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FC" w:rsidRPr="00D74080" w:rsidRDefault="0057260D" w:rsidP="00544427">
      <w:pPr>
        <w:spacing w:after="0" w:line="240" w:lineRule="auto"/>
        <w:rPr>
          <w:rFonts w:ascii="Times New Roman" w:hAnsi="Times New Roman" w:cs="Times New Roman"/>
          <w:sz w:val="12"/>
          <w:szCs w:val="12"/>
        </w:rPr>
      </w:pPr>
      <w:r>
        <w:rPr>
          <w:rFonts w:ascii="Times New Roman" w:hAnsi="Times New Roman" w:cs="Times New Roman"/>
          <w:noProof/>
          <w:sz w:val="12"/>
          <w:szCs w:val="12"/>
        </w:rPr>
        <w:pict>
          <v:group id="_x0000_s1092" style="position:absolute;margin-left:-18.95pt;margin-top:-68.15pt;width:592.2pt;height:135.85pt;z-index:251662336" coordorigin="49,43" coordsize="16710,2717">
            <v:group id="Group 3" o:spid="_x0000_s1053" style="position:absolute;left:49;top:43;width:16710;height:2717" coordorigin="10675,10560" coordsize="685,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54" style="position:absolute;left:10675;top:10560;width:686;height:172;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v:shapetype id="_x0000_t202" coordsize="21600,21600" o:spt="202" path="m,l,21600r21600,l21600,xe">
                <v:stroke joinstyle="miter"/>
                <v:path gradientshapeok="t" o:connecttype="rect"/>
              </v:shapetype>
              <v:shape id="Text Box 5" o:spid="_x0000_s1055" type="#_x0000_t202" style="position:absolute;left:10684;top:10709;width:210;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Go8EA&#10;AADaAAAADwAAAGRycy9kb3ducmV2LnhtbERPXUvDMBR9H/gfwhV8GTZVN5212RDFIcIE59DXS3Nt&#10;is1NaGLb/XszGOzxcL7L1Whb0VMXGscKrrIcBHHldMO1gt3ny+UCRIjIGlvHpGBPAVbLs0mJhXYD&#10;f1C/jbVIIRwKVGBi9IWUoTJkMWTOEyfux3UWY4JdLXWHQwq3rbzO81tpseHUYNDTk6Hqd/tn04y3&#10;ef8+vak3d958G67u1/g8fCl1cT4+PoCINMaT+Oh+1QpmcLiS/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mhqPBAAAA2gAAAA8AAAAAAAAAAAAAAAAAmAIAAGRycy9kb3du&#10;cmV2LnhtbFBLBQYAAAAABAAEAPUAAACGAwAAAAA=&#10;" stroked="f" strokecolor="black [0]" strokeweight="0" insetpen="t">
                <v:shadow color="#ccc"/>
                <v:textbox style="mso-next-textbox:#Text Box 5" inset="2.85pt,2.85pt,2.85pt,2.85pt">
                  <w:txbxContent>
                    <w:p w:rsidR="0057260D" w:rsidRDefault="0057260D" w:rsidP="00D77AFC">
                      <w:pPr>
                        <w:widowControl w:val="0"/>
                        <w:rPr>
                          <w:rFonts w:ascii="Arial Narrow" w:hAnsi="Arial Narrow"/>
                          <w:b/>
                          <w:bCs/>
                          <w:sz w:val="32"/>
                          <w:szCs w:val="32"/>
                        </w:rPr>
                      </w:pPr>
                      <w:r>
                        <w:rPr>
                          <w:rFonts w:ascii="Times New Roman" w:hAnsi="Times New Roman" w:cs="Times New Roman"/>
                          <w:b/>
                          <w:bCs/>
                          <w:sz w:val="32"/>
                          <w:szCs w:val="32"/>
                        </w:rPr>
                        <w:tab/>
                      </w:r>
                      <w:r w:rsidRPr="00D368D1">
                        <w:rPr>
                          <w:rFonts w:ascii="Times New Roman" w:hAnsi="Times New Roman" w:cs="Times New Roman"/>
                          <w:b/>
                          <w:bCs/>
                          <w:sz w:val="22"/>
                          <w:szCs w:val="32"/>
                        </w:rPr>
                        <w:t>№</w:t>
                      </w:r>
                      <w:r>
                        <w:rPr>
                          <w:rFonts w:ascii="Times New Roman" w:hAnsi="Times New Roman" w:cs="Times New Roman"/>
                          <w:b/>
                          <w:bCs/>
                          <w:sz w:val="22"/>
                          <w:szCs w:val="32"/>
                        </w:rPr>
                        <w:t>43</w:t>
                      </w:r>
                    </w:p>
                  </w:txbxContent>
                </v:textbox>
              </v:shape>
              <v:shape id="Text Box 6" o:spid="_x0000_s1056" type="#_x0000_t202" style="position:absolute;left:11198;top:10709;width:153;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57260D" w:rsidRPr="00CB1931" w:rsidRDefault="0057260D" w:rsidP="00D77AFC">
                      <w:pPr>
                        <w:widowControl w:val="0"/>
                        <w:rPr>
                          <w:rFonts w:ascii="Times New Roman" w:hAnsi="Times New Roman" w:cs="Times New Roman"/>
                          <w:b/>
                          <w:bCs/>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bCs/>
                          <w:sz w:val="22"/>
                          <w:szCs w:val="22"/>
                        </w:rPr>
                        <w:t>25</w:t>
                      </w:r>
                      <w:r>
                        <w:rPr>
                          <w:rFonts w:ascii="Times New Roman" w:hAnsi="Times New Roman" w:cs="Times New Roman"/>
                          <w:b/>
                          <w:bCs/>
                          <w:sz w:val="22"/>
                          <w:szCs w:val="22"/>
                          <w:lang w:val="en-US"/>
                        </w:rPr>
                        <w:t>.</w:t>
                      </w:r>
                      <w:r>
                        <w:rPr>
                          <w:rFonts w:ascii="Times New Roman" w:hAnsi="Times New Roman" w:cs="Times New Roman"/>
                          <w:b/>
                          <w:bCs/>
                          <w:sz w:val="22"/>
                          <w:szCs w:val="22"/>
                        </w:rPr>
                        <w:t>11</w:t>
                      </w:r>
                      <w:r>
                        <w:rPr>
                          <w:rFonts w:ascii="Times New Roman" w:hAnsi="Times New Roman" w:cs="Times New Roman"/>
                          <w:b/>
                          <w:bCs/>
                          <w:sz w:val="22"/>
                          <w:szCs w:val="22"/>
                          <w:lang w:val="en-US"/>
                        </w:rPr>
                        <w:t>.</w:t>
                      </w:r>
                      <w:r>
                        <w:rPr>
                          <w:rFonts w:ascii="Times New Roman" w:hAnsi="Times New Roman" w:cs="Times New Roman"/>
                          <w:b/>
                          <w:bCs/>
                          <w:sz w:val="22"/>
                          <w:szCs w:val="22"/>
                        </w:rPr>
                        <w:t>2014</w:t>
                      </w:r>
                    </w:p>
                  </w:txbxContent>
                </v:textbox>
              </v:shape>
              <v:line id="Line 8" o:spid="_x0000_s1057" style="position:absolute;visibility:visible" from="10675,10709" to="11361,1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2E4cMAAADaAAAADwAAAGRycy9kb3ducmV2LnhtbESPQWsCMRSE74X+h/AK3mq2KrWuRqlC&#10;wVvr1oPeHpvnZnXzsiSpu/77plDwOMzMN8xi1dtGXMmH2rGCl2EGgrh0uuZKwf774/kNRIjIGhvH&#10;pOBGAVbLx4cF5tp1vKNrESuRIBxyVGBibHMpQ2nIYhi6ljh5J+ctxiR9JbXHLsFtI0dZ9iot1pwW&#10;DLa0MVReih+r4CjNsVxP9rX/Onyeq24zm44nWqnBU/8+BxGpj/fwf3urFUzh70q6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dhOHDAAAA2gAAAA8AAAAAAAAAAAAA&#10;AAAAoQIAAGRycy9kb3ducmV2LnhtbFBLBQYAAAAABAAEAPkAAACRAwAAAAA=&#10;" strokecolor="blue" strokeweight=".25pt">
                <v:shadow color="#ccc"/>
              </v:line>
              <v:rect id="Rectangle 9" o:spid="_x0000_s1058" style="position:absolute;left:10675;top:10560;width:686;height: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2SVcEA&#10;AADaAAAADwAAAGRycy9kb3ducmV2LnhtbERPz2vCMBS+D/Y/hDfYTdMpOO2MosOByC52Q6/P5q0p&#10;a166JtX435uDsOPH93u+jLYRZ+p87VjByzADQVw6XXOl4PvrYzAF4QOyxsYxKbiSh+Xi8WGOuXYX&#10;3tO5CJVIIexzVGBCaHMpfWnIoh+6ljhxP66zGBLsKqk7vKRw28hRlk2kxZpTg8GW3g2Vv0VvFZyO&#10;r/1hMy76T7+e7eL2z6waHZV6foqrNxCBYvgX391brSBtTVfSDZ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tklXBAAAA2gAAAA8AAAAAAAAAAAAAAAAAmAIAAGRycy9kb3du&#10;cmV2LnhtbFBLBQYAAAAABAAEAPUAAACGAwAAAAA=&#10;" filled="f" fillcolor="black [0]" strokecolor="blue" strokeweight=".25pt" insetpen="t">
                <v:shadow color="#ccc"/>
                <v:textbox inset="2.88pt,2.88pt,2.88pt,2.88pt"/>
              </v:rect>
              <v:shape id="Text Box 10" o:spid="_x0000_s1059" type="#_x0000_t202" style="position:absolute;left:10684;top:10569;width:667;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pPcAA&#10;AADaAAAADwAAAGRycy9kb3ducmV2LnhtbERPXWvCMBR9F/wP4Qq+yExVdLMzijgcYzBhbujrpblr&#10;is1NabK2+/eLIPh4ON+rTWdL0VDtC8cKJuMEBHHmdMG5gu+v/cMTCB+QNZaOScEfedis+70Vptq1&#10;/EnNMeQihrBPUYEJoUql9Jkhi37sKuLI/bjaYoiwzqWusY3htpTTJFlIiwXHBoMV7Qxll+OvjTPe&#10;581hNMs/HitzNpwtX/GlPSk1HHTbZxCBunAX39xvWsESrleiH+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cpPcAAAADaAAAADwAAAAAAAAAAAAAAAACYAgAAZHJzL2Rvd25y&#10;ZXYueG1sUEsFBgAAAAAEAAQA9QAAAIUDAAAAAA==&#10;" stroked="f" strokecolor="black [0]" strokeweight="0" insetpen="t">
                <v:shadow color="#ccc"/>
                <v:textbox style="mso-next-textbox:#Text Box 10" inset="2.85pt,2.85pt,2.85pt,2.85pt">
                  <w:txbxContent>
                    <w:p w:rsidR="0057260D" w:rsidRDefault="0057260D" w:rsidP="00D77AFC">
                      <w:pPr>
                        <w:widowControl w:val="0"/>
                        <w:ind w:left="851"/>
                        <w:jc w:val="center"/>
                        <w:rPr>
                          <w:rFonts w:ascii="Arno Pro Display" w:hAnsi="Arno Pro Display"/>
                          <w:b/>
                          <w:bCs/>
                          <w:sz w:val="40"/>
                          <w:szCs w:val="71"/>
                        </w:rPr>
                      </w:pPr>
                      <w:r w:rsidRPr="0041243A">
                        <w:rPr>
                          <w:rFonts w:ascii="Times New Roman" w:hAnsi="Times New Roman" w:cs="Times New Roman"/>
                          <w:b/>
                          <w:bCs/>
                          <w:sz w:val="36"/>
                          <w:szCs w:val="39"/>
                        </w:rPr>
                        <w:t>Администрация Каратузского района</w:t>
                      </w:r>
                    </w:p>
                    <w:p w:rsidR="0057260D" w:rsidRPr="0041243A" w:rsidRDefault="0057260D" w:rsidP="00D77AFC">
                      <w:pPr>
                        <w:widowControl w:val="0"/>
                        <w:spacing w:after="0"/>
                        <w:ind w:left="851"/>
                        <w:jc w:val="center"/>
                        <w:rPr>
                          <w:rFonts w:ascii="Times New Roman" w:hAnsi="Times New Roman" w:cs="Times New Roman"/>
                          <w:b/>
                          <w:bCs/>
                          <w:sz w:val="48"/>
                          <w:szCs w:val="71"/>
                        </w:rPr>
                      </w:pPr>
                      <w:r w:rsidRPr="0041243A">
                        <w:rPr>
                          <w:rFonts w:ascii="Times New Roman" w:hAnsi="Times New Roman" w:cs="Times New Roman"/>
                          <w:b/>
                          <w:bCs/>
                          <w:sz w:val="48"/>
                          <w:szCs w:val="71"/>
                        </w:rPr>
                        <w:t xml:space="preserve">Вести муниципального образования </w:t>
                      </w:r>
                    </w:p>
                    <w:p w:rsidR="0057260D" w:rsidRPr="0024392E" w:rsidRDefault="0057260D" w:rsidP="00D77AFC">
                      <w:pPr>
                        <w:widowControl w:val="0"/>
                        <w:spacing w:after="0"/>
                        <w:ind w:left="851"/>
                        <w:jc w:val="center"/>
                        <w:rPr>
                          <w:rFonts w:ascii="Times New Roman" w:hAnsi="Times New Roman" w:cs="Times New Roman"/>
                          <w:b/>
                          <w:bCs/>
                          <w:sz w:val="40"/>
                          <w:szCs w:val="71"/>
                        </w:rPr>
                      </w:pPr>
                      <w:r w:rsidRPr="0041243A">
                        <w:rPr>
                          <w:rFonts w:ascii="Times New Roman" w:hAnsi="Times New Roman" w:cs="Times New Roman"/>
                          <w:b/>
                          <w:bCs/>
                          <w:sz w:val="48"/>
                          <w:szCs w:val="71"/>
                        </w:rPr>
                        <w:t>«Каратузский район»</w:t>
                      </w:r>
                    </w:p>
                    <w:p w:rsidR="0057260D" w:rsidRPr="00D368D1" w:rsidRDefault="0057260D" w:rsidP="00D77AFC">
                      <w:pPr>
                        <w:widowControl w:val="0"/>
                        <w:ind w:left="851"/>
                        <w:jc w:val="center"/>
                        <w:rPr>
                          <w:rFonts w:ascii="Times New Roman" w:hAnsi="Times New Roman" w:cs="Times New Roman"/>
                          <w:b/>
                          <w:bCs/>
                          <w:sz w:val="28"/>
                          <w:szCs w:val="39"/>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60" type="#_x0000_t75" alt="Герб" style="position:absolute;left:268;top:179;width:1641;height:19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m3y/FAAAA2wAAAA8AAABkcnMvZG93bnJldi54bWxEj09rwkAQxe+FfodlCr3VTaVqm7qKCoV6&#10;9A/Y3obsNAnNzobdVRM/vXMQvM3w3rz3m+m8c406UYi1ZwOvgwwUceFtzaWB/e7r5R1UTMgWG89k&#10;oKcI89njwxRz68+8odM2lUpCOOZooEqpzbWORUUO48C3xKL9+eAwyRpKbQOeJdw1ephlY+2wZmmo&#10;sKVVRcX/9ugMHJbrY3+YjH8vo7Lof96atO/ChzHPT93iE1SiLt3Nt+tvK/hCL7/IAHp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5t8vxQAAANsAAAAPAAAAAAAAAAAAAAAA&#10;AJ8CAABkcnMvZG93bnJldi54bWxQSwUGAAAAAAQABAD3AAAAkQMAAAAA&#10;" strokecolor="black [0]" insetpen="t">
              <v:imagedata r:id="rId9" o:title="Герб" croptop="9513f" cropbottom="9249f" cropleft="10662f" cropright="11029f"/>
            </v:shape>
            <w10:wrap type="square"/>
          </v:group>
        </w:pict>
      </w:r>
    </w:p>
    <w:p w:rsidR="00B80E52" w:rsidRPr="00B80E52" w:rsidRDefault="00B80E52" w:rsidP="00B80E52">
      <w:pPr>
        <w:spacing w:after="0" w:line="240" w:lineRule="auto"/>
        <w:jc w:val="center"/>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АДМИНИСТРАЦИЯ КАРАТУЗСКОГО РАЙОНА</w:t>
      </w:r>
    </w:p>
    <w:p w:rsidR="00B80E52" w:rsidRPr="00B80E52" w:rsidRDefault="00B80E52" w:rsidP="00B80E52">
      <w:pPr>
        <w:spacing w:after="0" w:line="240" w:lineRule="auto"/>
        <w:jc w:val="center"/>
        <w:rPr>
          <w:rFonts w:ascii="Times New Roman" w:hAnsi="Times New Roman" w:cs="Times New Roman"/>
          <w:color w:val="auto"/>
          <w:kern w:val="0"/>
          <w:sz w:val="12"/>
          <w:szCs w:val="12"/>
        </w:rPr>
      </w:pPr>
    </w:p>
    <w:p w:rsidR="00B80E52" w:rsidRPr="00B80E52" w:rsidRDefault="00B80E52" w:rsidP="00B80E52">
      <w:pPr>
        <w:spacing w:after="0" w:line="240" w:lineRule="auto"/>
        <w:jc w:val="center"/>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ПОСТАНОВЛЕНИЕ</w:t>
      </w:r>
    </w:p>
    <w:p w:rsidR="00B80E52" w:rsidRPr="00B80E52" w:rsidRDefault="00B80E52" w:rsidP="00B80E52">
      <w:pPr>
        <w:spacing w:after="0" w:line="240" w:lineRule="auto"/>
        <w:jc w:val="center"/>
        <w:rPr>
          <w:rFonts w:ascii="Times New Roman" w:hAnsi="Times New Roman" w:cs="Times New Roman"/>
          <w:color w:val="auto"/>
          <w:kern w:val="0"/>
          <w:sz w:val="12"/>
          <w:szCs w:val="12"/>
        </w:rPr>
      </w:pPr>
    </w:p>
    <w:p w:rsidR="00B80E52" w:rsidRPr="00B80E52" w:rsidRDefault="00B80E52" w:rsidP="00B80E52">
      <w:pPr>
        <w:spacing w:after="0" w:line="240" w:lineRule="auto"/>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 xml:space="preserve">27.10.2014                </w:t>
      </w:r>
      <w:r>
        <w:rPr>
          <w:rFonts w:ascii="Times New Roman" w:hAnsi="Times New Roman" w:cs="Times New Roman"/>
          <w:color w:val="auto"/>
          <w:kern w:val="0"/>
          <w:sz w:val="12"/>
          <w:szCs w:val="12"/>
        </w:rPr>
        <w:t xml:space="preserve">                   </w:t>
      </w:r>
      <w:r w:rsidRPr="00B80E52">
        <w:rPr>
          <w:rFonts w:ascii="Times New Roman" w:hAnsi="Times New Roman" w:cs="Times New Roman"/>
          <w:color w:val="auto"/>
          <w:kern w:val="0"/>
          <w:sz w:val="12"/>
          <w:szCs w:val="12"/>
        </w:rPr>
        <w:t xml:space="preserve"> </w:t>
      </w:r>
      <w:r>
        <w:rPr>
          <w:rFonts w:ascii="Times New Roman" w:hAnsi="Times New Roman" w:cs="Times New Roman"/>
          <w:color w:val="auto"/>
          <w:kern w:val="0"/>
          <w:sz w:val="12"/>
          <w:szCs w:val="12"/>
        </w:rPr>
        <w:t xml:space="preserve">        </w:t>
      </w:r>
      <w:r w:rsidRPr="00B80E52">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 xml:space="preserve">                </w:t>
      </w:r>
      <w:r w:rsidRPr="00B80E52">
        <w:rPr>
          <w:rFonts w:ascii="Times New Roman" w:hAnsi="Times New Roman" w:cs="Times New Roman"/>
          <w:color w:val="auto"/>
          <w:kern w:val="0"/>
          <w:sz w:val="12"/>
          <w:szCs w:val="12"/>
        </w:rPr>
        <w:t xml:space="preserve">             № 1105-п</w:t>
      </w:r>
    </w:p>
    <w:p w:rsidR="00B80E52" w:rsidRPr="00B80E52" w:rsidRDefault="00B80E52" w:rsidP="00B80E52">
      <w:pPr>
        <w:spacing w:after="0" w:line="240" w:lineRule="auto"/>
        <w:rPr>
          <w:rFonts w:ascii="Times New Roman" w:hAnsi="Times New Roman" w:cs="Times New Roman"/>
          <w:b/>
          <w:color w:val="auto"/>
          <w:kern w:val="0"/>
          <w:sz w:val="12"/>
          <w:szCs w:val="12"/>
        </w:rPr>
      </w:pPr>
    </w:p>
    <w:p w:rsidR="00B80E52" w:rsidRPr="00B80E52" w:rsidRDefault="00B80E52" w:rsidP="00B80E52">
      <w:pPr>
        <w:tabs>
          <w:tab w:val="left" w:pos="3240"/>
        </w:tabs>
        <w:spacing w:after="0" w:line="240" w:lineRule="auto"/>
        <w:jc w:val="both"/>
        <w:rPr>
          <w:rFonts w:ascii="Times New Roman" w:hAnsi="Times New Roman" w:cs="Times New Roman"/>
          <w:b/>
          <w:color w:val="auto"/>
          <w:kern w:val="0"/>
          <w:sz w:val="12"/>
          <w:szCs w:val="12"/>
        </w:rPr>
      </w:pPr>
    </w:p>
    <w:p w:rsidR="00B80E52" w:rsidRPr="00B80E52" w:rsidRDefault="00B80E52" w:rsidP="00B80E52">
      <w:pPr>
        <w:spacing w:after="0" w:line="240" w:lineRule="auto"/>
        <w:ind w:firstLine="284"/>
        <w:jc w:val="both"/>
        <w:rPr>
          <w:rFonts w:ascii="Times New Roman" w:eastAsia="Calibri" w:hAnsi="Times New Roman" w:cs="Times New Roman"/>
          <w:color w:val="auto"/>
          <w:kern w:val="0"/>
          <w:sz w:val="12"/>
          <w:szCs w:val="12"/>
          <w:lang w:eastAsia="ar-SA"/>
        </w:rPr>
      </w:pPr>
      <w:r w:rsidRPr="00B80E52">
        <w:rPr>
          <w:rFonts w:ascii="Times New Roman" w:eastAsia="Calibri" w:hAnsi="Times New Roman" w:cs="Times New Roman"/>
          <w:color w:val="auto"/>
          <w:kern w:val="0"/>
          <w:sz w:val="12"/>
          <w:szCs w:val="12"/>
          <w:lang w:eastAsia="ar-SA"/>
        </w:rPr>
        <w:t>О внесении изменений в постановление администрации Каратузского от 29.10.2013 года №1012-п «Об утверждении муниципальной программы «Социальная поддержка населения Каратузского района»»</w:t>
      </w:r>
    </w:p>
    <w:p w:rsidR="00B80E52" w:rsidRPr="00B80E52" w:rsidRDefault="00B80E52" w:rsidP="00B80E52">
      <w:pPr>
        <w:tabs>
          <w:tab w:val="left" w:pos="720"/>
          <w:tab w:val="left" w:pos="3240"/>
        </w:tabs>
        <w:spacing w:after="0" w:line="240" w:lineRule="auto"/>
        <w:ind w:firstLine="284"/>
        <w:jc w:val="both"/>
        <w:rPr>
          <w:rFonts w:ascii="Times New Roman" w:hAnsi="Times New Roman" w:cs="Times New Roman"/>
          <w:color w:val="auto"/>
          <w:kern w:val="0"/>
          <w:sz w:val="12"/>
          <w:szCs w:val="12"/>
        </w:rPr>
      </w:pPr>
    </w:p>
    <w:p w:rsidR="00B80E52" w:rsidRPr="00B80E52" w:rsidRDefault="00B80E52" w:rsidP="00B80E52">
      <w:pPr>
        <w:tabs>
          <w:tab w:val="left" w:pos="3240"/>
        </w:tabs>
        <w:spacing w:after="0" w:line="240" w:lineRule="auto"/>
        <w:ind w:firstLine="284"/>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В соответствии со ст. 179 Бюджетного кодекса Российской Федерации, ст. 26, 27.1 Устава муниципального образовании «Каратузский район», Постановления администрации Каратузского района от 29.07.2013 № 738-п «Об утверждении Порядка принятия решений о разработке муниципальных  программ Каратузского района, их фор</w:t>
      </w:r>
      <w:bookmarkStart w:id="0" w:name="_GoBack"/>
      <w:bookmarkEnd w:id="0"/>
      <w:r w:rsidRPr="00B80E52">
        <w:rPr>
          <w:rFonts w:ascii="Times New Roman" w:hAnsi="Times New Roman" w:cs="Times New Roman"/>
          <w:color w:val="auto"/>
          <w:kern w:val="0"/>
          <w:sz w:val="12"/>
          <w:szCs w:val="12"/>
        </w:rPr>
        <w:t>мирование и реализации» ПОСТАНОВЛЯЮ:</w:t>
      </w:r>
    </w:p>
    <w:p w:rsidR="00B80E52" w:rsidRPr="00B80E52" w:rsidRDefault="00B80E52" w:rsidP="00B80E52">
      <w:pPr>
        <w:spacing w:after="0" w:line="240" w:lineRule="auto"/>
        <w:ind w:firstLine="284"/>
        <w:jc w:val="both"/>
        <w:rPr>
          <w:rFonts w:ascii="Times New Roman" w:hAnsi="Times New Roman" w:cs="Times New Roman"/>
          <w:b/>
          <w:color w:val="auto"/>
          <w:kern w:val="0"/>
          <w:sz w:val="12"/>
          <w:szCs w:val="12"/>
        </w:rPr>
      </w:pPr>
      <w:r w:rsidRPr="00B80E52">
        <w:rPr>
          <w:rFonts w:ascii="Times New Roman" w:hAnsi="Times New Roman" w:cs="Times New Roman"/>
          <w:color w:val="auto"/>
          <w:kern w:val="0"/>
          <w:sz w:val="12"/>
          <w:szCs w:val="12"/>
        </w:rPr>
        <w:t>1.</w:t>
      </w:r>
      <w:r w:rsidRPr="00B80E52">
        <w:rPr>
          <w:rFonts w:ascii="Times New Roman" w:eastAsia="Calibri" w:hAnsi="Times New Roman" w:cs="Times New Roman"/>
          <w:color w:val="auto"/>
          <w:kern w:val="0"/>
          <w:sz w:val="12"/>
          <w:szCs w:val="12"/>
          <w:lang w:eastAsia="ar-SA"/>
        </w:rPr>
        <w:t xml:space="preserve"> Внести в постановление администрации Каратузского от 29.10.2013 года №1012-п «Об утверждении муниципальной программы «Социальная поддержка населения Каратузского района»» следующее изменение:</w:t>
      </w:r>
      <w:r w:rsidRPr="00B80E52">
        <w:rPr>
          <w:rFonts w:ascii="Times New Roman" w:hAnsi="Times New Roman" w:cs="Times New Roman"/>
          <w:b/>
          <w:color w:val="auto"/>
          <w:kern w:val="0"/>
          <w:sz w:val="12"/>
          <w:szCs w:val="12"/>
        </w:rPr>
        <w:t xml:space="preserve"> </w:t>
      </w:r>
    </w:p>
    <w:p w:rsidR="00B80E52" w:rsidRPr="00B80E52" w:rsidRDefault="00B80E52" w:rsidP="00B80E52">
      <w:pPr>
        <w:spacing w:after="0" w:line="240" w:lineRule="auto"/>
        <w:ind w:firstLine="284"/>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 xml:space="preserve">муниципальную программу </w:t>
      </w:r>
      <w:r w:rsidRPr="00B80E52">
        <w:rPr>
          <w:rFonts w:ascii="Times New Roman" w:eastAsia="Calibri" w:hAnsi="Times New Roman" w:cs="Times New Roman"/>
          <w:color w:val="auto"/>
          <w:kern w:val="0"/>
          <w:sz w:val="12"/>
          <w:szCs w:val="12"/>
          <w:lang w:eastAsia="ar-SA"/>
        </w:rPr>
        <w:t>«Социальная поддержка населения Каратузского района» изложить в редакции согласно приложению.</w:t>
      </w:r>
    </w:p>
    <w:p w:rsidR="00B80E52" w:rsidRPr="00B80E52" w:rsidRDefault="00B80E52" w:rsidP="00B80E52">
      <w:pPr>
        <w:spacing w:after="0" w:line="240" w:lineRule="auto"/>
        <w:ind w:firstLine="284"/>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2.</w:t>
      </w:r>
      <w:r w:rsidRPr="00B80E52">
        <w:rPr>
          <w:rFonts w:ascii="Times New Roman" w:eastAsia="Calibri" w:hAnsi="Times New Roman" w:cs="Times New Roman"/>
          <w:color w:val="auto"/>
          <w:kern w:val="0"/>
          <w:sz w:val="12"/>
          <w:szCs w:val="12"/>
        </w:rPr>
        <w:t xml:space="preserve"> Опубликовать постановление в периодическом печатном издании «Вести муниципального образования «Каратузский район»».</w:t>
      </w:r>
    </w:p>
    <w:p w:rsidR="00B80E52" w:rsidRPr="00B80E52" w:rsidRDefault="00B80E52" w:rsidP="00B80E52">
      <w:pPr>
        <w:tabs>
          <w:tab w:val="left" w:pos="3240"/>
        </w:tabs>
        <w:spacing w:after="0" w:line="240" w:lineRule="auto"/>
        <w:ind w:firstLine="284"/>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3.</w:t>
      </w:r>
      <w:proofErr w:type="gramStart"/>
      <w:r w:rsidRPr="00B80E52">
        <w:rPr>
          <w:rFonts w:ascii="Times New Roman" w:hAnsi="Times New Roman" w:cs="Times New Roman"/>
          <w:color w:val="auto"/>
          <w:kern w:val="0"/>
          <w:sz w:val="12"/>
          <w:szCs w:val="12"/>
        </w:rPr>
        <w:t>Контроль за</w:t>
      </w:r>
      <w:proofErr w:type="gramEnd"/>
      <w:r w:rsidRPr="00B80E52">
        <w:rPr>
          <w:rFonts w:ascii="Times New Roman" w:hAnsi="Times New Roman" w:cs="Times New Roman"/>
          <w:color w:val="auto"/>
          <w:kern w:val="0"/>
          <w:sz w:val="12"/>
          <w:szCs w:val="12"/>
        </w:rPr>
        <w:t xml:space="preserve"> исполнением настоящего постановления возложить на </w:t>
      </w:r>
      <w:proofErr w:type="spellStart"/>
      <w:r w:rsidRPr="00B80E52">
        <w:rPr>
          <w:rFonts w:ascii="Times New Roman" w:hAnsi="Times New Roman" w:cs="Times New Roman"/>
          <w:color w:val="auto"/>
          <w:kern w:val="0"/>
          <w:sz w:val="12"/>
          <w:szCs w:val="12"/>
        </w:rPr>
        <w:t>Г.М.Адольф</w:t>
      </w:r>
      <w:proofErr w:type="spellEnd"/>
      <w:r w:rsidRPr="00B80E52">
        <w:rPr>
          <w:rFonts w:ascii="Times New Roman" w:hAnsi="Times New Roman" w:cs="Times New Roman"/>
          <w:color w:val="auto"/>
          <w:kern w:val="0"/>
          <w:sz w:val="12"/>
          <w:szCs w:val="12"/>
        </w:rPr>
        <w:t>,</w:t>
      </w:r>
      <w:r w:rsidRPr="00B80E52">
        <w:rPr>
          <w:rFonts w:ascii="Times New Roman" w:hAnsi="Times New Roman" w:cs="Times New Roman"/>
          <w:b/>
          <w:color w:val="auto"/>
          <w:kern w:val="0"/>
          <w:sz w:val="12"/>
          <w:szCs w:val="12"/>
        </w:rPr>
        <w:t xml:space="preserve"> </w:t>
      </w:r>
      <w:r w:rsidRPr="00B80E52">
        <w:rPr>
          <w:rFonts w:ascii="Times New Roman" w:hAnsi="Times New Roman" w:cs="Times New Roman"/>
          <w:color w:val="auto"/>
          <w:kern w:val="0"/>
          <w:sz w:val="12"/>
          <w:szCs w:val="12"/>
        </w:rPr>
        <w:t>заместителя главы администрации района по социальным вопросам.</w:t>
      </w:r>
    </w:p>
    <w:p w:rsidR="00B80E52" w:rsidRPr="00B80E52" w:rsidRDefault="00B80E52" w:rsidP="00B80E52">
      <w:pPr>
        <w:spacing w:after="0" w:line="240" w:lineRule="auto"/>
        <w:ind w:firstLine="284"/>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4.Постановление вступает в силу с 1 января 2015года, но не ранее дня следующего за днем его официального опубликования.</w:t>
      </w:r>
    </w:p>
    <w:p w:rsidR="00B80E52" w:rsidRPr="00B80E52" w:rsidRDefault="00B80E52" w:rsidP="00B80E52">
      <w:pPr>
        <w:spacing w:after="0" w:line="240" w:lineRule="auto"/>
        <w:ind w:firstLine="284"/>
        <w:rPr>
          <w:rFonts w:ascii="Times New Roman" w:hAnsi="Times New Roman" w:cs="Times New Roman"/>
          <w:b/>
          <w:color w:val="auto"/>
          <w:kern w:val="0"/>
          <w:sz w:val="12"/>
          <w:szCs w:val="12"/>
        </w:rPr>
      </w:pPr>
      <w:r w:rsidRPr="00B80E52">
        <w:rPr>
          <w:rFonts w:ascii="Times New Roman" w:hAnsi="Times New Roman" w:cs="Times New Roman"/>
          <w:color w:val="auto"/>
          <w:kern w:val="0"/>
          <w:sz w:val="12"/>
          <w:szCs w:val="12"/>
        </w:rPr>
        <w:t xml:space="preserve"> </w:t>
      </w:r>
    </w:p>
    <w:p w:rsidR="00B80E52" w:rsidRPr="00B80E52" w:rsidRDefault="00B80E52" w:rsidP="00B80E52">
      <w:pPr>
        <w:spacing w:after="0" w:line="240" w:lineRule="auto"/>
        <w:jc w:val="center"/>
        <w:rPr>
          <w:rFonts w:ascii="Times New Roman" w:hAnsi="Times New Roman" w:cs="Times New Roman"/>
          <w:b/>
          <w:color w:val="auto"/>
          <w:kern w:val="0"/>
          <w:sz w:val="12"/>
          <w:szCs w:val="12"/>
        </w:rPr>
      </w:pPr>
    </w:p>
    <w:p w:rsidR="00255EBB" w:rsidRDefault="00B80E52" w:rsidP="00B80E52">
      <w:pPr>
        <w:spacing w:after="0" w:line="240" w:lineRule="auto"/>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Глава администрации района                                                            Г.И. Кулакова</w:t>
      </w:r>
    </w:p>
    <w:p w:rsidR="00B80E52" w:rsidRDefault="00B80E52" w:rsidP="00B80E52">
      <w:pPr>
        <w:spacing w:after="0" w:line="240" w:lineRule="auto"/>
        <w:rPr>
          <w:rFonts w:ascii="Times New Roman" w:hAnsi="Times New Roman" w:cs="Times New Roman"/>
          <w:color w:val="auto"/>
          <w:kern w:val="0"/>
          <w:sz w:val="12"/>
          <w:szCs w:val="12"/>
        </w:rPr>
      </w:pPr>
    </w:p>
    <w:p w:rsidR="00B80E52" w:rsidRDefault="00B80E52" w:rsidP="00B80E52">
      <w:pPr>
        <w:spacing w:after="0" w:line="240" w:lineRule="auto"/>
        <w:rPr>
          <w:rFonts w:ascii="Times New Roman" w:hAnsi="Times New Roman" w:cs="Times New Roman"/>
          <w:color w:val="auto"/>
          <w:kern w:val="0"/>
          <w:sz w:val="12"/>
          <w:szCs w:val="12"/>
        </w:rPr>
      </w:pPr>
    </w:p>
    <w:p w:rsidR="00B80E52" w:rsidRDefault="00B80E52" w:rsidP="00B80E52">
      <w:pPr>
        <w:spacing w:after="0" w:line="240" w:lineRule="auto"/>
        <w:rPr>
          <w:rFonts w:ascii="Times New Roman" w:hAnsi="Times New Roman" w:cs="Times New Roman"/>
          <w:color w:val="auto"/>
          <w:kern w:val="0"/>
          <w:sz w:val="12"/>
          <w:szCs w:val="12"/>
        </w:rPr>
      </w:pPr>
    </w:p>
    <w:p w:rsidR="00B80E52" w:rsidRPr="00B80E52" w:rsidRDefault="00B80E52" w:rsidP="00B80E52">
      <w:pPr>
        <w:autoSpaceDE w:val="0"/>
        <w:autoSpaceDN w:val="0"/>
        <w:adjustRightInd w:val="0"/>
        <w:spacing w:after="0" w:line="240" w:lineRule="auto"/>
        <w:ind w:left="4500"/>
        <w:jc w:val="right"/>
        <w:outlineLvl w:val="1"/>
        <w:rPr>
          <w:rFonts w:ascii="Times New Roman" w:hAnsi="Times New Roman" w:cs="Times New Roman"/>
          <w:kern w:val="0"/>
          <w:sz w:val="12"/>
          <w:szCs w:val="12"/>
        </w:rPr>
      </w:pPr>
    </w:p>
    <w:p w:rsidR="00B80E52" w:rsidRPr="00B80E52" w:rsidRDefault="00B80E52" w:rsidP="00B80E52">
      <w:pPr>
        <w:autoSpaceDE w:val="0"/>
        <w:autoSpaceDN w:val="0"/>
        <w:adjustRightInd w:val="0"/>
        <w:spacing w:after="0" w:line="240" w:lineRule="auto"/>
        <w:ind w:left="3119"/>
        <w:outlineLvl w:val="1"/>
        <w:rPr>
          <w:rFonts w:ascii="Times New Roman" w:hAnsi="Times New Roman" w:cs="Times New Roman"/>
          <w:kern w:val="0"/>
          <w:sz w:val="12"/>
          <w:szCs w:val="12"/>
        </w:rPr>
      </w:pPr>
      <w:r w:rsidRPr="00B80E52">
        <w:rPr>
          <w:rFonts w:ascii="Times New Roman" w:hAnsi="Times New Roman" w:cs="Times New Roman"/>
          <w:kern w:val="0"/>
          <w:sz w:val="12"/>
          <w:szCs w:val="12"/>
        </w:rPr>
        <w:t xml:space="preserve">Приложение к постановлению </w:t>
      </w:r>
    </w:p>
    <w:p w:rsidR="00B80E52" w:rsidRPr="00B80E52" w:rsidRDefault="00B80E52" w:rsidP="00B80E52">
      <w:pPr>
        <w:autoSpaceDE w:val="0"/>
        <w:autoSpaceDN w:val="0"/>
        <w:adjustRightInd w:val="0"/>
        <w:spacing w:after="0" w:line="240" w:lineRule="auto"/>
        <w:ind w:left="3119"/>
        <w:outlineLvl w:val="1"/>
        <w:rPr>
          <w:rFonts w:ascii="Times New Roman" w:hAnsi="Times New Roman" w:cs="Times New Roman"/>
          <w:kern w:val="0"/>
          <w:sz w:val="12"/>
          <w:szCs w:val="12"/>
        </w:rPr>
      </w:pPr>
      <w:r w:rsidRPr="00B80E52">
        <w:rPr>
          <w:rFonts w:ascii="Times New Roman" w:hAnsi="Times New Roman" w:cs="Times New Roman"/>
          <w:kern w:val="0"/>
          <w:sz w:val="12"/>
          <w:szCs w:val="12"/>
        </w:rPr>
        <w:t>администрации Каратузского района</w:t>
      </w:r>
    </w:p>
    <w:p w:rsidR="00B80E52" w:rsidRPr="00B80E52" w:rsidRDefault="00B80E52" w:rsidP="00B80E52">
      <w:pPr>
        <w:autoSpaceDE w:val="0"/>
        <w:autoSpaceDN w:val="0"/>
        <w:adjustRightInd w:val="0"/>
        <w:spacing w:after="0" w:line="240" w:lineRule="auto"/>
        <w:ind w:left="3119"/>
        <w:outlineLvl w:val="1"/>
        <w:rPr>
          <w:rFonts w:ascii="Times New Roman" w:hAnsi="Times New Roman" w:cs="Times New Roman"/>
          <w:kern w:val="0"/>
          <w:sz w:val="12"/>
          <w:szCs w:val="12"/>
        </w:rPr>
      </w:pPr>
      <w:r w:rsidRPr="00B80E52">
        <w:rPr>
          <w:rFonts w:ascii="Times New Roman" w:hAnsi="Times New Roman" w:cs="Times New Roman"/>
          <w:kern w:val="0"/>
          <w:sz w:val="12"/>
          <w:szCs w:val="12"/>
        </w:rPr>
        <w:t>от  27.10.2014 г. №1105-п</w:t>
      </w:r>
    </w:p>
    <w:p w:rsidR="00B80E52" w:rsidRPr="00B80E52" w:rsidRDefault="00B80E52" w:rsidP="00B80E52">
      <w:pPr>
        <w:autoSpaceDE w:val="0"/>
        <w:autoSpaceDN w:val="0"/>
        <w:adjustRightInd w:val="0"/>
        <w:spacing w:after="0" w:line="240" w:lineRule="auto"/>
        <w:outlineLvl w:val="1"/>
        <w:rPr>
          <w:rFonts w:ascii="Times New Roman" w:hAnsi="Times New Roman" w:cs="Times New Roman"/>
          <w:kern w:val="0"/>
          <w:sz w:val="12"/>
          <w:szCs w:val="12"/>
        </w:rPr>
      </w:pPr>
    </w:p>
    <w:p w:rsidR="00B80E52" w:rsidRPr="00B80E52" w:rsidRDefault="00B80E52" w:rsidP="00B80E52">
      <w:pPr>
        <w:autoSpaceDE w:val="0"/>
        <w:autoSpaceDN w:val="0"/>
        <w:adjustRightInd w:val="0"/>
        <w:spacing w:after="0" w:line="240" w:lineRule="auto"/>
        <w:jc w:val="center"/>
        <w:outlineLvl w:val="1"/>
        <w:rPr>
          <w:rFonts w:ascii="Times New Roman" w:hAnsi="Times New Roman" w:cs="Times New Roman"/>
          <w:kern w:val="0"/>
          <w:sz w:val="12"/>
          <w:szCs w:val="12"/>
        </w:rPr>
      </w:pPr>
      <w:r w:rsidRPr="00B80E52">
        <w:rPr>
          <w:rFonts w:ascii="Times New Roman" w:hAnsi="Times New Roman" w:cs="Times New Roman"/>
          <w:kern w:val="0"/>
          <w:sz w:val="12"/>
          <w:szCs w:val="12"/>
        </w:rPr>
        <w:t xml:space="preserve">Муниципальная программа </w:t>
      </w:r>
    </w:p>
    <w:p w:rsidR="00B80E52" w:rsidRPr="00B80E52" w:rsidRDefault="00B80E52" w:rsidP="00B80E52">
      <w:pPr>
        <w:autoSpaceDE w:val="0"/>
        <w:autoSpaceDN w:val="0"/>
        <w:adjustRightInd w:val="0"/>
        <w:spacing w:after="0" w:line="240" w:lineRule="auto"/>
        <w:jc w:val="center"/>
        <w:outlineLvl w:val="1"/>
        <w:rPr>
          <w:rFonts w:ascii="Times New Roman" w:hAnsi="Times New Roman" w:cs="Times New Roman"/>
          <w:kern w:val="0"/>
          <w:sz w:val="12"/>
          <w:szCs w:val="12"/>
        </w:rPr>
      </w:pPr>
      <w:r w:rsidRPr="00B80E52">
        <w:rPr>
          <w:rFonts w:ascii="Times New Roman" w:hAnsi="Times New Roman" w:cs="Times New Roman"/>
          <w:kern w:val="0"/>
          <w:sz w:val="12"/>
          <w:szCs w:val="12"/>
        </w:rPr>
        <w:t xml:space="preserve">«Социальная поддержка населения Каратузского района» </w:t>
      </w:r>
    </w:p>
    <w:p w:rsidR="00B80E52" w:rsidRPr="00B80E52" w:rsidRDefault="00B80E52" w:rsidP="00B80E52">
      <w:pPr>
        <w:autoSpaceDE w:val="0"/>
        <w:autoSpaceDN w:val="0"/>
        <w:adjustRightInd w:val="0"/>
        <w:spacing w:after="0" w:line="240" w:lineRule="auto"/>
        <w:jc w:val="center"/>
        <w:outlineLvl w:val="1"/>
        <w:rPr>
          <w:rFonts w:ascii="Times New Roman" w:hAnsi="Times New Roman" w:cs="Times New Roman"/>
          <w:kern w:val="0"/>
          <w:sz w:val="12"/>
          <w:szCs w:val="12"/>
        </w:rPr>
      </w:pPr>
    </w:p>
    <w:p w:rsidR="00B80E52" w:rsidRPr="00B80E52" w:rsidRDefault="00B80E52" w:rsidP="00392200">
      <w:pPr>
        <w:numPr>
          <w:ilvl w:val="0"/>
          <w:numId w:val="1"/>
        </w:numPr>
        <w:autoSpaceDE w:val="0"/>
        <w:autoSpaceDN w:val="0"/>
        <w:adjustRightInd w:val="0"/>
        <w:spacing w:after="0" w:line="240" w:lineRule="auto"/>
        <w:jc w:val="center"/>
        <w:outlineLvl w:val="1"/>
        <w:rPr>
          <w:rFonts w:ascii="Times New Roman" w:hAnsi="Times New Roman" w:cs="Times New Roman"/>
          <w:b/>
          <w:kern w:val="0"/>
          <w:sz w:val="12"/>
          <w:szCs w:val="12"/>
        </w:rPr>
      </w:pPr>
      <w:r w:rsidRPr="00B80E52">
        <w:rPr>
          <w:rFonts w:ascii="Times New Roman" w:hAnsi="Times New Roman" w:cs="Times New Roman"/>
          <w:b/>
          <w:kern w:val="0"/>
          <w:sz w:val="12"/>
          <w:szCs w:val="12"/>
        </w:rPr>
        <w:t>Паспорт муниципальной программы</w:t>
      </w:r>
    </w:p>
    <w:p w:rsidR="00B80E52" w:rsidRPr="00B80E52" w:rsidRDefault="00B80E52" w:rsidP="00B80E52">
      <w:pPr>
        <w:tabs>
          <w:tab w:val="left" w:pos="3402"/>
        </w:tabs>
        <w:autoSpaceDE w:val="0"/>
        <w:autoSpaceDN w:val="0"/>
        <w:adjustRightInd w:val="0"/>
        <w:spacing w:after="0" w:line="240" w:lineRule="auto"/>
        <w:outlineLvl w:val="1"/>
        <w:rPr>
          <w:rFonts w:ascii="Times New Roman" w:hAnsi="Times New Roman" w:cs="Times New Roman"/>
          <w:kern w:val="0"/>
          <w:sz w:val="12"/>
          <w:szCs w:val="12"/>
        </w:rPr>
      </w:pPr>
      <w:r w:rsidRPr="00B80E52">
        <w:rPr>
          <w:rFonts w:ascii="Times New Roman" w:hAnsi="Times New Roman" w:cs="Times New Roman"/>
          <w:kern w:val="0"/>
          <w:sz w:val="12"/>
          <w:szCs w:val="12"/>
        </w:rPr>
        <w:tab/>
      </w:r>
      <w:r w:rsidRPr="00B80E52">
        <w:rPr>
          <w:rFonts w:ascii="Times New Roman" w:hAnsi="Times New Roman" w:cs="Times New Roman"/>
          <w:kern w:val="0"/>
          <w:sz w:val="12"/>
          <w:szCs w:val="12"/>
        </w:rPr>
        <w:tab/>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2"/>
        <w:gridCol w:w="3961"/>
      </w:tblGrid>
      <w:tr w:rsidR="00B80E52" w:rsidRPr="00B80E52" w:rsidTr="00B80E52">
        <w:tc>
          <w:tcPr>
            <w:tcW w:w="1300" w:type="pct"/>
          </w:tcPr>
          <w:p w:rsidR="00B80E52" w:rsidRPr="00B80E52" w:rsidRDefault="00B80E52" w:rsidP="00B80E52">
            <w:pPr>
              <w:autoSpaceDE w:val="0"/>
              <w:autoSpaceDN w:val="0"/>
              <w:adjustRightInd w:val="0"/>
              <w:spacing w:after="0" w:line="240" w:lineRule="auto"/>
              <w:jc w:val="both"/>
              <w:outlineLvl w:val="1"/>
              <w:rPr>
                <w:rFonts w:ascii="Times New Roman" w:hAnsi="Times New Roman" w:cs="Times New Roman"/>
                <w:kern w:val="0"/>
                <w:sz w:val="12"/>
                <w:szCs w:val="12"/>
              </w:rPr>
            </w:pPr>
            <w:r w:rsidRPr="00B80E52">
              <w:rPr>
                <w:rFonts w:ascii="Times New Roman" w:hAnsi="Times New Roman" w:cs="Times New Roman"/>
                <w:kern w:val="0"/>
                <w:sz w:val="12"/>
                <w:szCs w:val="12"/>
              </w:rPr>
              <w:t>Наименование муниципальной программы</w:t>
            </w:r>
          </w:p>
        </w:tc>
        <w:tc>
          <w:tcPr>
            <w:tcW w:w="3700" w:type="pct"/>
          </w:tcPr>
          <w:p w:rsidR="00B80E52" w:rsidRPr="00B80E52" w:rsidRDefault="00B80E52" w:rsidP="00B80E52">
            <w:pPr>
              <w:tabs>
                <w:tab w:val="left" w:pos="3402"/>
              </w:tabs>
              <w:autoSpaceDE w:val="0"/>
              <w:autoSpaceDN w:val="0"/>
              <w:adjustRightInd w:val="0"/>
              <w:spacing w:after="0" w:line="240" w:lineRule="auto"/>
              <w:jc w:val="both"/>
              <w:outlineLvl w:val="1"/>
              <w:rPr>
                <w:rFonts w:ascii="Times New Roman" w:hAnsi="Times New Roman" w:cs="Times New Roman"/>
                <w:kern w:val="0"/>
                <w:sz w:val="12"/>
                <w:szCs w:val="12"/>
              </w:rPr>
            </w:pPr>
            <w:r w:rsidRPr="00B80E52">
              <w:rPr>
                <w:rFonts w:ascii="Times New Roman" w:hAnsi="Times New Roman" w:cs="Times New Roman"/>
                <w:kern w:val="0"/>
                <w:sz w:val="12"/>
                <w:szCs w:val="12"/>
              </w:rPr>
              <w:t>«Социальная поддержка населения Каратузского района» (далее – муниципальная программа)</w:t>
            </w:r>
          </w:p>
        </w:tc>
      </w:tr>
      <w:tr w:rsidR="00B80E52" w:rsidRPr="00B80E52" w:rsidTr="00B80E52">
        <w:tc>
          <w:tcPr>
            <w:tcW w:w="1300" w:type="pct"/>
          </w:tcPr>
          <w:p w:rsidR="00B80E52" w:rsidRPr="00B80E52" w:rsidRDefault="00B80E52" w:rsidP="00B80E52">
            <w:pPr>
              <w:autoSpaceDE w:val="0"/>
              <w:autoSpaceDN w:val="0"/>
              <w:adjustRightInd w:val="0"/>
              <w:spacing w:after="0" w:line="240" w:lineRule="auto"/>
              <w:jc w:val="both"/>
              <w:outlineLvl w:val="1"/>
              <w:rPr>
                <w:rFonts w:ascii="Times New Roman" w:hAnsi="Times New Roman" w:cs="Times New Roman"/>
                <w:kern w:val="0"/>
                <w:sz w:val="12"/>
                <w:szCs w:val="12"/>
              </w:rPr>
            </w:pPr>
            <w:r w:rsidRPr="00B80E52">
              <w:rPr>
                <w:rFonts w:ascii="Times New Roman" w:hAnsi="Times New Roman" w:cs="Times New Roman"/>
                <w:kern w:val="0"/>
                <w:sz w:val="12"/>
                <w:szCs w:val="12"/>
              </w:rPr>
              <w:t xml:space="preserve">Основание </w:t>
            </w:r>
            <w:proofErr w:type="gramStart"/>
            <w:r w:rsidRPr="00B80E52">
              <w:rPr>
                <w:rFonts w:ascii="Times New Roman" w:hAnsi="Times New Roman" w:cs="Times New Roman"/>
                <w:kern w:val="0"/>
                <w:sz w:val="12"/>
                <w:szCs w:val="12"/>
              </w:rPr>
              <w:t>для</w:t>
            </w:r>
            <w:proofErr w:type="gramEnd"/>
          </w:p>
          <w:p w:rsidR="00B80E52" w:rsidRPr="00B80E52" w:rsidRDefault="00B80E52" w:rsidP="00B80E52">
            <w:pPr>
              <w:autoSpaceDE w:val="0"/>
              <w:autoSpaceDN w:val="0"/>
              <w:adjustRightInd w:val="0"/>
              <w:spacing w:after="0" w:line="240" w:lineRule="auto"/>
              <w:jc w:val="both"/>
              <w:outlineLvl w:val="1"/>
              <w:rPr>
                <w:rFonts w:ascii="Times New Roman" w:hAnsi="Times New Roman" w:cs="Times New Roman"/>
                <w:kern w:val="0"/>
                <w:sz w:val="12"/>
                <w:szCs w:val="12"/>
              </w:rPr>
            </w:pPr>
            <w:r w:rsidRPr="00B80E52">
              <w:rPr>
                <w:rFonts w:ascii="Times New Roman" w:hAnsi="Times New Roman" w:cs="Times New Roman"/>
                <w:kern w:val="0"/>
                <w:sz w:val="12"/>
                <w:szCs w:val="12"/>
              </w:rPr>
              <w:t xml:space="preserve">разработки </w:t>
            </w:r>
          </w:p>
          <w:p w:rsidR="00B80E52" w:rsidRPr="00B80E52" w:rsidRDefault="00B80E52" w:rsidP="00B80E52">
            <w:pPr>
              <w:autoSpaceDE w:val="0"/>
              <w:autoSpaceDN w:val="0"/>
              <w:adjustRightInd w:val="0"/>
              <w:spacing w:after="0" w:line="240" w:lineRule="auto"/>
              <w:jc w:val="both"/>
              <w:outlineLvl w:val="1"/>
              <w:rPr>
                <w:rFonts w:ascii="Times New Roman" w:hAnsi="Times New Roman" w:cs="Times New Roman"/>
                <w:kern w:val="0"/>
                <w:sz w:val="12"/>
                <w:szCs w:val="12"/>
              </w:rPr>
            </w:pPr>
            <w:r w:rsidRPr="00B80E52">
              <w:rPr>
                <w:rFonts w:ascii="Times New Roman" w:hAnsi="Times New Roman" w:cs="Times New Roman"/>
                <w:kern w:val="0"/>
                <w:sz w:val="12"/>
                <w:szCs w:val="12"/>
              </w:rPr>
              <w:t>муниципальной</w:t>
            </w:r>
          </w:p>
          <w:p w:rsidR="00B80E52" w:rsidRPr="00B80E52" w:rsidRDefault="00B80E52" w:rsidP="00B80E52">
            <w:pPr>
              <w:autoSpaceDE w:val="0"/>
              <w:autoSpaceDN w:val="0"/>
              <w:adjustRightInd w:val="0"/>
              <w:spacing w:after="0" w:line="240" w:lineRule="auto"/>
              <w:jc w:val="both"/>
              <w:outlineLvl w:val="1"/>
              <w:rPr>
                <w:rFonts w:ascii="Times New Roman" w:hAnsi="Times New Roman" w:cs="Times New Roman"/>
                <w:kern w:val="0"/>
                <w:sz w:val="12"/>
                <w:szCs w:val="12"/>
              </w:rPr>
            </w:pPr>
            <w:r w:rsidRPr="00B80E52">
              <w:rPr>
                <w:rFonts w:ascii="Times New Roman" w:hAnsi="Times New Roman" w:cs="Times New Roman"/>
                <w:kern w:val="0"/>
                <w:sz w:val="12"/>
                <w:szCs w:val="12"/>
              </w:rPr>
              <w:t>программы</w:t>
            </w:r>
          </w:p>
          <w:p w:rsidR="00B80E52" w:rsidRPr="00B80E52" w:rsidRDefault="00B80E52" w:rsidP="00B80E52">
            <w:pPr>
              <w:autoSpaceDE w:val="0"/>
              <w:autoSpaceDN w:val="0"/>
              <w:adjustRightInd w:val="0"/>
              <w:spacing w:after="0" w:line="240" w:lineRule="auto"/>
              <w:jc w:val="both"/>
              <w:outlineLvl w:val="1"/>
              <w:rPr>
                <w:rFonts w:ascii="Times New Roman" w:hAnsi="Times New Roman" w:cs="Times New Roman"/>
                <w:kern w:val="0"/>
                <w:sz w:val="12"/>
                <w:szCs w:val="12"/>
              </w:rPr>
            </w:pPr>
          </w:p>
        </w:tc>
        <w:tc>
          <w:tcPr>
            <w:tcW w:w="3700" w:type="pct"/>
          </w:tcPr>
          <w:p w:rsidR="00B80E52" w:rsidRPr="00B80E52" w:rsidRDefault="00B80E52" w:rsidP="00B80E52">
            <w:pPr>
              <w:autoSpaceDE w:val="0"/>
              <w:autoSpaceDN w:val="0"/>
              <w:adjustRightInd w:val="0"/>
              <w:spacing w:after="0" w:line="240" w:lineRule="auto"/>
              <w:jc w:val="both"/>
              <w:outlineLvl w:val="1"/>
              <w:rPr>
                <w:rFonts w:ascii="Times New Roman" w:hAnsi="Times New Roman" w:cs="Times New Roman"/>
                <w:kern w:val="0"/>
                <w:sz w:val="12"/>
                <w:szCs w:val="12"/>
              </w:rPr>
            </w:pPr>
            <w:r w:rsidRPr="00B80E52">
              <w:rPr>
                <w:rFonts w:ascii="Times New Roman" w:hAnsi="Times New Roman" w:cs="Times New Roman"/>
                <w:kern w:val="0"/>
                <w:sz w:val="12"/>
                <w:szCs w:val="12"/>
              </w:rPr>
              <w:t>ст.179 Бюджетного кодекса Российской Федерации;</w:t>
            </w:r>
          </w:p>
          <w:p w:rsidR="00B80E52" w:rsidRPr="00B80E52" w:rsidRDefault="00B80E52" w:rsidP="00B80E52">
            <w:pPr>
              <w:autoSpaceDE w:val="0"/>
              <w:autoSpaceDN w:val="0"/>
              <w:adjustRightInd w:val="0"/>
              <w:spacing w:after="0" w:line="240" w:lineRule="auto"/>
              <w:jc w:val="both"/>
              <w:outlineLvl w:val="1"/>
              <w:rPr>
                <w:rFonts w:ascii="Times New Roman" w:hAnsi="Times New Roman" w:cs="Times New Roman"/>
                <w:kern w:val="0"/>
                <w:sz w:val="12"/>
                <w:szCs w:val="12"/>
              </w:rPr>
            </w:pPr>
            <w:r w:rsidRPr="00B80E52">
              <w:rPr>
                <w:rFonts w:ascii="Times New Roman" w:hAnsi="Times New Roman" w:cs="Times New Roman"/>
                <w:kern w:val="0"/>
                <w:sz w:val="12"/>
                <w:szCs w:val="12"/>
              </w:rPr>
              <w:t>Постановление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формирование и реализации»</w:t>
            </w:r>
          </w:p>
        </w:tc>
      </w:tr>
      <w:tr w:rsidR="00B80E52" w:rsidRPr="00B80E52" w:rsidTr="00B80E52">
        <w:tc>
          <w:tcPr>
            <w:tcW w:w="1300" w:type="pct"/>
          </w:tcPr>
          <w:p w:rsidR="00B80E52" w:rsidRPr="00B80E52" w:rsidRDefault="00B80E52" w:rsidP="00B80E52">
            <w:pPr>
              <w:autoSpaceDE w:val="0"/>
              <w:autoSpaceDN w:val="0"/>
              <w:adjustRightInd w:val="0"/>
              <w:spacing w:after="0" w:line="240" w:lineRule="auto"/>
              <w:jc w:val="both"/>
              <w:outlineLvl w:val="1"/>
              <w:rPr>
                <w:rFonts w:ascii="Times New Roman" w:hAnsi="Times New Roman" w:cs="Times New Roman"/>
                <w:kern w:val="0"/>
                <w:sz w:val="12"/>
                <w:szCs w:val="12"/>
              </w:rPr>
            </w:pPr>
            <w:r w:rsidRPr="00B80E52">
              <w:rPr>
                <w:rFonts w:ascii="Times New Roman" w:hAnsi="Times New Roman" w:cs="Times New Roman"/>
                <w:kern w:val="0"/>
                <w:sz w:val="12"/>
                <w:szCs w:val="12"/>
              </w:rPr>
              <w:t xml:space="preserve">Ответственный исполнитель </w:t>
            </w:r>
            <w:proofErr w:type="gramStart"/>
            <w:r w:rsidRPr="00B80E52">
              <w:rPr>
                <w:rFonts w:ascii="Times New Roman" w:hAnsi="Times New Roman" w:cs="Times New Roman"/>
                <w:kern w:val="0"/>
                <w:sz w:val="12"/>
                <w:szCs w:val="12"/>
              </w:rPr>
              <w:t>муниципальной</w:t>
            </w:r>
            <w:proofErr w:type="gramEnd"/>
          </w:p>
          <w:p w:rsidR="00B80E52" w:rsidRPr="00B80E52" w:rsidRDefault="00B80E52" w:rsidP="00B80E52">
            <w:pPr>
              <w:tabs>
                <w:tab w:val="left" w:pos="2835"/>
              </w:tabs>
              <w:autoSpaceDE w:val="0"/>
              <w:autoSpaceDN w:val="0"/>
              <w:adjustRightInd w:val="0"/>
              <w:spacing w:after="0" w:line="240" w:lineRule="auto"/>
              <w:ind w:hanging="2943"/>
              <w:outlineLvl w:val="1"/>
              <w:rPr>
                <w:rFonts w:ascii="Times New Roman" w:hAnsi="Times New Roman" w:cs="Times New Roman"/>
                <w:kern w:val="0"/>
                <w:sz w:val="12"/>
                <w:szCs w:val="12"/>
              </w:rPr>
            </w:pPr>
            <w:r w:rsidRPr="00B80E52">
              <w:rPr>
                <w:rFonts w:ascii="Times New Roman" w:hAnsi="Times New Roman" w:cs="Times New Roman"/>
                <w:kern w:val="0"/>
                <w:sz w:val="12"/>
                <w:szCs w:val="12"/>
              </w:rPr>
              <w:t>Муниципальной              программы</w:t>
            </w:r>
          </w:p>
        </w:tc>
        <w:tc>
          <w:tcPr>
            <w:tcW w:w="3700" w:type="pct"/>
          </w:tcPr>
          <w:p w:rsidR="00B80E52" w:rsidRPr="00B80E52" w:rsidRDefault="00B80E52" w:rsidP="00B80E52">
            <w:pPr>
              <w:autoSpaceDE w:val="0"/>
              <w:autoSpaceDN w:val="0"/>
              <w:adjustRightInd w:val="0"/>
              <w:spacing w:after="0" w:line="240" w:lineRule="auto"/>
              <w:jc w:val="both"/>
              <w:outlineLvl w:val="1"/>
              <w:rPr>
                <w:rFonts w:ascii="Times New Roman" w:hAnsi="Times New Roman" w:cs="Times New Roman"/>
                <w:kern w:val="0"/>
                <w:sz w:val="12"/>
                <w:szCs w:val="12"/>
              </w:rPr>
            </w:pPr>
            <w:r w:rsidRPr="00B80E52">
              <w:rPr>
                <w:rFonts w:ascii="Times New Roman" w:hAnsi="Times New Roman" w:cs="Times New Roman"/>
                <w:kern w:val="0"/>
                <w:sz w:val="12"/>
                <w:szCs w:val="12"/>
              </w:rPr>
              <w:t xml:space="preserve">Управления социальной защиты населения администрации Каратузского района (далее – УСЗН) </w:t>
            </w:r>
          </w:p>
        </w:tc>
      </w:tr>
      <w:tr w:rsidR="00B80E52" w:rsidRPr="00B80E52" w:rsidTr="00B80E52">
        <w:trPr>
          <w:trHeight w:val="1024"/>
        </w:trPr>
        <w:tc>
          <w:tcPr>
            <w:tcW w:w="1300" w:type="pct"/>
          </w:tcPr>
          <w:p w:rsidR="00B80E52" w:rsidRPr="00B80E52" w:rsidRDefault="00B80E52" w:rsidP="00B80E52">
            <w:pPr>
              <w:autoSpaceDE w:val="0"/>
              <w:autoSpaceDN w:val="0"/>
              <w:adjustRightInd w:val="0"/>
              <w:spacing w:after="0" w:line="240" w:lineRule="auto"/>
              <w:jc w:val="both"/>
              <w:outlineLvl w:val="1"/>
              <w:rPr>
                <w:rFonts w:ascii="Times New Roman" w:hAnsi="Times New Roman" w:cs="Times New Roman"/>
                <w:kern w:val="0"/>
                <w:sz w:val="12"/>
                <w:szCs w:val="12"/>
              </w:rPr>
            </w:pPr>
            <w:r w:rsidRPr="00B80E52">
              <w:rPr>
                <w:rFonts w:ascii="Times New Roman" w:hAnsi="Times New Roman" w:cs="Times New Roman"/>
                <w:kern w:val="0"/>
                <w:sz w:val="12"/>
                <w:szCs w:val="12"/>
              </w:rPr>
              <w:t xml:space="preserve">Соисполнители </w:t>
            </w:r>
            <w:proofErr w:type="gramStart"/>
            <w:r w:rsidRPr="00B80E52">
              <w:rPr>
                <w:rFonts w:ascii="Times New Roman" w:hAnsi="Times New Roman" w:cs="Times New Roman"/>
                <w:kern w:val="0"/>
                <w:sz w:val="12"/>
                <w:szCs w:val="12"/>
              </w:rPr>
              <w:t>муниципальной</w:t>
            </w:r>
            <w:proofErr w:type="gramEnd"/>
          </w:p>
          <w:p w:rsidR="00B80E52" w:rsidRPr="00B80E52" w:rsidRDefault="00B80E52" w:rsidP="00B80E52">
            <w:pPr>
              <w:tabs>
                <w:tab w:val="left" w:pos="2835"/>
              </w:tabs>
              <w:autoSpaceDE w:val="0"/>
              <w:autoSpaceDN w:val="0"/>
              <w:adjustRightInd w:val="0"/>
              <w:spacing w:after="0" w:line="240" w:lineRule="auto"/>
              <w:ind w:hanging="2943"/>
              <w:outlineLvl w:val="1"/>
              <w:rPr>
                <w:rFonts w:ascii="Times New Roman" w:hAnsi="Times New Roman" w:cs="Times New Roman"/>
                <w:kern w:val="0"/>
                <w:sz w:val="12"/>
                <w:szCs w:val="12"/>
              </w:rPr>
            </w:pPr>
            <w:r w:rsidRPr="00B80E52">
              <w:rPr>
                <w:rFonts w:ascii="Times New Roman" w:hAnsi="Times New Roman" w:cs="Times New Roman"/>
                <w:kern w:val="0"/>
                <w:sz w:val="12"/>
                <w:szCs w:val="12"/>
              </w:rPr>
              <w:t>Муниципальной              программы</w:t>
            </w:r>
          </w:p>
        </w:tc>
        <w:tc>
          <w:tcPr>
            <w:tcW w:w="3700" w:type="pct"/>
          </w:tcPr>
          <w:p w:rsidR="00B80E52" w:rsidRPr="00B80E52" w:rsidRDefault="00B80E52" w:rsidP="00B80E52">
            <w:pPr>
              <w:autoSpaceDE w:val="0"/>
              <w:autoSpaceDN w:val="0"/>
              <w:adjustRightInd w:val="0"/>
              <w:spacing w:after="0" w:line="240" w:lineRule="auto"/>
              <w:rPr>
                <w:rFonts w:ascii="Times New Roman" w:hAnsi="Times New Roman" w:cs="Times New Roman"/>
                <w:kern w:val="0"/>
                <w:sz w:val="12"/>
                <w:szCs w:val="12"/>
              </w:rPr>
            </w:pPr>
            <w:r w:rsidRPr="00B80E52">
              <w:rPr>
                <w:rFonts w:ascii="Times New Roman" w:hAnsi="Times New Roman" w:cs="Times New Roman"/>
                <w:kern w:val="0"/>
                <w:sz w:val="12"/>
                <w:szCs w:val="12"/>
              </w:rPr>
              <w:t>нет</w:t>
            </w:r>
          </w:p>
        </w:tc>
      </w:tr>
      <w:tr w:rsidR="00B80E52" w:rsidRPr="00B80E52" w:rsidTr="00B80E52">
        <w:tc>
          <w:tcPr>
            <w:tcW w:w="1300" w:type="pct"/>
          </w:tcPr>
          <w:p w:rsidR="00B80E52" w:rsidRPr="00B80E52" w:rsidRDefault="00B80E52" w:rsidP="00B80E52">
            <w:pPr>
              <w:autoSpaceDE w:val="0"/>
              <w:autoSpaceDN w:val="0"/>
              <w:adjustRightInd w:val="0"/>
              <w:spacing w:after="0" w:line="240" w:lineRule="auto"/>
              <w:outlineLvl w:val="1"/>
              <w:rPr>
                <w:rFonts w:ascii="Times New Roman" w:hAnsi="Times New Roman" w:cs="Times New Roman"/>
                <w:kern w:val="0"/>
                <w:sz w:val="12"/>
                <w:szCs w:val="12"/>
              </w:rPr>
            </w:pPr>
            <w:r w:rsidRPr="00B80E52">
              <w:rPr>
                <w:rFonts w:ascii="Times New Roman" w:hAnsi="Times New Roman" w:cs="Times New Roman"/>
                <w:kern w:val="0"/>
                <w:sz w:val="12"/>
                <w:szCs w:val="12"/>
              </w:rPr>
              <w:t>Перечень подпрограмм и отдельных мероприятий муниципальной программы</w:t>
            </w:r>
          </w:p>
        </w:tc>
        <w:tc>
          <w:tcPr>
            <w:tcW w:w="3700" w:type="pct"/>
          </w:tcPr>
          <w:p w:rsidR="00B80E52" w:rsidRPr="00B80E52" w:rsidRDefault="00B80E52" w:rsidP="00B80E52">
            <w:pPr>
              <w:tabs>
                <w:tab w:val="left" w:pos="-97"/>
                <w:tab w:val="left" w:pos="612"/>
                <w:tab w:val="left" w:pos="851"/>
              </w:tabs>
              <w:autoSpaceDE w:val="0"/>
              <w:autoSpaceDN w:val="0"/>
              <w:adjustRightInd w:val="0"/>
              <w:spacing w:after="0" w:line="240" w:lineRule="auto"/>
              <w:ind w:left="45"/>
              <w:contextualSpacing/>
              <w:jc w:val="both"/>
              <w:rPr>
                <w:rFonts w:ascii="Times New Roman" w:hAnsi="Times New Roman" w:cs="Times New Roman"/>
                <w:kern w:val="0"/>
                <w:sz w:val="12"/>
                <w:szCs w:val="12"/>
              </w:rPr>
            </w:pPr>
            <w:r w:rsidRPr="00B80E52">
              <w:rPr>
                <w:rFonts w:ascii="Times New Roman" w:hAnsi="Times New Roman" w:cs="Times New Roman"/>
                <w:kern w:val="0"/>
                <w:sz w:val="12"/>
                <w:szCs w:val="12"/>
              </w:rPr>
              <w:t>1.«Повышение качества жизни отдельных категорий граждан, в т. ч. инвалидов, степени их социальной защищенности» (не реализуется с 2015 года).</w:t>
            </w:r>
          </w:p>
          <w:p w:rsidR="00B80E52" w:rsidRPr="00B80E52" w:rsidRDefault="00B80E52" w:rsidP="00B80E52">
            <w:pPr>
              <w:tabs>
                <w:tab w:val="left" w:pos="80"/>
                <w:tab w:val="left" w:pos="612"/>
                <w:tab w:val="left" w:pos="851"/>
              </w:tabs>
              <w:autoSpaceDE w:val="0"/>
              <w:autoSpaceDN w:val="0"/>
              <w:adjustRightInd w:val="0"/>
              <w:spacing w:after="0" w:line="240" w:lineRule="auto"/>
              <w:contextualSpacing/>
              <w:jc w:val="both"/>
              <w:rPr>
                <w:rFonts w:ascii="Times New Roman" w:hAnsi="Times New Roman" w:cs="Times New Roman"/>
                <w:kern w:val="0"/>
                <w:sz w:val="12"/>
                <w:szCs w:val="12"/>
              </w:rPr>
            </w:pPr>
            <w:r w:rsidRPr="00B80E52">
              <w:rPr>
                <w:rFonts w:ascii="Times New Roman" w:hAnsi="Times New Roman" w:cs="Times New Roman"/>
                <w:kern w:val="0"/>
                <w:sz w:val="12"/>
                <w:szCs w:val="12"/>
              </w:rPr>
              <w:t>2. «Социальная поддержка семей, имеющих детей» (не реализуется с 2015 года).</w:t>
            </w:r>
          </w:p>
          <w:p w:rsidR="00B80E52" w:rsidRPr="00B80E52" w:rsidRDefault="00B80E52" w:rsidP="00B80E52">
            <w:pPr>
              <w:tabs>
                <w:tab w:val="left" w:pos="0"/>
                <w:tab w:val="left" w:pos="612"/>
                <w:tab w:val="left" w:pos="851"/>
              </w:tabs>
              <w:autoSpaceDE w:val="0"/>
              <w:autoSpaceDN w:val="0"/>
              <w:adjustRightInd w:val="0"/>
              <w:spacing w:after="0" w:line="240" w:lineRule="auto"/>
              <w:ind w:firstLine="45"/>
              <w:contextualSpacing/>
              <w:jc w:val="both"/>
              <w:rPr>
                <w:rFonts w:ascii="Times New Roman" w:hAnsi="Times New Roman" w:cs="Times New Roman"/>
                <w:kern w:val="0"/>
                <w:sz w:val="12"/>
                <w:szCs w:val="12"/>
              </w:rPr>
            </w:pPr>
            <w:r w:rsidRPr="00B80E52">
              <w:rPr>
                <w:rFonts w:ascii="Times New Roman" w:eastAsia="Calibri" w:hAnsi="Times New Roman" w:cs="Times New Roman"/>
                <w:kern w:val="0"/>
                <w:sz w:val="12"/>
                <w:szCs w:val="12"/>
                <w:lang w:eastAsia="en-US"/>
              </w:rPr>
              <w:t>3. «</w:t>
            </w:r>
            <w:r w:rsidRPr="00B80E52">
              <w:rPr>
                <w:rFonts w:ascii="Times New Roman" w:eastAsia="Calibri" w:hAnsi="Times New Roman" w:cs="Times New Roman"/>
                <w:kern w:val="0"/>
                <w:sz w:val="12"/>
                <w:szCs w:val="12"/>
                <w:lang w:val="x-none" w:eastAsia="en-US"/>
              </w:rPr>
              <w:t>Обеспечение социальной поддержки граждан на оплату жилого помещения и коммунальных услуг</w:t>
            </w:r>
            <w:r w:rsidRPr="00B80E52">
              <w:rPr>
                <w:rFonts w:ascii="Times New Roman" w:eastAsia="Calibri" w:hAnsi="Times New Roman" w:cs="Times New Roman"/>
                <w:kern w:val="0"/>
                <w:sz w:val="12"/>
                <w:szCs w:val="12"/>
                <w:lang w:eastAsia="en-US"/>
              </w:rPr>
              <w:t xml:space="preserve">» </w:t>
            </w:r>
            <w:proofErr w:type="gramStart"/>
            <w:r w:rsidRPr="00B80E52">
              <w:rPr>
                <w:rFonts w:ascii="Times New Roman" w:eastAsia="Calibri" w:hAnsi="Times New Roman" w:cs="Times New Roman"/>
                <w:kern w:val="0"/>
                <w:sz w:val="12"/>
                <w:szCs w:val="12"/>
                <w:lang w:eastAsia="en-US"/>
              </w:rPr>
              <w:t xml:space="preserve">( </w:t>
            </w:r>
            <w:proofErr w:type="gramEnd"/>
            <w:r w:rsidRPr="00B80E52">
              <w:rPr>
                <w:rFonts w:ascii="Times New Roman" w:eastAsia="Calibri" w:hAnsi="Times New Roman" w:cs="Times New Roman"/>
                <w:kern w:val="0"/>
                <w:sz w:val="12"/>
                <w:szCs w:val="12"/>
                <w:lang w:eastAsia="en-US"/>
              </w:rPr>
              <w:t>не реализуется с 2015 года)</w:t>
            </w:r>
            <w:r w:rsidRPr="00B80E52">
              <w:rPr>
                <w:rFonts w:ascii="Times New Roman" w:eastAsia="Calibri" w:hAnsi="Times New Roman" w:cs="Times New Roman"/>
                <w:kern w:val="0"/>
                <w:sz w:val="12"/>
                <w:szCs w:val="12"/>
                <w:lang w:val="x-none" w:eastAsia="en-US"/>
              </w:rPr>
              <w:t>.</w:t>
            </w:r>
          </w:p>
          <w:p w:rsidR="00B80E52" w:rsidRPr="00B80E52" w:rsidRDefault="00B80E52" w:rsidP="00B80E52">
            <w:pPr>
              <w:tabs>
                <w:tab w:val="left" w:pos="0"/>
                <w:tab w:val="left" w:pos="612"/>
                <w:tab w:val="left" w:pos="851"/>
              </w:tabs>
              <w:autoSpaceDE w:val="0"/>
              <w:autoSpaceDN w:val="0"/>
              <w:adjustRightInd w:val="0"/>
              <w:spacing w:after="0" w:line="240" w:lineRule="auto"/>
              <w:ind w:firstLine="45"/>
              <w:contextualSpacing/>
              <w:jc w:val="both"/>
              <w:rPr>
                <w:rFonts w:ascii="Times New Roman" w:hAnsi="Times New Roman" w:cs="Times New Roman"/>
                <w:kern w:val="0"/>
                <w:sz w:val="12"/>
                <w:szCs w:val="12"/>
              </w:rPr>
            </w:pPr>
            <w:r w:rsidRPr="00B80E52">
              <w:rPr>
                <w:rFonts w:ascii="Times New Roman" w:eastAsia="Calibri" w:hAnsi="Times New Roman" w:cs="Times New Roman"/>
                <w:kern w:val="0"/>
                <w:sz w:val="12"/>
                <w:szCs w:val="12"/>
                <w:lang w:eastAsia="en-US"/>
              </w:rPr>
              <w:t>4.«</w:t>
            </w:r>
            <w:r w:rsidRPr="00B80E52">
              <w:rPr>
                <w:rFonts w:ascii="Times New Roman" w:eastAsia="Calibri" w:hAnsi="Times New Roman" w:cs="Times New Roman"/>
                <w:kern w:val="0"/>
                <w:sz w:val="12"/>
                <w:szCs w:val="12"/>
                <w:lang w:val="x-none" w:eastAsia="en-US"/>
              </w:rPr>
              <w:t>Повышение качества и доступности социальных услуг населению</w:t>
            </w:r>
            <w:r w:rsidRPr="00B80E52">
              <w:rPr>
                <w:rFonts w:ascii="Times New Roman" w:eastAsia="Calibri" w:hAnsi="Times New Roman" w:cs="Times New Roman"/>
                <w:kern w:val="0"/>
                <w:sz w:val="12"/>
                <w:szCs w:val="12"/>
                <w:lang w:eastAsia="en-US"/>
              </w:rPr>
              <w:t>»</w:t>
            </w:r>
            <w:r w:rsidRPr="00B80E52">
              <w:rPr>
                <w:rFonts w:ascii="Times New Roman" w:eastAsia="Calibri" w:hAnsi="Times New Roman" w:cs="Times New Roman"/>
                <w:kern w:val="0"/>
                <w:sz w:val="12"/>
                <w:szCs w:val="12"/>
                <w:lang w:val="x-none" w:eastAsia="en-US"/>
              </w:rPr>
              <w:t>.</w:t>
            </w:r>
          </w:p>
          <w:p w:rsidR="00B80E52" w:rsidRPr="00B80E52" w:rsidRDefault="00B80E52" w:rsidP="00B80E52">
            <w:pPr>
              <w:tabs>
                <w:tab w:val="left" w:pos="45"/>
                <w:tab w:val="left" w:pos="612"/>
                <w:tab w:val="left" w:pos="851"/>
              </w:tabs>
              <w:autoSpaceDE w:val="0"/>
              <w:autoSpaceDN w:val="0"/>
              <w:adjustRightInd w:val="0"/>
              <w:spacing w:after="0" w:line="240" w:lineRule="auto"/>
              <w:ind w:left="45"/>
              <w:contextualSpacing/>
              <w:jc w:val="both"/>
              <w:rPr>
                <w:rFonts w:ascii="Times New Roman" w:hAnsi="Times New Roman" w:cs="Times New Roman"/>
                <w:kern w:val="0"/>
                <w:sz w:val="12"/>
                <w:szCs w:val="12"/>
              </w:rPr>
            </w:pPr>
            <w:r w:rsidRPr="00B80E52">
              <w:rPr>
                <w:rFonts w:ascii="Times New Roman" w:eastAsia="Calibri" w:hAnsi="Times New Roman" w:cs="Times New Roman"/>
                <w:kern w:val="0"/>
                <w:sz w:val="12"/>
                <w:szCs w:val="12"/>
                <w:lang w:eastAsia="en-US"/>
              </w:rPr>
              <w:t>5.«</w:t>
            </w:r>
            <w:r w:rsidRPr="00B80E52">
              <w:rPr>
                <w:rFonts w:ascii="Times New Roman" w:eastAsia="Calibri" w:hAnsi="Times New Roman" w:cs="Times New Roman"/>
                <w:kern w:val="0"/>
                <w:sz w:val="12"/>
                <w:szCs w:val="12"/>
                <w:lang w:val="x-none" w:eastAsia="en-US"/>
              </w:rPr>
              <w:t>Обеспечение реализации муниципальной программы</w:t>
            </w:r>
            <w:r w:rsidRPr="00B80E52">
              <w:rPr>
                <w:rFonts w:ascii="Times New Roman" w:eastAsia="Calibri" w:hAnsi="Times New Roman" w:cs="Times New Roman"/>
                <w:kern w:val="0"/>
                <w:sz w:val="12"/>
                <w:szCs w:val="12"/>
                <w:lang w:eastAsia="en-US"/>
              </w:rPr>
              <w:t xml:space="preserve"> и прочие мероприятия»</w:t>
            </w:r>
            <w:r w:rsidRPr="00B80E52">
              <w:rPr>
                <w:rFonts w:ascii="Times New Roman" w:eastAsia="Calibri" w:hAnsi="Times New Roman" w:cs="Times New Roman"/>
                <w:kern w:val="0"/>
                <w:sz w:val="12"/>
                <w:szCs w:val="12"/>
                <w:lang w:val="x-none" w:eastAsia="en-US"/>
              </w:rPr>
              <w:t>.</w:t>
            </w:r>
          </w:p>
        </w:tc>
      </w:tr>
      <w:tr w:rsidR="00B80E52" w:rsidRPr="00B80E52" w:rsidTr="00B80E52">
        <w:tc>
          <w:tcPr>
            <w:tcW w:w="1300" w:type="pct"/>
          </w:tcPr>
          <w:p w:rsidR="00B80E52" w:rsidRPr="00B80E52" w:rsidRDefault="00B80E52" w:rsidP="00B80E52">
            <w:pPr>
              <w:autoSpaceDE w:val="0"/>
              <w:autoSpaceDN w:val="0"/>
              <w:adjustRightInd w:val="0"/>
              <w:spacing w:after="0" w:line="240" w:lineRule="auto"/>
              <w:jc w:val="both"/>
              <w:outlineLvl w:val="1"/>
              <w:rPr>
                <w:rFonts w:ascii="Times New Roman" w:hAnsi="Times New Roman" w:cs="Times New Roman"/>
                <w:kern w:val="0"/>
                <w:sz w:val="12"/>
                <w:szCs w:val="12"/>
              </w:rPr>
            </w:pPr>
            <w:r w:rsidRPr="00B80E52">
              <w:rPr>
                <w:rFonts w:ascii="Times New Roman" w:hAnsi="Times New Roman" w:cs="Times New Roman"/>
                <w:kern w:val="0"/>
                <w:sz w:val="12"/>
                <w:szCs w:val="12"/>
              </w:rPr>
              <w:t xml:space="preserve">Цели </w:t>
            </w:r>
          </w:p>
          <w:p w:rsidR="00B80E52" w:rsidRPr="00B80E52" w:rsidRDefault="00B80E52" w:rsidP="00B80E52">
            <w:pPr>
              <w:autoSpaceDE w:val="0"/>
              <w:autoSpaceDN w:val="0"/>
              <w:adjustRightInd w:val="0"/>
              <w:spacing w:after="0" w:line="240" w:lineRule="auto"/>
              <w:jc w:val="both"/>
              <w:outlineLvl w:val="1"/>
              <w:rPr>
                <w:rFonts w:ascii="Times New Roman" w:hAnsi="Times New Roman" w:cs="Times New Roman"/>
                <w:kern w:val="0"/>
                <w:sz w:val="12"/>
                <w:szCs w:val="12"/>
              </w:rPr>
            </w:pPr>
            <w:r w:rsidRPr="00B80E52">
              <w:rPr>
                <w:rFonts w:ascii="Times New Roman" w:hAnsi="Times New Roman" w:cs="Times New Roman"/>
                <w:kern w:val="0"/>
                <w:sz w:val="12"/>
                <w:szCs w:val="12"/>
              </w:rPr>
              <w:t>муниципальной</w:t>
            </w:r>
          </w:p>
          <w:p w:rsidR="00B80E52" w:rsidRPr="00B80E52" w:rsidRDefault="00B80E52" w:rsidP="00B80E52">
            <w:pPr>
              <w:autoSpaceDE w:val="0"/>
              <w:autoSpaceDN w:val="0"/>
              <w:adjustRightInd w:val="0"/>
              <w:spacing w:after="0" w:line="240" w:lineRule="auto"/>
              <w:jc w:val="both"/>
              <w:outlineLvl w:val="1"/>
              <w:rPr>
                <w:rFonts w:ascii="Times New Roman" w:hAnsi="Times New Roman" w:cs="Times New Roman"/>
                <w:kern w:val="0"/>
                <w:sz w:val="12"/>
                <w:szCs w:val="12"/>
              </w:rPr>
            </w:pPr>
            <w:r w:rsidRPr="00B80E52">
              <w:rPr>
                <w:rFonts w:ascii="Times New Roman" w:hAnsi="Times New Roman" w:cs="Times New Roman"/>
                <w:kern w:val="0"/>
                <w:sz w:val="12"/>
                <w:szCs w:val="12"/>
              </w:rPr>
              <w:t>программы</w:t>
            </w:r>
          </w:p>
          <w:p w:rsidR="00B80E52" w:rsidRPr="00B80E52" w:rsidRDefault="00B80E52" w:rsidP="00B80E52">
            <w:pPr>
              <w:autoSpaceDE w:val="0"/>
              <w:autoSpaceDN w:val="0"/>
              <w:adjustRightInd w:val="0"/>
              <w:spacing w:after="0" w:line="240" w:lineRule="auto"/>
              <w:jc w:val="both"/>
              <w:outlineLvl w:val="1"/>
              <w:rPr>
                <w:rFonts w:ascii="Times New Roman" w:hAnsi="Times New Roman" w:cs="Times New Roman"/>
                <w:kern w:val="0"/>
                <w:sz w:val="12"/>
                <w:szCs w:val="12"/>
              </w:rPr>
            </w:pPr>
          </w:p>
        </w:tc>
        <w:tc>
          <w:tcPr>
            <w:tcW w:w="3700" w:type="pct"/>
          </w:tcPr>
          <w:p w:rsidR="00B80E52" w:rsidRPr="00B80E52" w:rsidRDefault="00B80E52" w:rsidP="00B80E52">
            <w:pPr>
              <w:tabs>
                <w:tab w:val="left" w:pos="0"/>
                <w:tab w:val="left" w:pos="45"/>
              </w:tabs>
              <w:spacing w:after="0" w:line="240" w:lineRule="auto"/>
              <w:ind w:left="45"/>
              <w:jc w:val="both"/>
              <w:rPr>
                <w:rFonts w:ascii="Times New Roman" w:hAnsi="Times New Roman" w:cs="Times New Roman"/>
                <w:kern w:val="0"/>
                <w:sz w:val="12"/>
                <w:szCs w:val="12"/>
              </w:rPr>
            </w:pPr>
            <w:r w:rsidRPr="00B80E52">
              <w:rPr>
                <w:rFonts w:ascii="Times New Roman" w:hAnsi="Times New Roman" w:cs="Times New Roman"/>
                <w:kern w:val="0"/>
                <w:sz w:val="12"/>
                <w:szCs w:val="12"/>
              </w:rPr>
              <w:t>1.Полное и своевременное  исполнение переданных государственных полномочий по предоставлению мер социальной поддержки населению;</w:t>
            </w:r>
          </w:p>
          <w:p w:rsidR="00B80E52" w:rsidRPr="00B80E52" w:rsidRDefault="00B80E52" w:rsidP="00B80E52">
            <w:pPr>
              <w:spacing w:after="0" w:line="240" w:lineRule="auto"/>
              <w:ind w:left="45" w:hanging="45"/>
              <w:jc w:val="both"/>
              <w:rPr>
                <w:rFonts w:ascii="Times New Roman" w:eastAsia="Calibri" w:hAnsi="Times New Roman" w:cs="Times New Roman"/>
                <w:kern w:val="0"/>
                <w:sz w:val="12"/>
                <w:szCs w:val="12"/>
                <w:lang w:eastAsia="en-US"/>
              </w:rPr>
            </w:pPr>
            <w:r w:rsidRPr="00B80E52">
              <w:rPr>
                <w:rFonts w:ascii="Times New Roman" w:hAnsi="Times New Roman" w:cs="Times New Roman"/>
                <w:kern w:val="0"/>
                <w:sz w:val="12"/>
                <w:szCs w:val="12"/>
              </w:rPr>
              <w:t>2.Повышение качества и доступности предоставления услуг по социальному обслуживанию.</w:t>
            </w:r>
          </w:p>
        </w:tc>
      </w:tr>
      <w:tr w:rsidR="00B80E52" w:rsidRPr="00B80E52" w:rsidTr="00B80E52">
        <w:trPr>
          <w:trHeight w:val="1026"/>
        </w:trPr>
        <w:tc>
          <w:tcPr>
            <w:tcW w:w="1300" w:type="pct"/>
          </w:tcPr>
          <w:p w:rsidR="00B80E52" w:rsidRPr="00B80E52" w:rsidRDefault="00B80E52" w:rsidP="00B80E52">
            <w:pPr>
              <w:autoSpaceDE w:val="0"/>
              <w:autoSpaceDN w:val="0"/>
              <w:adjustRightInd w:val="0"/>
              <w:spacing w:after="0" w:line="240" w:lineRule="auto"/>
              <w:jc w:val="both"/>
              <w:outlineLvl w:val="1"/>
              <w:rPr>
                <w:rFonts w:ascii="Times New Roman" w:hAnsi="Times New Roman" w:cs="Times New Roman"/>
                <w:kern w:val="0"/>
                <w:sz w:val="12"/>
                <w:szCs w:val="12"/>
              </w:rPr>
            </w:pPr>
            <w:r w:rsidRPr="00B80E52">
              <w:rPr>
                <w:rFonts w:ascii="Times New Roman" w:hAnsi="Times New Roman" w:cs="Times New Roman"/>
                <w:kern w:val="0"/>
                <w:sz w:val="12"/>
                <w:szCs w:val="12"/>
              </w:rPr>
              <w:t>Задачи</w:t>
            </w:r>
          </w:p>
          <w:p w:rsidR="00B80E52" w:rsidRPr="00B80E52" w:rsidRDefault="00B80E52" w:rsidP="00B80E52">
            <w:pPr>
              <w:autoSpaceDE w:val="0"/>
              <w:autoSpaceDN w:val="0"/>
              <w:adjustRightInd w:val="0"/>
              <w:spacing w:after="0" w:line="240" w:lineRule="auto"/>
              <w:jc w:val="both"/>
              <w:outlineLvl w:val="1"/>
              <w:rPr>
                <w:rFonts w:ascii="Times New Roman" w:hAnsi="Times New Roman" w:cs="Times New Roman"/>
                <w:kern w:val="0"/>
                <w:sz w:val="12"/>
                <w:szCs w:val="12"/>
              </w:rPr>
            </w:pPr>
            <w:r w:rsidRPr="00B80E52">
              <w:rPr>
                <w:rFonts w:ascii="Times New Roman" w:hAnsi="Times New Roman" w:cs="Times New Roman"/>
                <w:kern w:val="0"/>
                <w:sz w:val="12"/>
                <w:szCs w:val="12"/>
              </w:rPr>
              <w:t>муниципальной</w:t>
            </w:r>
          </w:p>
          <w:p w:rsidR="00B80E52" w:rsidRPr="00B80E52" w:rsidRDefault="00B80E52" w:rsidP="00B80E52">
            <w:pPr>
              <w:autoSpaceDE w:val="0"/>
              <w:autoSpaceDN w:val="0"/>
              <w:adjustRightInd w:val="0"/>
              <w:spacing w:after="0" w:line="240" w:lineRule="auto"/>
              <w:jc w:val="both"/>
              <w:outlineLvl w:val="1"/>
              <w:rPr>
                <w:rFonts w:ascii="Times New Roman" w:hAnsi="Times New Roman" w:cs="Times New Roman"/>
                <w:kern w:val="0"/>
                <w:sz w:val="12"/>
                <w:szCs w:val="12"/>
              </w:rPr>
            </w:pPr>
            <w:r w:rsidRPr="00B80E52">
              <w:rPr>
                <w:rFonts w:ascii="Times New Roman" w:hAnsi="Times New Roman" w:cs="Times New Roman"/>
                <w:kern w:val="0"/>
                <w:sz w:val="12"/>
                <w:szCs w:val="12"/>
              </w:rPr>
              <w:t>программы</w:t>
            </w:r>
          </w:p>
          <w:p w:rsidR="00B80E52" w:rsidRPr="00B80E52" w:rsidRDefault="00B80E52" w:rsidP="00B80E52">
            <w:pPr>
              <w:autoSpaceDE w:val="0"/>
              <w:autoSpaceDN w:val="0"/>
              <w:adjustRightInd w:val="0"/>
              <w:spacing w:after="0" w:line="240" w:lineRule="auto"/>
              <w:jc w:val="both"/>
              <w:outlineLvl w:val="1"/>
              <w:rPr>
                <w:rFonts w:ascii="Times New Roman" w:hAnsi="Times New Roman" w:cs="Times New Roman"/>
                <w:kern w:val="0"/>
                <w:sz w:val="12"/>
                <w:szCs w:val="12"/>
              </w:rPr>
            </w:pPr>
          </w:p>
        </w:tc>
        <w:tc>
          <w:tcPr>
            <w:tcW w:w="3700" w:type="pct"/>
          </w:tcPr>
          <w:p w:rsidR="00B80E52" w:rsidRPr="00B80E52" w:rsidRDefault="00B80E52" w:rsidP="00B80E52">
            <w:pPr>
              <w:tabs>
                <w:tab w:val="left" w:pos="45"/>
              </w:tabs>
              <w:autoSpaceDE w:val="0"/>
              <w:autoSpaceDN w:val="0"/>
              <w:adjustRightInd w:val="0"/>
              <w:spacing w:after="0" w:line="240" w:lineRule="auto"/>
              <w:jc w:val="both"/>
              <w:rPr>
                <w:rFonts w:ascii="Times New Roman" w:hAnsi="Times New Roman" w:cs="Times New Roman"/>
                <w:kern w:val="0"/>
                <w:sz w:val="12"/>
                <w:szCs w:val="12"/>
              </w:rPr>
            </w:pPr>
            <w:r w:rsidRPr="00B80E52">
              <w:rPr>
                <w:rFonts w:ascii="Times New Roman" w:hAnsi="Times New Roman" w:cs="Times New Roman"/>
                <w:kern w:val="0"/>
                <w:sz w:val="12"/>
                <w:szCs w:val="12"/>
              </w:rPr>
              <w:t>1.Предоставление мер социальной поддержки отдельным категориям граждан, в т. ч. инвалидам.</w:t>
            </w:r>
          </w:p>
          <w:p w:rsidR="00B80E52" w:rsidRPr="00B80E52" w:rsidRDefault="00B80E52" w:rsidP="00B80E52">
            <w:pPr>
              <w:autoSpaceDE w:val="0"/>
              <w:autoSpaceDN w:val="0"/>
              <w:adjustRightInd w:val="0"/>
              <w:spacing w:after="0" w:line="240" w:lineRule="auto"/>
              <w:ind w:hanging="45"/>
              <w:jc w:val="both"/>
              <w:rPr>
                <w:rFonts w:ascii="Times New Roman" w:hAnsi="Times New Roman" w:cs="Times New Roman"/>
                <w:kern w:val="0"/>
                <w:sz w:val="12"/>
                <w:szCs w:val="12"/>
              </w:rPr>
            </w:pPr>
            <w:r w:rsidRPr="00B80E52">
              <w:rPr>
                <w:rFonts w:ascii="Times New Roman" w:hAnsi="Times New Roman" w:cs="Times New Roman"/>
                <w:kern w:val="0"/>
                <w:sz w:val="12"/>
                <w:szCs w:val="12"/>
              </w:rPr>
              <w:t>2.Создание благоприятных условий для  функционирования института семьи, рождения детей.</w:t>
            </w:r>
          </w:p>
          <w:p w:rsidR="00B80E52" w:rsidRPr="00B80E52" w:rsidRDefault="00B80E52" w:rsidP="00B80E52">
            <w:pPr>
              <w:tabs>
                <w:tab w:val="left" w:pos="328"/>
              </w:tabs>
              <w:autoSpaceDE w:val="0"/>
              <w:autoSpaceDN w:val="0"/>
              <w:adjustRightInd w:val="0"/>
              <w:spacing w:after="0" w:line="240" w:lineRule="auto"/>
              <w:jc w:val="both"/>
              <w:rPr>
                <w:rFonts w:ascii="Times New Roman" w:hAnsi="Times New Roman" w:cs="Times New Roman"/>
                <w:kern w:val="0"/>
                <w:sz w:val="12"/>
                <w:szCs w:val="12"/>
              </w:rPr>
            </w:pPr>
            <w:r w:rsidRPr="00B80E52">
              <w:rPr>
                <w:rFonts w:ascii="Times New Roman" w:hAnsi="Times New Roman" w:cs="Times New Roman"/>
                <w:kern w:val="0"/>
                <w:sz w:val="12"/>
                <w:szCs w:val="12"/>
              </w:rPr>
              <w:t xml:space="preserve">3.Обеспечение потребностей граждан пожилого  возраста, инвалидов, включая детей – инвалидов, семей и детей в социальном обслуживании. </w:t>
            </w:r>
          </w:p>
          <w:p w:rsidR="00B80E52" w:rsidRPr="00B80E52" w:rsidRDefault="00B80E52" w:rsidP="00B80E52">
            <w:pPr>
              <w:tabs>
                <w:tab w:val="left" w:pos="328"/>
              </w:tabs>
              <w:autoSpaceDE w:val="0"/>
              <w:autoSpaceDN w:val="0"/>
              <w:adjustRightInd w:val="0"/>
              <w:spacing w:after="0" w:line="240" w:lineRule="auto"/>
              <w:jc w:val="both"/>
              <w:rPr>
                <w:rFonts w:ascii="Times New Roman" w:hAnsi="Times New Roman" w:cs="Times New Roman"/>
                <w:kern w:val="0"/>
                <w:sz w:val="12"/>
                <w:szCs w:val="12"/>
              </w:rPr>
            </w:pPr>
            <w:r w:rsidRPr="00B80E52">
              <w:rPr>
                <w:rFonts w:ascii="Times New Roman" w:hAnsi="Times New Roman" w:cs="Times New Roman"/>
                <w:kern w:val="0"/>
                <w:sz w:val="12"/>
                <w:szCs w:val="12"/>
              </w:rPr>
              <w:t>4.Создание условий эффективного развития сферы социальной поддержки и социального обслуживания населения муниципального района.</w:t>
            </w:r>
          </w:p>
        </w:tc>
      </w:tr>
      <w:tr w:rsidR="00B80E52" w:rsidRPr="00B80E52" w:rsidTr="00B80E52">
        <w:tc>
          <w:tcPr>
            <w:tcW w:w="1300" w:type="pct"/>
          </w:tcPr>
          <w:p w:rsidR="00B80E52" w:rsidRPr="00B80E52" w:rsidRDefault="00B80E52" w:rsidP="00B80E52">
            <w:pPr>
              <w:autoSpaceDE w:val="0"/>
              <w:autoSpaceDN w:val="0"/>
              <w:adjustRightInd w:val="0"/>
              <w:spacing w:after="0" w:line="240" w:lineRule="auto"/>
              <w:jc w:val="both"/>
              <w:outlineLvl w:val="1"/>
              <w:rPr>
                <w:rFonts w:ascii="Times New Roman" w:hAnsi="Times New Roman" w:cs="Times New Roman"/>
                <w:kern w:val="0"/>
                <w:sz w:val="12"/>
                <w:szCs w:val="12"/>
              </w:rPr>
            </w:pPr>
            <w:r w:rsidRPr="00B80E52">
              <w:rPr>
                <w:rFonts w:ascii="Times New Roman" w:hAnsi="Times New Roman" w:cs="Times New Roman"/>
                <w:kern w:val="0"/>
                <w:sz w:val="12"/>
                <w:szCs w:val="12"/>
              </w:rPr>
              <w:t>Этапы и сроки реализации муниципальной программы</w:t>
            </w:r>
          </w:p>
        </w:tc>
        <w:tc>
          <w:tcPr>
            <w:tcW w:w="3700" w:type="pct"/>
          </w:tcPr>
          <w:p w:rsidR="00B80E52" w:rsidRPr="00B80E52" w:rsidRDefault="00B80E52" w:rsidP="00B80E52">
            <w:pPr>
              <w:shd w:val="clear" w:color="auto" w:fill="FFFFFF"/>
              <w:autoSpaceDE w:val="0"/>
              <w:autoSpaceDN w:val="0"/>
              <w:adjustRightInd w:val="0"/>
              <w:spacing w:after="0" w:line="240" w:lineRule="auto"/>
              <w:jc w:val="both"/>
              <w:rPr>
                <w:rFonts w:ascii="Times New Roman" w:hAnsi="Times New Roman" w:cs="Times New Roman"/>
                <w:kern w:val="0"/>
                <w:sz w:val="12"/>
                <w:szCs w:val="12"/>
              </w:rPr>
            </w:pPr>
            <w:r w:rsidRPr="00B80E52">
              <w:rPr>
                <w:rFonts w:ascii="Times New Roman" w:hAnsi="Times New Roman" w:cs="Times New Roman"/>
                <w:kern w:val="0"/>
                <w:sz w:val="12"/>
                <w:szCs w:val="12"/>
              </w:rPr>
              <w:t>2014- 2017 годы без деления на этапы</w:t>
            </w:r>
          </w:p>
          <w:p w:rsidR="00B80E52" w:rsidRPr="00B80E52" w:rsidRDefault="00B80E52" w:rsidP="00B80E52">
            <w:pPr>
              <w:autoSpaceDE w:val="0"/>
              <w:autoSpaceDN w:val="0"/>
              <w:adjustRightInd w:val="0"/>
              <w:spacing w:after="0" w:line="240" w:lineRule="auto"/>
              <w:jc w:val="both"/>
              <w:rPr>
                <w:rFonts w:ascii="Times New Roman" w:hAnsi="Times New Roman" w:cs="Times New Roman"/>
                <w:kern w:val="0"/>
                <w:sz w:val="12"/>
                <w:szCs w:val="12"/>
              </w:rPr>
            </w:pPr>
          </w:p>
        </w:tc>
      </w:tr>
      <w:tr w:rsidR="00B80E52" w:rsidRPr="00B80E52" w:rsidTr="00B80E52">
        <w:tc>
          <w:tcPr>
            <w:tcW w:w="1300" w:type="pct"/>
          </w:tcPr>
          <w:p w:rsidR="00B80E52" w:rsidRPr="00B80E52" w:rsidRDefault="00B80E52" w:rsidP="00B80E52">
            <w:pPr>
              <w:autoSpaceDE w:val="0"/>
              <w:autoSpaceDN w:val="0"/>
              <w:adjustRightInd w:val="0"/>
              <w:spacing w:after="0" w:line="240" w:lineRule="auto"/>
              <w:outlineLvl w:val="1"/>
              <w:rPr>
                <w:rFonts w:ascii="Times New Roman" w:hAnsi="Times New Roman" w:cs="Times New Roman"/>
                <w:kern w:val="0"/>
                <w:sz w:val="12"/>
                <w:szCs w:val="12"/>
              </w:rPr>
            </w:pPr>
            <w:r w:rsidRPr="00B80E52">
              <w:rPr>
                <w:rFonts w:ascii="Times New Roman" w:hAnsi="Times New Roman" w:cs="Times New Roman"/>
                <w:kern w:val="0"/>
                <w:sz w:val="12"/>
                <w:szCs w:val="12"/>
              </w:rPr>
              <w:t>Перечень целевых показателей</w:t>
            </w:r>
          </w:p>
          <w:p w:rsidR="00B80E52" w:rsidRPr="00B80E52" w:rsidRDefault="00B80E52" w:rsidP="00B80E52">
            <w:pPr>
              <w:autoSpaceDE w:val="0"/>
              <w:autoSpaceDN w:val="0"/>
              <w:adjustRightInd w:val="0"/>
              <w:spacing w:after="0" w:line="240" w:lineRule="auto"/>
              <w:outlineLvl w:val="1"/>
              <w:rPr>
                <w:rFonts w:ascii="Times New Roman" w:hAnsi="Times New Roman" w:cs="Times New Roman"/>
                <w:kern w:val="0"/>
                <w:sz w:val="12"/>
                <w:szCs w:val="12"/>
              </w:rPr>
            </w:pPr>
            <w:r w:rsidRPr="00B80E52">
              <w:rPr>
                <w:rFonts w:ascii="Times New Roman" w:hAnsi="Times New Roman" w:cs="Times New Roman"/>
                <w:kern w:val="0"/>
                <w:sz w:val="12"/>
                <w:szCs w:val="12"/>
              </w:rPr>
              <w:t>и показателей</w:t>
            </w:r>
          </w:p>
          <w:p w:rsidR="00B80E52" w:rsidRPr="00B80E52" w:rsidRDefault="00B80E52" w:rsidP="00B80E52">
            <w:pPr>
              <w:autoSpaceDE w:val="0"/>
              <w:autoSpaceDN w:val="0"/>
              <w:adjustRightInd w:val="0"/>
              <w:spacing w:after="0" w:line="240" w:lineRule="auto"/>
              <w:outlineLvl w:val="1"/>
              <w:rPr>
                <w:rFonts w:ascii="Times New Roman" w:hAnsi="Times New Roman" w:cs="Times New Roman"/>
                <w:kern w:val="0"/>
                <w:sz w:val="12"/>
                <w:szCs w:val="12"/>
              </w:rPr>
            </w:pPr>
            <w:r w:rsidRPr="00B80E52">
              <w:rPr>
                <w:rFonts w:ascii="Times New Roman" w:hAnsi="Times New Roman" w:cs="Times New Roman"/>
                <w:kern w:val="0"/>
                <w:sz w:val="12"/>
                <w:szCs w:val="12"/>
              </w:rPr>
              <w:t>результативности муниципальной</w:t>
            </w:r>
          </w:p>
          <w:p w:rsidR="00B80E52" w:rsidRPr="00B80E52" w:rsidRDefault="00B80E52" w:rsidP="00B80E52">
            <w:pPr>
              <w:autoSpaceDE w:val="0"/>
              <w:autoSpaceDN w:val="0"/>
              <w:adjustRightInd w:val="0"/>
              <w:spacing w:after="0" w:line="240" w:lineRule="auto"/>
              <w:outlineLvl w:val="1"/>
              <w:rPr>
                <w:rFonts w:ascii="Times New Roman" w:hAnsi="Times New Roman" w:cs="Times New Roman"/>
                <w:kern w:val="0"/>
                <w:sz w:val="12"/>
                <w:szCs w:val="12"/>
              </w:rPr>
            </w:pPr>
            <w:r w:rsidRPr="00B80E52">
              <w:rPr>
                <w:rFonts w:ascii="Times New Roman" w:hAnsi="Times New Roman" w:cs="Times New Roman"/>
                <w:kern w:val="0"/>
                <w:sz w:val="12"/>
                <w:szCs w:val="12"/>
              </w:rPr>
              <w:t>программы с расшифровкой плановых значений по годам ее реализации, значений целевых показателей на долгосрочный период.</w:t>
            </w:r>
          </w:p>
        </w:tc>
        <w:tc>
          <w:tcPr>
            <w:tcW w:w="3700" w:type="pct"/>
          </w:tcPr>
          <w:p w:rsidR="00B80E52" w:rsidRPr="00B80E52" w:rsidRDefault="00B80E52" w:rsidP="00B80E52">
            <w:pPr>
              <w:spacing w:after="0" w:line="240" w:lineRule="auto"/>
              <w:jc w:val="both"/>
              <w:rPr>
                <w:rFonts w:ascii="Times New Roman" w:hAnsi="Times New Roman" w:cs="Times New Roman"/>
                <w:bCs/>
                <w:kern w:val="0"/>
                <w:sz w:val="12"/>
                <w:szCs w:val="12"/>
              </w:rPr>
            </w:pPr>
            <w:r w:rsidRPr="00B80E52">
              <w:rPr>
                <w:rFonts w:ascii="Times New Roman" w:hAnsi="Times New Roman" w:cs="Times New Roman"/>
                <w:bCs/>
                <w:kern w:val="0"/>
                <w:sz w:val="12"/>
                <w:szCs w:val="12"/>
              </w:rPr>
              <w:t>Удельный вес граждан получающих меры социальной поддержки адресно (с учетом доходности) в общей численности граждан, имеющих  на них право, 31,7 % к 2017 году;</w:t>
            </w:r>
          </w:p>
          <w:p w:rsidR="00B80E52" w:rsidRPr="00B80E52" w:rsidRDefault="00B80E52" w:rsidP="00B80E52">
            <w:pPr>
              <w:spacing w:after="0" w:line="240" w:lineRule="auto"/>
              <w:jc w:val="both"/>
              <w:rPr>
                <w:rFonts w:ascii="Times New Roman" w:hAnsi="Times New Roman" w:cs="Times New Roman"/>
                <w:bCs/>
                <w:kern w:val="0"/>
                <w:sz w:val="12"/>
                <w:szCs w:val="12"/>
              </w:rPr>
            </w:pPr>
            <w:r w:rsidRPr="00B80E52">
              <w:rPr>
                <w:rFonts w:ascii="Times New Roman" w:hAnsi="Times New Roman" w:cs="Times New Roman"/>
                <w:bCs/>
                <w:kern w:val="0"/>
                <w:sz w:val="12"/>
                <w:szCs w:val="12"/>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100 % к 2017 году;</w:t>
            </w:r>
          </w:p>
          <w:p w:rsidR="00B80E52" w:rsidRPr="00B80E52" w:rsidRDefault="00B80E52" w:rsidP="00B80E52">
            <w:pPr>
              <w:spacing w:after="0" w:line="240" w:lineRule="auto"/>
              <w:jc w:val="both"/>
              <w:rPr>
                <w:rFonts w:ascii="Times New Roman" w:hAnsi="Times New Roman" w:cs="Times New Roman"/>
                <w:bCs/>
                <w:kern w:val="0"/>
                <w:sz w:val="12"/>
                <w:szCs w:val="12"/>
              </w:rPr>
            </w:pPr>
            <w:r w:rsidRPr="00B80E52">
              <w:rPr>
                <w:rFonts w:ascii="Times New Roman" w:hAnsi="Times New Roman" w:cs="Times New Roman"/>
                <w:bCs/>
                <w:kern w:val="0"/>
                <w:sz w:val="12"/>
                <w:szCs w:val="12"/>
              </w:rPr>
              <w:t>среднемесячная номинальная начисленная заработная плата работников муниципальных учреждений социальной защиты населения, увеличение с 14120,0 руб. в 2013 году до 15429,0 в 2017 году;</w:t>
            </w:r>
          </w:p>
          <w:p w:rsidR="00B80E52" w:rsidRPr="00B80E52" w:rsidRDefault="00B80E52" w:rsidP="00B80E52">
            <w:pPr>
              <w:spacing w:after="0" w:line="240" w:lineRule="auto"/>
              <w:jc w:val="both"/>
              <w:rPr>
                <w:rFonts w:ascii="Times New Roman" w:hAnsi="Times New Roman" w:cs="Times New Roman"/>
                <w:kern w:val="0"/>
                <w:sz w:val="12"/>
                <w:szCs w:val="12"/>
              </w:rPr>
            </w:pPr>
            <w:r w:rsidRPr="00B80E52">
              <w:rPr>
                <w:rFonts w:ascii="Times New Roman" w:hAnsi="Times New Roman" w:cs="Times New Roman"/>
                <w:bCs/>
                <w:kern w:val="0"/>
                <w:sz w:val="12"/>
                <w:szCs w:val="12"/>
              </w:rPr>
              <w:t xml:space="preserve">Целевые показатели и показатели </w:t>
            </w:r>
            <w:r w:rsidRPr="00B80E52">
              <w:rPr>
                <w:rFonts w:ascii="Times New Roman" w:hAnsi="Times New Roman" w:cs="Times New Roman"/>
                <w:kern w:val="0"/>
                <w:sz w:val="12"/>
                <w:szCs w:val="12"/>
              </w:rPr>
              <w:t>результативности представлены в приложении №1 к паспорту муниципальной Программы;</w:t>
            </w:r>
          </w:p>
          <w:p w:rsidR="00B80E52" w:rsidRPr="00B80E52" w:rsidRDefault="00B80E52" w:rsidP="00B80E52">
            <w:pPr>
              <w:spacing w:after="0" w:line="240" w:lineRule="auto"/>
              <w:jc w:val="both"/>
              <w:rPr>
                <w:rFonts w:ascii="Times New Roman" w:hAnsi="Times New Roman" w:cs="Times New Roman"/>
                <w:bCs/>
                <w:kern w:val="0"/>
                <w:sz w:val="12"/>
                <w:szCs w:val="12"/>
              </w:rPr>
            </w:pPr>
            <w:r w:rsidRPr="00B80E52">
              <w:rPr>
                <w:rFonts w:ascii="Times New Roman" w:hAnsi="Times New Roman" w:cs="Times New Roman"/>
                <w:kern w:val="0"/>
                <w:sz w:val="12"/>
                <w:szCs w:val="12"/>
              </w:rPr>
              <w:t>Значения ц</w:t>
            </w:r>
            <w:r w:rsidRPr="00B80E52">
              <w:rPr>
                <w:rFonts w:ascii="Times New Roman" w:hAnsi="Times New Roman" w:cs="Times New Roman"/>
                <w:bCs/>
                <w:kern w:val="0"/>
                <w:sz w:val="12"/>
                <w:szCs w:val="12"/>
              </w:rPr>
              <w:t xml:space="preserve">елевых показателей на долгосрочный период </w:t>
            </w:r>
            <w:r w:rsidRPr="00B80E52">
              <w:rPr>
                <w:rFonts w:ascii="Times New Roman" w:hAnsi="Times New Roman" w:cs="Times New Roman"/>
                <w:kern w:val="0"/>
                <w:sz w:val="12"/>
                <w:szCs w:val="12"/>
              </w:rPr>
              <w:t>представлены в приложении № 2 к паспорту муниципальной Программы</w:t>
            </w:r>
          </w:p>
        </w:tc>
      </w:tr>
      <w:tr w:rsidR="00B80E52" w:rsidRPr="00B80E52" w:rsidTr="00B80E52">
        <w:trPr>
          <w:trHeight w:val="3021"/>
        </w:trPr>
        <w:tc>
          <w:tcPr>
            <w:tcW w:w="1300" w:type="pct"/>
          </w:tcPr>
          <w:p w:rsidR="00B80E52" w:rsidRPr="00B80E52" w:rsidRDefault="00B80E52" w:rsidP="00B80E52">
            <w:pPr>
              <w:autoSpaceDE w:val="0"/>
              <w:autoSpaceDN w:val="0"/>
              <w:adjustRightInd w:val="0"/>
              <w:spacing w:after="0" w:line="240" w:lineRule="auto"/>
              <w:outlineLvl w:val="1"/>
              <w:rPr>
                <w:rFonts w:ascii="Times New Roman" w:hAnsi="Times New Roman" w:cs="Times New Roman"/>
                <w:kern w:val="0"/>
                <w:sz w:val="12"/>
                <w:szCs w:val="12"/>
              </w:rPr>
            </w:pPr>
            <w:r w:rsidRPr="00B80E52">
              <w:rPr>
                <w:rFonts w:ascii="Times New Roman" w:hAnsi="Times New Roman" w:cs="Times New Roman"/>
                <w:kern w:val="0"/>
                <w:sz w:val="12"/>
                <w:szCs w:val="12"/>
              </w:rPr>
              <w:t xml:space="preserve">Информация по ресурсному обеспечению программы, в том числе в разбивке по всем источникам финансирования по годам реализации программы. </w:t>
            </w:r>
          </w:p>
        </w:tc>
        <w:tc>
          <w:tcPr>
            <w:tcW w:w="3700" w:type="pct"/>
          </w:tcPr>
          <w:p w:rsidR="00B80E52" w:rsidRPr="00B80E52" w:rsidRDefault="00B80E52" w:rsidP="00B80E52">
            <w:pPr>
              <w:autoSpaceDE w:val="0"/>
              <w:autoSpaceDN w:val="0"/>
              <w:adjustRightInd w:val="0"/>
              <w:spacing w:after="0" w:line="240" w:lineRule="auto"/>
              <w:rPr>
                <w:rFonts w:ascii="Times New Roman" w:eastAsia="Calibri" w:hAnsi="Times New Roman" w:cs="Times New Roman"/>
                <w:kern w:val="0"/>
                <w:sz w:val="12"/>
                <w:szCs w:val="12"/>
              </w:rPr>
            </w:pPr>
            <w:r w:rsidRPr="00B80E52">
              <w:rPr>
                <w:rFonts w:ascii="Times New Roman" w:eastAsia="Calibri" w:hAnsi="Times New Roman" w:cs="Times New Roman"/>
                <w:kern w:val="0"/>
                <w:sz w:val="12"/>
                <w:szCs w:val="12"/>
              </w:rPr>
              <w:t xml:space="preserve">из средств  федерального, краевого  и районного бюджетов за период с 2014 по 2017 гг. </w:t>
            </w:r>
            <w:r w:rsidRPr="00B80E52">
              <w:rPr>
                <w:rFonts w:ascii="Times New Roman" w:eastAsia="Calibri" w:hAnsi="Times New Roman" w:cs="Times New Roman"/>
                <w:b/>
                <w:kern w:val="0"/>
                <w:sz w:val="12"/>
                <w:szCs w:val="12"/>
              </w:rPr>
              <w:t>355 048,83789</w:t>
            </w:r>
            <w:r w:rsidRPr="00B80E52">
              <w:rPr>
                <w:rFonts w:ascii="Times New Roman" w:eastAsia="Calibri" w:hAnsi="Times New Roman" w:cs="Times New Roman"/>
                <w:kern w:val="0"/>
                <w:sz w:val="12"/>
                <w:szCs w:val="12"/>
              </w:rPr>
              <w:t xml:space="preserve"> руб., в том числе:</w:t>
            </w:r>
          </w:p>
          <w:p w:rsidR="00B80E52" w:rsidRPr="00B80E52" w:rsidRDefault="00B80E52" w:rsidP="00B80E52">
            <w:pPr>
              <w:autoSpaceDE w:val="0"/>
              <w:autoSpaceDN w:val="0"/>
              <w:adjustRightInd w:val="0"/>
              <w:spacing w:after="0" w:line="240" w:lineRule="auto"/>
              <w:rPr>
                <w:rFonts w:ascii="Times New Roman" w:eastAsia="Calibri" w:hAnsi="Times New Roman" w:cs="Times New Roman"/>
                <w:kern w:val="0"/>
                <w:sz w:val="12"/>
                <w:szCs w:val="12"/>
              </w:rPr>
            </w:pPr>
            <w:r w:rsidRPr="00B80E52">
              <w:rPr>
                <w:rFonts w:ascii="Times New Roman" w:eastAsia="Calibri" w:hAnsi="Times New Roman" w:cs="Times New Roman"/>
                <w:kern w:val="0"/>
                <w:sz w:val="12"/>
                <w:szCs w:val="12"/>
              </w:rPr>
              <w:t>в 2014 году -   153 642,63789 тыс. руб.;</w:t>
            </w:r>
          </w:p>
          <w:p w:rsidR="00B80E52" w:rsidRPr="00B80E52" w:rsidRDefault="00B80E52" w:rsidP="00B80E52">
            <w:pPr>
              <w:autoSpaceDE w:val="0"/>
              <w:autoSpaceDN w:val="0"/>
              <w:adjustRightInd w:val="0"/>
              <w:spacing w:after="0" w:line="240" w:lineRule="auto"/>
              <w:rPr>
                <w:rFonts w:ascii="Times New Roman" w:eastAsia="Calibri" w:hAnsi="Times New Roman" w:cs="Times New Roman"/>
                <w:kern w:val="0"/>
                <w:sz w:val="12"/>
                <w:szCs w:val="12"/>
              </w:rPr>
            </w:pPr>
            <w:r w:rsidRPr="00B80E52">
              <w:rPr>
                <w:rFonts w:ascii="Times New Roman" w:eastAsia="Calibri" w:hAnsi="Times New Roman" w:cs="Times New Roman"/>
                <w:kern w:val="0"/>
                <w:sz w:val="12"/>
                <w:szCs w:val="12"/>
              </w:rPr>
              <w:t>в 2015 году -   67 029,4 тыс. руб.;</w:t>
            </w:r>
          </w:p>
          <w:p w:rsidR="00B80E52" w:rsidRPr="00B80E52" w:rsidRDefault="00B80E52" w:rsidP="00B80E52">
            <w:pPr>
              <w:autoSpaceDE w:val="0"/>
              <w:autoSpaceDN w:val="0"/>
              <w:adjustRightInd w:val="0"/>
              <w:spacing w:after="0" w:line="240" w:lineRule="auto"/>
              <w:rPr>
                <w:rFonts w:ascii="Times New Roman" w:eastAsia="Calibri" w:hAnsi="Times New Roman" w:cs="Times New Roman"/>
                <w:kern w:val="0"/>
                <w:sz w:val="12"/>
                <w:szCs w:val="12"/>
              </w:rPr>
            </w:pPr>
            <w:r w:rsidRPr="00B80E52">
              <w:rPr>
                <w:rFonts w:ascii="Times New Roman" w:eastAsia="Calibri" w:hAnsi="Times New Roman" w:cs="Times New Roman"/>
                <w:kern w:val="0"/>
                <w:sz w:val="12"/>
                <w:szCs w:val="12"/>
              </w:rPr>
              <w:t>в 2016 году -   67 188,4 тыс. руб.;</w:t>
            </w:r>
          </w:p>
          <w:p w:rsidR="00B80E52" w:rsidRPr="00B80E52" w:rsidRDefault="00B80E52" w:rsidP="00B80E52">
            <w:pPr>
              <w:autoSpaceDE w:val="0"/>
              <w:autoSpaceDN w:val="0"/>
              <w:adjustRightInd w:val="0"/>
              <w:spacing w:after="0" w:line="240" w:lineRule="auto"/>
              <w:rPr>
                <w:rFonts w:ascii="Times New Roman" w:eastAsia="Calibri" w:hAnsi="Times New Roman" w:cs="Times New Roman"/>
                <w:kern w:val="0"/>
                <w:sz w:val="12"/>
                <w:szCs w:val="12"/>
              </w:rPr>
            </w:pPr>
            <w:r w:rsidRPr="00B80E52">
              <w:rPr>
                <w:rFonts w:ascii="Times New Roman" w:eastAsia="Calibri" w:hAnsi="Times New Roman" w:cs="Times New Roman"/>
                <w:kern w:val="0"/>
                <w:sz w:val="12"/>
                <w:szCs w:val="12"/>
              </w:rPr>
              <w:t>в 2017 году -   67 188,4 тыс. руб.</w:t>
            </w:r>
          </w:p>
          <w:p w:rsidR="00B80E52" w:rsidRPr="00B80E52" w:rsidRDefault="00B80E52" w:rsidP="00B80E52">
            <w:pPr>
              <w:autoSpaceDE w:val="0"/>
              <w:autoSpaceDN w:val="0"/>
              <w:adjustRightInd w:val="0"/>
              <w:spacing w:after="0" w:line="240" w:lineRule="auto"/>
              <w:rPr>
                <w:rFonts w:ascii="Times New Roman" w:eastAsia="Calibri" w:hAnsi="Times New Roman" w:cs="Times New Roman"/>
                <w:kern w:val="0"/>
                <w:sz w:val="12"/>
                <w:szCs w:val="12"/>
              </w:rPr>
            </w:pPr>
            <w:r w:rsidRPr="00B80E52">
              <w:rPr>
                <w:rFonts w:ascii="Times New Roman" w:eastAsia="Calibri" w:hAnsi="Times New Roman" w:cs="Times New Roman"/>
                <w:kern w:val="0"/>
                <w:sz w:val="12"/>
                <w:szCs w:val="12"/>
              </w:rPr>
              <w:t>из них:</w:t>
            </w:r>
          </w:p>
          <w:p w:rsidR="00B80E52" w:rsidRPr="00B80E52" w:rsidRDefault="00B80E52" w:rsidP="00B80E52">
            <w:pPr>
              <w:autoSpaceDE w:val="0"/>
              <w:autoSpaceDN w:val="0"/>
              <w:adjustRightInd w:val="0"/>
              <w:spacing w:after="0" w:line="240" w:lineRule="auto"/>
              <w:rPr>
                <w:rFonts w:ascii="Times New Roman" w:eastAsia="Calibri" w:hAnsi="Times New Roman" w:cs="Times New Roman"/>
                <w:kern w:val="0"/>
                <w:sz w:val="12"/>
                <w:szCs w:val="12"/>
              </w:rPr>
            </w:pPr>
            <w:r w:rsidRPr="00B80E52">
              <w:rPr>
                <w:rFonts w:ascii="Times New Roman" w:eastAsia="Calibri" w:hAnsi="Times New Roman" w:cs="Times New Roman"/>
                <w:kern w:val="0"/>
                <w:sz w:val="12"/>
                <w:szCs w:val="12"/>
              </w:rPr>
              <w:t xml:space="preserve">из средств федерального бюджета за период с 2014 по 2017 гг. -     </w:t>
            </w:r>
            <w:r w:rsidRPr="00B80E52">
              <w:rPr>
                <w:rFonts w:ascii="Times New Roman" w:eastAsia="Calibri" w:hAnsi="Times New Roman" w:cs="Times New Roman"/>
                <w:b/>
                <w:kern w:val="0"/>
                <w:sz w:val="12"/>
                <w:szCs w:val="12"/>
              </w:rPr>
              <w:t>12 774,27800</w:t>
            </w:r>
            <w:r w:rsidRPr="00B80E52">
              <w:rPr>
                <w:rFonts w:ascii="Times New Roman" w:eastAsia="Calibri" w:hAnsi="Times New Roman" w:cs="Times New Roman"/>
                <w:kern w:val="0"/>
                <w:sz w:val="12"/>
                <w:szCs w:val="12"/>
              </w:rPr>
              <w:t xml:space="preserve"> тыс. руб.,</w:t>
            </w:r>
            <w:r w:rsidRPr="00B80E52">
              <w:rPr>
                <w:rFonts w:ascii="Times New Roman" w:eastAsia="Calibri" w:hAnsi="Times New Roman" w:cs="Times New Roman"/>
                <w:color w:val="auto"/>
                <w:kern w:val="0"/>
                <w:sz w:val="12"/>
                <w:szCs w:val="12"/>
              </w:rPr>
              <w:t xml:space="preserve"> </w:t>
            </w:r>
            <w:r w:rsidRPr="00B80E52">
              <w:rPr>
                <w:rFonts w:ascii="Times New Roman" w:eastAsia="Calibri" w:hAnsi="Times New Roman" w:cs="Times New Roman"/>
                <w:kern w:val="0"/>
                <w:sz w:val="12"/>
                <w:szCs w:val="12"/>
              </w:rPr>
              <w:t>в том числе:</w:t>
            </w:r>
          </w:p>
          <w:p w:rsidR="00B80E52" w:rsidRPr="00B80E52" w:rsidRDefault="00B80E52" w:rsidP="00B80E52">
            <w:pPr>
              <w:autoSpaceDE w:val="0"/>
              <w:autoSpaceDN w:val="0"/>
              <w:adjustRightInd w:val="0"/>
              <w:spacing w:after="0" w:line="240" w:lineRule="auto"/>
              <w:rPr>
                <w:rFonts w:ascii="Times New Roman" w:eastAsia="Calibri" w:hAnsi="Times New Roman" w:cs="Times New Roman"/>
                <w:kern w:val="0"/>
                <w:sz w:val="12"/>
                <w:szCs w:val="12"/>
              </w:rPr>
            </w:pPr>
            <w:r w:rsidRPr="00B80E52">
              <w:rPr>
                <w:rFonts w:ascii="Times New Roman" w:eastAsia="Calibri" w:hAnsi="Times New Roman" w:cs="Times New Roman"/>
                <w:kern w:val="0"/>
                <w:sz w:val="12"/>
                <w:szCs w:val="12"/>
              </w:rPr>
              <w:t>в 2014 году -    12 774,27800  тыс. руб.;</w:t>
            </w:r>
          </w:p>
          <w:p w:rsidR="00B80E52" w:rsidRPr="00B80E52" w:rsidRDefault="00B80E52" w:rsidP="00B80E52">
            <w:pPr>
              <w:autoSpaceDE w:val="0"/>
              <w:autoSpaceDN w:val="0"/>
              <w:adjustRightInd w:val="0"/>
              <w:spacing w:after="0" w:line="240" w:lineRule="auto"/>
              <w:rPr>
                <w:rFonts w:ascii="Times New Roman" w:eastAsia="Calibri" w:hAnsi="Times New Roman" w:cs="Times New Roman"/>
                <w:kern w:val="0"/>
                <w:sz w:val="12"/>
                <w:szCs w:val="12"/>
              </w:rPr>
            </w:pPr>
            <w:r w:rsidRPr="00B80E52">
              <w:rPr>
                <w:rFonts w:ascii="Times New Roman" w:eastAsia="Calibri" w:hAnsi="Times New Roman" w:cs="Times New Roman"/>
                <w:kern w:val="0"/>
                <w:sz w:val="12"/>
                <w:szCs w:val="12"/>
              </w:rPr>
              <w:t>в 2015 году -             0,0  тыс. руб.;</w:t>
            </w:r>
          </w:p>
          <w:p w:rsidR="00B80E52" w:rsidRPr="00B80E52" w:rsidRDefault="00B80E52" w:rsidP="00B80E52">
            <w:pPr>
              <w:autoSpaceDE w:val="0"/>
              <w:autoSpaceDN w:val="0"/>
              <w:adjustRightInd w:val="0"/>
              <w:spacing w:after="0" w:line="240" w:lineRule="auto"/>
              <w:rPr>
                <w:rFonts w:ascii="Times New Roman" w:eastAsia="Calibri" w:hAnsi="Times New Roman" w:cs="Times New Roman"/>
                <w:kern w:val="0"/>
                <w:sz w:val="12"/>
                <w:szCs w:val="12"/>
              </w:rPr>
            </w:pPr>
            <w:r w:rsidRPr="00B80E52">
              <w:rPr>
                <w:rFonts w:ascii="Times New Roman" w:eastAsia="Calibri" w:hAnsi="Times New Roman" w:cs="Times New Roman"/>
                <w:kern w:val="0"/>
                <w:sz w:val="12"/>
                <w:szCs w:val="12"/>
              </w:rPr>
              <w:t>в 2016 году -             0,0  тыс. руб.;</w:t>
            </w:r>
          </w:p>
          <w:p w:rsidR="00B80E52" w:rsidRPr="00B80E52" w:rsidRDefault="00B80E52" w:rsidP="00B80E52">
            <w:pPr>
              <w:autoSpaceDE w:val="0"/>
              <w:autoSpaceDN w:val="0"/>
              <w:adjustRightInd w:val="0"/>
              <w:spacing w:after="0" w:line="240" w:lineRule="auto"/>
              <w:rPr>
                <w:rFonts w:ascii="Times New Roman" w:eastAsia="Calibri" w:hAnsi="Times New Roman" w:cs="Times New Roman"/>
                <w:kern w:val="0"/>
                <w:sz w:val="12"/>
                <w:szCs w:val="12"/>
              </w:rPr>
            </w:pPr>
            <w:r w:rsidRPr="00B80E52">
              <w:rPr>
                <w:rFonts w:ascii="Times New Roman" w:eastAsia="Calibri" w:hAnsi="Times New Roman" w:cs="Times New Roman"/>
                <w:kern w:val="0"/>
                <w:sz w:val="12"/>
                <w:szCs w:val="12"/>
              </w:rPr>
              <w:t>в 2017 году -             0,0  тыс. руб.</w:t>
            </w:r>
          </w:p>
          <w:p w:rsidR="00B80E52" w:rsidRPr="00B80E52" w:rsidRDefault="00B80E52" w:rsidP="00B80E52">
            <w:pPr>
              <w:autoSpaceDE w:val="0"/>
              <w:autoSpaceDN w:val="0"/>
              <w:adjustRightInd w:val="0"/>
              <w:spacing w:after="0" w:line="240" w:lineRule="auto"/>
              <w:rPr>
                <w:rFonts w:ascii="Times New Roman" w:eastAsia="Calibri" w:hAnsi="Times New Roman" w:cs="Times New Roman"/>
                <w:kern w:val="0"/>
                <w:sz w:val="12"/>
                <w:szCs w:val="12"/>
              </w:rPr>
            </w:pPr>
          </w:p>
          <w:p w:rsidR="00B80E52" w:rsidRPr="00B80E52" w:rsidRDefault="00B80E52" w:rsidP="00B80E52">
            <w:pPr>
              <w:autoSpaceDE w:val="0"/>
              <w:autoSpaceDN w:val="0"/>
              <w:adjustRightInd w:val="0"/>
              <w:spacing w:after="0" w:line="240" w:lineRule="auto"/>
              <w:rPr>
                <w:rFonts w:ascii="Times New Roman" w:eastAsia="Calibri" w:hAnsi="Times New Roman" w:cs="Times New Roman"/>
                <w:kern w:val="0"/>
                <w:sz w:val="12"/>
                <w:szCs w:val="12"/>
              </w:rPr>
            </w:pPr>
            <w:r w:rsidRPr="00B80E52">
              <w:rPr>
                <w:rFonts w:ascii="Times New Roman" w:eastAsia="Calibri" w:hAnsi="Times New Roman" w:cs="Times New Roman"/>
                <w:kern w:val="0"/>
                <w:sz w:val="12"/>
                <w:szCs w:val="12"/>
              </w:rPr>
              <w:t>из сре</w:t>
            </w:r>
            <w:proofErr w:type="gramStart"/>
            <w:r w:rsidRPr="00B80E52">
              <w:rPr>
                <w:rFonts w:ascii="Times New Roman" w:eastAsia="Calibri" w:hAnsi="Times New Roman" w:cs="Times New Roman"/>
                <w:kern w:val="0"/>
                <w:sz w:val="12"/>
                <w:szCs w:val="12"/>
              </w:rPr>
              <w:t>дств кр</w:t>
            </w:r>
            <w:proofErr w:type="gramEnd"/>
            <w:r w:rsidRPr="00B80E52">
              <w:rPr>
                <w:rFonts w:ascii="Times New Roman" w:eastAsia="Calibri" w:hAnsi="Times New Roman" w:cs="Times New Roman"/>
                <w:kern w:val="0"/>
                <w:sz w:val="12"/>
                <w:szCs w:val="12"/>
              </w:rPr>
              <w:t xml:space="preserve">аевого бюджета за период с 2014 по 2017 гг. </w:t>
            </w:r>
            <w:r w:rsidRPr="00B80E52">
              <w:rPr>
                <w:rFonts w:ascii="Times New Roman" w:eastAsia="Calibri" w:hAnsi="Times New Roman" w:cs="Times New Roman"/>
                <w:b/>
                <w:kern w:val="0"/>
                <w:sz w:val="12"/>
                <w:szCs w:val="12"/>
              </w:rPr>
              <w:t xml:space="preserve">334 734,35989 </w:t>
            </w:r>
            <w:r w:rsidRPr="00B80E52">
              <w:rPr>
                <w:rFonts w:ascii="Times New Roman" w:eastAsia="Calibri" w:hAnsi="Times New Roman" w:cs="Times New Roman"/>
                <w:kern w:val="0"/>
                <w:sz w:val="12"/>
                <w:szCs w:val="12"/>
              </w:rPr>
              <w:t>тыс. руб.,</w:t>
            </w:r>
            <w:r w:rsidRPr="00B80E52">
              <w:rPr>
                <w:rFonts w:ascii="Times New Roman" w:eastAsia="Calibri" w:hAnsi="Times New Roman" w:cs="Times New Roman"/>
                <w:color w:val="auto"/>
                <w:kern w:val="0"/>
                <w:sz w:val="12"/>
                <w:szCs w:val="12"/>
              </w:rPr>
              <w:t xml:space="preserve"> </w:t>
            </w:r>
            <w:r w:rsidRPr="00B80E52">
              <w:rPr>
                <w:rFonts w:ascii="Times New Roman" w:eastAsia="Calibri" w:hAnsi="Times New Roman" w:cs="Times New Roman"/>
                <w:kern w:val="0"/>
                <w:sz w:val="12"/>
                <w:szCs w:val="12"/>
              </w:rPr>
              <w:t>в том числе:</w:t>
            </w:r>
          </w:p>
          <w:p w:rsidR="00B80E52" w:rsidRPr="00B80E52" w:rsidRDefault="00B80E52" w:rsidP="00B80E52">
            <w:pPr>
              <w:autoSpaceDE w:val="0"/>
              <w:autoSpaceDN w:val="0"/>
              <w:adjustRightInd w:val="0"/>
              <w:spacing w:after="0" w:line="240" w:lineRule="auto"/>
              <w:rPr>
                <w:rFonts w:ascii="Times New Roman" w:eastAsia="Calibri" w:hAnsi="Times New Roman" w:cs="Times New Roman"/>
                <w:kern w:val="0"/>
                <w:sz w:val="12"/>
                <w:szCs w:val="12"/>
              </w:rPr>
            </w:pPr>
            <w:r w:rsidRPr="00B80E52">
              <w:rPr>
                <w:rFonts w:ascii="Times New Roman" w:eastAsia="Calibri" w:hAnsi="Times New Roman" w:cs="Times New Roman"/>
                <w:kern w:val="0"/>
                <w:sz w:val="12"/>
                <w:szCs w:val="12"/>
              </w:rPr>
              <w:t>в 2014 году -    138 962,45989 тыс. руб.;</w:t>
            </w:r>
          </w:p>
          <w:p w:rsidR="00B80E52" w:rsidRPr="00B80E52" w:rsidRDefault="00B80E52" w:rsidP="00B80E52">
            <w:pPr>
              <w:autoSpaceDE w:val="0"/>
              <w:autoSpaceDN w:val="0"/>
              <w:adjustRightInd w:val="0"/>
              <w:spacing w:after="0" w:line="240" w:lineRule="auto"/>
              <w:rPr>
                <w:rFonts w:ascii="Times New Roman" w:eastAsia="Calibri" w:hAnsi="Times New Roman" w:cs="Times New Roman"/>
                <w:kern w:val="0"/>
                <w:sz w:val="12"/>
                <w:szCs w:val="12"/>
              </w:rPr>
            </w:pPr>
            <w:r w:rsidRPr="00B80E52">
              <w:rPr>
                <w:rFonts w:ascii="Times New Roman" w:eastAsia="Calibri" w:hAnsi="Times New Roman" w:cs="Times New Roman"/>
                <w:kern w:val="0"/>
                <w:sz w:val="12"/>
                <w:szCs w:val="12"/>
              </w:rPr>
              <w:t>в 2015 году -    65 151,3 тыс. руб.;</w:t>
            </w:r>
          </w:p>
          <w:p w:rsidR="00B80E52" w:rsidRPr="00B80E52" w:rsidRDefault="00B80E52" w:rsidP="00B80E52">
            <w:pPr>
              <w:autoSpaceDE w:val="0"/>
              <w:autoSpaceDN w:val="0"/>
              <w:adjustRightInd w:val="0"/>
              <w:spacing w:after="0" w:line="240" w:lineRule="auto"/>
              <w:rPr>
                <w:rFonts w:ascii="Times New Roman" w:eastAsia="Calibri" w:hAnsi="Times New Roman" w:cs="Times New Roman"/>
                <w:kern w:val="0"/>
                <w:sz w:val="12"/>
                <w:szCs w:val="12"/>
              </w:rPr>
            </w:pPr>
            <w:r w:rsidRPr="00B80E52">
              <w:rPr>
                <w:rFonts w:ascii="Times New Roman" w:eastAsia="Calibri" w:hAnsi="Times New Roman" w:cs="Times New Roman"/>
                <w:kern w:val="0"/>
                <w:sz w:val="12"/>
                <w:szCs w:val="12"/>
              </w:rPr>
              <w:t>в 2016 году -    65 310,3 тыс. руб.;</w:t>
            </w:r>
          </w:p>
          <w:p w:rsidR="00B80E52" w:rsidRPr="00B80E52" w:rsidRDefault="00B80E52" w:rsidP="00B80E52">
            <w:pPr>
              <w:autoSpaceDE w:val="0"/>
              <w:autoSpaceDN w:val="0"/>
              <w:adjustRightInd w:val="0"/>
              <w:spacing w:after="0" w:line="240" w:lineRule="auto"/>
              <w:rPr>
                <w:rFonts w:ascii="Times New Roman" w:eastAsia="Calibri" w:hAnsi="Times New Roman" w:cs="Times New Roman"/>
                <w:kern w:val="0"/>
                <w:sz w:val="12"/>
                <w:szCs w:val="12"/>
              </w:rPr>
            </w:pPr>
            <w:r w:rsidRPr="00B80E52">
              <w:rPr>
                <w:rFonts w:ascii="Times New Roman" w:eastAsia="Calibri" w:hAnsi="Times New Roman" w:cs="Times New Roman"/>
                <w:kern w:val="0"/>
                <w:sz w:val="12"/>
                <w:szCs w:val="12"/>
              </w:rPr>
              <w:t>в 2017 году -    65 310,3 тыс. руб.</w:t>
            </w:r>
          </w:p>
          <w:p w:rsidR="00B80E52" w:rsidRPr="00B80E52" w:rsidRDefault="00B80E52" w:rsidP="00B80E52">
            <w:pPr>
              <w:autoSpaceDE w:val="0"/>
              <w:autoSpaceDN w:val="0"/>
              <w:adjustRightInd w:val="0"/>
              <w:spacing w:after="0" w:line="240" w:lineRule="auto"/>
              <w:rPr>
                <w:rFonts w:ascii="Times New Roman" w:eastAsia="Calibri" w:hAnsi="Times New Roman" w:cs="Times New Roman"/>
                <w:kern w:val="0"/>
                <w:sz w:val="12"/>
                <w:szCs w:val="12"/>
              </w:rPr>
            </w:pPr>
            <w:r w:rsidRPr="00B80E52">
              <w:rPr>
                <w:rFonts w:ascii="Times New Roman" w:eastAsia="Calibri" w:hAnsi="Times New Roman" w:cs="Times New Roman"/>
                <w:kern w:val="0"/>
                <w:sz w:val="12"/>
                <w:szCs w:val="12"/>
              </w:rPr>
              <w:t xml:space="preserve">из средств районного бюджета за период с 2014 по 2017 гг. </w:t>
            </w:r>
            <w:r w:rsidRPr="00B80E52">
              <w:rPr>
                <w:rFonts w:ascii="Times New Roman" w:eastAsia="Calibri" w:hAnsi="Times New Roman" w:cs="Times New Roman"/>
                <w:b/>
                <w:kern w:val="0"/>
                <w:sz w:val="12"/>
                <w:szCs w:val="12"/>
              </w:rPr>
              <w:t>7 540,2</w:t>
            </w:r>
            <w:r w:rsidRPr="00B80E52">
              <w:rPr>
                <w:rFonts w:ascii="Times New Roman" w:eastAsia="Calibri" w:hAnsi="Times New Roman" w:cs="Times New Roman"/>
                <w:kern w:val="0"/>
                <w:sz w:val="12"/>
                <w:szCs w:val="12"/>
              </w:rPr>
              <w:t xml:space="preserve">  тыс. руб., в том числе:</w:t>
            </w:r>
          </w:p>
          <w:p w:rsidR="00B80E52" w:rsidRPr="00B80E52" w:rsidRDefault="00B80E52" w:rsidP="00B80E52">
            <w:pPr>
              <w:autoSpaceDE w:val="0"/>
              <w:autoSpaceDN w:val="0"/>
              <w:adjustRightInd w:val="0"/>
              <w:spacing w:after="0" w:line="240" w:lineRule="auto"/>
              <w:rPr>
                <w:rFonts w:ascii="Times New Roman" w:eastAsia="Calibri" w:hAnsi="Times New Roman" w:cs="Times New Roman"/>
                <w:kern w:val="0"/>
                <w:sz w:val="12"/>
                <w:szCs w:val="12"/>
              </w:rPr>
            </w:pPr>
            <w:r w:rsidRPr="00B80E52">
              <w:rPr>
                <w:rFonts w:ascii="Times New Roman" w:eastAsia="Calibri" w:hAnsi="Times New Roman" w:cs="Times New Roman"/>
                <w:kern w:val="0"/>
                <w:sz w:val="12"/>
                <w:szCs w:val="12"/>
              </w:rPr>
              <w:t>в 2014 году -   1905,9  тыс. руб.;</w:t>
            </w:r>
          </w:p>
          <w:p w:rsidR="00B80E52" w:rsidRPr="00B80E52" w:rsidRDefault="00B80E52" w:rsidP="00B80E52">
            <w:pPr>
              <w:autoSpaceDE w:val="0"/>
              <w:autoSpaceDN w:val="0"/>
              <w:adjustRightInd w:val="0"/>
              <w:spacing w:after="0" w:line="240" w:lineRule="auto"/>
              <w:rPr>
                <w:rFonts w:ascii="Times New Roman" w:eastAsia="Calibri" w:hAnsi="Times New Roman" w:cs="Times New Roman"/>
                <w:kern w:val="0"/>
                <w:sz w:val="12"/>
                <w:szCs w:val="12"/>
              </w:rPr>
            </w:pPr>
            <w:r w:rsidRPr="00B80E52">
              <w:rPr>
                <w:rFonts w:ascii="Times New Roman" w:eastAsia="Calibri" w:hAnsi="Times New Roman" w:cs="Times New Roman"/>
                <w:kern w:val="0"/>
                <w:sz w:val="12"/>
                <w:szCs w:val="12"/>
              </w:rPr>
              <w:t>в 2015 году -   1878,1  тыс. руб.;</w:t>
            </w:r>
          </w:p>
          <w:p w:rsidR="00B80E52" w:rsidRPr="00B80E52" w:rsidRDefault="00B80E52" w:rsidP="00B80E52">
            <w:pPr>
              <w:autoSpaceDE w:val="0"/>
              <w:autoSpaceDN w:val="0"/>
              <w:adjustRightInd w:val="0"/>
              <w:spacing w:after="0" w:line="240" w:lineRule="auto"/>
              <w:rPr>
                <w:rFonts w:ascii="Times New Roman" w:eastAsia="Calibri" w:hAnsi="Times New Roman" w:cs="Times New Roman"/>
                <w:kern w:val="0"/>
                <w:sz w:val="12"/>
                <w:szCs w:val="12"/>
              </w:rPr>
            </w:pPr>
            <w:r w:rsidRPr="00B80E52">
              <w:rPr>
                <w:rFonts w:ascii="Times New Roman" w:eastAsia="Calibri" w:hAnsi="Times New Roman" w:cs="Times New Roman"/>
                <w:kern w:val="0"/>
                <w:sz w:val="12"/>
                <w:szCs w:val="12"/>
              </w:rPr>
              <w:t>в 2016 году -   1878,1 тыс. руб.;</w:t>
            </w:r>
          </w:p>
          <w:p w:rsidR="00B80E52" w:rsidRPr="00B80E52" w:rsidRDefault="00B80E52" w:rsidP="00B80E52">
            <w:pPr>
              <w:autoSpaceDE w:val="0"/>
              <w:autoSpaceDN w:val="0"/>
              <w:adjustRightInd w:val="0"/>
              <w:spacing w:after="0" w:line="240" w:lineRule="auto"/>
              <w:rPr>
                <w:rFonts w:ascii="Times New Roman" w:eastAsia="Calibri" w:hAnsi="Times New Roman" w:cs="Times New Roman"/>
                <w:kern w:val="0"/>
                <w:sz w:val="12"/>
                <w:szCs w:val="12"/>
              </w:rPr>
            </w:pPr>
            <w:r w:rsidRPr="00B80E52">
              <w:rPr>
                <w:rFonts w:ascii="Times New Roman" w:eastAsia="Calibri" w:hAnsi="Times New Roman" w:cs="Times New Roman"/>
                <w:kern w:val="0"/>
                <w:sz w:val="12"/>
                <w:szCs w:val="12"/>
              </w:rPr>
              <w:t>в 2017 году -   1878,1  тыс. руб.</w:t>
            </w:r>
          </w:p>
        </w:tc>
      </w:tr>
      <w:tr w:rsidR="00B80E52" w:rsidRPr="00B80E52" w:rsidTr="00B80E52">
        <w:tblPrEx>
          <w:tblLook w:val="0000" w:firstRow="0" w:lastRow="0" w:firstColumn="0" w:lastColumn="0" w:noHBand="0" w:noVBand="0"/>
        </w:tblPrEx>
        <w:trPr>
          <w:trHeight w:val="415"/>
        </w:trPr>
        <w:tc>
          <w:tcPr>
            <w:tcW w:w="1300" w:type="pct"/>
          </w:tcPr>
          <w:p w:rsidR="00B80E52" w:rsidRPr="00B80E52" w:rsidRDefault="00B80E52" w:rsidP="00B80E52">
            <w:pPr>
              <w:tabs>
                <w:tab w:val="left" w:pos="709"/>
                <w:tab w:val="left" w:pos="851"/>
              </w:tabs>
              <w:autoSpaceDE w:val="0"/>
              <w:autoSpaceDN w:val="0"/>
              <w:adjustRightInd w:val="0"/>
              <w:spacing w:after="0" w:line="240" w:lineRule="auto"/>
              <w:outlineLvl w:val="2"/>
              <w:rPr>
                <w:rFonts w:ascii="Times New Roman" w:hAnsi="Times New Roman" w:cs="Times New Roman"/>
                <w:b/>
                <w:kern w:val="0"/>
                <w:sz w:val="12"/>
                <w:szCs w:val="12"/>
              </w:rPr>
            </w:pPr>
            <w:r w:rsidRPr="00B80E52">
              <w:rPr>
                <w:rFonts w:ascii="Times New Roman" w:hAnsi="Times New Roman" w:cs="Times New Roman"/>
                <w:color w:val="auto"/>
                <w:kern w:val="0"/>
                <w:sz w:val="12"/>
                <w:szCs w:val="12"/>
              </w:rPr>
              <w:t>Перечень объектов капитального строительства</w:t>
            </w:r>
          </w:p>
        </w:tc>
        <w:tc>
          <w:tcPr>
            <w:tcW w:w="3700" w:type="pct"/>
          </w:tcPr>
          <w:p w:rsidR="00B80E52" w:rsidRPr="00B80E52" w:rsidRDefault="00B80E52" w:rsidP="00B80E52">
            <w:pPr>
              <w:tabs>
                <w:tab w:val="left" w:pos="709"/>
                <w:tab w:val="left" w:pos="851"/>
              </w:tabs>
              <w:autoSpaceDE w:val="0"/>
              <w:autoSpaceDN w:val="0"/>
              <w:adjustRightInd w:val="0"/>
              <w:spacing w:after="0" w:line="240" w:lineRule="auto"/>
              <w:outlineLvl w:val="2"/>
              <w:rPr>
                <w:rFonts w:ascii="Times New Roman" w:hAnsi="Times New Roman" w:cs="Times New Roman"/>
                <w:kern w:val="0"/>
                <w:sz w:val="12"/>
                <w:szCs w:val="12"/>
              </w:rPr>
            </w:pPr>
            <w:r w:rsidRPr="00B80E52">
              <w:rPr>
                <w:rFonts w:ascii="Times New Roman" w:hAnsi="Times New Roman" w:cs="Times New Roman"/>
                <w:kern w:val="0"/>
                <w:sz w:val="12"/>
                <w:szCs w:val="12"/>
              </w:rPr>
              <w:t>нет</w:t>
            </w:r>
          </w:p>
        </w:tc>
      </w:tr>
    </w:tbl>
    <w:p w:rsidR="00B80E52" w:rsidRDefault="00B80E52" w:rsidP="00B80E52">
      <w:pPr>
        <w:tabs>
          <w:tab w:val="left" w:pos="709"/>
          <w:tab w:val="left" w:pos="851"/>
        </w:tabs>
        <w:autoSpaceDE w:val="0"/>
        <w:autoSpaceDN w:val="0"/>
        <w:adjustRightInd w:val="0"/>
        <w:spacing w:after="0" w:line="240" w:lineRule="auto"/>
        <w:jc w:val="center"/>
        <w:outlineLvl w:val="2"/>
        <w:rPr>
          <w:rFonts w:ascii="Times New Roman" w:hAnsi="Times New Roman" w:cs="Times New Roman"/>
          <w:b/>
          <w:kern w:val="0"/>
          <w:sz w:val="12"/>
          <w:szCs w:val="12"/>
        </w:rPr>
      </w:pPr>
    </w:p>
    <w:p w:rsidR="00B80E52" w:rsidRPr="00B80E52" w:rsidRDefault="00B80E52" w:rsidP="00B80E52">
      <w:pPr>
        <w:tabs>
          <w:tab w:val="left" w:pos="709"/>
          <w:tab w:val="left" w:pos="851"/>
        </w:tabs>
        <w:autoSpaceDE w:val="0"/>
        <w:autoSpaceDN w:val="0"/>
        <w:adjustRightInd w:val="0"/>
        <w:spacing w:after="0" w:line="240" w:lineRule="auto"/>
        <w:jc w:val="center"/>
        <w:outlineLvl w:val="2"/>
        <w:rPr>
          <w:rFonts w:ascii="Times New Roman" w:hAnsi="Times New Roman" w:cs="Times New Roman"/>
          <w:b/>
          <w:kern w:val="0"/>
          <w:sz w:val="12"/>
          <w:szCs w:val="12"/>
        </w:rPr>
      </w:pPr>
      <w:r w:rsidRPr="00B80E52">
        <w:rPr>
          <w:rFonts w:ascii="Times New Roman" w:hAnsi="Times New Roman" w:cs="Times New Roman"/>
          <w:b/>
          <w:kern w:val="0"/>
          <w:sz w:val="12"/>
          <w:szCs w:val="12"/>
        </w:rPr>
        <w:t>2. Характеристика текущего состояния в сфере «Социальная поддержка населения» и анализ социальных, финансово-экономических и прочих рисков реализации программы</w:t>
      </w:r>
    </w:p>
    <w:p w:rsidR="00B80E52" w:rsidRPr="00B80E52" w:rsidRDefault="00B80E52" w:rsidP="00B80E52">
      <w:pPr>
        <w:tabs>
          <w:tab w:val="left" w:pos="7575"/>
        </w:tabs>
        <w:spacing w:after="0" w:line="240" w:lineRule="auto"/>
        <w:ind w:firstLine="720"/>
        <w:jc w:val="both"/>
        <w:rPr>
          <w:rFonts w:ascii="Times New Roman" w:hAnsi="Times New Roman" w:cs="Times New Roman"/>
          <w:color w:val="auto"/>
          <w:kern w:val="0"/>
          <w:sz w:val="12"/>
          <w:szCs w:val="12"/>
        </w:rPr>
      </w:pPr>
    </w:p>
    <w:p w:rsidR="00B80E52" w:rsidRPr="00B80E52" w:rsidRDefault="00B80E52" w:rsidP="00B80E5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 получателей социальной поддержки, меры социальной поддержки и условия ее предоставления определены федеральным законодательством, законодательством Красноярского края, в том числе о наделении органов местного самоуправления муниципальных районов отдельными государственными полномочиями в сфере социальной поддержки и социального обслуживания населения.</w:t>
      </w:r>
    </w:p>
    <w:p w:rsidR="00B80E52" w:rsidRPr="00B80E52" w:rsidRDefault="00B80E52" w:rsidP="00B80E5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 xml:space="preserve">Государственная политика Российской Федерации в области социальной поддержки граждан формируется в соответствии с положениями Конституции Российской Федерации, в которой определено, что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w:t>
      </w:r>
    </w:p>
    <w:p w:rsidR="00B80E52" w:rsidRPr="00B80E52" w:rsidRDefault="00B80E52" w:rsidP="00B80E52">
      <w:pPr>
        <w:widowControl w:val="0"/>
        <w:tabs>
          <w:tab w:val="left" w:pos="709"/>
          <w:tab w:val="left" w:pos="851"/>
        </w:tabs>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B80E52">
        <w:rPr>
          <w:rFonts w:ascii="Times New Roman" w:eastAsia="Calibri" w:hAnsi="Times New Roman" w:cs="Times New Roman"/>
          <w:color w:val="auto"/>
          <w:kern w:val="0"/>
          <w:sz w:val="12"/>
          <w:szCs w:val="12"/>
          <w:lang w:eastAsia="en-US"/>
        </w:rPr>
        <w:t>Основные направления муниципальной программы на 2014 - 2017 годы сформированы с учетом задач, поставленных в Бюджетном послании Президента Российской Федерации Федеральному Собранию от 13.06.2013 «О бюджетной политике в 2014 – 2017 годах», параметров социально-экономического развития района, и предусматривают:</w:t>
      </w:r>
    </w:p>
    <w:p w:rsidR="00B80E52" w:rsidRPr="00B80E52" w:rsidRDefault="00B80E52" w:rsidP="00B80E52">
      <w:pPr>
        <w:widowControl w:val="0"/>
        <w:tabs>
          <w:tab w:val="left" w:pos="709"/>
          <w:tab w:val="left" w:pos="851"/>
        </w:tabs>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B80E52">
        <w:rPr>
          <w:rFonts w:ascii="Times New Roman" w:eastAsia="Calibri" w:hAnsi="Times New Roman" w:cs="Times New Roman"/>
          <w:color w:val="auto"/>
          <w:kern w:val="0"/>
          <w:sz w:val="12"/>
          <w:szCs w:val="12"/>
          <w:lang w:eastAsia="en-US"/>
        </w:rPr>
        <w:t>повышение качества и доступности социальных услуг;</w:t>
      </w:r>
    </w:p>
    <w:p w:rsidR="00B80E52" w:rsidRPr="00B80E52" w:rsidRDefault="00B80E52" w:rsidP="00B80E52">
      <w:pPr>
        <w:widowControl w:val="0"/>
        <w:tabs>
          <w:tab w:val="left" w:pos="709"/>
          <w:tab w:val="left" w:pos="851"/>
        </w:tabs>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B80E52">
        <w:rPr>
          <w:rFonts w:ascii="Times New Roman" w:eastAsia="Calibri" w:hAnsi="Times New Roman" w:cs="Times New Roman"/>
          <w:color w:val="auto"/>
          <w:kern w:val="0"/>
          <w:sz w:val="12"/>
          <w:szCs w:val="12"/>
          <w:lang w:eastAsia="en-US"/>
        </w:rPr>
        <w:t>усиление адресности при предоставлении социальной поддержки;</w:t>
      </w:r>
    </w:p>
    <w:p w:rsidR="00B80E52" w:rsidRPr="00B80E52" w:rsidRDefault="00B80E52" w:rsidP="00B80E52">
      <w:pPr>
        <w:widowControl w:val="0"/>
        <w:tabs>
          <w:tab w:val="left" w:pos="709"/>
          <w:tab w:val="left" w:pos="851"/>
        </w:tabs>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B80E52">
        <w:rPr>
          <w:rFonts w:ascii="Times New Roman" w:eastAsia="Calibri" w:hAnsi="Times New Roman" w:cs="Times New Roman"/>
          <w:color w:val="auto"/>
          <w:kern w:val="0"/>
          <w:sz w:val="12"/>
          <w:szCs w:val="12"/>
          <w:lang w:eastAsia="en-US"/>
        </w:rPr>
        <w:t>оценку эффективности расходных обязательств (как действующих, так и вновь принимаемых), достижения конечных результатов;</w:t>
      </w:r>
    </w:p>
    <w:p w:rsidR="00B80E52" w:rsidRPr="00B80E52" w:rsidRDefault="00B80E52" w:rsidP="00B80E52">
      <w:pPr>
        <w:widowControl w:val="0"/>
        <w:tabs>
          <w:tab w:val="left" w:pos="709"/>
          <w:tab w:val="left" w:pos="851"/>
        </w:tabs>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B80E52">
        <w:rPr>
          <w:rFonts w:ascii="Times New Roman" w:eastAsia="Calibri" w:hAnsi="Times New Roman" w:cs="Times New Roman"/>
          <w:color w:val="auto"/>
          <w:kern w:val="0"/>
          <w:sz w:val="12"/>
          <w:szCs w:val="12"/>
          <w:lang w:eastAsia="en-US"/>
        </w:rPr>
        <w:t>внедрение новых технологий в сферу оказания социальных услуг.</w:t>
      </w:r>
    </w:p>
    <w:p w:rsidR="00B80E52" w:rsidRPr="00B80E52" w:rsidRDefault="00B80E52" w:rsidP="00B80E52">
      <w:pPr>
        <w:tabs>
          <w:tab w:val="left" w:pos="709"/>
          <w:tab w:val="left" w:pos="851"/>
        </w:tabs>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B80E52">
        <w:rPr>
          <w:rFonts w:ascii="Times New Roman" w:eastAsia="Calibri" w:hAnsi="Times New Roman" w:cs="Times New Roman"/>
          <w:color w:val="auto"/>
          <w:kern w:val="0"/>
          <w:sz w:val="12"/>
          <w:szCs w:val="12"/>
          <w:lang w:eastAsia="en-US"/>
        </w:rPr>
        <w:t>Субъектами взаимоотношений системы социальной защиты населения в районе являются:</w:t>
      </w:r>
    </w:p>
    <w:p w:rsidR="00B80E52" w:rsidRPr="00B80E52" w:rsidRDefault="00B80E52" w:rsidP="00B80E52">
      <w:pPr>
        <w:tabs>
          <w:tab w:val="left" w:pos="709"/>
          <w:tab w:val="left" w:pos="851"/>
        </w:tabs>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B80E52">
        <w:rPr>
          <w:rFonts w:ascii="Times New Roman" w:eastAsia="Calibri" w:hAnsi="Times New Roman" w:cs="Times New Roman"/>
          <w:color w:val="auto"/>
          <w:kern w:val="0"/>
          <w:sz w:val="12"/>
          <w:szCs w:val="12"/>
          <w:lang w:eastAsia="en-US"/>
        </w:rPr>
        <w:t>граждане и семьи – получатели мер социальной поддержки;</w:t>
      </w:r>
    </w:p>
    <w:p w:rsidR="00B80E52" w:rsidRPr="00B80E52" w:rsidRDefault="00B80E52" w:rsidP="00B80E52">
      <w:pPr>
        <w:tabs>
          <w:tab w:val="left" w:pos="709"/>
          <w:tab w:val="left" w:pos="851"/>
        </w:tabs>
        <w:spacing w:after="0" w:line="240" w:lineRule="auto"/>
        <w:ind w:firstLine="284"/>
        <w:jc w:val="both"/>
        <w:rPr>
          <w:rFonts w:ascii="Times New Roman" w:eastAsia="Calibri" w:hAnsi="Times New Roman" w:cs="Times New Roman"/>
          <w:bCs/>
          <w:color w:val="auto"/>
          <w:kern w:val="0"/>
          <w:sz w:val="12"/>
          <w:szCs w:val="12"/>
          <w:lang w:eastAsia="en-US"/>
        </w:rPr>
      </w:pPr>
      <w:r w:rsidRPr="00B80E52">
        <w:rPr>
          <w:rFonts w:ascii="Times New Roman" w:eastAsia="Calibri" w:hAnsi="Times New Roman" w:cs="Times New Roman"/>
          <w:color w:val="auto"/>
          <w:kern w:val="0"/>
          <w:sz w:val="12"/>
          <w:szCs w:val="12"/>
          <w:lang w:eastAsia="en-US"/>
        </w:rPr>
        <w:t xml:space="preserve">органы управления социальной защиты населения муниципального района (далее - органы социальной защиты населения), выполняющие отдельные государственные полномочия </w:t>
      </w:r>
      <w:r w:rsidRPr="00B80E52">
        <w:rPr>
          <w:rFonts w:ascii="Times New Roman" w:eastAsia="Calibri" w:hAnsi="Times New Roman" w:cs="Times New Roman"/>
          <w:bCs/>
          <w:color w:val="auto"/>
          <w:kern w:val="0"/>
          <w:sz w:val="12"/>
          <w:szCs w:val="12"/>
          <w:lang w:eastAsia="en-US"/>
        </w:rPr>
        <w:t>по</w:t>
      </w:r>
      <w:r w:rsidRPr="00B80E52">
        <w:rPr>
          <w:rFonts w:ascii="Times New Roman" w:eastAsia="Calibri" w:hAnsi="Times New Roman" w:cs="Times New Roman"/>
          <w:color w:val="auto"/>
          <w:kern w:val="0"/>
          <w:sz w:val="12"/>
          <w:szCs w:val="12"/>
          <w:lang w:eastAsia="en-US"/>
        </w:rPr>
        <w:t xml:space="preserve"> предоставлению </w:t>
      </w:r>
      <w:r w:rsidRPr="00B80E52">
        <w:rPr>
          <w:rFonts w:ascii="Times New Roman" w:eastAsia="Calibri" w:hAnsi="Times New Roman" w:cs="Times New Roman"/>
          <w:bCs/>
          <w:color w:val="auto"/>
          <w:kern w:val="0"/>
          <w:sz w:val="12"/>
          <w:szCs w:val="12"/>
          <w:lang w:eastAsia="en-US"/>
        </w:rPr>
        <w:t xml:space="preserve">в соответствии с законами края мер социальной поддержки и социальной помощи, по организации </w:t>
      </w:r>
      <w:r w:rsidRPr="00B80E52">
        <w:rPr>
          <w:rFonts w:ascii="Times New Roman" w:eastAsia="Calibri" w:hAnsi="Times New Roman" w:cs="Times New Roman"/>
          <w:color w:val="auto"/>
          <w:kern w:val="0"/>
          <w:sz w:val="12"/>
          <w:szCs w:val="12"/>
          <w:lang w:eastAsia="en-US"/>
        </w:rPr>
        <w:t>социального обслуживания населения района</w:t>
      </w:r>
      <w:r w:rsidRPr="00B80E52">
        <w:rPr>
          <w:rFonts w:ascii="Times New Roman" w:eastAsia="Calibri" w:hAnsi="Times New Roman" w:cs="Times New Roman"/>
          <w:bCs/>
          <w:color w:val="auto"/>
          <w:kern w:val="0"/>
          <w:sz w:val="12"/>
          <w:szCs w:val="12"/>
          <w:lang w:eastAsia="en-US"/>
        </w:rPr>
        <w:t>;</w:t>
      </w:r>
    </w:p>
    <w:p w:rsidR="00B80E52" w:rsidRPr="00B80E52" w:rsidRDefault="00B80E52" w:rsidP="00B80E52">
      <w:pPr>
        <w:tabs>
          <w:tab w:val="left" w:pos="709"/>
          <w:tab w:val="left" w:pos="851"/>
        </w:tabs>
        <w:suppressAutoHyphens/>
        <w:spacing w:after="0" w:line="240" w:lineRule="auto"/>
        <w:ind w:firstLine="284"/>
        <w:jc w:val="both"/>
        <w:rPr>
          <w:rFonts w:ascii="Times New Roman" w:eastAsia="Calibri" w:hAnsi="Times New Roman" w:cs="Times New Roman"/>
          <w:bCs/>
          <w:color w:val="auto"/>
          <w:kern w:val="0"/>
          <w:sz w:val="12"/>
          <w:szCs w:val="12"/>
          <w:lang w:eastAsia="en-US"/>
        </w:rPr>
      </w:pPr>
      <w:r w:rsidRPr="00B80E52">
        <w:rPr>
          <w:rFonts w:ascii="Times New Roman" w:eastAsia="Calibri" w:hAnsi="Times New Roman" w:cs="Times New Roman"/>
          <w:color w:val="auto"/>
          <w:kern w:val="0"/>
          <w:sz w:val="12"/>
          <w:szCs w:val="12"/>
          <w:lang w:eastAsia="en-US"/>
        </w:rPr>
        <w:t xml:space="preserve"> муниципальные казенные, бюджетные учреждения социального обслуживания, осуществляющие </w:t>
      </w:r>
      <w:r w:rsidRPr="00B80E52">
        <w:rPr>
          <w:rFonts w:ascii="Times New Roman" w:hAnsi="Times New Roman" w:cs="Times New Roman"/>
          <w:color w:val="auto"/>
          <w:kern w:val="0"/>
          <w:sz w:val="12"/>
          <w:szCs w:val="12"/>
        </w:rPr>
        <w:t>деятельность, направленную на предоставление гражданам пожилого возраста и инвалидам, гражданам, находящимся в трудной жизненной ситуации, а также детям-сиротам, безнадзорным детям, детям, оставшимся без попечения родителей, социальных услуг в целях улучшения жизнедеятельности и (или) повышения степени самостоятельного удовлетворения основных жизненных потребностей</w:t>
      </w:r>
      <w:r w:rsidRPr="00B80E52">
        <w:rPr>
          <w:rFonts w:ascii="Times New Roman" w:eastAsia="Calibri" w:hAnsi="Times New Roman" w:cs="Times New Roman"/>
          <w:bCs/>
          <w:color w:val="auto"/>
          <w:kern w:val="0"/>
          <w:sz w:val="12"/>
          <w:szCs w:val="12"/>
          <w:lang w:eastAsia="en-US"/>
        </w:rPr>
        <w:t>;</w:t>
      </w:r>
    </w:p>
    <w:p w:rsidR="00B80E52" w:rsidRPr="00B80E52" w:rsidRDefault="00B80E52" w:rsidP="00B80E52">
      <w:pPr>
        <w:tabs>
          <w:tab w:val="left" w:pos="709"/>
          <w:tab w:val="left" w:pos="851"/>
        </w:tabs>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B80E52">
        <w:rPr>
          <w:rFonts w:ascii="Times New Roman" w:eastAsia="Calibri" w:hAnsi="Times New Roman" w:cs="Times New Roman"/>
          <w:color w:val="auto"/>
          <w:kern w:val="0"/>
          <w:sz w:val="12"/>
          <w:szCs w:val="12"/>
          <w:lang w:eastAsia="en-US"/>
        </w:rPr>
        <w:t xml:space="preserve">благотворители и добровольцы, участвующие в предоставлении мер социальной поддержки и социальных услуг гражданам в соответствии с законодательством о благотворительной деятельности. </w:t>
      </w:r>
    </w:p>
    <w:p w:rsidR="00B80E52" w:rsidRPr="00B80E52" w:rsidRDefault="00B80E52" w:rsidP="00B80E52">
      <w:pPr>
        <w:tabs>
          <w:tab w:val="left" w:pos="709"/>
          <w:tab w:val="left" w:pos="851"/>
        </w:tabs>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B80E52">
        <w:rPr>
          <w:rFonts w:ascii="Times New Roman" w:eastAsia="Calibri" w:hAnsi="Times New Roman" w:cs="Times New Roman"/>
          <w:color w:val="auto"/>
          <w:kern w:val="0"/>
          <w:sz w:val="12"/>
          <w:szCs w:val="12"/>
          <w:lang w:eastAsia="en-US"/>
        </w:rPr>
        <w:t>Потребность граждан в мерах социальной поддержки формируется с учетом действия ряда объективных факторов, носящих:</w:t>
      </w:r>
    </w:p>
    <w:p w:rsidR="00B80E52" w:rsidRPr="00B80E52" w:rsidRDefault="00B80E52" w:rsidP="00B80E52">
      <w:pPr>
        <w:tabs>
          <w:tab w:val="left" w:pos="709"/>
          <w:tab w:val="left" w:pos="851"/>
        </w:tabs>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B80E52">
        <w:rPr>
          <w:rFonts w:ascii="Times New Roman" w:eastAsia="Calibri" w:hAnsi="Times New Roman" w:cs="Times New Roman"/>
          <w:color w:val="auto"/>
          <w:kern w:val="0"/>
          <w:sz w:val="12"/>
          <w:szCs w:val="12"/>
          <w:lang w:eastAsia="en-US"/>
        </w:rPr>
        <w:t>Обще цивилизационный, международный характер - демографических (сокращение рождаемости, увеличение продолжительности жизни), социальных (трансформация института семьи, бедность, безработица, наркомания) и экологических факторов (загрязнение окружающей среды и ее влияние на состояние здоровья населения);</w:t>
      </w:r>
    </w:p>
    <w:p w:rsidR="00B80E52" w:rsidRPr="00B80E52" w:rsidRDefault="00B80E52" w:rsidP="00B80E52">
      <w:pPr>
        <w:tabs>
          <w:tab w:val="left" w:pos="709"/>
          <w:tab w:val="left" w:pos="851"/>
        </w:tabs>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B80E52">
        <w:rPr>
          <w:rFonts w:ascii="Times New Roman" w:eastAsia="Calibri" w:hAnsi="Times New Roman" w:cs="Times New Roman"/>
          <w:color w:val="auto"/>
          <w:kern w:val="0"/>
          <w:sz w:val="12"/>
          <w:szCs w:val="12"/>
          <w:lang w:eastAsia="en-US"/>
        </w:rPr>
        <w:t>национальный характер - социально-экономических (уровень и темпы экономического развития, занятость и доходы населения, состояние государственных финансов, условия и охрана труда, уровень образования и профессиональной квалификации работников, состояние социальной инфраструктуры), социально-психологических (трудовая мотивация) и иных факторов;</w:t>
      </w:r>
    </w:p>
    <w:p w:rsidR="00B80E52" w:rsidRPr="00B80E52" w:rsidRDefault="00B80E52" w:rsidP="00B80E52">
      <w:pPr>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B80E52">
        <w:rPr>
          <w:rFonts w:ascii="Times New Roman" w:eastAsia="Calibri" w:hAnsi="Times New Roman" w:cs="Times New Roman"/>
          <w:color w:val="auto"/>
          <w:kern w:val="0"/>
          <w:sz w:val="12"/>
          <w:szCs w:val="12"/>
          <w:lang w:eastAsia="en-US"/>
        </w:rPr>
        <w:t>региональный характер, в связи с действием природно-климатических факторов, территориальных различий уровней развития социальной инфраструктуры;</w:t>
      </w:r>
    </w:p>
    <w:p w:rsidR="00B80E52" w:rsidRPr="00B80E52" w:rsidRDefault="00B80E52" w:rsidP="007B76C5">
      <w:pPr>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B80E52">
        <w:rPr>
          <w:rFonts w:ascii="Times New Roman" w:eastAsia="Calibri" w:hAnsi="Times New Roman" w:cs="Times New Roman"/>
          <w:color w:val="auto"/>
          <w:kern w:val="0"/>
          <w:sz w:val="12"/>
          <w:szCs w:val="12"/>
          <w:lang w:eastAsia="en-US"/>
        </w:rPr>
        <w:t>локальный характер, связанных с возникновением различного рода чрезвычайных ситуаций природного, техногенного и иного характера, имеющих территориальные и временные границы, и необходимостью преодоления их последствий для населения.</w:t>
      </w:r>
    </w:p>
    <w:p w:rsidR="00B80E52" w:rsidRPr="00B80E52" w:rsidRDefault="00B80E52" w:rsidP="00B80E52">
      <w:pPr>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B80E52">
        <w:rPr>
          <w:rFonts w:ascii="Times New Roman" w:eastAsia="Calibri" w:hAnsi="Times New Roman" w:cs="Times New Roman"/>
          <w:color w:val="auto"/>
          <w:kern w:val="0"/>
          <w:sz w:val="12"/>
          <w:szCs w:val="12"/>
          <w:lang w:eastAsia="en-US"/>
        </w:rPr>
        <w:t>Действующая система социальной поддержки граждан базируется на ряде принципиальных положений, в том числе:</w:t>
      </w:r>
    </w:p>
    <w:p w:rsidR="00B80E52" w:rsidRPr="00B80E52" w:rsidRDefault="00B80E52" w:rsidP="00B80E52">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B80E52">
        <w:rPr>
          <w:rFonts w:ascii="Times New Roman" w:eastAsia="Calibri" w:hAnsi="Times New Roman" w:cs="Times New Roman"/>
          <w:color w:val="auto"/>
          <w:kern w:val="0"/>
          <w:sz w:val="12"/>
          <w:szCs w:val="12"/>
          <w:lang w:eastAsia="en-US"/>
        </w:rPr>
        <w:t>добровольность предоставления мер социальной поддержки;</w:t>
      </w:r>
    </w:p>
    <w:p w:rsidR="00B80E52" w:rsidRPr="00B80E52" w:rsidRDefault="00B80E52" w:rsidP="00B80E52">
      <w:pPr>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B80E52">
        <w:rPr>
          <w:rFonts w:ascii="Times New Roman" w:eastAsia="Calibri" w:hAnsi="Times New Roman" w:cs="Times New Roman"/>
          <w:color w:val="auto"/>
          <w:kern w:val="0"/>
          <w:sz w:val="12"/>
          <w:szCs w:val="12"/>
          <w:lang w:eastAsia="en-US"/>
        </w:rPr>
        <w:lastRenderedPageBreak/>
        <w:t>безусловная гарантированность исполнения принятых районом обязательств по предоставлению мер социальной поддержки, недопущение снижения уровня и ухудшения условий их предоставления, вне зависимости от социально-экономической ситуации в районе, в том числе путем систематической индексации расходов с учетом динамики показателей инфляции.</w:t>
      </w:r>
    </w:p>
    <w:p w:rsidR="00B80E52" w:rsidRPr="00B80E52" w:rsidRDefault="00B80E52" w:rsidP="00B80E52">
      <w:pPr>
        <w:tabs>
          <w:tab w:val="num" w:pos="567"/>
        </w:tabs>
        <w:autoSpaceDE w:val="0"/>
        <w:autoSpaceDN w:val="0"/>
        <w:adjustRightInd w:val="0"/>
        <w:spacing w:after="0" w:line="240" w:lineRule="auto"/>
        <w:ind w:firstLine="284"/>
        <w:jc w:val="both"/>
        <w:outlineLvl w:val="2"/>
        <w:rPr>
          <w:rFonts w:ascii="Times New Roman" w:eastAsia="Calibri" w:hAnsi="Times New Roman" w:cs="Times New Roman"/>
          <w:color w:val="auto"/>
          <w:kern w:val="0"/>
          <w:sz w:val="12"/>
          <w:szCs w:val="12"/>
          <w:lang w:eastAsia="en-US"/>
        </w:rPr>
      </w:pPr>
      <w:r w:rsidRPr="00B80E52">
        <w:rPr>
          <w:rFonts w:ascii="Times New Roman" w:eastAsia="Calibri" w:hAnsi="Times New Roman" w:cs="Times New Roman"/>
          <w:color w:val="auto"/>
          <w:kern w:val="0"/>
          <w:sz w:val="12"/>
          <w:szCs w:val="12"/>
          <w:lang w:eastAsia="en-US"/>
        </w:rPr>
        <w:t>Предоставление мер социальной поддержки гражданам носит заявительный принцип, предусматривающий обращение гражданина или его законного представителя в письменной или электронной форме в органы социальной защиты населения.</w:t>
      </w:r>
    </w:p>
    <w:p w:rsidR="00B80E52" w:rsidRPr="00B80E52" w:rsidRDefault="00B80E52" w:rsidP="00B80E52">
      <w:pPr>
        <w:tabs>
          <w:tab w:val="num" w:pos="567"/>
        </w:tabs>
        <w:autoSpaceDE w:val="0"/>
        <w:autoSpaceDN w:val="0"/>
        <w:adjustRightInd w:val="0"/>
        <w:spacing w:after="0" w:line="240" w:lineRule="auto"/>
        <w:ind w:firstLine="284"/>
        <w:jc w:val="both"/>
        <w:outlineLvl w:val="2"/>
        <w:rPr>
          <w:rFonts w:ascii="Times New Roman" w:eastAsia="Calibri" w:hAnsi="Times New Roman" w:cs="Times New Roman"/>
          <w:color w:val="auto"/>
          <w:kern w:val="0"/>
          <w:sz w:val="12"/>
          <w:szCs w:val="12"/>
          <w:lang w:eastAsia="en-US"/>
        </w:rPr>
      </w:pPr>
      <w:r w:rsidRPr="00B80E52">
        <w:rPr>
          <w:rFonts w:ascii="Times New Roman" w:eastAsia="Calibri" w:hAnsi="Times New Roman" w:cs="Times New Roman"/>
          <w:color w:val="auto"/>
          <w:kern w:val="0"/>
          <w:sz w:val="12"/>
          <w:szCs w:val="12"/>
          <w:lang w:eastAsia="en-US"/>
        </w:rPr>
        <w:t xml:space="preserve"> Подходы к предоставлению мер социальной поддержки дифференцируются с учетом особенностей контингентов получателей, в том числе:</w:t>
      </w:r>
    </w:p>
    <w:p w:rsidR="00B80E52" w:rsidRPr="00B80E52" w:rsidRDefault="00B80E52" w:rsidP="00B80E52">
      <w:pPr>
        <w:tabs>
          <w:tab w:val="num" w:pos="567"/>
        </w:tabs>
        <w:autoSpaceDE w:val="0"/>
        <w:autoSpaceDN w:val="0"/>
        <w:adjustRightInd w:val="0"/>
        <w:spacing w:after="0" w:line="240" w:lineRule="auto"/>
        <w:ind w:firstLine="284"/>
        <w:jc w:val="both"/>
        <w:outlineLvl w:val="2"/>
        <w:rPr>
          <w:rFonts w:ascii="Times New Roman" w:eastAsia="Calibri" w:hAnsi="Times New Roman" w:cs="Times New Roman"/>
          <w:color w:val="auto"/>
          <w:kern w:val="0"/>
          <w:sz w:val="12"/>
          <w:szCs w:val="12"/>
          <w:lang w:eastAsia="en-US"/>
        </w:rPr>
      </w:pPr>
      <w:r w:rsidRPr="00B80E52">
        <w:rPr>
          <w:rFonts w:ascii="Times New Roman" w:eastAsia="Calibri" w:hAnsi="Times New Roman" w:cs="Times New Roman"/>
          <w:color w:val="auto"/>
          <w:kern w:val="0"/>
          <w:sz w:val="12"/>
          <w:szCs w:val="12"/>
          <w:lang w:eastAsia="en-US"/>
        </w:rPr>
        <w:t>профессиональный подход, при котором меры социальной поддержки предоставляются, например, муниципальным служащим в связи с особыми условиями осуществления профессиональной деятельности;</w:t>
      </w:r>
    </w:p>
    <w:p w:rsidR="00B80E52" w:rsidRPr="00B80E52" w:rsidRDefault="00B80E52" w:rsidP="00B80E52">
      <w:pPr>
        <w:tabs>
          <w:tab w:val="num" w:pos="567"/>
        </w:tabs>
        <w:autoSpaceDE w:val="0"/>
        <w:autoSpaceDN w:val="0"/>
        <w:adjustRightInd w:val="0"/>
        <w:spacing w:after="0" w:line="240" w:lineRule="auto"/>
        <w:ind w:firstLine="284"/>
        <w:jc w:val="both"/>
        <w:outlineLvl w:val="2"/>
        <w:rPr>
          <w:rFonts w:ascii="Times New Roman" w:eastAsia="Calibri" w:hAnsi="Times New Roman" w:cs="Times New Roman"/>
          <w:color w:val="auto"/>
          <w:kern w:val="0"/>
          <w:sz w:val="12"/>
          <w:szCs w:val="12"/>
          <w:lang w:eastAsia="en-US"/>
        </w:rPr>
      </w:pPr>
      <w:r w:rsidRPr="00B80E52">
        <w:rPr>
          <w:rFonts w:ascii="Times New Roman" w:eastAsia="Calibri" w:hAnsi="Times New Roman" w:cs="Times New Roman"/>
          <w:color w:val="auto"/>
          <w:kern w:val="0"/>
          <w:sz w:val="12"/>
          <w:szCs w:val="12"/>
          <w:lang w:eastAsia="en-US"/>
        </w:rPr>
        <w:t>категориальный подход, при котором меры социальной поддержки гражданам предоставляются:</w:t>
      </w:r>
    </w:p>
    <w:p w:rsidR="00B80E52" w:rsidRPr="00B80E52" w:rsidRDefault="00B80E52" w:rsidP="00B80E52">
      <w:pPr>
        <w:tabs>
          <w:tab w:val="num" w:pos="567"/>
        </w:tabs>
        <w:autoSpaceDE w:val="0"/>
        <w:autoSpaceDN w:val="0"/>
        <w:adjustRightInd w:val="0"/>
        <w:spacing w:after="0" w:line="240" w:lineRule="auto"/>
        <w:ind w:firstLine="284"/>
        <w:jc w:val="both"/>
        <w:outlineLvl w:val="2"/>
        <w:rPr>
          <w:rFonts w:ascii="Times New Roman" w:eastAsia="Calibri" w:hAnsi="Times New Roman" w:cs="Times New Roman"/>
          <w:color w:val="auto"/>
          <w:kern w:val="0"/>
          <w:sz w:val="12"/>
          <w:szCs w:val="12"/>
          <w:lang w:eastAsia="en-US"/>
        </w:rPr>
      </w:pPr>
      <w:r w:rsidRPr="00B80E52">
        <w:rPr>
          <w:rFonts w:ascii="Times New Roman" w:eastAsia="Calibri" w:hAnsi="Times New Roman" w:cs="Times New Roman"/>
          <w:color w:val="auto"/>
          <w:kern w:val="0"/>
          <w:sz w:val="12"/>
          <w:szCs w:val="12"/>
          <w:lang w:eastAsia="en-US"/>
        </w:rPr>
        <w:t>а) с учетом особых заслуг перед государством (инвалиды и участники Великой Отечественной войны, ветераны боевых действий, Герои Советского Союза, Герои Российской Федерации, Герои Социалистического труда, полные кавалеры ордена Славы, ветераны труда);</w:t>
      </w:r>
    </w:p>
    <w:p w:rsidR="00B80E52" w:rsidRPr="00B80E52" w:rsidRDefault="00B80E52" w:rsidP="00B80E52">
      <w:pPr>
        <w:tabs>
          <w:tab w:val="num" w:pos="567"/>
        </w:tabs>
        <w:autoSpaceDE w:val="0"/>
        <w:autoSpaceDN w:val="0"/>
        <w:adjustRightInd w:val="0"/>
        <w:spacing w:after="0" w:line="240" w:lineRule="auto"/>
        <w:ind w:firstLine="284"/>
        <w:jc w:val="both"/>
        <w:outlineLvl w:val="2"/>
        <w:rPr>
          <w:rFonts w:ascii="Times New Roman" w:eastAsia="Calibri" w:hAnsi="Times New Roman" w:cs="Times New Roman"/>
          <w:color w:val="auto"/>
          <w:kern w:val="0"/>
          <w:sz w:val="12"/>
          <w:szCs w:val="12"/>
          <w:lang w:eastAsia="en-US"/>
        </w:rPr>
      </w:pPr>
      <w:r w:rsidRPr="00B80E52">
        <w:rPr>
          <w:rFonts w:ascii="Times New Roman" w:eastAsia="Calibri" w:hAnsi="Times New Roman" w:cs="Times New Roman"/>
          <w:color w:val="auto"/>
          <w:kern w:val="0"/>
          <w:sz w:val="12"/>
          <w:szCs w:val="12"/>
          <w:lang w:eastAsia="en-US"/>
        </w:rPr>
        <w:t>б) в связи с преодолением последствий политических репрессий, радиационных катастроф, иных чрезвычайных ситуаций (реабилитированные лица и лица признанные жертвами политических репрессий; лица, подвергшиеся воздействию радиации);</w:t>
      </w:r>
    </w:p>
    <w:p w:rsidR="00B80E52" w:rsidRPr="00B80E52" w:rsidRDefault="00B80E52" w:rsidP="00B80E52">
      <w:pPr>
        <w:tabs>
          <w:tab w:val="num" w:pos="567"/>
        </w:tabs>
        <w:autoSpaceDE w:val="0"/>
        <w:autoSpaceDN w:val="0"/>
        <w:adjustRightInd w:val="0"/>
        <w:spacing w:after="0" w:line="240" w:lineRule="auto"/>
        <w:ind w:firstLine="284"/>
        <w:jc w:val="both"/>
        <w:outlineLvl w:val="2"/>
        <w:rPr>
          <w:rFonts w:ascii="Times New Roman" w:eastAsia="Calibri" w:hAnsi="Times New Roman" w:cs="Times New Roman"/>
          <w:color w:val="auto"/>
          <w:kern w:val="0"/>
          <w:sz w:val="12"/>
          <w:szCs w:val="12"/>
          <w:lang w:eastAsia="en-US"/>
        </w:rPr>
      </w:pPr>
      <w:r w:rsidRPr="00B80E52">
        <w:rPr>
          <w:rFonts w:ascii="Times New Roman" w:eastAsia="Calibri" w:hAnsi="Times New Roman" w:cs="Times New Roman"/>
          <w:color w:val="auto"/>
          <w:kern w:val="0"/>
          <w:sz w:val="12"/>
          <w:szCs w:val="12"/>
          <w:lang w:eastAsia="en-US"/>
        </w:rPr>
        <w:t xml:space="preserve">в) в связи с трудной жизненной ситуацией – инвалидностью, </w:t>
      </w:r>
      <w:proofErr w:type="spellStart"/>
      <w:r w:rsidRPr="00B80E52">
        <w:rPr>
          <w:rFonts w:ascii="Times New Roman" w:eastAsia="Calibri" w:hAnsi="Times New Roman" w:cs="Times New Roman"/>
          <w:color w:val="auto"/>
          <w:kern w:val="0"/>
          <w:sz w:val="12"/>
          <w:szCs w:val="12"/>
          <w:lang w:eastAsia="en-US"/>
        </w:rPr>
        <w:t>малообеспеченностью</w:t>
      </w:r>
      <w:proofErr w:type="spellEnd"/>
      <w:r w:rsidRPr="00B80E52">
        <w:rPr>
          <w:rFonts w:ascii="Times New Roman" w:eastAsia="Calibri" w:hAnsi="Times New Roman" w:cs="Times New Roman"/>
          <w:color w:val="auto"/>
          <w:kern w:val="0"/>
          <w:sz w:val="12"/>
          <w:szCs w:val="12"/>
          <w:lang w:eastAsia="en-US"/>
        </w:rPr>
        <w:t>, отсутствием определенного места жительства и определенных занятий, негативными последствиями чрезвычайных ситуаций, катастроф природного и техногенного характера и другими причинами;</w:t>
      </w:r>
    </w:p>
    <w:p w:rsidR="00B80E52" w:rsidRPr="00B80E52" w:rsidRDefault="00B80E52" w:rsidP="00B80E52">
      <w:pPr>
        <w:tabs>
          <w:tab w:val="num" w:pos="567"/>
        </w:tabs>
        <w:autoSpaceDE w:val="0"/>
        <w:autoSpaceDN w:val="0"/>
        <w:adjustRightInd w:val="0"/>
        <w:spacing w:after="0" w:line="240" w:lineRule="auto"/>
        <w:ind w:firstLine="284"/>
        <w:jc w:val="both"/>
        <w:outlineLvl w:val="2"/>
        <w:rPr>
          <w:rFonts w:ascii="Times New Roman" w:eastAsia="Calibri" w:hAnsi="Times New Roman" w:cs="Times New Roman"/>
          <w:color w:val="auto"/>
          <w:kern w:val="0"/>
          <w:sz w:val="12"/>
          <w:szCs w:val="12"/>
          <w:lang w:eastAsia="en-US"/>
        </w:rPr>
      </w:pPr>
      <w:r w:rsidRPr="00B80E52">
        <w:rPr>
          <w:rFonts w:ascii="Times New Roman" w:eastAsia="Calibri" w:hAnsi="Times New Roman" w:cs="Times New Roman"/>
          <w:color w:val="auto"/>
          <w:kern w:val="0"/>
          <w:sz w:val="12"/>
          <w:szCs w:val="12"/>
          <w:lang w:eastAsia="en-US"/>
        </w:rPr>
        <w:t>г) в связи с необходимостью решения приоритетных общегосударственных задач – стимулирование рождаемости, привлечение специалистов к работе в определенных отраслях и регионах (семьи с детьми, в т. ч. многодетные, специалисты бюджетной сферы, проживающие и работающие в сельской местности);</w:t>
      </w:r>
    </w:p>
    <w:p w:rsidR="00B80E52" w:rsidRPr="00B80E52" w:rsidRDefault="00B80E52" w:rsidP="00B80E52">
      <w:pPr>
        <w:tabs>
          <w:tab w:val="num" w:pos="567"/>
        </w:tabs>
        <w:autoSpaceDE w:val="0"/>
        <w:autoSpaceDN w:val="0"/>
        <w:adjustRightInd w:val="0"/>
        <w:spacing w:after="0" w:line="240" w:lineRule="auto"/>
        <w:ind w:firstLine="284"/>
        <w:jc w:val="both"/>
        <w:outlineLvl w:val="2"/>
        <w:rPr>
          <w:rFonts w:ascii="Times New Roman" w:eastAsia="Calibri" w:hAnsi="Times New Roman" w:cs="Times New Roman"/>
          <w:color w:val="auto"/>
          <w:kern w:val="0"/>
          <w:sz w:val="12"/>
          <w:szCs w:val="12"/>
          <w:lang w:eastAsia="en-US"/>
        </w:rPr>
      </w:pPr>
      <w:r w:rsidRPr="00B80E52">
        <w:rPr>
          <w:rFonts w:ascii="Times New Roman" w:eastAsia="Calibri" w:hAnsi="Times New Roman" w:cs="Times New Roman"/>
          <w:color w:val="auto"/>
          <w:kern w:val="0"/>
          <w:sz w:val="12"/>
          <w:szCs w:val="12"/>
          <w:lang w:eastAsia="en-US"/>
        </w:rPr>
        <w:t>д) адресный подход, при котором меры социальной поддержки гражданам (семьям), независимо от их категориальной или профессиональной принадлежности предоставляются с учетом их экономического потенциала (доходов, имущества), например, ежемесячное пособие на ребенка, субсидии на оплату жилья и коммунальных услуг;</w:t>
      </w:r>
    </w:p>
    <w:p w:rsidR="00B80E52" w:rsidRPr="00B80E52" w:rsidRDefault="00B80E52" w:rsidP="00B80E52">
      <w:pPr>
        <w:spacing w:after="0" w:line="240" w:lineRule="auto"/>
        <w:ind w:firstLine="284"/>
        <w:jc w:val="both"/>
        <w:rPr>
          <w:rFonts w:ascii="Times New Roman" w:eastAsia="Calibri" w:hAnsi="Times New Roman" w:cs="Times New Roman"/>
          <w:color w:val="auto"/>
          <w:kern w:val="0"/>
          <w:sz w:val="12"/>
          <w:szCs w:val="12"/>
          <w:lang w:eastAsia="en-US"/>
        </w:rPr>
      </w:pPr>
      <w:r w:rsidRPr="00B80E52">
        <w:rPr>
          <w:rFonts w:ascii="Times New Roman" w:eastAsia="Calibri" w:hAnsi="Times New Roman" w:cs="Times New Roman"/>
          <w:color w:val="auto"/>
          <w:kern w:val="0"/>
          <w:sz w:val="12"/>
          <w:szCs w:val="12"/>
          <w:lang w:eastAsia="en-US"/>
        </w:rPr>
        <w:t xml:space="preserve">По состоянию на 01.01.2013 года на учете в </w:t>
      </w:r>
      <w:r w:rsidRPr="00B80E52">
        <w:rPr>
          <w:rFonts w:ascii="Times New Roman" w:hAnsi="Times New Roman" w:cs="Times New Roman"/>
          <w:color w:val="auto"/>
          <w:kern w:val="0"/>
          <w:sz w:val="12"/>
          <w:szCs w:val="12"/>
        </w:rPr>
        <w:t xml:space="preserve"> Каратузском районе проживают 15932  человека. На учете в управлении социальной защиты населения Каратузского района  состоят 10608 человек, получающих различные виды социальной помощи, что составляет около 66,6 % от общей численности населения.</w:t>
      </w:r>
    </w:p>
    <w:p w:rsidR="00B80E52" w:rsidRPr="00B80E52" w:rsidRDefault="00B80E52" w:rsidP="00B80E5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Ежегодно в силу естественных причин отмечается снижение численности участников и инвалидов Великой Отечественной войны, в 2014 году по сравнению с 2013 годом, на 4,3% (с 23 до 22 человек).</w:t>
      </w:r>
    </w:p>
    <w:p w:rsidR="00B80E52" w:rsidRPr="00B80E52" w:rsidRDefault="00B80E52" w:rsidP="00B80E5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 xml:space="preserve">Также, в силу естественных причин в последние годы отмечается тенденция незначительного снижения отдельных категорий льготников.           Мерами социальной поддержки на территории района пользуются 10608 граждан, или 66,6 % всего населения Каратузского района, в том числе: </w:t>
      </w:r>
    </w:p>
    <w:p w:rsidR="00B80E52" w:rsidRPr="00B80E52" w:rsidRDefault="00B80E52" w:rsidP="00B80E52">
      <w:pPr>
        <w:tabs>
          <w:tab w:val="left" w:pos="7575"/>
        </w:tabs>
        <w:spacing w:after="0" w:line="240" w:lineRule="auto"/>
        <w:ind w:firstLine="284"/>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- 1477 «федеральных» льготников: инвалиды и участники ВОВ, инвалиды и ветераны боевых действий, жители блокадного Ленинграда и т.д.;</w:t>
      </w:r>
    </w:p>
    <w:p w:rsidR="00B80E52" w:rsidRPr="00B80E52" w:rsidRDefault="00B80E52" w:rsidP="00B80E52">
      <w:pPr>
        <w:tabs>
          <w:tab w:val="left" w:pos="7575"/>
        </w:tabs>
        <w:spacing w:after="0" w:line="240" w:lineRule="auto"/>
        <w:ind w:firstLine="284"/>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- 1817 «региональных» льготников, получающих социальную поддержку: ветераны труда РФ, труженики тыла, жертвы политических репрессий, члены многодетных семей;</w:t>
      </w:r>
    </w:p>
    <w:p w:rsidR="00B80E52" w:rsidRPr="00B80E52" w:rsidRDefault="00B80E52" w:rsidP="00B80E52">
      <w:pPr>
        <w:tabs>
          <w:tab w:val="left" w:pos="7575"/>
        </w:tabs>
        <w:spacing w:after="0" w:line="240" w:lineRule="auto"/>
        <w:ind w:firstLine="284"/>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- 3462 «региональных» льготников, получающих социальную поддержку по инициативам края: ветераны труда края, пенсионеры, не имеющие льготного статуса, члены семей граждан, пострадавших от радиации, работники бюджетной сферы;</w:t>
      </w:r>
    </w:p>
    <w:p w:rsidR="00B80E52" w:rsidRPr="00B80E52" w:rsidRDefault="00B80E52" w:rsidP="00B80E52">
      <w:pPr>
        <w:tabs>
          <w:tab w:val="left" w:pos="7575"/>
        </w:tabs>
        <w:spacing w:after="0" w:line="240" w:lineRule="auto"/>
        <w:ind w:firstLine="284"/>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 xml:space="preserve">- 768 малообеспеченных семей - получателей субсидии на оплату жилья и коммунальных услуг с учетом их доходов. </w:t>
      </w:r>
    </w:p>
    <w:p w:rsidR="00B80E52" w:rsidRPr="00B80E52" w:rsidRDefault="00B80E52" w:rsidP="00B80E52">
      <w:pPr>
        <w:tabs>
          <w:tab w:val="left" w:pos="7575"/>
        </w:tabs>
        <w:spacing w:after="0" w:line="240" w:lineRule="auto"/>
        <w:ind w:firstLine="284"/>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- 2546 детей, родители которых получают различные меры социальной поддержки.</w:t>
      </w:r>
    </w:p>
    <w:p w:rsidR="00B80E52" w:rsidRPr="00B80E52" w:rsidRDefault="00B80E52" w:rsidP="00B80E52">
      <w:pPr>
        <w:tabs>
          <w:tab w:val="left" w:pos="7575"/>
        </w:tabs>
        <w:spacing w:after="0" w:line="240" w:lineRule="auto"/>
        <w:ind w:firstLine="284"/>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Отдельные граждане могут являться получателями одновременно нескольких видов социальной поддержки.</w:t>
      </w:r>
    </w:p>
    <w:p w:rsidR="00B80E52" w:rsidRPr="00B80E52" w:rsidRDefault="00B80E52" w:rsidP="00B80E52">
      <w:pPr>
        <w:spacing w:after="0" w:line="240" w:lineRule="auto"/>
        <w:ind w:firstLine="284"/>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В целом, анализ численности льготников показывает, что общее количество граждан, пользующихся различными мерами социальной поддержки, в 2014-2017 годах будет сохраняться на прежнем уровне с тенденцией их незначительного увеличения.</w:t>
      </w:r>
    </w:p>
    <w:p w:rsidR="00B80E52" w:rsidRPr="00B80E52" w:rsidRDefault="00B80E52" w:rsidP="00B80E5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С учетом вышеизложенного преобладающим в настоящее время является категориальный подход предоставления мер социальной поддержки отдельным категориям граждан.</w:t>
      </w:r>
    </w:p>
    <w:p w:rsidR="00B80E52" w:rsidRPr="00B80E52" w:rsidRDefault="00B80E52" w:rsidP="00B80E52">
      <w:pPr>
        <w:autoSpaceDE w:val="0"/>
        <w:autoSpaceDN w:val="0"/>
        <w:adjustRightInd w:val="0"/>
        <w:spacing w:after="0" w:line="240" w:lineRule="auto"/>
        <w:ind w:firstLine="284"/>
        <w:jc w:val="both"/>
        <w:outlineLvl w:val="2"/>
        <w:rPr>
          <w:rFonts w:ascii="Times New Roman" w:eastAsia="Calibri" w:hAnsi="Times New Roman" w:cs="Times New Roman"/>
          <w:color w:val="auto"/>
          <w:kern w:val="0"/>
          <w:sz w:val="12"/>
          <w:szCs w:val="12"/>
          <w:lang w:eastAsia="en-US"/>
        </w:rPr>
      </w:pPr>
      <w:r w:rsidRPr="00B80E52">
        <w:rPr>
          <w:rFonts w:ascii="Times New Roman" w:hAnsi="Times New Roman" w:cs="Times New Roman"/>
          <w:color w:val="auto"/>
          <w:kern w:val="0"/>
          <w:sz w:val="12"/>
          <w:szCs w:val="12"/>
        </w:rPr>
        <w:t>Социальная поддержка</w:t>
      </w:r>
      <w:r w:rsidRPr="00B80E52">
        <w:rPr>
          <w:rFonts w:ascii="Times New Roman" w:eastAsia="Calibri" w:hAnsi="Times New Roman" w:cs="Times New Roman"/>
          <w:color w:val="auto"/>
          <w:kern w:val="0"/>
          <w:sz w:val="12"/>
          <w:szCs w:val="12"/>
          <w:lang w:eastAsia="en-US"/>
        </w:rPr>
        <w:t xml:space="preserve">, с учетом особенностей контингентов получателей, </w:t>
      </w:r>
      <w:r w:rsidRPr="00B80E52">
        <w:rPr>
          <w:rFonts w:ascii="Times New Roman" w:hAnsi="Times New Roman" w:cs="Times New Roman"/>
          <w:color w:val="auto"/>
          <w:kern w:val="0"/>
          <w:sz w:val="12"/>
          <w:szCs w:val="12"/>
        </w:rPr>
        <w:t>осуществляется в самых разнообразных формах</w:t>
      </w:r>
      <w:r w:rsidRPr="00B80E52">
        <w:rPr>
          <w:rFonts w:ascii="Times New Roman" w:eastAsia="Calibri" w:hAnsi="Times New Roman" w:cs="Times New Roman"/>
          <w:color w:val="auto"/>
          <w:kern w:val="0"/>
          <w:sz w:val="12"/>
          <w:szCs w:val="12"/>
          <w:lang w:eastAsia="en-US"/>
        </w:rPr>
        <w:t>:</w:t>
      </w:r>
    </w:p>
    <w:p w:rsidR="00B80E52" w:rsidRPr="00B80E52" w:rsidRDefault="00B80E52" w:rsidP="00B80E52">
      <w:pPr>
        <w:spacing w:after="0" w:line="240" w:lineRule="auto"/>
        <w:ind w:firstLine="284"/>
        <w:jc w:val="both"/>
        <w:rPr>
          <w:rFonts w:ascii="Times New Roman" w:eastAsia="Calibri" w:hAnsi="Times New Roman" w:cs="Times New Roman"/>
          <w:color w:val="auto"/>
          <w:kern w:val="0"/>
          <w:sz w:val="12"/>
          <w:szCs w:val="12"/>
          <w:lang w:eastAsia="en-US"/>
        </w:rPr>
      </w:pPr>
      <w:r w:rsidRPr="00B80E52">
        <w:rPr>
          <w:rFonts w:ascii="Times New Roman" w:eastAsia="Calibri" w:hAnsi="Times New Roman" w:cs="Times New Roman"/>
          <w:color w:val="auto"/>
          <w:kern w:val="0"/>
          <w:sz w:val="12"/>
          <w:szCs w:val="12"/>
          <w:lang w:eastAsia="en-US"/>
        </w:rPr>
        <w:t>в денежной форме - в виде ежегодных, ежемесячных и разовых денежных выплат, краевого материнского (семейного) капитала, субсидий на оплату жилья и коммунальных услуг, компенсационных и единовременных выплат, выплат, приуроченных к знаменательным датам, адресной помощи в денежной форме;</w:t>
      </w:r>
    </w:p>
    <w:p w:rsidR="00B80E52" w:rsidRPr="00B80E52" w:rsidRDefault="00B80E52" w:rsidP="00B80E52">
      <w:pPr>
        <w:spacing w:after="0" w:line="240" w:lineRule="auto"/>
        <w:ind w:firstLine="284"/>
        <w:jc w:val="both"/>
        <w:rPr>
          <w:rFonts w:ascii="Times New Roman" w:eastAsia="Calibri" w:hAnsi="Times New Roman" w:cs="Times New Roman"/>
          <w:color w:val="auto"/>
          <w:kern w:val="0"/>
          <w:sz w:val="12"/>
          <w:szCs w:val="12"/>
          <w:lang w:eastAsia="en-US"/>
        </w:rPr>
      </w:pPr>
      <w:r w:rsidRPr="00B80E52">
        <w:rPr>
          <w:rFonts w:ascii="Times New Roman" w:eastAsia="Calibri" w:hAnsi="Times New Roman" w:cs="Times New Roman"/>
          <w:color w:val="auto"/>
          <w:kern w:val="0"/>
          <w:sz w:val="12"/>
          <w:szCs w:val="12"/>
          <w:lang w:eastAsia="en-US"/>
        </w:rPr>
        <w:t>в натуральной форме - бесплатный проезд на пригородном железнодорожном транспорте;</w:t>
      </w:r>
    </w:p>
    <w:p w:rsidR="00B80E52" w:rsidRPr="00B80E52" w:rsidRDefault="00B80E52" w:rsidP="00B80E52">
      <w:pPr>
        <w:spacing w:after="0" w:line="240" w:lineRule="auto"/>
        <w:ind w:firstLine="284"/>
        <w:jc w:val="both"/>
        <w:rPr>
          <w:rFonts w:ascii="Times New Roman" w:eastAsia="Calibri" w:hAnsi="Times New Roman" w:cs="Times New Roman"/>
          <w:color w:val="auto"/>
          <w:kern w:val="0"/>
          <w:sz w:val="12"/>
          <w:szCs w:val="12"/>
          <w:lang w:eastAsia="en-US"/>
        </w:rPr>
      </w:pPr>
      <w:r w:rsidRPr="00B80E52">
        <w:rPr>
          <w:rFonts w:ascii="Times New Roman" w:eastAsia="Calibri" w:hAnsi="Times New Roman" w:cs="Times New Roman"/>
          <w:color w:val="auto"/>
          <w:kern w:val="0"/>
          <w:sz w:val="12"/>
          <w:szCs w:val="12"/>
          <w:lang w:eastAsia="en-US"/>
        </w:rPr>
        <w:t>в форме услуг - организация отдыха и оздоровления детей; предоставление услуг социального обслуживания граждан пожилого возраста, инвалидов, семей с детьми, лиц без определенного места жительства и занятий, безнадзорных и беспризорных детей.</w:t>
      </w:r>
    </w:p>
    <w:p w:rsidR="00B80E52" w:rsidRPr="00B80E52" w:rsidRDefault="00B80E52" w:rsidP="00B80E52">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B80E52">
        <w:rPr>
          <w:rFonts w:ascii="Times New Roman" w:eastAsia="Calibri" w:hAnsi="Times New Roman" w:cs="Times New Roman"/>
          <w:color w:val="auto"/>
          <w:kern w:val="0"/>
          <w:sz w:val="12"/>
          <w:szCs w:val="12"/>
          <w:lang w:eastAsia="en-US"/>
        </w:rPr>
        <w:t xml:space="preserve">С 2013 года </w:t>
      </w:r>
      <w:proofErr w:type="gramStart"/>
      <w:r w:rsidRPr="00B80E52">
        <w:rPr>
          <w:rFonts w:ascii="Times New Roman" w:eastAsia="Calibri" w:hAnsi="Times New Roman" w:cs="Times New Roman"/>
          <w:color w:val="auto"/>
          <w:kern w:val="0"/>
          <w:sz w:val="12"/>
          <w:szCs w:val="12"/>
          <w:lang w:eastAsia="en-US"/>
        </w:rPr>
        <w:t xml:space="preserve">при определении права родителей на ежемесячное пособие на ребенка в соответствии с </w:t>
      </w:r>
      <w:r w:rsidRPr="00B80E52">
        <w:rPr>
          <w:rFonts w:ascii="Times New Roman" w:eastAsia="Calibri" w:hAnsi="Times New Roman" w:cs="Times New Roman"/>
          <w:color w:val="auto"/>
          <w:kern w:val="0"/>
          <w:sz w:val="12"/>
          <w:szCs w:val="12"/>
        </w:rPr>
        <w:t>Законом</w:t>
      </w:r>
      <w:proofErr w:type="gramEnd"/>
      <w:r w:rsidRPr="00B80E52">
        <w:rPr>
          <w:rFonts w:ascii="Times New Roman" w:eastAsia="Calibri" w:hAnsi="Times New Roman" w:cs="Times New Roman"/>
          <w:color w:val="auto"/>
          <w:kern w:val="0"/>
          <w:sz w:val="12"/>
          <w:szCs w:val="12"/>
        </w:rPr>
        <w:t xml:space="preserve"> Красноярского края от 11.12.2012 № 3-876 «О ежемесячном пособии на ребенка» </w:t>
      </w:r>
      <w:r w:rsidRPr="00B80E52">
        <w:rPr>
          <w:rFonts w:ascii="Times New Roman" w:eastAsia="Calibri" w:hAnsi="Times New Roman" w:cs="Times New Roman"/>
          <w:color w:val="auto"/>
          <w:kern w:val="0"/>
          <w:sz w:val="12"/>
          <w:szCs w:val="12"/>
          <w:lang w:eastAsia="en-US"/>
        </w:rPr>
        <w:t>дополнительно к критерию «доходности» введен критерий «трудоспособности». Теперь ежемесячное пособие на ребенка не назначается родителям трудоспособного возраста, неработающим без уважительной причины.</w:t>
      </w:r>
    </w:p>
    <w:p w:rsidR="00B80E52" w:rsidRPr="00B80E52" w:rsidRDefault="00B80E52" w:rsidP="00B80E52">
      <w:pPr>
        <w:spacing w:after="0" w:line="240" w:lineRule="auto"/>
        <w:ind w:firstLine="284"/>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 xml:space="preserve">Уточнен и порядок предоставления мер социальной поддержки на оплату жилья и коммунальных услуг: обязательным условием их предоставления является отсутствие у </w:t>
      </w:r>
      <w:proofErr w:type="spellStart"/>
      <w:r w:rsidRPr="00B80E52">
        <w:rPr>
          <w:rFonts w:ascii="Times New Roman" w:hAnsi="Times New Roman" w:cs="Times New Roman"/>
          <w:color w:val="auto"/>
          <w:kern w:val="0"/>
          <w:sz w:val="12"/>
          <w:szCs w:val="12"/>
        </w:rPr>
        <w:t>льготополучателя</w:t>
      </w:r>
      <w:proofErr w:type="spellEnd"/>
      <w:r w:rsidRPr="00B80E52">
        <w:rPr>
          <w:rFonts w:ascii="Times New Roman" w:hAnsi="Times New Roman" w:cs="Times New Roman"/>
          <w:color w:val="auto"/>
          <w:kern w:val="0"/>
          <w:sz w:val="12"/>
          <w:szCs w:val="12"/>
        </w:rPr>
        <w:t xml:space="preserve"> задолженности на оплату жилья и коммунальных услуг.</w:t>
      </w:r>
    </w:p>
    <w:p w:rsidR="00B80E52" w:rsidRPr="00B80E52" w:rsidRDefault="00B80E52" w:rsidP="00B80E52">
      <w:pPr>
        <w:spacing w:after="0" w:line="240" w:lineRule="auto"/>
        <w:ind w:firstLine="284"/>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 xml:space="preserve">С учетом требований административной реформы, программы по электронному правительству, концепции снижения административных барьеров и повышения </w:t>
      </w:r>
      <w:proofErr w:type="gramStart"/>
      <w:r w:rsidRPr="00B80E52">
        <w:rPr>
          <w:rFonts w:ascii="Times New Roman" w:hAnsi="Times New Roman" w:cs="Times New Roman"/>
          <w:color w:val="auto"/>
          <w:kern w:val="0"/>
          <w:sz w:val="12"/>
          <w:szCs w:val="12"/>
        </w:rPr>
        <w:t>доступности</w:t>
      </w:r>
      <w:proofErr w:type="gramEnd"/>
      <w:r w:rsidRPr="00B80E52">
        <w:rPr>
          <w:rFonts w:ascii="Times New Roman" w:hAnsi="Times New Roman" w:cs="Times New Roman"/>
          <w:color w:val="auto"/>
          <w:kern w:val="0"/>
          <w:sz w:val="12"/>
          <w:szCs w:val="12"/>
        </w:rPr>
        <w:t xml:space="preserve"> государственных и муниципальных услуг» в 2014 году управлением социальной защиты населения района произошел переход на предоставление муниципальных услуг по принципу «одного окна».</w:t>
      </w:r>
    </w:p>
    <w:p w:rsidR="00B80E52" w:rsidRPr="00B80E52" w:rsidRDefault="00B80E52" w:rsidP="00B80E52">
      <w:pPr>
        <w:spacing w:after="0" w:line="240" w:lineRule="auto"/>
        <w:ind w:firstLine="284"/>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Не менее важным направлением социальной поддержки граждан является социальное обслуживание, характеризующееся расширением спектра социальных услуг лицам, находящимся в трудной жизненной ситуации – гражданам пожилого возраста, инвалидам, семьям, имеющих детей, лицам без определенного возраста и занятий, детям-сиротам, детям, оставшихся без попечения родителей. Одной из форм оказания социальной помощи пожилым людям и инвалидам на территории Каратузского района является возможность организации приемных семей для граждан пожилого возраста в соответствии с Законом Красноярского края от 08.07.2010 № 10-4866 «Об организации приемных семей для граждан пожилого возраста и инвалидов в Красноярском крае».</w:t>
      </w:r>
    </w:p>
    <w:p w:rsidR="00B80E52" w:rsidRPr="00B80E52" w:rsidRDefault="00B80E52" w:rsidP="00B80E52">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 xml:space="preserve">На 01.10.2014 в районе действует многопрофильная сеть учреждений </w:t>
      </w:r>
    </w:p>
    <w:p w:rsidR="00B80E52" w:rsidRPr="00B80E52" w:rsidRDefault="00B80E52" w:rsidP="00B80E52">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 xml:space="preserve">социального обслуживания, </w:t>
      </w:r>
      <w:proofErr w:type="gramStart"/>
      <w:r w:rsidRPr="00B80E52">
        <w:rPr>
          <w:rFonts w:ascii="Times New Roman" w:hAnsi="Times New Roman" w:cs="Times New Roman"/>
          <w:color w:val="auto"/>
          <w:kern w:val="0"/>
          <w:sz w:val="12"/>
          <w:szCs w:val="12"/>
        </w:rPr>
        <w:t>состоящая</w:t>
      </w:r>
      <w:proofErr w:type="gramEnd"/>
      <w:r w:rsidRPr="00B80E52">
        <w:rPr>
          <w:rFonts w:ascii="Times New Roman" w:hAnsi="Times New Roman" w:cs="Times New Roman"/>
          <w:color w:val="auto"/>
          <w:kern w:val="0"/>
          <w:sz w:val="12"/>
          <w:szCs w:val="12"/>
        </w:rPr>
        <w:t xml:space="preserve"> из 2 учреждений различных типов.</w:t>
      </w:r>
    </w:p>
    <w:p w:rsidR="00B80E52" w:rsidRPr="00B80E52" w:rsidRDefault="00B80E52" w:rsidP="00B80E52">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 xml:space="preserve">Капитального строительства объектов социальной сферы в Каратузском районе не ведется. </w:t>
      </w:r>
    </w:p>
    <w:p w:rsidR="00B80E52" w:rsidRPr="00B80E52" w:rsidRDefault="00B80E52" w:rsidP="00B80E52">
      <w:pPr>
        <w:shd w:val="clear" w:color="auto" w:fill="FFFFFF"/>
        <w:spacing w:after="0" w:line="240" w:lineRule="auto"/>
        <w:ind w:firstLine="284"/>
        <w:jc w:val="both"/>
        <w:rPr>
          <w:rFonts w:ascii="Times New Roman" w:eastAsia="Calibri" w:hAnsi="Times New Roman" w:cs="Times New Roman"/>
          <w:color w:val="auto"/>
          <w:kern w:val="0"/>
          <w:sz w:val="12"/>
          <w:szCs w:val="12"/>
          <w:lang w:eastAsia="en-US"/>
        </w:rPr>
      </w:pPr>
      <w:r w:rsidRPr="00B80E52">
        <w:rPr>
          <w:rFonts w:ascii="Times New Roman" w:eastAsia="Calibri" w:hAnsi="Times New Roman" w:cs="Times New Roman"/>
          <w:color w:val="auto"/>
          <w:kern w:val="0"/>
          <w:sz w:val="12"/>
          <w:szCs w:val="12"/>
          <w:lang w:eastAsia="en-US"/>
        </w:rPr>
        <w:t>К числу муниципальных учреждений относятся учреждения нестационарного обслуживания, это центр социальной помощи семье и детям и центр социального обслуживания населения. Ежегодно услугами данных учреждений пользуется около 10 тысяч граждан.</w:t>
      </w:r>
    </w:p>
    <w:p w:rsidR="00B80E52" w:rsidRPr="00B80E52" w:rsidRDefault="00B80E52" w:rsidP="00B80E52">
      <w:pPr>
        <w:suppressAutoHyphens/>
        <w:spacing w:after="0" w:line="240" w:lineRule="auto"/>
        <w:ind w:firstLine="284"/>
        <w:jc w:val="both"/>
        <w:outlineLvl w:val="2"/>
        <w:rPr>
          <w:rFonts w:ascii="Times New Roman" w:eastAsia="Calibri" w:hAnsi="Times New Roman" w:cs="Times New Roman"/>
          <w:color w:val="auto"/>
          <w:kern w:val="0"/>
          <w:sz w:val="12"/>
          <w:szCs w:val="12"/>
          <w:lang w:eastAsia="en-US"/>
        </w:rPr>
      </w:pPr>
      <w:r w:rsidRPr="00B80E52">
        <w:rPr>
          <w:rFonts w:ascii="Times New Roman" w:eastAsia="Calibri" w:hAnsi="Times New Roman" w:cs="Times New Roman"/>
          <w:color w:val="auto"/>
          <w:kern w:val="0"/>
          <w:sz w:val="12"/>
          <w:szCs w:val="12"/>
          <w:lang w:eastAsia="en-US"/>
        </w:rPr>
        <w:t xml:space="preserve">В целях обеспечения доступности, повышения эффективности и качества предоставления населению услуг в сфере социального обслуживания, проводится системная работа, направленная </w:t>
      </w:r>
      <w:proofErr w:type="gramStart"/>
      <w:r w:rsidRPr="00B80E52">
        <w:rPr>
          <w:rFonts w:ascii="Times New Roman" w:eastAsia="Calibri" w:hAnsi="Times New Roman" w:cs="Times New Roman"/>
          <w:color w:val="auto"/>
          <w:kern w:val="0"/>
          <w:sz w:val="12"/>
          <w:szCs w:val="12"/>
          <w:lang w:eastAsia="en-US"/>
        </w:rPr>
        <w:t>на</w:t>
      </w:r>
      <w:proofErr w:type="gramEnd"/>
      <w:r w:rsidRPr="00B80E52">
        <w:rPr>
          <w:rFonts w:ascii="Times New Roman" w:eastAsia="Calibri" w:hAnsi="Times New Roman" w:cs="Times New Roman"/>
          <w:color w:val="auto"/>
          <w:kern w:val="0"/>
          <w:sz w:val="12"/>
          <w:szCs w:val="12"/>
          <w:lang w:eastAsia="en-US"/>
        </w:rPr>
        <w:t>:</w:t>
      </w:r>
    </w:p>
    <w:p w:rsidR="00B80E52" w:rsidRPr="00B80E52" w:rsidRDefault="00B80E52" w:rsidP="00B80E52">
      <w:pPr>
        <w:suppressAutoHyphens/>
        <w:spacing w:after="0" w:line="240" w:lineRule="auto"/>
        <w:ind w:firstLine="284"/>
        <w:jc w:val="both"/>
        <w:outlineLvl w:val="2"/>
        <w:rPr>
          <w:rFonts w:ascii="Times New Roman" w:eastAsia="Calibri" w:hAnsi="Times New Roman" w:cs="Times New Roman"/>
          <w:color w:val="auto"/>
          <w:kern w:val="0"/>
          <w:sz w:val="12"/>
          <w:szCs w:val="12"/>
          <w:lang w:eastAsia="en-US"/>
        </w:rPr>
      </w:pPr>
      <w:r w:rsidRPr="00B80E52">
        <w:rPr>
          <w:rFonts w:ascii="Times New Roman" w:eastAsia="Calibri" w:hAnsi="Times New Roman" w:cs="Times New Roman"/>
          <w:color w:val="auto"/>
          <w:kern w:val="0"/>
          <w:sz w:val="12"/>
          <w:szCs w:val="12"/>
          <w:lang w:eastAsia="en-US"/>
        </w:rPr>
        <w:t>совершенствование действующей в районе сети учреждений социального обслуживания, её модернизацию и развитие, адаптацию к изменяющимся правовым, социально-экономическим и демографическим условиям;</w:t>
      </w:r>
    </w:p>
    <w:p w:rsidR="00B80E52" w:rsidRPr="00B80E52" w:rsidRDefault="00B80E52" w:rsidP="00B80E52">
      <w:pPr>
        <w:suppressAutoHyphens/>
        <w:spacing w:after="0" w:line="240" w:lineRule="auto"/>
        <w:ind w:firstLine="284"/>
        <w:jc w:val="both"/>
        <w:outlineLvl w:val="2"/>
        <w:rPr>
          <w:rFonts w:ascii="Times New Roman" w:eastAsia="Calibri" w:hAnsi="Times New Roman" w:cs="Times New Roman"/>
          <w:color w:val="auto"/>
          <w:kern w:val="0"/>
          <w:sz w:val="12"/>
          <w:szCs w:val="12"/>
          <w:lang w:eastAsia="en-US"/>
        </w:rPr>
      </w:pPr>
      <w:r w:rsidRPr="00B80E52">
        <w:rPr>
          <w:rFonts w:ascii="Times New Roman" w:eastAsia="Calibri" w:hAnsi="Times New Roman" w:cs="Times New Roman"/>
          <w:color w:val="auto"/>
          <w:kern w:val="0"/>
          <w:sz w:val="12"/>
          <w:szCs w:val="12"/>
          <w:lang w:eastAsia="en-US"/>
        </w:rPr>
        <w:t>расширение охвата граждан и спектра социальных услуг за счёт привлечения благотворителей и добровольцев;</w:t>
      </w:r>
    </w:p>
    <w:p w:rsidR="00B80E52" w:rsidRPr="00B80E52" w:rsidRDefault="00B80E52" w:rsidP="00B80E52">
      <w:pPr>
        <w:suppressAutoHyphens/>
        <w:spacing w:after="0" w:line="240" w:lineRule="auto"/>
        <w:ind w:firstLine="284"/>
        <w:jc w:val="both"/>
        <w:outlineLvl w:val="2"/>
        <w:rPr>
          <w:rFonts w:ascii="Times New Roman" w:eastAsia="Calibri" w:hAnsi="Times New Roman" w:cs="Times New Roman"/>
          <w:color w:val="auto"/>
          <w:kern w:val="0"/>
          <w:sz w:val="12"/>
          <w:szCs w:val="12"/>
          <w:lang w:eastAsia="en-US"/>
        </w:rPr>
      </w:pPr>
      <w:r w:rsidRPr="00B80E52">
        <w:rPr>
          <w:rFonts w:ascii="Times New Roman" w:eastAsia="Calibri" w:hAnsi="Times New Roman" w:cs="Times New Roman"/>
          <w:color w:val="auto"/>
          <w:kern w:val="0"/>
          <w:sz w:val="12"/>
          <w:szCs w:val="12"/>
          <w:lang w:eastAsia="en-US"/>
        </w:rPr>
        <w:t>укрепление материально-технической базы учреждений социального обслуживания населения и сокращение очерёдности на получение услуг социального обслуживания населения;</w:t>
      </w:r>
    </w:p>
    <w:p w:rsidR="00B80E52" w:rsidRPr="00B80E52" w:rsidRDefault="00B80E52" w:rsidP="00B80E52">
      <w:pPr>
        <w:tabs>
          <w:tab w:val="left" w:pos="709"/>
          <w:tab w:val="left" w:pos="851"/>
          <w:tab w:val="num" w:pos="1260"/>
        </w:tabs>
        <w:spacing w:after="0" w:line="240" w:lineRule="auto"/>
        <w:ind w:firstLine="709"/>
        <w:jc w:val="both"/>
        <w:rPr>
          <w:rFonts w:ascii="Times New Roman" w:eastAsia="Calibri" w:hAnsi="Times New Roman" w:cs="Times New Roman"/>
          <w:color w:val="auto"/>
          <w:kern w:val="0"/>
          <w:sz w:val="12"/>
          <w:szCs w:val="12"/>
          <w:lang w:eastAsia="en-US"/>
        </w:rPr>
      </w:pPr>
      <w:r w:rsidRPr="00B80E52">
        <w:rPr>
          <w:rFonts w:ascii="Times New Roman" w:eastAsia="Calibri" w:hAnsi="Times New Roman" w:cs="Times New Roman"/>
          <w:color w:val="auto"/>
          <w:kern w:val="0"/>
          <w:sz w:val="12"/>
          <w:szCs w:val="12"/>
          <w:lang w:eastAsia="en-US"/>
        </w:rPr>
        <w:t>Таким образом, реализация всех мероприятий муниципальной программы позволит органам и учреждениям социальной защиты населения района своевременно и в полном объеме выполнить все возложенные на отрасль обязательства, провести системные мероприятия, направленные на усиление социальной поддержки граждан, повышение качества и эффективности работы.</w:t>
      </w:r>
    </w:p>
    <w:p w:rsidR="00B80E52" w:rsidRPr="00B80E52" w:rsidRDefault="00B80E52" w:rsidP="007B76C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lastRenderedPageBreak/>
        <w:t>При этом 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w:t>
      </w:r>
    </w:p>
    <w:p w:rsidR="00B80E52" w:rsidRPr="00B80E52" w:rsidRDefault="00B80E52" w:rsidP="007B76C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При реализации муниципальной программы возможны финансовые риски, связанные с кризисными явлениями в мировой и российской экономике, которые могут привести к снижению объемов финансирования программных мероприятий за счет бюджетов всех уровней бюджетной системы Российской Федерации.</w:t>
      </w:r>
    </w:p>
    <w:p w:rsidR="00B80E52" w:rsidRPr="00B80E52" w:rsidRDefault="00B80E52" w:rsidP="007B76C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Остальные виды рисков связаны со спецификой целей и задач муниципальной программы. Финансирование ее мероприятий в очередном финансовом году будет осуществляться с учетом результатов мониторинга и оценки эффективности реализации муниципальной программы в отчетном периоде.</w:t>
      </w:r>
    </w:p>
    <w:p w:rsidR="00B80E52" w:rsidRPr="00B80E52" w:rsidRDefault="00B80E52" w:rsidP="007B76C5">
      <w:pPr>
        <w:tabs>
          <w:tab w:val="left" w:pos="7575"/>
        </w:tabs>
        <w:spacing w:after="0" w:line="240" w:lineRule="auto"/>
        <w:ind w:firstLine="284"/>
        <w:jc w:val="both"/>
        <w:rPr>
          <w:rFonts w:ascii="Times New Roman" w:hAnsi="Times New Roman" w:cs="Times New Roman"/>
          <w:color w:val="auto"/>
          <w:kern w:val="0"/>
          <w:sz w:val="12"/>
          <w:szCs w:val="12"/>
        </w:rPr>
      </w:pPr>
    </w:p>
    <w:p w:rsidR="00B80E52" w:rsidRPr="00B80E52" w:rsidRDefault="00B80E52" w:rsidP="007B76C5">
      <w:pPr>
        <w:autoSpaceDE w:val="0"/>
        <w:autoSpaceDN w:val="0"/>
        <w:adjustRightInd w:val="0"/>
        <w:spacing w:after="0" w:line="240" w:lineRule="auto"/>
        <w:jc w:val="center"/>
        <w:outlineLvl w:val="2"/>
        <w:rPr>
          <w:rFonts w:ascii="Times New Roman" w:hAnsi="Times New Roman" w:cs="Times New Roman"/>
          <w:b/>
          <w:kern w:val="0"/>
          <w:sz w:val="12"/>
          <w:szCs w:val="12"/>
        </w:rPr>
      </w:pPr>
      <w:r w:rsidRPr="00B80E52">
        <w:rPr>
          <w:rFonts w:ascii="Times New Roman" w:hAnsi="Times New Roman" w:cs="Times New Roman"/>
          <w:b/>
          <w:kern w:val="0"/>
          <w:sz w:val="12"/>
          <w:szCs w:val="12"/>
        </w:rPr>
        <w:t>3. Приоритеты и цели социально-экономического развития, описание основных целей и задач программы, прогноз развития в сфере «Социальная поддержка населения»</w:t>
      </w:r>
    </w:p>
    <w:p w:rsidR="00B80E52" w:rsidRPr="00B80E52" w:rsidRDefault="00B80E52" w:rsidP="007B76C5">
      <w:pPr>
        <w:tabs>
          <w:tab w:val="left" w:pos="709"/>
          <w:tab w:val="left" w:pos="851"/>
        </w:tabs>
        <w:autoSpaceDE w:val="0"/>
        <w:autoSpaceDN w:val="0"/>
        <w:adjustRightInd w:val="0"/>
        <w:spacing w:after="0" w:line="240" w:lineRule="auto"/>
        <w:ind w:firstLine="284"/>
        <w:jc w:val="center"/>
        <w:outlineLvl w:val="2"/>
        <w:rPr>
          <w:rFonts w:ascii="Times New Roman" w:hAnsi="Times New Roman" w:cs="Times New Roman"/>
          <w:b/>
          <w:kern w:val="0"/>
          <w:sz w:val="12"/>
          <w:szCs w:val="12"/>
        </w:rPr>
      </w:pPr>
    </w:p>
    <w:p w:rsidR="00B80E52" w:rsidRPr="00B80E52" w:rsidRDefault="00B80E52" w:rsidP="007B76C5">
      <w:pPr>
        <w:spacing w:after="0" w:line="240" w:lineRule="auto"/>
        <w:ind w:firstLine="284"/>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С учетом задач, поставленных в Посланиях Президента Российской Федерации Федеральному Собранию Российской Федерации, основных направлений деятельности Правительства Российской Федерации на период до 2018 года, решений, принятых Президентом Российской Федерации и Правительством Российской Федерации, задач социально-экономического развития Красноярского края приоритетными направлениями социальной политики Каратузского района являются:</w:t>
      </w:r>
    </w:p>
    <w:p w:rsidR="00B80E52" w:rsidRPr="00B80E52" w:rsidRDefault="00B80E52" w:rsidP="007B76C5">
      <w:pPr>
        <w:spacing w:after="0" w:line="240" w:lineRule="auto"/>
        <w:ind w:firstLine="284"/>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1. Повышение эффективности социальной помощи нуждающимся гражданам, а именно:</w:t>
      </w:r>
    </w:p>
    <w:p w:rsidR="00B80E52" w:rsidRPr="00B80E52" w:rsidRDefault="00B80E52" w:rsidP="007B76C5">
      <w:pPr>
        <w:spacing w:after="0" w:line="240" w:lineRule="auto"/>
        <w:ind w:firstLine="284"/>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гражданам пожилого возраста;</w:t>
      </w:r>
    </w:p>
    <w:p w:rsidR="00B80E52" w:rsidRPr="00B80E52" w:rsidRDefault="00B80E52" w:rsidP="007B76C5">
      <w:pPr>
        <w:spacing w:after="0" w:line="240" w:lineRule="auto"/>
        <w:ind w:firstLine="284"/>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семьям, имеющим детей;</w:t>
      </w:r>
    </w:p>
    <w:p w:rsidR="00B80E52" w:rsidRPr="00B80E52" w:rsidRDefault="00B80E52" w:rsidP="007B76C5">
      <w:pPr>
        <w:spacing w:after="0" w:line="240" w:lineRule="auto"/>
        <w:ind w:firstLine="284"/>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лицам с ограниченными возможностями, в том числе детям-инвалидам;</w:t>
      </w:r>
    </w:p>
    <w:p w:rsidR="00B80E52" w:rsidRPr="00B80E52" w:rsidRDefault="00B80E52" w:rsidP="007B76C5">
      <w:pPr>
        <w:spacing w:after="0" w:line="240" w:lineRule="auto"/>
        <w:ind w:firstLine="284"/>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2. Повышение эффективности управления системой социальной поддержки населения района;</w:t>
      </w:r>
    </w:p>
    <w:p w:rsidR="00B80E52" w:rsidRPr="00B80E52" w:rsidRDefault="00B80E52" w:rsidP="007B76C5">
      <w:pPr>
        <w:spacing w:after="0" w:line="240" w:lineRule="auto"/>
        <w:ind w:firstLine="284"/>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3. Открытость деятельности управления, взаимодействие с общественностью.</w:t>
      </w:r>
    </w:p>
    <w:p w:rsidR="00B80E52" w:rsidRPr="00B80E52" w:rsidRDefault="00B80E52" w:rsidP="007B76C5">
      <w:pPr>
        <w:tabs>
          <w:tab w:val="left" w:pos="851"/>
        </w:tabs>
        <w:spacing w:after="0" w:line="240" w:lineRule="auto"/>
        <w:ind w:firstLine="284"/>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 xml:space="preserve">В рамках данных направлений разработан и проводится комплекс мероприятий, направленных </w:t>
      </w:r>
      <w:proofErr w:type="gramStart"/>
      <w:r w:rsidRPr="00B80E52">
        <w:rPr>
          <w:rFonts w:ascii="Times New Roman" w:hAnsi="Times New Roman" w:cs="Times New Roman"/>
          <w:color w:val="auto"/>
          <w:kern w:val="0"/>
          <w:sz w:val="12"/>
          <w:szCs w:val="12"/>
        </w:rPr>
        <w:t>на</w:t>
      </w:r>
      <w:proofErr w:type="gramEnd"/>
      <w:r w:rsidRPr="00B80E52">
        <w:rPr>
          <w:rFonts w:ascii="Times New Roman" w:hAnsi="Times New Roman" w:cs="Times New Roman"/>
          <w:color w:val="auto"/>
          <w:kern w:val="0"/>
          <w:sz w:val="12"/>
          <w:szCs w:val="12"/>
        </w:rPr>
        <w:t>:</w:t>
      </w:r>
    </w:p>
    <w:p w:rsidR="00B80E52" w:rsidRPr="00B80E52" w:rsidRDefault="00B80E52" w:rsidP="007B76C5">
      <w:pPr>
        <w:tabs>
          <w:tab w:val="left" w:pos="851"/>
        </w:tabs>
        <w:spacing w:after="0" w:line="240" w:lineRule="auto"/>
        <w:ind w:firstLine="284"/>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 xml:space="preserve">реализацию в районе национальной и региональной стратегии в интересах детей, в том числе на </w:t>
      </w:r>
      <w:r w:rsidRPr="00B80E52">
        <w:rPr>
          <w:rFonts w:ascii="Times New Roman" w:eastAsia="Calibri" w:hAnsi="Times New Roman" w:cs="Times New Roman"/>
          <w:color w:val="auto"/>
          <w:kern w:val="0"/>
          <w:sz w:val="12"/>
          <w:szCs w:val="12"/>
          <w:lang w:eastAsia="en-US"/>
        </w:rPr>
        <w:t xml:space="preserve">обеспечение отдыха и круглогодичного оздоровления детей из многодетных семей, детей, находящихся в трудной жизненной ситуации, детей-инвалидов; осуществление мероприятий, направленных на улучшение демографической ситуации в районе, повышение социального престижа материнства и статуса многодетных семей; </w:t>
      </w:r>
      <w:proofErr w:type="gramStart"/>
      <w:r w:rsidRPr="00B80E52">
        <w:rPr>
          <w:rFonts w:ascii="Times New Roman" w:eastAsia="Calibri" w:hAnsi="Times New Roman" w:cs="Times New Roman"/>
          <w:color w:val="auto"/>
          <w:kern w:val="0"/>
          <w:sz w:val="12"/>
          <w:szCs w:val="12"/>
          <w:lang w:eastAsia="en-US"/>
        </w:rPr>
        <w:t>укрепление системы социальной защиты семьи с целью профилактики семейного неблагополучия и предупреждения социального сиротства</w:t>
      </w:r>
      <w:r w:rsidRPr="00B80E52">
        <w:rPr>
          <w:rFonts w:ascii="Times New Roman" w:hAnsi="Times New Roman" w:cs="Times New Roman"/>
          <w:color w:val="auto"/>
          <w:kern w:val="0"/>
          <w:sz w:val="12"/>
          <w:szCs w:val="12"/>
        </w:rPr>
        <w:t>;</w:t>
      </w:r>
      <w:proofErr w:type="gramEnd"/>
    </w:p>
    <w:p w:rsidR="00B80E52" w:rsidRPr="00B80E52" w:rsidRDefault="00B80E52" w:rsidP="007B76C5">
      <w:pPr>
        <w:tabs>
          <w:tab w:val="left" w:pos="851"/>
        </w:tabs>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B80E52">
        <w:rPr>
          <w:rFonts w:ascii="Times New Roman" w:hAnsi="Times New Roman" w:cs="Times New Roman"/>
          <w:color w:val="auto"/>
          <w:kern w:val="0"/>
          <w:sz w:val="12"/>
          <w:szCs w:val="12"/>
        </w:rPr>
        <w:t xml:space="preserve">формирование в районе территории равных возможностей для инвалидов, в том числе на социальную поддержку инвалидов, </w:t>
      </w:r>
      <w:r w:rsidRPr="00B80E52">
        <w:rPr>
          <w:rFonts w:ascii="Times New Roman" w:eastAsia="Calibri" w:hAnsi="Times New Roman" w:cs="Times New Roman"/>
          <w:color w:val="auto"/>
          <w:kern w:val="0"/>
          <w:sz w:val="12"/>
          <w:szCs w:val="12"/>
          <w:lang w:eastAsia="en-US"/>
        </w:rPr>
        <w:t xml:space="preserve">обеспечение доступа к объектам социальной и транспортной инфраструктуры за счет оснащения социально значимых объектов пандусами, входными группами; обеспечение для инвалидов доступа к информационным технологиям; совершенствование системы реабилитации инвалидов, в том числе детей-инвалидов, обеспечивающей межведомственное сопровождение семей, имеющих детей-инвалидов; </w:t>
      </w:r>
      <w:proofErr w:type="gramEnd"/>
    </w:p>
    <w:p w:rsidR="00B80E52" w:rsidRPr="00B80E52" w:rsidRDefault="00B80E52" w:rsidP="007B76C5">
      <w:pPr>
        <w:tabs>
          <w:tab w:val="left" w:pos="851"/>
        </w:tabs>
        <w:spacing w:after="0" w:line="240" w:lineRule="auto"/>
        <w:ind w:firstLine="284"/>
        <w:jc w:val="both"/>
        <w:rPr>
          <w:rFonts w:ascii="Times New Roman" w:eastAsia="Calibri" w:hAnsi="Times New Roman" w:cs="Times New Roman"/>
          <w:color w:val="auto"/>
          <w:kern w:val="0"/>
          <w:sz w:val="12"/>
          <w:szCs w:val="12"/>
          <w:lang w:eastAsia="en-US"/>
        </w:rPr>
      </w:pPr>
      <w:r w:rsidRPr="00B80E52">
        <w:rPr>
          <w:rFonts w:ascii="Times New Roman" w:hAnsi="Times New Roman" w:cs="Times New Roman"/>
          <w:color w:val="auto"/>
          <w:kern w:val="0"/>
          <w:sz w:val="12"/>
          <w:szCs w:val="12"/>
        </w:rPr>
        <w:t xml:space="preserve">повышение уровня и качества жизни отдельных категорий граждан, в том числе на </w:t>
      </w:r>
      <w:r w:rsidRPr="00B80E52">
        <w:rPr>
          <w:rFonts w:ascii="Times New Roman" w:eastAsia="Calibri" w:hAnsi="Times New Roman" w:cs="Times New Roman"/>
          <w:color w:val="auto"/>
          <w:kern w:val="0"/>
          <w:sz w:val="12"/>
          <w:szCs w:val="12"/>
          <w:lang w:eastAsia="en-US"/>
        </w:rPr>
        <w:t>совершенствование системы государственной поддержки граждан на основе адресности в предоставлении социальной помощи;</w:t>
      </w:r>
    </w:p>
    <w:p w:rsidR="00B80E52" w:rsidRPr="00B80E52" w:rsidRDefault="00B80E52" w:rsidP="007B76C5">
      <w:pPr>
        <w:tabs>
          <w:tab w:val="left" w:pos="851"/>
        </w:tabs>
        <w:spacing w:after="0" w:line="240" w:lineRule="auto"/>
        <w:ind w:firstLine="284"/>
        <w:jc w:val="both"/>
        <w:rPr>
          <w:rFonts w:ascii="Times New Roman" w:eastAsia="Calibri" w:hAnsi="Times New Roman" w:cs="Times New Roman"/>
          <w:color w:val="auto"/>
          <w:kern w:val="0"/>
          <w:sz w:val="12"/>
          <w:szCs w:val="12"/>
          <w:lang w:eastAsia="en-US"/>
        </w:rPr>
      </w:pPr>
      <w:r w:rsidRPr="00B80E52">
        <w:rPr>
          <w:rFonts w:ascii="Times New Roman" w:hAnsi="Times New Roman" w:cs="Times New Roman"/>
          <w:color w:val="auto"/>
          <w:kern w:val="0"/>
          <w:sz w:val="12"/>
          <w:szCs w:val="12"/>
        </w:rPr>
        <w:t xml:space="preserve">повышение качества и доступности социального обслуживания за счет </w:t>
      </w:r>
      <w:r w:rsidRPr="00B80E52">
        <w:rPr>
          <w:rFonts w:ascii="Times New Roman" w:eastAsia="Calibri" w:hAnsi="Times New Roman" w:cs="Times New Roman"/>
          <w:color w:val="auto"/>
          <w:kern w:val="0"/>
          <w:sz w:val="12"/>
          <w:szCs w:val="12"/>
          <w:lang w:eastAsia="en-US"/>
        </w:rPr>
        <w:t>оптимизации и реструктуризации учреждений социального обслуживания населения; развития практики благотворительной деятельности граждан и организаций, поддержки добровольческой деятельности (</w:t>
      </w:r>
      <w:proofErr w:type="spellStart"/>
      <w:r w:rsidRPr="00B80E52">
        <w:rPr>
          <w:rFonts w:ascii="Times New Roman" w:eastAsia="Calibri" w:hAnsi="Times New Roman" w:cs="Times New Roman"/>
          <w:color w:val="auto"/>
          <w:kern w:val="0"/>
          <w:sz w:val="12"/>
          <w:szCs w:val="12"/>
          <w:lang w:eastAsia="en-US"/>
        </w:rPr>
        <w:t>волонтерства</w:t>
      </w:r>
      <w:proofErr w:type="spellEnd"/>
      <w:r w:rsidRPr="00B80E52">
        <w:rPr>
          <w:rFonts w:ascii="Times New Roman" w:eastAsia="Calibri" w:hAnsi="Times New Roman" w:cs="Times New Roman"/>
          <w:color w:val="auto"/>
          <w:kern w:val="0"/>
          <w:sz w:val="12"/>
          <w:szCs w:val="12"/>
          <w:lang w:eastAsia="en-US"/>
        </w:rPr>
        <w:t>);</w:t>
      </w:r>
    </w:p>
    <w:p w:rsidR="00B80E52" w:rsidRPr="00B80E52" w:rsidRDefault="00B80E52" w:rsidP="007B76C5">
      <w:pPr>
        <w:tabs>
          <w:tab w:val="left" w:pos="851"/>
        </w:tabs>
        <w:spacing w:after="0" w:line="240" w:lineRule="auto"/>
        <w:ind w:firstLine="284"/>
        <w:jc w:val="both"/>
        <w:rPr>
          <w:rFonts w:ascii="Times New Roman" w:hAnsi="Times New Roman" w:cs="Times New Roman"/>
          <w:bCs/>
          <w:color w:val="auto"/>
          <w:kern w:val="0"/>
          <w:sz w:val="12"/>
          <w:szCs w:val="12"/>
        </w:rPr>
      </w:pPr>
      <w:r w:rsidRPr="00B80E52">
        <w:rPr>
          <w:rFonts w:ascii="Times New Roman" w:hAnsi="Times New Roman" w:cs="Times New Roman"/>
          <w:bCs/>
          <w:color w:val="auto"/>
          <w:kern w:val="0"/>
          <w:sz w:val="12"/>
          <w:szCs w:val="12"/>
        </w:rPr>
        <w:t>повышение качества исполнения переданных государственных полномочий по предоставлению муниципальных услуг в сфере социальной поддержки и социального обслуживания населения;</w:t>
      </w:r>
    </w:p>
    <w:p w:rsidR="00B80E52" w:rsidRPr="00B80E52" w:rsidRDefault="00B80E52" w:rsidP="007B76C5">
      <w:pPr>
        <w:tabs>
          <w:tab w:val="left" w:pos="851"/>
        </w:tabs>
        <w:spacing w:after="0" w:line="240" w:lineRule="auto"/>
        <w:ind w:firstLine="284"/>
        <w:jc w:val="both"/>
        <w:rPr>
          <w:rFonts w:ascii="Times New Roman" w:hAnsi="Times New Roman" w:cs="Times New Roman"/>
          <w:bCs/>
          <w:color w:val="auto"/>
          <w:kern w:val="0"/>
          <w:sz w:val="12"/>
          <w:szCs w:val="12"/>
        </w:rPr>
      </w:pPr>
      <w:r w:rsidRPr="00B80E52">
        <w:rPr>
          <w:rFonts w:ascii="Times New Roman" w:hAnsi="Times New Roman" w:cs="Times New Roman"/>
          <w:bCs/>
          <w:color w:val="auto"/>
          <w:kern w:val="0"/>
          <w:sz w:val="12"/>
          <w:szCs w:val="12"/>
        </w:rPr>
        <w:t xml:space="preserve">использование современных информационных технологий при предоставлении муниципальных услуг, в том числе за счет </w:t>
      </w:r>
      <w:r w:rsidRPr="00B80E52">
        <w:rPr>
          <w:rFonts w:ascii="Times New Roman" w:eastAsia="Calibri" w:hAnsi="Times New Roman" w:cs="Times New Roman"/>
          <w:color w:val="auto"/>
          <w:kern w:val="0"/>
          <w:sz w:val="12"/>
          <w:szCs w:val="12"/>
          <w:lang w:eastAsia="en-US"/>
        </w:rPr>
        <w:t>перехода на предоставление муниципальных услуг в электронном виде</w:t>
      </w:r>
      <w:r w:rsidRPr="00B80E52">
        <w:rPr>
          <w:rFonts w:ascii="Times New Roman" w:hAnsi="Times New Roman" w:cs="Times New Roman"/>
          <w:bCs/>
          <w:color w:val="auto"/>
          <w:kern w:val="0"/>
          <w:sz w:val="12"/>
          <w:szCs w:val="12"/>
        </w:rPr>
        <w:t>;</w:t>
      </w:r>
    </w:p>
    <w:p w:rsidR="00B80E52" w:rsidRPr="00B80E52" w:rsidRDefault="00B80E52" w:rsidP="007B76C5">
      <w:pPr>
        <w:tabs>
          <w:tab w:val="left" w:pos="851"/>
        </w:tabs>
        <w:spacing w:after="0" w:line="240" w:lineRule="auto"/>
        <w:ind w:firstLine="284"/>
        <w:jc w:val="both"/>
        <w:rPr>
          <w:rFonts w:ascii="Times New Roman" w:hAnsi="Times New Roman" w:cs="Times New Roman"/>
          <w:bCs/>
          <w:color w:val="auto"/>
          <w:kern w:val="0"/>
          <w:sz w:val="12"/>
          <w:szCs w:val="12"/>
        </w:rPr>
      </w:pPr>
      <w:r w:rsidRPr="00B80E52">
        <w:rPr>
          <w:rFonts w:ascii="Times New Roman" w:hAnsi="Times New Roman" w:cs="Times New Roman"/>
          <w:bCs/>
          <w:color w:val="auto"/>
          <w:kern w:val="0"/>
          <w:sz w:val="12"/>
          <w:szCs w:val="12"/>
        </w:rPr>
        <w:t>привлечение социально ориентированных некоммерческих организаций в сферу оказания социальных услуг населению;</w:t>
      </w:r>
    </w:p>
    <w:p w:rsidR="00B80E52" w:rsidRPr="00B80E52" w:rsidRDefault="00B80E52" w:rsidP="007B76C5">
      <w:pPr>
        <w:tabs>
          <w:tab w:val="left" w:pos="851"/>
        </w:tabs>
        <w:spacing w:after="0" w:line="240" w:lineRule="auto"/>
        <w:ind w:firstLine="284"/>
        <w:jc w:val="both"/>
        <w:rPr>
          <w:rFonts w:ascii="Times New Roman" w:hAnsi="Times New Roman" w:cs="Times New Roman"/>
          <w:bCs/>
          <w:color w:val="auto"/>
          <w:kern w:val="0"/>
          <w:sz w:val="12"/>
          <w:szCs w:val="12"/>
        </w:rPr>
      </w:pPr>
      <w:r w:rsidRPr="00B80E52">
        <w:rPr>
          <w:rFonts w:ascii="Times New Roman" w:hAnsi="Times New Roman" w:cs="Times New Roman"/>
          <w:bCs/>
          <w:color w:val="auto"/>
          <w:kern w:val="0"/>
          <w:sz w:val="12"/>
          <w:szCs w:val="12"/>
        </w:rPr>
        <w:t>формирование высокопрофессионального кадрового потенциала, повышение престижности и привлекательности труда работников отрасли;</w:t>
      </w:r>
    </w:p>
    <w:p w:rsidR="00B80E52" w:rsidRPr="00B80E52" w:rsidRDefault="00B80E52" w:rsidP="007B76C5">
      <w:pPr>
        <w:tabs>
          <w:tab w:val="left" w:pos="851"/>
        </w:tabs>
        <w:spacing w:after="0" w:line="240" w:lineRule="auto"/>
        <w:ind w:firstLine="284"/>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обеспечение информационной прозрачности действий управления, а также развитие активного диалога с гражданским сообществом.</w:t>
      </w:r>
    </w:p>
    <w:p w:rsidR="00B80E52" w:rsidRPr="00B80E52" w:rsidRDefault="00B80E52" w:rsidP="007B76C5">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 xml:space="preserve">С учетом </w:t>
      </w:r>
      <w:proofErr w:type="gramStart"/>
      <w:r w:rsidRPr="00B80E52">
        <w:rPr>
          <w:rFonts w:ascii="Times New Roman" w:hAnsi="Times New Roman" w:cs="Times New Roman"/>
          <w:color w:val="auto"/>
          <w:kern w:val="0"/>
          <w:sz w:val="12"/>
          <w:szCs w:val="12"/>
        </w:rPr>
        <w:t>вышеизложенного</w:t>
      </w:r>
      <w:proofErr w:type="gramEnd"/>
      <w:r w:rsidRPr="00B80E52">
        <w:rPr>
          <w:rFonts w:ascii="Times New Roman" w:hAnsi="Times New Roman" w:cs="Times New Roman"/>
          <w:color w:val="auto"/>
          <w:kern w:val="0"/>
          <w:sz w:val="12"/>
          <w:szCs w:val="12"/>
        </w:rPr>
        <w:t xml:space="preserve"> основными целями муниципальной программы являются:</w:t>
      </w:r>
    </w:p>
    <w:p w:rsidR="00B80E52" w:rsidRPr="00B80E52" w:rsidRDefault="00B80E52" w:rsidP="007B76C5">
      <w:pPr>
        <w:tabs>
          <w:tab w:val="left" w:pos="1134"/>
        </w:tabs>
        <w:spacing w:after="0" w:line="240" w:lineRule="auto"/>
        <w:ind w:firstLine="284"/>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полное и своевременное  исполнение переданных государственных полномочий по предоставлению мер социальной поддержки населению;</w:t>
      </w:r>
    </w:p>
    <w:p w:rsidR="00B80E52" w:rsidRPr="00B80E52" w:rsidRDefault="00B80E52" w:rsidP="007B76C5">
      <w:pPr>
        <w:tabs>
          <w:tab w:val="left" w:pos="1134"/>
        </w:tabs>
        <w:spacing w:after="0" w:line="240" w:lineRule="auto"/>
        <w:ind w:firstLine="284"/>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повышение качества и доступности предоставления услуг по социальному обслуживанию.</w:t>
      </w:r>
    </w:p>
    <w:p w:rsidR="00B80E52" w:rsidRPr="00B80E52" w:rsidRDefault="00B80E52" w:rsidP="007B76C5">
      <w:pPr>
        <w:autoSpaceDE w:val="0"/>
        <w:autoSpaceDN w:val="0"/>
        <w:adjustRightInd w:val="0"/>
        <w:spacing w:after="0" w:line="240" w:lineRule="auto"/>
        <w:ind w:firstLine="284"/>
        <w:contextualSpacing/>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 xml:space="preserve">Для достижения </w:t>
      </w:r>
      <w:r w:rsidRPr="00B80E52">
        <w:rPr>
          <w:rFonts w:ascii="Times New Roman" w:hAnsi="Times New Roman" w:cs="Times New Roman"/>
          <w:color w:val="auto"/>
          <w:kern w:val="0"/>
          <w:sz w:val="12"/>
          <w:szCs w:val="12"/>
          <w:lang w:val="x-none"/>
        </w:rPr>
        <w:t xml:space="preserve">целей </w:t>
      </w:r>
      <w:r w:rsidRPr="00B80E52">
        <w:rPr>
          <w:rFonts w:ascii="Times New Roman" w:hAnsi="Times New Roman" w:cs="Times New Roman"/>
          <w:color w:val="auto"/>
          <w:kern w:val="0"/>
          <w:sz w:val="12"/>
          <w:szCs w:val="12"/>
        </w:rPr>
        <w:t>муниципальной программы необходимо</w:t>
      </w:r>
      <w:r w:rsidRPr="00B80E52">
        <w:rPr>
          <w:rFonts w:ascii="Times New Roman" w:hAnsi="Times New Roman" w:cs="Times New Roman"/>
          <w:color w:val="auto"/>
          <w:kern w:val="0"/>
          <w:sz w:val="12"/>
          <w:szCs w:val="12"/>
          <w:lang w:val="x-none"/>
        </w:rPr>
        <w:t xml:space="preserve"> решение следующих задач:</w:t>
      </w:r>
    </w:p>
    <w:p w:rsidR="00B80E52" w:rsidRPr="00B80E52" w:rsidRDefault="00B80E52" w:rsidP="007B76C5">
      <w:pPr>
        <w:autoSpaceDE w:val="0"/>
        <w:autoSpaceDN w:val="0"/>
        <w:adjustRightInd w:val="0"/>
        <w:spacing w:after="0" w:line="240" w:lineRule="auto"/>
        <w:ind w:firstLine="284"/>
        <w:contextualSpacing/>
        <w:jc w:val="both"/>
        <w:rPr>
          <w:rFonts w:ascii="Times New Roman" w:hAnsi="Times New Roman" w:cs="Times New Roman"/>
          <w:color w:val="auto"/>
          <w:kern w:val="0"/>
          <w:sz w:val="12"/>
          <w:szCs w:val="12"/>
          <w:lang w:val="x-none"/>
        </w:rPr>
      </w:pPr>
      <w:r w:rsidRPr="00B80E52">
        <w:rPr>
          <w:rFonts w:ascii="Times New Roman" w:hAnsi="Times New Roman" w:cs="Times New Roman"/>
          <w:color w:val="auto"/>
          <w:kern w:val="0"/>
          <w:sz w:val="12"/>
          <w:szCs w:val="12"/>
          <w:lang w:val="x-none"/>
        </w:rPr>
        <w:t>- предоставление мер социальной поддержки отдельным категориям граждан, в т. ч. инвалидам.</w:t>
      </w:r>
    </w:p>
    <w:p w:rsidR="00B80E52" w:rsidRPr="00B80E52" w:rsidRDefault="00B80E52" w:rsidP="007B76C5">
      <w:pPr>
        <w:autoSpaceDE w:val="0"/>
        <w:autoSpaceDN w:val="0"/>
        <w:adjustRightInd w:val="0"/>
        <w:spacing w:after="0" w:line="240" w:lineRule="auto"/>
        <w:ind w:firstLine="284"/>
        <w:contextualSpacing/>
        <w:jc w:val="both"/>
        <w:rPr>
          <w:rFonts w:ascii="Times New Roman" w:hAnsi="Times New Roman" w:cs="Times New Roman"/>
          <w:color w:val="auto"/>
          <w:kern w:val="0"/>
          <w:sz w:val="12"/>
          <w:szCs w:val="12"/>
          <w:lang w:val="x-none"/>
        </w:rPr>
      </w:pPr>
      <w:r w:rsidRPr="00B80E52">
        <w:rPr>
          <w:rFonts w:ascii="Times New Roman" w:hAnsi="Times New Roman" w:cs="Times New Roman"/>
          <w:color w:val="auto"/>
          <w:kern w:val="0"/>
          <w:sz w:val="12"/>
          <w:szCs w:val="12"/>
          <w:lang w:val="x-none"/>
        </w:rPr>
        <w:t>-  создание благоприятных условий для функционирования института семьи, рождения детей.</w:t>
      </w:r>
    </w:p>
    <w:p w:rsidR="00B80E52" w:rsidRPr="00B80E52" w:rsidRDefault="00B80E52" w:rsidP="007B76C5">
      <w:pPr>
        <w:autoSpaceDE w:val="0"/>
        <w:autoSpaceDN w:val="0"/>
        <w:adjustRightInd w:val="0"/>
        <w:spacing w:after="0" w:line="240" w:lineRule="auto"/>
        <w:ind w:firstLine="284"/>
        <w:contextualSpacing/>
        <w:jc w:val="both"/>
        <w:rPr>
          <w:rFonts w:ascii="Times New Roman" w:hAnsi="Times New Roman" w:cs="Times New Roman"/>
          <w:color w:val="auto"/>
          <w:kern w:val="0"/>
          <w:sz w:val="12"/>
          <w:szCs w:val="12"/>
          <w:lang w:val="x-none"/>
        </w:rPr>
      </w:pPr>
      <w:r w:rsidRPr="00B80E52">
        <w:rPr>
          <w:rFonts w:ascii="Times New Roman" w:hAnsi="Times New Roman" w:cs="Times New Roman"/>
          <w:color w:val="auto"/>
          <w:kern w:val="0"/>
          <w:sz w:val="12"/>
          <w:szCs w:val="12"/>
          <w:lang w:val="x-none"/>
        </w:rPr>
        <w:t xml:space="preserve">- обеспечение потребностей граждан пожилого  возраста, инвалидов, включая детей – инвалидов, семей и детей в социальном обслуживании. </w:t>
      </w:r>
    </w:p>
    <w:p w:rsidR="00B80E52" w:rsidRPr="00B80E52" w:rsidRDefault="00B80E52" w:rsidP="007B76C5">
      <w:pPr>
        <w:autoSpaceDE w:val="0"/>
        <w:autoSpaceDN w:val="0"/>
        <w:adjustRightInd w:val="0"/>
        <w:spacing w:after="0" w:line="240" w:lineRule="auto"/>
        <w:ind w:firstLine="284"/>
        <w:contextualSpacing/>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lang w:val="x-none"/>
        </w:rPr>
        <w:t>- создание условий эффективного развития сферы социальной поддержки и социального обслуживания населения муниципального района.</w:t>
      </w:r>
    </w:p>
    <w:p w:rsidR="00B80E52" w:rsidRPr="00B80E52" w:rsidRDefault="00B80E52" w:rsidP="007B76C5">
      <w:pPr>
        <w:autoSpaceDE w:val="0"/>
        <w:autoSpaceDN w:val="0"/>
        <w:adjustRightInd w:val="0"/>
        <w:spacing w:after="0" w:line="240" w:lineRule="auto"/>
        <w:ind w:firstLine="284"/>
        <w:contextualSpacing/>
        <w:jc w:val="both"/>
        <w:rPr>
          <w:rFonts w:ascii="Times New Roman" w:hAnsi="Times New Roman" w:cs="Times New Roman"/>
          <w:color w:val="auto"/>
          <w:kern w:val="0"/>
          <w:sz w:val="12"/>
          <w:szCs w:val="12"/>
          <w:lang w:val="x-none"/>
        </w:rPr>
      </w:pPr>
      <w:r w:rsidRPr="00B80E52">
        <w:rPr>
          <w:rFonts w:ascii="Times New Roman" w:hAnsi="Times New Roman" w:cs="Times New Roman"/>
          <w:color w:val="auto"/>
          <w:kern w:val="0"/>
          <w:sz w:val="12"/>
          <w:szCs w:val="12"/>
          <w:lang w:val="x-none"/>
        </w:rPr>
        <w:t xml:space="preserve">Реализация мероприятий </w:t>
      </w:r>
      <w:r w:rsidRPr="00B80E52">
        <w:rPr>
          <w:rFonts w:ascii="Times New Roman" w:hAnsi="Times New Roman" w:cs="Times New Roman"/>
          <w:color w:val="auto"/>
          <w:kern w:val="0"/>
          <w:sz w:val="12"/>
          <w:szCs w:val="12"/>
        </w:rPr>
        <w:t xml:space="preserve">муниципальной </w:t>
      </w:r>
      <w:r w:rsidRPr="00B80E52">
        <w:rPr>
          <w:rFonts w:ascii="Times New Roman" w:hAnsi="Times New Roman" w:cs="Times New Roman"/>
          <w:color w:val="auto"/>
          <w:kern w:val="0"/>
          <w:sz w:val="12"/>
          <w:szCs w:val="12"/>
          <w:lang w:val="x-none"/>
        </w:rPr>
        <w:t>программы будет способствовать достижению следующих социально-экономических результатов:</w:t>
      </w:r>
    </w:p>
    <w:p w:rsidR="00B80E52" w:rsidRPr="00B80E52" w:rsidRDefault="00B80E52" w:rsidP="007B76C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своевременное и в полном объеме исполнение принятых публичных обязательств по социальной поддержке - снижению социальной напряженности в обществе;</w:t>
      </w:r>
    </w:p>
    <w:p w:rsidR="00B80E52" w:rsidRPr="00B80E52" w:rsidRDefault="00B80E52" w:rsidP="007B76C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80E52">
        <w:rPr>
          <w:rFonts w:ascii="Times New Roman" w:eastAsia="Calibri" w:hAnsi="Times New Roman" w:cs="Times New Roman"/>
          <w:color w:val="auto"/>
          <w:kern w:val="0"/>
          <w:sz w:val="12"/>
          <w:szCs w:val="12"/>
          <w:lang w:eastAsia="en-US"/>
        </w:rPr>
        <w:t xml:space="preserve">усиление адресности при предоставлении социальной поддержки - </w:t>
      </w:r>
      <w:r w:rsidRPr="00B80E52">
        <w:rPr>
          <w:rFonts w:ascii="Times New Roman" w:hAnsi="Times New Roman" w:cs="Times New Roman"/>
          <w:color w:val="auto"/>
          <w:kern w:val="0"/>
          <w:sz w:val="12"/>
          <w:szCs w:val="12"/>
        </w:rPr>
        <w:t>более эффективному использованию средств районного бюджета;</w:t>
      </w:r>
    </w:p>
    <w:p w:rsidR="00B80E52" w:rsidRPr="00B80E52" w:rsidRDefault="00B80E52" w:rsidP="007B76C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создание благоприятных условий для функционирования института семьи, рождения детей - улучшению демографической ситуации в районе;</w:t>
      </w:r>
    </w:p>
    <w:p w:rsidR="00B80E52" w:rsidRPr="00B80E52" w:rsidRDefault="00B80E52" w:rsidP="007B76C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совершенствование организации предоставления социальных услуг в учреждениях социального обслуживания - повышению качества жизни граждан (семей), сохранению их физического и психического здоровья, увеличению продолжительности жизни;</w:t>
      </w:r>
    </w:p>
    <w:p w:rsidR="00B80E52" w:rsidRPr="00B80E52" w:rsidRDefault="00B80E52" w:rsidP="007B76C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повышение средней заработной платы социальных работников, мотивации специалистов на повышение качества предоставляемых услуг;</w:t>
      </w:r>
    </w:p>
    <w:p w:rsidR="00B80E52" w:rsidRPr="00B80E52" w:rsidRDefault="00B80E52" w:rsidP="007B76C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привлечение социально ориентированных некоммерческих организаций - повышению доступности, качества и безопасности, а также расширению перечня социальных услуг, созданию новых рабочих мест.</w:t>
      </w:r>
    </w:p>
    <w:p w:rsidR="00B80E52" w:rsidRPr="00B80E52" w:rsidRDefault="00B80E52" w:rsidP="00B80E52">
      <w:pPr>
        <w:autoSpaceDE w:val="0"/>
        <w:autoSpaceDN w:val="0"/>
        <w:adjustRightInd w:val="0"/>
        <w:spacing w:after="0" w:line="240" w:lineRule="auto"/>
        <w:ind w:firstLine="708"/>
        <w:jc w:val="both"/>
        <w:outlineLvl w:val="2"/>
        <w:rPr>
          <w:rFonts w:ascii="Times New Roman" w:hAnsi="Times New Roman" w:cs="Times New Roman"/>
          <w:color w:val="auto"/>
          <w:kern w:val="0"/>
          <w:sz w:val="12"/>
          <w:szCs w:val="12"/>
        </w:rPr>
      </w:pPr>
    </w:p>
    <w:p w:rsidR="00B80E52" w:rsidRPr="00B80E52" w:rsidRDefault="00B80E52" w:rsidP="00B80E52">
      <w:pPr>
        <w:autoSpaceDE w:val="0"/>
        <w:autoSpaceDN w:val="0"/>
        <w:adjustRightInd w:val="0"/>
        <w:spacing w:after="0" w:line="240" w:lineRule="auto"/>
        <w:ind w:left="45"/>
        <w:jc w:val="center"/>
        <w:outlineLvl w:val="2"/>
        <w:rPr>
          <w:rFonts w:ascii="Times New Roman" w:hAnsi="Times New Roman" w:cs="Times New Roman"/>
          <w:b/>
          <w:color w:val="auto"/>
          <w:kern w:val="0"/>
          <w:sz w:val="12"/>
          <w:szCs w:val="12"/>
        </w:rPr>
      </w:pPr>
    </w:p>
    <w:p w:rsidR="00B80E52" w:rsidRPr="00B80E52" w:rsidRDefault="00B80E52" w:rsidP="00B80E52">
      <w:pPr>
        <w:autoSpaceDE w:val="0"/>
        <w:autoSpaceDN w:val="0"/>
        <w:adjustRightInd w:val="0"/>
        <w:spacing w:after="0" w:line="240" w:lineRule="auto"/>
        <w:ind w:left="45"/>
        <w:jc w:val="center"/>
        <w:outlineLvl w:val="2"/>
        <w:rPr>
          <w:rFonts w:ascii="Times New Roman" w:hAnsi="Times New Roman" w:cs="Times New Roman"/>
          <w:b/>
          <w:color w:val="auto"/>
          <w:kern w:val="0"/>
          <w:sz w:val="12"/>
          <w:szCs w:val="12"/>
        </w:rPr>
      </w:pPr>
    </w:p>
    <w:p w:rsidR="00B80E52" w:rsidRPr="00B80E52" w:rsidRDefault="00B80E52" w:rsidP="00B80E52">
      <w:pPr>
        <w:autoSpaceDE w:val="0"/>
        <w:autoSpaceDN w:val="0"/>
        <w:adjustRightInd w:val="0"/>
        <w:spacing w:after="0" w:line="240" w:lineRule="auto"/>
        <w:ind w:left="45"/>
        <w:jc w:val="center"/>
        <w:outlineLvl w:val="2"/>
        <w:rPr>
          <w:rFonts w:ascii="Times New Roman" w:hAnsi="Times New Roman" w:cs="Times New Roman"/>
          <w:b/>
          <w:color w:val="auto"/>
          <w:kern w:val="0"/>
          <w:sz w:val="12"/>
          <w:szCs w:val="12"/>
        </w:rPr>
      </w:pPr>
      <w:r w:rsidRPr="00B80E52">
        <w:rPr>
          <w:rFonts w:ascii="Times New Roman" w:hAnsi="Times New Roman" w:cs="Times New Roman"/>
          <w:b/>
          <w:color w:val="auto"/>
          <w:kern w:val="0"/>
          <w:sz w:val="12"/>
          <w:szCs w:val="12"/>
        </w:rPr>
        <w:t>4. Механизм реализации отдельных мероприятий программы</w:t>
      </w:r>
    </w:p>
    <w:p w:rsidR="00B80E52" w:rsidRPr="00B80E52" w:rsidRDefault="00B80E52" w:rsidP="00B80E52">
      <w:pPr>
        <w:autoSpaceDE w:val="0"/>
        <w:autoSpaceDN w:val="0"/>
        <w:adjustRightInd w:val="0"/>
        <w:spacing w:after="0" w:line="240" w:lineRule="auto"/>
        <w:jc w:val="center"/>
        <w:outlineLvl w:val="2"/>
        <w:rPr>
          <w:rFonts w:ascii="Times New Roman" w:hAnsi="Times New Roman" w:cs="Times New Roman"/>
          <w:b/>
          <w:color w:val="auto"/>
          <w:kern w:val="0"/>
          <w:sz w:val="12"/>
          <w:szCs w:val="12"/>
        </w:rPr>
      </w:pPr>
    </w:p>
    <w:p w:rsidR="00B80E52" w:rsidRPr="00B80E52" w:rsidRDefault="00B80E52" w:rsidP="007B76C5">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Муниципальная программа состоит из подпрограмм и не содержит отдельных мероприятий.</w:t>
      </w:r>
    </w:p>
    <w:p w:rsidR="00B80E52" w:rsidRPr="00B80E52" w:rsidRDefault="00B80E52" w:rsidP="00B80E52">
      <w:pPr>
        <w:autoSpaceDE w:val="0"/>
        <w:autoSpaceDN w:val="0"/>
        <w:adjustRightInd w:val="0"/>
        <w:spacing w:after="0" w:line="240" w:lineRule="auto"/>
        <w:ind w:firstLine="709"/>
        <w:jc w:val="both"/>
        <w:outlineLvl w:val="2"/>
        <w:rPr>
          <w:rFonts w:ascii="Times New Roman" w:hAnsi="Times New Roman" w:cs="Times New Roman"/>
          <w:color w:val="auto"/>
          <w:kern w:val="0"/>
          <w:sz w:val="12"/>
          <w:szCs w:val="12"/>
        </w:rPr>
      </w:pPr>
    </w:p>
    <w:p w:rsidR="00B80E52" w:rsidRPr="00B80E52" w:rsidRDefault="00B80E52" w:rsidP="00392200">
      <w:pPr>
        <w:numPr>
          <w:ilvl w:val="0"/>
          <w:numId w:val="2"/>
        </w:numPr>
        <w:autoSpaceDE w:val="0"/>
        <w:autoSpaceDN w:val="0"/>
        <w:adjustRightInd w:val="0"/>
        <w:spacing w:after="0" w:line="240" w:lineRule="auto"/>
        <w:ind w:left="0" w:firstLine="284"/>
        <w:jc w:val="center"/>
        <w:outlineLvl w:val="2"/>
        <w:rPr>
          <w:rFonts w:ascii="Times New Roman" w:hAnsi="Times New Roman" w:cs="Times New Roman"/>
          <w:b/>
          <w:color w:val="auto"/>
          <w:kern w:val="0"/>
          <w:sz w:val="12"/>
          <w:szCs w:val="12"/>
        </w:rPr>
      </w:pPr>
      <w:r w:rsidRPr="00B80E52">
        <w:rPr>
          <w:rFonts w:ascii="Times New Roman" w:hAnsi="Times New Roman" w:cs="Times New Roman"/>
          <w:b/>
          <w:color w:val="auto"/>
          <w:kern w:val="0"/>
          <w:sz w:val="12"/>
          <w:szCs w:val="12"/>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w:t>
      </w:r>
    </w:p>
    <w:p w:rsidR="00B80E52" w:rsidRPr="00B80E52" w:rsidRDefault="00B80E52" w:rsidP="00B80E52">
      <w:pPr>
        <w:autoSpaceDE w:val="0"/>
        <w:autoSpaceDN w:val="0"/>
        <w:adjustRightInd w:val="0"/>
        <w:spacing w:after="0" w:line="240" w:lineRule="auto"/>
        <w:ind w:left="720"/>
        <w:jc w:val="both"/>
        <w:outlineLvl w:val="2"/>
        <w:rPr>
          <w:rFonts w:ascii="Times New Roman" w:hAnsi="Times New Roman" w:cs="Times New Roman"/>
          <w:b/>
          <w:color w:val="auto"/>
          <w:kern w:val="0"/>
          <w:sz w:val="12"/>
          <w:szCs w:val="12"/>
        </w:rPr>
      </w:pPr>
    </w:p>
    <w:p w:rsidR="00B80E52" w:rsidRPr="00B80E52" w:rsidRDefault="00B80E52" w:rsidP="007B76C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Своевременная и в полном объеме реализация муниципальной программы позволит:</w:t>
      </w:r>
    </w:p>
    <w:p w:rsidR="00B80E52" w:rsidRPr="00B80E52" w:rsidRDefault="00B80E52" w:rsidP="007B76C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выполнить публичные обязательства по социальной поддержке отдельных категорий граждан в соответствии с федеральным и краевым законодательством;</w:t>
      </w:r>
    </w:p>
    <w:p w:rsidR="00B80E52" w:rsidRPr="00B80E52" w:rsidRDefault="00B80E52" w:rsidP="007B76C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создать условия для повышения качества жизни отдельных категорий граждан, степени их социальной защищенности;</w:t>
      </w:r>
    </w:p>
    <w:p w:rsidR="00B80E52" w:rsidRPr="00B80E52" w:rsidRDefault="00B80E52" w:rsidP="007B76C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создать условия для укрепления института семьи, поддержки престижа материнства и отцовства, развития и сохранения семейных ценностей;</w:t>
      </w:r>
    </w:p>
    <w:p w:rsidR="00B80E52" w:rsidRPr="00B80E52" w:rsidRDefault="00B80E52" w:rsidP="007B76C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обеспечить поддержку и содействие социальной адаптации граждан, попавших в трудную жизненную ситуацию, или находящихся в социально опасном положении;</w:t>
      </w:r>
    </w:p>
    <w:p w:rsidR="00B80E52" w:rsidRPr="00B80E52" w:rsidRDefault="00B80E52" w:rsidP="007B76C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создать прозрачную и конкурентную среду в сфере социального обслуживания населения;</w:t>
      </w:r>
    </w:p>
    <w:p w:rsidR="00B80E52" w:rsidRPr="00B80E52" w:rsidRDefault="00B80E52" w:rsidP="007B76C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создать условия для предоставления социальных услуг социально ориентированными некоммерческими организациями;</w:t>
      </w:r>
    </w:p>
    <w:p w:rsidR="00B80E52" w:rsidRPr="00B80E52" w:rsidRDefault="00B80E52" w:rsidP="007B76C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lastRenderedPageBreak/>
        <w:t>проводить системную работу по укреплению материально-технической базы муниципальных учреждений социального обслуживания населения;</w:t>
      </w:r>
    </w:p>
    <w:p w:rsidR="00B80E52" w:rsidRPr="00B80E52" w:rsidRDefault="00B80E52" w:rsidP="007B76C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внедрять новые формы и методы, направленные на повышение качества предоставления социальных услуг;</w:t>
      </w:r>
    </w:p>
    <w:p w:rsidR="00B80E52" w:rsidRPr="00B80E52" w:rsidRDefault="00B80E52" w:rsidP="007B76C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повысить среднюю заработную плату социальных работников учреждений социального обслуживания;</w:t>
      </w:r>
    </w:p>
    <w:p w:rsidR="00B80E52" w:rsidRPr="00B80E52" w:rsidRDefault="00B80E52" w:rsidP="007B76C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создать условия для п</w:t>
      </w:r>
      <w:r w:rsidRPr="00B80E52">
        <w:rPr>
          <w:rFonts w:ascii="Times New Roman" w:hAnsi="Times New Roman" w:cs="Times New Roman"/>
          <w:bCs/>
          <w:color w:val="auto"/>
          <w:kern w:val="0"/>
          <w:sz w:val="12"/>
          <w:szCs w:val="12"/>
          <w:shd w:val="clear" w:color="auto" w:fill="FFFFFF"/>
        </w:rPr>
        <w:t>овышения</w:t>
      </w:r>
      <w:r w:rsidRPr="00B80E52">
        <w:rPr>
          <w:rFonts w:ascii="Times New Roman" w:hAnsi="Times New Roman" w:cs="Times New Roman"/>
          <w:color w:val="auto"/>
          <w:kern w:val="0"/>
          <w:sz w:val="12"/>
          <w:szCs w:val="12"/>
          <w:shd w:val="clear" w:color="auto" w:fill="FFFFFF"/>
        </w:rPr>
        <w:t xml:space="preserve"> </w:t>
      </w:r>
      <w:r w:rsidRPr="00B80E52">
        <w:rPr>
          <w:rFonts w:ascii="Times New Roman" w:hAnsi="Times New Roman" w:cs="Times New Roman"/>
          <w:bCs/>
          <w:color w:val="auto"/>
          <w:kern w:val="0"/>
          <w:sz w:val="12"/>
          <w:szCs w:val="12"/>
          <w:shd w:val="clear" w:color="auto" w:fill="FFFFFF"/>
        </w:rPr>
        <w:t>статуса социального работника и престижа профессии.</w:t>
      </w:r>
    </w:p>
    <w:p w:rsidR="00B80E52" w:rsidRPr="00B80E52" w:rsidRDefault="00B80E52" w:rsidP="007B76C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Таким образом, реализация комплекса мероприятий муниципальной программы позволит в целом обеспечить достижение ее целей, а также будет содействовать профилактике социальной напряженности в районе.</w:t>
      </w:r>
    </w:p>
    <w:p w:rsidR="00B80E52" w:rsidRPr="00B80E52" w:rsidRDefault="00B80E52" w:rsidP="00B80E52">
      <w:pPr>
        <w:autoSpaceDE w:val="0"/>
        <w:autoSpaceDN w:val="0"/>
        <w:adjustRightInd w:val="0"/>
        <w:spacing w:after="0" w:line="240" w:lineRule="auto"/>
        <w:ind w:firstLine="567"/>
        <w:jc w:val="both"/>
        <w:rPr>
          <w:rFonts w:ascii="Times New Roman" w:hAnsi="Times New Roman" w:cs="Times New Roman"/>
          <w:color w:val="auto"/>
          <w:kern w:val="0"/>
          <w:sz w:val="12"/>
          <w:szCs w:val="12"/>
        </w:rPr>
      </w:pPr>
    </w:p>
    <w:p w:rsidR="00B80E52" w:rsidRPr="00B80E52" w:rsidRDefault="00B80E52" w:rsidP="00B80E52">
      <w:pPr>
        <w:autoSpaceDE w:val="0"/>
        <w:autoSpaceDN w:val="0"/>
        <w:adjustRightInd w:val="0"/>
        <w:spacing w:after="0" w:line="240" w:lineRule="auto"/>
        <w:ind w:left="45"/>
        <w:jc w:val="center"/>
        <w:outlineLvl w:val="2"/>
        <w:rPr>
          <w:rFonts w:ascii="Times New Roman" w:hAnsi="Times New Roman" w:cs="Times New Roman"/>
          <w:b/>
          <w:color w:val="auto"/>
          <w:kern w:val="0"/>
          <w:sz w:val="12"/>
          <w:szCs w:val="12"/>
        </w:rPr>
      </w:pPr>
      <w:r w:rsidRPr="00B80E52">
        <w:rPr>
          <w:rFonts w:ascii="Times New Roman" w:hAnsi="Times New Roman" w:cs="Times New Roman"/>
          <w:b/>
          <w:color w:val="auto"/>
          <w:kern w:val="0"/>
          <w:sz w:val="12"/>
          <w:szCs w:val="12"/>
        </w:rPr>
        <w:t>6.Перечень подпрограмм с указанием сроков их реализации и ожидаемых результатов</w:t>
      </w:r>
    </w:p>
    <w:p w:rsidR="00B80E52" w:rsidRPr="00B80E52" w:rsidRDefault="00B80E52" w:rsidP="00B80E52">
      <w:pPr>
        <w:autoSpaceDE w:val="0"/>
        <w:autoSpaceDN w:val="0"/>
        <w:adjustRightInd w:val="0"/>
        <w:spacing w:after="0" w:line="240" w:lineRule="auto"/>
        <w:ind w:left="720"/>
        <w:outlineLvl w:val="2"/>
        <w:rPr>
          <w:rFonts w:ascii="Times New Roman" w:hAnsi="Times New Roman" w:cs="Times New Roman"/>
          <w:b/>
          <w:color w:val="auto"/>
          <w:kern w:val="0"/>
          <w:sz w:val="12"/>
          <w:szCs w:val="12"/>
        </w:rPr>
      </w:pPr>
    </w:p>
    <w:p w:rsidR="00B80E52" w:rsidRPr="00B80E52" w:rsidRDefault="00B80E52" w:rsidP="007B76C5">
      <w:pPr>
        <w:shd w:val="clear" w:color="auto" w:fill="FFFFFF"/>
        <w:spacing w:after="0" w:line="240" w:lineRule="auto"/>
        <w:ind w:left="22" w:firstLine="262"/>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 xml:space="preserve">Муниципальная программа определяет направления деятельности, обеспечивающие реализацию принятых публичных нормативных обязательств, совершенствование систем мер социальной поддержки граждан и модернизацию социального обслуживания населения с целью повышения их эффективности и результативности. </w:t>
      </w:r>
    </w:p>
    <w:p w:rsidR="00B80E52" w:rsidRPr="00B80E52" w:rsidRDefault="00B80E52" w:rsidP="007B76C5">
      <w:pPr>
        <w:shd w:val="clear" w:color="auto" w:fill="FFFFFF"/>
        <w:spacing w:after="0" w:line="240" w:lineRule="auto"/>
        <w:ind w:left="22" w:firstLine="262"/>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Муниципальная программа включает 5 подпрограмм, реализация мероприятий которых в комплексе призвана обеспечить достижение целей и решение программных задач:</w:t>
      </w:r>
    </w:p>
    <w:p w:rsidR="00B80E52" w:rsidRPr="00B80E52" w:rsidRDefault="00B80E52" w:rsidP="007B76C5">
      <w:pPr>
        <w:spacing w:after="0" w:line="240" w:lineRule="auto"/>
        <w:ind w:left="22" w:firstLine="262"/>
        <w:jc w:val="both"/>
        <w:rPr>
          <w:rFonts w:ascii="Times New Roman" w:hAnsi="Times New Roman" w:cs="Times New Roman"/>
          <w:color w:val="auto"/>
          <w:kern w:val="0"/>
          <w:sz w:val="12"/>
          <w:szCs w:val="12"/>
        </w:rPr>
      </w:pPr>
      <w:r w:rsidRPr="00B80E52">
        <w:rPr>
          <w:rFonts w:ascii="Times New Roman" w:hAnsi="Times New Roman" w:cs="Times New Roman"/>
          <w:b/>
          <w:color w:val="auto"/>
          <w:kern w:val="0"/>
          <w:sz w:val="12"/>
          <w:szCs w:val="12"/>
        </w:rPr>
        <w:t>Подпрограмма  1.</w:t>
      </w:r>
      <w:r w:rsidRPr="00B80E52">
        <w:rPr>
          <w:rFonts w:ascii="Times New Roman" w:hAnsi="Times New Roman" w:cs="Times New Roman"/>
          <w:color w:val="auto"/>
          <w:kern w:val="0"/>
          <w:sz w:val="12"/>
          <w:szCs w:val="12"/>
        </w:rPr>
        <w:t xml:space="preserve"> «Повышение качества жизни отдельных категорий граждан, в т. ч. инвалидов, степени их социальной защищенности».</w:t>
      </w:r>
    </w:p>
    <w:p w:rsidR="00B80E52" w:rsidRPr="00B80E52" w:rsidRDefault="00B80E52" w:rsidP="007B76C5">
      <w:pPr>
        <w:spacing w:after="0" w:line="240" w:lineRule="auto"/>
        <w:ind w:left="22" w:firstLine="262"/>
        <w:jc w:val="both"/>
        <w:rPr>
          <w:rFonts w:ascii="Times New Roman" w:hAnsi="Times New Roman" w:cs="Times New Roman"/>
          <w:color w:val="auto"/>
          <w:kern w:val="0"/>
          <w:sz w:val="12"/>
          <w:szCs w:val="12"/>
        </w:rPr>
      </w:pPr>
      <w:r w:rsidRPr="00B80E52">
        <w:rPr>
          <w:rFonts w:ascii="Times New Roman" w:hAnsi="Times New Roman" w:cs="Times New Roman"/>
          <w:b/>
          <w:color w:val="auto"/>
          <w:kern w:val="0"/>
          <w:sz w:val="12"/>
          <w:szCs w:val="12"/>
        </w:rPr>
        <w:t>Подпрограмма  2.</w:t>
      </w:r>
      <w:r w:rsidRPr="00B80E52">
        <w:rPr>
          <w:rFonts w:ascii="Times New Roman" w:hAnsi="Times New Roman" w:cs="Times New Roman"/>
          <w:color w:val="auto"/>
          <w:kern w:val="0"/>
          <w:sz w:val="12"/>
          <w:szCs w:val="12"/>
        </w:rPr>
        <w:t xml:space="preserve"> «Социальная поддержка семей, имеющих детей».</w:t>
      </w:r>
    </w:p>
    <w:p w:rsidR="00B80E52" w:rsidRPr="00B80E52" w:rsidRDefault="00B80E52" w:rsidP="007B76C5">
      <w:pPr>
        <w:spacing w:after="0" w:line="240" w:lineRule="auto"/>
        <w:ind w:left="22" w:firstLine="262"/>
        <w:jc w:val="both"/>
        <w:rPr>
          <w:rFonts w:ascii="Times New Roman" w:hAnsi="Times New Roman" w:cs="Times New Roman"/>
          <w:color w:val="auto"/>
          <w:kern w:val="0"/>
          <w:sz w:val="12"/>
          <w:szCs w:val="12"/>
        </w:rPr>
      </w:pPr>
      <w:r w:rsidRPr="00B80E52">
        <w:rPr>
          <w:rFonts w:ascii="Times New Roman" w:hAnsi="Times New Roman" w:cs="Times New Roman"/>
          <w:b/>
          <w:color w:val="auto"/>
          <w:kern w:val="0"/>
          <w:sz w:val="12"/>
          <w:szCs w:val="12"/>
        </w:rPr>
        <w:t>Подпрограмма 3. «</w:t>
      </w:r>
      <w:r w:rsidRPr="00B80E52">
        <w:rPr>
          <w:rFonts w:ascii="Times New Roman" w:hAnsi="Times New Roman" w:cs="Times New Roman"/>
          <w:color w:val="auto"/>
          <w:kern w:val="0"/>
          <w:sz w:val="12"/>
          <w:szCs w:val="12"/>
        </w:rPr>
        <w:t>Обеспечение социальной поддержки граждан на оплату жилого помещения и коммунальных услуг».</w:t>
      </w:r>
    </w:p>
    <w:p w:rsidR="00B80E52" w:rsidRPr="00B80E52" w:rsidRDefault="00B80E52" w:rsidP="007B76C5">
      <w:pPr>
        <w:spacing w:after="0" w:line="240" w:lineRule="auto"/>
        <w:ind w:left="22" w:firstLine="262"/>
        <w:jc w:val="both"/>
        <w:rPr>
          <w:rFonts w:ascii="Times New Roman" w:hAnsi="Times New Roman" w:cs="Times New Roman"/>
          <w:color w:val="auto"/>
          <w:kern w:val="0"/>
          <w:sz w:val="12"/>
          <w:szCs w:val="12"/>
        </w:rPr>
      </w:pPr>
      <w:r w:rsidRPr="00B80E52">
        <w:rPr>
          <w:rFonts w:ascii="Times New Roman" w:hAnsi="Times New Roman" w:cs="Times New Roman"/>
          <w:b/>
          <w:color w:val="auto"/>
          <w:kern w:val="0"/>
          <w:sz w:val="12"/>
          <w:szCs w:val="12"/>
        </w:rPr>
        <w:t>Подпрограмма 4.</w:t>
      </w:r>
      <w:r w:rsidRPr="00B80E52">
        <w:rPr>
          <w:rFonts w:ascii="Times New Roman" w:hAnsi="Times New Roman" w:cs="Times New Roman"/>
          <w:color w:val="auto"/>
          <w:kern w:val="0"/>
          <w:sz w:val="12"/>
          <w:szCs w:val="12"/>
        </w:rPr>
        <w:t xml:space="preserve"> «Повышение качества и доступности социальных услуг населению».</w:t>
      </w:r>
    </w:p>
    <w:p w:rsidR="00B80E52" w:rsidRPr="00B80E52" w:rsidRDefault="00B80E52" w:rsidP="007B76C5">
      <w:pPr>
        <w:spacing w:after="0" w:line="240" w:lineRule="auto"/>
        <w:ind w:left="22" w:firstLine="262"/>
        <w:jc w:val="both"/>
        <w:rPr>
          <w:rFonts w:ascii="Times New Roman" w:eastAsia="Calibri" w:hAnsi="Times New Roman" w:cs="Times New Roman"/>
          <w:color w:val="auto"/>
          <w:kern w:val="0"/>
          <w:sz w:val="12"/>
          <w:szCs w:val="12"/>
          <w:lang w:eastAsia="en-US"/>
        </w:rPr>
      </w:pPr>
      <w:r w:rsidRPr="00B80E52">
        <w:rPr>
          <w:rFonts w:ascii="Times New Roman" w:hAnsi="Times New Roman" w:cs="Times New Roman"/>
          <w:b/>
          <w:color w:val="auto"/>
          <w:kern w:val="0"/>
          <w:sz w:val="12"/>
          <w:szCs w:val="12"/>
        </w:rPr>
        <w:t>Подпрограмма5.«</w:t>
      </w:r>
      <w:r w:rsidRPr="00B80E52">
        <w:rPr>
          <w:rFonts w:ascii="Times New Roman" w:hAnsi="Times New Roman" w:cs="Times New Roman"/>
          <w:color w:val="auto"/>
          <w:kern w:val="0"/>
          <w:sz w:val="12"/>
          <w:szCs w:val="12"/>
        </w:rPr>
        <w:t>Обеспечение реализации муниципальной программы и прочие мероприятия».</w:t>
      </w:r>
    </w:p>
    <w:p w:rsidR="00B80E52" w:rsidRPr="00B80E52" w:rsidRDefault="00B80E52" w:rsidP="007B76C5">
      <w:pPr>
        <w:shd w:val="clear" w:color="auto" w:fill="FFFFFF"/>
        <w:spacing w:after="0" w:line="240" w:lineRule="auto"/>
        <w:ind w:left="22" w:firstLine="262"/>
        <w:jc w:val="both"/>
        <w:rPr>
          <w:rFonts w:ascii="Times New Roman" w:hAnsi="Times New Roman" w:cs="Times New Roman"/>
          <w:color w:val="auto"/>
          <w:kern w:val="0"/>
          <w:sz w:val="12"/>
          <w:szCs w:val="12"/>
        </w:rPr>
      </w:pPr>
      <w:r w:rsidRPr="00B80E52">
        <w:rPr>
          <w:rFonts w:ascii="Times New Roman" w:hAnsi="Times New Roman" w:cs="Times New Roman"/>
          <w:bCs/>
          <w:color w:val="auto"/>
          <w:kern w:val="0"/>
          <w:sz w:val="12"/>
          <w:szCs w:val="12"/>
        </w:rPr>
        <w:t>Для каждой подпрограммы сформулированы цели, задачи, целевые индикаторы, определены их значения и механизмы реализации.</w:t>
      </w:r>
    </w:p>
    <w:p w:rsidR="00B80E52" w:rsidRPr="00B80E52" w:rsidRDefault="00B80E52" w:rsidP="007B76C5">
      <w:pPr>
        <w:shd w:val="clear" w:color="auto" w:fill="FFFFFF"/>
        <w:spacing w:after="0" w:line="240" w:lineRule="auto"/>
        <w:ind w:left="22" w:firstLine="262"/>
        <w:jc w:val="both"/>
        <w:rPr>
          <w:rFonts w:ascii="Times New Roman" w:hAnsi="Times New Roman" w:cs="Times New Roman"/>
          <w:color w:val="auto"/>
          <w:kern w:val="0"/>
          <w:sz w:val="12"/>
          <w:szCs w:val="12"/>
        </w:rPr>
      </w:pPr>
      <w:r w:rsidRPr="00B80E52">
        <w:rPr>
          <w:rFonts w:ascii="Times New Roman" w:eastAsia="Calibri" w:hAnsi="Times New Roman" w:cs="Times New Roman"/>
          <w:color w:val="auto"/>
          <w:kern w:val="0"/>
          <w:sz w:val="12"/>
          <w:szCs w:val="12"/>
          <w:lang w:eastAsia="en-US"/>
        </w:rPr>
        <w:t>Реализация муниципальной программы рассчитана на 2014-2017 годы. В связи с тем, что основная часть ее мероприятий связана с последовательной реализацией бессрочных социальных обязательств Российской Федерации и края по предоставлению мер социальной поддержки гражданам, выделение этапов реализации муниципальной программы не предусмотрено.</w:t>
      </w:r>
    </w:p>
    <w:p w:rsidR="00B80E52" w:rsidRPr="00B80E52" w:rsidRDefault="00B80E52" w:rsidP="007B76C5">
      <w:pPr>
        <w:autoSpaceDE w:val="0"/>
        <w:autoSpaceDN w:val="0"/>
        <w:adjustRightInd w:val="0"/>
        <w:spacing w:after="0" w:line="240" w:lineRule="auto"/>
        <w:ind w:left="22" w:firstLine="262"/>
        <w:jc w:val="both"/>
        <w:outlineLvl w:val="2"/>
        <w:rPr>
          <w:rFonts w:ascii="Times New Roman" w:eastAsia="Calibri" w:hAnsi="Times New Roman" w:cs="Times New Roman"/>
          <w:color w:val="auto"/>
          <w:kern w:val="0"/>
          <w:sz w:val="12"/>
          <w:szCs w:val="12"/>
          <w:lang w:eastAsia="en-US"/>
        </w:rPr>
      </w:pPr>
      <w:r w:rsidRPr="00B80E52">
        <w:rPr>
          <w:rFonts w:ascii="Times New Roman" w:eastAsia="Calibri" w:hAnsi="Times New Roman" w:cs="Times New Roman"/>
          <w:color w:val="auto"/>
          <w:kern w:val="0"/>
          <w:sz w:val="12"/>
          <w:szCs w:val="12"/>
          <w:lang w:eastAsia="en-US"/>
        </w:rPr>
        <w:t>В ходе исполнения муниципальной программы будет осуществляться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страны, края и района.</w:t>
      </w:r>
    </w:p>
    <w:p w:rsidR="00B80E52" w:rsidRPr="00B80E52" w:rsidRDefault="00B80E52" w:rsidP="007B76C5">
      <w:pPr>
        <w:autoSpaceDE w:val="0"/>
        <w:autoSpaceDN w:val="0"/>
        <w:adjustRightInd w:val="0"/>
        <w:spacing w:after="0" w:line="240" w:lineRule="auto"/>
        <w:ind w:left="22" w:firstLine="262"/>
        <w:jc w:val="both"/>
        <w:outlineLvl w:val="2"/>
        <w:rPr>
          <w:rFonts w:ascii="Times New Roman" w:eastAsia="Calibri" w:hAnsi="Times New Roman" w:cs="Times New Roman"/>
          <w:color w:val="auto"/>
          <w:kern w:val="0"/>
          <w:sz w:val="12"/>
          <w:szCs w:val="12"/>
          <w:lang w:eastAsia="en-US"/>
        </w:rPr>
      </w:pPr>
      <w:r w:rsidRPr="00B80E52">
        <w:rPr>
          <w:rFonts w:ascii="Times New Roman" w:eastAsia="Calibri" w:hAnsi="Times New Roman" w:cs="Times New Roman"/>
          <w:color w:val="auto"/>
          <w:kern w:val="0"/>
          <w:sz w:val="12"/>
          <w:szCs w:val="12"/>
          <w:lang w:eastAsia="en-US"/>
        </w:rPr>
        <w:t xml:space="preserve">Подпрограммы с указанием сроков их реализации и ожидаемых результатов утверждены в </w:t>
      </w:r>
      <w:r w:rsidRPr="00B80E52">
        <w:rPr>
          <w:rFonts w:ascii="Times New Roman" w:eastAsia="Calibri" w:hAnsi="Times New Roman" w:cs="Times New Roman"/>
          <w:b/>
          <w:color w:val="auto"/>
          <w:kern w:val="0"/>
          <w:sz w:val="12"/>
          <w:szCs w:val="12"/>
          <w:lang w:eastAsia="en-US"/>
        </w:rPr>
        <w:t>приложениях 1-5</w:t>
      </w:r>
      <w:r w:rsidRPr="00B80E52">
        <w:rPr>
          <w:rFonts w:ascii="Times New Roman" w:eastAsia="Calibri" w:hAnsi="Times New Roman" w:cs="Times New Roman"/>
          <w:color w:val="auto"/>
          <w:kern w:val="0"/>
          <w:sz w:val="12"/>
          <w:szCs w:val="12"/>
          <w:lang w:eastAsia="en-US"/>
        </w:rPr>
        <w:t xml:space="preserve"> к муниципальной программе.</w:t>
      </w:r>
    </w:p>
    <w:p w:rsidR="00B80E52" w:rsidRPr="00B80E52" w:rsidRDefault="00B80E52" w:rsidP="00B80E52">
      <w:pPr>
        <w:autoSpaceDE w:val="0"/>
        <w:autoSpaceDN w:val="0"/>
        <w:adjustRightInd w:val="0"/>
        <w:spacing w:after="0" w:line="240" w:lineRule="auto"/>
        <w:ind w:firstLine="540"/>
        <w:jc w:val="both"/>
        <w:outlineLvl w:val="2"/>
        <w:rPr>
          <w:rFonts w:ascii="Times New Roman" w:eastAsia="Calibri" w:hAnsi="Times New Roman" w:cs="Times New Roman"/>
          <w:color w:val="auto"/>
          <w:kern w:val="0"/>
          <w:sz w:val="12"/>
          <w:szCs w:val="12"/>
          <w:lang w:eastAsia="en-US"/>
        </w:rPr>
      </w:pPr>
    </w:p>
    <w:p w:rsidR="00B80E52" w:rsidRPr="00B80E52" w:rsidRDefault="00B80E52" w:rsidP="00392200">
      <w:pPr>
        <w:numPr>
          <w:ilvl w:val="0"/>
          <w:numId w:val="3"/>
        </w:numPr>
        <w:spacing w:after="0" w:line="240" w:lineRule="auto"/>
        <w:ind w:left="0" w:firstLine="284"/>
        <w:jc w:val="center"/>
        <w:rPr>
          <w:rFonts w:ascii="Times New Roman" w:hAnsi="Times New Roman" w:cs="Times New Roman"/>
          <w:b/>
          <w:color w:val="auto"/>
          <w:kern w:val="0"/>
          <w:sz w:val="12"/>
          <w:szCs w:val="12"/>
        </w:rPr>
      </w:pPr>
      <w:r w:rsidRPr="00B80E52">
        <w:rPr>
          <w:rFonts w:ascii="Times New Roman" w:hAnsi="Times New Roman" w:cs="Times New Roman"/>
          <w:b/>
          <w:color w:val="auto"/>
          <w:kern w:val="0"/>
          <w:sz w:val="12"/>
          <w:szCs w:val="12"/>
        </w:rPr>
        <w:t>Информация о распределении планируемых расходов по подпрограммам муниципальной программы</w:t>
      </w:r>
    </w:p>
    <w:p w:rsidR="00B80E52" w:rsidRPr="00B80E52" w:rsidRDefault="00B80E52" w:rsidP="00B80E52">
      <w:pPr>
        <w:spacing w:after="0" w:line="240" w:lineRule="auto"/>
        <w:ind w:left="720"/>
        <w:rPr>
          <w:rFonts w:ascii="Times New Roman" w:hAnsi="Times New Roman" w:cs="Times New Roman"/>
          <w:b/>
          <w:color w:val="auto"/>
          <w:kern w:val="0"/>
          <w:sz w:val="12"/>
          <w:szCs w:val="12"/>
        </w:rPr>
      </w:pPr>
    </w:p>
    <w:p w:rsidR="00B80E52" w:rsidRPr="00B80E52" w:rsidRDefault="00B80E52" w:rsidP="007B76C5">
      <w:pPr>
        <w:spacing w:after="0" w:line="240" w:lineRule="auto"/>
        <w:ind w:firstLine="284"/>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 xml:space="preserve">Информация о распределении планируемых расходов по отдельным мероприятиям муниципальной программы, подпрограммам с указанием главных распорядителей средств районного бюджета, а также по годам реализации приведены в </w:t>
      </w:r>
      <w:r w:rsidRPr="00B80E52">
        <w:rPr>
          <w:rFonts w:ascii="Times New Roman" w:hAnsi="Times New Roman" w:cs="Times New Roman"/>
          <w:b/>
          <w:color w:val="auto"/>
          <w:kern w:val="0"/>
          <w:sz w:val="12"/>
          <w:szCs w:val="12"/>
        </w:rPr>
        <w:t>приложении № 6</w:t>
      </w:r>
      <w:r w:rsidRPr="00B80E52">
        <w:rPr>
          <w:rFonts w:ascii="Times New Roman" w:hAnsi="Times New Roman" w:cs="Times New Roman"/>
          <w:color w:val="auto"/>
          <w:kern w:val="0"/>
          <w:sz w:val="12"/>
          <w:szCs w:val="12"/>
        </w:rPr>
        <w:t xml:space="preserve"> к  муниципальной программе.</w:t>
      </w:r>
    </w:p>
    <w:p w:rsidR="00B80E52" w:rsidRPr="00B80E52" w:rsidRDefault="00B80E52" w:rsidP="00B80E52">
      <w:pPr>
        <w:spacing w:after="0" w:line="240" w:lineRule="auto"/>
        <w:ind w:firstLine="708"/>
        <w:jc w:val="both"/>
        <w:rPr>
          <w:rFonts w:ascii="Times New Roman" w:hAnsi="Times New Roman" w:cs="Times New Roman"/>
          <w:color w:val="auto"/>
          <w:kern w:val="0"/>
          <w:sz w:val="12"/>
          <w:szCs w:val="12"/>
        </w:rPr>
      </w:pPr>
    </w:p>
    <w:p w:rsidR="00B80E52" w:rsidRPr="00B80E52" w:rsidRDefault="00B80E52" w:rsidP="00B80E52">
      <w:pPr>
        <w:spacing w:after="0" w:line="240" w:lineRule="auto"/>
        <w:jc w:val="center"/>
        <w:rPr>
          <w:rFonts w:ascii="Times New Roman" w:hAnsi="Times New Roman" w:cs="Times New Roman"/>
          <w:b/>
          <w:color w:val="auto"/>
          <w:kern w:val="0"/>
          <w:sz w:val="12"/>
          <w:szCs w:val="12"/>
        </w:rPr>
      </w:pPr>
      <w:r w:rsidRPr="00B80E52">
        <w:rPr>
          <w:rFonts w:ascii="Times New Roman" w:hAnsi="Times New Roman" w:cs="Times New Roman"/>
          <w:b/>
          <w:color w:val="auto"/>
          <w:kern w:val="0"/>
          <w:sz w:val="12"/>
          <w:szCs w:val="12"/>
        </w:rPr>
        <w:t xml:space="preserve">8.  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федерального, краевого, районного бюджетов </w:t>
      </w:r>
    </w:p>
    <w:p w:rsidR="00B80E52" w:rsidRPr="00B80E52" w:rsidRDefault="00B80E52" w:rsidP="00B80E52">
      <w:pPr>
        <w:tabs>
          <w:tab w:val="left" w:pos="1134"/>
          <w:tab w:val="left" w:pos="1418"/>
        </w:tabs>
        <w:autoSpaceDE w:val="0"/>
        <w:autoSpaceDN w:val="0"/>
        <w:adjustRightInd w:val="0"/>
        <w:spacing w:after="0" w:line="240" w:lineRule="auto"/>
        <w:ind w:left="1288"/>
        <w:contextualSpacing/>
        <w:jc w:val="center"/>
        <w:outlineLvl w:val="1"/>
        <w:rPr>
          <w:rFonts w:ascii="Times New Roman" w:hAnsi="Times New Roman" w:cs="Times New Roman"/>
          <w:b/>
          <w:color w:val="auto"/>
          <w:kern w:val="0"/>
          <w:sz w:val="12"/>
          <w:szCs w:val="12"/>
        </w:rPr>
      </w:pPr>
    </w:p>
    <w:p w:rsidR="00B80E52" w:rsidRPr="00B80E52" w:rsidRDefault="00B80E52" w:rsidP="007B76C5">
      <w:pPr>
        <w:spacing w:after="0" w:line="240" w:lineRule="auto"/>
        <w:ind w:firstLine="284"/>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 xml:space="preserve">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 в разрезе мероприятий приведены в </w:t>
      </w:r>
      <w:r w:rsidRPr="00B80E52">
        <w:rPr>
          <w:rFonts w:ascii="Times New Roman" w:hAnsi="Times New Roman" w:cs="Times New Roman"/>
          <w:b/>
          <w:color w:val="auto"/>
          <w:kern w:val="0"/>
          <w:sz w:val="12"/>
          <w:szCs w:val="12"/>
        </w:rPr>
        <w:t>приложении № 7</w:t>
      </w:r>
      <w:r w:rsidRPr="00B80E52">
        <w:rPr>
          <w:rFonts w:ascii="Times New Roman" w:hAnsi="Times New Roman" w:cs="Times New Roman"/>
          <w:color w:val="auto"/>
          <w:kern w:val="0"/>
          <w:sz w:val="12"/>
          <w:szCs w:val="12"/>
        </w:rPr>
        <w:t xml:space="preserve"> к муниципальной программе.</w:t>
      </w:r>
    </w:p>
    <w:p w:rsidR="00B80E52" w:rsidRPr="00B80E52" w:rsidRDefault="00B80E52" w:rsidP="00B80E52">
      <w:pPr>
        <w:autoSpaceDE w:val="0"/>
        <w:autoSpaceDN w:val="0"/>
        <w:adjustRightInd w:val="0"/>
        <w:spacing w:after="0" w:line="240" w:lineRule="auto"/>
        <w:ind w:firstLine="709"/>
        <w:jc w:val="both"/>
        <w:rPr>
          <w:rFonts w:ascii="Times New Roman" w:hAnsi="Times New Roman" w:cs="Times New Roman"/>
          <w:b/>
          <w:color w:val="auto"/>
          <w:kern w:val="0"/>
          <w:sz w:val="12"/>
          <w:szCs w:val="12"/>
        </w:rPr>
      </w:pPr>
    </w:p>
    <w:p w:rsidR="00B80E52" w:rsidRPr="00B80E52" w:rsidRDefault="00B80E52" w:rsidP="007B76C5">
      <w:pPr>
        <w:autoSpaceDE w:val="0"/>
        <w:autoSpaceDN w:val="0"/>
        <w:adjustRightInd w:val="0"/>
        <w:spacing w:after="0" w:line="240" w:lineRule="auto"/>
        <w:ind w:left="45"/>
        <w:contextualSpacing/>
        <w:jc w:val="center"/>
        <w:outlineLvl w:val="1"/>
        <w:rPr>
          <w:rFonts w:ascii="Times New Roman" w:hAnsi="Times New Roman" w:cs="Times New Roman"/>
          <w:b/>
          <w:color w:val="auto"/>
          <w:kern w:val="0"/>
          <w:sz w:val="12"/>
          <w:szCs w:val="12"/>
        </w:rPr>
      </w:pPr>
      <w:r w:rsidRPr="00B80E52">
        <w:rPr>
          <w:rFonts w:ascii="Times New Roman" w:hAnsi="Times New Roman" w:cs="Times New Roman"/>
          <w:b/>
          <w:color w:val="auto"/>
          <w:kern w:val="0"/>
          <w:sz w:val="12"/>
          <w:szCs w:val="12"/>
        </w:rPr>
        <w:t xml:space="preserve">9. </w:t>
      </w:r>
      <w:r w:rsidRPr="00B80E52">
        <w:rPr>
          <w:rFonts w:ascii="Times New Roman" w:hAnsi="Times New Roman" w:cs="Times New Roman"/>
          <w:b/>
          <w:color w:val="auto"/>
          <w:kern w:val="0"/>
          <w:sz w:val="12"/>
          <w:szCs w:val="12"/>
          <w:lang w:val="x-none"/>
        </w:rPr>
        <w:t xml:space="preserve">Прогноз сводных показателей </w:t>
      </w:r>
      <w:r w:rsidRPr="00B80E52">
        <w:rPr>
          <w:rFonts w:ascii="Times New Roman" w:hAnsi="Times New Roman" w:cs="Times New Roman"/>
          <w:b/>
          <w:color w:val="auto"/>
          <w:kern w:val="0"/>
          <w:sz w:val="12"/>
          <w:szCs w:val="12"/>
        </w:rPr>
        <w:t xml:space="preserve">муниципальных </w:t>
      </w:r>
      <w:r w:rsidRPr="00B80E52">
        <w:rPr>
          <w:rFonts w:ascii="Times New Roman" w:hAnsi="Times New Roman" w:cs="Times New Roman"/>
          <w:b/>
          <w:color w:val="auto"/>
          <w:kern w:val="0"/>
          <w:sz w:val="12"/>
          <w:szCs w:val="12"/>
          <w:lang w:val="x-none"/>
        </w:rPr>
        <w:t xml:space="preserve">заданий, в случае оказания </w:t>
      </w:r>
      <w:r w:rsidRPr="00B80E52">
        <w:rPr>
          <w:rFonts w:ascii="Times New Roman" w:hAnsi="Times New Roman" w:cs="Times New Roman"/>
          <w:b/>
          <w:color w:val="auto"/>
          <w:kern w:val="0"/>
          <w:sz w:val="12"/>
          <w:szCs w:val="12"/>
        </w:rPr>
        <w:t>районными муниципальными</w:t>
      </w:r>
      <w:r w:rsidRPr="00B80E52">
        <w:rPr>
          <w:rFonts w:ascii="Times New Roman" w:hAnsi="Times New Roman" w:cs="Times New Roman"/>
          <w:b/>
          <w:color w:val="auto"/>
          <w:kern w:val="0"/>
          <w:sz w:val="12"/>
          <w:szCs w:val="12"/>
          <w:lang w:val="x-none"/>
        </w:rPr>
        <w:t xml:space="preserve"> учреждениями </w:t>
      </w:r>
      <w:r w:rsidRPr="00B80E52">
        <w:rPr>
          <w:rFonts w:ascii="Times New Roman" w:hAnsi="Times New Roman" w:cs="Times New Roman"/>
          <w:b/>
          <w:color w:val="auto"/>
          <w:kern w:val="0"/>
          <w:sz w:val="12"/>
          <w:szCs w:val="12"/>
        </w:rPr>
        <w:t>муниципальных</w:t>
      </w:r>
      <w:r w:rsidRPr="00B80E52">
        <w:rPr>
          <w:rFonts w:ascii="Times New Roman" w:hAnsi="Times New Roman" w:cs="Times New Roman"/>
          <w:b/>
          <w:color w:val="auto"/>
          <w:kern w:val="0"/>
          <w:sz w:val="12"/>
          <w:szCs w:val="12"/>
          <w:lang w:val="x-none"/>
        </w:rPr>
        <w:t xml:space="preserve"> услуг юридическим и (или) физическим лицам, выполнения работ </w:t>
      </w:r>
    </w:p>
    <w:p w:rsidR="00B80E52" w:rsidRPr="00B80E52" w:rsidRDefault="00B80E52" w:rsidP="007B76C5">
      <w:pPr>
        <w:autoSpaceDE w:val="0"/>
        <w:autoSpaceDN w:val="0"/>
        <w:adjustRightInd w:val="0"/>
        <w:spacing w:after="0" w:line="240" w:lineRule="auto"/>
        <w:ind w:left="45"/>
        <w:contextualSpacing/>
        <w:jc w:val="center"/>
        <w:outlineLvl w:val="1"/>
        <w:rPr>
          <w:rFonts w:ascii="Times New Roman" w:hAnsi="Times New Roman" w:cs="Times New Roman"/>
          <w:b/>
          <w:color w:val="auto"/>
          <w:kern w:val="0"/>
          <w:sz w:val="12"/>
          <w:szCs w:val="12"/>
        </w:rPr>
      </w:pPr>
      <w:r w:rsidRPr="00B80E52">
        <w:rPr>
          <w:rFonts w:ascii="Times New Roman" w:hAnsi="Times New Roman" w:cs="Times New Roman"/>
          <w:b/>
          <w:color w:val="auto"/>
          <w:kern w:val="0"/>
          <w:sz w:val="12"/>
          <w:szCs w:val="12"/>
          <w:lang w:val="x-none"/>
        </w:rPr>
        <w:t xml:space="preserve">(прогноз сводных показателей </w:t>
      </w:r>
      <w:r w:rsidRPr="00B80E52">
        <w:rPr>
          <w:rFonts w:ascii="Times New Roman" w:hAnsi="Times New Roman" w:cs="Times New Roman"/>
          <w:b/>
          <w:color w:val="auto"/>
          <w:kern w:val="0"/>
          <w:sz w:val="12"/>
          <w:szCs w:val="12"/>
        </w:rPr>
        <w:t xml:space="preserve">муниципальных </w:t>
      </w:r>
      <w:r w:rsidRPr="00B80E52">
        <w:rPr>
          <w:rFonts w:ascii="Times New Roman" w:hAnsi="Times New Roman" w:cs="Times New Roman"/>
          <w:b/>
          <w:color w:val="auto"/>
          <w:kern w:val="0"/>
          <w:sz w:val="12"/>
          <w:szCs w:val="12"/>
          <w:lang w:val="x-none"/>
        </w:rPr>
        <w:t xml:space="preserve">заданий представляется по </w:t>
      </w:r>
      <w:r w:rsidRPr="00B80E52">
        <w:rPr>
          <w:rFonts w:ascii="Times New Roman" w:hAnsi="Times New Roman" w:cs="Times New Roman"/>
          <w:b/>
          <w:color w:val="auto"/>
          <w:kern w:val="0"/>
          <w:sz w:val="12"/>
          <w:szCs w:val="12"/>
        </w:rPr>
        <w:t xml:space="preserve">районным муниципальным </w:t>
      </w:r>
      <w:r w:rsidRPr="00B80E52">
        <w:rPr>
          <w:rFonts w:ascii="Times New Roman" w:hAnsi="Times New Roman" w:cs="Times New Roman"/>
          <w:b/>
          <w:color w:val="auto"/>
          <w:kern w:val="0"/>
          <w:sz w:val="12"/>
          <w:szCs w:val="12"/>
          <w:lang w:val="x-none"/>
        </w:rPr>
        <w:t xml:space="preserve"> учреждениям, в отношении которых ответственный исполнитель (соисполнитель) программы осуществляет функции и полномочия учредителей</w:t>
      </w:r>
    </w:p>
    <w:p w:rsidR="00B80E52" w:rsidRPr="00B80E52" w:rsidRDefault="00B80E52" w:rsidP="00B80E52">
      <w:pPr>
        <w:tabs>
          <w:tab w:val="left" w:pos="567"/>
          <w:tab w:val="left" w:pos="1134"/>
          <w:tab w:val="left" w:pos="1418"/>
        </w:tabs>
        <w:autoSpaceDE w:val="0"/>
        <w:autoSpaceDN w:val="0"/>
        <w:adjustRightInd w:val="0"/>
        <w:spacing w:after="0" w:line="240" w:lineRule="auto"/>
        <w:ind w:left="720"/>
        <w:contextualSpacing/>
        <w:outlineLvl w:val="1"/>
        <w:rPr>
          <w:rFonts w:ascii="Times New Roman" w:hAnsi="Times New Roman" w:cs="Times New Roman"/>
          <w:b/>
          <w:color w:val="auto"/>
          <w:kern w:val="0"/>
          <w:sz w:val="12"/>
          <w:szCs w:val="12"/>
        </w:rPr>
      </w:pPr>
    </w:p>
    <w:p w:rsidR="00B80E52" w:rsidRPr="00B80E52" w:rsidRDefault="00B80E52" w:rsidP="007B76C5">
      <w:pPr>
        <w:spacing w:after="0" w:line="240" w:lineRule="auto"/>
        <w:ind w:firstLine="284"/>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 xml:space="preserve">Финансирование программных мероприятий муниципальной программы направлено на оказание социальных услуг в соответствии с муниципальными заданиями, в том числе </w:t>
      </w:r>
      <w:proofErr w:type="gramStart"/>
      <w:r w:rsidRPr="00B80E52">
        <w:rPr>
          <w:rFonts w:ascii="Times New Roman" w:hAnsi="Times New Roman" w:cs="Times New Roman"/>
          <w:color w:val="auto"/>
          <w:kern w:val="0"/>
          <w:sz w:val="12"/>
          <w:szCs w:val="12"/>
        </w:rPr>
        <w:t>на</w:t>
      </w:r>
      <w:proofErr w:type="gramEnd"/>
      <w:r w:rsidRPr="00B80E52">
        <w:rPr>
          <w:rFonts w:ascii="Times New Roman" w:hAnsi="Times New Roman" w:cs="Times New Roman"/>
          <w:color w:val="auto"/>
          <w:kern w:val="0"/>
          <w:sz w:val="12"/>
          <w:szCs w:val="12"/>
        </w:rPr>
        <w:t>:</w:t>
      </w:r>
    </w:p>
    <w:p w:rsidR="00B80E52" w:rsidRPr="00B80E52" w:rsidRDefault="00B80E52" w:rsidP="007B76C5">
      <w:pPr>
        <w:spacing w:after="0" w:line="240" w:lineRule="auto"/>
        <w:ind w:firstLine="284"/>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1. 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через предоставление социально – медицинских услуг;</w:t>
      </w:r>
    </w:p>
    <w:p w:rsidR="00B80E52" w:rsidRPr="00B80E52" w:rsidRDefault="00B80E52" w:rsidP="007B76C5">
      <w:pPr>
        <w:spacing w:after="0" w:line="240" w:lineRule="auto"/>
        <w:ind w:firstLine="284"/>
        <w:jc w:val="both"/>
        <w:rPr>
          <w:rFonts w:ascii="Times New Roman" w:hAnsi="Times New Roman" w:cs="Times New Roman"/>
          <w:color w:val="auto"/>
          <w:kern w:val="0"/>
          <w:sz w:val="12"/>
          <w:szCs w:val="12"/>
          <w:highlight w:val="yellow"/>
        </w:rPr>
      </w:pPr>
      <w:r w:rsidRPr="00B80E52">
        <w:rPr>
          <w:rFonts w:ascii="Times New Roman" w:hAnsi="Times New Roman" w:cs="Times New Roman"/>
          <w:color w:val="auto"/>
          <w:kern w:val="0"/>
          <w:sz w:val="12"/>
          <w:szCs w:val="12"/>
        </w:rPr>
        <w:t>2. 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через предоставление социально - психологических услуг;</w:t>
      </w:r>
    </w:p>
    <w:p w:rsidR="00B80E52" w:rsidRPr="00B80E52" w:rsidRDefault="00B80E52" w:rsidP="007B76C5">
      <w:pPr>
        <w:spacing w:after="0" w:line="240" w:lineRule="auto"/>
        <w:ind w:firstLine="284"/>
        <w:jc w:val="both"/>
        <w:rPr>
          <w:rFonts w:ascii="Times New Roman" w:hAnsi="Times New Roman" w:cs="Times New Roman"/>
          <w:color w:val="auto"/>
          <w:kern w:val="0"/>
          <w:sz w:val="12"/>
          <w:szCs w:val="12"/>
          <w:highlight w:val="yellow"/>
        </w:rPr>
      </w:pPr>
      <w:r w:rsidRPr="00B80E52">
        <w:rPr>
          <w:rFonts w:ascii="Times New Roman" w:hAnsi="Times New Roman" w:cs="Times New Roman"/>
          <w:color w:val="auto"/>
          <w:kern w:val="0"/>
          <w:sz w:val="12"/>
          <w:szCs w:val="12"/>
        </w:rPr>
        <w:t>3. 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через предоставление социально – экономических  услуг;</w:t>
      </w:r>
    </w:p>
    <w:p w:rsidR="00B80E52" w:rsidRPr="00B80E52" w:rsidRDefault="00B80E52" w:rsidP="007B76C5">
      <w:pPr>
        <w:spacing w:after="0" w:line="240" w:lineRule="auto"/>
        <w:ind w:firstLine="284"/>
        <w:jc w:val="both"/>
        <w:rPr>
          <w:rFonts w:ascii="Times New Roman" w:hAnsi="Times New Roman" w:cs="Times New Roman"/>
          <w:color w:val="auto"/>
          <w:kern w:val="0"/>
          <w:sz w:val="12"/>
          <w:szCs w:val="12"/>
          <w:highlight w:val="yellow"/>
        </w:rPr>
      </w:pPr>
      <w:r w:rsidRPr="00B80E52">
        <w:rPr>
          <w:rFonts w:ascii="Times New Roman" w:hAnsi="Times New Roman" w:cs="Times New Roman"/>
          <w:color w:val="auto"/>
          <w:kern w:val="0"/>
          <w:sz w:val="12"/>
          <w:szCs w:val="12"/>
        </w:rPr>
        <w:t>4.Обслуживание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через предоставление социально – правовых  услуг;</w:t>
      </w:r>
    </w:p>
    <w:p w:rsidR="00B80E52" w:rsidRPr="00B80E52" w:rsidRDefault="00B80E52" w:rsidP="007B76C5">
      <w:pPr>
        <w:spacing w:after="0" w:line="240" w:lineRule="auto"/>
        <w:ind w:firstLine="284"/>
        <w:jc w:val="both"/>
        <w:rPr>
          <w:rFonts w:ascii="Times New Roman" w:hAnsi="Times New Roman" w:cs="Times New Roman"/>
          <w:color w:val="auto"/>
          <w:kern w:val="0"/>
          <w:sz w:val="12"/>
          <w:szCs w:val="12"/>
          <w:highlight w:val="yellow"/>
        </w:rPr>
      </w:pPr>
      <w:r w:rsidRPr="00B80E52">
        <w:rPr>
          <w:rFonts w:ascii="Times New Roman" w:hAnsi="Times New Roman" w:cs="Times New Roman"/>
          <w:color w:val="auto"/>
          <w:kern w:val="0"/>
          <w:sz w:val="12"/>
          <w:szCs w:val="12"/>
        </w:rPr>
        <w:t>5.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через предоставление социально бытовых  услуг;</w:t>
      </w:r>
    </w:p>
    <w:p w:rsidR="00B80E52" w:rsidRPr="00B80E52" w:rsidRDefault="00B80E52" w:rsidP="007B76C5">
      <w:pPr>
        <w:spacing w:after="0" w:line="240" w:lineRule="auto"/>
        <w:ind w:firstLine="284"/>
        <w:jc w:val="both"/>
        <w:rPr>
          <w:rFonts w:ascii="Times New Roman" w:hAnsi="Times New Roman" w:cs="Times New Roman"/>
          <w:color w:val="auto"/>
          <w:kern w:val="0"/>
          <w:sz w:val="12"/>
          <w:szCs w:val="12"/>
        </w:rPr>
      </w:pPr>
      <w:r w:rsidRPr="00B80E52">
        <w:rPr>
          <w:rFonts w:ascii="Times New Roman" w:hAnsi="Times New Roman" w:cs="Times New Roman"/>
          <w:color w:val="auto"/>
          <w:kern w:val="0"/>
          <w:sz w:val="12"/>
          <w:szCs w:val="12"/>
        </w:rPr>
        <w:t xml:space="preserve">6. Социальное обслуживание детей находящихся в трудной жизненной ситуации. </w:t>
      </w:r>
    </w:p>
    <w:p w:rsidR="00B80E52" w:rsidRPr="00B80E52" w:rsidRDefault="00B80E52" w:rsidP="007B76C5">
      <w:pPr>
        <w:tabs>
          <w:tab w:val="left" w:pos="567"/>
          <w:tab w:val="left" w:pos="1134"/>
          <w:tab w:val="left" w:pos="1418"/>
        </w:tabs>
        <w:autoSpaceDE w:val="0"/>
        <w:autoSpaceDN w:val="0"/>
        <w:adjustRightInd w:val="0"/>
        <w:spacing w:after="0" w:line="240" w:lineRule="auto"/>
        <w:ind w:firstLine="284"/>
        <w:contextualSpacing/>
        <w:jc w:val="both"/>
        <w:outlineLvl w:val="1"/>
        <w:rPr>
          <w:rFonts w:ascii="Times New Roman" w:hAnsi="Times New Roman" w:cs="Times New Roman"/>
          <w:color w:val="auto"/>
          <w:kern w:val="0"/>
          <w:sz w:val="12"/>
          <w:szCs w:val="12"/>
          <w:lang w:val="x-none"/>
        </w:rPr>
      </w:pPr>
      <w:r w:rsidRPr="00B80E52">
        <w:rPr>
          <w:rFonts w:ascii="Times New Roman" w:hAnsi="Times New Roman" w:cs="Times New Roman"/>
          <w:color w:val="auto"/>
          <w:kern w:val="0"/>
          <w:sz w:val="12"/>
          <w:szCs w:val="12"/>
          <w:lang w:val="x-none"/>
        </w:rPr>
        <w:t>Прогноз сводных показателей муниципальн</w:t>
      </w:r>
      <w:r w:rsidRPr="00B80E52">
        <w:rPr>
          <w:rFonts w:ascii="Times New Roman" w:hAnsi="Times New Roman" w:cs="Times New Roman"/>
          <w:color w:val="auto"/>
          <w:kern w:val="0"/>
          <w:sz w:val="12"/>
          <w:szCs w:val="12"/>
        </w:rPr>
        <w:t>ых</w:t>
      </w:r>
      <w:r w:rsidRPr="00B80E52">
        <w:rPr>
          <w:rFonts w:ascii="Times New Roman" w:hAnsi="Times New Roman" w:cs="Times New Roman"/>
          <w:color w:val="auto"/>
          <w:kern w:val="0"/>
          <w:sz w:val="12"/>
          <w:szCs w:val="12"/>
          <w:lang w:val="x-none"/>
        </w:rPr>
        <w:t xml:space="preserve"> задани</w:t>
      </w:r>
      <w:r w:rsidRPr="00B80E52">
        <w:rPr>
          <w:rFonts w:ascii="Times New Roman" w:hAnsi="Times New Roman" w:cs="Times New Roman"/>
          <w:color w:val="auto"/>
          <w:kern w:val="0"/>
          <w:sz w:val="12"/>
          <w:szCs w:val="12"/>
        </w:rPr>
        <w:t>й</w:t>
      </w:r>
      <w:r w:rsidRPr="00B80E52">
        <w:rPr>
          <w:rFonts w:ascii="Times New Roman" w:hAnsi="Times New Roman" w:cs="Times New Roman"/>
          <w:color w:val="auto"/>
          <w:kern w:val="0"/>
          <w:sz w:val="12"/>
          <w:szCs w:val="12"/>
          <w:lang w:val="x-none"/>
        </w:rPr>
        <w:t xml:space="preserve"> по муниципальному бюджетному учреждению «Центр социального обслуживания граждан пожилого возраста и инвалидов»</w:t>
      </w:r>
      <w:r w:rsidRPr="00B80E52">
        <w:rPr>
          <w:rFonts w:ascii="Times New Roman" w:hAnsi="Times New Roman" w:cs="Times New Roman"/>
          <w:color w:val="auto"/>
          <w:kern w:val="0"/>
          <w:sz w:val="12"/>
          <w:szCs w:val="12"/>
        </w:rPr>
        <w:t xml:space="preserve"> и муниципальному казенному учреждению « Центр социальной помощи семье и детям»</w:t>
      </w:r>
      <w:r w:rsidRPr="00B80E52">
        <w:rPr>
          <w:rFonts w:ascii="Times New Roman" w:hAnsi="Times New Roman" w:cs="Times New Roman"/>
          <w:color w:val="auto"/>
          <w:kern w:val="0"/>
          <w:sz w:val="12"/>
          <w:szCs w:val="12"/>
          <w:lang w:val="x-none"/>
        </w:rPr>
        <w:t xml:space="preserve">, в отношении которого управление социальной защиты населения администрации Каратузского района осуществляет функции и полномочия учредителя </w:t>
      </w:r>
      <w:r w:rsidRPr="00B80E52">
        <w:rPr>
          <w:rFonts w:ascii="Times New Roman" w:hAnsi="Times New Roman" w:cs="Times New Roman"/>
          <w:color w:val="auto"/>
          <w:kern w:val="0"/>
          <w:sz w:val="12"/>
          <w:szCs w:val="12"/>
        </w:rPr>
        <w:t xml:space="preserve"> и распорядителя бюджетных средств представлен в </w:t>
      </w:r>
      <w:r w:rsidRPr="00B80E52">
        <w:rPr>
          <w:rFonts w:ascii="Times New Roman" w:hAnsi="Times New Roman" w:cs="Times New Roman"/>
          <w:b/>
          <w:color w:val="auto"/>
          <w:kern w:val="0"/>
          <w:sz w:val="12"/>
          <w:szCs w:val="12"/>
        </w:rPr>
        <w:t>приложении № 8</w:t>
      </w:r>
      <w:r w:rsidRPr="00B80E52">
        <w:rPr>
          <w:rFonts w:ascii="Times New Roman" w:hAnsi="Times New Roman" w:cs="Times New Roman"/>
          <w:color w:val="auto"/>
          <w:kern w:val="0"/>
          <w:sz w:val="12"/>
          <w:szCs w:val="12"/>
        </w:rPr>
        <w:t xml:space="preserve"> к муниципальной программе.</w:t>
      </w:r>
    </w:p>
    <w:p w:rsidR="007B76C5" w:rsidRDefault="007B76C5" w:rsidP="007B76C5">
      <w:pPr>
        <w:tabs>
          <w:tab w:val="left" w:pos="708"/>
          <w:tab w:val="left" w:pos="1416"/>
          <w:tab w:val="left" w:pos="2124"/>
          <w:tab w:val="left" w:pos="2832"/>
          <w:tab w:val="left" w:pos="3540"/>
          <w:tab w:val="left" w:pos="4248"/>
          <w:tab w:val="left" w:pos="4956"/>
          <w:tab w:val="left" w:pos="5664"/>
          <w:tab w:val="left" w:pos="7737"/>
        </w:tabs>
        <w:autoSpaceDE w:val="0"/>
        <w:autoSpaceDN w:val="0"/>
        <w:adjustRightInd w:val="0"/>
        <w:spacing w:after="0" w:line="240" w:lineRule="auto"/>
        <w:ind w:left="45"/>
        <w:jc w:val="center"/>
        <w:rPr>
          <w:rFonts w:ascii="Times New Roman" w:eastAsia="Calibri" w:hAnsi="Times New Roman" w:cs="Times New Roman"/>
          <w:b/>
          <w:color w:val="auto"/>
          <w:kern w:val="0"/>
          <w:sz w:val="12"/>
          <w:szCs w:val="12"/>
        </w:rPr>
      </w:pPr>
    </w:p>
    <w:p w:rsidR="007B76C5" w:rsidRPr="007B76C5" w:rsidRDefault="007B76C5" w:rsidP="007B76C5">
      <w:pPr>
        <w:tabs>
          <w:tab w:val="left" w:pos="708"/>
          <w:tab w:val="left" w:pos="1416"/>
          <w:tab w:val="left" w:pos="2124"/>
          <w:tab w:val="left" w:pos="2832"/>
          <w:tab w:val="left" w:pos="3540"/>
          <w:tab w:val="left" w:pos="4248"/>
          <w:tab w:val="left" w:pos="4956"/>
          <w:tab w:val="left" w:pos="5664"/>
          <w:tab w:val="left" w:pos="7737"/>
        </w:tabs>
        <w:autoSpaceDE w:val="0"/>
        <w:autoSpaceDN w:val="0"/>
        <w:adjustRightInd w:val="0"/>
        <w:spacing w:after="0" w:line="240" w:lineRule="auto"/>
        <w:ind w:left="45"/>
        <w:jc w:val="center"/>
        <w:rPr>
          <w:rFonts w:ascii="Times New Roman" w:eastAsia="Calibri" w:hAnsi="Times New Roman" w:cs="Times New Roman"/>
          <w:b/>
          <w:color w:val="auto"/>
          <w:kern w:val="0"/>
          <w:sz w:val="12"/>
          <w:szCs w:val="12"/>
        </w:rPr>
      </w:pPr>
      <w:r w:rsidRPr="007B76C5">
        <w:rPr>
          <w:rFonts w:ascii="Times New Roman" w:eastAsia="Calibri" w:hAnsi="Times New Roman" w:cs="Times New Roman"/>
          <w:b/>
          <w:color w:val="auto"/>
          <w:kern w:val="0"/>
          <w:sz w:val="12"/>
          <w:szCs w:val="12"/>
        </w:rPr>
        <w:t>10. Целевые показатели и показатели результативности программы, оценка планируемой эффективности муниципальной программы.</w:t>
      </w:r>
    </w:p>
    <w:p w:rsidR="007B76C5" w:rsidRPr="007B76C5" w:rsidRDefault="007B76C5" w:rsidP="007B76C5">
      <w:pPr>
        <w:tabs>
          <w:tab w:val="left" w:pos="708"/>
          <w:tab w:val="left" w:pos="1416"/>
          <w:tab w:val="left" w:pos="2124"/>
          <w:tab w:val="left" w:pos="2832"/>
          <w:tab w:val="left" w:pos="3540"/>
          <w:tab w:val="left" w:pos="4248"/>
          <w:tab w:val="left" w:pos="4956"/>
          <w:tab w:val="left" w:pos="5664"/>
          <w:tab w:val="left" w:pos="7737"/>
        </w:tabs>
        <w:autoSpaceDE w:val="0"/>
        <w:autoSpaceDN w:val="0"/>
        <w:adjustRightInd w:val="0"/>
        <w:spacing w:after="0" w:line="240" w:lineRule="auto"/>
        <w:ind w:left="405"/>
        <w:jc w:val="both"/>
        <w:rPr>
          <w:rFonts w:ascii="Times New Roman" w:eastAsia="Calibri" w:hAnsi="Times New Roman" w:cs="Times New Roman"/>
          <w:color w:val="auto"/>
          <w:kern w:val="0"/>
          <w:sz w:val="12"/>
          <w:szCs w:val="12"/>
        </w:rPr>
      </w:pPr>
    </w:p>
    <w:p w:rsidR="007B76C5" w:rsidRPr="007B76C5" w:rsidRDefault="007B76C5" w:rsidP="007B76C5">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Для осуществления мониторинга оценки реализации программы,   степени достижения цели и решения поставленных задач разработана система целевых показателей и показателей результативности деятельности управления.</w:t>
      </w:r>
    </w:p>
    <w:p w:rsidR="007B76C5" w:rsidRPr="007B76C5" w:rsidRDefault="007B76C5" w:rsidP="007B76C5">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Система целевых показателей и показателей результативности деятельности управления включает:</w:t>
      </w:r>
    </w:p>
    <w:p w:rsidR="007B76C5" w:rsidRPr="007B76C5" w:rsidRDefault="007B76C5" w:rsidP="007B76C5">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фактические значения за  2013 год;</w:t>
      </w:r>
    </w:p>
    <w:p w:rsidR="007B76C5" w:rsidRPr="007B76C5" w:rsidRDefault="007B76C5" w:rsidP="007B76C5">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плановые (прогнозируемые) значения на 2014 год и плановый период 2015-2017 годов;</w:t>
      </w:r>
    </w:p>
    <w:p w:rsidR="007B76C5" w:rsidRPr="007B76C5" w:rsidRDefault="007B76C5" w:rsidP="007B76C5">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весовой критерий, характеризующий значимость конкретного показателя результативности, в соответствии с приоритетами государственной социальной политики;</w:t>
      </w:r>
    </w:p>
    <w:p w:rsidR="007B76C5" w:rsidRPr="007B76C5" w:rsidRDefault="007B76C5" w:rsidP="007B76C5">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lastRenderedPageBreak/>
        <w:t>- источник информации, официально отражающий достигнутое значение показателя результативности.</w:t>
      </w:r>
    </w:p>
    <w:p w:rsidR="007B76C5" w:rsidRPr="007B76C5" w:rsidRDefault="007B76C5" w:rsidP="007B76C5">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xml:space="preserve">Цель, целевые показатели, задачи, показатели результативности представлены в </w:t>
      </w:r>
      <w:r w:rsidRPr="007B76C5">
        <w:rPr>
          <w:rFonts w:ascii="Times New Roman" w:hAnsi="Times New Roman" w:cs="Times New Roman"/>
          <w:b/>
          <w:color w:val="auto"/>
          <w:kern w:val="0"/>
          <w:sz w:val="12"/>
          <w:szCs w:val="12"/>
        </w:rPr>
        <w:t xml:space="preserve">приложении № 1 </w:t>
      </w:r>
      <w:r w:rsidRPr="007B76C5">
        <w:rPr>
          <w:rFonts w:ascii="Times New Roman" w:hAnsi="Times New Roman" w:cs="Times New Roman"/>
          <w:color w:val="auto"/>
          <w:kern w:val="0"/>
          <w:sz w:val="12"/>
          <w:szCs w:val="12"/>
        </w:rPr>
        <w:t>к паспорту муниципальной программы</w:t>
      </w:r>
      <w:r w:rsidRPr="007B76C5">
        <w:rPr>
          <w:rFonts w:ascii="Times New Roman" w:hAnsi="Times New Roman" w:cs="Times New Roman"/>
          <w:b/>
          <w:color w:val="auto"/>
          <w:kern w:val="0"/>
          <w:sz w:val="12"/>
          <w:szCs w:val="12"/>
        </w:rPr>
        <w:t>.</w:t>
      </w:r>
      <w:r w:rsidRPr="007B76C5">
        <w:rPr>
          <w:rFonts w:ascii="Times New Roman" w:hAnsi="Times New Roman" w:cs="Times New Roman"/>
          <w:color w:val="auto"/>
          <w:kern w:val="0"/>
          <w:sz w:val="12"/>
          <w:szCs w:val="12"/>
        </w:rPr>
        <w:t xml:space="preserve"> </w:t>
      </w:r>
    </w:p>
    <w:p w:rsidR="007B76C5" w:rsidRPr="007B76C5" w:rsidRDefault="007B76C5" w:rsidP="007B76C5">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xml:space="preserve">Целевые показатели на долгосрочный период представлены в </w:t>
      </w:r>
      <w:r w:rsidRPr="007B76C5">
        <w:rPr>
          <w:rFonts w:ascii="Times New Roman" w:hAnsi="Times New Roman" w:cs="Times New Roman"/>
          <w:b/>
          <w:color w:val="auto"/>
          <w:kern w:val="0"/>
          <w:sz w:val="12"/>
          <w:szCs w:val="12"/>
        </w:rPr>
        <w:t>приложении № 2</w:t>
      </w:r>
      <w:r w:rsidRPr="007B76C5">
        <w:rPr>
          <w:rFonts w:ascii="Times New Roman" w:hAnsi="Times New Roman" w:cs="Times New Roman"/>
          <w:color w:val="auto"/>
          <w:kern w:val="0"/>
          <w:sz w:val="12"/>
          <w:szCs w:val="12"/>
        </w:rPr>
        <w:t xml:space="preserve"> к паспорту муниципальной программы.</w:t>
      </w:r>
    </w:p>
    <w:p w:rsidR="007B76C5" w:rsidRPr="007B76C5" w:rsidRDefault="007B76C5" w:rsidP="007B76C5">
      <w:pPr>
        <w:tabs>
          <w:tab w:val="left" w:pos="708"/>
          <w:tab w:val="left" w:pos="1416"/>
          <w:tab w:val="left" w:pos="2124"/>
          <w:tab w:val="left" w:pos="2832"/>
          <w:tab w:val="left" w:pos="3540"/>
          <w:tab w:val="left" w:pos="4248"/>
          <w:tab w:val="left" w:pos="4956"/>
          <w:tab w:val="left" w:pos="5664"/>
          <w:tab w:val="left" w:pos="7737"/>
        </w:tabs>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7B76C5">
        <w:rPr>
          <w:rFonts w:ascii="Times New Roman" w:eastAsia="Calibri" w:hAnsi="Times New Roman" w:cs="Times New Roman"/>
          <w:color w:val="auto"/>
          <w:kern w:val="0"/>
          <w:sz w:val="12"/>
          <w:szCs w:val="12"/>
        </w:rPr>
        <w:t xml:space="preserve">Для ежегодной оценки эффективности программы используются целевые показатели, отражающие степень достижения целей программы указанные в приложениях № 1,2 к муниципальной программе. </w:t>
      </w:r>
    </w:p>
    <w:p w:rsidR="007B76C5" w:rsidRPr="007B76C5" w:rsidRDefault="007B76C5" w:rsidP="007B76C5">
      <w:pPr>
        <w:tabs>
          <w:tab w:val="left" w:pos="708"/>
          <w:tab w:val="left" w:pos="1416"/>
          <w:tab w:val="left" w:pos="2124"/>
          <w:tab w:val="left" w:pos="2832"/>
          <w:tab w:val="left" w:pos="3540"/>
          <w:tab w:val="left" w:pos="4248"/>
          <w:tab w:val="left" w:pos="4956"/>
          <w:tab w:val="left" w:pos="5664"/>
          <w:tab w:val="left" w:pos="7737"/>
        </w:tabs>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7B76C5">
        <w:rPr>
          <w:rFonts w:ascii="Times New Roman" w:eastAsia="Calibri" w:hAnsi="Times New Roman" w:cs="Times New Roman"/>
          <w:color w:val="auto"/>
          <w:kern w:val="0"/>
          <w:sz w:val="12"/>
          <w:szCs w:val="12"/>
        </w:rPr>
        <w:t>Эффективность реализации программы по направлениям определяется по следующей формуле:</w:t>
      </w:r>
    </w:p>
    <w:p w:rsidR="007B76C5" w:rsidRPr="007B76C5" w:rsidRDefault="007B76C5" w:rsidP="007B76C5">
      <w:pPr>
        <w:tabs>
          <w:tab w:val="left" w:pos="708"/>
          <w:tab w:val="left" w:pos="1416"/>
          <w:tab w:val="left" w:pos="2124"/>
          <w:tab w:val="left" w:pos="2832"/>
          <w:tab w:val="left" w:pos="3540"/>
          <w:tab w:val="left" w:pos="4248"/>
          <w:tab w:val="left" w:pos="4956"/>
          <w:tab w:val="left" w:pos="5664"/>
          <w:tab w:val="left" w:pos="7737"/>
        </w:tabs>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7B76C5">
        <w:rPr>
          <w:rFonts w:ascii="Times New Roman" w:eastAsia="Calibri" w:hAnsi="Times New Roman" w:cs="Times New Roman"/>
          <w:color w:val="auto"/>
          <w:kern w:val="0"/>
          <w:position w:val="-34"/>
          <w:sz w:val="12"/>
          <w:szCs w:val="12"/>
        </w:rPr>
        <w:object w:dxaOrig="1540" w:dyaOrig="760">
          <v:shape id="_x0000_i1025" type="#_x0000_t75" style="width:77.25pt;height:38.25pt" o:ole="">
            <v:imagedata r:id="rId10" o:title=""/>
          </v:shape>
          <o:OLEObject Type="Embed" ProgID="Equation.3" ShapeID="_x0000_i1025" DrawAspect="Content" ObjectID="_1478925288" r:id="rId11"/>
        </w:object>
      </w:r>
      <w:r w:rsidRPr="007B76C5">
        <w:rPr>
          <w:rFonts w:ascii="Times New Roman" w:eastAsia="Calibri" w:hAnsi="Times New Roman" w:cs="Times New Roman"/>
          <w:color w:val="auto"/>
          <w:kern w:val="0"/>
          <w:sz w:val="12"/>
          <w:szCs w:val="12"/>
        </w:rPr>
        <w:t xml:space="preserve">  где:</w:t>
      </w:r>
    </w:p>
    <w:p w:rsidR="007B76C5" w:rsidRPr="007B76C5" w:rsidRDefault="007B76C5" w:rsidP="007B76C5">
      <w:pPr>
        <w:tabs>
          <w:tab w:val="left" w:pos="708"/>
          <w:tab w:val="left" w:pos="1416"/>
          <w:tab w:val="left" w:pos="2124"/>
          <w:tab w:val="left" w:pos="2832"/>
          <w:tab w:val="left" w:pos="3540"/>
          <w:tab w:val="left" w:pos="4248"/>
          <w:tab w:val="left" w:pos="4956"/>
          <w:tab w:val="left" w:pos="5664"/>
          <w:tab w:val="left" w:pos="7737"/>
        </w:tabs>
        <w:autoSpaceDE w:val="0"/>
        <w:autoSpaceDN w:val="0"/>
        <w:adjustRightInd w:val="0"/>
        <w:spacing w:after="0" w:line="240" w:lineRule="auto"/>
        <w:jc w:val="both"/>
        <w:rPr>
          <w:rFonts w:ascii="Times New Roman" w:eastAsia="Calibri" w:hAnsi="Times New Roman" w:cs="Times New Roman"/>
          <w:color w:val="auto"/>
          <w:kern w:val="0"/>
          <w:sz w:val="12"/>
          <w:szCs w:val="12"/>
        </w:rPr>
      </w:pPr>
      <w:proofErr w:type="spellStart"/>
      <w:r w:rsidRPr="007B76C5">
        <w:rPr>
          <w:rFonts w:ascii="Times New Roman" w:eastAsia="Calibri" w:hAnsi="Times New Roman" w:cs="Times New Roman"/>
          <w:color w:val="auto"/>
          <w:kern w:val="0"/>
          <w:sz w:val="12"/>
          <w:szCs w:val="12"/>
        </w:rPr>
        <w:t>En</w:t>
      </w:r>
      <w:proofErr w:type="spellEnd"/>
      <w:r w:rsidRPr="007B76C5">
        <w:rPr>
          <w:rFonts w:ascii="Times New Roman" w:eastAsia="Calibri" w:hAnsi="Times New Roman" w:cs="Times New Roman"/>
          <w:color w:val="auto"/>
          <w:kern w:val="0"/>
          <w:sz w:val="12"/>
          <w:szCs w:val="12"/>
        </w:rPr>
        <w:t xml:space="preserve"> – эффективность реализации о</w:t>
      </w:r>
      <w:r w:rsidRPr="007B76C5">
        <w:rPr>
          <w:rFonts w:ascii="Times New Roman" w:eastAsia="Calibri" w:hAnsi="Times New Roman" w:cs="Times New Roman"/>
          <w:b/>
          <w:color w:val="auto"/>
          <w:kern w:val="0"/>
          <w:sz w:val="12"/>
          <w:szCs w:val="12"/>
        </w:rPr>
        <w:t>т</w:t>
      </w:r>
      <w:r w:rsidRPr="007B76C5">
        <w:rPr>
          <w:rFonts w:ascii="Times New Roman" w:eastAsia="Calibri" w:hAnsi="Times New Roman" w:cs="Times New Roman"/>
          <w:color w:val="auto"/>
          <w:kern w:val="0"/>
          <w:sz w:val="12"/>
          <w:szCs w:val="12"/>
        </w:rPr>
        <w:t>дельного направления программы (процентов), характеризуемого n-м показателем (номер показателя программы);</w:t>
      </w:r>
    </w:p>
    <w:p w:rsidR="007B76C5" w:rsidRPr="007B76C5" w:rsidRDefault="007B76C5" w:rsidP="007B76C5">
      <w:pPr>
        <w:autoSpaceDE w:val="0"/>
        <w:autoSpaceDN w:val="0"/>
        <w:adjustRightInd w:val="0"/>
        <w:spacing w:after="0" w:line="240" w:lineRule="auto"/>
        <w:jc w:val="both"/>
        <w:rPr>
          <w:rFonts w:ascii="Times New Roman" w:hAnsi="Times New Roman" w:cs="Times New Roman"/>
          <w:color w:val="auto"/>
          <w:kern w:val="0"/>
          <w:sz w:val="12"/>
          <w:szCs w:val="12"/>
        </w:rPr>
      </w:pPr>
      <w:proofErr w:type="spellStart"/>
      <w:r w:rsidRPr="007B76C5">
        <w:rPr>
          <w:rFonts w:ascii="Times New Roman" w:hAnsi="Times New Roman" w:cs="Times New Roman"/>
          <w:color w:val="auto"/>
          <w:kern w:val="0"/>
          <w:sz w:val="12"/>
          <w:szCs w:val="12"/>
          <w:lang w:val="en-US"/>
        </w:rPr>
        <w:t>T</w:t>
      </w:r>
      <w:r w:rsidRPr="007B76C5">
        <w:rPr>
          <w:rFonts w:ascii="Times New Roman" w:hAnsi="Times New Roman" w:cs="Times New Roman"/>
          <w:color w:val="auto"/>
          <w:kern w:val="0"/>
          <w:sz w:val="12"/>
          <w:szCs w:val="12"/>
          <w:vertAlign w:val="subscript"/>
          <w:lang w:val="en-US"/>
        </w:rPr>
        <w:t>fn</w:t>
      </w:r>
      <w:proofErr w:type="spellEnd"/>
      <w:r w:rsidRPr="007B76C5">
        <w:rPr>
          <w:rFonts w:ascii="Times New Roman" w:hAnsi="Times New Roman" w:cs="Times New Roman"/>
          <w:color w:val="auto"/>
          <w:kern w:val="0"/>
          <w:sz w:val="12"/>
          <w:szCs w:val="12"/>
        </w:rPr>
        <w:t xml:space="preserve"> – фактическое значение n-</w:t>
      </w:r>
      <w:proofErr w:type="spellStart"/>
      <w:r w:rsidRPr="007B76C5">
        <w:rPr>
          <w:rFonts w:ascii="Times New Roman" w:hAnsi="Times New Roman" w:cs="Times New Roman"/>
          <w:color w:val="auto"/>
          <w:kern w:val="0"/>
          <w:sz w:val="12"/>
          <w:szCs w:val="12"/>
        </w:rPr>
        <w:t>го</w:t>
      </w:r>
      <w:proofErr w:type="spellEnd"/>
      <w:r w:rsidRPr="007B76C5">
        <w:rPr>
          <w:rFonts w:ascii="Times New Roman" w:hAnsi="Times New Roman" w:cs="Times New Roman"/>
          <w:color w:val="auto"/>
          <w:kern w:val="0"/>
          <w:sz w:val="12"/>
          <w:szCs w:val="12"/>
        </w:rPr>
        <w:t xml:space="preserve"> показателя, характеризующего реализацию Программы;</w:t>
      </w:r>
    </w:p>
    <w:p w:rsidR="007B76C5" w:rsidRPr="007B76C5" w:rsidRDefault="007B76C5" w:rsidP="007B76C5">
      <w:pPr>
        <w:autoSpaceDE w:val="0"/>
        <w:autoSpaceDN w:val="0"/>
        <w:adjustRightInd w:val="0"/>
        <w:spacing w:after="0" w:line="240" w:lineRule="auto"/>
        <w:jc w:val="both"/>
        <w:rPr>
          <w:rFonts w:ascii="Times New Roman" w:hAnsi="Times New Roman" w:cs="Times New Roman"/>
          <w:color w:val="auto"/>
          <w:kern w:val="0"/>
          <w:sz w:val="12"/>
          <w:szCs w:val="12"/>
        </w:rPr>
      </w:pPr>
      <w:proofErr w:type="spellStart"/>
      <w:proofErr w:type="gramStart"/>
      <w:r w:rsidRPr="007B76C5">
        <w:rPr>
          <w:rFonts w:ascii="Times New Roman" w:hAnsi="Times New Roman" w:cs="Times New Roman"/>
          <w:color w:val="auto"/>
          <w:kern w:val="0"/>
          <w:sz w:val="12"/>
          <w:szCs w:val="12"/>
          <w:lang w:val="en-US"/>
        </w:rPr>
        <w:t>T</w:t>
      </w:r>
      <w:r w:rsidRPr="007B76C5">
        <w:rPr>
          <w:rFonts w:ascii="Times New Roman" w:hAnsi="Times New Roman" w:cs="Times New Roman"/>
          <w:color w:val="auto"/>
          <w:kern w:val="0"/>
          <w:sz w:val="12"/>
          <w:szCs w:val="12"/>
          <w:vertAlign w:val="subscript"/>
          <w:lang w:val="en-US"/>
        </w:rPr>
        <w:t>pn</w:t>
      </w:r>
      <w:proofErr w:type="spellEnd"/>
      <w:r w:rsidRPr="007B76C5">
        <w:rPr>
          <w:rFonts w:ascii="Times New Roman" w:hAnsi="Times New Roman" w:cs="Times New Roman"/>
          <w:color w:val="auto"/>
          <w:kern w:val="0"/>
          <w:sz w:val="12"/>
          <w:szCs w:val="12"/>
        </w:rPr>
        <w:t xml:space="preserve"> – плановое значение n-</w:t>
      </w:r>
      <w:proofErr w:type="spellStart"/>
      <w:r w:rsidRPr="007B76C5">
        <w:rPr>
          <w:rFonts w:ascii="Times New Roman" w:hAnsi="Times New Roman" w:cs="Times New Roman"/>
          <w:color w:val="auto"/>
          <w:kern w:val="0"/>
          <w:sz w:val="12"/>
          <w:szCs w:val="12"/>
        </w:rPr>
        <w:t>го</w:t>
      </w:r>
      <w:proofErr w:type="spellEnd"/>
      <w:r w:rsidRPr="007B76C5">
        <w:rPr>
          <w:rFonts w:ascii="Times New Roman" w:hAnsi="Times New Roman" w:cs="Times New Roman"/>
          <w:color w:val="auto"/>
          <w:kern w:val="0"/>
          <w:sz w:val="12"/>
          <w:szCs w:val="12"/>
        </w:rPr>
        <w:t xml:space="preserve"> показателя, характеризующего реализацию Программы.</w:t>
      </w:r>
      <w:proofErr w:type="gramEnd"/>
    </w:p>
    <w:p w:rsidR="007B76C5" w:rsidRPr="007B76C5" w:rsidRDefault="007B76C5" w:rsidP="007B76C5">
      <w:pPr>
        <w:autoSpaceDE w:val="0"/>
        <w:autoSpaceDN w:val="0"/>
        <w:adjustRightInd w:val="0"/>
        <w:spacing w:after="0" w:line="240" w:lineRule="auto"/>
        <w:jc w:val="both"/>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Интегральная оценка эффективности реализации программы определяется на основе расчетов по следующей формуле:</w:t>
      </w:r>
    </w:p>
    <w:p w:rsidR="007B76C5" w:rsidRPr="007B76C5" w:rsidRDefault="007B76C5" w:rsidP="007B76C5">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B76C5">
        <w:rPr>
          <w:rFonts w:ascii="Times New Roman" w:hAnsi="Times New Roman" w:cs="Times New Roman"/>
          <w:color w:val="auto"/>
          <w:kern w:val="0"/>
          <w:position w:val="-24"/>
          <w:sz w:val="12"/>
          <w:szCs w:val="12"/>
        </w:rPr>
        <w:object w:dxaOrig="1340" w:dyaOrig="859">
          <v:shape id="_x0000_i1026" type="#_x0000_t75" style="width:66.75pt;height:43.5pt" o:ole="">
            <v:imagedata r:id="rId12" o:title=""/>
          </v:shape>
          <o:OLEObject Type="Embed" ProgID="Equation.3" ShapeID="_x0000_i1026" DrawAspect="Content" ObjectID="_1478925289" r:id="rId13"/>
        </w:object>
      </w:r>
      <w:r w:rsidRPr="007B76C5">
        <w:rPr>
          <w:rFonts w:ascii="Times New Roman" w:hAnsi="Times New Roman" w:cs="Times New Roman"/>
          <w:color w:val="auto"/>
          <w:kern w:val="0"/>
          <w:sz w:val="12"/>
          <w:szCs w:val="12"/>
        </w:rPr>
        <w:t xml:space="preserve"> где:</w:t>
      </w:r>
    </w:p>
    <w:p w:rsidR="007B76C5" w:rsidRPr="007B76C5" w:rsidRDefault="007B76C5" w:rsidP="007B76C5">
      <w:pPr>
        <w:autoSpaceDE w:val="0"/>
        <w:autoSpaceDN w:val="0"/>
        <w:adjustRightInd w:val="0"/>
        <w:spacing w:after="0" w:line="240" w:lineRule="auto"/>
        <w:jc w:val="both"/>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E – эффективность реализации программы (процентов);</w:t>
      </w:r>
    </w:p>
    <w:p w:rsidR="007B76C5" w:rsidRPr="007B76C5" w:rsidRDefault="007B76C5" w:rsidP="007B76C5">
      <w:pPr>
        <w:autoSpaceDE w:val="0"/>
        <w:autoSpaceDN w:val="0"/>
        <w:adjustRightInd w:val="0"/>
        <w:spacing w:after="0" w:line="240" w:lineRule="auto"/>
        <w:jc w:val="both"/>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lang w:val="en-US"/>
        </w:rPr>
        <w:t>N</w:t>
      </w:r>
      <w:r w:rsidRPr="007B76C5">
        <w:rPr>
          <w:rFonts w:ascii="Times New Roman" w:hAnsi="Times New Roman" w:cs="Times New Roman"/>
          <w:color w:val="auto"/>
          <w:kern w:val="0"/>
          <w:sz w:val="12"/>
          <w:szCs w:val="12"/>
        </w:rPr>
        <w:t xml:space="preserve"> – </w:t>
      </w:r>
      <w:proofErr w:type="gramStart"/>
      <w:r w:rsidRPr="007B76C5">
        <w:rPr>
          <w:rFonts w:ascii="Times New Roman" w:hAnsi="Times New Roman" w:cs="Times New Roman"/>
          <w:color w:val="auto"/>
          <w:kern w:val="0"/>
          <w:sz w:val="12"/>
          <w:szCs w:val="12"/>
        </w:rPr>
        <w:t>количество</w:t>
      </w:r>
      <w:proofErr w:type="gramEnd"/>
      <w:r w:rsidRPr="007B76C5">
        <w:rPr>
          <w:rFonts w:ascii="Times New Roman" w:hAnsi="Times New Roman" w:cs="Times New Roman"/>
          <w:color w:val="auto"/>
          <w:kern w:val="0"/>
          <w:sz w:val="12"/>
          <w:szCs w:val="12"/>
        </w:rPr>
        <w:t xml:space="preserve"> индикаторов подпрограммы;</w:t>
      </w:r>
    </w:p>
    <w:p w:rsidR="007B76C5" w:rsidRPr="007B76C5" w:rsidRDefault="007B76C5" w:rsidP="007B76C5">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lang w:val="en-US"/>
        </w:rPr>
        <w:t>SUM</w:t>
      </w:r>
      <w:r w:rsidRPr="007B76C5">
        <w:rPr>
          <w:rFonts w:ascii="Times New Roman" w:hAnsi="Times New Roman" w:cs="Times New Roman"/>
          <w:color w:val="auto"/>
          <w:kern w:val="0"/>
          <w:sz w:val="12"/>
          <w:szCs w:val="12"/>
        </w:rPr>
        <w:t xml:space="preserve"> – сумма.</w:t>
      </w:r>
    </w:p>
    <w:p w:rsidR="007B76C5" w:rsidRPr="007B76C5" w:rsidRDefault="007B76C5" w:rsidP="007B76C5">
      <w:pPr>
        <w:tabs>
          <w:tab w:val="left" w:pos="708"/>
          <w:tab w:val="left" w:pos="1416"/>
          <w:tab w:val="left" w:pos="2124"/>
          <w:tab w:val="left" w:pos="2832"/>
          <w:tab w:val="left" w:pos="3540"/>
          <w:tab w:val="left" w:pos="4248"/>
          <w:tab w:val="left" w:pos="4956"/>
          <w:tab w:val="left" w:pos="5664"/>
          <w:tab w:val="left" w:pos="7737"/>
        </w:tabs>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7B76C5">
        <w:rPr>
          <w:rFonts w:ascii="Times New Roman" w:eastAsia="Calibri" w:hAnsi="Times New Roman" w:cs="Times New Roman"/>
          <w:color w:val="auto"/>
          <w:kern w:val="0"/>
          <w:sz w:val="12"/>
          <w:szCs w:val="12"/>
        </w:rPr>
        <w:t>Правила оценки эффективности реализации муниципальной программы определяется следующим образом:</w:t>
      </w:r>
    </w:p>
    <w:p w:rsidR="007B76C5" w:rsidRPr="007B76C5" w:rsidRDefault="007B76C5" w:rsidP="007B76C5">
      <w:pPr>
        <w:tabs>
          <w:tab w:val="left" w:pos="708"/>
          <w:tab w:val="left" w:pos="1416"/>
          <w:tab w:val="left" w:pos="2124"/>
          <w:tab w:val="left" w:pos="2832"/>
          <w:tab w:val="left" w:pos="3540"/>
          <w:tab w:val="left" w:pos="4248"/>
          <w:tab w:val="left" w:pos="4956"/>
          <w:tab w:val="left" w:pos="5664"/>
          <w:tab w:val="left" w:pos="7737"/>
        </w:tabs>
        <w:autoSpaceDE w:val="0"/>
        <w:autoSpaceDN w:val="0"/>
        <w:adjustRightInd w:val="0"/>
        <w:spacing w:after="0" w:line="240" w:lineRule="auto"/>
        <w:jc w:val="both"/>
        <w:rPr>
          <w:rFonts w:ascii="Times New Roman" w:eastAsia="Calibri" w:hAnsi="Times New Roman" w:cs="Times New Roman"/>
          <w:color w:val="auto"/>
          <w:kern w:val="0"/>
          <w:sz w:val="12"/>
          <w:szCs w:val="12"/>
        </w:rPr>
      </w:pPr>
    </w:p>
    <w:p w:rsidR="007B76C5" w:rsidRPr="007B76C5" w:rsidRDefault="007B76C5" w:rsidP="007B76C5">
      <w:pPr>
        <w:tabs>
          <w:tab w:val="left" w:pos="708"/>
          <w:tab w:val="left" w:pos="1416"/>
          <w:tab w:val="left" w:pos="2124"/>
          <w:tab w:val="left" w:pos="2832"/>
          <w:tab w:val="left" w:pos="3540"/>
          <w:tab w:val="left" w:pos="4248"/>
          <w:tab w:val="left" w:pos="4956"/>
          <w:tab w:val="left" w:pos="5664"/>
          <w:tab w:val="left" w:pos="7737"/>
        </w:tabs>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7B76C5">
        <w:rPr>
          <w:rFonts w:ascii="Times New Roman" w:eastAsia="Calibri" w:hAnsi="Times New Roman" w:cs="Times New Roman"/>
          <w:color w:val="auto"/>
          <w:kern w:val="0"/>
          <w:sz w:val="12"/>
          <w:szCs w:val="12"/>
        </w:rPr>
        <w:t>Значение критерия</w:t>
      </w:r>
      <w:proofErr w:type="gramStart"/>
      <w:r w:rsidRPr="007B76C5">
        <w:rPr>
          <w:rFonts w:ascii="Times New Roman" w:eastAsia="Calibri" w:hAnsi="Times New Roman" w:cs="Times New Roman"/>
          <w:color w:val="auto"/>
          <w:kern w:val="0"/>
          <w:sz w:val="12"/>
          <w:szCs w:val="12"/>
        </w:rPr>
        <w:t xml:space="preserve"> Е</w:t>
      </w:r>
      <w:proofErr w:type="gramEnd"/>
      <w:r w:rsidRPr="007B76C5">
        <w:rPr>
          <w:rFonts w:ascii="Times New Roman" w:eastAsia="Calibri" w:hAnsi="Times New Roman" w:cs="Times New Roman"/>
          <w:color w:val="auto"/>
          <w:kern w:val="0"/>
          <w:sz w:val="12"/>
          <w:szCs w:val="12"/>
        </w:rPr>
        <w:tab/>
        <w:t>Результат оценки</w:t>
      </w:r>
    </w:p>
    <w:p w:rsidR="007B76C5" w:rsidRPr="007B76C5" w:rsidRDefault="007B76C5" w:rsidP="007B76C5">
      <w:pPr>
        <w:tabs>
          <w:tab w:val="left" w:pos="708"/>
          <w:tab w:val="left" w:pos="1416"/>
          <w:tab w:val="left" w:pos="2124"/>
          <w:tab w:val="left" w:pos="2832"/>
          <w:tab w:val="left" w:pos="3540"/>
          <w:tab w:val="left" w:pos="4248"/>
          <w:tab w:val="left" w:pos="4956"/>
          <w:tab w:val="left" w:pos="5664"/>
          <w:tab w:val="left" w:pos="7737"/>
        </w:tabs>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7B76C5">
        <w:rPr>
          <w:rFonts w:ascii="Times New Roman" w:eastAsia="Calibri" w:hAnsi="Times New Roman" w:cs="Times New Roman"/>
          <w:color w:val="auto"/>
          <w:kern w:val="0"/>
          <w:sz w:val="12"/>
          <w:szCs w:val="12"/>
        </w:rPr>
        <w:t>&gt; 95</w:t>
      </w:r>
      <w:r w:rsidRPr="007B76C5">
        <w:rPr>
          <w:rFonts w:ascii="Times New Roman" w:eastAsia="Calibri" w:hAnsi="Times New Roman" w:cs="Times New Roman"/>
          <w:color w:val="auto"/>
          <w:kern w:val="0"/>
          <w:sz w:val="12"/>
          <w:szCs w:val="12"/>
        </w:rPr>
        <w:tab/>
        <w:t>Высокая эффективность</w:t>
      </w:r>
    </w:p>
    <w:p w:rsidR="007B76C5" w:rsidRPr="007B76C5" w:rsidRDefault="007B76C5" w:rsidP="007B76C5">
      <w:pPr>
        <w:tabs>
          <w:tab w:val="left" w:pos="708"/>
          <w:tab w:val="left" w:pos="1416"/>
          <w:tab w:val="left" w:pos="2124"/>
          <w:tab w:val="left" w:pos="2832"/>
          <w:tab w:val="left" w:pos="3540"/>
          <w:tab w:val="left" w:pos="4248"/>
          <w:tab w:val="left" w:pos="4956"/>
          <w:tab w:val="left" w:pos="5664"/>
          <w:tab w:val="left" w:pos="7737"/>
        </w:tabs>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7B76C5">
        <w:rPr>
          <w:rFonts w:ascii="Times New Roman" w:eastAsia="Calibri" w:hAnsi="Times New Roman" w:cs="Times New Roman"/>
          <w:color w:val="auto"/>
          <w:kern w:val="0"/>
          <w:sz w:val="12"/>
          <w:szCs w:val="12"/>
        </w:rPr>
        <w:t>94-70</w:t>
      </w:r>
      <w:r w:rsidRPr="007B76C5">
        <w:rPr>
          <w:rFonts w:ascii="Times New Roman" w:eastAsia="Calibri" w:hAnsi="Times New Roman" w:cs="Times New Roman"/>
          <w:color w:val="auto"/>
          <w:kern w:val="0"/>
          <w:sz w:val="12"/>
          <w:szCs w:val="12"/>
        </w:rPr>
        <w:tab/>
        <w:t>Средняя эффективность</w:t>
      </w:r>
    </w:p>
    <w:p w:rsidR="007B76C5" w:rsidRPr="007B76C5" w:rsidRDefault="007B76C5" w:rsidP="007B76C5">
      <w:pPr>
        <w:tabs>
          <w:tab w:val="left" w:pos="708"/>
          <w:tab w:val="left" w:pos="1416"/>
          <w:tab w:val="left" w:pos="2124"/>
          <w:tab w:val="left" w:pos="2832"/>
          <w:tab w:val="left" w:pos="3540"/>
          <w:tab w:val="left" w:pos="4248"/>
          <w:tab w:val="left" w:pos="4956"/>
          <w:tab w:val="left" w:pos="5664"/>
          <w:tab w:val="left" w:pos="7737"/>
        </w:tabs>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7B76C5">
        <w:rPr>
          <w:rFonts w:ascii="Times New Roman" w:eastAsia="Calibri" w:hAnsi="Times New Roman" w:cs="Times New Roman"/>
          <w:color w:val="auto"/>
          <w:kern w:val="0"/>
          <w:sz w:val="12"/>
          <w:szCs w:val="12"/>
        </w:rPr>
        <w:t>69-50</w:t>
      </w:r>
      <w:r w:rsidRPr="007B76C5">
        <w:rPr>
          <w:rFonts w:ascii="Times New Roman" w:eastAsia="Calibri" w:hAnsi="Times New Roman" w:cs="Times New Roman"/>
          <w:color w:val="auto"/>
          <w:kern w:val="0"/>
          <w:sz w:val="12"/>
          <w:szCs w:val="12"/>
        </w:rPr>
        <w:tab/>
        <w:t>Низкая эффективность</w:t>
      </w:r>
    </w:p>
    <w:p w:rsidR="007B76C5" w:rsidRPr="007B76C5" w:rsidRDefault="007B76C5" w:rsidP="007B76C5">
      <w:pPr>
        <w:tabs>
          <w:tab w:val="left" w:pos="708"/>
          <w:tab w:val="left" w:pos="1416"/>
          <w:tab w:val="left" w:pos="2124"/>
          <w:tab w:val="left" w:pos="2832"/>
          <w:tab w:val="left" w:pos="3540"/>
          <w:tab w:val="left" w:pos="4248"/>
          <w:tab w:val="left" w:pos="4956"/>
          <w:tab w:val="left" w:pos="5664"/>
          <w:tab w:val="left" w:pos="7737"/>
        </w:tabs>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7B76C5">
        <w:rPr>
          <w:rFonts w:ascii="Times New Roman" w:eastAsia="Calibri" w:hAnsi="Times New Roman" w:cs="Times New Roman"/>
          <w:color w:val="auto"/>
          <w:kern w:val="0"/>
          <w:sz w:val="12"/>
          <w:szCs w:val="12"/>
        </w:rPr>
        <w:t>&lt; 49</w:t>
      </w:r>
      <w:r w:rsidRPr="007B76C5">
        <w:rPr>
          <w:rFonts w:ascii="Times New Roman" w:eastAsia="Calibri" w:hAnsi="Times New Roman" w:cs="Times New Roman"/>
          <w:color w:val="auto"/>
          <w:kern w:val="0"/>
          <w:sz w:val="12"/>
          <w:szCs w:val="12"/>
        </w:rPr>
        <w:tab/>
        <w:t>Неэффективный элемент</w:t>
      </w:r>
    </w:p>
    <w:p w:rsidR="007B76C5" w:rsidRPr="007B76C5" w:rsidRDefault="007B76C5" w:rsidP="007B76C5">
      <w:pPr>
        <w:tabs>
          <w:tab w:val="left" w:pos="708"/>
          <w:tab w:val="left" w:pos="1416"/>
          <w:tab w:val="left" w:pos="2124"/>
          <w:tab w:val="left" w:pos="2832"/>
          <w:tab w:val="left" w:pos="3540"/>
          <w:tab w:val="left" w:pos="4248"/>
          <w:tab w:val="left" w:pos="4956"/>
          <w:tab w:val="left" w:pos="5664"/>
          <w:tab w:val="left" w:pos="7737"/>
        </w:tabs>
        <w:autoSpaceDE w:val="0"/>
        <w:autoSpaceDN w:val="0"/>
        <w:adjustRightInd w:val="0"/>
        <w:spacing w:after="0" w:line="240" w:lineRule="auto"/>
        <w:jc w:val="both"/>
        <w:rPr>
          <w:rFonts w:ascii="Times New Roman" w:eastAsia="Calibri" w:hAnsi="Times New Roman" w:cs="Times New Roman"/>
          <w:color w:val="auto"/>
          <w:kern w:val="0"/>
          <w:sz w:val="12"/>
          <w:szCs w:val="12"/>
        </w:rPr>
      </w:pPr>
    </w:p>
    <w:p w:rsidR="007B76C5" w:rsidRPr="007B76C5" w:rsidRDefault="007B76C5" w:rsidP="007B76C5">
      <w:pPr>
        <w:tabs>
          <w:tab w:val="left" w:pos="5664"/>
          <w:tab w:val="left" w:pos="7737"/>
        </w:tabs>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proofErr w:type="gramStart"/>
      <w:r w:rsidRPr="007B76C5">
        <w:rPr>
          <w:rFonts w:ascii="Times New Roman" w:eastAsia="Calibri" w:hAnsi="Times New Roman" w:cs="Times New Roman"/>
          <w:color w:val="auto"/>
          <w:kern w:val="0"/>
          <w:sz w:val="12"/>
          <w:szCs w:val="12"/>
        </w:rPr>
        <w:t>Оценка эффективности реализации Программы осуществляется управлением социальной защиты населения администрации Каратузского района по итогам ее исполнения за каждый финансовый год до 1 марта года, следующего за отчетным годом, и в целом после завершения реализации программы  и представляется в финансовое управление администрации Каратузского района и отдел планирования и экономического развития администрации Каратузского района, одновременно с годовым отчетом о реализации программы.</w:t>
      </w:r>
      <w:proofErr w:type="gramEnd"/>
    </w:p>
    <w:p w:rsidR="007B76C5" w:rsidRPr="007B76C5" w:rsidRDefault="007B76C5" w:rsidP="007B76C5">
      <w:pPr>
        <w:tabs>
          <w:tab w:val="left" w:pos="708"/>
          <w:tab w:val="left" w:pos="1416"/>
          <w:tab w:val="left" w:pos="2124"/>
          <w:tab w:val="left" w:pos="2832"/>
          <w:tab w:val="left" w:pos="3540"/>
          <w:tab w:val="left" w:pos="4248"/>
          <w:tab w:val="left" w:pos="4956"/>
          <w:tab w:val="left" w:pos="5664"/>
          <w:tab w:val="left" w:pos="7737"/>
        </w:tabs>
        <w:autoSpaceDE w:val="0"/>
        <w:autoSpaceDN w:val="0"/>
        <w:adjustRightInd w:val="0"/>
        <w:spacing w:after="0" w:line="240" w:lineRule="auto"/>
        <w:jc w:val="both"/>
        <w:rPr>
          <w:rFonts w:ascii="Times New Roman" w:eastAsia="Calibri" w:hAnsi="Times New Roman" w:cs="Times New Roman"/>
          <w:color w:val="auto"/>
          <w:kern w:val="0"/>
          <w:sz w:val="12"/>
          <w:szCs w:val="12"/>
        </w:rPr>
      </w:pPr>
    </w:p>
    <w:p w:rsidR="007B76C5" w:rsidRPr="007B76C5" w:rsidRDefault="007B76C5" w:rsidP="007B76C5">
      <w:pPr>
        <w:tabs>
          <w:tab w:val="left" w:pos="708"/>
          <w:tab w:val="left" w:pos="1416"/>
          <w:tab w:val="left" w:pos="2124"/>
          <w:tab w:val="left" w:pos="2832"/>
          <w:tab w:val="left" w:pos="3540"/>
          <w:tab w:val="left" w:pos="4248"/>
          <w:tab w:val="left" w:pos="4956"/>
          <w:tab w:val="left" w:pos="5664"/>
          <w:tab w:val="left" w:pos="7737"/>
        </w:tabs>
        <w:autoSpaceDE w:val="0"/>
        <w:autoSpaceDN w:val="0"/>
        <w:adjustRightInd w:val="0"/>
        <w:spacing w:after="0" w:line="240" w:lineRule="auto"/>
        <w:jc w:val="both"/>
        <w:rPr>
          <w:rFonts w:ascii="Times New Roman" w:eastAsia="Calibri" w:hAnsi="Times New Roman" w:cs="Times New Roman"/>
          <w:color w:val="auto"/>
          <w:kern w:val="0"/>
          <w:sz w:val="12"/>
          <w:szCs w:val="12"/>
        </w:rPr>
      </w:pPr>
    </w:p>
    <w:p w:rsidR="007B76C5" w:rsidRPr="007B76C5" w:rsidRDefault="007B76C5" w:rsidP="007B76C5">
      <w:pPr>
        <w:tabs>
          <w:tab w:val="left" w:pos="708"/>
          <w:tab w:val="left" w:pos="1416"/>
          <w:tab w:val="left" w:pos="2124"/>
          <w:tab w:val="left" w:pos="2832"/>
          <w:tab w:val="left" w:pos="3540"/>
          <w:tab w:val="left" w:pos="4248"/>
          <w:tab w:val="left" w:pos="4956"/>
          <w:tab w:val="left" w:pos="5664"/>
          <w:tab w:val="left" w:pos="7737"/>
        </w:tabs>
        <w:autoSpaceDE w:val="0"/>
        <w:autoSpaceDN w:val="0"/>
        <w:adjustRightInd w:val="0"/>
        <w:spacing w:after="0" w:line="240" w:lineRule="auto"/>
        <w:jc w:val="both"/>
        <w:rPr>
          <w:rFonts w:ascii="Times New Roman" w:eastAsia="Calibri" w:hAnsi="Times New Roman" w:cs="Times New Roman"/>
          <w:color w:val="auto"/>
          <w:kern w:val="0"/>
          <w:sz w:val="12"/>
          <w:szCs w:val="12"/>
        </w:rPr>
      </w:pPr>
      <w:r>
        <w:rPr>
          <w:rFonts w:ascii="Times New Roman" w:eastAsia="Calibri" w:hAnsi="Times New Roman" w:cs="Times New Roman"/>
          <w:color w:val="auto"/>
          <w:kern w:val="0"/>
          <w:sz w:val="12"/>
          <w:szCs w:val="12"/>
        </w:rPr>
        <w:t xml:space="preserve">Руководитель УСЗН     </w:t>
      </w:r>
      <w:r w:rsidRPr="007B76C5">
        <w:rPr>
          <w:rFonts w:ascii="Times New Roman" w:eastAsia="Calibri" w:hAnsi="Times New Roman" w:cs="Times New Roman"/>
          <w:color w:val="auto"/>
          <w:kern w:val="0"/>
          <w:sz w:val="12"/>
          <w:szCs w:val="12"/>
        </w:rPr>
        <w:t xml:space="preserve">                                    А.Ф. </w:t>
      </w:r>
      <w:proofErr w:type="spellStart"/>
      <w:r w:rsidRPr="007B76C5">
        <w:rPr>
          <w:rFonts w:ascii="Times New Roman" w:eastAsia="Calibri" w:hAnsi="Times New Roman" w:cs="Times New Roman"/>
          <w:color w:val="auto"/>
          <w:kern w:val="0"/>
          <w:sz w:val="12"/>
          <w:szCs w:val="12"/>
        </w:rPr>
        <w:t>Корытов</w:t>
      </w:r>
      <w:proofErr w:type="spellEnd"/>
    </w:p>
    <w:p w:rsidR="007B76C5" w:rsidRPr="007B76C5" w:rsidRDefault="007B76C5" w:rsidP="007B76C5">
      <w:pPr>
        <w:spacing w:after="0" w:line="240" w:lineRule="auto"/>
        <w:rPr>
          <w:rFonts w:ascii="Times New Roman" w:hAnsi="Times New Roman" w:cs="Times New Roman"/>
          <w:color w:val="auto"/>
          <w:kern w:val="0"/>
          <w:sz w:val="12"/>
          <w:szCs w:val="12"/>
        </w:rPr>
      </w:pPr>
    </w:p>
    <w:p w:rsidR="007B76C5" w:rsidRPr="007B76C5" w:rsidRDefault="007B76C5" w:rsidP="007B76C5">
      <w:pPr>
        <w:spacing w:after="0" w:line="240" w:lineRule="auto"/>
        <w:rPr>
          <w:rFonts w:ascii="Times New Roman" w:hAnsi="Times New Roman" w:cs="Times New Roman"/>
          <w:color w:val="auto"/>
          <w:kern w:val="0"/>
          <w:sz w:val="12"/>
          <w:szCs w:val="12"/>
        </w:rPr>
      </w:pPr>
    </w:p>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xml:space="preserve">Глава администрации района                </w:t>
      </w:r>
      <w:r>
        <w:rPr>
          <w:rFonts w:ascii="Times New Roman" w:hAnsi="Times New Roman" w:cs="Times New Roman"/>
          <w:color w:val="auto"/>
          <w:kern w:val="0"/>
          <w:sz w:val="12"/>
          <w:szCs w:val="12"/>
        </w:rPr>
        <w:t xml:space="preserve">  </w:t>
      </w:r>
      <w:r w:rsidRPr="007B76C5">
        <w:rPr>
          <w:rFonts w:ascii="Times New Roman" w:hAnsi="Times New Roman" w:cs="Times New Roman"/>
          <w:color w:val="auto"/>
          <w:kern w:val="0"/>
          <w:sz w:val="12"/>
          <w:szCs w:val="12"/>
        </w:rPr>
        <w:t xml:space="preserve">                    Г.И. Кулакова </w:t>
      </w:r>
    </w:p>
    <w:p w:rsidR="007B76C5" w:rsidRDefault="007B76C5" w:rsidP="00B80E52">
      <w:pPr>
        <w:spacing w:after="0" w:line="240" w:lineRule="auto"/>
        <w:rPr>
          <w:rFonts w:ascii="Times New Roman" w:hAnsi="Times New Roman" w:cs="Times New Roman"/>
          <w:sz w:val="12"/>
          <w:szCs w:val="12"/>
        </w:rPr>
        <w:sectPr w:rsidR="007B76C5" w:rsidSect="00B80E52">
          <w:headerReference w:type="default" r:id="rId14"/>
          <w:footerReference w:type="default" r:id="rId15"/>
          <w:pgSz w:w="11907" w:h="16839" w:code="9"/>
          <w:pgMar w:top="106" w:right="424" w:bottom="567" w:left="426" w:header="284" w:footer="0" w:gutter="0"/>
          <w:cols w:num="2" w:space="708"/>
          <w:docGrid w:linePitch="360"/>
        </w:sectPr>
      </w:pPr>
    </w:p>
    <w:tbl>
      <w:tblPr>
        <w:tblW w:w="14542" w:type="dxa"/>
        <w:tblInd w:w="108" w:type="dxa"/>
        <w:tblLayout w:type="fixed"/>
        <w:tblLook w:val="04A0" w:firstRow="1" w:lastRow="0" w:firstColumn="1" w:lastColumn="0" w:noHBand="0" w:noVBand="1"/>
      </w:tblPr>
      <w:tblGrid>
        <w:gridCol w:w="1700"/>
        <w:gridCol w:w="993"/>
        <w:gridCol w:w="53"/>
        <w:gridCol w:w="80"/>
        <w:gridCol w:w="859"/>
        <w:gridCol w:w="268"/>
        <w:gridCol w:w="53"/>
        <w:gridCol w:w="529"/>
        <w:gridCol w:w="344"/>
        <w:gridCol w:w="154"/>
        <w:gridCol w:w="211"/>
        <w:gridCol w:w="197"/>
        <w:gridCol w:w="467"/>
        <w:gridCol w:w="45"/>
        <w:gridCol w:w="193"/>
        <w:gridCol w:w="313"/>
        <w:gridCol w:w="771"/>
        <w:gridCol w:w="246"/>
        <w:gridCol w:w="38"/>
        <w:gridCol w:w="268"/>
        <w:gridCol w:w="441"/>
        <w:gridCol w:w="344"/>
        <w:gridCol w:w="364"/>
        <w:gridCol w:w="397"/>
        <w:gridCol w:w="453"/>
        <w:gridCol w:w="516"/>
        <w:gridCol w:w="728"/>
        <w:gridCol w:w="7"/>
        <w:gridCol w:w="9"/>
        <w:gridCol w:w="15"/>
        <w:gridCol w:w="3461"/>
        <w:gridCol w:w="25"/>
      </w:tblGrid>
      <w:tr w:rsidR="007B76C5" w:rsidRPr="007B76C5" w:rsidTr="007B76C5">
        <w:trPr>
          <w:trHeight w:val="20"/>
        </w:trPr>
        <w:tc>
          <w:tcPr>
            <w:tcW w:w="1700" w:type="dxa"/>
            <w:tcBorders>
              <w:top w:val="nil"/>
              <w:left w:val="nil"/>
              <w:bottom w:val="nil"/>
              <w:right w:val="nil"/>
            </w:tcBorders>
            <w:shd w:val="clear" w:color="000000" w:fill="FFFFFF"/>
            <w:vAlign w:val="bottom"/>
          </w:tcPr>
          <w:p w:rsidR="007B76C5" w:rsidRPr="007B76C5" w:rsidRDefault="007B76C5" w:rsidP="007B76C5">
            <w:pPr>
              <w:spacing w:after="0" w:line="240" w:lineRule="auto"/>
              <w:rPr>
                <w:rFonts w:ascii="Times New Roman" w:hAnsi="Times New Roman" w:cs="Times New Roman"/>
                <w:color w:val="auto"/>
                <w:kern w:val="0"/>
                <w:sz w:val="12"/>
                <w:szCs w:val="12"/>
              </w:rPr>
            </w:pPr>
            <w:bookmarkStart w:id="1" w:name="RANGE!A1:K71"/>
            <w:r w:rsidRPr="007B76C5">
              <w:rPr>
                <w:rFonts w:ascii="Times New Roman" w:hAnsi="Times New Roman" w:cs="Times New Roman"/>
                <w:color w:val="auto"/>
                <w:kern w:val="0"/>
                <w:sz w:val="12"/>
                <w:szCs w:val="12"/>
              </w:rPr>
              <w:lastRenderedPageBreak/>
              <w:t> </w:t>
            </w:r>
            <w:bookmarkEnd w:id="1"/>
          </w:p>
        </w:tc>
        <w:tc>
          <w:tcPr>
            <w:tcW w:w="1126" w:type="dxa"/>
            <w:gridSpan w:val="3"/>
            <w:tcBorders>
              <w:top w:val="nil"/>
              <w:left w:val="nil"/>
              <w:bottom w:val="nil"/>
              <w:right w:val="nil"/>
            </w:tcBorders>
            <w:shd w:val="clear" w:color="000000" w:fill="FFFFFF"/>
            <w:vAlign w:val="bottom"/>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w:t>
            </w:r>
          </w:p>
        </w:tc>
        <w:tc>
          <w:tcPr>
            <w:tcW w:w="1127" w:type="dxa"/>
            <w:gridSpan w:val="2"/>
            <w:tcBorders>
              <w:top w:val="nil"/>
              <w:left w:val="nil"/>
              <w:bottom w:val="nil"/>
              <w:right w:val="nil"/>
            </w:tcBorders>
            <w:shd w:val="clear" w:color="000000" w:fill="FFFFFF"/>
            <w:vAlign w:val="bottom"/>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w:t>
            </w:r>
          </w:p>
        </w:tc>
        <w:tc>
          <w:tcPr>
            <w:tcW w:w="926" w:type="dxa"/>
            <w:gridSpan w:val="3"/>
            <w:tcBorders>
              <w:top w:val="nil"/>
              <w:left w:val="nil"/>
              <w:bottom w:val="nil"/>
              <w:right w:val="nil"/>
            </w:tcBorders>
            <w:shd w:val="clear" w:color="000000" w:fill="FFFFFF"/>
            <w:vAlign w:val="bottom"/>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w:t>
            </w:r>
          </w:p>
        </w:tc>
        <w:tc>
          <w:tcPr>
            <w:tcW w:w="562" w:type="dxa"/>
            <w:gridSpan w:val="3"/>
            <w:tcBorders>
              <w:top w:val="nil"/>
              <w:left w:val="nil"/>
              <w:bottom w:val="nil"/>
              <w:right w:val="nil"/>
            </w:tcBorders>
            <w:shd w:val="clear" w:color="000000" w:fill="FFFFFF"/>
            <w:vAlign w:val="bottom"/>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w:t>
            </w:r>
          </w:p>
        </w:tc>
        <w:tc>
          <w:tcPr>
            <w:tcW w:w="705" w:type="dxa"/>
            <w:gridSpan w:val="3"/>
            <w:tcBorders>
              <w:top w:val="nil"/>
              <w:left w:val="nil"/>
              <w:bottom w:val="nil"/>
              <w:right w:val="nil"/>
            </w:tcBorders>
            <w:shd w:val="clear" w:color="000000" w:fill="FFFFFF"/>
            <w:vAlign w:val="bottom"/>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xml:space="preserve">  </w:t>
            </w:r>
          </w:p>
        </w:tc>
        <w:tc>
          <w:tcPr>
            <w:tcW w:w="4910" w:type="dxa"/>
            <w:gridSpan w:val="15"/>
            <w:tcBorders>
              <w:top w:val="nil"/>
              <w:left w:val="nil"/>
              <w:bottom w:val="nil"/>
              <w:right w:val="nil"/>
            </w:tcBorders>
            <w:shd w:val="clear" w:color="000000" w:fill="FFFFFF"/>
            <w:vAlign w:val="center"/>
          </w:tcPr>
          <w:p w:rsidR="007B76C5" w:rsidRPr="007B76C5" w:rsidRDefault="007B76C5" w:rsidP="00BC3E85">
            <w:pPr>
              <w:spacing w:after="0" w:line="240" w:lineRule="auto"/>
              <w:ind w:left="2110"/>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xml:space="preserve">Приложение № </w:t>
            </w:r>
            <w:r w:rsidR="004B71C7">
              <w:rPr>
                <w:rFonts w:ascii="Times New Roman" w:hAnsi="Times New Roman" w:cs="Times New Roman"/>
                <w:color w:val="auto"/>
                <w:kern w:val="0"/>
                <w:sz w:val="12"/>
                <w:szCs w:val="12"/>
              </w:rPr>
              <w:t>8</w:t>
            </w:r>
          </w:p>
          <w:p w:rsidR="007B76C5" w:rsidRPr="007B76C5" w:rsidRDefault="007B76C5" w:rsidP="00BC3E85">
            <w:pPr>
              <w:spacing w:after="0" w:line="240" w:lineRule="auto"/>
              <w:ind w:left="2110"/>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xml:space="preserve">к  муниципальной программе </w:t>
            </w:r>
          </w:p>
          <w:p w:rsidR="007B76C5" w:rsidRPr="007B76C5" w:rsidRDefault="007B76C5" w:rsidP="00BC3E85">
            <w:pPr>
              <w:spacing w:after="0" w:line="240" w:lineRule="auto"/>
              <w:ind w:left="2110"/>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xml:space="preserve">«Социальная поддержка Каратузского  района» </w:t>
            </w:r>
          </w:p>
        </w:tc>
        <w:tc>
          <w:tcPr>
            <w:tcW w:w="3486" w:type="dxa"/>
            <w:gridSpan w:val="2"/>
            <w:tcBorders>
              <w:top w:val="nil"/>
              <w:left w:val="nil"/>
              <w:bottom w:val="nil"/>
              <w:right w:val="nil"/>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w:t>
            </w:r>
          </w:p>
        </w:tc>
      </w:tr>
      <w:tr w:rsidR="007B76C5" w:rsidRPr="007B76C5" w:rsidTr="007B76C5">
        <w:trPr>
          <w:trHeight w:val="20"/>
        </w:trPr>
        <w:tc>
          <w:tcPr>
            <w:tcW w:w="1700" w:type="dxa"/>
            <w:tcBorders>
              <w:top w:val="nil"/>
              <w:left w:val="nil"/>
              <w:bottom w:val="nil"/>
              <w:right w:val="nil"/>
            </w:tcBorders>
            <w:shd w:val="clear" w:color="000000" w:fill="FFFFFF"/>
            <w:vAlign w:val="bottom"/>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w:t>
            </w:r>
          </w:p>
        </w:tc>
        <w:tc>
          <w:tcPr>
            <w:tcW w:w="1126" w:type="dxa"/>
            <w:gridSpan w:val="3"/>
            <w:tcBorders>
              <w:top w:val="nil"/>
              <w:left w:val="nil"/>
              <w:bottom w:val="nil"/>
              <w:right w:val="nil"/>
            </w:tcBorders>
            <w:shd w:val="clear" w:color="000000" w:fill="FFFFFF"/>
            <w:vAlign w:val="bottom"/>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w:t>
            </w:r>
          </w:p>
        </w:tc>
        <w:tc>
          <w:tcPr>
            <w:tcW w:w="1127" w:type="dxa"/>
            <w:gridSpan w:val="2"/>
            <w:tcBorders>
              <w:top w:val="nil"/>
              <w:left w:val="nil"/>
              <w:bottom w:val="nil"/>
              <w:right w:val="nil"/>
            </w:tcBorders>
            <w:shd w:val="clear" w:color="000000" w:fill="FFFFFF"/>
            <w:vAlign w:val="bottom"/>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w:t>
            </w:r>
          </w:p>
        </w:tc>
        <w:tc>
          <w:tcPr>
            <w:tcW w:w="926" w:type="dxa"/>
            <w:gridSpan w:val="3"/>
            <w:tcBorders>
              <w:top w:val="nil"/>
              <w:left w:val="nil"/>
              <w:bottom w:val="nil"/>
              <w:right w:val="nil"/>
            </w:tcBorders>
            <w:shd w:val="clear" w:color="000000" w:fill="FFFFFF"/>
            <w:vAlign w:val="bottom"/>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w:t>
            </w:r>
          </w:p>
        </w:tc>
        <w:tc>
          <w:tcPr>
            <w:tcW w:w="562" w:type="dxa"/>
            <w:gridSpan w:val="3"/>
            <w:tcBorders>
              <w:top w:val="nil"/>
              <w:left w:val="nil"/>
              <w:bottom w:val="nil"/>
              <w:right w:val="nil"/>
            </w:tcBorders>
            <w:shd w:val="clear" w:color="000000" w:fill="FFFFFF"/>
            <w:vAlign w:val="bottom"/>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w:t>
            </w:r>
          </w:p>
        </w:tc>
        <w:tc>
          <w:tcPr>
            <w:tcW w:w="705" w:type="dxa"/>
            <w:gridSpan w:val="3"/>
            <w:tcBorders>
              <w:top w:val="nil"/>
              <w:left w:val="nil"/>
              <w:bottom w:val="nil"/>
              <w:right w:val="nil"/>
            </w:tcBorders>
            <w:shd w:val="clear" w:color="000000" w:fill="FFFFFF"/>
            <w:vAlign w:val="bottom"/>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w:t>
            </w:r>
          </w:p>
        </w:tc>
        <w:tc>
          <w:tcPr>
            <w:tcW w:w="1636" w:type="dxa"/>
            <w:gridSpan w:val="5"/>
            <w:tcBorders>
              <w:top w:val="nil"/>
              <w:left w:val="nil"/>
              <w:bottom w:val="nil"/>
              <w:right w:val="nil"/>
            </w:tcBorders>
            <w:shd w:val="clear" w:color="000000" w:fill="FFFFFF"/>
            <w:vAlign w:val="bottom"/>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w:t>
            </w:r>
          </w:p>
        </w:tc>
        <w:tc>
          <w:tcPr>
            <w:tcW w:w="785" w:type="dxa"/>
            <w:gridSpan w:val="2"/>
            <w:tcBorders>
              <w:top w:val="nil"/>
              <w:left w:val="nil"/>
              <w:bottom w:val="nil"/>
              <w:right w:val="nil"/>
            </w:tcBorders>
            <w:shd w:val="clear" w:color="000000" w:fill="FFFFFF"/>
            <w:vAlign w:val="bottom"/>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w:t>
            </w:r>
          </w:p>
        </w:tc>
        <w:tc>
          <w:tcPr>
            <w:tcW w:w="761" w:type="dxa"/>
            <w:gridSpan w:val="2"/>
            <w:tcBorders>
              <w:top w:val="nil"/>
              <w:left w:val="nil"/>
              <w:bottom w:val="nil"/>
              <w:right w:val="nil"/>
            </w:tcBorders>
            <w:shd w:val="clear" w:color="000000" w:fill="FFFFFF"/>
            <w:vAlign w:val="bottom"/>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w:t>
            </w:r>
          </w:p>
        </w:tc>
        <w:tc>
          <w:tcPr>
            <w:tcW w:w="969" w:type="dxa"/>
            <w:gridSpan w:val="2"/>
            <w:tcBorders>
              <w:top w:val="nil"/>
              <w:left w:val="nil"/>
              <w:bottom w:val="nil"/>
              <w:right w:val="nil"/>
            </w:tcBorders>
            <w:shd w:val="clear" w:color="000000" w:fill="FFFFFF"/>
            <w:vAlign w:val="bottom"/>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w:t>
            </w:r>
          </w:p>
        </w:tc>
        <w:tc>
          <w:tcPr>
            <w:tcW w:w="759" w:type="dxa"/>
            <w:gridSpan w:val="4"/>
            <w:tcBorders>
              <w:top w:val="nil"/>
              <w:left w:val="nil"/>
              <w:bottom w:val="nil"/>
              <w:right w:val="nil"/>
            </w:tcBorders>
            <w:shd w:val="clear" w:color="000000" w:fill="FFFFFF"/>
            <w:vAlign w:val="bottom"/>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w:t>
            </w:r>
          </w:p>
        </w:tc>
        <w:tc>
          <w:tcPr>
            <w:tcW w:w="3486" w:type="dxa"/>
            <w:gridSpan w:val="2"/>
            <w:tcBorders>
              <w:top w:val="nil"/>
              <w:left w:val="nil"/>
              <w:bottom w:val="nil"/>
              <w:right w:val="nil"/>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w:t>
            </w:r>
          </w:p>
        </w:tc>
      </w:tr>
      <w:tr w:rsidR="007B76C5" w:rsidRPr="007B76C5" w:rsidTr="007B76C5">
        <w:trPr>
          <w:gridAfter w:val="1"/>
          <w:wAfter w:w="25" w:type="dxa"/>
          <w:trHeight w:val="20"/>
        </w:trPr>
        <w:tc>
          <w:tcPr>
            <w:tcW w:w="11032" w:type="dxa"/>
            <w:gridSpan w:val="28"/>
            <w:tcBorders>
              <w:top w:val="nil"/>
              <w:left w:val="nil"/>
              <w:bottom w:val="nil"/>
              <w:right w:val="nil"/>
            </w:tcBorders>
            <w:shd w:val="clear" w:color="000000" w:fill="FFFFFF"/>
            <w:noWrap/>
            <w:vAlign w:val="bottom"/>
          </w:tcPr>
          <w:p w:rsidR="007B76C5" w:rsidRPr="007B76C5" w:rsidRDefault="007B76C5" w:rsidP="007B76C5">
            <w:pPr>
              <w:spacing w:after="0" w:line="240" w:lineRule="auto"/>
              <w:jc w:val="center"/>
              <w:rPr>
                <w:rFonts w:ascii="Times New Roman" w:hAnsi="Times New Roman" w:cs="Times New Roman"/>
                <w:b/>
                <w:color w:val="auto"/>
                <w:kern w:val="0"/>
                <w:sz w:val="12"/>
                <w:szCs w:val="12"/>
              </w:rPr>
            </w:pPr>
            <w:r w:rsidRPr="007B76C5">
              <w:rPr>
                <w:rFonts w:ascii="Times New Roman" w:hAnsi="Times New Roman" w:cs="Times New Roman"/>
                <w:b/>
                <w:color w:val="auto"/>
                <w:kern w:val="0"/>
                <w:sz w:val="12"/>
                <w:szCs w:val="12"/>
              </w:rPr>
              <w:t xml:space="preserve">Прогноз сводных показателей муниципальных заданий на оказание (выполнение) муниципальных услуг (работ) </w:t>
            </w:r>
          </w:p>
          <w:p w:rsidR="007B76C5" w:rsidRPr="007B76C5" w:rsidRDefault="007B76C5" w:rsidP="007B76C5">
            <w:pPr>
              <w:spacing w:after="0" w:line="240" w:lineRule="auto"/>
              <w:jc w:val="center"/>
              <w:rPr>
                <w:rFonts w:ascii="Times New Roman" w:hAnsi="Times New Roman" w:cs="Times New Roman"/>
                <w:b/>
                <w:color w:val="auto"/>
                <w:kern w:val="0"/>
                <w:sz w:val="12"/>
                <w:szCs w:val="12"/>
              </w:rPr>
            </w:pPr>
            <w:r w:rsidRPr="007B76C5">
              <w:rPr>
                <w:rFonts w:ascii="Times New Roman" w:hAnsi="Times New Roman" w:cs="Times New Roman"/>
                <w:b/>
                <w:color w:val="auto"/>
                <w:kern w:val="0"/>
                <w:sz w:val="12"/>
                <w:szCs w:val="12"/>
              </w:rPr>
              <w:t>районными муниципальными учреждениями по муниципальной программе Каратузского района</w:t>
            </w:r>
          </w:p>
        </w:tc>
        <w:tc>
          <w:tcPr>
            <w:tcW w:w="3485" w:type="dxa"/>
            <w:gridSpan w:val="3"/>
            <w:tcBorders>
              <w:top w:val="nil"/>
              <w:left w:val="nil"/>
              <w:bottom w:val="nil"/>
              <w:right w:val="nil"/>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w:t>
            </w:r>
          </w:p>
        </w:tc>
      </w:tr>
      <w:tr w:rsidR="007B76C5" w:rsidRPr="007B76C5" w:rsidTr="007B76C5">
        <w:trPr>
          <w:trHeight w:val="20"/>
        </w:trPr>
        <w:tc>
          <w:tcPr>
            <w:tcW w:w="1700" w:type="dxa"/>
            <w:tcBorders>
              <w:top w:val="nil"/>
              <w:left w:val="nil"/>
              <w:bottom w:val="nil"/>
              <w:right w:val="nil"/>
            </w:tcBorders>
            <w:shd w:val="clear" w:color="000000" w:fill="FFFFFF"/>
            <w:noWrap/>
            <w:vAlign w:val="bottom"/>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w:t>
            </w:r>
          </w:p>
        </w:tc>
        <w:tc>
          <w:tcPr>
            <w:tcW w:w="1126" w:type="dxa"/>
            <w:gridSpan w:val="3"/>
            <w:tcBorders>
              <w:top w:val="nil"/>
              <w:left w:val="nil"/>
              <w:bottom w:val="nil"/>
              <w:right w:val="nil"/>
            </w:tcBorders>
            <w:shd w:val="clear" w:color="000000" w:fill="FFFFFF"/>
            <w:noWrap/>
            <w:vAlign w:val="bottom"/>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w:t>
            </w:r>
          </w:p>
        </w:tc>
        <w:tc>
          <w:tcPr>
            <w:tcW w:w="1127" w:type="dxa"/>
            <w:gridSpan w:val="2"/>
            <w:tcBorders>
              <w:top w:val="nil"/>
              <w:left w:val="nil"/>
              <w:bottom w:val="nil"/>
              <w:right w:val="nil"/>
            </w:tcBorders>
            <w:shd w:val="clear" w:color="000000" w:fill="FFFFFF"/>
            <w:noWrap/>
            <w:vAlign w:val="bottom"/>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w:t>
            </w:r>
          </w:p>
        </w:tc>
        <w:tc>
          <w:tcPr>
            <w:tcW w:w="926" w:type="dxa"/>
            <w:gridSpan w:val="3"/>
            <w:tcBorders>
              <w:top w:val="nil"/>
              <w:left w:val="nil"/>
              <w:bottom w:val="nil"/>
              <w:right w:val="nil"/>
            </w:tcBorders>
            <w:shd w:val="clear" w:color="000000" w:fill="FFFFFF"/>
            <w:noWrap/>
            <w:vAlign w:val="bottom"/>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w:t>
            </w:r>
          </w:p>
        </w:tc>
        <w:tc>
          <w:tcPr>
            <w:tcW w:w="562" w:type="dxa"/>
            <w:gridSpan w:val="3"/>
            <w:tcBorders>
              <w:top w:val="nil"/>
              <w:left w:val="nil"/>
              <w:bottom w:val="nil"/>
              <w:right w:val="nil"/>
            </w:tcBorders>
            <w:shd w:val="clear" w:color="000000" w:fill="FFFFFF"/>
            <w:noWrap/>
            <w:vAlign w:val="bottom"/>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w:t>
            </w:r>
          </w:p>
        </w:tc>
        <w:tc>
          <w:tcPr>
            <w:tcW w:w="512" w:type="dxa"/>
            <w:gridSpan w:val="2"/>
            <w:tcBorders>
              <w:top w:val="nil"/>
              <w:left w:val="nil"/>
              <w:bottom w:val="nil"/>
              <w:right w:val="nil"/>
            </w:tcBorders>
            <w:shd w:val="clear" w:color="000000" w:fill="FFFFFF"/>
            <w:noWrap/>
            <w:vAlign w:val="bottom"/>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w:t>
            </w:r>
          </w:p>
        </w:tc>
        <w:tc>
          <w:tcPr>
            <w:tcW w:w="1829" w:type="dxa"/>
            <w:gridSpan w:val="6"/>
            <w:tcBorders>
              <w:top w:val="nil"/>
              <w:left w:val="nil"/>
              <w:bottom w:val="nil"/>
              <w:right w:val="nil"/>
            </w:tcBorders>
            <w:shd w:val="clear" w:color="000000" w:fill="FFFFFF"/>
            <w:noWrap/>
            <w:vAlign w:val="bottom"/>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w:t>
            </w:r>
          </w:p>
        </w:tc>
        <w:tc>
          <w:tcPr>
            <w:tcW w:w="785" w:type="dxa"/>
            <w:gridSpan w:val="2"/>
            <w:tcBorders>
              <w:top w:val="nil"/>
              <w:left w:val="nil"/>
              <w:bottom w:val="nil"/>
              <w:right w:val="nil"/>
            </w:tcBorders>
            <w:shd w:val="clear" w:color="000000" w:fill="FFFFFF"/>
            <w:noWrap/>
            <w:vAlign w:val="bottom"/>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w:t>
            </w:r>
          </w:p>
        </w:tc>
        <w:tc>
          <w:tcPr>
            <w:tcW w:w="761" w:type="dxa"/>
            <w:gridSpan w:val="2"/>
            <w:tcBorders>
              <w:top w:val="nil"/>
              <w:left w:val="nil"/>
              <w:bottom w:val="nil"/>
              <w:right w:val="nil"/>
            </w:tcBorders>
            <w:shd w:val="clear" w:color="000000" w:fill="FFFFFF"/>
            <w:noWrap/>
            <w:vAlign w:val="bottom"/>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w:t>
            </w:r>
          </w:p>
        </w:tc>
        <w:tc>
          <w:tcPr>
            <w:tcW w:w="969" w:type="dxa"/>
            <w:gridSpan w:val="2"/>
            <w:tcBorders>
              <w:top w:val="nil"/>
              <w:left w:val="nil"/>
              <w:bottom w:val="nil"/>
              <w:right w:val="nil"/>
            </w:tcBorders>
            <w:shd w:val="clear" w:color="000000" w:fill="FFFFFF"/>
            <w:noWrap/>
            <w:vAlign w:val="bottom"/>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w:t>
            </w:r>
          </w:p>
        </w:tc>
        <w:tc>
          <w:tcPr>
            <w:tcW w:w="759" w:type="dxa"/>
            <w:gridSpan w:val="4"/>
            <w:tcBorders>
              <w:top w:val="nil"/>
              <w:left w:val="nil"/>
              <w:bottom w:val="nil"/>
              <w:right w:val="nil"/>
            </w:tcBorders>
            <w:shd w:val="clear" w:color="000000" w:fill="FFFFFF"/>
            <w:noWrap/>
            <w:vAlign w:val="bottom"/>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w:t>
            </w:r>
          </w:p>
        </w:tc>
        <w:tc>
          <w:tcPr>
            <w:tcW w:w="3486" w:type="dxa"/>
            <w:gridSpan w:val="2"/>
            <w:tcBorders>
              <w:top w:val="nil"/>
              <w:left w:val="nil"/>
              <w:bottom w:val="nil"/>
              <w:right w:val="nil"/>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w:t>
            </w:r>
          </w:p>
        </w:tc>
      </w:tr>
      <w:tr w:rsidR="007B76C5" w:rsidRPr="007B76C5" w:rsidTr="007B76C5">
        <w:trPr>
          <w:trHeight w:val="20"/>
        </w:trPr>
        <w:tc>
          <w:tcPr>
            <w:tcW w:w="17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Наименование услуги, показателя объема услуги (работы)</w:t>
            </w:r>
          </w:p>
        </w:tc>
        <w:tc>
          <w:tcPr>
            <w:tcW w:w="4253" w:type="dxa"/>
            <w:gridSpan w:val="13"/>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Значение показателя объема услуги (работы)</w:t>
            </w:r>
          </w:p>
        </w:tc>
        <w:tc>
          <w:tcPr>
            <w:tcW w:w="5103" w:type="dxa"/>
            <w:gridSpan w:val="16"/>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Расходы районного бюджета на оказание (выполнение) муниципальной услуги (работы), тыс. руб.</w:t>
            </w:r>
          </w:p>
        </w:tc>
        <w:tc>
          <w:tcPr>
            <w:tcW w:w="3486" w:type="dxa"/>
            <w:gridSpan w:val="2"/>
            <w:tcBorders>
              <w:top w:val="nil"/>
              <w:left w:val="nil"/>
              <w:bottom w:val="nil"/>
              <w:right w:val="nil"/>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w:t>
            </w:r>
          </w:p>
        </w:tc>
      </w:tr>
      <w:tr w:rsidR="007B76C5" w:rsidRPr="007B76C5" w:rsidTr="007B76C5">
        <w:trPr>
          <w:trHeight w:val="20"/>
        </w:trPr>
        <w:tc>
          <w:tcPr>
            <w:tcW w:w="1700" w:type="dxa"/>
            <w:vMerge/>
            <w:tcBorders>
              <w:top w:val="single" w:sz="4" w:space="0" w:color="auto"/>
              <w:left w:val="single" w:sz="4" w:space="0" w:color="auto"/>
              <w:bottom w:val="single" w:sz="4" w:space="0" w:color="000000"/>
              <w:right w:val="single" w:sz="4" w:space="0" w:color="auto"/>
            </w:tcBorders>
            <w:vAlign w:val="center"/>
          </w:tcPr>
          <w:p w:rsidR="007B76C5" w:rsidRPr="007B76C5" w:rsidRDefault="007B76C5" w:rsidP="007B76C5">
            <w:pPr>
              <w:spacing w:after="0" w:line="240" w:lineRule="auto"/>
              <w:rPr>
                <w:rFonts w:ascii="Times New Roman" w:hAnsi="Times New Roman" w:cs="Times New Roman"/>
                <w:color w:val="auto"/>
                <w:kern w:val="0"/>
                <w:sz w:val="12"/>
                <w:szCs w:val="12"/>
              </w:rPr>
            </w:pPr>
          </w:p>
        </w:tc>
        <w:tc>
          <w:tcPr>
            <w:tcW w:w="993" w:type="dxa"/>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Отчетный финансовый год</w:t>
            </w:r>
          </w:p>
        </w:tc>
        <w:tc>
          <w:tcPr>
            <w:tcW w:w="992" w:type="dxa"/>
            <w:gridSpan w:val="3"/>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Текущий финансовый год</w:t>
            </w:r>
          </w:p>
        </w:tc>
        <w:tc>
          <w:tcPr>
            <w:tcW w:w="850" w:type="dxa"/>
            <w:gridSpan w:val="3"/>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Очередной финансовый год</w:t>
            </w:r>
          </w:p>
        </w:tc>
        <w:tc>
          <w:tcPr>
            <w:tcW w:w="709" w:type="dxa"/>
            <w:gridSpan w:val="3"/>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Первый год планового периода</w:t>
            </w:r>
          </w:p>
        </w:tc>
        <w:tc>
          <w:tcPr>
            <w:tcW w:w="709" w:type="dxa"/>
            <w:gridSpan w:val="3"/>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xml:space="preserve">Второй </w:t>
            </w:r>
            <w:r w:rsidRPr="007B76C5">
              <w:rPr>
                <w:rFonts w:ascii="Times New Roman" w:hAnsi="Times New Roman" w:cs="Times New Roman"/>
                <w:color w:val="auto"/>
                <w:kern w:val="0"/>
                <w:sz w:val="12"/>
                <w:szCs w:val="12"/>
              </w:rPr>
              <w:br/>
              <w:t>год планового периода</w:t>
            </w:r>
          </w:p>
        </w:tc>
        <w:tc>
          <w:tcPr>
            <w:tcW w:w="1561" w:type="dxa"/>
            <w:gridSpan w:val="5"/>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Отчетный финансовый год</w:t>
            </w:r>
          </w:p>
        </w:tc>
        <w:tc>
          <w:tcPr>
            <w:tcW w:w="709" w:type="dxa"/>
            <w:gridSpan w:val="2"/>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Текущий финансовый год</w:t>
            </w:r>
          </w:p>
        </w:tc>
        <w:tc>
          <w:tcPr>
            <w:tcW w:w="708" w:type="dxa"/>
            <w:gridSpan w:val="2"/>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Очередной финансовый год</w:t>
            </w:r>
          </w:p>
        </w:tc>
        <w:tc>
          <w:tcPr>
            <w:tcW w:w="850" w:type="dxa"/>
            <w:gridSpan w:val="2"/>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Первый год планового периода</w:t>
            </w:r>
          </w:p>
        </w:tc>
        <w:tc>
          <w:tcPr>
            <w:tcW w:w="1275" w:type="dxa"/>
            <w:gridSpan w:val="5"/>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Второй</w:t>
            </w:r>
            <w:r w:rsidRPr="007B76C5">
              <w:rPr>
                <w:rFonts w:ascii="Times New Roman" w:hAnsi="Times New Roman" w:cs="Times New Roman"/>
                <w:color w:val="auto"/>
                <w:kern w:val="0"/>
                <w:sz w:val="12"/>
                <w:szCs w:val="12"/>
              </w:rPr>
              <w:br/>
              <w:t xml:space="preserve"> год планового периода</w:t>
            </w:r>
          </w:p>
        </w:tc>
        <w:tc>
          <w:tcPr>
            <w:tcW w:w="3486" w:type="dxa"/>
            <w:gridSpan w:val="2"/>
            <w:tcBorders>
              <w:top w:val="nil"/>
              <w:left w:val="nil"/>
              <w:bottom w:val="nil"/>
              <w:right w:val="nil"/>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w:t>
            </w:r>
          </w:p>
        </w:tc>
      </w:tr>
      <w:tr w:rsidR="007B76C5" w:rsidRPr="007B76C5" w:rsidTr="007B76C5">
        <w:trPr>
          <w:trHeight w:val="20"/>
        </w:trPr>
        <w:tc>
          <w:tcPr>
            <w:tcW w:w="1700" w:type="dxa"/>
            <w:vMerge/>
            <w:tcBorders>
              <w:top w:val="single" w:sz="4" w:space="0" w:color="auto"/>
              <w:left w:val="single" w:sz="4" w:space="0" w:color="auto"/>
              <w:bottom w:val="single" w:sz="4" w:space="0" w:color="000000"/>
              <w:right w:val="single" w:sz="4" w:space="0" w:color="auto"/>
            </w:tcBorders>
            <w:vAlign w:val="center"/>
          </w:tcPr>
          <w:p w:rsidR="007B76C5" w:rsidRPr="007B76C5" w:rsidRDefault="007B76C5" w:rsidP="007B76C5">
            <w:pPr>
              <w:spacing w:after="0" w:line="240" w:lineRule="auto"/>
              <w:rPr>
                <w:rFonts w:ascii="Times New Roman" w:hAnsi="Times New Roman" w:cs="Times New Roman"/>
                <w:color w:val="auto"/>
                <w:kern w:val="0"/>
                <w:sz w:val="12"/>
                <w:szCs w:val="12"/>
              </w:rPr>
            </w:pPr>
          </w:p>
        </w:tc>
        <w:tc>
          <w:tcPr>
            <w:tcW w:w="993" w:type="dxa"/>
            <w:tcBorders>
              <w:top w:val="nil"/>
              <w:left w:val="nil"/>
              <w:bottom w:val="single" w:sz="4" w:space="0" w:color="auto"/>
              <w:right w:val="single" w:sz="4" w:space="0" w:color="auto"/>
            </w:tcBorders>
            <w:shd w:val="clear" w:color="000000" w:fill="FFFFFF"/>
            <w:vAlign w:val="bottom"/>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2013 год</w:t>
            </w:r>
          </w:p>
        </w:tc>
        <w:tc>
          <w:tcPr>
            <w:tcW w:w="992" w:type="dxa"/>
            <w:gridSpan w:val="3"/>
            <w:tcBorders>
              <w:top w:val="nil"/>
              <w:left w:val="nil"/>
              <w:bottom w:val="single" w:sz="4" w:space="0" w:color="auto"/>
              <w:right w:val="single" w:sz="4" w:space="0" w:color="auto"/>
            </w:tcBorders>
            <w:shd w:val="clear" w:color="000000" w:fill="FFFFFF"/>
            <w:vAlign w:val="bottom"/>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2014 год</w:t>
            </w:r>
          </w:p>
        </w:tc>
        <w:tc>
          <w:tcPr>
            <w:tcW w:w="850" w:type="dxa"/>
            <w:gridSpan w:val="3"/>
            <w:tcBorders>
              <w:top w:val="nil"/>
              <w:left w:val="nil"/>
              <w:bottom w:val="single" w:sz="4" w:space="0" w:color="auto"/>
              <w:right w:val="single" w:sz="4" w:space="0" w:color="auto"/>
            </w:tcBorders>
            <w:shd w:val="clear" w:color="000000" w:fill="FFFFFF"/>
            <w:vAlign w:val="bottom"/>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2015 год</w:t>
            </w:r>
          </w:p>
        </w:tc>
        <w:tc>
          <w:tcPr>
            <w:tcW w:w="709" w:type="dxa"/>
            <w:gridSpan w:val="3"/>
            <w:tcBorders>
              <w:top w:val="nil"/>
              <w:left w:val="nil"/>
              <w:bottom w:val="single" w:sz="4" w:space="0" w:color="auto"/>
              <w:right w:val="single" w:sz="4" w:space="0" w:color="auto"/>
            </w:tcBorders>
            <w:shd w:val="clear" w:color="000000" w:fill="FFFFFF"/>
            <w:vAlign w:val="bottom"/>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2016 год</w:t>
            </w:r>
          </w:p>
        </w:tc>
        <w:tc>
          <w:tcPr>
            <w:tcW w:w="709" w:type="dxa"/>
            <w:gridSpan w:val="3"/>
            <w:tcBorders>
              <w:top w:val="nil"/>
              <w:left w:val="nil"/>
              <w:bottom w:val="single" w:sz="4" w:space="0" w:color="auto"/>
              <w:right w:val="single" w:sz="4" w:space="0" w:color="auto"/>
            </w:tcBorders>
            <w:shd w:val="clear" w:color="000000" w:fill="FFFFFF"/>
            <w:vAlign w:val="bottom"/>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2017 год</w:t>
            </w:r>
          </w:p>
        </w:tc>
        <w:tc>
          <w:tcPr>
            <w:tcW w:w="1561" w:type="dxa"/>
            <w:gridSpan w:val="5"/>
            <w:tcBorders>
              <w:top w:val="nil"/>
              <w:left w:val="nil"/>
              <w:bottom w:val="single" w:sz="4" w:space="0" w:color="auto"/>
              <w:right w:val="single" w:sz="4" w:space="0" w:color="auto"/>
            </w:tcBorders>
            <w:shd w:val="clear" w:color="000000" w:fill="FFFFFF"/>
            <w:vAlign w:val="bottom"/>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2013 год</w:t>
            </w:r>
          </w:p>
        </w:tc>
        <w:tc>
          <w:tcPr>
            <w:tcW w:w="709" w:type="dxa"/>
            <w:gridSpan w:val="2"/>
            <w:tcBorders>
              <w:top w:val="nil"/>
              <w:left w:val="nil"/>
              <w:bottom w:val="single" w:sz="4" w:space="0" w:color="auto"/>
              <w:right w:val="single" w:sz="4" w:space="0" w:color="auto"/>
            </w:tcBorders>
            <w:shd w:val="clear" w:color="000000" w:fill="FFFFFF"/>
            <w:vAlign w:val="bottom"/>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2014 год</w:t>
            </w:r>
          </w:p>
        </w:tc>
        <w:tc>
          <w:tcPr>
            <w:tcW w:w="708" w:type="dxa"/>
            <w:gridSpan w:val="2"/>
            <w:tcBorders>
              <w:top w:val="nil"/>
              <w:left w:val="nil"/>
              <w:bottom w:val="single" w:sz="4" w:space="0" w:color="auto"/>
              <w:right w:val="single" w:sz="4" w:space="0" w:color="auto"/>
            </w:tcBorders>
            <w:shd w:val="clear" w:color="000000" w:fill="FFFFFF"/>
            <w:vAlign w:val="bottom"/>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2015 год</w:t>
            </w:r>
          </w:p>
        </w:tc>
        <w:tc>
          <w:tcPr>
            <w:tcW w:w="850" w:type="dxa"/>
            <w:gridSpan w:val="2"/>
            <w:tcBorders>
              <w:top w:val="nil"/>
              <w:left w:val="nil"/>
              <w:bottom w:val="single" w:sz="4" w:space="0" w:color="auto"/>
              <w:right w:val="single" w:sz="4" w:space="0" w:color="auto"/>
            </w:tcBorders>
            <w:shd w:val="clear" w:color="000000" w:fill="FFFFFF"/>
            <w:vAlign w:val="bottom"/>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2016 год</w:t>
            </w:r>
          </w:p>
        </w:tc>
        <w:tc>
          <w:tcPr>
            <w:tcW w:w="1275" w:type="dxa"/>
            <w:gridSpan w:val="5"/>
            <w:tcBorders>
              <w:top w:val="nil"/>
              <w:left w:val="nil"/>
              <w:bottom w:val="single" w:sz="4" w:space="0" w:color="auto"/>
              <w:right w:val="single" w:sz="4" w:space="0" w:color="auto"/>
            </w:tcBorders>
            <w:shd w:val="clear" w:color="000000" w:fill="FFFFFF"/>
            <w:vAlign w:val="bottom"/>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2017 год</w:t>
            </w:r>
          </w:p>
        </w:tc>
        <w:tc>
          <w:tcPr>
            <w:tcW w:w="3486" w:type="dxa"/>
            <w:gridSpan w:val="2"/>
            <w:tcBorders>
              <w:top w:val="nil"/>
              <w:left w:val="nil"/>
              <w:bottom w:val="nil"/>
              <w:right w:val="nil"/>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w:t>
            </w:r>
          </w:p>
        </w:tc>
      </w:tr>
      <w:tr w:rsidR="007B76C5" w:rsidRPr="007B76C5" w:rsidTr="007B76C5">
        <w:trPr>
          <w:trHeight w:val="20"/>
        </w:trPr>
        <w:tc>
          <w:tcPr>
            <w:tcW w:w="1700" w:type="dxa"/>
            <w:tcBorders>
              <w:top w:val="nil"/>
              <w:left w:val="single" w:sz="4" w:space="0" w:color="auto"/>
              <w:bottom w:val="single" w:sz="4" w:space="0" w:color="auto"/>
              <w:right w:val="single" w:sz="4" w:space="0" w:color="auto"/>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Наименование услуги и ее содержание:</w:t>
            </w:r>
          </w:p>
        </w:tc>
        <w:tc>
          <w:tcPr>
            <w:tcW w:w="9356" w:type="dxa"/>
            <w:gridSpan w:val="29"/>
            <w:tcBorders>
              <w:top w:val="single" w:sz="4" w:space="0" w:color="auto"/>
              <w:left w:val="nil"/>
              <w:bottom w:val="single" w:sz="4" w:space="0" w:color="auto"/>
              <w:right w:val="single" w:sz="4" w:space="0" w:color="auto"/>
            </w:tcBorders>
            <w:shd w:val="clear" w:color="000000" w:fill="FFFFFF"/>
          </w:tcPr>
          <w:p w:rsidR="007B76C5" w:rsidRPr="007B76C5" w:rsidRDefault="007B76C5" w:rsidP="00392200">
            <w:pPr>
              <w:numPr>
                <w:ilvl w:val="0"/>
                <w:numId w:val="4"/>
              </w:numPr>
              <w:autoSpaceDE w:val="0"/>
              <w:autoSpaceDN w:val="0"/>
              <w:adjustRightInd w:val="0"/>
              <w:spacing w:after="0" w:line="240" w:lineRule="auto"/>
              <w:ind w:left="0" w:firstLine="0"/>
              <w:jc w:val="both"/>
              <w:rPr>
                <w:rFonts w:ascii="Times New Roman" w:hAnsi="Times New Roman" w:cs="Times New Roman"/>
                <w:color w:val="auto"/>
                <w:kern w:val="0"/>
                <w:sz w:val="12"/>
                <w:szCs w:val="12"/>
              </w:rPr>
            </w:pPr>
            <w:r w:rsidRPr="007B76C5">
              <w:rPr>
                <w:rFonts w:ascii="Times New Roman" w:hAnsi="Times New Roman" w:cs="Times New Roman"/>
                <w:b/>
                <w:color w:val="auto"/>
                <w:kern w:val="0"/>
                <w:sz w:val="12"/>
                <w:szCs w:val="12"/>
                <w:u w:val="single"/>
              </w:rP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через предоставление социально – медицинских услуг</w:t>
            </w:r>
          </w:p>
        </w:tc>
        <w:tc>
          <w:tcPr>
            <w:tcW w:w="3486" w:type="dxa"/>
            <w:gridSpan w:val="2"/>
            <w:tcBorders>
              <w:top w:val="nil"/>
              <w:left w:val="nil"/>
              <w:bottom w:val="nil"/>
              <w:right w:val="nil"/>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w:t>
            </w:r>
          </w:p>
        </w:tc>
      </w:tr>
      <w:tr w:rsidR="007B76C5" w:rsidRPr="007B76C5" w:rsidTr="007B76C5">
        <w:trPr>
          <w:trHeight w:val="20"/>
        </w:trPr>
        <w:tc>
          <w:tcPr>
            <w:tcW w:w="1700" w:type="dxa"/>
            <w:tcBorders>
              <w:top w:val="nil"/>
              <w:left w:val="single" w:sz="4" w:space="0" w:color="auto"/>
              <w:bottom w:val="single" w:sz="4" w:space="0" w:color="auto"/>
              <w:right w:val="single" w:sz="4" w:space="0" w:color="auto"/>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Показатель объема услуги (работы):</w:t>
            </w:r>
          </w:p>
        </w:tc>
        <w:tc>
          <w:tcPr>
            <w:tcW w:w="9356" w:type="dxa"/>
            <w:gridSpan w:val="29"/>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xml:space="preserve">количество обслуженных, чел. </w:t>
            </w:r>
            <w:r w:rsidRPr="007B76C5">
              <w:rPr>
                <w:rFonts w:ascii="Times New Roman" w:hAnsi="Times New Roman" w:cs="Times New Roman"/>
                <w:color w:val="auto"/>
                <w:kern w:val="0"/>
                <w:sz w:val="12"/>
                <w:szCs w:val="12"/>
              </w:rPr>
              <w:br/>
            </w:r>
          </w:p>
        </w:tc>
        <w:tc>
          <w:tcPr>
            <w:tcW w:w="3486" w:type="dxa"/>
            <w:gridSpan w:val="2"/>
            <w:tcBorders>
              <w:top w:val="nil"/>
              <w:left w:val="nil"/>
              <w:bottom w:val="nil"/>
              <w:right w:val="nil"/>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w:t>
            </w:r>
          </w:p>
        </w:tc>
      </w:tr>
      <w:tr w:rsidR="007B76C5" w:rsidRPr="007B76C5" w:rsidTr="007B76C5">
        <w:trPr>
          <w:trHeight w:val="20"/>
        </w:trPr>
        <w:tc>
          <w:tcPr>
            <w:tcW w:w="1700" w:type="dxa"/>
            <w:tcBorders>
              <w:top w:val="nil"/>
              <w:left w:val="single" w:sz="4" w:space="0" w:color="auto"/>
              <w:bottom w:val="single" w:sz="4" w:space="0" w:color="auto"/>
              <w:right w:val="single" w:sz="4" w:space="0" w:color="auto"/>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Подпрограмма 4.</w:t>
            </w:r>
            <w:r w:rsidRPr="007B76C5">
              <w:rPr>
                <w:rFonts w:ascii="Times New Roman" w:hAnsi="Times New Roman" w:cs="Times New Roman"/>
                <w:color w:val="auto"/>
                <w:kern w:val="0"/>
                <w:sz w:val="12"/>
                <w:szCs w:val="12"/>
              </w:rPr>
              <w:br/>
              <w:t>«Повышение качества и доступности социальных услуг населению»</w:t>
            </w:r>
          </w:p>
        </w:tc>
        <w:tc>
          <w:tcPr>
            <w:tcW w:w="993" w:type="dxa"/>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580</w:t>
            </w:r>
          </w:p>
        </w:tc>
        <w:tc>
          <w:tcPr>
            <w:tcW w:w="992" w:type="dxa"/>
            <w:gridSpan w:val="3"/>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578</w:t>
            </w:r>
          </w:p>
        </w:tc>
        <w:tc>
          <w:tcPr>
            <w:tcW w:w="850" w:type="dxa"/>
            <w:gridSpan w:val="3"/>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580</w:t>
            </w:r>
          </w:p>
        </w:tc>
        <w:tc>
          <w:tcPr>
            <w:tcW w:w="709" w:type="dxa"/>
            <w:gridSpan w:val="3"/>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580</w:t>
            </w:r>
          </w:p>
        </w:tc>
        <w:tc>
          <w:tcPr>
            <w:tcW w:w="709" w:type="dxa"/>
            <w:gridSpan w:val="3"/>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580</w:t>
            </w:r>
          </w:p>
        </w:tc>
        <w:tc>
          <w:tcPr>
            <w:tcW w:w="1561" w:type="dxa"/>
            <w:gridSpan w:val="5"/>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258,0</w:t>
            </w:r>
          </w:p>
        </w:tc>
        <w:tc>
          <w:tcPr>
            <w:tcW w:w="709" w:type="dxa"/>
            <w:gridSpan w:val="2"/>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264,4</w:t>
            </w:r>
          </w:p>
        </w:tc>
        <w:tc>
          <w:tcPr>
            <w:tcW w:w="708" w:type="dxa"/>
            <w:gridSpan w:val="2"/>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277,0</w:t>
            </w:r>
          </w:p>
        </w:tc>
        <w:tc>
          <w:tcPr>
            <w:tcW w:w="850" w:type="dxa"/>
            <w:gridSpan w:val="2"/>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277,0</w:t>
            </w:r>
          </w:p>
        </w:tc>
        <w:tc>
          <w:tcPr>
            <w:tcW w:w="1275" w:type="dxa"/>
            <w:gridSpan w:val="5"/>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277,0</w:t>
            </w:r>
          </w:p>
        </w:tc>
        <w:tc>
          <w:tcPr>
            <w:tcW w:w="3486" w:type="dxa"/>
            <w:gridSpan w:val="2"/>
            <w:tcBorders>
              <w:top w:val="nil"/>
              <w:left w:val="nil"/>
              <w:bottom w:val="nil"/>
              <w:right w:val="nil"/>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w:t>
            </w:r>
          </w:p>
        </w:tc>
      </w:tr>
      <w:tr w:rsidR="007B76C5" w:rsidRPr="007B76C5" w:rsidTr="007B76C5">
        <w:trPr>
          <w:trHeight w:val="20"/>
        </w:trPr>
        <w:tc>
          <w:tcPr>
            <w:tcW w:w="1700" w:type="dxa"/>
            <w:tcBorders>
              <w:top w:val="single" w:sz="4" w:space="0" w:color="auto"/>
              <w:left w:val="single" w:sz="4" w:space="0" w:color="auto"/>
              <w:bottom w:val="single" w:sz="4" w:space="0" w:color="auto"/>
              <w:right w:val="single" w:sz="4" w:space="0" w:color="auto"/>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Мероприятие 1.1.  Субвенции на реализацию полномочий по содержанию учреждений социального обслуживания населения по Закону края от 10 декабря 2004 года № 12-2705 «О социальном обслуживании населения»</w:t>
            </w:r>
          </w:p>
        </w:tc>
        <w:tc>
          <w:tcPr>
            <w:tcW w:w="993" w:type="dxa"/>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580</w:t>
            </w:r>
          </w:p>
        </w:tc>
        <w:tc>
          <w:tcPr>
            <w:tcW w:w="992" w:type="dxa"/>
            <w:gridSpan w:val="3"/>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578</w:t>
            </w:r>
          </w:p>
        </w:tc>
        <w:tc>
          <w:tcPr>
            <w:tcW w:w="850" w:type="dxa"/>
            <w:gridSpan w:val="3"/>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580</w:t>
            </w:r>
          </w:p>
        </w:tc>
        <w:tc>
          <w:tcPr>
            <w:tcW w:w="709" w:type="dxa"/>
            <w:gridSpan w:val="3"/>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580</w:t>
            </w:r>
          </w:p>
        </w:tc>
        <w:tc>
          <w:tcPr>
            <w:tcW w:w="709" w:type="dxa"/>
            <w:gridSpan w:val="3"/>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580</w:t>
            </w:r>
          </w:p>
        </w:tc>
        <w:tc>
          <w:tcPr>
            <w:tcW w:w="1561" w:type="dxa"/>
            <w:gridSpan w:val="5"/>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258,0</w:t>
            </w:r>
          </w:p>
        </w:tc>
        <w:tc>
          <w:tcPr>
            <w:tcW w:w="709" w:type="dxa"/>
            <w:gridSpan w:val="2"/>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264,4</w:t>
            </w:r>
          </w:p>
        </w:tc>
        <w:tc>
          <w:tcPr>
            <w:tcW w:w="708" w:type="dxa"/>
            <w:gridSpan w:val="2"/>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277,0</w:t>
            </w:r>
          </w:p>
        </w:tc>
        <w:tc>
          <w:tcPr>
            <w:tcW w:w="850" w:type="dxa"/>
            <w:gridSpan w:val="2"/>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277,0</w:t>
            </w:r>
          </w:p>
        </w:tc>
        <w:tc>
          <w:tcPr>
            <w:tcW w:w="1275" w:type="dxa"/>
            <w:gridSpan w:val="5"/>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277,0</w:t>
            </w:r>
          </w:p>
        </w:tc>
        <w:tc>
          <w:tcPr>
            <w:tcW w:w="3486" w:type="dxa"/>
            <w:gridSpan w:val="2"/>
            <w:tcBorders>
              <w:top w:val="nil"/>
              <w:left w:val="nil"/>
              <w:bottom w:val="nil"/>
              <w:right w:val="nil"/>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w:t>
            </w:r>
          </w:p>
        </w:tc>
      </w:tr>
      <w:tr w:rsidR="007B76C5" w:rsidRPr="007B76C5" w:rsidTr="007B76C5">
        <w:trPr>
          <w:trHeight w:val="20"/>
        </w:trPr>
        <w:tc>
          <w:tcPr>
            <w:tcW w:w="1700" w:type="dxa"/>
            <w:tcBorders>
              <w:top w:val="single" w:sz="4" w:space="0" w:color="auto"/>
              <w:left w:val="single" w:sz="4" w:space="0" w:color="auto"/>
              <w:bottom w:val="single" w:sz="4" w:space="0" w:color="auto"/>
              <w:right w:val="single" w:sz="4" w:space="0" w:color="auto"/>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Наименование услуги и ее содержание:</w:t>
            </w:r>
          </w:p>
        </w:tc>
        <w:tc>
          <w:tcPr>
            <w:tcW w:w="9356" w:type="dxa"/>
            <w:gridSpan w:val="29"/>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autoSpaceDE w:val="0"/>
              <w:autoSpaceDN w:val="0"/>
              <w:adjustRightInd w:val="0"/>
              <w:spacing w:after="0" w:line="240" w:lineRule="auto"/>
              <w:jc w:val="both"/>
              <w:rPr>
                <w:rFonts w:ascii="Times New Roman" w:hAnsi="Times New Roman" w:cs="Times New Roman"/>
                <w:color w:val="auto"/>
                <w:kern w:val="0"/>
                <w:sz w:val="12"/>
                <w:szCs w:val="12"/>
              </w:rPr>
            </w:pPr>
            <w:r w:rsidRPr="007B76C5">
              <w:rPr>
                <w:rFonts w:ascii="Times New Roman" w:hAnsi="Times New Roman" w:cs="Times New Roman"/>
                <w:b/>
                <w:color w:val="auto"/>
                <w:kern w:val="0"/>
                <w:sz w:val="12"/>
                <w:szCs w:val="12"/>
                <w:u w:val="single"/>
              </w:rPr>
              <w:t>2. 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через предоставление социально - психологических услуг</w:t>
            </w:r>
          </w:p>
        </w:tc>
        <w:tc>
          <w:tcPr>
            <w:tcW w:w="3486" w:type="dxa"/>
            <w:gridSpan w:val="2"/>
            <w:tcBorders>
              <w:top w:val="nil"/>
              <w:left w:val="nil"/>
              <w:bottom w:val="nil"/>
              <w:right w:val="nil"/>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w:t>
            </w:r>
          </w:p>
        </w:tc>
      </w:tr>
      <w:tr w:rsidR="007B76C5" w:rsidRPr="007B76C5" w:rsidTr="007B76C5">
        <w:trPr>
          <w:trHeight w:val="20"/>
        </w:trPr>
        <w:tc>
          <w:tcPr>
            <w:tcW w:w="1700" w:type="dxa"/>
            <w:tcBorders>
              <w:top w:val="nil"/>
              <w:left w:val="single" w:sz="4" w:space="0" w:color="auto"/>
              <w:bottom w:val="single" w:sz="4" w:space="0" w:color="auto"/>
              <w:right w:val="single" w:sz="4" w:space="0" w:color="auto"/>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Показатель объема услуги (работы):</w:t>
            </w:r>
          </w:p>
        </w:tc>
        <w:tc>
          <w:tcPr>
            <w:tcW w:w="9356" w:type="dxa"/>
            <w:gridSpan w:val="29"/>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xml:space="preserve">количество обслуженных, чел. </w:t>
            </w:r>
            <w:r w:rsidRPr="007B76C5">
              <w:rPr>
                <w:rFonts w:ascii="Times New Roman" w:hAnsi="Times New Roman" w:cs="Times New Roman"/>
                <w:color w:val="auto"/>
                <w:kern w:val="0"/>
                <w:sz w:val="12"/>
                <w:szCs w:val="12"/>
              </w:rPr>
              <w:br/>
            </w:r>
          </w:p>
        </w:tc>
        <w:tc>
          <w:tcPr>
            <w:tcW w:w="3486" w:type="dxa"/>
            <w:gridSpan w:val="2"/>
            <w:tcBorders>
              <w:top w:val="nil"/>
              <w:left w:val="nil"/>
              <w:bottom w:val="nil"/>
              <w:right w:val="nil"/>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w:t>
            </w:r>
          </w:p>
        </w:tc>
      </w:tr>
      <w:tr w:rsidR="007B76C5" w:rsidRPr="007B76C5" w:rsidTr="007B76C5">
        <w:trPr>
          <w:trHeight w:val="20"/>
        </w:trPr>
        <w:tc>
          <w:tcPr>
            <w:tcW w:w="1700" w:type="dxa"/>
            <w:tcBorders>
              <w:top w:val="nil"/>
              <w:left w:val="single" w:sz="4" w:space="0" w:color="auto"/>
              <w:bottom w:val="single" w:sz="4" w:space="0" w:color="auto"/>
              <w:right w:val="single" w:sz="4" w:space="0" w:color="auto"/>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xml:space="preserve">Подпрограмма 4 </w:t>
            </w:r>
            <w:r w:rsidRPr="007B76C5">
              <w:rPr>
                <w:rFonts w:ascii="Times New Roman" w:hAnsi="Times New Roman" w:cs="Times New Roman"/>
                <w:color w:val="auto"/>
                <w:kern w:val="0"/>
                <w:sz w:val="12"/>
                <w:szCs w:val="12"/>
              </w:rPr>
              <w:br w:type="page"/>
              <w:t>«Повышение качества и доступности социальных услуг населению»</w:t>
            </w:r>
          </w:p>
        </w:tc>
        <w:tc>
          <w:tcPr>
            <w:tcW w:w="993" w:type="dxa"/>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582</w:t>
            </w:r>
          </w:p>
        </w:tc>
        <w:tc>
          <w:tcPr>
            <w:tcW w:w="992" w:type="dxa"/>
            <w:gridSpan w:val="3"/>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680</w:t>
            </w:r>
          </w:p>
        </w:tc>
        <w:tc>
          <w:tcPr>
            <w:tcW w:w="850" w:type="dxa"/>
            <w:gridSpan w:val="3"/>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690</w:t>
            </w:r>
          </w:p>
        </w:tc>
        <w:tc>
          <w:tcPr>
            <w:tcW w:w="709" w:type="dxa"/>
            <w:gridSpan w:val="3"/>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690</w:t>
            </w:r>
          </w:p>
        </w:tc>
        <w:tc>
          <w:tcPr>
            <w:tcW w:w="709" w:type="dxa"/>
            <w:gridSpan w:val="3"/>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690</w:t>
            </w:r>
          </w:p>
        </w:tc>
        <w:tc>
          <w:tcPr>
            <w:tcW w:w="1561" w:type="dxa"/>
            <w:gridSpan w:val="5"/>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2 229,0</w:t>
            </w:r>
          </w:p>
        </w:tc>
        <w:tc>
          <w:tcPr>
            <w:tcW w:w="709" w:type="dxa"/>
            <w:gridSpan w:val="2"/>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2 838,1</w:t>
            </w:r>
          </w:p>
        </w:tc>
        <w:tc>
          <w:tcPr>
            <w:tcW w:w="708" w:type="dxa"/>
            <w:gridSpan w:val="2"/>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2 963,5</w:t>
            </w:r>
          </w:p>
        </w:tc>
        <w:tc>
          <w:tcPr>
            <w:tcW w:w="850" w:type="dxa"/>
            <w:gridSpan w:val="2"/>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2 963,5</w:t>
            </w:r>
          </w:p>
        </w:tc>
        <w:tc>
          <w:tcPr>
            <w:tcW w:w="1275" w:type="dxa"/>
            <w:gridSpan w:val="5"/>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2 963,5</w:t>
            </w:r>
          </w:p>
        </w:tc>
        <w:tc>
          <w:tcPr>
            <w:tcW w:w="3486" w:type="dxa"/>
            <w:gridSpan w:val="2"/>
            <w:tcBorders>
              <w:top w:val="nil"/>
              <w:left w:val="nil"/>
              <w:bottom w:val="nil"/>
              <w:right w:val="nil"/>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w:t>
            </w:r>
          </w:p>
        </w:tc>
      </w:tr>
      <w:tr w:rsidR="007B76C5" w:rsidRPr="007B76C5" w:rsidTr="007B76C5">
        <w:trPr>
          <w:trHeight w:val="20"/>
        </w:trPr>
        <w:tc>
          <w:tcPr>
            <w:tcW w:w="1700" w:type="dxa"/>
            <w:tcBorders>
              <w:top w:val="single" w:sz="4" w:space="0" w:color="auto"/>
              <w:left w:val="single" w:sz="4" w:space="0" w:color="auto"/>
              <w:bottom w:val="single" w:sz="4" w:space="0" w:color="auto"/>
              <w:right w:val="single" w:sz="4" w:space="0" w:color="auto"/>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Мероприятие 1.1.  Субвенции на реализацию полномочий по содержанию учреждений социального обслуживания населения по Закону края от 10 декабря 2004 года № 12-2705 «О социальном обслуживании населения»</w:t>
            </w:r>
          </w:p>
        </w:tc>
        <w:tc>
          <w:tcPr>
            <w:tcW w:w="993" w:type="dxa"/>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582</w:t>
            </w:r>
          </w:p>
        </w:tc>
        <w:tc>
          <w:tcPr>
            <w:tcW w:w="992" w:type="dxa"/>
            <w:gridSpan w:val="3"/>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680</w:t>
            </w:r>
          </w:p>
        </w:tc>
        <w:tc>
          <w:tcPr>
            <w:tcW w:w="850" w:type="dxa"/>
            <w:gridSpan w:val="3"/>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690</w:t>
            </w:r>
          </w:p>
        </w:tc>
        <w:tc>
          <w:tcPr>
            <w:tcW w:w="709" w:type="dxa"/>
            <w:gridSpan w:val="3"/>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690</w:t>
            </w:r>
          </w:p>
        </w:tc>
        <w:tc>
          <w:tcPr>
            <w:tcW w:w="709" w:type="dxa"/>
            <w:gridSpan w:val="3"/>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690</w:t>
            </w:r>
          </w:p>
        </w:tc>
        <w:tc>
          <w:tcPr>
            <w:tcW w:w="1561" w:type="dxa"/>
            <w:gridSpan w:val="5"/>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2 229,0</w:t>
            </w:r>
          </w:p>
        </w:tc>
        <w:tc>
          <w:tcPr>
            <w:tcW w:w="709" w:type="dxa"/>
            <w:gridSpan w:val="2"/>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2 838,1</w:t>
            </w:r>
          </w:p>
        </w:tc>
        <w:tc>
          <w:tcPr>
            <w:tcW w:w="708" w:type="dxa"/>
            <w:gridSpan w:val="2"/>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2 963,5</w:t>
            </w:r>
          </w:p>
        </w:tc>
        <w:tc>
          <w:tcPr>
            <w:tcW w:w="850" w:type="dxa"/>
            <w:gridSpan w:val="2"/>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2 963,5</w:t>
            </w:r>
          </w:p>
        </w:tc>
        <w:tc>
          <w:tcPr>
            <w:tcW w:w="1275" w:type="dxa"/>
            <w:gridSpan w:val="5"/>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2 963,5</w:t>
            </w:r>
          </w:p>
        </w:tc>
        <w:tc>
          <w:tcPr>
            <w:tcW w:w="3486" w:type="dxa"/>
            <w:gridSpan w:val="2"/>
            <w:tcBorders>
              <w:top w:val="nil"/>
              <w:left w:val="nil"/>
              <w:bottom w:val="nil"/>
              <w:right w:val="nil"/>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w:t>
            </w:r>
          </w:p>
          <w:p w:rsidR="007B76C5" w:rsidRPr="007B76C5" w:rsidRDefault="007B76C5" w:rsidP="007B76C5">
            <w:pPr>
              <w:spacing w:after="0" w:line="240" w:lineRule="auto"/>
              <w:rPr>
                <w:rFonts w:ascii="Times New Roman" w:hAnsi="Times New Roman" w:cs="Times New Roman"/>
                <w:color w:val="auto"/>
                <w:kern w:val="0"/>
                <w:sz w:val="12"/>
                <w:szCs w:val="12"/>
              </w:rPr>
            </w:pPr>
          </w:p>
        </w:tc>
      </w:tr>
      <w:tr w:rsidR="007B76C5" w:rsidRPr="007B76C5" w:rsidTr="007B76C5">
        <w:trPr>
          <w:gridAfter w:val="5"/>
          <w:wAfter w:w="3517" w:type="dxa"/>
          <w:trHeight w:val="20"/>
        </w:trPr>
        <w:tc>
          <w:tcPr>
            <w:tcW w:w="1700" w:type="dxa"/>
            <w:tcBorders>
              <w:top w:val="single" w:sz="4" w:space="0" w:color="auto"/>
              <w:left w:val="single" w:sz="4" w:space="0" w:color="auto"/>
              <w:bottom w:val="single" w:sz="4" w:space="0" w:color="auto"/>
              <w:right w:val="single" w:sz="4" w:space="0" w:color="auto"/>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Наименование услуги и ее содержание:</w:t>
            </w:r>
          </w:p>
        </w:tc>
        <w:tc>
          <w:tcPr>
            <w:tcW w:w="9325" w:type="dxa"/>
            <w:gridSpan w:val="26"/>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autoSpaceDE w:val="0"/>
              <w:autoSpaceDN w:val="0"/>
              <w:adjustRightInd w:val="0"/>
              <w:spacing w:after="0" w:line="240" w:lineRule="auto"/>
              <w:jc w:val="both"/>
              <w:rPr>
                <w:rFonts w:ascii="Times New Roman" w:hAnsi="Times New Roman" w:cs="Times New Roman"/>
                <w:color w:val="auto"/>
                <w:kern w:val="0"/>
                <w:sz w:val="12"/>
                <w:szCs w:val="12"/>
              </w:rPr>
            </w:pPr>
            <w:r w:rsidRPr="007B76C5">
              <w:rPr>
                <w:rFonts w:ascii="Times New Roman" w:hAnsi="Times New Roman" w:cs="Times New Roman"/>
                <w:b/>
                <w:color w:val="auto"/>
                <w:kern w:val="0"/>
                <w:sz w:val="12"/>
                <w:szCs w:val="12"/>
                <w:u w:val="single"/>
              </w:rPr>
              <w:t>3. 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через предоставление</w:t>
            </w:r>
            <w:r w:rsidRPr="007B76C5">
              <w:rPr>
                <w:rFonts w:ascii="Times New Roman" w:hAnsi="Times New Roman" w:cs="Times New Roman"/>
                <w:color w:val="auto"/>
                <w:kern w:val="0"/>
                <w:sz w:val="12"/>
                <w:szCs w:val="12"/>
              </w:rPr>
              <w:t xml:space="preserve"> </w:t>
            </w:r>
            <w:r w:rsidRPr="007B76C5">
              <w:rPr>
                <w:rFonts w:ascii="Times New Roman" w:hAnsi="Times New Roman" w:cs="Times New Roman"/>
                <w:b/>
                <w:color w:val="auto"/>
                <w:kern w:val="0"/>
                <w:sz w:val="12"/>
                <w:szCs w:val="12"/>
                <w:u w:val="single"/>
              </w:rPr>
              <w:t>социально – экономических  услуг</w:t>
            </w:r>
          </w:p>
        </w:tc>
      </w:tr>
      <w:tr w:rsidR="007B76C5" w:rsidRPr="007B76C5" w:rsidTr="007B76C5">
        <w:trPr>
          <w:gridAfter w:val="5"/>
          <w:wAfter w:w="3517" w:type="dxa"/>
          <w:trHeight w:val="20"/>
        </w:trPr>
        <w:tc>
          <w:tcPr>
            <w:tcW w:w="1700" w:type="dxa"/>
            <w:tcBorders>
              <w:top w:val="nil"/>
              <w:left w:val="single" w:sz="4" w:space="0" w:color="auto"/>
              <w:bottom w:val="single" w:sz="4" w:space="0" w:color="auto"/>
              <w:right w:val="single" w:sz="4" w:space="0" w:color="auto"/>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Показатель объема услуги (работы):</w:t>
            </w:r>
          </w:p>
        </w:tc>
        <w:tc>
          <w:tcPr>
            <w:tcW w:w="9325" w:type="dxa"/>
            <w:gridSpan w:val="26"/>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xml:space="preserve">количество обслуженных, чел. </w:t>
            </w:r>
            <w:r w:rsidRPr="007B76C5">
              <w:rPr>
                <w:rFonts w:ascii="Times New Roman" w:hAnsi="Times New Roman" w:cs="Times New Roman"/>
                <w:color w:val="auto"/>
                <w:kern w:val="0"/>
                <w:sz w:val="12"/>
                <w:szCs w:val="12"/>
              </w:rPr>
              <w:br/>
            </w:r>
          </w:p>
        </w:tc>
      </w:tr>
      <w:tr w:rsidR="007B76C5" w:rsidRPr="007B76C5" w:rsidTr="007B76C5">
        <w:trPr>
          <w:gridAfter w:val="3"/>
          <w:wAfter w:w="3501" w:type="dxa"/>
          <w:trHeight w:val="20"/>
        </w:trPr>
        <w:tc>
          <w:tcPr>
            <w:tcW w:w="1700" w:type="dxa"/>
            <w:tcBorders>
              <w:top w:val="single" w:sz="4" w:space="0" w:color="auto"/>
              <w:left w:val="single" w:sz="4" w:space="0" w:color="auto"/>
              <w:bottom w:val="single" w:sz="4" w:space="0" w:color="auto"/>
              <w:right w:val="single" w:sz="4" w:space="0" w:color="auto"/>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xml:space="preserve">Подпрограмма 4 </w:t>
            </w:r>
            <w:r w:rsidRPr="007B76C5">
              <w:rPr>
                <w:rFonts w:ascii="Times New Roman" w:hAnsi="Times New Roman" w:cs="Times New Roman"/>
                <w:color w:val="auto"/>
                <w:kern w:val="0"/>
                <w:sz w:val="12"/>
                <w:szCs w:val="12"/>
              </w:rPr>
              <w:br w:type="page"/>
              <w:t>«Повышение качества и доступности социальных услуг населению»</w:t>
            </w:r>
          </w:p>
        </w:tc>
        <w:tc>
          <w:tcPr>
            <w:tcW w:w="1046" w:type="dxa"/>
            <w:gridSpan w:val="2"/>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5230</w:t>
            </w:r>
          </w:p>
        </w:tc>
        <w:tc>
          <w:tcPr>
            <w:tcW w:w="1260" w:type="dxa"/>
            <w:gridSpan w:val="4"/>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5100</w:t>
            </w:r>
          </w:p>
        </w:tc>
        <w:tc>
          <w:tcPr>
            <w:tcW w:w="1027" w:type="dxa"/>
            <w:gridSpan w:val="3"/>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5050</w:t>
            </w:r>
          </w:p>
        </w:tc>
        <w:tc>
          <w:tcPr>
            <w:tcW w:w="875" w:type="dxa"/>
            <w:gridSpan w:val="3"/>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5050</w:t>
            </w:r>
          </w:p>
        </w:tc>
        <w:tc>
          <w:tcPr>
            <w:tcW w:w="551" w:type="dxa"/>
            <w:gridSpan w:val="3"/>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5050</w:t>
            </w:r>
          </w:p>
        </w:tc>
        <w:tc>
          <w:tcPr>
            <w:tcW w:w="771" w:type="dxa"/>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1 959,1</w:t>
            </w:r>
          </w:p>
        </w:tc>
        <w:tc>
          <w:tcPr>
            <w:tcW w:w="993" w:type="dxa"/>
            <w:gridSpan w:val="4"/>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2 466,9</w:t>
            </w:r>
          </w:p>
        </w:tc>
        <w:tc>
          <w:tcPr>
            <w:tcW w:w="708" w:type="dxa"/>
            <w:gridSpan w:val="2"/>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2 584,0</w:t>
            </w:r>
          </w:p>
        </w:tc>
        <w:tc>
          <w:tcPr>
            <w:tcW w:w="850" w:type="dxa"/>
            <w:gridSpan w:val="2"/>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2 584,0</w:t>
            </w:r>
          </w:p>
        </w:tc>
        <w:tc>
          <w:tcPr>
            <w:tcW w:w="1260" w:type="dxa"/>
            <w:gridSpan w:val="4"/>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2 584,0</w:t>
            </w:r>
          </w:p>
        </w:tc>
      </w:tr>
      <w:tr w:rsidR="007B76C5" w:rsidRPr="007B76C5" w:rsidTr="007B76C5">
        <w:trPr>
          <w:gridAfter w:val="3"/>
          <w:wAfter w:w="3501" w:type="dxa"/>
          <w:trHeight w:val="20"/>
        </w:trPr>
        <w:tc>
          <w:tcPr>
            <w:tcW w:w="1700" w:type="dxa"/>
            <w:tcBorders>
              <w:top w:val="nil"/>
              <w:left w:val="single" w:sz="4" w:space="0" w:color="auto"/>
              <w:bottom w:val="single" w:sz="4" w:space="0" w:color="auto"/>
              <w:right w:val="single" w:sz="4" w:space="0" w:color="auto"/>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Мероприятие 1.1.  Субвенции на реализацию полномочий по содержанию учреждений социального обслуживания населения по Закону края от 10 декабря 2004 года № 12-2705 «О социальном обслуживании населения»</w:t>
            </w:r>
          </w:p>
        </w:tc>
        <w:tc>
          <w:tcPr>
            <w:tcW w:w="1046" w:type="dxa"/>
            <w:gridSpan w:val="2"/>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5230</w:t>
            </w:r>
          </w:p>
        </w:tc>
        <w:tc>
          <w:tcPr>
            <w:tcW w:w="1260" w:type="dxa"/>
            <w:gridSpan w:val="4"/>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5100</w:t>
            </w:r>
          </w:p>
        </w:tc>
        <w:tc>
          <w:tcPr>
            <w:tcW w:w="1027" w:type="dxa"/>
            <w:gridSpan w:val="3"/>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5050</w:t>
            </w:r>
          </w:p>
        </w:tc>
        <w:tc>
          <w:tcPr>
            <w:tcW w:w="875" w:type="dxa"/>
            <w:gridSpan w:val="3"/>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5050</w:t>
            </w:r>
          </w:p>
        </w:tc>
        <w:tc>
          <w:tcPr>
            <w:tcW w:w="551" w:type="dxa"/>
            <w:gridSpan w:val="3"/>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5050</w:t>
            </w:r>
          </w:p>
        </w:tc>
        <w:tc>
          <w:tcPr>
            <w:tcW w:w="771" w:type="dxa"/>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1 959,1</w:t>
            </w:r>
          </w:p>
        </w:tc>
        <w:tc>
          <w:tcPr>
            <w:tcW w:w="993" w:type="dxa"/>
            <w:gridSpan w:val="4"/>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2 466,9</w:t>
            </w:r>
          </w:p>
        </w:tc>
        <w:tc>
          <w:tcPr>
            <w:tcW w:w="708" w:type="dxa"/>
            <w:gridSpan w:val="2"/>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2 584,0</w:t>
            </w:r>
          </w:p>
        </w:tc>
        <w:tc>
          <w:tcPr>
            <w:tcW w:w="850" w:type="dxa"/>
            <w:gridSpan w:val="2"/>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2 584,0</w:t>
            </w:r>
          </w:p>
        </w:tc>
        <w:tc>
          <w:tcPr>
            <w:tcW w:w="1260" w:type="dxa"/>
            <w:gridSpan w:val="4"/>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2 584,0</w:t>
            </w:r>
          </w:p>
        </w:tc>
      </w:tr>
      <w:tr w:rsidR="007B76C5" w:rsidRPr="007B76C5" w:rsidTr="007B76C5">
        <w:trPr>
          <w:gridAfter w:val="5"/>
          <w:wAfter w:w="3517" w:type="dxa"/>
          <w:trHeight w:val="20"/>
        </w:trPr>
        <w:tc>
          <w:tcPr>
            <w:tcW w:w="1700" w:type="dxa"/>
            <w:tcBorders>
              <w:top w:val="single" w:sz="4" w:space="0" w:color="auto"/>
              <w:left w:val="single" w:sz="4" w:space="0" w:color="auto"/>
              <w:bottom w:val="single" w:sz="4" w:space="0" w:color="auto"/>
              <w:right w:val="single" w:sz="4" w:space="0" w:color="auto"/>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Наименование услуги и ее содержание:</w:t>
            </w:r>
          </w:p>
        </w:tc>
        <w:tc>
          <w:tcPr>
            <w:tcW w:w="9325" w:type="dxa"/>
            <w:gridSpan w:val="26"/>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autoSpaceDE w:val="0"/>
              <w:autoSpaceDN w:val="0"/>
              <w:adjustRightInd w:val="0"/>
              <w:spacing w:after="0" w:line="240" w:lineRule="auto"/>
              <w:jc w:val="both"/>
              <w:rPr>
                <w:rFonts w:ascii="Times New Roman" w:hAnsi="Times New Roman" w:cs="Times New Roman"/>
                <w:color w:val="auto"/>
                <w:kern w:val="0"/>
                <w:sz w:val="12"/>
                <w:szCs w:val="12"/>
              </w:rPr>
            </w:pPr>
            <w:r w:rsidRPr="007B76C5">
              <w:rPr>
                <w:rFonts w:ascii="Times New Roman" w:hAnsi="Times New Roman" w:cs="Times New Roman"/>
                <w:b/>
                <w:color w:val="auto"/>
                <w:kern w:val="0"/>
                <w:sz w:val="12"/>
                <w:szCs w:val="12"/>
                <w:u w:val="single"/>
              </w:rPr>
              <w:t>4.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через предоставление социально – правовых  услуг</w:t>
            </w:r>
          </w:p>
        </w:tc>
      </w:tr>
      <w:tr w:rsidR="007B76C5" w:rsidRPr="007B76C5" w:rsidTr="007B76C5">
        <w:trPr>
          <w:gridAfter w:val="5"/>
          <w:wAfter w:w="3517" w:type="dxa"/>
          <w:trHeight w:val="20"/>
        </w:trPr>
        <w:tc>
          <w:tcPr>
            <w:tcW w:w="1700" w:type="dxa"/>
            <w:tcBorders>
              <w:top w:val="nil"/>
              <w:left w:val="single" w:sz="4" w:space="0" w:color="auto"/>
              <w:bottom w:val="single" w:sz="4" w:space="0" w:color="auto"/>
              <w:right w:val="single" w:sz="4" w:space="0" w:color="auto"/>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Показатель объема услуги (работы):</w:t>
            </w:r>
          </w:p>
        </w:tc>
        <w:tc>
          <w:tcPr>
            <w:tcW w:w="9325" w:type="dxa"/>
            <w:gridSpan w:val="26"/>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xml:space="preserve">количество обслуженных, чел. </w:t>
            </w:r>
            <w:r w:rsidRPr="007B76C5">
              <w:rPr>
                <w:rFonts w:ascii="Times New Roman" w:hAnsi="Times New Roman" w:cs="Times New Roman"/>
                <w:color w:val="auto"/>
                <w:kern w:val="0"/>
                <w:sz w:val="12"/>
                <w:szCs w:val="12"/>
              </w:rPr>
              <w:br/>
            </w:r>
          </w:p>
        </w:tc>
      </w:tr>
      <w:tr w:rsidR="007B76C5" w:rsidRPr="007B76C5" w:rsidTr="007B76C5">
        <w:trPr>
          <w:gridAfter w:val="3"/>
          <w:wAfter w:w="3501" w:type="dxa"/>
          <w:trHeight w:val="20"/>
        </w:trPr>
        <w:tc>
          <w:tcPr>
            <w:tcW w:w="1700" w:type="dxa"/>
            <w:tcBorders>
              <w:top w:val="single" w:sz="4" w:space="0" w:color="auto"/>
              <w:left w:val="single" w:sz="4" w:space="0" w:color="auto"/>
              <w:bottom w:val="single" w:sz="4" w:space="0" w:color="auto"/>
              <w:right w:val="single" w:sz="4" w:space="0" w:color="auto"/>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xml:space="preserve">Подпрограмма 4 </w:t>
            </w:r>
            <w:r w:rsidRPr="007B76C5">
              <w:rPr>
                <w:rFonts w:ascii="Times New Roman" w:hAnsi="Times New Roman" w:cs="Times New Roman"/>
                <w:color w:val="auto"/>
                <w:kern w:val="0"/>
                <w:sz w:val="12"/>
                <w:szCs w:val="12"/>
              </w:rPr>
              <w:br w:type="page"/>
              <w:t>«Повышение качества и доступности социальных услуг населению»</w:t>
            </w:r>
          </w:p>
        </w:tc>
        <w:tc>
          <w:tcPr>
            <w:tcW w:w="1046" w:type="dxa"/>
            <w:gridSpan w:val="2"/>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220</w:t>
            </w:r>
          </w:p>
        </w:tc>
        <w:tc>
          <w:tcPr>
            <w:tcW w:w="1260" w:type="dxa"/>
            <w:gridSpan w:val="4"/>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225</w:t>
            </w:r>
          </w:p>
        </w:tc>
        <w:tc>
          <w:tcPr>
            <w:tcW w:w="1027" w:type="dxa"/>
            <w:gridSpan w:val="3"/>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228</w:t>
            </w:r>
          </w:p>
        </w:tc>
        <w:tc>
          <w:tcPr>
            <w:tcW w:w="875" w:type="dxa"/>
            <w:gridSpan w:val="3"/>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228</w:t>
            </w:r>
          </w:p>
        </w:tc>
        <w:tc>
          <w:tcPr>
            <w:tcW w:w="551" w:type="dxa"/>
            <w:gridSpan w:val="3"/>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228</w:t>
            </w:r>
          </w:p>
          <w:p w:rsidR="007B76C5" w:rsidRPr="007B76C5" w:rsidRDefault="007B76C5" w:rsidP="007B76C5">
            <w:pPr>
              <w:spacing w:after="0" w:line="240" w:lineRule="auto"/>
              <w:jc w:val="center"/>
              <w:rPr>
                <w:rFonts w:ascii="Times New Roman" w:hAnsi="Times New Roman" w:cs="Times New Roman"/>
                <w:color w:val="auto"/>
                <w:kern w:val="0"/>
                <w:sz w:val="12"/>
                <w:szCs w:val="12"/>
              </w:rPr>
            </w:pPr>
          </w:p>
        </w:tc>
        <w:tc>
          <w:tcPr>
            <w:tcW w:w="1017" w:type="dxa"/>
            <w:gridSpan w:val="2"/>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910,4</w:t>
            </w:r>
          </w:p>
        </w:tc>
        <w:tc>
          <w:tcPr>
            <w:tcW w:w="747" w:type="dxa"/>
            <w:gridSpan w:val="3"/>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1 146,7</w:t>
            </w:r>
          </w:p>
        </w:tc>
        <w:tc>
          <w:tcPr>
            <w:tcW w:w="708" w:type="dxa"/>
            <w:gridSpan w:val="2"/>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1 201,3</w:t>
            </w:r>
          </w:p>
        </w:tc>
        <w:tc>
          <w:tcPr>
            <w:tcW w:w="850" w:type="dxa"/>
            <w:gridSpan w:val="2"/>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1 201,3</w:t>
            </w:r>
          </w:p>
        </w:tc>
        <w:tc>
          <w:tcPr>
            <w:tcW w:w="1260" w:type="dxa"/>
            <w:gridSpan w:val="4"/>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1 201,3</w:t>
            </w:r>
          </w:p>
        </w:tc>
      </w:tr>
      <w:tr w:rsidR="007B76C5" w:rsidRPr="007B76C5" w:rsidTr="007B76C5">
        <w:trPr>
          <w:gridAfter w:val="3"/>
          <w:wAfter w:w="3501" w:type="dxa"/>
          <w:trHeight w:val="20"/>
        </w:trPr>
        <w:tc>
          <w:tcPr>
            <w:tcW w:w="1700" w:type="dxa"/>
            <w:tcBorders>
              <w:top w:val="nil"/>
              <w:left w:val="single" w:sz="4" w:space="0" w:color="auto"/>
              <w:bottom w:val="single" w:sz="4" w:space="0" w:color="auto"/>
              <w:right w:val="single" w:sz="4" w:space="0" w:color="auto"/>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Мероприятие 1.1.  Субвенции на реализацию полномочий по содержанию учреждений социального обслуживания населения по Закону края от 10 декабря 2004 года № 12-2705 «О социальном обслуживании населения»</w:t>
            </w:r>
          </w:p>
        </w:tc>
        <w:tc>
          <w:tcPr>
            <w:tcW w:w="1046" w:type="dxa"/>
            <w:gridSpan w:val="2"/>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220</w:t>
            </w:r>
          </w:p>
        </w:tc>
        <w:tc>
          <w:tcPr>
            <w:tcW w:w="1260" w:type="dxa"/>
            <w:gridSpan w:val="4"/>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225</w:t>
            </w:r>
          </w:p>
        </w:tc>
        <w:tc>
          <w:tcPr>
            <w:tcW w:w="1027" w:type="dxa"/>
            <w:gridSpan w:val="3"/>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228</w:t>
            </w:r>
          </w:p>
        </w:tc>
        <w:tc>
          <w:tcPr>
            <w:tcW w:w="875" w:type="dxa"/>
            <w:gridSpan w:val="3"/>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228</w:t>
            </w:r>
          </w:p>
        </w:tc>
        <w:tc>
          <w:tcPr>
            <w:tcW w:w="551" w:type="dxa"/>
            <w:gridSpan w:val="3"/>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228</w:t>
            </w:r>
          </w:p>
          <w:p w:rsidR="007B76C5" w:rsidRPr="007B76C5" w:rsidRDefault="007B76C5" w:rsidP="007B76C5">
            <w:pPr>
              <w:spacing w:after="0" w:line="240" w:lineRule="auto"/>
              <w:jc w:val="center"/>
              <w:rPr>
                <w:rFonts w:ascii="Times New Roman" w:hAnsi="Times New Roman" w:cs="Times New Roman"/>
                <w:color w:val="auto"/>
                <w:kern w:val="0"/>
                <w:sz w:val="12"/>
                <w:szCs w:val="12"/>
              </w:rPr>
            </w:pPr>
          </w:p>
        </w:tc>
        <w:tc>
          <w:tcPr>
            <w:tcW w:w="1017" w:type="dxa"/>
            <w:gridSpan w:val="2"/>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910,4</w:t>
            </w:r>
          </w:p>
        </w:tc>
        <w:tc>
          <w:tcPr>
            <w:tcW w:w="747" w:type="dxa"/>
            <w:gridSpan w:val="3"/>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1 146,7</w:t>
            </w:r>
          </w:p>
        </w:tc>
        <w:tc>
          <w:tcPr>
            <w:tcW w:w="708" w:type="dxa"/>
            <w:gridSpan w:val="2"/>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1 201,3</w:t>
            </w:r>
          </w:p>
        </w:tc>
        <w:tc>
          <w:tcPr>
            <w:tcW w:w="850" w:type="dxa"/>
            <w:gridSpan w:val="2"/>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1 201,3</w:t>
            </w:r>
          </w:p>
        </w:tc>
        <w:tc>
          <w:tcPr>
            <w:tcW w:w="1260" w:type="dxa"/>
            <w:gridSpan w:val="4"/>
            <w:tcBorders>
              <w:top w:val="nil"/>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1 201,3</w:t>
            </w:r>
          </w:p>
        </w:tc>
      </w:tr>
      <w:tr w:rsidR="007B76C5" w:rsidRPr="007B76C5" w:rsidTr="007B76C5">
        <w:trPr>
          <w:gridAfter w:val="5"/>
          <w:wAfter w:w="3517" w:type="dxa"/>
          <w:trHeight w:val="20"/>
        </w:trPr>
        <w:tc>
          <w:tcPr>
            <w:tcW w:w="1700" w:type="dxa"/>
            <w:tcBorders>
              <w:top w:val="single" w:sz="4" w:space="0" w:color="auto"/>
              <w:left w:val="single" w:sz="4" w:space="0" w:color="auto"/>
              <w:bottom w:val="single" w:sz="4" w:space="0" w:color="auto"/>
              <w:right w:val="single" w:sz="4" w:space="0" w:color="auto"/>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Наименование услуги и ее содержание:</w:t>
            </w:r>
          </w:p>
        </w:tc>
        <w:tc>
          <w:tcPr>
            <w:tcW w:w="9325" w:type="dxa"/>
            <w:gridSpan w:val="26"/>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autoSpaceDE w:val="0"/>
              <w:autoSpaceDN w:val="0"/>
              <w:adjustRightInd w:val="0"/>
              <w:spacing w:after="0" w:line="240" w:lineRule="auto"/>
              <w:jc w:val="both"/>
              <w:rPr>
                <w:rFonts w:ascii="Times New Roman" w:hAnsi="Times New Roman" w:cs="Times New Roman"/>
                <w:color w:val="auto"/>
                <w:kern w:val="0"/>
                <w:sz w:val="12"/>
                <w:szCs w:val="12"/>
              </w:rPr>
            </w:pPr>
            <w:r w:rsidRPr="007B76C5">
              <w:rPr>
                <w:rFonts w:ascii="Times New Roman" w:hAnsi="Times New Roman" w:cs="Times New Roman"/>
                <w:b/>
                <w:color w:val="auto"/>
                <w:kern w:val="0"/>
                <w:sz w:val="12"/>
                <w:szCs w:val="12"/>
                <w:u w:val="single"/>
              </w:rPr>
              <w:t>5.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через предоставление социально бытовых  услуг</w:t>
            </w:r>
          </w:p>
        </w:tc>
      </w:tr>
      <w:tr w:rsidR="007B76C5" w:rsidRPr="007B76C5" w:rsidTr="007B76C5">
        <w:trPr>
          <w:gridAfter w:val="5"/>
          <w:wAfter w:w="3517" w:type="dxa"/>
          <w:trHeight w:val="20"/>
        </w:trPr>
        <w:tc>
          <w:tcPr>
            <w:tcW w:w="1700" w:type="dxa"/>
            <w:tcBorders>
              <w:top w:val="nil"/>
              <w:left w:val="single" w:sz="4" w:space="0" w:color="auto"/>
              <w:bottom w:val="single" w:sz="4" w:space="0" w:color="auto"/>
              <w:right w:val="single" w:sz="4" w:space="0" w:color="auto"/>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Показатель объема услуги (работы):</w:t>
            </w:r>
          </w:p>
        </w:tc>
        <w:tc>
          <w:tcPr>
            <w:tcW w:w="9325" w:type="dxa"/>
            <w:gridSpan w:val="26"/>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xml:space="preserve">количество обслуженных, чел. </w:t>
            </w:r>
            <w:r w:rsidRPr="007B76C5">
              <w:rPr>
                <w:rFonts w:ascii="Times New Roman" w:hAnsi="Times New Roman" w:cs="Times New Roman"/>
                <w:color w:val="auto"/>
                <w:kern w:val="0"/>
                <w:sz w:val="12"/>
                <w:szCs w:val="12"/>
              </w:rPr>
              <w:br/>
            </w:r>
          </w:p>
        </w:tc>
      </w:tr>
      <w:tr w:rsidR="007B76C5" w:rsidRPr="007B76C5" w:rsidTr="007B76C5">
        <w:trPr>
          <w:gridAfter w:val="3"/>
          <w:wAfter w:w="3501" w:type="dxa"/>
          <w:trHeight w:val="20"/>
        </w:trPr>
        <w:tc>
          <w:tcPr>
            <w:tcW w:w="1700" w:type="dxa"/>
            <w:tcBorders>
              <w:top w:val="single" w:sz="4" w:space="0" w:color="auto"/>
              <w:left w:val="single" w:sz="4" w:space="0" w:color="auto"/>
              <w:bottom w:val="single" w:sz="4" w:space="0" w:color="auto"/>
              <w:right w:val="single" w:sz="4" w:space="0" w:color="auto"/>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xml:space="preserve">Подпрограмма 4 </w:t>
            </w:r>
            <w:r w:rsidRPr="007B76C5">
              <w:rPr>
                <w:rFonts w:ascii="Times New Roman" w:hAnsi="Times New Roman" w:cs="Times New Roman"/>
                <w:color w:val="auto"/>
                <w:kern w:val="0"/>
                <w:sz w:val="12"/>
                <w:szCs w:val="12"/>
              </w:rPr>
              <w:br w:type="page"/>
              <w:t>«Повышение качества и доступности социальных услуг населению»</w:t>
            </w:r>
          </w:p>
        </w:tc>
        <w:tc>
          <w:tcPr>
            <w:tcW w:w="1046" w:type="dxa"/>
            <w:gridSpan w:val="2"/>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4611</w:t>
            </w:r>
          </w:p>
        </w:tc>
        <w:tc>
          <w:tcPr>
            <w:tcW w:w="1260" w:type="dxa"/>
            <w:gridSpan w:val="4"/>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2375</w:t>
            </w:r>
          </w:p>
        </w:tc>
        <w:tc>
          <w:tcPr>
            <w:tcW w:w="1027" w:type="dxa"/>
            <w:gridSpan w:val="3"/>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2385</w:t>
            </w:r>
          </w:p>
        </w:tc>
        <w:tc>
          <w:tcPr>
            <w:tcW w:w="875" w:type="dxa"/>
            <w:gridSpan w:val="3"/>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2385</w:t>
            </w:r>
          </w:p>
        </w:tc>
        <w:tc>
          <w:tcPr>
            <w:tcW w:w="551" w:type="dxa"/>
            <w:gridSpan w:val="3"/>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2385</w:t>
            </w:r>
          </w:p>
        </w:tc>
        <w:tc>
          <w:tcPr>
            <w:tcW w:w="1017" w:type="dxa"/>
            <w:gridSpan w:val="2"/>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21 948,6</w:t>
            </w:r>
          </w:p>
        </w:tc>
        <w:tc>
          <w:tcPr>
            <w:tcW w:w="747" w:type="dxa"/>
            <w:gridSpan w:val="3"/>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27 570,9</w:t>
            </w:r>
          </w:p>
        </w:tc>
        <w:tc>
          <w:tcPr>
            <w:tcW w:w="708" w:type="dxa"/>
            <w:gridSpan w:val="2"/>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29 176,4</w:t>
            </w:r>
          </w:p>
        </w:tc>
        <w:tc>
          <w:tcPr>
            <w:tcW w:w="850" w:type="dxa"/>
            <w:gridSpan w:val="2"/>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29 176,4</w:t>
            </w:r>
          </w:p>
        </w:tc>
        <w:tc>
          <w:tcPr>
            <w:tcW w:w="1260" w:type="dxa"/>
            <w:gridSpan w:val="4"/>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29 176,4</w:t>
            </w:r>
          </w:p>
        </w:tc>
      </w:tr>
      <w:tr w:rsidR="007B76C5" w:rsidRPr="007B76C5" w:rsidTr="007B76C5">
        <w:trPr>
          <w:gridAfter w:val="3"/>
          <w:wAfter w:w="3501" w:type="dxa"/>
          <w:trHeight w:val="20"/>
        </w:trPr>
        <w:tc>
          <w:tcPr>
            <w:tcW w:w="1700" w:type="dxa"/>
            <w:tcBorders>
              <w:top w:val="single" w:sz="4" w:space="0" w:color="auto"/>
              <w:left w:val="single" w:sz="4" w:space="0" w:color="auto"/>
              <w:bottom w:val="single" w:sz="4" w:space="0" w:color="auto"/>
              <w:right w:val="single" w:sz="4" w:space="0" w:color="auto"/>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Мероприятие 1.1.  Субвенции на реализацию полномочий по содержанию учреждений социального обслуживания населения по Закону края от 10 декабря 2004 года № 12-2705 «О социальном обслуживании населения»</w:t>
            </w:r>
          </w:p>
        </w:tc>
        <w:tc>
          <w:tcPr>
            <w:tcW w:w="1046" w:type="dxa"/>
            <w:gridSpan w:val="2"/>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4611</w:t>
            </w:r>
          </w:p>
        </w:tc>
        <w:tc>
          <w:tcPr>
            <w:tcW w:w="1260" w:type="dxa"/>
            <w:gridSpan w:val="4"/>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2375</w:t>
            </w:r>
          </w:p>
        </w:tc>
        <w:tc>
          <w:tcPr>
            <w:tcW w:w="1027" w:type="dxa"/>
            <w:gridSpan w:val="3"/>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2385</w:t>
            </w:r>
          </w:p>
        </w:tc>
        <w:tc>
          <w:tcPr>
            <w:tcW w:w="875" w:type="dxa"/>
            <w:gridSpan w:val="3"/>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2385</w:t>
            </w:r>
          </w:p>
        </w:tc>
        <w:tc>
          <w:tcPr>
            <w:tcW w:w="551" w:type="dxa"/>
            <w:gridSpan w:val="3"/>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2385</w:t>
            </w:r>
          </w:p>
        </w:tc>
        <w:tc>
          <w:tcPr>
            <w:tcW w:w="1017" w:type="dxa"/>
            <w:gridSpan w:val="2"/>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21 948,6</w:t>
            </w:r>
          </w:p>
        </w:tc>
        <w:tc>
          <w:tcPr>
            <w:tcW w:w="747" w:type="dxa"/>
            <w:gridSpan w:val="3"/>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27 570,9</w:t>
            </w:r>
          </w:p>
        </w:tc>
        <w:tc>
          <w:tcPr>
            <w:tcW w:w="708" w:type="dxa"/>
            <w:gridSpan w:val="2"/>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29 176,4</w:t>
            </w:r>
          </w:p>
        </w:tc>
        <w:tc>
          <w:tcPr>
            <w:tcW w:w="850" w:type="dxa"/>
            <w:gridSpan w:val="2"/>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29 176,4</w:t>
            </w:r>
          </w:p>
        </w:tc>
        <w:tc>
          <w:tcPr>
            <w:tcW w:w="1260" w:type="dxa"/>
            <w:gridSpan w:val="4"/>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29 176,4</w:t>
            </w:r>
          </w:p>
        </w:tc>
      </w:tr>
      <w:tr w:rsidR="007B76C5" w:rsidRPr="007B76C5" w:rsidTr="007B76C5">
        <w:trPr>
          <w:gridAfter w:val="5"/>
          <w:wAfter w:w="3517" w:type="dxa"/>
          <w:trHeight w:val="20"/>
        </w:trPr>
        <w:tc>
          <w:tcPr>
            <w:tcW w:w="1700" w:type="dxa"/>
            <w:tcBorders>
              <w:top w:val="single" w:sz="4" w:space="0" w:color="auto"/>
              <w:left w:val="single" w:sz="4" w:space="0" w:color="auto"/>
              <w:bottom w:val="single" w:sz="4" w:space="0" w:color="auto"/>
              <w:right w:val="single" w:sz="4" w:space="0" w:color="auto"/>
            </w:tcBorders>
            <w:shd w:val="clear" w:color="000000" w:fill="FFFFFF"/>
          </w:tcPr>
          <w:p w:rsidR="007B76C5" w:rsidRPr="007B76C5" w:rsidRDefault="007B76C5" w:rsidP="007B76C5">
            <w:pPr>
              <w:spacing w:after="0" w:line="240" w:lineRule="auto"/>
              <w:rPr>
                <w:rFonts w:ascii="Times New Roman" w:hAnsi="Times New Roman" w:cs="Times New Roman"/>
                <w:b/>
                <w:color w:val="auto"/>
                <w:kern w:val="0"/>
                <w:sz w:val="12"/>
                <w:szCs w:val="12"/>
              </w:rPr>
            </w:pPr>
            <w:r w:rsidRPr="007B76C5">
              <w:rPr>
                <w:rFonts w:ascii="Times New Roman" w:hAnsi="Times New Roman" w:cs="Times New Roman"/>
                <w:color w:val="auto"/>
                <w:kern w:val="0"/>
                <w:sz w:val="12"/>
                <w:szCs w:val="12"/>
              </w:rPr>
              <w:t>Наименование услуги и ее содержание:</w:t>
            </w:r>
          </w:p>
        </w:tc>
        <w:tc>
          <w:tcPr>
            <w:tcW w:w="9325" w:type="dxa"/>
            <w:gridSpan w:val="26"/>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rPr>
                <w:rFonts w:ascii="Times New Roman" w:hAnsi="Times New Roman" w:cs="Times New Roman"/>
                <w:b/>
                <w:color w:val="auto"/>
                <w:kern w:val="0"/>
                <w:sz w:val="12"/>
                <w:szCs w:val="12"/>
              </w:rPr>
            </w:pPr>
            <w:r w:rsidRPr="007B76C5">
              <w:rPr>
                <w:rFonts w:ascii="Times New Roman" w:hAnsi="Times New Roman" w:cs="Times New Roman"/>
                <w:b/>
                <w:color w:val="auto"/>
                <w:kern w:val="0"/>
                <w:sz w:val="12"/>
                <w:szCs w:val="12"/>
                <w:u w:val="single"/>
              </w:rPr>
              <w:t>6.Социальное обслуживание детей находящихся в трудной жизненной ситуации</w:t>
            </w:r>
            <w:r w:rsidRPr="007B76C5">
              <w:rPr>
                <w:rFonts w:ascii="Times New Roman" w:hAnsi="Times New Roman" w:cs="Times New Roman"/>
                <w:b/>
                <w:color w:val="auto"/>
                <w:kern w:val="0"/>
                <w:sz w:val="12"/>
                <w:szCs w:val="12"/>
              </w:rPr>
              <w:t>.</w:t>
            </w:r>
          </w:p>
        </w:tc>
      </w:tr>
      <w:tr w:rsidR="007B76C5" w:rsidRPr="007B76C5" w:rsidTr="007B76C5">
        <w:trPr>
          <w:gridAfter w:val="5"/>
          <w:wAfter w:w="3517" w:type="dxa"/>
          <w:trHeight w:val="20"/>
        </w:trPr>
        <w:tc>
          <w:tcPr>
            <w:tcW w:w="1700" w:type="dxa"/>
            <w:tcBorders>
              <w:top w:val="single" w:sz="4" w:space="0" w:color="auto"/>
              <w:left w:val="single" w:sz="4" w:space="0" w:color="auto"/>
              <w:bottom w:val="single" w:sz="4" w:space="0" w:color="auto"/>
              <w:right w:val="single" w:sz="4" w:space="0" w:color="auto"/>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xml:space="preserve">Показатель объема услуги </w:t>
            </w:r>
            <w:r w:rsidRPr="007B76C5">
              <w:rPr>
                <w:rFonts w:ascii="Times New Roman" w:hAnsi="Times New Roman" w:cs="Times New Roman"/>
                <w:color w:val="auto"/>
                <w:kern w:val="0"/>
                <w:sz w:val="12"/>
                <w:szCs w:val="12"/>
              </w:rPr>
              <w:lastRenderedPageBreak/>
              <w:t>(работы):</w:t>
            </w:r>
          </w:p>
        </w:tc>
        <w:tc>
          <w:tcPr>
            <w:tcW w:w="4759" w:type="dxa"/>
            <w:gridSpan w:val="15"/>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lastRenderedPageBreak/>
              <w:t xml:space="preserve">количество обслуженных, чел. </w:t>
            </w:r>
            <w:r w:rsidRPr="007B76C5">
              <w:rPr>
                <w:rFonts w:ascii="Times New Roman" w:hAnsi="Times New Roman" w:cs="Times New Roman"/>
                <w:color w:val="auto"/>
                <w:kern w:val="0"/>
                <w:sz w:val="12"/>
                <w:szCs w:val="12"/>
              </w:rPr>
              <w:br/>
            </w:r>
          </w:p>
        </w:tc>
        <w:tc>
          <w:tcPr>
            <w:tcW w:w="4566" w:type="dxa"/>
            <w:gridSpan w:val="11"/>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p>
        </w:tc>
      </w:tr>
      <w:tr w:rsidR="007B76C5" w:rsidRPr="007B76C5" w:rsidTr="007B76C5">
        <w:trPr>
          <w:gridAfter w:val="3"/>
          <w:wAfter w:w="3501" w:type="dxa"/>
          <w:trHeight w:val="20"/>
        </w:trPr>
        <w:tc>
          <w:tcPr>
            <w:tcW w:w="1700" w:type="dxa"/>
            <w:tcBorders>
              <w:top w:val="single" w:sz="4" w:space="0" w:color="auto"/>
              <w:left w:val="single" w:sz="4" w:space="0" w:color="auto"/>
              <w:bottom w:val="single" w:sz="4" w:space="0" w:color="auto"/>
              <w:right w:val="single" w:sz="4" w:space="0" w:color="auto"/>
            </w:tcBorders>
            <w:shd w:val="clear" w:color="000000" w:fill="FFFFFF"/>
          </w:tcPr>
          <w:p w:rsidR="007B76C5" w:rsidRPr="007B76C5" w:rsidRDefault="007B76C5" w:rsidP="007B76C5">
            <w:pPr>
              <w:spacing w:after="0" w:line="240" w:lineRule="auto"/>
              <w:rPr>
                <w:rFonts w:ascii="Times New Roman" w:hAnsi="Times New Roman" w:cs="Times New Roman"/>
                <w:b/>
                <w:color w:val="auto"/>
                <w:kern w:val="0"/>
                <w:sz w:val="12"/>
                <w:szCs w:val="12"/>
              </w:rPr>
            </w:pPr>
            <w:r w:rsidRPr="007B76C5">
              <w:rPr>
                <w:rFonts w:ascii="Times New Roman" w:hAnsi="Times New Roman" w:cs="Times New Roman"/>
                <w:color w:val="auto"/>
                <w:kern w:val="0"/>
                <w:sz w:val="12"/>
                <w:szCs w:val="12"/>
              </w:rPr>
              <w:lastRenderedPageBreak/>
              <w:t xml:space="preserve">Подпрограмма 4 </w:t>
            </w:r>
            <w:r w:rsidRPr="007B76C5">
              <w:rPr>
                <w:rFonts w:ascii="Times New Roman" w:hAnsi="Times New Roman" w:cs="Times New Roman"/>
                <w:color w:val="auto"/>
                <w:kern w:val="0"/>
                <w:sz w:val="12"/>
                <w:szCs w:val="12"/>
              </w:rPr>
              <w:br w:type="page"/>
              <w:t>«Повышение качества и доступности социальных услуг населению»</w:t>
            </w:r>
          </w:p>
        </w:tc>
        <w:tc>
          <w:tcPr>
            <w:tcW w:w="1046" w:type="dxa"/>
            <w:gridSpan w:val="2"/>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1944</w:t>
            </w:r>
          </w:p>
        </w:tc>
        <w:tc>
          <w:tcPr>
            <w:tcW w:w="1260" w:type="dxa"/>
            <w:gridSpan w:val="4"/>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1940</w:t>
            </w:r>
          </w:p>
        </w:tc>
        <w:tc>
          <w:tcPr>
            <w:tcW w:w="1027" w:type="dxa"/>
            <w:gridSpan w:val="3"/>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1940</w:t>
            </w:r>
          </w:p>
        </w:tc>
        <w:tc>
          <w:tcPr>
            <w:tcW w:w="875" w:type="dxa"/>
            <w:gridSpan w:val="3"/>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1940</w:t>
            </w:r>
          </w:p>
        </w:tc>
        <w:tc>
          <w:tcPr>
            <w:tcW w:w="551" w:type="dxa"/>
            <w:gridSpan w:val="3"/>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1940</w:t>
            </w:r>
          </w:p>
        </w:tc>
        <w:tc>
          <w:tcPr>
            <w:tcW w:w="1017" w:type="dxa"/>
            <w:gridSpan w:val="2"/>
            <w:vMerge w:val="restart"/>
            <w:tcBorders>
              <w:top w:val="single" w:sz="4" w:space="0" w:color="auto"/>
              <w:left w:val="nil"/>
              <w:right w:val="single" w:sz="4" w:space="0" w:color="auto"/>
            </w:tcBorders>
            <w:shd w:val="clear" w:color="000000" w:fill="FFFFFF"/>
            <w:vAlign w:val="center"/>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23 304,9</w:t>
            </w:r>
          </w:p>
        </w:tc>
        <w:tc>
          <w:tcPr>
            <w:tcW w:w="747" w:type="dxa"/>
            <w:gridSpan w:val="3"/>
            <w:vMerge w:val="restart"/>
            <w:tcBorders>
              <w:top w:val="single" w:sz="4" w:space="0" w:color="auto"/>
              <w:left w:val="nil"/>
              <w:right w:val="single" w:sz="4" w:space="0" w:color="auto"/>
            </w:tcBorders>
            <w:shd w:val="clear" w:color="000000" w:fill="FFFFFF"/>
            <w:vAlign w:val="center"/>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22 305,3</w:t>
            </w:r>
          </w:p>
        </w:tc>
        <w:tc>
          <w:tcPr>
            <w:tcW w:w="708" w:type="dxa"/>
            <w:gridSpan w:val="2"/>
            <w:vMerge w:val="restart"/>
            <w:tcBorders>
              <w:top w:val="single" w:sz="4" w:space="0" w:color="auto"/>
              <w:left w:val="nil"/>
              <w:right w:val="single" w:sz="4" w:space="0" w:color="auto"/>
            </w:tcBorders>
            <w:shd w:val="clear" w:color="000000" w:fill="FFFFFF"/>
            <w:vAlign w:val="center"/>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23 371,5</w:t>
            </w:r>
          </w:p>
        </w:tc>
        <w:tc>
          <w:tcPr>
            <w:tcW w:w="850" w:type="dxa"/>
            <w:gridSpan w:val="2"/>
            <w:vMerge w:val="restart"/>
            <w:tcBorders>
              <w:top w:val="single" w:sz="4" w:space="0" w:color="auto"/>
              <w:left w:val="nil"/>
              <w:right w:val="single" w:sz="4" w:space="0" w:color="auto"/>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p>
          <w:p w:rsidR="007B76C5" w:rsidRPr="007B76C5" w:rsidRDefault="007B76C5" w:rsidP="007B76C5">
            <w:pPr>
              <w:spacing w:after="0" w:line="240" w:lineRule="auto"/>
              <w:rPr>
                <w:rFonts w:ascii="Times New Roman" w:hAnsi="Times New Roman" w:cs="Times New Roman"/>
                <w:color w:val="auto"/>
                <w:kern w:val="0"/>
                <w:sz w:val="12"/>
                <w:szCs w:val="12"/>
              </w:rPr>
            </w:pPr>
          </w:p>
          <w:p w:rsidR="007B76C5" w:rsidRPr="007B76C5" w:rsidRDefault="007B76C5" w:rsidP="007B76C5">
            <w:pPr>
              <w:spacing w:after="0" w:line="240" w:lineRule="auto"/>
              <w:rPr>
                <w:rFonts w:ascii="Times New Roman" w:hAnsi="Times New Roman" w:cs="Times New Roman"/>
                <w:color w:val="auto"/>
                <w:kern w:val="0"/>
                <w:sz w:val="12"/>
                <w:szCs w:val="12"/>
              </w:rPr>
            </w:pPr>
          </w:p>
          <w:p w:rsidR="007B76C5" w:rsidRPr="007B76C5" w:rsidRDefault="007B76C5" w:rsidP="007B76C5">
            <w:pPr>
              <w:spacing w:after="0" w:line="240" w:lineRule="auto"/>
              <w:rPr>
                <w:rFonts w:ascii="Times New Roman" w:hAnsi="Times New Roman" w:cs="Times New Roman"/>
                <w:color w:val="auto"/>
                <w:kern w:val="0"/>
                <w:sz w:val="12"/>
                <w:szCs w:val="12"/>
              </w:rPr>
            </w:pPr>
          </w:p>
          <w:p w:rsidR="007B76C5" w:rsidRPr="007B76C5" w:rsidRDefault="007B76C5" w:rsidP="007B76C5">
            <w:pPr>
              <w:spacing w:after="0" w:line="240" w:lineRule="auto"/>
              <w:rPr>
                <w:rFonts w:ascii="Times New Roman" w:hAnsi="Times New Roman" w:cs="Times New Roman"/>
                <w:color w:val="auto"/>
                <w:kern w:val="0"/>
                <w:sz w:val="12"/>
                <w:szCs w:val="12"/>
              </w:rPr>
            </w:pPr>
          </w:p>
          <w:p w:rsidR="007B76C5" w:rsidRPr="007B76C5" w:rsidRDefault="007B76C5" w:rsidP="007B76C5">
            <w:pPr>
              <w:spacing w:after="0" w:line="240" w:lineRule="auto"/>
              <w:rPr>
                <w:rFonts w:ascii="Times New Roman" w:hAnsi="Times New Roman" w:cs="Times New Roman"/>
                <w:color w:val="auto"/>
                <w:kern w:val="0"/>
                <w:sz w:val="12"/>
                <w:szCs w:val="12"/>
              </w:rPr>
            </w:pPr>
          </w:p>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23 371,5</w:t>
            </w:r>
          </w:p>
        </w:tc>
        <w:tc>
          <w:tcPr>
            <w:tcW w:w="1260" w:type="dxa"/>
            <w:gridSpan w:val="4"/>
            <w:vMerge w:val="restart"/>
            <w:tcBorders>
              <w:top w:val="single" w:sz="4" w:space="0" w:color="auto"/>
              <w:left w:val="nil"/>
              <w:right w:val="single" w:sz="4" w:space="0" w:color="auto"/>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p>
          <w:p w:rsidR="007B76C5" w:rsidRPr="007B76C5" w:rsidRDefault="007B76C5" w:rsidP="007B76C5">
            <w:pPr>
              <w:spacing w:after="0" w:line="240" w:lineRule="auto"/>
              <w:rPr>
                <w:rFonts w:ascii="Times New Roman" w:hAnsi="Times New Roman" w:cs="Times New Roman"/>
                <w:color w:val="auto"/>
                <w:kern w:val="0"/>
                <w:sz w:val="12"/>
                <w:szCs w:val="12"/>
              </w:rPr>
            </w:pPr>
          </w:p>
          <w:p w:rsidR="007B76C5" w:rsidRPr="007B76C5" w:rsidRDefault="007B76C5" w:rsidP="007B76C5">
            <w:pPr>
              <w:spacing w:after="0" w:line="240" w:lineRule="auto"/>
              <w:rPr>
                <w:rFonts w:ascii="Times New Roman" w:hAnsi="Times New Roman" w:cs="Times New Roman"/>
                <w:color w:val="auto"/>
                <w:kern w:val="0"/>
                <w:sz w:val="12"/>
                <w:szCs w:val="12"/>
              </w:rPr>
            </w:pPr>
          </w:p>
          <w:p w:rsidR="007B76C5" w:rsidRPr="007B76C5" w:rsidRDefault="007B76C5" w:rsidP="007B76C5">
            <w:pPr>
              <w:spacing w:after="0" w:line="240" w:lineRule="auto"/>
              <w:rPr>
                <w:rFonts w:ascii="Times New Roman" w:hAnsi="Times New Roman" w:cs="Times New Roman"/>
                <w:color w:val="auto"/>
                <w:kern w:val="0"/>
                <w:sz w:val="12"/>
                <w:szCs w:val="12"/>
              </w:rPr>
            </w:pPr>
          </w:p>
          <w:p w:rsidR="007B76C5" w:rsidRPr="007B76C5" w:rsidRDefault="007B76C5" w:rsidP="007B76C5">
            <w:pPr>
              <w:spacing w:after="0" w:line="240" w:lineRule="auto"/>
              <w:rPr>
                <w:rFonts w:ascii="Times New Roman" w:hAnsi="Times New Roman" w:cs="Times New Roman"/>
                <w:color w:val="auto"/>
                <w:kern w:val="0"/>
                <w:sz w:val="12"/>
                <w:szCs w:val="12"/>
              </w:rPr>
            </w:pPr>
          </w:p>
          <w:p w:rsidR="007B76C5" w:rsidRPr="007B76C5" w:rsidRDefault="007B76C5" w:rsidP="007B76C5">
            <w:pPr>
              <w:spacing w:after="0" w:line="240" w:lineRule="auto"/>
              <w:rPr>
                <w:rFonts w:ascii="Times New Roman" w:hAnsi="Times New Roman" w:cs="Times New Roman"/>
                <w:color w:val="auto"/>
                <w:kern w:val="0"/>
                <w:sz w:val="12"/>
                <w:szCs w:val="12"/>
              </w:rPr>
            </w:pPr>
          </w:p>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23 371,5</w:t>
            </w:r>
          </w:p>
        </w:tc>
      </w:tr>
      <w:tr w:rsidR="007B76C5" w:rsidRPr="007B76C5" w:rsidTr="007B76C5">
        <w:trPr>
          <w:gridAfter w:val="3"/>
          <w:wAfter w:w="3501" w:type="dxa"/>
          <w:trHeight w:val="20"/>
        </w:trPr>
        <w:tc>
          <w:tcPr>
            <w:tcW w:w="1700" w:type="dxa"/>
            <w:tcBorders>
              <w:top w:val="single" w:sz="4" w:space="0" w:color="auto"/>
              <w:left w:val="single" w:sz="4" w:space="0" w:color="auto"/>
              <w:bottom w:val="single" w:sz="4" w:space="0" w:color="auto"/>
              <w:right w:val="single" w:sz="4" w:space="0" w:color="auto"/>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Мероприятие 1.1.  Субвенции на реализацию полномочий по содержанию учреждений социального обслуживания населения по Закону края от 10 декабря 2004 года № 12-2705 «О социальном обслуживании населения»</w:t>
            </w:r>
          </w:p>
          <w:p w:rsidR="007B76C5" w:rsidRPr="007B76C5" w:rsidRDefault="007B76C5" w:rsidP="007B76C5">
            <w:pPr>
              <w:spacing w:after="0" w:line="240" w:lineRule="auto"/>
              <w:rPr>
                <w:rFonts w:ascii="Times New Roman" w:hAnsi="Times New Roman" w:cs="Times New Roman"/>
                <w:b/>
                <w:color w:val="auto"/>
                <w:kern w:val="0"/>
                <w:sz w:val="12"/>
                <w:szCs w:val="12"/>
              </w:rPr>
            </w:pPr>
          </w:p>
        </w:tc>
        <w:tc>
          <w:tcPr>
            <w:tcW w:w="1046" w:type="dxa"/>
            <w:gridSpan w:val="2"/>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1944</w:t>
            </w:r>
          </w:p>
        </w:tc>
        <w:tc>
          <w:tcPr>
            <w:tcW w:w="1260" w:type="dxa"/>
            <w:gridSpan w:val="4"/>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1940</w:t>
            </w:r>
          </w:p>
        </w:tc>
        <w:tc>
          <w:tcPr>
            <w:tcW w:w="1027" w:type="dxa"/>
            <w:gridSpan w:val="3"/>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1940</w:t>
            </w:r>
          </w:p>
        </w:tc>
        <w:tc>
          <w:tcPr>
            <w:tcW w:w="875" w:type="dxa"/>
            <w:gridSpan w:val="3"/>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1940</w:t>
            </w:r>
          </w:p>
        </w:tc>
        <w:tc>
          <w:tcPr>
            <w:tcW w:w="551" w:type="dxa"/>
            <w:gridSpan w:val="3"/>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1940</w:t>
            </w:r>
          </w:p>
        </w:tc>
        <w:tc>
          <w:tcPr>
            <w:tcW w:w="1017" w:type="dxa"/>
            <w:gridSpan w:val="2"/>
            <w:vMerge/>
            <w:tcBorders>
              <w:left w:val="nil"/>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p>
        </w:tc>
        <w:tc>
          <w:tcPr>
            <w:tcW w:w="747" w:type="dxa"/>
            <w:gridSpan w:val="3"/>
            <w:vMerge/>
            <w:tcBorders>
              <w:left w:val="nil"/>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p>
        </w:tc>
        <w:tc>
          <w:tcPr>
            <w:tcW w:w="708" w:type="dxa"/>
            <w:gridSpan w:val="2"/>
            <w:vMerge/>
            <w:tcBorders>
              <w:left w:val="nil"/>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p>
        </w:tc>
        <w:tc>
          <w:tcPr>
            <w:tcW w:w="850" w:type="dxa"/>
            <w:gridSpan w:val="2"/>
            <w:vMerge/>
            <w:tcBorders>
              <w:left w:val="nil"/>
              <w:right w:val="single" w:sz="4" w:space="0" w:color="auto"/>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p>
        </w:tc>
        <w:tc>
          <w:tcPr>
            <w:tcW w:w="1260" w:type="dxa"/>
            <w:gridSpan w:val="4"/>
            <w:vMerge/>
            <w:tcBorders>
              <w:left w:val="nil"/>
              <w:right w:val="single" w:sz="4" w:space="0" w:color="auto"/>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p>
        </w:tc>
      </w:tr>
      <w:tr w:rsidR="007B76C5" w:rsidRPr="007B76C5" w:rsidTr="007B76C5">
        <w:trPr>
          <w:gridAfter w:val="3"/>
          <w:wAfter w:w="3501" w:type="dxa"/>
          <w:trHeight w:val="20"/>
        </w:trPr>
        <w:tc>
          <w:tcPr>
            <w:tcW w:w="1700" w:type="dxa"/>
            <w:tcBorders>
              <w:top w:val="single" w:sz="4" w:space="0" w:color="auto"/>
              <w:left w:val="single" w:sz="4" w:space="0" w:color="auto"/>
              <w:bottom w:val="single" w:sz="4" w:space="0" w:color="auto"/>
              <w:right w:val="single" w:sz="4" w:space="0" w:color="auto"/>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Показатель объема услуги (работы):</w:t>
            </w:r>
          </w:p>
        </w:tc>
        <w:tc>
          <w:tcPr>
            <w:tcW w:w="4759" w:type="dxa"/>
            <w:gridSpan w:val="15"/>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 xml:space="preserve">Количество </w:t>
            </w:r>
            <w:proofErr w:type="gramStart"/>
            <w:r w:rsidRPr="007B76C5">
              <w:rPr>
                <w:rFonts w:ascii="Times New Roman" w:hAnsi="Times New Roman" w:cs="Times New Roman"/>
                <w:color w:val="auto"/>
                <w:kern w:val="0"/>
                <w:sz w:val="12"/>
                <w:szCs w:val="12"/>
              </w:rPr>
              <w:t>койко - мест</w:t>
            </w:r>
            <w:proofErr w:type="gramEnd"/>
          </w:p>
        </w:tc>
        <w:tc>
          <w:tcPr>
            <w:tcW w:w="1017" w:type="dxa"/>
            <w:gridSpan w:val="2"/>
            <w:vMerge/>
            <w:tcBorders>
              <w:left w:val="nil"/>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p>
        </w:tc>
        <w:tc>
          <w:tcPr>
            <w:tcW w:w="747" w:type="dxa"/>
            <w:gridSpan w:val="3"/>
            <w:vMerge/>
            <w:tcBorders>
              <w:left w:val="nil"/>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p>
        </w:tc>
        <w:tc>
          <w:tcPr>
            <w:tcW w:w="708" w:type="dxa"/>
            <w:gridSpan w:val="2"/>
            <w:vMerge/>
            <w:tcBorders>
              <w:left w:val="nil"/>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p>
        </w:tc>
        <w:tc>
          <w:tcPr>
            <w:tcW w:w="850" w:type="dxa"/>
            <w:gridSpan w:val="2"/>
            <w:vMerge/>
            <w:tcBorders>
              <w:left w:val="nil"/>
              <w:right w:val="single" w:sz="4" w:space="0" w:color="auto"/>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p>
        </w:tc>
        <w:tc>
          <w:tcPr>
            <w:tcW w:w="1260" w:type="dxa"/>
            <w:gridSpan w:val="4"/>
            <w:vMerge/>
            <w:tcBorders>
              <w:left w:val="nil"/>
              <w:right w:val="single" w:sz="4" w:space="0" w:color="auto"/>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p>
        </w:tc>
      </w:tr>
      <w:tr w:rsidR="007B76C5" w:rsidRPr="007B76C5" w:rsidTr="007B76C5">
        <w:trPr>
          <w:gridAfter w:val="3"/>
          <w:wAfter w:w="3501" w:type="dxa"/>
          <w:trHeight w:val="20"/>
        </w:trPr>
        <w:tc>
          <w:tcPr>
            <w:tcW w:w="1700" w:type="dxa"/>
            <w:tcBorders>
              <w:top w:val="single" w:sz="4" w:space="0" w:color="auto"/>
              <w:left w:val="single" w:sz="4" w:space="0" w:color="auto"/>
              <w:bottom w:val="single" w:sz="4" w:space="0" w:color="auto"/>
              <w:right w:val="single" w:sz="4" w:space="0" w:color="auto"/>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Подпрограмма 4 «Повышение качества и доступности социальных услуг населению»</w:t>
            </w:r>
          </w:p>
        </w:tc>
        <w:tc>
          <w:tcPr>
            <w:tcW w:w="1046" w:type="dxa"/>
            <w:gridSpan w:val="2"/>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14</w:t>
            </w:r>
          </w:p>
        </w:tc>
        <w:tc>
          <w:tcPr>
            <w:tcW w:w="1260" w:type="dxa"/>
            <w:gridSpan w:val="4"/>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7</w:t>
            </w:r>
          </w:p>
        </w:tc>
        <w:tc>
          <w:tcPr>
            <w:tcW w:w="1027" w:type="dxa"/>
            <w:gridSpan w:val="3"/>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7</w:t>
            </w:r>
          </w:p>
        </w:tc>
        <w:tc>
          <w:tcPr>
            <w:tcW w:w="875" w:type="dxa"/>
            <w:gridSpan w:val="3"/>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7</w:t>
            </w:r>
          </w:p>
        </w:tc>
        <w:tc>
          <w:tcPr>
            <w:tcW w:w="551" w:type="dxa"/>
            <w:gridSpan w:val="3"/>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7</w:t>
            </w:r>
          </w:p>
        </w:tc>
        <w:tc>
          <w:tcPr>
            <w:tcW w:w="1017" w:type="dxa"/>
            <w:gridSpan w:val="2"/>
            <w:vMerge/>
            <w:tcBorders>
              <w:left w:val="nil"/>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p>
        </w:tc>
        <w:tc>
          <w:tcPr>
            <w:tcW w:w="747" w:type="dxa"/>
            <w:gridSpan w:val="3"/>
            <w:vMerge/>
            <w:tcBorders>
              <w:left w:val="nil"/>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p>
        </w:tc>
        <w:tc>
          <w:tcPr>
            <w:tcW w:w="708" w:type="dxa"/>
            <w:gridSpan w:val="2"/>
            <w:vMerge/>
            <w:tcBorders>
              <w:left w:val="nil"/>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p>
        </w:tc>
        <w:tc>
          <w:tcPr>
            <w:tcW w:w="850" w:type="dxa"/>
            <w:gridSpan w:val="2"/>
            <w:vMerge/>
            <w:tcBorders>
              <w:left w:val="nil"/>
              <w:right w:val="single" w:sz="4" w:space="0" w:color="auto"/>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p>
        </w:tc>
        <w:tc>
          <w:tcPr>
            <w:tcW w:w="1260" w:type="dxa"/>
            <w:gridSpan w:val="4"/>
            <w:vMerge/>
            <w:tcBorders>
              <w:left w:val="nil"/>
              <w:right w:val="single" w:sz="4" w:space="0" w:color="auto"/>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p>
        </w:tc>
      </w:tr>
      <w:tr w:rsidR="007B76C5" w:rsidRPr="007B76C5" w:rsidTr="007B76C5">
        <w:trPr>
          <w:gridAfter w:val="3"/>
          <w:wAfter w:w="3501" w:type="dxa"/>
          <w:trHeight w:val="20"/>
        </w:trPr>
        <w:tc>
          <w:tcPr>
            <w:tcW w:w="1700" w:type="dxa"/>
            <w:tcBorders>
              <w:top w:val="single" w:sz="4" w:space="0" w:color="auto"/>
              <w:left w:val="single" w:sz="4" w:space="0" w:color="auto"/>
              <w:bottom w:val="single" w:sz="4" w:space="0" w:color="auto"/>
              <w:right w:val="single" w:sz="4" w:space="0" w:color="auto"/>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Мероприятие 1.1.  Субвенции на реализацию полномочий по содержанию учреждений социального обслуживания населения по Закону края от 10 декабря 2004 года № 12-2705 «О социальном обслуживании населения»</w:t>
            </w:r>
          </w:p>
          <w:p w:rsidR="007B76C5" w:rsidRPr="007B76C5" w:rsidRDefault="007B76C5" w:rsidP="007B76C5">
            <w:pPr>
              <w:spacing w:after="0" w:line="240" w:lineRule="auto"/>
              <w:rPr>
                <w:rFonts w:ascii="Times New Roman" w:hAnsi="Times New Roman" w:cs="Times New Roman"/>
                <w:color w:val="auto"/>
                <w:kern w:val="0"/>
                <w:sz w:val="12"/>
                <w:szCs w:val="12"/>
              </w:rPr>
            </w:pPr>
          </w:p>
        </w:tc>
        <w:tc>
          <w:tcPr>
            <w:tcW w:w="1046" w:type="dxa"/>
            <w:gridSpan w:val="2"/>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14</w:t>
            </w:r>
          </w:p>
        </w:tc>
        <w:tc>
          <w:tcPr>
            <w:tcW w:w="1260" w:type="dxa"/>
            <w:gridSpan w:val="4"/>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7</w:t>
            </w:r>
          </w:p>
        </w:tc>
        <w:tc>
          <w:tcPr>
            <w:tcW w:w="1027" w:type="dxa"/>
            <w:gridSpan w:val="3"/>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7</w:t>
            </w:r>
          </w:p>
        </w:tc>
        <w:tc>
          <w:tcPr>
            <w:tcW w:w="875" w:type="dxa"/>
            <w:gridSpan w:val="3"/>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7</w:t>
            </w:r>
          </w:p>
        </w:tc>
        <w:tc>
          <w:tcPr>
            <w:tcW w:w="551" w:type="dxa"/>
            <w:gridSpan w:val="3"/>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r w:rsidRPr="007B76C5">
              <w:rPr>
                <w:rFonts w:ascii="Times New Roman" w:hAnsi="Times New Roman" w:cs="Times New Roman"/>
                <w:color w:val="auto"/>
                <w:kern w:val="0"/>
                <w:sz w:val="12"/>
                <w:szCs w:val="12"/>
              </w:rPr>
              <w:t>7</w:t>
            </w:r>
          </w:p>
        </w:tc>
        <w:tc>
          <w:tcPr>
            <w:tcW w:w="1017" w:type="dxa"/>
            <w:gridSpan w:val="2"/>
            <w:vMerge/>
            <w:tcBorders>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p>
        </w:tc>
        <w:tc>
          <w:tcPr>
            <w:tcW w:w="747" w:type="dxa"/>
            <w:gridSpan w:val="3"/>
            <w:vMerge/>
            <w:tcBorders>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p>
        </w:tc>
        <w:tc>
          <w:tcPr>
            <w:tcW w:w="708" w:type="dxa"/>
            <w:gridSpan w:val="2"/>
            <w:vMerge/>
            <w:tcBorders>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p>
        </w:tc>
        <w:tc>
          <w:tcPr>
            <w:tcW w:w="850" w:type="dxa"/>
            <w:gridSpan w:val="2"/>
            <w:vMerge/>
            <w:tcBorders>
              <w:left w:val="nil"/>
              <w:bottom w:val="single" w:sz="4" w:space="0" w:color="auto"/>
              <w:right w:val="single" w:sz="4" w:space="0" w:color="auto"/>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p>
        </w:tc>
        <w:tc>
          <w:tcPr>
            <w:tcW w:w="1260" w:type="dxa"/>
            <w:gridSpan w:val="4"/>
            <w:vMerge/>
            <w:tcBorders>
              <w:left w:val="nil"/>
              <w:bottom w:val="single" w:sz="4" w:space="0" w:color="auto"/>
              <w:right w:val="single" w:sz="4" w:space="0" w:color="auto"/>
            </w:tcBorders>
            <w:shd w:val="clear" w:color="000000" w:fill="FFFFFF"/>
          </w:tcPr>
          <w:p w:rsidR="007B76C5" w:rsidRPr="007B76C5" w:rsidRDefault="007B76C5" w:rsidP="007B76C5">
            <w:pPr>
              <w:spacing w:after="0" w:line="240" w:lineRule="auto"/>
              <w:rPr>
                <w:rFonts w:ascii="Times New Roman" w:hAnsi="Times New Roman" w:cs="Times New Roman"/>
                <w:color w:val="auto"/>
                <w:kern w:val="0"/>
                <w:sz w:val="12"/>
                <w:szCs w:val="12"/>
              </w:rPr>
            </w:pPr>
          </w:p>
        </w:tc>
      </w:tr>
      <w:tr w:rsidR="007B76C5" w:rsidRPr="007B76C5" w:rsidTr="007B76C5">
        <w:trPr>
          <w:gridAfter w:val="3"/>
          <w:wAfter w:w="3501" w:type="dxa"/>
          <w:trHeight w:val="20"/>
        </w:trPr>
        <w:tc>
          <w:tcPr>
            <w:tcW w:w="1700" w:type="dxa"/>
            <w:tcBorders>
              <w:top w:val="single" w:sz="4" w:space="0" w:color="auto"/>
              <w:left w:val="single" w:sz="4" w:space="0" w:color="auto"/>
              <w:bottom w:val="single" w:sz="4" w:space="0" w:color="auto"/>
              <w:right w:val="single" w:sz="4" w:space="0" w:color="auto"/>
            </w:tcBorders>
            <w:shd w:val="clear" w:color="000000" w:fill="FFFFFF"/>
          </w:tcPr>
          <w:p w:rsidR="007B76C5" w:rsidRPr="007B76C5" w:rsidRDefault="007B76C5" w:rsidP="007B76C5">
            <w:pPr>
              <w:spacing w:after="0" w:line="240" w:lineRule="auto"/>
              <w:ind w:left="-108"/>
              <w:rPr>
                <w:rFonts w:ascii="Times New Roman" w:hAnsi="Times New Roman" w:cs="Times New Roman"/>
                <w:b/>
                <w:color w:val="auto"/>
                <w:kern w:val="0"/>
                <w:sz w:val="12"/>
                <w:szCs w:val="12"/>
              </w:rPr>
            </w:pPr>
            <w:r w:rsidRPr="007B76C5">
              <w:rPr>
                <w:rFonts w:ascii="Times New Roman" w:hAnsi="Times New Roman" w:cs="Times New Roman"/>
                <w:b/>
                <w:color w:val="auto"/>
                <w:kern w:val="0"/>
                <w:sz w:val="12"/>
                <w:szCs w:val="12"/>
              </w:rPr>
              <w:t>Итого по МБУ ЦСО</w:t>
            </w:r>
          </w:p>
          <w:p w:rsidR="007B76C5" w:rsidRPr="007B76C5" w:rsidRDefault="007B76C5" w:rsidP="007B76C5">
            <w:pPr>
              <w:spacing w:after="0" w:line="240" w:lineRule="auto"/>
              <w:ind w:left="-108"/>
              <w:rPr>
                <w:rFonts w:ascii="Times New Roman" w:hAnsi="Times New Roman" w:cs="Times New Roman"/>
                <w:color w:val="auto"/>
                <w:kern w:val="0"/>
                <w:sz w:val="12"/>
                <w:szCs w:val="12"/>
              </w:rPr>
            </w:pPr>
            <w:r w:rsidRPr="007B76C5">
              <w:rPr>
                <w:rFonts w:ascii="Times New Roman" w:hAnsi="Times New Roman" w:cs="Times New Roman"/>
                <w:b/>
                <w:color w:val="auto"/>
                <w:kern w:val="0"/>
                <w:sz w:val="12"/>
                <w:szCs w:val="12"/>
              </w:rPr>
              <w:t>Итого по МКУ ЦСПСД</w:t>
            </w:r>
          </w:p>
        </w:tc>
        <w:tc>
          <w:tcPr>
            <w:tcW w:w="1046" w:type="dxa"/>
            <w:gridSpan w:val="2"/>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p>
        </w:tc>
        <w:tc>
          <w:tcPr>
            <w:tcW w:w="1260" w:type="dxa"/>
            <w:gridSpan w:val="4"/>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p>
        </w:tc>
        <w:tc>
          <w:tcPr>
            <w:tcW w:w="1027" w:type="dxa"/>
            <w:gridSpan w:val="3"/>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p>
        </w:tc>
        <w:tc>
          <w:tcPr>
            <w:tcW w:w="875" w:type="dxa"/>
            <w:gridSpan w:val="3"/>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p>
        </w:tc>
        <w:tc>
          <w:tcPr>
            <w:tcW w:w="551" w:type="dxa"/>
            <w:gridSpan w:val="3"/>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p>
        </w:tc>
        <w:tc>
          <w:tcPr>
            <w:tcW w:w="1017" w:type="dxa"/>
            <w:gridSpan w:val="2"/>
            <w:tcBorders>
              <w:top w:val="single" w:sz="4" w:space="0" w:color="auto"/>
              <w:left w:val="nil"/>
              <w:bottom w:val="single" w:sz="4" w:space="0" w:color="auto"/>
              <w:right w:val="single" w:sz="4" w:space="0" w:color="auto"/>
            </w:tcBorders>
            <w:shd w:val="clear" w:color="000000" w:fill="FFFFFF"/>
            <w:vAlign w:val="center"/>
          </w:tcPr>
          <w:p w:rsidR="007B76C5" w:rsidRPr="007B76C5" w:rsidRDefault="007B76C5" w:rsidP="007B76C5">
            <w:pPr>
              <w:spacing w:after="0" w:line="240" w:lineRule="auto"/>
              <w:jc w:val="center"/>
              <w:rPr>
                <w:rFonts w:ascii="Times New Roman" w:hAnsi="Times New Roman" w:cs="Times New Roman"/>
                <w:b/>
                <w:color w:val="auto"/>
                <w:kern w:val="0"/>
                <w:sz w:val="12"/>
                <w:szCs w:val="12"/>
              </w:rPr>
            </w:pPr>
            <w:r w:rsidRPr="007B76C5">
              <w:rPr>
                <w:rFonts w:ascii="Times New Roman" w:hAnsi="Times New Roman" w:cs="Times New Roman"/>
                <w:b/>
                <w:color w:val="auto"/>
                <w:kern w:val="0"/>
                <w:sz w:val="12"/>
                <w:szCs w:val="12"/>
              </w:rPr>
              <w:t>27 305,1</w:t>
            </w:r>
          </w:p>
          <w:p w:rsidR="007B76C5" w:rsidRPr="007B76C5" w:rsidRDefault="007B76C5" w:rsidP="007B76C5">
            <w:pPr>
              <w:tabs>
                <w:tab w:val="center" w:pos="612"/>
              </w:tabs>
              <w:spacing w:after="0" w:line="240" w:lineRule="auto"/>
              <w:jc w:val="center"/>
              <w:rPr>
                <w:rFonts w:ascii="Times New Roman" w:hAnsi="Times New Roman" w:cs="Times New Roman"/>
                <w:b/>
                <w:color w:val="auto"/>
                <w:kern w:val="0"/>
                <w:sz w:val="12"/>
                <w:szCs w:val="12"/>
              </w:rPr>
            </w:pPr>
            <w:r w:rsidRPr="007B76C5">
              <w:rPr>
                <w:rFonts w:ascii="Times New Roman" w:hAnsi="Times New Roman" w:cs="Times New Roman"/>
                <w:b/>
                <w:color w:val="auto"/>
                <w:kern w:val="0"/>
                <w:sz w:val="12"/>
                <w:szCs w:val="12"/>
              </w:rPr>
              <w:t>23 304,9</w:t>
            </w:r>
          </w:p>
        </w:tc>
        <w:tc>
          <w:tcPr>
            <w:tcW w:w="747" w:type="dxa"/>
            <w:gridSpan w:val="3"/>
            <w:tcBorders>
              <w:top w:val="single" w:sz="4" w:space="0" w:color="auto"/>
              <w:left w:val="nil"/>
              <w:bottom w:val="single" w:sz="4" w:space="0" w:color="auto"/>
              <w:right w:val="single" w:sz="4" w:space="0" w:color="auto"/>
            </w:tcBorders>
            <w:shd w:val="clear" w:color="000000" w:fill="FFFFFF"/>
            <w:vAlign w:val="center"/>
          </w:tcPr>
          <w:p w:rsidR="007B76C5" w:rsidRPr="007B76C5" w:rsidRDefault="007B76C5" w:rsidP="007B76C5">
            <w:pPr>
              <w:spacing w:after="0" w:line="240" w:lineRule="auto"/>
              <w:jc w:val="center"/>
              <w:rPr>
                <w:rFonts w:ascii="Times New Roman" w:hAnsi="Times New Roman" w:cs="Times New Roman"/>
                <w:b/>
                <w:color w:val="auto"/>
                <w:kern w:val="0"/>
                <w:sz w:val="12"/>
                <w:szCs w:val="12"/>
              </w:rPr>
            </w:pPr>
            <w:r w:rsidRPr="007B76C5">
              <w:rPr>
                <w:rFonts w:ascii="Times New Roman" w:hAnsi="Times New Roman" w:cs="Times New Roman"/>
                <w:b/>
                <w:color w:val="auto"/>
                <w:kern w:val="0"/>
                <w:sz w:val="12"/>
                <w:szCs w:val="12"/>
              </w:rPr>
              <w:t>34 287,0</w:t>
            </w:r>
          </w:p>
          <w:p w:rsidR="007B76C5" w:rsidRPr="007B76C5" w:rsidRDefault="007B76C5" w:rsidP="007B76C5">
            <w:pPr>
              <w:spacing w:after="0" w:line="240" w:lineRule="auto"/>
              <w:jc w:val="center"/>
              <w:rPr>
                <w:rFonts w:ascii="Times New Roman" w:hAnsi="Times New Roman" w:cs="Times New Roman"/>
                <w:b/>
                <w:color w:val="auto"/>
                <w:kern w:val="0"/>
                <w:sz w:val="12"/>
                <w:szCs w:val="12"/>
              </w:rPr>
            </w:pPr>
            <w:r w:rsidRPr="007B76C5">
              <w:rPr>
                <w:rFonts w:ascii="Times New Roman" w:hAnsi="Times New Roman" w:cs="Times New Roman"/>
                <w:b/>
                <w:color w:val="auto"/>
                <w:kern w:val="0"/>
                <w:sz w:val="12"/>
                <w:szCs w:val="12"/>
              </w:rPr>
              <w:t>22 305,3</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tcPr>
          <w:p w:rsidR="007B76C5" w:rsidRPr="007B76C5" w:rsidRDefault="007B76C5" w:rsidP="007B76C5">
            <w:pPr>
              <w:spacing w:after="0" w:line="240" w:lineRule="auto"/>
              <w:jc w:val="center"/>
              <w:rPr>
                <w:rFonts w:ascii="Times New Roman" w:hAnsi="Times New Roman" w:cs="Times New Roman"/>
                <w:b/>
                <w:color w:val="auto"/>
                <w:kern w:val="0"/>
                <w:sz w:val="12"/>
                <w:szCs w:val="12"/>
              </w:rPr>
            </w:pPr>
            <w:r w:rsidRPr="007B76C5">
              <w:rPr>
                <w:rFonts w:ascii="Times New Roman" w:hAnsi="Times New Roman" w:cs="Times New Roman"/>
                <w:b/>
                <w:color w:val="auto"/>
                <w:kern w:val="0"/>
                <w:sz w:val="12"/>
                <w:szCs w:val="12"/>
              </w:rPr>
              <w:t>36 202,2</w:t>
            </w:r>
          </w:p>
          <w:p w:rsidR="007B76C5" w:rsidRPr="007B76C5" w:rsidRDefault="007B76C5" w:rsidP="007B76C5">
            <w:pPr>
              <w:spacing w:after="0" w:line="240" w:lineRule="auto"/>
              <w:jc w:val="center"/>
              <w:rPr>
                <w:rFonts w:ascii="Times New Roman" w:hAnsi="Times New Roman" w:cs="Times New Roman"/>
                <w:b/>
                <w:color w:val="auto"/>
                <w:kern w:val="0"/>
                <w:sz w:val="12"/>
                <w:szCs w:val="12"/>
              </w:rPr>
            </w:pPr>
            <w:r w:rsidRPr="007B76C5">
              <w:rPr>
                <w:rFonts w:ascii="Times New Roman" w:hAnsi="Times New Roman" w:cs="Times New Roman"/>
                <w:b/>
                <w:color w:val="auto"/>
                <w:kern w:val="0"/>
                <w:sz w:val="12"/>
                <w:szCs w:val="12"/>
              </w:rPr>
              <w:t>23 371,5</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7B76C5" w:rsidRPr="007B76C5" w:rsidRDefault="007B76C5" w:rsidP="007B76C5">
            <w:pPr>
              <w:spacing w:after="0" w:line="240" w:lineRule="auto"/>
              <w:jc w:val="center"/>
              <w:rPr>
                <w:rFonts w:ascii="Times New Roman" w:hAnsi="Times New Roman" w:cs="Times New Roman"/>
                <w:b/>
                <w:color w:val="auto"/>
                <w:kern w:val="0"/>
                <w:sz w:val="12"/>
                <w:szCs w:val="12"/>
              </w:rPr>
            </w:pPr>
            <w:r w:rsidRPr="007B76C5">
              <w:rPr>
                <w:rFonts w:ascii="Times New Roman" w:hAnsi="Times New Roman" w:cs="Times New Roman"/>
                <w:b/>
                <w:color w:val="auto"/>
                <w:kern w:val="0"/>
                <w:sz w:val="12"/>
                <w:szCs w:val="12"/>
              </w:rPr>
              <w:t>36 202,2</w:t>
            </w:r>
          </w:p>
          <w:p w:rsidR="007B76C5" w:rsidRPr="007B76C5" w:rsidRDefault="007B76C5" w:rsidP="007B76C5">
            <w:pPr>
              <w:spacing w:after="0" w:line="240" w:lineRule="auto"/>
              <w:jc w:val="center"/>
              <w:rPr>
                <w:rFonts w:ascii="Times New Roman" w:hAnsi="Times New Roman" w:cs="Times New Roman"/>
                <w:b/>
                <w:color w:val="auto"/>
                <w:kern w:val="0"/>
                <w:sz w:val="12"/>
                <w:szCs w:val="12"/>
              </w:rPr>
            </w:pPr>
            <w:r w:rsidRPr="007B76C5">
              <w:rPr>
                <w:rFonts w:ascii="Times New Roman" w:hAnsi="Times New Roman" w:cs="Times New Roman"/>
                <w:b/>
                <w:color w:val="auto"/>
                <w:kern w:val="0"/>
                <w:sz w:val="12"/>
                <w:szCs w:val="12"/>
              </w:rPr>
              <w:t>23 371,5</w:t>
            </w:r>
          </w:p>
        </w:tc>
        <w:tc>
          <w:tcPr>
            <w:tcW w:w="1260" w:type="dxa"/>
            <w:gridSpan w:val="4"/>
            <w:tcBorders>
              <w:top w:val="single" w:sz="4" w:space="0" w:color="auto"/>
              <w:left w:val="nil"/>
              <w:bottom w:val="single" w:sz="4" w:space="0" w:color="auto"/>
              <w:right w:val="single" w:sz="4" w:space="0" w:color="auto"/>
            </w:tcBorders>
            <w:shd w:val="clear" w:color="000000" w:fill="FFFFFF"/>
            <w:vAlign w:val="center"/>
          </w:tcPr>
          <w:p w:rsidR="007B76C5" w:rsidRPr="007B76C5" w:rsidRDefault="007B76C5" w:rsidP="007B76C5">
            <w:pPr>
              <w:spacing w:after="0" w:line="240" w:lineRule="auto"/>
              <w:jc w:val="center"/>
              <w:rPr>
                <w:rFonts w:ascii="Times New Roman" w:hAnsi="Times New Roman" w:cs="Times New Roman"/>
                <w:b/>
                <w:color w:val="auto"/>
                <w:kern w:val="0"/>
                <w:sz w:val="12"/>
                <w:szCs w:val="12"/>
              </w:rPr>
            </w:pPr>
            <w:r w:rsidRPr="007B76C5">
              <w:rPr>
                <w:rFonts w:ascii="Times New Roman" w:hAnsi="Times New Roman" w:cs="Times New Roman"/>
                <w:b/>
                <w:color w:val="auto"/>
                <w:kern w:val="0"/>
                <w:sz w:val="12"/>
                <w:szCs w:val="12"/>
              </w:rPr>
              <w:t>36 202,2</w:t>
            </w:r>
          </w:p>
          <w:p w:rsidR="007B76C5" w:rsidRPr="007B76C5" w:rsidRDefault="007B76C5" w:rsidP="007B76C5">
            <w:pPr>
              <w:spacing w:after="0" w:line="240" w:lineRule="auto"/>
              <w:jc w:val="center"/>
              <w:rPr>
                <w:rFonts w:ascii="Times New Roman" w:hAnsi="Times New Roman" w:cs="Times New Roman"/>
                <w:b/>
                <w:color w:val="auto"/>
                <w:kern w:val="0"/>
                <w:sz w:val="12"/>
                <w:szCs w:val="12"/>
              </w:rPr>
            </w:pPr>
            <w:r w:rsidRPr="007B76C5">
              <w:rPr>
                <w:rFonts w:ascii="Times New Roman" w:hAnsi="Times New Roman" w:cs="Times New Roman"/>
                <w:b/>
                <w:color w:val="auto"/>
                <w:kern w:val="0"/>
                <w:sz w:val="12"/>
                <w:szCs w:val="12"/>
              </w:rPr>
              <w:t>23 371,5</w:t>
            </w:r>
          </w:p>
        </w:tc>
      </w:tr>
      <w:tr w:rsidR="007B76C5" w:rsidRPr="007B76C5" w:rsidTr="007B76C5">
        <w:trPr>
          <w:gridAfter w:val="3"/>
          <w:wAfter w:w="3501" w:type="dxa"/>
          <w:trHeight w:val="20"/>
        </w:trPr>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rsidR="007B76C5" w:rsidRPr="007B76C5" w:rsidRDefault="007B76C5" w:rsidP="007B76C5">
            <w:pPr>
              <w:spacing w:after="0" w:line="240" w:lineRule="auto"/>
              <w:jc w:val="center"/>
              <w:rPr>
                <w:rFonts w:ascii="Times New Roman" w:hAnsi="Times New Roman" w:cs="Times New Roman"/>
                <w:b/>
                <w:color w:val="auto"/>
                <w:kern w:val="0"/>
                <w:sz w:val="12"/>
                <w:szCs w:val="12"/>
              </w:rPr>
            </w:pPr>
            <w:r w:rsidRPr="007B76C5">
              <w:rPr>
                <w:rFonts w:ascii="Times New Roman" w:hAnsi="Times New Roman" w:cs="Times New Roman"/>
                <w:b/>
                <w:color w:val="auto"/>
                <w:kern w:val="0"/>
                <w:sz w:val="12"/>
                <w:szCs w:val="12"/>
              </w:rPr>
              <w:t>ВСЕГО</w:t>
            </w:r>
          </w:p>
        </w:tc>
        <w:tc>
          <w:tcPr>
            <w:tcW w:w="1046" w:type="dxa"/>
            <w:gridSpan w:val="2"/>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p>
        </w:tc>
        <w:tc>
          <w:tcPr>
            <w:tcW w:w="1260" w:type="dxa"/>
            <w:gridSpan w:val="4"/>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p>
        </w:tc>
        <w:tc>
          <w:tcPr>
            <w:tcW w:w="1027" w:type="dxa"/>
            <w:gridSpan w:val="3"/>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p>
        </w:tc>
        <w:tc>
          <w:tcPr>
            <w:tcW w:w="875" w:type="dxa"/>
            <w:gridSpan w:val="3"/>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p>
        </w:tc>
        <w:tc>
          <w:tcPr>
            <w:tcW w:w="551" w:type="dxa"/>
            <w:gridSpan w:val="3"/>
            <w:tcBorders>
              <w:top w:val="single" w:sz="4" w:space="0" w:color="auto"/>
              <w:left w:val="nil"/>
              <w:bottom w:val="single" w:sz="4" w:space="0" w:color="auto"/>
              <w:right w:val="single" w:sz="4" w:space="0" w:color="auto"/>
            </w:tcBorders>
            <w:shd w:val="clear" w:color="000000" w:fill="FFFFFF"/>
          </w:tcPr>
          <w:p w:rsidR="007B76C5" w:rsidRPr="007B76C5" w:rsidRDefault="007B76C5" w:rsidP="007B76C5">
            <w:pPr>
              <w:spacing w:after="0" w:line="240" w:lineRule="auto"/>
              <w:jc w:val="center"/>
              <w:rPr>
                <w:rFonts w:ascii="Times New Roman" w:hAnsi="Times New Roman" w:cs="Times New Roman"/>
                <w:color w:val="auto"/>
                <w:kern w:val="0"/>
                <w:sz w:val="12"/>
                <w:szCs w:val="12"/>
              </w:rPr>
            </w:pPr>
          </w:p>
        </w:tc>
        <w:tc>
          <w:tcPr>
            <w:tcW w:w="1017" w:type="dxa"/>
            <w:gridSpan w:val="2"/>
            <w:tcBorders>
              <w:top w:val="single" w:sz="4" w:space="0" w:color="auto"/>
              <w:left w:val="nil"/>
              <w:bottom w:val="single" w:sz="4" w:space="0" w:color="auto"/>
              <w:right w:val="single" w:sz="4" w:space="0" w:color="auto"/>
            </w:tcBorders>
            <w:shd w:val="clear" w:color="000000" w:fill="FFFFFF"/>
            <w:vAlign w:val="center"/>
          </w:tcPr>
          <w:p w:rsidR="007B76C5" w:rsidRPr="007B76C5" w:rsidRDefault="007B76C5" w:rsidP="007B76C5">
            <w:pPr>
              <w:spacing w:after="0" w:line="240" w:lineRule="auto"/>
              <w:jc w:val="center"/>
              <w:rPr>
                <w:rFonts w:ascii="Times New Roman" w:hAnsi="Times New Roman" w:cs="Times New Roman"/>
                <w:b/>
                <w:color w:val="auto"/>
                <w:kern w:val="0"/>
                <w:sz w:val="12"/>
                <w:szCs w:val="12"/>
              </w:rPr>
            </w:pPr>
            <w:r w:rsidRPr="007B76C5">
              <w:rPr>
                <w:rFonts w:ascii="Times New Roman" w:hAnsi="Times New Roman" w:cs="Times New Roman"/>
                <w:b/>
                <w:color w:val="auto"/>
                <w:kern w:val="0"/>
                <w:sz w:val="12"/>
                <w:szCs w:val="12"/>
              </w:rPr>
              <w:t>50 610,0</w:t>
            </w:r>
          </w:p>
        </w:tc>
        <w:tc>
          <w:tcPr>
            <w:tcW w:w="747" w:type="dxa"/>
            <w:gridSpan w:val="3"/>
            <w:tcBorders>
              <w:top w:val="single" w:sz="4" w:space="0" w:color="auto"/>
              <w:left w:val="nil"/>
              <w:bottom w:val="single" w:sz="4" w:space="0" w:color="auto"/>
              <w:right w:val="single" w:sz="4" w:space="0" w:color="auto"/>
            </w:tcBorders>
            <w:shd w:val="clear" w:color="000000" w:fill="FFFFFF"/>
            <w:vAlign w:val="center"/>
          </w:tcPr>
          <w:p w:rsidR="007B76C5" w:rsidRPr="007B76C5" w:rsidRDefault="007B76C5" w:rsidP="007B76C5">
            <w:pPr>
              <w:spacing w:after="0" w:line="240" w:lineRule="auto"/>
              <w:jc w:val="center"/>
              <w:rPr>
                <w:rFonts w:ascii="Times New Roman" w:hAnsi="Times New Roman" w:cs="Times New Roman"/>
                <w:b/>
                <w:color w:val="auto"/>
                <w:kern w:val="0"/>
                <w:sz w:val="12"/>
                <w:szCs w:val="12"/>
              </w:rPr>
            </w:pPr>
            <w:r w:rsidRPr="007B76C5">
              <w:rPr>
                <w:rFonts w:ascii="Times New Roman" w:hAnsi="Times New Roman" w:cs="Times New Roman"/>
                <w:b/>
                <w:color w:val="auto"/>
                <w:kern w:val="0"/>
                <w:sz w:val="12"/>
                <w:szCs w:val="12"/>
              </w:rPr>
              <w:t>56 592,3</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tcPr>
          <w:p w:rsidR="007B76C5" w:rsidRPr="007B76C5" w:rsidRDefault="007B76C5" w:rsidP="007B76C5">
            <w:pPr>
              <w:spacing w:after="0" w:line="240" w:lineRule="auto"/>
              <w:jc w:val="center"/>
              <w:rPr>
                <w:rFonts w:ascii="Times New Roman" w:hAnsi="Times New Roman" w:cs="Times New Roman"/>
                <w:b/>
                <w:color w:val="auto"/>
                <w:kern w:val="0"/>
                <w:sz w:val="12"/>
                <w:szCs w:val="12"/>
              </w:rPr>
            </w:pPr>
            <w:r w:rsidRPr="007B76C5">
              <w:rPr>
                <w:rFonts w:ascii="Times New Roman" w:hAnsi="Times New Roman" w:cs="Times New Roman"/>
                <w:b/>
                <w:color w:val="auto"/>
                <w:kern w:val="0"/>
                <w:sz w:val="12"/>
                <w:szCs w:val="12"/>
              </w:rPr>
              <w:t>59 573,7</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7B76C5" w:rsidRPr="007B76C5" w:rsidRDefault="007B76C5" w:rsidP="007B76C5">
            <w:pPr>
              <w:spacing w:after="0" w:line="240" w:lineRule="auto"/>
              <w:jc w:val="center"/>
              <w:rPr>
                <w:rFonts w:ascii="Times New Roman" w:hAnsi="Times New Roman" w:cs="Times New Roman"/>
                <w:b/>
                <w:color w:val="auto"/>
                <w:kern w:val="0"/>
                <w:sz w:val="12"/>
                <w:szCs w:val="12"/>
              </w:rPr>
            </w:pPr>
            <w:r w:rsidRPr="007B76C5">
              <w:rPr>
                <w:rFonts w:ascii="Times New Roman" w:hAnsi="Times New Roman" w:cs="Times New Roman"/>
                <w:b/>
                <w:color w:val="auto"/>
                <w:kern w:val="0"/>
                <w:sz w:val="12"/>
                <w:szCs w:val="12"/>
              </w:rPr>
              <w:t>59 573,7</w:t>
            </w:r>
          </w:p>
        </w:tc>
        <w:tc>
          <w:tcPr>
            <w:tcW w:w="1260" w:type="dxa"/>
            <w:gridSpan w:val="4"/>
            <w:tcBorders>
              <w:top w:val="single" w:sz="4" w:space="0" w:color="auto"/>
              <w:left w:val="nil"/>
              <w:bottom w:val="single" w:sz="4" w:space="0" w:color="auto"/>
              <w:right w:val="single" w:sz="4" w:space="0" w:color="auto"/>
            </w:tcBorders>
            <w:shd w:val="clear" w:color="000000" w:fill="FFFFFF"/>
            <w:vAlign w:val="center"/>
          </w:tcPr>
          <w:p w:rsidR="007B76C5" w:rsidRPr="007B76C5" w:rsidRDefault="007B76C5" w:rsidP="007B76C5">
            <w:pPr>
              <w:spacing w:after="0" w:line="240" w:lineRule="auto"/>
              <w:jc w:val="center"/>
              <w:rPr>
                <w:rFonts w:ascii="Times New Roman" w:hAnsi="Times New Roman" w:cs="Times New Roman"/>
                <w:b/>
                <w:color w:val="auto"/>
                <w:kern w:val="0"/>
                <w:sz w:val="12"/>
                <w:szCs w:val="12"/>
              </w:rPr>
            </w:pPr>
            <w:r w:rsidRPr="007B76C5">
              <w:rPr>
                <w:rFonts w:ascii="Times New Roman" w:hAnsi="Times New Roman" w:cs="Times New Roman"/>
                <w:b/>
                <w:color w:val="auto"/>
                <w:kern w:val="0"/>
                <w:sz w:val="12"/>
                <w:szCs w:val="12"/>
              </w:rPr>
              <w:t>59 573,7</w:t>
            </w:r>
          </w:p>
        </w:tc>
      </w:tr>
    </w:tbl>
    <w:p w:rsidR="00B80E52" w:rsidRDefault="00B80E52" w:rsidP="00B80E52">
      <w:pPr>
        <w:spacing w:after="0" w:line="240" w:lineRule="auto"/>
        <w:rPr>
          <w:rFonts w:ascii="Times New Roman" w:hAnsi="Times New Roman" w:cs="Times New Roman"/>
          <w:sz w:val="12"/>
          <w:szCs w:val="12"/>
        </w:rPr>
      </w:pPr>
    </w:p>
    <w:p w:rsidR="00BC3E85" w:rsidRDefault="00BC3E85" w:rsidP="00B80E52">
      <w:pPr>
        <w:spacing w:after="0" w:line="240" w:lineRule="auto"/>
        <w:rPr>
          <w:rFonts w:ascii="Times New Roman" w:hAnsi="Times New Roman" w:cs="Times New Roman"/>
          <w:sz w:val="12"/>
          <w:szCs w:val="12"/>
        </w:rPr>
      </w:pPr>
    </w:p>
    <w:p w:rsidR="00BC3E85" w:rsidRPr="00BC3E85" w:rsidRDefault="00BC3E85" w:rsidP="00BC3E85">
      <w:pPr>
        <w:tabs>
          <w:tab w:val="left" w:pos="1224"/>
          <w:tab w:val="left" w:pos="11388"/>
        </w:tabs>
        <w:spacing w:after="0" w:line="240" w:lineRule="auto"/>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Руководитель УСЗН</w:t>
      </w:r>
      <w:r w:rsidRPr="00BC3E85">
        <w:rPr>
          <w:rFonts w:ascii="Times New Roman" w:hAnsi="Times New Roman" w:cs="Times New Roman"/>
          <w:color w:val="auto"/>
          <w:kern w:val="0"/>
          <w:sz w:val="12"/>
          <w:szCs w:val="12"/>
        </w:rPr>
        <w:tab/>
        <w:t xml:space="preserve">                                                                               </w:t>
      </w:r>
      <w:r>
        <w:rPr>
          <w:rFonts w:ascii="Times New Roman" w:hAnsi="Times New Roman" w:cs="Times New Roman"/>
          <w:color w:val="auto"/>
          <w:kern w:val="0"/>
          <w:sz w:val="12"/>
          <w:szCs w:val="12"/>
        </w:rPr>
        <w:t xml:space="preserve">                               </w:t>
      </w:r>
      <w:r w:rsidRPr="00BC3E85">
        <w:rPr>
          <w:rFonts w:ascii="Times New Roman" w:hAnsi="Times New Roman" w:cs="Times New Roman"/>
          <w:color w:val="auto"/>
          <w:kern w:val="0"/>
          <w:sz w:val="12"/>
          <w:szCs w:val="12"/>
        </w:rPr>
        <w:t xml:space="preserve">А.Ф. </w:t>
      </w:r>
      <w:proofErr w:type="spellStart"/>
      <w:r w:rsidRPr="00BC3E85">
        <w:rPr>
          <w:rFonts w:ascii="Times New Roman" w:hAnsi="Times New Roman" w:cs="Times New Roman"/>
          <w:color w:val="auto"/>
          <w:kern w:val="0"/>
          <w:sz w:val="12"/>
          <w:szCs w:val="12"/>
        </w:rPr>
        <w:t>Корытов</w:t>
      </w:r>
      <w:proofErr w:type="spellEnd"/>
    </w:p>
    <w:p w:rsidR="00BC3E85" w:rsidRPr="00BC3E85" w:rsidRDefault="00BC3E85" w:rsidP="00BC3E85">
      <w:pPr>
        <w:spacing w:after="0" w:line="240" w:lineRule="auto"/>
        <w:rPr>
          <w:rFonts w:ascii="Times New Roman" w:hAnsi="Times New Roman" w:cs="Times New Roman"/>
          <w:color w:val="auto"/>
          <w:kern w:val="0"/>
          <w:sz w:val="12"/>
          <w:szCs w:val="12"/>
        </w:rPr>
      </w:pPr>
    </w:p>
    <w:p w:rsidR="00BC3E85" w:rsidRPr="00BC3E85" w:rsidRDefault="00BC3E85" w:rsidP="00BC3E85">
      <w:pPr>
        <w:tabs>
          <w:tab w:val="left" w:pos="12672"/>
        </w:tabs>
        <w:spacing w:after="0" w:line="240" w:lineRule="auto"/>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Глава администрации района</w:t>
      </w:r>
      <w:r>
        <w:rPr>
          <w:rFonts w:ascii="Times New Roman" w:hAnsi="Times New Roman" w:cs="Times New Roman"/>
          <w:color w:val="auto"/>
          <w:kern w:val="0"/>
          <w:sz w:val="12"/>
          <w:szCs w:val="12"/>
        </w:rPr>
        <w:t xml:space="preserve">                                                                                                    </w:t>
      </w:r>
      <w:r w:rsidRPr="00BC3E85">
        <w:rPr>
          <w:rFonts w:ascii="Times New Roman" w:hAnsi="Times New Roman" w:cs="Times New Roman"/>
          <w:color w:val="auto"/>
          <w:kern w:val="0"/>
          <w:sz w:val="12"/>
          <w:szCs w:val="12"/>
        </w:rPr>
        <w:t>Г.И. Кулакова</w:t>
      </w:r>
    </w:p>
    <w:p w:rsidR="00BC3E85" w:rsidRDefault="00BC3E85" w:rsidP="00B80E52">
      <w:pPr>
        <w:spacing w:after="0" w:line="240" w:lineRule="auto"/>
        <w:rPr>
          <w:rFonts w:ascii="Times New Roman" w:hAnsi="Times New Roman" w:cs="Times New Roman"/>
          <w:sz w:val="12"/>
          <w:szCs w:val="12"/>
        </w:rPr>
      </w:pPr>
    </w:p>
    <w:p w:rsidR="00BC3E85" w:rsidRDefault="00BC3E85" w:rsidP="00B80E52">
      <w:pPr>
        <w:spacing w:after="0" w:line="240" w:lineRule="auto"/>
        <w:rPr>
          <w:rFonts w:ascii="Times New Roman" w:hAnsi="Times New Roman" w:cs="Times New Roman"/>
          <w:sz w:val="12"/>
          <w:szCs w:val="12"/>
        </w:rPr>
      </w:pPr>
    </w:p>
    <w:p w:rsidR="00BC3E85" w:rsidRDefault="00BC3E85" w:rsidP="00B80E52">
      <w:pPr>
        <w:spacing w:after="0" w:line="240" w:lineRule="auto"/>
        <w:rPr>
          <w:rFonts w:ascii="Times New Roman" w:hAnsi="Times New Roman" w:cs="Times New Roman"/>
          <w:sz w:val="12"/>
          <w:szCs w:val="12"/>
        </w:rPr>
      </w:pP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10"/>
        <w:gridCol w:w="850"/>
        <w:gridCol w:w="708"/>
        <w:gridCol w:w="1844"/>
        <w:gridCol w:w="851"/>
        <w:gridCol w:w="992"/>
        <w:gridCol w:w="1099"/>
        <w:gridCol w:w="852"/>
        <w:gridCol w:w="742"/>
      </w:tblGrid>
      <w:tr w:rsidR="00BC3E85" w:rsidRPr="00BC3E85" w:rsidTr="00BC3E85">
        <w:trPr>
          <w:trHeight w:val="20"/>
        </w:trPr>
        <w:tc>
          <w:tcPr>
            <w:tcW w:w="851" w:type="dxa"/>
            <w:tcBorders>
              <w:top w:val="nil"/>
              <w:left w:val="nil"/>
              <w:bottom w:val="single" w:sz="4" w:space="0" w:color="auto"/>
              <w:right w:val="nil"/>
            </w:tcBorders>
            <w:shd w:val="clear" w:color="000000" w:fill="FFFFFF"/>
          </w:tcPr>
          <w:p w:rsidR="00BC3E85" w:rsidRPr="00BC3E85" w:rsidRDefault="00BC3E85" w:rsidP="00BC3E85">
            <w:pPr>
              <w:spacing w:after="0" w:line="240" w:lineRule="auto"/>
              <w:rPr>
                <w:rFonts w:ascii="Times New Roman" w:hAnsi="Times New Roman" w:cs="Times New Roman"/>
                <w:color w:val="auto"/>
                <w:kern w:val="0"/>
                <w:sz w:val="12"/>
                <w:szCs w:val="12"/>
              </w:rPr>
            </w:pPr>
          </w:p>
        </w:tc>
        <w:tc>
          <w:tcPr>
            <w:tcW w:w="10348" w:type="dxa"/>
            <w:gridSpan w:val="9"/>
            <w:tcBorders>
              <w:top w:val="nil"/>
              <w:left w:val="nil"/>
              <w:bottom w:val="single" w:sz="4" w:space="0" w:color="auto"/>
              <w:right w:val="nil"/>
            </w:tcBorders>
            <w:shd w:val="clear" w:color="000000" w:fill="FFFFFF"/>
            <w:vAlign w:val="center"/>
          </w:tcPr>
          <w:p w:rsidR="00BC3E85" w:rsidRPr="00BC3E85" w:rsidRDefault="00BC3E85" w:rsidP="00BC3E85">
            <w:pPr>
              <w:spacing w:after="0" w:line="240" w:lineRule="auto"/>
              <w:jc w:val="right"/>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 xml:space="preserve">                                                                                                                                                                        </w:t>
            </w:r>
          </w:p>
          <w:p w:rsidR="00BC3E85" w:rsidRPr="00BC3E85" w:rsidRDefault="00BC3E85" w:rsidP="00BC3E85">
            <w:pPr>
              <w:spacing w:after="0" w:line="240" w:lineRule="auto"/>
              <w:jc w:val="right"/>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 xml:space="preserve">        Приложение № 1</w:t>
            </w:r>
            <w:r w:rsidRPr="00BC3E85">
              <w:rPr>
                <w:rFonts w:ascii="Times New Roman" w:hAnsi="Times New Roman" w:cs="Times New Roman"/>
                <w:color w:val="auto"/>
                <w:kern w:val="0"/>
                <w:sz w:val="12"/>
                <w:szCs w:val="12"/>
              </w:rPr>
              <w:br/>
              <w:t xml:space="preserve">                                                                                                                                                                                к паспорту   муниципальной программы </w:t>
            </w:r>
          </w:p>
          <w:p w:rsidR="00BC3E85" w:rsidRPr="00BC3E85" w:rsidRDefault="00BC3E85" w:rsidP="00BC3E85">
            <w:pPr>
              <w:spacing w:after="0" w:line="240" w:lineRule="auto"/>
              <w:jc w:val="right"/>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 xml:space="preserve">                                                                                                                                                                                                «Социальная поддержка населения      </w:t>
            </w:r>
          </w:p>
          <w:p w:rsidR="00BC3E85" w:rsidRPr="00BC3E85" w:rsidRDefault="00BC3E85" w:rsidP="00BC3E85">
            <w:pPr>
              <w:spacing w:after="0" w:line="240" w:lineRule="auto"/>
              <w:jc w:val="right"/>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 xml:space="preserve">                                                                                                                                                                                                 Каратузского  района»                                                                                                                                                                                                 </w:t>
            </w:r>
          </w:p>
          <w:p w:rsidR="00BC3E85" w:rsidRPr="00BC3E85" w:rsidRDefault="00BC3E85" w:rsidP="00BC3E85">
            <w:pPr>
              <w:spacing w:after="0" w:line="240" w:lineRule="auto"/>
              <w:jc w:val="right"/>
              <w:rPr>
                <w:rFonts w:ascii="Times New Roman" w:hAnsi="Times New Roman" w:cs="Times New Roman"/>
                <w:b/>
                <w:color w:val="auto"/>
                <w:kern w:val="0"/>
                <w:sz w:val="12"/>
                <w:szCs w:val="12"/>
              </w:rPr>
            </w:pPr>
          </w:p>
          <w:p w:rsidR="00BC3E85" w:rsidRPr="00BC3E85" w:rsidRDefault="00BC3E85" w:rsidP="00BC3E85">
            <w:pPr>
              <w:spacing w:after="0" w:line="240" w:lineRule="auto"/>
              <w:jc w:val="center"/>
              <w:rPr>
                <w:rFonts w:ascii="Times New Roman" w:hAnsi="Times New Roman" w:cs="Times New Roman"/>
                <w:b/>
                <w:color w:val="auto"/>
                <w:kern w:val="0"/>
                <w:sz w:val="12"/>
                <w:szCs w:val="12"/>
              </w:rPr>
            </w:pPr>
            <w:r w:rsidRPr="00BC3E85">
              <w:rPr>
                <w:rFonts w:ascii="Times New Roman" w:hAnsi="Times New Roman" w:cs="Times New Roman"/>
                <w:b/>
                <w:color w:val="auto"/>
                <w:kern w:val="0"/>
                <w:sz w:val="12"/>
                <w:szCs w:val="12"/>
              </w:rPr>
              <w:t>Целевые показатели и показатели результативности  муниципальной программы</w:t>
            </w:r>
          </w:p>
          <w:p w:rsidR="00BC3E85" w:rsidRPr="00BC3E85" w:rsidRDefault="00BC3E85" w:rsidP="00BC3E85">
            <w:pPr>
              <w:spacing w:after="0" w:line="240" w:lineRule="auto"/>
              <w:jc w:val="center"/>
              <w:rPr>
                <w:rFonts w:ascii="Times New Roman" w:hAnsi="Times New Roman" w:cs="Times New Roman"/>
                <w:b/>
                <w:color w:val="auto"/>
                <w:kern w:val="0"/>
                <w:sz w:val="12"/>
                <w:szCs w:val="12"/>
              </w:rPr>
            </w:pPr>
            <w:r w:rsidRPr="00BC3E85">
              <w:rPr>
                <w:rFonts w:ascii="Times New Roman" w:hAnsi="Times New Roman" w:cs="Times New Roman"/>
                <w:b/>
                <w:color w:val="auto"/>
                <w:kern w:val="0"/>
                <w:sz w:val="12"/>
                <w:szCs w:val="12"/>
              </w:rPr>
              <w:t xml:space="preserve"> «Социальная поддержка населения Каратузского района»</w:t>
            </w:r>
          </w:p>
          <w:p w:rsidR="00BC3E85" w:rsidRPr="00BC3E85" w:rsidRDefault="00BC3E85" w:rsidP="00BC3E85">
            <w:pPr>
              <w:spacing w:after="0" w:line="240" w:lineRule="auto"/>
              <w:jc w:val="center"/>
              <w:rPr>
                <w:rFonts w:ascii="Times New Roman" w:hAnsi="Times New Roman" w:cs="Times New Roman"/>
                <w:b/>
                <w:color w:val="auto"/>
                <w:kern w:val="0"/>
                <w:sz w:val="12"/>
                <w:szCs w:val="12"/>
              </w:rPr>
            </w:pPr>
          </w:p>
        </w:tc>
      </w:tr>
      <w:tr w:rsidR="00BC3E85" w:rsidRPr="00BC3E85" w:rsidTr="00BC3E85">
        <w:trPr>
          <w:trHeight w:val="20"/>
        </w:trPr>
        <w:tc>
          <w:tcPr>
            <w:tcW w:w="851" w:type="dxa"/>
            <w:tcBorders>
              <w:top w:val="single" w:sz="4" w:space="0" w:color="auto"/>
            </w:tcBorders>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w:t>
            </w:r>
            <w:r w:rsidRPr="00BC3E85">
              <w:rPr>
                <w:rFonts w:ascii="Times New Roman" w:hAnsi="Times New Roman" w:cs="Times New Roman"/>
                <w:color w:val="auto"/>
                <w:kern w:val="0"/>
                <w:sz w:val="12"/>
                <w:szCs w:val="12"/>
              </w:rPr>
              <w:br/>
            </w:r>
            <w:proofErr w:type="gramStart"/>
            <w:r w:rsidRPr="00BC3E85">
              <w:rPr>
                <w:rFonts w:ascii="Times New Roman" w:hAnsi="Times New Roman" w:cs="Times New Roman"/>
                <w:color w:val="auto"/>
                <w:kern w:val="0"/>
                <w:sz w:val="12"/>
                <w:szCs w:val="12"/>
              </w:rPr>
              <w:t>п</w:t>
            </w:r>
            <w:proofErr w:type="gramEnd"/>
            <w:r w:rsidRPr="00BC3E85">
              <w:rPr>
                <w:rFonts w:ascii="Times New Roman" w:hAnsi="Times New Roman" w:cs="Times New Roman"/>
                <w:color w:val="auto"/>
                <w:kern w:val="0"/>
                <w:sz w:val="12"/>
                <w:szCs w:val="12"/>
              </w:rPr>
              <w:t>/п</w:t>
            </w:r>
          </w:p>
        </w:tc>
        <w:tc>
          <w:tcPr>
            <w:tcW w:w="2410" w:type="dxa"/>
            <w:tcBorders>
              <w:top w:val="single" w:sz="4" w:space="0" w:color="auto"/>
            </w:tcBorders>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Цели,</w:t>
            </w:r>
            <w:r w:rsidRPr="00BC3E85">
              <w:rPr>
                <w:rFonts w:ascii="Times New Roman" w:hAnsi="Times New Roman" w:cs="Times New Roman"/>
                <w:color w:val="auto"/>
                <w:kern w:val="0"/>
                <w:sz w:val="12"/>
                <w:szCs w:val="12"/>
              </w:rPr>
              <w:br/>
              <w:t>задачи,</w:t>
            </w:r>
            <w:r w:rsidRPr="00BC3E85">
              <w:rPr>
                <w:rFonts w:ascii="Times New Roman" w:hAnsi="Times New Roman" w:cs="Times New Roman"/>
                <w:color w:val="auto"/>
                <w:kern w:val="0"/>
                <w:sz w:val="12"/>
                <w:szCs w:val="12"/>
              </w:rPr>
              <w:br/>
              <w:t>показатели</w:t>
            </w:r>
          </w:p>
        </w:tc>
        <w:tc>
          <w:tcPr>
            <w:tcW w:w="850" w:type="dxa"/>
            <w:tcBorders>
              <w:top w:val="single" w:sz="4" w:space="0" w:color="auto"/>
            </w:tcBorders>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Единица измерения</w:t>
            </w:r>
          </w:p>
        </w:tc>
        <w:tc>
          <w:tcPr>
            <w:tcW w:w="708" w:type="dxa"/>
            <w:tcBorders>
              <w:top w:val="single" w:sz="4" w:space="0" w:color="auto"/>
            </w:tcBorders>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Вес показателя</w:t>
            </w:r>
          </w:p>
        </w:tc>
        <w:tc>
          <w:tcPr>
            <w:tcW w:w="1844" w:type="dxa"/>
            <w:tcBorders>
              <w:top w:val="single" w:sz="4" w:space="0" w:color="auto"/>
            </w:tcBorders>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Источник информации</w:t>
            </w:r>
          </w:p>
          <w:p w:rsidR="00BC3E85" w:rsidRPr="00BC3E85" w:rsidRDefault="00BC3E85" w:rsidP="00BC3E85">
            <w:pPr>
              <w:spacing w:after="0" w:line="240" w:lineRule="auto"/>
              <w:rPr>
                <w:rFonts w:ascii="Times New Roman" w:hAnsi="Times New Roman" w:cs="Times New Roman"/>
                <w:color w:val="auto"/>
                <w:kern w:val="0"/>
                <w:sz w:val="12"/>
                <w:szCs w:val="12"/>
              </w:rPr>
            </w:pPr>
          </w:p>
          <w:p w:rsidR="00BC3E85" w:rsidRPr="00BC3E85" w:rsidRDefault="00BC3E85" w:rsidP="00BC3E85">
            <w:pPr>
              <w:spacing w:after="0" w:line="240" w:lineRule="auto"/>
              <w:rPr>
                <w:rFonts w:ascii="Times New Roman" w:hAnsi="Times New Roman" w:cs="Times New Roman"/>
                <w:color w:val="auto"/>
                <w:kern w:val="0"/>
                <w:sz w:val="12"/>
                <w:szCs w:val="12"/>
              </w:rPr>
            </w:pPr>
          </w:p>
        </w:tc>
        <w:tc>
          <w:tcPr>
            <w:tcW w:w="851" w:type="dxa"/>
            <w:tcBorders>
              <w:top w:val="single" w:sz="4" w:space="0" w:color="auto"/>
            </w:tcBorders>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Отчетный финансовый год</w:t>
            </w:r>
            <w:r w:rsidRPr="00BC3E85">
              <w:rPr>
                <w:rFonts w:ascii="Times New Roman" w:hAnsi="Times New Roman" w:cs="Times New Roman"/>
                <w:color w:val="auto"/>
                <w:kern w:val="0"/>
                <w:sz w:val="12"/>
                <w:szCs w:val="12"/>
              </w:rPr>
              <w:br/>
              <w:t>(2013 год)</w:t>
            </w:r>
          </w:p>
        </w:tc>
        <w:tc>
          <w:tcPr>
            <w:tcW w:w="992" w:type="dxa"/>
            <w:tcBorders>
              <w:top w:val="single" w:sz="4" w:space="0" w:color="auto"/>
            </w:tcBorders>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Текущий финансовый год</w:t>
            </w:r>
            <w:r w:rsidRPr="00BC3E85">
              <w:rPr>
                <w:rFonts w:ascii="Times New Roman" w:hAnsi="Times New Roman" w:cs="Times New Roman"/>
                <w:color w:val="auto"/>
                <w:kern w:val="0"/>
                <w:sz w:val="12"/>
                <w:szCs w:val="12"/>
              </w:rPr>
              <w:br/>
              <w:t>(2014 год)</w:t>
            </w:r>
          </w:p>
        </w:tc>
        <w:tc>
          <w:tcPr>
            <w:tcW w:w="1099" w:type="dxa"/>
            <w:tcBorders>
              <w:top w:val="single" w:sz="4" w:space="0" w:color="auto"/>
            </w:tcBorders>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Очередной финансовый год</w:t>
            </w:r>
            <w:r w:rsidRPr="00BC3E85">
              <w:rPr>
                <w:rFonts w:ascii="Times New Roman" w:hAnsi="Times New Roman" w:cs="Times New Roman"/>
                <w:color w:val="auto"/>
                <w:kern w:val="0"/>
                <w:sz w:val="12"/>
                <w:szCs w:val="12"/>
              </w:rPr>
              <w:br/>
              <w:t>(2015 год)</w:t>
            </w:r>
          </w:p>
        </w:tc>
        <w:tc>
          <w:tcPr>
            <w:tcW w:w="852" w:type="dxa"/>
            <w:tcBorders>
              <w:top w:val="single" w:sz="4" w:space="0" w:color="auto"/>
            </w:tcBorders>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Первый год планового периода</w:t>
            </w:r>
            <w:r w:rsidRPr="00BC3E85">
              <w:rPr>
                <w:rFonts w:ascii="Times New Roman" w:hAnsi="Times New Roman" w:cs="Times New Roman"/>
                <w:color w:val="auto"/>
                <w:kern w:val="0"/>
                <w:sz w:val="12"/>
                <w:szCs w:val="12"/>
              </w:rPr>
              <w:br/>
              <w:t>(2016 год)</w:t>
            </w:r>
          </w:p>
        </w:tc>
        <w:tc>
          <w:tcPr>
            <w:tcW w:w="742" w:type="dxa"/>
            <w:tcBorders>
              <w:top w:val="single" w:sz="4" w:space="0" w:color="auto"/>
            </w:tcBorders>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Второй год планового периода</w:t>
            </w:r>
            <w:r w:rsidRPr="00BC3E85">
              <w:rPr>
                <w:rFonts w:ascii="Times New Roman" w:hAnsi="Times New Roman" w:cs="Times New Roman"/>
                <w:color w:val="auto"/>
                <w:kern w:val="0"/>
                <w:sz w:val="12"/>
                <w:szCs w:val="12"/>
              </w:rPr>
              <w:br/>
              <w:t>(2017 год)</w:t>
            </w:r>
          </w:p>
        </w:tc>
      </w:tr>
      <w:tr w:rsidR="00BC3E85" w:rsidRPr="00BC3E85" w:rsidTr="00BC3E85">
        <w:trPr>
          <w:trHeight w:val="20"/>
        </w:trPr>
        <w:tc>
          <w:tcPr>
            <w:tcW w:w="851" w:type="dxa"/>
            <w:shd w:val="clear" w:color="000000" w:fill="FFFFFF"/>
          </w:tcPr>
          <w:p w:rsidR="00BC3E85" w:rsidRPr="00BC3E85" w:rsidRDefault="00BC3E85" w:rsidP="00BC3E85">
            <w:pPr>
              <w:spacing w:after="0" w:line="240" w:lineRule="auto"/>
              <w:jc w:val="center"/>
              <w:rPr>
                <w:rFonts w:ascii="Times New Roman" w:hAnsi="Times New Roman" w:cs="Times New Roman"/>
                <w:color w:val="auto"/>
                <w:kern w:val="0"/>
                <w:sz w:val="12"/>
                <w:szCs w:val="12"/>
              </w:rPr>
            </w:pPr>
          </w:p>
        </w:tc>
        <w:tc>
          <w:tcPr>
            <w:tcW w:w="10348" w:type="dxa"/>
            <w:gridSpan w:val="9"/>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Цель: Полное и своевременное исполнение переданных государственных полномочий по предоставлению мер социальной поддержки населению</w:t>
            </w:r>
          </w:p>
        </w:tc>
      </w:tr>
      <w:tr w:rsidR="00BC3E85" w:rsidRPr="00BC3E85" w:rsidTr="00BC3E85">
        <w:trPr>
          <w:trHeight w:val="20"/>
        </w:trPr>
        <w:tc>
          <w:tcPr>
            <w:tcW w:w="851" w:type="dxa"/>
            <w:shd w:val="clear" w:color="000000" w:fill="FFFFFF"/>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Целевой</w:t>
            </w:r>
            <w:r>
              <w:rPr>
                <w:rFonts w:ascii="Times New Roman" w:hAnsi="Times New Roman" w:cs="Times New Roman"/>
                <w:color w:val="auto"/>
                <w:kern w:val="0"/>
                <w:sz w:val="12"/>
                <w:szCs w:val="12"/>
              </w:rPr>
              <w:t xml:space="preserve"> </w:t>
            </w:r>
            <w:r w:rsidRPr="00BC3E85">
              <w:rPr>
                <w:rFonts w:ascii="Times New Roman" w:hAnsi="Times New Roman" w:cs="Times New Roman"/>
                <w:color w:val="auto"/>
                <w:kern w:val="0"/>
                <w:sz w:val="12"/>
                <w:szCs w:val="12"/>
              </w:rPr>
              <w:t xml:space="preserve">показатель 1 </w:t>
            </w:r>
          </w:p>
        </w:tc>
        <w:tc>
          <w:tcPr>
            <w:tcW w:w="2410" w:type="dxa"/>
            <w:shd w:val="clear" w:color="000000" w:fill="FFFFFF"/>
          </w:tcPr>
          <w:p w:rsidR="00BC3E85" w:rsidRPr="00BC3E85" w:rsidRDefault="00BC3E85" w:rsidP="00BC3E85">
            <w:pPr>
              <w:spacing w:after="0" w:line="240" w:lineRule="auto"/>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Удельный вес граждан, получающих меры социальной поддержки адресно (с учетом доходности), в общей численности граждан, имеющих на них право</w:t>
            </w:r>
          </w:p>
        </w:tc>
        <w:tc>
          <w:tcPr>
            <w:tcW w:w="850"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w:t>
            </w:r>
          </w:p>
        </w:tc>
        <w:tc>
          <w:tcPr>
            <w:tcW w:w="708" w:type="dxa"/>
            <w:shd w:val="clear" w:color="000000" w:fill="FFFFFF"/>
            <w:noWrap/>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X</w:t>
            </w:r>
          </w:p>
        </w:tc>
        <w:tc>
          <w:tcPr>
            <w:tcW w:w="1844"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 xml:space="preserve">информационный банк данных "Адресная социальная помощь" </w:t>
            </w:r>
          </w:p>
        </w:tc>
        <w:tc>
          <w:tcPr>
            <w:tcW w:w="851"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31,7</w:t>
            </w:r>
          </w:p>
        </w:tc>
        <w:tc>
          <w:tcPr>
            <w:tcW w:w="992"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31,7</w:t>
            </w:r>
          </w:p>
        </w:tc>
        <w:tc>
          <w:tcPr>
            <w:tcW w:w="1099"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31,7</w:t>
            </w:r>
          </w:p>
        </w:tc>
        <w:tc>
          <w:tcPr>
            <w:tcW w:w="852"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31,7</w:t>
            </w:r>
          </w:p>
        </w:tc>
        <w:tc>
          <w:tcPr>
            <w:tcW w:w="742"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31,7</w:t>
            </w:r>
          </w:p>
        </w:tc>
      </w:tr>
      <w:tr w:rsidR="00BC3E85" w:rsidRPr="00BC3E85" w:rsidTr="00BC3E85">
        <w:trPr>
          <w:trHeight w:val="20"/>
        </w:trPr>
        <w:tc>
          <w:tcPr>
            <w:tcW w:w="851" w:type="dxa"/>
            <w:shd w:val="clear" w:color="000000" w:fill="FFFFFF"/>
          </w:tcPr>
          <w:p w:rsidR="00BC3E85" w:rsidRPr="00BC3E85" w:rsidRDefault="00BC3E85" w:rsidP="00BC3E85">
            <w:pPr>
              <w:spacing w:after="0" w:line="240" w:lineRule="auto"/>
              <w:jc w:val="center"/>
              <w:rPr>
                <w:rFonts w:ascii="Times New Roman" w:hAnsi="Times New Roman" w:cs="Times New Roman"/>
                <w:color w:val="auto"/>
                <w:kern w:val="0"/>
                <w:sz w:val="12"/>
                <w:szCs w:val="12"/>
              </w:rPr>
            </w:pPr>
          </w:p>
        </w:tc>
        <w:tc>
          <w:tcPr>
            <w:tcW w:w="10348" w:type="dxa"/>
            <w:gridSpan w:val="9"/>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Задача 1: Предоставление мер социальной поддержки отдельным категориям граждан, в т. ч.  инвалидам</w:t>
            </w:r>
          </w:p>
        </w:tc>
      </w:tr>
      <w:tr w:rsidR="00BC3E85" w:rsidRPr="00BC3E85" w:rsidTr="00BC3E85">
        <w:trPr>
          <w:trHeight w:val="20"/>
        </w:trPr>
        <w:tc>
          <w:tcPr>
            <w:tcW w:w="851" w:type="dxa"/>
            <w:shd w:val="clear" w:color="000000" w:fill="FFFFFF"/>
          </w:tcPr>
          <w:p w:rsidR="00BC3E85" w:rsidRPr="00BC3E85" w:rsidRDefault="00BC3E85" w:rsidP="00BC3E85">
            <w:pPr>
              <w:spacing w:after="0" w:line="240" w:lineRule="auto"/>
              <w:jc w:val="center"/>
              <w:rPr>
                <w:rFonts w:ascii="Times New Roman" w:hAnsi="Times New Roman" w:cs="Times New Roman"/>
                <w:color w:val="auto"/>
                <w:kern w:val="0"/>
                <w:sz w:val="12"/>
                <w:szCs w:val="12"/>
              </w:rPr>
            </w:pPr>
          </w:p>
        </w:tc>
        <w:tc>
          <w:tcPr>
            <w:tcW w:w="10348" w:type="dxa"/>
            <w:gridSpan w:val="9"/>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Подпрограмма 1. « Повышение качества жизни отдельных категорий граждан в т. ч.  инвалидов, степени их социальной защищенности»</w:t>
            </w:r>
          </w:p>
        </w:tc>
      </w:tr>
      <w:tr w:rsidR="00BC3E85" w:rsidRPr="00BC3E85" w:rsidTr="00BC3E85">
        <w:trPr>
          <w:trHeight w:val="20"/>
        </w:trPr>
        <w:tc>
          <w:tcPr>
            <w:tcW w:w="851" w:type="dxa"/>
            <w:shd w:val="clear" w:color="000000" w:fill="FFFFFF"/>
            <w:noWrap/>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1.1.</w:t>
            </w:r>
          </w:p>
        </w:tc>
        <w:tc>
          <w:tcPr>
            <w:tcW w:w="2410" w:type="dxa"/>
            <w:shd w:val="clear" w:color="000000" w:fill="FFFFFF"/>
          </w:tcPr>
          <w:p w:rsidR="00BC3E85" w:rsidRPr="00BC3E85" w:rsidRDefault="00BC3E85" w:rsidP="00BC3E85">
            <w:pPr>
              <w:spacing w:after="0" w:line="240" w:lineRule="auto"/>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Доля граждан, получающих регулярные денежные выплаты, от числа граждан, имеющих на них право</w:t>
            </w:r>
          </w:p>
        </w:tc>
        <w:tc>
          <w:tcPr>
            <w:tcW w:w="850"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w:t>
            </w:r>
          </w:p>
        </w:tc>
        <w:tc>
          <w:tcPr>
            <w:tcW w:w="708" w:type="dxa"/>
            <w:shd w:val="clear" w:color="000000" w:fill="FFFFFF"/>
            <w:noWrap/>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0,2</w:t>
            </w:r>
          </w:p>
        </w:tc>
        <w:tc>
          <w:tcPr>
            <w:tcW w:w="1844"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форма 3-соцподдержка</w:t>
            </w:r>
          </w:p>
          <w:p w:rsidR="00BC3E85" w:rsidRPr="00BC3E85" w:rsidRDefault="00BC3E85" w:rsidP="00BC3E85">
            <w:pPr>
              <w:spacing w:after="0" w:line="240" w:lineRule="auto"/>
              <w:jc w:val="center"/>
              <w:rPr>
                <w:rFonts w:ascii="Times New Roman" w:hAnsi="Times New Roman" w:cs="Times New Roman"/>
                <w:color w:val="auto"/>
                <w:kern w:val="0"/>
                <w:sz w:val="12"/>
                <w:szCs w:val="12"/>
              </w:rPr>
            </w:pPr>
          </w:p>
          <w:p w:rsidR="00BC3E85" w:rsidRPr="00BC3E85" w:rsidRDefault="00BC3E85" w:rsidP="00BC3E85">
            <w:pPr>
              <w:spacing w:after="0" w:line="240" w:lineRule="auto"/>
              <w:jc w:val="center"/>
              <w:rPr>
                <w:rFonts w:ascii="Times New Roman" w:hAnsi="Times New Roman" w:cs="Times New Roman"/>
                <w:color w:val="auto"/>
                <w:kern w:val="0"/>
                <w:sz w:val="12"/>
                <w:szCs w:val="12"/>
              </w:rPr>
            </w:pPr>
          </w:p>
        </w:tc>
        <w:tc>
          <w:tcPr>
            <w:tcW w:w="851"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80,3</w:t>
            </w:r>
          </w:p>
        </w:tc>
        <w:tc>
          <w:tcPr>
            <w:tcW w:w="992"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80,3</w:t>
            </w:r>
          </w:p>
        </w:tc>
        <w:tc>
          <w:tcPr>
            <w:tcW w:w="1099"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80,3</w:t>
            </w:r>
          </w:p>
        </w:tc>
        <w:tc>
          <w:tcPr>
            <w:tcW w:w="852"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80,3</w:t>
            </w:r>
          </w:p>
        </w:tc>
        <w:tc>
          <w:tcPr>
            <w:tcW w:w="742"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80,3</w:t>
            </w:r>
          </w:p>
        </w:tc>
      </w:tr>
      <w:tr w:rsidR="00BC3E85" w:rsidRPr="00BC3E85" w:rsidTr="00BC3E85">
        <w:trPr>
          <w:trHeight w:val="20"/>
        </w:trPr>
        <w:tc>
          <w:tcPr>
            <w:tcW w:w="851"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1.2.</w:t>
            </w:r>
          </w:p>
        </w:tc>
        <w:tc>
          <w:tcPr>
            <w:tcW w:w="2410" w:type="dxa"/>
            <w:shd w:val="clear" w:color="000000" w:fill="FFFFFF"/>
            <w:vAlign w:val="center"/>
          </w:tcPr>
          <w:p w:rsidR="00BC3E85" w:rsidRPr="00BC3E85" w:rsidRDefault="00BC3E85" w:rsidP="00BC3E85">
            <w:pPr>
              <w:spacing w:after="0" w:line="240" w:lineRule="auto"/>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Удельный вес инвалидов, реализовавших индивидуальные программы реабилитации в муниципальных учреждениях социального обслуживания, от общего числа инвалидов в муниципальном районе</w:t>
            </w:r>
          </w:p>
        </w:tc>
        <w:tc>
          <w:tcPr>
            <w:tcW w:w="850"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w:t>
            </w:r>
          </w:p>
        </w:tc>
        <w:tc>
          <w:tcPr>
            <w:tcW w:w="708" w:type="dxa"/>
            <w:shd w:val="clear" w:color="000000" w:fill="FFFFFF"/>
            <w:noWrap/>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0,1</w:t>
            </w:r>
          </w:p>
        </w:tc>
        <w:tc>
          <w:tcPr>
            <w:tcW w:w="1844"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 xml:space="preserve">ведомственная отчетность </w:t>
            </w:r>
            <w:r w:rsidRPr="00BC3E85">
              <w:rPr>
                <w:rFonts w:ascii="Times New Roman" w:hAnsi="Times New Roman" w:cs="Times New Roman"/>
                <w:color w:val="auto"/>
                <w:kern w:val="0"/>
                <w:sz w:val="12"/>
                <w:szCs w:val="12"/>
              </w:rPr>
              <w:br/>
            </w:r>
          </w:p>
        </w:tc>
        <w:tc>
          <w:tcPr>
            <w:tcW w:w="851"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41,6</w:t>
            </w:r>
          </w:p>
        </w:tc>
        <w:tc>
          <w:tcPr>
            <w:tcW w:w="992"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41,6</w:t>
            </w:r>
          </w:p>
        </w:tc>
        <w:tc>
          <w:tcPr>
            <w:tcW w:w="1099"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41,6</w:t>
            </w:r>
          </w:p>
        </w:tc>
        <w:tc>
          <w:tcPr>
            <w:tcW w:w="852"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41,6</w:t>
            </w:r>
          </w:p>
        </w:tc>
        <w:tc>
          <w:tcPr>
            <w:tcW w:w="742"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41,6</w:t>
            </w:r>
          </w:p>
        </w:tc>
      </w:tr>
      <w:tr w:rsidR="00BC3E85" w:rsidRPr="00BC3E85" w:rsidTr="00BC3E85">
        <w:trPr>
          <w:trHeight w:val="20"/>
        </w:trPr>
        <w:tc>
          <w:tcPr>
            <w:tcW w:w="851" w:type="dxa"/>
            <w:shd w:val="clear" w:color="000000" w:fill="FFFFFF"/>
          </w:tcPr>
          <w:p w:rsidR="00BC3E85" w:rsidRPr="00BC3E85" w:rsidRDefault="00BC3E85" w:rsidP="00BC3E85">
            <w:pPr>
              <w:spacing w:after="0" w:line="240" w:lineRule="auto"/>
              <w:jc w:val="center"/>
              <w:rPr>
                <w:rFonts w:ascii="Times New Roman" w:hAnsi="Times New Roman" w:cs="Times New Roman"/>
                <w:color w:val="auto"/>
                <w:kern w:val="0"/>
                <w:sz w:val="12"/>
                <w:szCs w:val="12"/>
              </w:rPr>
            </w:pPr>
          </w:p>
        </w:tc>
        <w:tc>
          <w:tcPr>
            <w:tcW w:w="10348" w:type="dxa"/>
            <w:gridSpan w:val="9"/>
            <w:shd w:val="clear" w:color="000000" w:fill="FFFFFF"/>
            <w:noWrap/>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 </w:t>
            </w:r>
          </w:p>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Подпрограмма 3. « Обеспечение социальной поддержки граждан на оплату жилого помещения и коммунальных услуг»</w:t>
            </w:r>
          </w:p>
        </w:tc>
      </w:tr>
      <w:tr w:rsidR="00BC3E85" w:rsidRPr="00BC3E85" w:rsidTr="00BC3E85">
        <w:trPr>
          <w:trHeight w:val="20"/>
        </w:trPr>
        <w:tc>
          <w:tcPr>
            <w:tcW w:w="851"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3.1</w:t>
            </w:r>
          </w:p>
        </w:tc>
        <w:tc>
          <w:tcPr>
            <w:tcW w:w="2410" w:type="dxa"/>
            <w:shd w:val="clear" w:color="000000" w:fill="FFFFFF"/>
            <w:vAlign w:val="center"/>
          </w:tcPr>
          <w:p w:rsidR="00BC3E85" w:rsidRPr="00BC3E85" w:rsidRDefault="00BC3E85" w:rsidP="00BC3E85">
            <w:pPr>
              <w:spacing w:after="0" w:line="240" w:lineRule="auto"/>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Удельный вес граждан, получающих меры социальной поддержки на оплату жилого помещения и коммунальных услуг, в общей численности граждан, проживающих на территории муниципального  района и имеющих право на их получение</w:t>
            </w:r>
          </w:p>
        </w:tc>
        <w:tc>
          <w:tcPr>
            <w:tcW w:w="850"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w:t>
            </w:r>
          </w:p>
        </w:tc>
        <w:tc>
          <w:tcPr>
            <w:tcW w:w="708" w:type="dxa"/>
            <w:shd w:val="clear" w:color="000000" w:fill="FFFFFF"/>
            <w:noWrap/>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0,3</w:t>
            </w:r>
          </w:p>
        </w:tc>
        <w:tc>
          <w:tcPr>
            <w:tcW w:w="1844"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 xml:space="preserve">информационный банк данных "Адресная социальная помощь" </w:t>
            </w:r>
          </w:p>
          <w:p w:rsidR="00BC3E85" w:rsidRPr="00BC3E85" w:rsidRDefault="00BC3E85" w:rsidP="00BC3E85">
            <w:pPr>
              <w:spacing w:after="0" w:line="240" w:lineRule="auto"/>
              <w:jc w:val="center"/>
              <w:rPr>
                <w:rFonts w:ascii="Times New Roman" w:hAnsi="Times New Roman" w:cs="Times New Roman"/>
                <w:color w:val="auto"/>
                <w:kern w:val="0"/>
                <w:sz w:val="12"/>
                <w:szCs w:val="12"/>
              </w:rPr>
            </w:pPr>
          </w:p>
          <w:p w:rsidR="00BC3E85" w:rsidRPr="00BC3E85" w:rsidRDefault="00BC3E85" w:rsidP="00BC3E85">
            <w:pPr>
              <w:spacing w:after="0" w:line="240" w:lineRule="auto"/>
              <w:rPr>
                <w:rFonts w:ascii="Times New Roman" w:hAnsi="Times New Roman" w:cs="Times New Roman"/>
                <w:color w:val="auto"/>
                <w:kern w:val="0"/>
                <w:sz w:val="12"/>
                <w:szCs w:val="12"/>
              </w:rPr>
            </w:pPr>
          </w:p>
        </w:tc>
        <w:tc>
          <w:tcPr>
            <w:tcW w:w="851"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98,0</w:t>
            </w:r>
          </w:p>
        </w:tc>
        <w:tc>
          <w:tcPr>
            <w:tcW w:w="992"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98,6</w:t>
            </w:r>
          </w:p>
        </w:tc>
        <w:tc>
          <w:tcPr>
            <w:tcW w:w="1099"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99,3</w:t>
            </w:r>
          </w:p>
        </w:tc>
        <w:tc>
          <w:tcPr>
            <w:tcW w:w="852"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99,3</w:t>
            </w:r>
          </w:p>
        </w:tc>
        <w:tc>
          <w:tcPr>
            <w:tcW w:w="742"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99,3</w:t>
            </w:r>
          </w:p>
        </w:tc>
      </w:tr>
      <w:tr w:rsidR="00BC3E85" w:rsidRPr="00BC3E85" w:rsidTr="00BC3E85">
        <w:trPr>
          <w:trHeight w:val="20"/>
        </w:trPr>
        <w:tc>
          <w:tcPr>
            <w:tcW w:w="851" w:type="dxa"/>
            <w:shd w:val="clear" w:color="000000" w:fill="FFFFFF"/>
          </w:tcPr>
          <w:p w:rsidR="00BC3E85" w:rsidRPr="00BC3E85" w:rsidRDefault="00BC3E85" w:rsidP="00BC3E85">
            <w:pPr>
              <w:spacing w:after="0" w:line="240" w:lineRule="auto"/>
              <w:jc w:val="center"/>
              <w:rPr>
                <w:rFonts w:ascii="Times New Roman" w:hAnsi="Times New Roman" w:cs="Times New Roman"/>
                <w:color w:val="auto"/>
                <w:kern w:val="0"/>
                <w:sz w:val="12"/>
                <w:szCs w:val="12"/>
              </w:rPr>
            </w:pPr>
          </w:p>
        </w:tc>
        <w:tc>
          <w:tcPr>
            <w:tcW w:w="10348" w:type="dxa"/>
            <w:gridSpan w:val="9"/>
            <w:shd w:val="clear" w:color="000000" w:fill="FFFFFF"/>
            <w:noWrap/>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 </w:t>
            </w:r>
          </w:p>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Задача 2: Создание благоприятных условий для функционирования института семьи, рождения детей</w:t>
            </w:r>
          </w:p>
        </w:tc>
      </w:tr>
      <w:tr w:rsidR="00BC3E85" w:rsidRPr="00BC3E85" w:rsidTr="00BC3E85">
        <w:trPr>
          <w:trHeight w:val="20"/>
        </w:trPr>
        <w:tc>
          <w:tcPr>
            <w:tcW w:w="851" w:type="dxa"/>
            <w:shd w:val="clear" w:color="000000" w:fill="FFFFFF"/>
          </w:tcPr>
          <w:p w:rsidR="00BC3E85" w:rsidRPr="00BC3E85" w:rsidRDefault="00BC3E85" w:rsidP="00BC3E85">
            <w:pPr>
              <w:spacing w:after="0" w:line="240" w:lineRule="auto"/>
              <w:jc w:val="center"/>
              <w:rPr>
                <w:rFonts w:ascii="Times New Roman" w:hAnsi="Times New Roman" w:cs="Times New Roman"/>
                <w:color w:val="auto"/>
                <w:kern w:val="0"/>
                <w:sz w:val="12"/>
                <w:szCs w:val="12"/>
              </w:rPr>
            </w:pPr>
          </w:p>
        </w:tc>
        <w:tc>
          <w:tcPr>
            <w:tcW w:w="10348" w:type="dxa"/>
            <w:gridSpan w:val="9"/>
            <w:shd w:val="clear" w:color="000000" w:fill="FFFFFF"/>
            <w:noWrap/>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Подпрограмма 2. « Социальная поддержка семей, имеющих детей»</w:t>
            </w:r>
          </w:p>
        </w:tc>
      </w:tr>
      <w:tr w:rsidR="00BC3E85" w:rsidRPr="00BC3E85" w:rsidTr="00BC3E85">
        <w:trPr>
          <w:trHeight w:val="20"/>
        </w:trPr>
        <w:tc>
          <w:tcPr>
            <w:tcW w:w="851"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2.1.</w:t>
            </w:r>
          </w:p>
        </w:tc>
        <w:tc>
          <w:tcPr>
            <w:tcW w:w="2410" w:type="dxa"/>
            <w:shd w:val="clear" w:color="000000" w:fill="FFFFFF"/>
          </w:tcPr>
          <w:p w:rsidR="00BC3E85" w:rsidRPr="00BC3E85" w:rsidRDefault="00BC3E85" w:rsidP="00BC3E85">
            <w:pPr>
              <w:spacing w:after="0" w:line="240" w:lineRule="auto"/>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Удельный вес семей с детьми, получающих меры социальной поддержки, в общей численности семей с детьми, имеющих на них право</w:t>
            </w:r>
          </w:p>
        </w:tc>
        <w:tc>
          <w:tcPr>
            <w:tcW w:w="850"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w:t>
            </w:r>
          </w:p>
        </w:tc>
        <w:tc>
          <w:tcPr>
            <w:tcW w:w="708" w:type="dxa"/>
            <w:shd w:val="clear" w:color="000000" w:fill="FFFFFF"/>
            <w:noWrap/>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0,1</w:t>
            </w:r>
          </w:p>
        </w:tc>
        <w:tc>
          <w:tcPr>
            <w:tcW w:w="1844"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ведомственная отчетность</w:t>
            </w:r>
          </w:p>
          <w:p w:rsidR="00BC3E85" w:rsidRPr="00BC3E85" w:rsidRDefault="00BC3E85" w:rsidP="00BC3E85">
            <w:pPr>
              <w:spacing w:after="0" w:line="240" w:lineRule="auto"/>
              <w:jc w:val="center"/>
              <w:rPr>
                <w:rFonts w:ascii="Times New Roman" w:hAnsi="Times New Roman" w:cs="Times New Roman"/>
                <w:color w:val="auto"/>
                <w:kern w:val="0"/>
                <w:sz w:val="12"/>
                <w:szCs w:val="12"/>
              </w:rPr>
            </w:pPr>
          </w:p>
          <w:p w:rsidR="00BC3E85" w:rsidRPr="00BC3E85" w:rsidRDefault="00BC3E85" w:rsidP="00BC3E85">
            <w:pPr>
              <w:spacing w:after="0" w:line="240" w:lineRule="auto"/>
              <w:rPr>
                <w:rFonts w:ascii="Times New Roman" w:hAnsi="Times New Roman" w:cs="Times New Roman"/>
                <w:color w:val="auto"/>
                <w:kern w:val="0"/>
                <w:sz w:val="12"/>
                <w:szCs w:val="12"/>
              </w:rPr>
            </w:pPr>
          </w:p>
          <w:p w:rsidR="00BC3E85" w:rsidRPr="00BC3E85" w:rsidRDefault="00BC3E85" w:rsidP="00BC3E85">
            <w:pPr>
              <w:spacing w:after="0" w:line="240" w:lineRule="auto"/>
              <w:rPr>
                <w:rFonts w:ascii="Times New Roman" w:hAnsi="Times New Roman" w:cs="Times New Roman"/>
                <w:color w:val="auto"/>
                <w:kern w:val="0"/>
                <w:sz w:val="12"/>
                <w:szCs w:val="12"/>
              </w:rPr>
            </w:pPr>
          </w:p>
        </w:tc>
        <w:tc>
          <w:tcPr>
            <w:tcW w:w="851"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100</w:t>
            </w:r>
          </w:p>
        </w:tc>
        <w:tc>
          <w:tcPr>
            <w:tcW w:w="992"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100</w:t>
            </w:r>
          </w:p>
        </w:tc>
        <w:tc>
          <w:tcPr>
            <w:tcW w:w="1099"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100</w:t>
            </w:r>
          </w:p>
        </w:tc>
        <w:tc>
          <w:tcPr>
            <w:tcW w:w="852"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100</w:t>
            </w:r>
          </w:p>
        </w:tc>
        <w:tc>
          <w:tcPr>
            <w:tcW w:w="742"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100</w:t>
            </w:r>
          </w:p>
        </w:tc>
      </w:tr>
      <w:tr w:rsidR="00BC3E85" w:rsidRPr="00BC3E85" w:rsidTr="00BC3E85">
        <w:trPr>
          <w:trHeight w:val="20"/>
        </w:trPr>
        <w:tc>
          <w:tcPr>
            <w:tcW w:w="851" w:type="dxa"/>
            <w:shd w:val="clear" w:color="000000" w:fill="FFFFFF"/>
          </w:tcPr>
          <w:p w:rsidR="00BC3E85" w:rsidRPr="00BC3E85" w:rsidRDefault="00BC3E85" w:rsidP="00BC3E85">
            <w:pPr>
              <w:spacing w:after="0" w:line="240" w:lineRule="auto"/>
              <w:jc w:val="center"/>
              <w:rPr>
                <w:rFonts w:ascii="Times New Roman" w:hAnsi="Times New Roman" w:cs="Times New Roman"/>
                <w:color w:val="auto"/>
                <w:kern w:val="0"/>
                <w:sz w:val="12"/>
                <w:szCs w:val="12"/>
              </w:rPr>
            </w:pPr>
          </w:p>
        </w:tc>
        <w:tc>
          <w:tcPr>
            <w:tcW w:w="10348" w:type="dxa"/>
            <w:gridSpan w:val="9"/>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Цель 2: Повышение качества и доступности предоставления услуг по социальному обслуживанию</w:t>
            </w:r>
          </w:p>
        </w:tc>
      </w:tr>
      <w:tr w:rsidR="00BC3E85" w:rsidRPr="00BC3E85" w:rsidTr="00BC3E85">
        <w:trPr>
          <w:trHeight w:val="20"/>
        </w:trPr>
        <w:tc>
          <w:tcPr>
            <w:tcW w:w="851"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Целевой</w:t>
            </w:r>
            <w:r w:rsidRPr="00BC3E85">
              <w:rPr>
                <w:rFonts w:ascii="Times New Roman" w:hAnsi="Times New Roman" w:cs="Times New Roman"/>
                <w:color w:val="auto"/>
                <w:kern w:val="0"/>
                <w:sz w:val="12"/>
                <w:szCs w:val="12"/>
              </w:rPr>
              <w:br/>
              <w:t>показатель 2</w:t>
            </w:r>
          </w:p>
        </w:tc>
        <w:tc>
          <w:tcPr>
            <w:tcW w:w="2410" w:type="dxa"/>
            <w:shd w:val="clear" w:color="000000" w:fill="FFFFFF"/>
          </w:tcPr>
          <w:p w:rsidR="00BC3E85" w:rsidRPr="00BC3E85" w:rsidRDefault="00BC3E85" w:rsidP="00BC3E85">
            <w:pPr>
              <w:spacing w:after="0" w:line="240" w:lineRule="auto"/>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Доля граждан, получивших услуги в учреждениях социального обслуживания населения, в общем числе граждан, обратившихся за их получением</w:t>
            </w:r>
          </w:p>
        </w:tc>
        <w:tc>
          <w:tcPr>
            <w:tcW w:w="850"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w:t>
            </w:r>
          </w:p>
        </w:tc>
        <w:tc>
          <w:tcPr>
            <w:tcW w:w="708"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X</w:t>
            </w:r>
          </w:p>
        </w:tc>
        <w:tc>
          <w:tcPr>
            <w:tcW w:w="1844"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 xml:space="preserve">ведомственная отчетность </w:t>
            </w:r>
          </w:p>
          <w:p w:rsidR="00BC3E85" w:rsidRPr="00BC3E85" w:rsidRDefault="00BC3E85" w:rsidP="00BC3E85">
            <w:pPr>
              <w:spacing w:after="0" w:line="240" w:lineRule="auto"/>
              <w:jc w:val="center"/>
              <w:rPr>
                <w:rFonts w:ascii="Times New Roman" w:hAnsi="Times New Roman" w:cs="Times New Roman"/>
                <w:color w:val="auto"/>
                <w:kern w:val="0"/>
                <w:sz w:val="12"/>
                <w:szCs w:val="12"/>
              </w:rPr>
            </w:pPr>
          </w:p>
          <w:p w:rsidR="00BC3E85" w:rsidRPr="00BC3E85" w:rsidRDefault="00BC3E85" w:rsidP="00BC3E85">
            <w:pPr>
              <w:spacing w:after="0" w:line="240" w:lineRule="auto"/>
              <w:rPr>
                <w:rFonts w:ascii="Times New Roman" w:hAnsi="Times New Roman" w:cs="Times New Roman"/>
                <w:color w:val="auto"/>
                <w:kern w:val="0"/>
                <w:sz w:val="12"/>
                <w:szCs w:val="12"/>
              </w:rPr>
            </w:pPr>
          </w:p>
        </w:tc>
        <w:tc>
          <w:tcPr>
            <w:tcW w:w="851"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100</w:t>
            </w:r>
          </w:p>
        </w:tc>
        <w:tc>
          <w:tcPr>
            <w:tcW w:w="992"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100</w:t>
            </w:r>
          </w:p>
        </w:tc>
        <w:tc>
          <w:tcPr>
            <w:tcW w:w="1099"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100</w:t>
            </w:r>
          </w:p>
        </w:tc>
        <w:tc>
          <w:tcPr>
            <w:tcW w:w="852"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100</w:t>
            </w:r>
          </w:p>
        </w:tc>
        <w:tc>
          <w:tcPr>
            <w:tcW w:w="742"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100</w:t>
            </w:r>
          </w:p>
          <w:p w:rsidR="00BC3E85" w:rsidRPr="00BC3E85" w:rsidRDefault="00BC3E85" w:rsidP="00BC3E85">
            <w:pPr>
              <w:spacing w:after="0" w:line="240" w:lineRule="auto"/>
              <w:jc w:val="center"/>
              <w:rPr>
                <w:rFonts w:ascii="Times New Roman" w:hAnsi="Times New Roman" w:cs="Times New Roman"/>
                <w:color w:val="auto"/>
                <w:kern w:val="0"/>
                <w:sz w:val="12"/>
                <w:szCs w:val="12"/>
              </w:rPr>
            </w:pPr>
          </w:p>
        </w:tc>
      </w:tr>
      <w:tr w:rsidR="00BC3E85" w:rsidRPr="00BC3E85" w:rsidTr="00BC3E85">
        <w:trPr>
          <w:trHeight w:val="20"/>
        </w:trPr>
        <w:tc>
          <w:tcPr>
            <w:tcW w:w="851"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Целевой</w:t>
            </w:r>
            <w:r w:rsidRPr="00BC3E85">
              <w:rPr>
                <w:rFonts w:ascii="Times New Roman" w:hAnsi="Times New Roman" w:cs="Times New Roman"/>
                <w:color w:val="auto"/>
                <w:kern w:val="0"/>
                <w:sz w:val="12"/>
                <w:szCs w:val="12"/>
              </w:rPr>
              <w:br/>
              <w:t>показатель 3</w:t>
            </w:r>
          </w:p>
        </w:tc>
        <w:tc>
          <w:tcPr>
            <w:tcW w:w="2410" w:type="dxa"/>
            <w:shd w:val="clear" w:color="000000" w:fill="FFFFFF"/>
          </w:tcPr>
          <w:p w:rsidR="00BC3E85" w:rsidRPr="00BC3E85" w:rsidRDefault="00BC3E85" w:rsidP="00BC3E85">
            <w:pPr>
              <w:spacing w:after="0" w:line="240" w:lineRule="auto"/>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 xml:space="preserve">Среднемесячная номинальная начисленная заработная плата работников муниципальных учреждений социального обслуживания населения </w:t>
            </w:r>
          </w:p>
        </w:tc>
        <w:tc>
          <w:tcPr>
            <w:tcW w:w="850"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руб.</w:t>
            </w:r>
          </w:p>
        </w:tc>
        <w:tc>
          <w:tcPr>
            <w:tcW w:w="708"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X</w:t>
            </w:r>
          </w:p>
        </w:tc>
        <w:tc>
          <w:tcPr>
            <w:tcW w:w="1844"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 xml:space="preserve">данные Росстата </w:t>
            </w:r>
          </w:p>
          <w:p w:rsidR="00BC3E85" w:rsidRPr="00BC3E85" w:rsidRDefault="00BC3E85" w:rsidP="00BC3E85">
            <w:pPr>
              <w:spacing w:after="0" w:line="240" w:lineRule="auto"/>
              <w:jc w:val="center"/>
              <w:rPr>
                <w:rFonts w:ascii="Times New Roman" w:hAnsi="Times New Roman" w:cs="Times New Roman"/>
                <w:color w:val="auto"/>
                <w:kern w:val="0"/>
                <w:sz w:val="12"/>
                <w:szCs w:val="12"/>
              </w:rPr>
            </w:pPr>
          </w:p>
          <w:p w:rsidR="00BC3E85" w:rsidRPr="00BC3E85" w:rsidRDefault="00BC3E85" w:rsidP="00BC3E85">
            <w:pPr>
              <w:spacing w:after="0" w:line="240" w:lineRule="auto"/>
              <w:jc w:val="center"/>
              <w:rPr>
                <w:rFonts w:ascii="Times New Roman" w:hAnsi="Times New Roman" w:cs="Times New Roman"/>
                <w:color w:val="auto"/>
                <w:kern w:val="0"/>
                <w:sz w:val="12"/>
                <w:szCs w:val="12"/>
              </w:rPr>
            </w:pPr>
          </w:p>
        </w:tc>
        <w:tc>
          <w:tcPr>
            <w:tcW w:w="851"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14120,0</w:t>
            </w:r>
          </w:p>
        </w:tc>
        <w:tc>
          <w:tcPr>
            <w:tcW w:w="992"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14878,0</w:t>
            </w:r>
          </w:p>
        </w:tc>
        <w:tc>
          <w:tcPr>
            <w:tcW w:w="1099"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15429,0</w:t>
            </w:r>
          </w:p>
        </w:tc>
        <w:tc>
          <w:tcPr>
            <w:tcW w:w="852"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15429,0</w:t>
            </w:r>
          </w:p>
        </w:tc>
        <w:tc>
          <w:tcPr>
            <w:tcW w:w="742"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15429,0</w:t>
            </w:r>
          </w:p>
        </w:tc>
      </w:tr>
      <w:tr w:rsidR="00BC3E85" w:rsidRPr="00BC3E85" w:rsidTr="00BC3E85">
        <w:trPr>
          <w:trHeight w:val="20"/>
        </w:trPr>
        <w:tc>
          <w:tcPr>
            <w:tcW w:w="851" w:type="dxa"/>
            <w:shd w:val="clear" w:color="000000" w:fill="FFFFFF"/>
          </w:tcPr>
          <w:p w:rsidR="00BC3E85" w:rsidRPr="00BC3E85" w:rsidRDefault="00BC3E85" w:rsidP="00BC3E85">
            <w:pPr>
              <w:spacing w:after="0" w:line="240" w:lineRule="auto"/>
              <w:jc w:val="center"/>
              <w:rPr>
                <w:rFonts w:ascii="Times New Roman" w:hAnsi="Times New Roman" w:cs="Times New Roman"/>
                <w:color w:val="auto"/>
                <w:kern w:val="0"/>
                <w:sz w:val="12"/>
                <w:szCs w:val="12"/>
              </w:rPr>
            </w:pPr>
          </w:p>
        </w:tc>
        <w:tc>
          <w:tcPr>
            <w:tcW w:w="10348" w:type="dxa"/>
            <w:gridSpan w:val="9"/>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Задача 3: Обеспечение потребностей граждан пожилого возраста, инвалидов, включая детей – инвалидов, семей и детей в социальном обслуживании</w:t>
            </w:r>
          </w:p>
        </w:tc>
      </w:tr>
      <w:tr w:rsidR="00BC3E85" w:rsidRPr="00BC3E85" w:rsidTr="00BC3E85">
        <w:trPr>
          <w:trHeight w:val="20"/>
        </w:trPr>
        <w:tc>
          <w:tcPr>
            <w:tcW w:w="851" w:type="dxa"/>
            <w:shd w:val="clear" w:color="000000" w:fill="FFFFFF"/>
          </w:tcPr>
          <w:p w:rsidR="00BC3E85" w:rsidRPr="00BC3E85" w:rsidRDefault="00BC3E85" w:rsidP="00BC3E85">
            <w:pPr>
              <w:spacing w:after="0" w:line="240" w:lineRule="auto"/>
              <w:jc w:val="center"/>
              <w:rPr>
                <w:rFonts w:ascii="Times New Roman" w:hAnsi="Times New Roman" w:cs="Times New Roman"/>
                <w:color w:val="auto"/>
                <w:kern w:val="0"/>
                <w:sz w:val="12"/>
                <w:szCs w:val="12"/>
              </w:rPr>
            </w:pPr>
          </w:p>
        </w:tc>
        <w:tc>
          <w:tcPr>
            <w:tcW w:w="10348" w:type="dxa"/>
            <w:gridSpan w:val="9"/>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Подпрограмма 4. « Повышение качества и доступности социальных услуг населению»</w:t>
            </w:r>
          </w:p>
        </w:tc>
      </w:tr>
      <w:tr w:rsidR="00BC3E85" w:rsidRPr="00BC3E85" w:rsidTr="00BC3E85">
        <w:trPr>
          <w:trHeight w:val="20"/>
        </w:trPr>
        <w:tc>
          <w:tcPr>
            <w:tcW w:w="851"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4.1.</w:t>
            </w:r>
          </w:p>
        </w:tc>
        <w:tc>
          <w:tcPr>
            <w:tcW w:w="2410" w:type="dxa"/>
            <w:shd w:val="clear" w:color="000000" w:fill="FFFFFF"/>
          </w:tcPr>
          <w:p w:rsidR="00BC3E85" w:rsidRPr="00BC3E85" w:rsidRDefault="00BC3E85" w:rsidP="00BC3E85">
            <w:pPr>
              <w:spacing w:after="0" w:line="240" w:lineRule="auto"/>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Удельный вес детей – инвалидов, проживающих в семьях, получивших реабилитационные услуги в муниципальных учреждениях социального обслуживания населения, к общему  числу  детей-инвалидов, проживающих  на территории муниципального района</w:t>
            </w:r>
          </w:p>
        </w:tc>
        <w:tc>
          <w:tcPr>
            <w:tcW w:w="850"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w:t>
            </w:r>
          </w:p>
        </w:tc>
        <w:tc>
          <w:tcPr>
            <w:tcW w:w="708" w:type="dxa"/>
            <w:shd w:val="clear" w:color="000000" w:fill="FFFFFF"/>
            <w:noWrap/>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0,1</w:t>
            </w:r>
          </w:p>
        </w:tc>
        <w:tc>
          <w:tcPr>
            <w:tcW w:w="1844"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отчет по форме № 1-СД «Территориальные учреждения социального обслуживания семьи и детей»</w:t>
            </w:r>
          </w:p>
        </w:tc>
        <w:tc>
          <w:tcPr>
            <w:tcW w:w="851"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73,0</w:t>
            </w:r>
          </w:p>
        </w:tc>
        <w:tc>
          <w:tcPr>
            <w:tcW w:w="992"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76,7</w:t>
            </w:r>
          </w:p>
        </w:tc>
        <w:tc>
          <w:tcPr>
            <w:tcW w:w="1099"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80,6</w:t>
            </w:r>
          </w:p>
        </w:tc>
        <w:tc>
          <w:tcPr>
            <w:tcW w:w="852"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80,6</w:t>
            </w:r>
          </w:p>
        </w:tc>
        <w:tc>
          <w:tcPr>
            <w:tcW w:w="742"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80,6</w:t>
            </w:r>
          </w:p>
        </w:tc>
      </w:tr>
      <w:tr w:rsidR="00BC3E85" w:rsidRPr="00BC3E85" w:rsidTr="00BC3E85">
        <w:trPr>
          <w:trHeight w:val="20"/>
        </w:trPr>
        <w:tc>
          <w:tcPr>
            <w:tcW w:w="851"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4.2.</w:t>
            </w:r>
          </w:p>
        </w:tc>
        <w:tc>
          <w:tcPr>
            <w:tcW w:w="2410" w:type="dxa"/>
            <w:shd w:val="clear" w:color="000000" w:fill="FFFFFF"/>
            <w:vAlign w:val="center"/>
          </w:tcPr>
          <w:p w:rsidR="00BC3E85" w:rsidRPr="00BC3E85" w:rsidRDefault="00BC3E85" w:rsidP="00BC3E85">
            <w:pPr>
              <w:spacing w:after="0" w:line="240" w:lineRule="auto"/>
              <w:jc w:val="both"/>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 xml:space="preserve">Охват граждан пожилого возраста и </w:t>
            </w:r>
            <w:r w:rsidRPr="00BC3E85">
              <w:rPr>
                <w:rFonts w:ascii="Times New Roman" w:hAnsi="Times New Roman" w:cs="Times New Roman"/>
                <w:color w:val="auto"/>
                <w:kern w:val="0"/>
                <w:sz w:val="12"/>
                <w:szCs w:val="12"/>
              </w:rPr>
              <w:lastRenderedPageBreak/>
              <w:t>инвалидов всеми видами социального обслуживания на дому (на 10000 пенсионеров)</w:t>
            </w:r>
          </w:p>
        </w:tc>
        <w:tc>
          <w:tcPr>
            <w:tcW w:w="850"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lastRenderedPageBreak/>
              <w:t>%</w:t>
            </w:r>
          </w:p>
        </w:tc>
        <w:tc>
          <w:tcPr>
            <w:tcW w:w="708" w:type="dxa"/>
            <w:shd w:val="clear" w:color="000000" w:fill="FFFFFF"/>
            <w:noWrap/>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0,08</w:t>
            </w:r>
          </w:p>
        </w:tc>
        <w:tc>
          <w:tcPr>
            <w:tcW w:w="1844"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 xml:space="preserve">социальный паспорт </w:t>
            </w:r>
            <w:r w:rsidRPr="00BC3E85">
              <w:rPr>
                <w:rFonts w:ascii="Times New Roman" w:hAnsi="Times New Roman" w:cs="Times New Roman"/>
                <w:color w:val="auto"/>
                <w:kern w:val="0"/>
                <w:sz w:val="12"/>
                <w:szCs w:val="12"/>
              </w:rPr>
              <w:lastRenderedPageBreak/>
              <w:t>муниципального образования, отчетные формы учреждения социального обслуживания граждан пожилого возраста и инвалидов</w:t>
            </w:r>
          </w:p>
        </w:tc>
        <w:tc>
          <w:tcPr>
            <w:tcW w:w="851"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lastRenderedPageBreak/>
              <w:t>51,7</w:t>
            </w:r>
          </w:p>
        </w:tc>
        <w:tc>
          <w:tcPr>
            <w:tcW w:w="992"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51,7</w:t>
            </w:r>
          </w:p>
        </w:tc>
        <w:tc>
          <w:tcPr>
            <w:tcW w:w="1099"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51,7</w:t>
            </w:r>
          </w:p>
        </w:tc>
        <w:tc>
          <w:tcPr>
            <w:tcW w:w="852"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51,7</w:t>
            </w:r>
          </w:p>
        </w:tc>
        <w:tc>
          <w:tcPr>
            <w:tcW w:w="742"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51,7</w:t>
            </w:r>
          </w:p>
        </w:tc>
      </w:tr>
      <w:tr w:rsidR="00BC3E85" w:rsidRPr="00BC3E85" w:rsidTr="00BC3E85">
        <w:trPr>
          <w:trHeight w:val="20"/>
        </w:trPr>
        <w:tc>
          <w:tcPr>
            <w:tcW w:w="851"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lastRenderedPageBreak/>
              <w:t>4.3.</w:t>
            </w:r>
          </w:p>
        </w:tc>
        <w:tc>
          <w:tcPr>
            <w:tcW w:w="2410" w:type="dxa"/>
            <w:shd w:val="clear" w:color="000000" w:fill="FFFFFF"/>
            <w:vAlign w:val="center"/>
          </w:tcPr>
          <w:p w:rsidR="00BC3E85" w:rsidRPr="00BC3E85" w:rsidRDefault="00BC3E85" w:rsidP="00BC3E85">
            <w:pPr>
              <w:spacing w:after="0" w:line="240" w:lineRule="auto"/>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 xml:space="preserve">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 </w:t>
            </w:r>
          </w:p>
        </w:tc>
        <w:tc>
          <w:tcPr>
            <w:tcW w:w="850"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w:t>
            </w:r>
          </w:p>
        </w:tc>
        <w:tc>
          <w:tcPr>
            <w:tcW w:w="708" w:type="dxa"/>
            <w:shd w:val="clear" w:color="000000" w:fill="FFFFFF"/>
            <w:noWrap/>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0,01</w:t>
            </w:r>
          </w:p>
        </w:tc>
        <w:tc>
          <w:tcPr>
            <w:tcW w:w="1844"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ведомственная отчетность</w:t>
            </w:r>
          </w:p>
          <w:p w:rsidR="00BC3E85" w:rsidRPr="00BC3E85" w:rsidRDefault="00BC3E85" w:rsidP="00BC3E85">
            <w:pPr>
              <w:spacing w:after="0" w:line="240" w:lineRule="auto"/>
              <w:jc w:val="center"/>
              <w:rPr>
                <w:rFonts w:ascii="Times New Roman" w:hAnsi="Times New Roman" w:cs="Times New Roman"/>
                <w:color w:val="auto"/>
                <w:kern w:val="0"/>
                <w:sz w:val="12"/>
                <w:szCs w:val="12"/>
              </w:rPr>
            </w:pPr>
          </w:p>
          <w:p w:rsidR="00BC3E85" w:rsidRPr="00BC3E85" w:rsidRDefault="00BC3E85" w:rsidP="00BC3E85">
            <w:pPr>
              <w:spacing w:after="0" w:line="240" w:lineRule="auto"/>
              <w:jc w:val="center"/>
              <w:rPr>
                <w:rFonts w:ascii="Times New Roman" w:hAnsi="Times New Roman" w:cs="Times New Roman"/>
                <w:color w:val="auto"/>
                <w:kern w:val="0"/>
                <w:sz w:val="12"/>
                <w:szCs w:val="12"/>
              </w:rPr>
            </w:pPr>
          </w:p>
          <w:p w:rsidR="00BC3E85" w:rsidRPr="00BC3E85" w:rsidRDefault="00BC3E85" w:rsidP="00BC3E85">
            <w:pPr>
              <w:spacing w:after="0" w:line="240" w:lineRule="auto"/>
              <w:jc w:val="center"/>
              <w:rPr>
                <w:rFonts w:ascii="Times New Roman" w:hAnsi="Times New Roman" w:cs="Times New Roman"/>
                <w:color w:val="auto"/>
                <w:kern w:val="0"/>
                <w:sz w:val="12"/>
                <w:szCs w:val="12"/>
              </w:rPr>
            </w:pPr>
          </w:p>
          <w:p w:rsidR="00BC3E85" w:rsidRPr="00BC3E85" w:rsidRDefault="00BC3E85" w:rsidP="00BC3E85">
            <w:pPr>
              <w:spacing w:after="0" w:line="240" w:lineRule="auto"/>
              <w:jc w:val="center"/>
              <w:rPr>
                <w:rFonts w:ascii="Times New Roman" w:hAnsi="Times New Roman" w:cs="Times New Roman"/>
                <w:color w:val="auto"/>
                <w:kern w:val="0"/>
                <w:sz w:val="12"/>
                <w:szCs w:val="12"/>
              </w:rPr>
            </w:pPr>
          </w:p>
          <w:p w:rsidR="00BC3E85" w:rsidRPr="00BC3E85" w:rsidRDefault="00BC3E85" w:rsidP="00BC3E85">
            <w:pPr>
              <w:spacing w:after="0" w:line="240" w:lineRule="auto"/>
              <w:jc w:val="center"/>
              <w:rPr>
                <w:rFonts w:ascii="Times New Roman" w:hAnsi="Times New Roman" w:cs="Times New Roman"/>
                <w:color w:val="auto"/>
                <w:kern w:val="0"/>
                <w:sz w:val="12"/>
                <w:szCs w:val="12"/>
              </w:rPr>
            </w:pPr>
          </w:p>
          <w:p w:rsidR="00BC3E85" w:rsidRPr="00BC3E85" w:rsidRDefault="00BC3E85" w:rsidP="00BC3E85">
            <w:pPr>
              <w:spacing w:after="0" w:line="240" w:lineRule="auto"/>
              <w:jc w:val="center"/>
              <w:rPr>
                <w:rFonts w:ascii="Times New Roman" w:hAnsi="Times New Roman" w:cs="Times New Roman"/>
                <w:color w:val="auto"/>
                <w:kern w:val="0"/>
                <w:sz w:val="12"/>
                <w:szCs w:val="12"/>
              </w:rPr>
            </w:pPr>
          </w:p>
        </w:tc>
        <w:tc>
          <w:tcPr>
            <w:tcW w:w="851"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0</w:t>
            </w:r>
          </w:p>
        </w:tc>
        <w:tc>
          <w:tcPr>
            <w:tcW w:w="992"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Не более</w:t>
            </w:r>
          </w:p>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0,1</w:t>
            </w:r>
          </w:p>
        </w:tc>
        <w:tc>
          <w:tcPr>
            <w:tcW w:w="1099"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 xml:space="preserve">Не более </w:t>
            </w:r>
          </w:p>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0,1</w:t>
            </w:r>
          </w:p>
        </w:tc>
        <w:tc>
          <w:tcPr>
            <w:tcW w:w="852"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Не более  0,1</w:t>
            </w:r>
          </w:p>
        </w:tc>
        <w:tc>
          <w:tcPr>
            <w:tcW w:w="742"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Не более  0,1</w:t>
            </w:r>
          </w:p>
        </w:tc>
      </w:tr>
      <w:tr w:rsidR="00BC3E85" w:rsidRPr="00BC3E85" w:rsidTr="00BC3E85">
        <w:trPr>
          <w:trHeight w:val="20"/>
        </w:trPr>
        <w:tc>
          <w:tcPr>
            <w:tcW w:w="851" w:type="dxa"/>
            <w:shd w:val="clear" w:color="auto" w:fill="auto"/>
            <w:noWrap/>
            <w:vAlign w:val="bottom"/>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Pr>
                <w:rFonts w:ascii="Calibri" w:hAnsi="Calibri" w:cs="Calibri"/>
                <w:noProof/>
                <w:kern w:val="0"/>
                <w:sz w:val="12"/>
                <w:szCs w:val="12"/>
              </w:rPr>
              <mc:AlternateContent>
                <mc:Choice Requires="wps">
                  <w:drawing>
                    <wp:anchor distT="0" distB="0" distL="114300" distR="114300" simplePos="0" relativeHeight="251664384" behindDoc="0" locked="0" layoutInCell="1" allowOverlap="1" wp14:anchorId="4CD42498" wp14:editId="018CB450">
                      <wp:simplePos x="0" y="0"/>
                      <wp:positionH relativeFrom="column">
                        <wp:posOffset>533400</wp:posOffset>
                      </wp:positionH>
                      <wp:positionV relativeFrom="paragraph">
                        <wp:posOffset>1162050</wp:posOffset>
                      </wp:positionV>
                      <wp:extent cx="7362825" cy="9525"/>
                      <wp:effectExtent l="0" t="0" r="0"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flipV="1">
                                <a:off x="0" y="0"/>
                                <a:ext cx="5743575" cy="0"/>
                              </a:xfrm>
                              <a:prstGeom prst="rect">
                                <a:avLst/>
                              </a:prstGeom>
                            </wps:spPr>
                            <wps:bodyPr wrap="none" numCol="1" fromWordArt="1">
                              <a:prstTxWarp prst="textSlantUp">
                                <a:avLst>
                                  <a:gd name="adj" fmla="val 32056"/>
                                </a:avLst>
                              </a:prstTxWarp>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42pt;margin-top:91.5pt;width:579.75pt;height:.75pt;flip:y;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" filled="f" stroked="f">
                      <o:lock v:ext="edit" text="t" shapetype="t"/>
                    </v:rect>
                  </w:pict>
                </mc:Fallback>
              </mc:AlternateContent>
            </w:r>
            <w:r>
              <w:rPr>
                <w:rFonts w:ascii="Calibri" w:hAnsi="Calibri" w:cs="Calibri"/>
                <w:noProof/>
                <w:kern w:val="0"/>
                <w:sz w:val="12"/>
                <w:szCs w:val="12"/>
              </w:rPr>
              <mc:AlternateContent>
                <mc:Choice Requires="wps">
                  <w:drawing>
                    <wp:anchor distT="0" distB="0" distL="114300" distR="114300" simplePos="0" relativeHeight="251665408" behindDoc="0" locked="0" layoutInCell="1" allowOverlap="1" wp14:anchorId="0DEE136B" wp14:editId="016BA5C0">
                      <wp:simplePos x="0" y="0"/>
                      <wp:positionH relativeFrom="column">
                        <wp:posOffset>533400</wp:posOffset>
                      </wp:positionH>
                      <wp:positionV relativeFrom="paragraph">
                        <wp:posOffset>1162050</wp:posOffset>
                      </wp:positionV>
                      <wp:extent cx="7362825" cy="9525"/>
                      <wp:effectExtent l="0" t="0"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flipV="1">
                                <a:off x="0" y="0"/>
                                <a:ext cx="5743575" cy="0"/>
                              </a:xfrm>
                              <a:prstGeom prst="rect">
                                <a:avLst/>
                              </a:prstGeom>
                            </wps:spPr>
                            <wps:bodyPr wrap="none" numCol="1" fromWordArt="1">
                              <a:prstTxWarp prst="textSlantUp">
                                <a:avLst>
                                  <a:gd name="adj" fmla="val 32056"/>
                                </a:avLst>
                              </a:prstTxWarp>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42pt;margin-top:91.5pt;width:579.75pt;height:.75pt;flip:y;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" filled="f" stroked="f">
                      <o:lock v:ext="edit" text="t" shapetype="t"/>
                    </v:rect>
                  </w:pict>
                </mc:Fallback>
              </mc:AlternateContent>
            </w:r>
          </w:p>
          <w:p w:rsidR="00BC3E85" w:rsidRPr="00BC3E85" w:rsidRDefault="00BC3E85" w:rsidP="00BC3E85">
            <w:pPr>
              <w:spacing w:after="0" w:line="240" w:lineRule="auto"/>
              <w:jc w:val="center"/>
              <w:rPr>
                <w:rFonts w:ascii="Calibri" w:hAnsi="Calibri" w:cs="Calibri"/>
                <w:kern w:val="0"/>
                <w:sz w:val="12"/>
                <w:szCs w:val="12"/>
              </w:rPr>
            </w:pPr>
            <w:r w:rsidRPr="00BC3E85">
              <w:rPr>
                <w:rFonts w:ascii="Times New Roman" w:hAnsi="Times New Roman" w:cs="Times New Roman"/>
                <w:color w:val="auto"/>
                <w:kern w:val="0"/>
                <w:sz w:val="12"/>
                <w:szCs w:val="12"/>
              </w:rPr>
              <w:t>4.4.</w:t>
            </w:r>
          </w:p>
        </w:tc>
        <w:tc>
          <w:tcPr>
            <w:tcW w:w="2410" w:type="dxa"/>
            <w:shd w:val="clear" w:color="000000" w:fill="FFFFFF"/>
            <w:noWrap/>
          </w:tcPr>
          <w:p w:rsidR="00BC3E85" w:rsidRPr="00BC3E85" w:rsidRDefault="00BC3E85" w:rsidP="00BC3E85">
            <w:pPr>
              <w:spacing w:after="0" w:line="240" w:lineRule="auto"/>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Уровень удовлетворенности граждан качеством предоставления услуг  муниципальными учреждениями социального обслуживания населения</w:t>
            </w:r>
          </w:p>
        </w:tc>
        <w:tc>
          <w:tcPr>
            <w:tcW w:w="850"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w:t>
            </w:r>
          </w:p>
        </w:tc>
        <w:tc>
          <w:tcPr>
            <w:tcW w:w="708" w:type="dxa"/>
            <w:shd w:val="clear" w:color="000000" w:fill="FFFFFF"/>
            <w:noWrap/>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0,01</w:t>
            </w:r>
          </w:p>
        </w:tc>
        <w:tc>
          <w:tcPr>
            <w:tcW w:w="1844"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результаты социологического опроса, проводимого управлением</w:t>
            </w:r>
          </w:p>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 xml:space="preserve"> в рамках «Декады качества»</w:t>
            </w:r>
          </w:p>
          <w:p w:rsidR="00BC3E85" w:rsidRPr="00BC3E85" w:rsidRDefault="00BC3E85" w:rsidP="00BC3E85">
            <w:pPr>
              <w:spacing w:after="0" w:line="240" w:lineRule="auto"/>
              <w:rPr>
                <w:rFonts w:ascii="Times New Roman" w:hAnsi="Times New Roman" w:cs="Times New Roman"/>
                <w:color w:val="auto"/>
                <w:kern w:val="0"/>
                <w:sz w:val="12"/>
                <w:szCs w:val="12"/>
              </w:rPr>
            </w:pPr>
          </w:p>
        </w:tc>
        <w:tc>
          <w:tcPr>
            <w:tcW w:w="851"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99,1</w:t>
            </w:r>
          </w:p>
        </w:tc>
        <w:tc>
          <w:tcPr>
            <w:tcW w:w="992"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Не менее 90</w:t>
            </w:r>
          </w:p>
        </w:tc>
        <w:tc>
          <w:tcPr>
            <w:tcW w:w="1099" w:type="dxa"/>
            <w:shd w:val="clear" w:color="000000" w:fill="FFFFFF"/>
            <w:vAlign w:val="center"/>
          </w:tcPr>
          <w:p w:rsidR="00BC3E85" w:rsidRPr="00BC3E85" w:rsidRDefault="00BC3E85" w:rsidP="00BC3E85">
            <w:pPr>
              <w:spacing w:after="0" w:line="240" w:lineRule="auto"/>
              <w:ind w:left="-216" w:firstLine="216"/>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Не менее 90</w:t>
            </w:r>
          </w:p>
        </w:tc>
        <w:tc>
          <w:tcPr>
            <w:tcW w:w="852" w:type="dxa"/>
            <w:shd w:val="clear" w:color="000000" w:fill="FFFFFF"/>
            <w:vAlign w:val="center"/>
          </w:tcPr>
          <w:p w:rsidR="00BC3E85" w:rsidRPr="00BC3E85" w:rsidRDefault="00BC3E85" w:rsidP="00BC3E85">
            <w:pPr>
              <w:spacing w:after="0" w:line="240" w:lineRule="auto"/>
              <w:ind w:left="-216" w:firstLine="216"/>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Не менее 90</w:t>
            </w:r>
          </w:p>
        </w:tc>
        <w:tc>
          <w:tcPr>
            <w:tcW w:w="742" w:type="dxa"/>
            <w:shd w:val="clear" w:color="000000" w:fill="FFFFFF"/>
            <w:vAlign w:val="center"/>
          </w:tcPr>
          <w:p w:rsidR="00BC3E85" w:rsidRPr="00BC3E85" w:rsidRDefault="00BC3E85" w:rsidP="00BC3E85">
            <w:pPr>
              <w:spacing w:after="0" w:line="240" w:lineRule="auto"/>
              <w:ind w:left="-216" w:firstLine="216"/>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Не менее 90</w:t>
            </w:r>
          </w:p>
        </w:tc>
      </w:tr>
      <w:tr w:rsidR="00BC3E85" w:rsidRPr="00BC3E85" w:rsidTr="00BC3E85">
        <w:trPr>
          <w:trHeight w:val="20"/>
        </w:trPr>
        <w:tc>
          <w:tcPr>
            <w:tcW w:w="851" w:type="dxa"/>
            <w:shd w:val="clear" w:color="000000" w:fill="FFFFFF"/>
          </w:tcPr>
          <w:p w:rsidR="00BC3E85" w:rsidRPr="00BC3E85" w:rsidRDefault="00BC3E85" w:rsidP="00BC3E85">
            <w:pPr>
              <w:spacing w:after="0" w:line="240" w:lineRule="auto"/>
              <w:jc w:val="center"/>
              <w:rPr>
                <w:rFonts w:ascii="Times New Roman" w:hAnsi="Times New Roman" w:cs="Times New Roman"/>
                <w:color w:val="auto"/>
                <w:kern w:val="0"/>
                <w:sz w:val="12"/>
                <w:szCs w:val="12"/>
              </w:rPr>
            </w:pPr>
          </w:p>
        </w:tc>
        <w:tc>
          <w:tcPr>
            <w:tcW w:w="10348" w:type="dxa"/>
            <w:gridSpan w:val="9"/>
            <w:shd w:val="clear" w:color="000000" w:fill="FFFFFF"/>
            <w:noWrap/>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Задача 4. Создание условий эффективного развития сферы социальной поддержки и социального обслуживания населения муниципального района</w:t>
            </w:r>
          </w:p>
        </w:tc>
      </w:tr>
      <w:tr w:rsidR="00BC3E85" w:rsidRPr="00BC3E85" w:rsidTr="00BC3E85">
        <w:trPr>
          <w:trHeight w:val="20"/>
        </w:trPr>
        <w:tc>
          <w:tcPr>
            <w:tcW w:w="851" w:type="dxa"/>
            <w:shd w:val="clear" w:color="000000" w:fill="FFFFFF"/>
          </w:tcPr>
          <w:p w:rsidR="00BC3E85" w:rsidRPr="00BC3E85" w:rsidRDefault="00BC3E85" w:rsidP="00BC3E85">
            <w:pPr>
              <w:spacing w:after="0" w:line="240" w:lineRule="auto"/>
              <w:jc w:val="center"/>
              <w:rPr>
                <w:rFonts w:ascii="Times New Roman" w:hAnsi="Times New Roman" w:cs="Times New Roman"/>
                <w:color w:val="auto"/>
                <w:kern w:val="0"/>
                <w:sz w:val="12"/>
                <w:szCs w:val="12"/>
              </w:rPr>
            </w:pPr>
          </w:p>
        </w:tc>
        <w:tc>
          <w:tcPr>
            <w:tcW w:w="10348" w:type="dxa"/>
            <w:gridSpan w:val="9"/>
            <w:shd w:val="clear" w:color="000000" w:fill="FFFFFF"/>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Подпрограмма 5. « Обеспечение реализации муниципальной  программы и прочие мероприятия»</w:t>
            </w:r>
          </w:p>
        </w:tc>
      </w:tr>
      <w:tr w:rsidR="00BC3E85" w:rsidRPr="00BC3E85" w:rsidTr="00BC3E85">
        <w:trPr>
          <w:trHeight w:val="20"/>
        </w:trPr>
        <w:tc>
          <w:tcPr>
            <w:tcW w:w="851"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5.1.</w:t>
            </w:r>
          </w:p>
        </w:tc>
        <w:tc>
          <w:tcPr>
            <w:tcW w:w="2410" w:type="dxa"/>
            <w:shd w:val="clear" w:color="000000" w:fill="FFFFFF"/>
            <w:noWrap/>
            <w:vAlign w:val="center"/>
          </w:tcPr>
          <w:p w:rsidR="00BC3E85" w:rsidRPr="00BC3E85" w:rsidRDefault="00BC3E85" w:rsidP="00BC3E85">
            <w:pPr>
              <w:spacing w:after="0" w:line="240" w:lineRule="auto"/>
              <w:jc w:val="both"/>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 xml:space="preserve">Уровень исполнения </w:t>
            </w:r>
          </w:p>
          <w:p w:rsidR="00BC3E85" w:rsidRPr="00BC3E85" w:rsidRDefault="00BC3E85" w:rsidP="00BC3E85">
            <w:pPr>
              <w:spacing w:after="0" w:line="240" w:lineRule="auto"/>
              <w:jc w:val="both"/>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субвенций на реализацию переданных полномочий края</w:t>
            </w:r>
          </w:p>
        </w:tc>
        <w:tc>
          <w:tcPr>
            <w:tcW w:w="850"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w:t>
            </w:r>
          </w:p>
        </w:tc>
        <w:tc>
          <w:tcPr>
            <w:tcW w:w="708" w:type="dxa"/>
            <w:shd w:val="clear" w:color="000000" w:fill="FFFFFF"/>
            <w:noWrap/>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0,05</w:t>
            </w:r>
          </w:p>
        </w:tc>
        <w:tc>
          <w:tcPr>
            <w:tcW w:w="1844"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 xml:space="preserve">годовой отчет об исполнении </w:t>
            </w:r>
          </w:p>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бюджета</w:t>
            </w:r>
          </w:p>
        </w:tc>
        <w:tc>
          <w:tcPr>
            <w:tcW w:w="851"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100</w:t>
            </w:r>
          </w:p>
        </w:tc>
        <w:tc>
          <w:tcPr>
            <w:tcW w:w="992"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Не менее 97</w:t>
            </w:r>
          </w:p>
        </w:tc>
        <w:tc>
          <w:tcPr>
            <w:tcW w:w="1099"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Не менее 97</w:t>
            </w:r>
          </w:p>
        </w:tc>
        <w:tc>
          <w:tcPr>
            <w:tcW w:w="852"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Не менее 97</w:t>
            </w:r>
          </w:p>
        </w:tc>
        <w:tc>
          <w:tcPr>
            <w:tcW w:w="742"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Не менее 97</w:t>
            </w:r>
          </w:p>
        </w:tc>
      </w:tr>
      <w:tr w:rsidR="00BC3E85" w:rsidRPr="00BC3E85" w:rsidTr="00BC3E85">
        <w:trPr>
          <w:trHeight w:val="20"/>
        </w:trPr>
        <w:tc>
          <w:tcPr>
            <w:tcW w:w="851" w:type="dxa"/>
            <w:tcBorders>
              <w:bottom w:val="single" w:sz="4" w:space="0" w:color="auto"/>
            </w:tcBorders>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5.2.</w:t>
            </w:r>
          </w:p>
        </w:tc>
        <w:tc>
          <w:tcPr>
            <w:tcW w:w="2410" w:type="dxa"/>
            <w:tcBorders>
              <w:bottom w:val="single" w:sz="4" w:space="0" w:color="auto"/>
            </w:tcBorders>
            <w:shd w:val="clear" w:color="000000" w:fill="FFFFFF"/>
            <w:noWrap/>
            <w:vAlign w:val="center"/>
          </w:tcPr>
          <w:p w:rsidR="00BC3E85" w:rsidRPr="00BC3E85" w:rsidRDefault="00BC3E85" w:rsidP="00BC3E85">
            <w:pPr>
              <w:spacing w:after="0" w:line="240" w:lineRule="auto"/>
              <w:jc w:val="both"/>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Уровень удовлетворенности жителей муниципального района качеством предоставления государственных и муниципальных  услуг в сфере социальной поддержки населения</w:t>
            </w:r>
          </w:p>
        </w:tc>
        <w:tc>
          <w:tcPr>
            <w:tcW w:w="850" w:type="dxa"/>
            <w:tcBorders>
              <w:bottom w:val="single" w:sz="4" w:space="0" w:color="auto"/>
            </w:tcBorders>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w:t>
            </w:r>
          </w:p>
        </w:tc>
        <w:tc>
          <w:tcPr>
            <w:tcW w:w="708" w:type="dxa"/>
            <w:tcBorders>
              <w:bottom w:val="single" w:sz="4" w:space="0" w:color="auto"/>
            </w:tcBorders>
            <w:shd w:val="clear" w:color="000000" w:fill="FFFFFF"/>
            <w:noWrap/>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0,04</w:t>
            </w:r>
          </w:p>
        </w:tc>
        <w:tc>
          <w:tcPr>
            <w:tcW w:w="1844" w:type="dxa"/>
            <w:tcBorders>
              <w:bottom w:val="single" w:sz="4" w:space="0" w:color="auto"/>
            </w:tcBorders>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результаты социологического опроса, проводимого управлением в рамках «Декады качества»</w:t>
            </w:r>
          </w:p>
        </w:tc>
        <w:tc>
          <w:tcPr>
            <w:tcW w:w="851" w:type="dxa"/>
            <w:tcBorders>
              <w:bottom w:val="single" w:sz="4" w:space="0" w:color="auto"/>
            </w:tcBorders>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99,1</w:t>
            </w:r>
          </w:p>
        </w:tc>
        <w:tc>
          <w:tcPr>
            <w:tcW w:w="992" w:type="dxa"/>
            <w:tcBorders>
              <w:bottom w:val="single" w:sz="4" w:space="0" w:color="auto"/>
            </w:tcBorders>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Не менее 90</w:t>
            </w:r>
          </w:p>
        </w:tc>
        <w:tc>
          <w:tcPr>
            <w:tcW w:w="1099" w:type="dxa"/>
            <w:tcBorders>
              <w:bottom w:val="single" w:sz="4" w:space="0" w:color="auto"/>
            </w:tcBorders>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Не менее 90</w:t>
            </w:r>
          </w:p>
        </w:tc>
        <w:tc>
          <w:tcPr>
            <w:tcW w:w="852" w:type="dxa"/>
            <w:tcBorders>
              <w:bottom w:val="single" w:sz="4" w:space="0" w:color="auto"/>
            </w:tcBorders>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Не менее 90</w:t>
            </w:r>
          </w:p>
        </w:tc>
        <w:tc>
          <w:tcPr>
            <w:tcW w:w="742" w:type="dxa"/>
            <w:tcBorders>
              <w:bottom w:val="single" w:sz="4" w:space="0" w:color="auto"/>
            </w:tcBorders>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Не менее 90</w:t>
            </w:r>
          </w:p>
        </w:tc>
      </w:tr>
      <w:tr w:rsidR="00BC3E85" w:rsidRPr="00BC3E85" w:rsidTr="00BC3E85">
        <w:trPr>
          <w:trHeight w:val="20"/>
        </w:trPr>
        <w:tc>
          <w:tcPr>
            <w:tcW w:w="851" w:type="dxa"/>
            <w:tcBorders>
              <w:bottom w:val="single" w:sz="4" w:space="0" w:color="auto"/>
            </w:tcBorders>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5.3.</w:t>
            </w:r>
          </w:p>
        </w:tc>
        <w:tc>
          <w:tcPr>
            <w:tcW w:w="2410" w:type="dxa"/>
            <w:tcBorders>
              <w:bottom w:val="single" w:sz="4" w:space="0" w:color="auto"/>
            </w:tcBorders>
            <w:shd w:val="clear" w:color="000000" w:fill="FFFFFF"/>
            <w:noWrap/>
            <w:vAlign w:val="center"/>
          </w:tcPr>
          <w:p w:rsidR="00BC3E85" w:rsidRPr="00BC3E85" w:rsidRDefault="00BC3E85" w:rsidP="00BC3E85">
            <w:pPr>
              <w:spacing w:after="0" w:line="240" w:lineRule="auto"/>
              <w:jc w:val="both"/>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Удельный вес обоснованных жалоб к числу граждан, которым предоставлены государственные  и муниципальные услуги по социальной поддержке в календарном году</w:t>
            </w:r>
          </w:p>
        </w:tc>
        <w:tc>
          <w:tcPr>
            <w:tcW w:w="850" w:type="dxa"/>
            <w:tcBorders>
              <w:bottom w:val="single" w:sz="4" w:space="0" w:color="auto"/>
            </w:tcBorders>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w:t>
            </w:r>
          </w:p>
        </w:tc>
        <w:tc>
          <w:tcPr>
            <w:tcW w:w="708" w:type="dxa"/>
            <w:tcBorders>
              <w:bottom w:val="single" w:sz="4" w:space="0" w:color="auto"/>
            </w:tcBorders>
            <w:shd w:val="clear" w:color="000000" w:fill="FFFFFF"/>
            <w:noWrap/>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0,01</w:t>
            </w:r>
          </w:p>
        </w:tc>
        <w:tc>
          <w:tcPr>
            <w:tcW w:w="1844" w:type="dxa"/>
            <w:tcBorders>
              <w:bottom w:val="single" w:sz="4" w:space="0" w:color="auto"/>
            </w:tcBorders>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ведомственная отчетность</w:t>
            </w:r>
          </w:p>
        </w:tc>
        <w:tc>
          <w:tcPr>
            <w:tcW w:w="851" w:type="dxa"/>
            <w:tcBorders>
              <w:bottom w:val="single" w:sz="4" w:space="0" w:color="auto"/>
            </w:tcBorders>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0,0</w:t>
            </w:r>
          </w:p>
          <w:p w:rsidR="00BC3E85" w:rsidRPr="00BC3E85" w:rsidRDefault="00BC3E85" w:rsidP="00BC3E85">
            <w:pPr>
              <w:spacing w:after="0" w:line="240" w:lineRule="auto"/>
              <w:jc w:val="center"/>
              <w:rPr>
                <w:rFonts w:ascii="Times New Roman" w:hAnsi="Times New Roman" w:cs="Times New Roman"/>
                <w:color w:val="auto"/>
                <w:kern w:val="0"/>
                <w:sz w:val="12"/>
                <w:szCs w:val="12"/>
              </w:rPr>
            </w:pPr>
          </w:p>
        </w:tc>
        <w:tc>
          <w:tcPr>
            <w:tcW w:w="992" w:type="dxa"/>
            <w:tcBorders>
              <w:bottom w:val="single" w:sz="4" w:space="0" w:color="auto"/>
            </w:tcBorders>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Не более  0,1</w:t>
            </w:r>
          </w:p>
        </w:tc>
        <w:tc>
          <w:tcPr>
            <w:tcW w:w="1099" w:type="dxa"/>
            <w:tcBorders>
              <w:bottom w:val="single" w:sz="4" w:space="0" w:color="auto"/>
            </w:tcBorders>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Не более  0,1</w:t>
            </w:r>
          </w:p>
        </w:tc>
        <w:tc>
          <w:tcPr>
            <w:tcW w:w="852" w:type="dxa"/>
            <w:tcBorders>
              <w:bottom w:val="single" w:sz="4" w:space="0" w:color="auto"/>
            </w:tcBorders>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Не более  0,1</w:t>
            </w:r>
          </w:p>
        </w:tc>
        <w:tc>
          <w:tcPr>
            <w:tcW w:w="742" w:type="dxa"/>
            <w:tcBorders>
              <w:bottom w:val="single" w:sz="4" w:space="0" w:color="auto"/>
            </w:tcBorders>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Не более  0,1</w:t>
            </w:r>
          </w:p>
        </w:tc>
      </w:tr>
    </w:tbl>
    <w:p w:rsidR="00BC3E85" w:rsidRDefault="00BC3E85" w:rsidP="00B80E52">
      <w:pPr>
        <w:spacing w:after="0" w:line="240" w:lineRule="auto"/>
        <w:rPr>
          <w:rFonts w:ascii="Times New Roman" w:hAnsi="Times New Roman" w:cs="Times New Roman"/>
          <w:sz w:val="12"/>
          <w:szCs w:val="12"/>
        </w:rPr>
      </w:pPr>
    </w:p>
    <w:p w:rsidR="00BC3E85" w:rsidRDefault="00BC3E85" w:rsidP="00B80E52">
      <w:pPr>
        <w:spacing w:after="0" w:line="240" w:lineRule="auto"/>
        <w:rPr>
          <w:rFonts w:ascii="Times New Roman" w:hAnsi="Times New Roman" w:cs="Times New Roman"/>
          <w:sz w:val="12"/>
          <w:szCs w:val="12"/>
        </w:rPr>
      </w:pPr>
      <w:r>
        <w:rPr>
          <w:rFonts w:ascii="Times New Roman" w:hAnsi="Times New Roman" w:cs="Times New Roman"/>
          <w:sz w:val="12"/>
          <w:szCs w:val="12"/>
        </w:rPr>
        <w:t xml:space="preserve">  </w:t>
      </w:r>
    </w:p>
    <w:p w:rsidR="00BC3E85" w:rsidRPr="00BC3E85" w:rsidRDefault="00BC3E85" w:rsidP="00BC3E85">
      <w:pPr>
        <w:autoSpaceDE w:val="0"/>
        <w:autoSpaceDN w:val="0"/>
        <w:adjustRightInd w:val="0"/>
        <w:spacing w:after="0" w:line="240" w:lineRule="auto"/>
        <w:jc w:val="both"/>
        <w:rPr>
          <w:rFonts w:eastAsia="Calibri"/>
          <w:color w:val="auto"/>
          <w:kern w:val="0"/>
          <w:sz w:val="12"/>
          <w:szCs w:val="12"/>
        </w:rPr>
      </w:pPr>
      <w:r w:rsidRPr="00BC3E85">
        <w:rPr>
          <w:rFonts w:ascii="Times New Roman" w:eastAsia="Calibri" w:hAnsi="Times New Roman" w:cs="Times New Roman"/>
          <w:color w:val="auto"/>
          <w:kern w:val="0"/>
          <w:sz w:val="12"/>
          <w:szCs w:val="12"/>
        </w:rPr>
        <w:t xml:space="preserve">Руководитель  УСЗН          </w:t>
      </w:r>
      <w:r>
        <w:rPr>
          <w:rFonts w:ascii="Times New Roman" w:eastAsia="Calibri" w:hAnsi="Times New Roman" w:cs="Times New Roman"/>
          <w:color w:val="auto"/>
          <w:kern w:val="0"/>
          <w:sz w:val="12"/>
          <w:szCs w:val="12"/>
        </w:rPr>
        <w:t xml:space="preserve">                                                                                                              </w:t>
      </w:r>
      <w:r w:rsidRPr="00BC3E85">
        <w:rPr>
          <w:rFonts w:ascii="Times New Roman" w:eastAsia="Calibri" w:hAnsi="Times New Roman" w:cs="Times New Roman"/>
          <w:color w:val="auto"/>
          <w:kern w:val="0"/>
          <w:sz w:val="12"/>
          <w:szCs w:val="12"/>
        </w:rPr>
        <w:t xml:space="preserve">       А.Ф. </w:t>
      </w:r>
      <w:proofErr w:type="spellStart"/>
      <w:r w:rsidRPr="00BC3E85">
        <w:rPr>
          <w:rFonts w:ascii="Times New Roman" w:eastAsia="Calibri" w:hAnsi="Times New Roman" w:cs="Times New Roman"/>
          <w:color w:val="auto"/>
          <w:kern w:val="0"/>
          <w:sz w:val="12"/>
          <w:szCs w:val="12"/>
        </w:rPr>
        <w:t>Корытов</w:t>
      </w:r>
      <w:proofErr w:type="spellEnd"/>
    </w:p>
    <w:p w:rsidR="00BC3E85" w:rsidRPr="00BC3E85" w:rsidRDefault="00BC3E85" w:rsidP="00BC3E85">
      <w:pPr>
        <w:spacing w:after="0" w:line="240" w:lineRule="auto"/>
        <w:rPr>
          <w:rFonts w:ascii="Times New Roman" w:hAnsi="Times New Roman" w:cs="Times New Roman"/>
          <w:color w:val="auto"/>
          <w:kern w:val="0"/>
          <w:sz w:val="12"/>
          <w:szCs w:val="12"/>
        </w:rPr>
      </w:pPr>
    </w:p>
    <w:p w:rsidR="00BC3E85" w:rsidRPr="00BC3E85" w:rsidRDefault="00BC3E85" w:rsidP="00BC3E85">
      <w:pPr>
        <w:tabs>
          <w:tab w:val="left" w:pos="11148"/>
        </w:tabs>
        <w:spacing w:after="0" w:line="240" w:lineRule="auto"/>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Глава администрации района</w:t>
      </w:r>
      <w:r>
        <w:rPr>
          <w:rFonts w:ascii="Times New Roman" w:hAnsi="Times New Roman" w:cs="Times New Roman"/>
          <w:color w:val="auto"/>
          <w:kern w:val="0"/>
          <w:sz w:val="12"/>
          <w:szCs w:val="12"/>
        </w:rPr>
        <w:t xml:space="preserve">                                                                                                                </w:t>
      </w:r>
      <w:r w:rsidRPr="00BC3E85">
        <w:rPr>
          <w:rFonts w:ascii="Times New Roman" w:hAnsi="Times New Roman" w:cs="Times New Roman"/>
          <w:color w:val="auto"/>
          <w:kern w:val="0"/>
          <w:sz w:val="12"/>
          <w:szCs w:val="12"/>
        </w:rPr>
        <w:t xml:space="preserve"> Г.И. Кулакова</w:t>
      </w:r>
    </w:p>
    <w:p w:rsidR="00BC3E85" w:rsidRDefault="00BC3E85" w:rsidP="00B80E52">
      <w:pPr>
        <w:spacing w:after="0" w:line="240" w:lineRule="auto"/>
        <w:rPr>
          <w:rFonts w:ascii="Times New Roman" w:hAnsi="Times New Roman" w:cs="Times New Roman"/>
          <w:sz w:val="12"/>
          <w:szCs w:val="12"/>
        </w:rPr>
      </w:pPr>
    </w:p>
    <w:p w:rsidR="00BC3E85" w:rsidRDefault="00BC3E85" w:rsidP="00B80E52">
      <w:pPr>
        <w:spacing w:after="0" w:line="240" w:lineRule="auto"/>
        <w:rPr>
          <w:rFonts w:ascii="Times New Roman" w:hAnsi="Times New Roman" w:cs="Times New Roman"/>
          <w:sz w:val="12"/>
          <w:szCs w:val="12"/>
        </w:rPr>
      </w:pPr>
    </w:p>
    <w:p w:rsidR="00BC3E85" w:rsidRDefault="00BC3E85" w:rsidP="00B80E52">
      <w:pPr>
        <w:spacing w:after="0" w:line="240" w:lineRule="auto"/>
        <w:rPr>
          <w:rFonts w:ascii="Times New Roman" w:hAnsi="Times New Roman" w:cs="Times New Roman"/>
          <w:sz w:val="12"/>
          <w:szCs w:val="12"/>
        </w:rPr>
      </w:pPr>
    </w:p>
    <w:p w:rsidR="00BC3E85" w:rsidRDefault="00BC3E85" w:rsidP="00B80E52">
      <w:pPr>
        <w:spacing w:after="0" w:line="240" w:lineRule="auto"/>
        <w:rPr>
          <w:rFonts w:ascii="Times New Roman" w:hAnsi="Times New Roman" w:cs="Times New Roman"/>
          <w:sz w:val="12"/>
          <w:szCs w:val="12"/>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6"/>
        <w:gridCol w:w="708"/>
        <w:gridCol w:w="425"/>
        <w:gridCol w:w="709"/>
        <w:gridCol w:w="567"/>
        <w:gridCol w:w="710"/>
        <w:gridCol w:w="709"/>
        <w:gridCol w:w="851"/>
        <w:gridCol w:w="708"/>
        <w:gridCol w:w="709"/>
        <w:gridCol w:w="708"/>
        <w:gridCol w:w="709"/>
        <w:gridCol w:w="709"/>
        <w:gridCol w:w="708"/>
        <w:gridCol w:w="709"/>
        <w:gridCol w:w="566"/>
      </w:tblGrid>
      <w:tr w:rsidR="00BC3E85" w:rsidRPr="00BC3E85" w:rsidTr="00BC3E85">
        <w:trPr>
          <w:trHeight w:val="20"/>
        </w:trPr>
        <w:tc>
          <w:tcPr>
            <w:tcW w:w="852" w:type="dxa"/>
            <w:gridSpan w:val="2"/>
            <w:tcBorders>
              <w:top w:val="nil"/>
              <w:left w:val="nil"/>
              <w:bottom w:val="single" w:sz="4" w:space="0" w:color="auto"/>
              <w:right w:val="nil"/>
            </w:tcBorders>
          </w:tcPr>
          <w:p w:rsidR="00BC3E85" w:rsidRPr="00BC3E85" w:rsidRDefault="00BC3E85" w:rsidP="00BC3E85">
            <w:pPr>
              <w:spacing w:after="0" w:line="240" w:lineRule="auto"/>
              <w:rPr>
                <w:rFonts w:ascii="Times New Roman" w:hAnsi="Times New Roman" w:cs="Times New Roman"/>
                <w:color w:val="auto"/>
                <w:kern w:val="0"/>
                <w:sz w:val="12"/>
                <w:szCs w:val="12"/>
              </w:rPr>
            </w:pPr>
          </w:p>
        </w:tc>
        <w:tc>
          <w:tcPr>
            <w:tcW w:w="10205" w:type="dxa"/>
            <w:gridSpan w:val="15"/>
            <w:tcBorders>
              <w:top w:val="nil"/>
              <w:left w:val="nil"/>
              <w:bottom w:val="single" w:sz="4" w:space="0" w:color="auto"/>
              <w:right w:val="nil"/>
            </w:tcBorders>
            <w:shd w:val="clear" w:color="auto" w:fill="auto"/>
            <w:noWrap/>
            <w:vAlign w:val="bottom"/>
          </w:tcPr>
          <w:p w:rsidR="00BC3E85" w:rsidRPr="00BC3E85" w:rsidRDefault="00BC3E85" w:rsidP="00BC3E85">
            <w:pPr>
              <w:spacing w:after="0" w:line="240" w:lineRule="auto"/>
              <w:ind w:left="5986"/>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Приложение № 2</w:t>
            </w:r>
            <w:r w:rsidRPr="00BC3E85">
              <w:rPr>
                <w:rFonts w:ascii="Times New Roman" w:hAnsi="Times New Roman" w:cs="Times New Roman"/>
                <w:color w:val="auto"/>
                <w:kern w:val="0"/>
                <w:sz w:val="12"/>
                <w:szCs w:val="12"/>
              </w:rPr>
              <w:br/>
              <w:t xml:space="preserve">к паспорту   муниципальной программы </w:t>
            </w:r>
          </w:p>
          <w:p w:rsidR="00BC3E85" w:rsidRPr="00BC3E85" w:rsidRDefault="00BC3E85" w:rsidP="00BC3E85">
            <w:pPr>
              <w:spacing w:after="0" w:line="240" w:lineRule="auto"/>
              <w:ind w:left="5986"/>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 xml:space="preserve"> «Социальная поддержка</w:t>
            </w:r>
            <w:r>
              <w:rPr>
                <w:rFonts w:ascii="Times New Roman" w:hAnsi="Times New Roman" w:cs="Times New Roman"/>
                <w:color w:val="auto"/>
                <w:kern w:val="0"/>
                <w:sz w:val="12"/>
                <w:szCs w:val="12"/>
              </w:rPr>
              <w:t xml:space="preserve"> населения </w:t>
            </w:r>
            <w:r w:rsidRPr="00BC3E85">
              <w:rPr>
                <w:rFonts w:ascii="Times New Roman" w:hAnsi="Times New Roman" w:cs="Times New Roman"/>
                <w:color w:val="auto"/>
                <w:kern w:val="0"/>
                <w:sz w:val="12"/>
                <w:szCs w:val="12"/>
              </w:rPr>
              <w:t xml:space="preserve">Каратузского  района» </w:t>
            </w:r>
          </w:p>
          <w:p w:rsidR="00BC3E85" w:rsidRPr="00BC3E85" w:rsidRDefault="00BC3E85" w:rsidP="00BC3E85">
            <w:pPr>
              <w:spacing w:after="0" w:line="240" w:lineRule="auto"/>
              <w:jc w:val="center"/>
              <w:rPr>
                <w:rFonts w:ascii="Times New Roman" w:hAnsi="Times New Roman" w:cs="Times New Roman"/>
                <w:b/>
                <w:color w:val="auto"/>
                <w:kern w:val="0"/>
                <w:sz w:val="12"/>
                <w:szCs w:val="12"/>
              </w:rPr>
            </w:pPr>
            <w:r w:rsidRPr="00BC3E85">
              <w:rPr>
                <w:rFonts w:ascii="Times New Roman" w:hAnsi="Times New Roman" w:cs="Times New Roman"/>
                <w:b/>
                <w:color w:val="auto"/>
                <w:kern w:val="0"/>
                <w:sz w:val="12"/>
                <w:szCs w:val="12"/>
              </w:rPr>
              <w:t xml:space="preserve"> </w:t>
            </w:r>
          </w:p>
          <w:p w:rsidR="00BC3E85" w:rsidRPr="00BC3E85" w:rsidRDefault="00BC3E85" w:rsidP="00BC3E85">
            <w:pPr>
              <w:spacing w:after="0" w:line="240" w:lineRule="auto"/>
              <w:jc w:val="center"/>
              <w:rPr>
                <w:rFonts w:ascii="Times New Roman" w:hAnsi="Times New Roman" w:cs="Times New Roman"/>
                <w:b/>
                <w:color w:val="auto"/>
                <w:kern w:val="0"/>
                <w:sz w:val="12"/>
                <w:szCs w:val="12"/>
              </w:rPr>
            </w:pPr>
            <w:r w:rsidRPr="00BC3E85">
              <w:rPr>
                <w:rFonts w:ascii="Times New Roman" w:hAnsi="Times New Roman" w:cs="Times New Roman"/>
                <w:b/>
                <w:color w:val="auto"/>
                <w:kern w:val="0"/>
                <w:sz w:val="12"/>
                <w:szCs w:val="12"/>
              </w:rPr>
              <w:t>Значение целевых показателей на долгосрочный период</w:t>
            </w:r>
          </w:p>
          <w:p w:rsidR="00BC3E85" w:rsidRPr="00BC3E85" w:rsidRDefault="00BC3E85" w:rsidP="00BC3E85">
            <w:pPr>
              <w:spacing w:after="0" w:line="240" w:lineRule="auto"/>
              <w:jc w:val="center"/>
              <w:rPr>
                <w:rFonts w:ascii="Times New Roman" w:hAnsi="Times New Roman" w:cs="Times New Roman"/>
                <w:color w:val="auto"/>
                <w:kern w:val="0"/>
                <w:sz w:val="12"/>
                <w:szCs w:val="12"/>
              </w:rPr>
            </w:pPr>
          </w:p>
        </w:tc>
      </w:tr>
      <w:tr w:rsidR="00BC3E85" w:rsidRPr="00BC3E85" w:rsidTr="00BC3E85">
        <w:trPr>
          <w:trHeight w:val="20"/>
        </w:trPr>
        <w:tc>
          <w:tcPr>
            <w:tcW w:w="426" w:type="dxa"/>
            <w:vMerge w:val="restart"/>
            <w:tcBorders>
              <w:top w:val="single" w:sz="4" w:space="0" w:color="auto"/>
            </w:tcBorders>
            <w:shd w:val="clear" w:color="auto" w:fill="auto"/>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 xml:space="preserve">№ </w:t>
            </w:r>
            <w:proofErr w:type="gramStart"/>
            <w:r w:rsidRPr="00BC3E85">
              <w:rPr>
                <w:rFonts w:ascii="Times New Roman" w:hAnsi="Times New Roman" w:cs="Times New Roman"/>
                <w:color w:val="auto"/>
                <w:kern w:val="0"/>
                <w:sz w:val="12"/>
                <w:szCs w:val="12"/>
              </w:rPr>
              <w:t>п</w:t>
            </w:r>
            <w:proofErr w:type="gramEnd"/>
            <w:r w:rsidRPr="00BC3E85">
              <w:rPr>
                <w:rFonts w:ascii="Times New Roman" w:hAnsi="Times New Roman" w:cs="Times New Roman"/>
                <w:color w:val="auto"/>
                <w:kern w:val="0"/>
                <w:sz w:val="12"/>
                <w:szCs w:val="12"/>
              </w:rPr>
              <w:t>/п</w:t>
            </w:r>
          </w:p>
        </w:tc>
        <w:tc>
          <w:tcPr>
            <w:tcW w:w="1134" w:type="dxa"/>
            <w:gridSpan w:val="2"/>
            <w:vMerge w:val="restart"/>
            <w:tcBorders>
              <w:top w:val="single" w:sz="4" w:space="0" w:color="auto"/>
            </w:tcBorders>
            <w:shd w:val="clear" w:color="auto" w:fill="auto"/>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Цель, целевые показатели</w:t>
            </w:r>
          </w:p>
        </w:tc>
        <w:tc>
          <w:tcPr>
            <w:tcW w:w="425" w:type="dxa"/>
            <w:vMerge w:val="restart"/>
            <w:tcBorders>
              <w:top w:val="single" w:sz="4" w:space="0" w:color="auto"/>
            </w:tcBorders>
            <w:shd w:val="clear" w:color="auto" w:fill="auto"/>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Ед. изм.</w:t>
            </w:r>
          </w:p>
        </w:tc>
        <w:tc>
          <w:tcPr>
            <w:tcW w:w="709" w:type="dxa"/>
            <w:vMerge w:val="restart"/>
            <w:tcBorders>
              <w:top w:val="single" w:sz="4" w:space="0" w:color="auto"/>
            </w:tcBorders>
            <w:shd w:val="clear" w:color="auto" w:fill="auto"/>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Отчетный финансовый год</w:t>
            </w:r>
          </w:p>
        </w:tc>
        <w:tc>
          <w:tcPr>
            <w:tcW w:w="567" w:type="dxa"/>
            <w:vMerge w:val="restart"/>
            <w:tcBorders>
              <w:top w:val="single" w:sz="4" w:space="0" w:color="auto"/>
            </w:tcBorders>
            <w:shd w:val="clear" w:color="auto" w:fill="auto"/>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Текущий финансовый год</w:t>
            </w:r>
          </w:p>
        </w:tc>
        <w:tc>
          <w:tcPr>
            <w:tcW w:w="710" w:type="dxa"/>
            <w:vMerge w:val="restart"/>
            <w:tcBorders>
              <w:top w:val="single" w:sz="4" w:space="0" w:color="auto"/>
            </w:tcBorders>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Очередной финансовый год</w:t>
            </w:r>
          </w:p>
        </w:tc>
        <w:tc>
          <w:tcPr>
            <w:tcW w:w="1560" w:type="dxa"/>
            <w:gridSpan w:val="2"/>
            <w:tcBorders>
              <w:top w:val="single" w:sz="4" w:space="0" w:color="auto"/>
            </w:tcBorders>
            <w:shd w:val="clear" w:color="auto" w:fill="auto"/>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Плановый период</w:t>
            </w:r>
          </w:p>
        </w:tc>
        <w:tc>
          <w:tcPr>
            <w:tcW w:w="5526" w:type="dxa"/>
            <w:gridSpan w:val="8"/>
            <w:vMerge w:val="restart"/>
            <w:tcBorders>
              <w:top w:val="single" w:sz="4" w:space="0" w:color="auto"/>
            </w:tcBorders>
            <w:shd w:val="clear" w:color="auto" w:fill="auto"/>
            <w:vAlign w:val="center"/>
          </w:tcPr>
          <w:p w:rsidR="00BC3E85" w:rsidRPr="00BC3E85" w:rsidRDefault="00BC3E85" w:rsidP="00BC3E85">
            <w:pPr>
              <w:spacing w:before="240"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Долгосрочный период по годам</w:t>
            </w:r>
          </w:p>
        </w:tc>
      </w:tr>
      <w:tr w:rsidR="00BC3E85" w:rsidRPr="00BC3E85" w:rsidTr="00BC3E85">
        <w:trPr>
          <w:trHeight w:val="20"/>
        </w:trPr>
        <w:tc>
          <w:tcPr>
            <w:tcW w:w="426" w:type="dxa"/>
            <w:vMerge/>
            <w:vAlign w:val="center"/>
          </w:tcPr>
          <w:p w:rsidR="00BC3E85" w:rsidRPr="00BC3E85" w:rsidRDefault="00BC3E85" w:rsidP="00BC3E85">
            <w:pPr>
              <w:spacing w:after="0" w:line="240" w:lineRule="auto"/>
              <w:rPr>
                <w:rFonts w:ascii="Times New Roman" w:hAnsi="Times New Roman" w:cs="Times New Roman"/>
                <w:color w:val="auto"/>
                <w:kern w:val="0"/>
                <w:sz w:val="12"/>
                <w:szCs w:val="12"/>
              </w:rPr>
            </w:pPr>
          </w:p>
        </w:tc>
        <w:tc>
          <w:tcPr>
            <w:tcW w:w="1134" w:type="dxa"/>
            <w:gridSpan w:val="2"/>
            <w:vMerge/>
            <w:vAlign w:val="center"/>
          </w:tcPr>
          <w:p w:rsidR="00BC3E85" w:rsidRPr="00BC3E85" w:rsidRDefault="00BC3E85" w:rsidP="00BC3E85">
            <w:pPr>
              <w:spacing w:after="0" w:line="240" w:lineRule="auto"/>
              <w:rPr>
                <w:rFonts w:ascii="Times New Roman" w:hAnsi="Times New Roman" w:cs="Times New Roman"/>
                <w:color w:val="auto"/>
                <w:kern w:val="0"/>
                <w:sz w:val="12"/>
                <w:szCs w:val="12"/>
              </w:rPr>
            </w:pPr>
          </w:p>
        </w:tc>
        <w:tc>
          <w:tcPr>
            <w:tcW w:w="425" w:type="dxa"/>
            <w:vMerge/>
            <w:vAlign w:val="center"/>
          </w:tcPr>
          <w:p w:rsidR="00BC3E85" w:rsidRPr="00BC3E85" w:rsidRDefault="00BC3E85" w:rsidP="00BC3E85">
            <w:pPr>
              <w:spacing w:after="0" w:line="240" w:lineRule="auto"/>
              <w:rPr>
                <w:rFonts w:ascii="Times New Roman" w:hAnsi="Times New Roman" w:cs="Times New Roman"/>
                <w:color w:val="auto"/>
                <w:kern w:val="0"/>
                <w:sz w:val="12"/>
                <w:szCs w:val="12"/>
              </w:rPr>
            </w:pPr>
          </w:p>
        </w:tc>
        <w:tc>
          <w:tcPr>
            <w:tcW w:w="709" w:type="dxa"/>
            <w:vMerge/>
            <w:vAlign w:val="center"/>
          </w:tcPr>
          <w:p w:rsidR="00BC3E85" w:rsidRPr="00BC3E85" w:rsidRDefault="00BC3E85" w:rsidP="00BC3E85">
            <w:pPr>
              <w:spacing w:after="0" w:line="240" w:lineRule="auto"/>
              <w:rPr>
                <w:rFonts w:ascii="Times New Roman" w:hAnsi="Times New Roman" w:cs="Times New Roman"/>
                <w:color w:val="auto"/>
                <w:kern w:val="0"/>
                <w:sz w:val="12"/>
                <w:szCs w:val="12"/>
              </w:rPr>
            </w:pPr>
          </w:p>
        </w:tc>
        <w:tc>
          <w:tcPr>
            <w:tcW w:w="567" w:type="dxa"/>
            <w:vMerge/>
            <w:vAlign w:val="center"/>
          </w:tcPr>
          <w:p w:rsidR="00BC3E85" w:rsidRPr="00BC3E85" w:rsidRDefault="00BC3E85" w:rsidP="00BC3E85">
            <w:pPr>
              <w:spacing w:after="0" w:line="240" w:lineRule="auto"/>
              <w:rPr>
                <w:rFonts w:ascii="Times New Roman" w:hAnsi="Times New Roman" w:cs="Times New Roman"/>
                <w:color w:val="auto"/>
                <w:kern w:val="0"/>
                <w:sz w:val="12"/>
                <w:szCs w:val="12"/>
              </w:rPr>
            </w:pPr>
          </w:p>
        </w:tc>
        <w:tc>
          <w:tcPr>
            <w:tcW w:w="710" w:type="dxa"/>
            <w:vMerge/>
          </w:tcPr>
          <w:p w:rsidR="00BC3E85" w:rsidRPr="00BC3E85" w:rsidRDefault="00BC3E85" w:rsidP="00BC3E85">
            <w:pPr>
              <w:spacing w:after="0" w:line="240" w:lineRule="auto"/>
              <w:jc w:val="center"/>
              <w:rPr>
                <w:rFonts w:ascii="Times New Roman" w:hAnsi="Times New Roman" w:cs="Times New Roman"/>
                <w:color w:val="auto"/>
                <w:kern w:val="0"/>
                <w:sz w:val="12"/>
                <w:szCs w:val="12"/>
              </w:rPr>
            </w:pPr>
          </w:p>
        </w:tc>
        <w:tc>
          <w:tcPr>
            <w:tcW w:w="709" w:type="dxa"/>
            <w:shd w:val="clear" w:color="auto" w:fill="auto"/>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первый год планового периода</w:t>
            </w:r>
          </w:p>
        </w:tc>
        <w:tc>
          <w:tcPr>
            <w:tcW w:w="851" w:type="dxa"/>
            <w:shd w:val="clear" w:color="auto" w:fill="auto"/>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второй год планового периода</w:t>
            </w:r>
          </w:p>
        </w:tc>
        <w:tc>
          <w:tcPr>
            <w:tcW w:w="5526" w:type="dxa"/>
            <w:gridSpan w:val="8"/>
            <w:vMerge/>
            <w:vAlign w:val="center"/>
          </w:tcPr>
          <w:p w:rsidR="00BC3E85" w:rsidRPr="00BC3E85" w:rsidRDefault="00BC3E85" w:rsidP="00BC3E85">
            <w:pPr>
              <w:spacing w:after="0" w:line="240" w:lineRule="auto"/>
              <w:rPr>
                <w:rFonts w:ascii="Times New Roman" w:hAnsi="Times New Roman" w:cs="Times New Roman"/>
                <w:color w:val="auto"/>
                <w:kern w:val="0"/>
                <w:sz w:val="12"/>
                <w:szCs w:val="12"/>
              </w:rPr>
            </w:pPr>
          </w:p>
        </w:tc>
      </w:tr>
      <w:tr w:rsidR="00BC3E85" w:rsidRPr="00BC3E85" w:rsidTr="00BC3E85">
        <w:trPr>
          <w:trHeight w:val="20"/>
        </w:trPr>
        <w:tc>
          <w:tcPr>
            <w:tcW w:w="426" w:type="dxa"/>
            <w:vMerge/>
            <w:vAlign w:val="center"/>
          </w:tcPr>
          <w:p w:rsidR="00BC3E85" w:rsidRPr="00BC3E85" w:rsidRDefault="00BC3E85" w:rsidP="00BC3E85">
            <w:pPr>
              <w:spacing w:after="0" w:line="240" w:lineRule="auto"/>
              <w:rPr>
                <w:rFonts w:ascii="Times New Roman" w:hAnsi="Times New Roman" w:cs="Times New Roman"/>
                <w:color w:val="auto"/>
                <w:kern w:val="0"/>
                <w:sz w:val="12"/>
                <w:szCs w:val="12"/>
              </w:rPr>
            </w:pPr>
          </w:p>
        </w:tc>
        <w:tc>
          <w:tcPr>
            <w:tcW w:w="1134" w:type="dxa"/>
            <w:gridSpan w:val="2"/>
            <w:vMerge/>
            <w:vAlign w:val="center"/>
          </w:tcPr>
          <w:p w:rsidR="00BC3E85" w:rsidRPr="00BC3E85" w:rsidRDefault="00BC3E85" w:rsidP="00BC3E85">
            <w:pPr>
              <w:spacing w:after="0" w:line="240" w:lineRule="auto"/>
              <w:rPr>
                <w:rFonts w:ascii="Times New Roman" w:hAnsi="Times New Roman" w:cs="Times New Roman"/>
                <w:color w:val="auto"/>
                <w:kern w:val="0"/>
                <w:sz w:val="12"/>
                <w:szCs w:val="12"/>
              </w:rPr>
            </w:pPr>
          </w:p>
        </w:tc>
        <w:tc>
          <w:tcPr>
            <w:tcW w:w="425" w:type="dxa"/>
            <w:vMerge/>
            <w:vAlign w:val="center"/>
          </w:tcPr>
          <w:p w:rsidR="00BC3E85" w:rsidRPr="00BC3E85" w:rsidRDefault="00BC3E85" w:rsidP="00BC3E85">
            <w:pPr>
              <w:spacing w:after="0" w:line="240" w:lineRule="auto"/>
              <w:rPr>
                <w:rFonts w:ascii="Times New Roman" w:hAnsi="Times New Roman" w:cs="Times New Roman"/>
                <w:color w:val="auto"/>
                <w:kern w:val="0"/>
                <w:sz w:val="12"/>
                <w:szCs w:val="12"/>
              </w:rPr>
            </w:pPr>
          </w:p>
        </w:tc>
        <w:tc>
          <w:tcPr>
            <w:tcW w:w="709" w:type="dxa"/>
            <w:shd w:val="clear" w:color="auto" w:fill="auto"/>
          </w:tcPr>
          <w:p w:rsidR="00BC3E85" w:rsidRPr="00BC3E85" w:rsidRDefault="00BC3E85" w:rsidP="00BC3E85">
            <w:pPr>
              <w:spacing w:after="0" w:line="240" w:lineRule="auto"/>
              <w:jc w:val="center"/>
              <w:outlineLvl w:val="0"/>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2013 год</w:t>
            </w:r>
          </w:p>
        </w:tc>
        <w:tc>
          <w:tcPr>
            <w:tcW w:w="567" w:type="dxa"/>
            <w:shd w:val="clear" w:color="auto" w:fill="auto"/>
          </w:tcPr>
          <w:p w:rsidR="00BC3E85" w:rsidRPr="00BC3E85" w:rsidRDefault="00BC3E85" w:rsidP="00BC3E85">
            <w:pPr>
              <w:spacing w:after="0" w:line="240" w:lineRule="auto"/>
              <w:jc w:val="center"/>
              <w:outlineLvl w:val="0"/>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2014 год</w:t>
            </w:r>
          </w:p>
        </w:tc>
        <w:tc>
          <w:tcPr>
            <w:tcW w:w="710" w:type="dxa"/>
          </w:tcPr>
          <w:p w:rsidR="00BC3E85" w:rsidRPr="00BC3E85" w:rsidRDefault="00BC3E85" w:rsidP="00BC3E85">
            <w:pPr>
              <w:spacing w:after="0" w:line="240" w:lineRule="auto"/>
              <w:jc w:val="center"/>
              <w:outlineLvl w:val="0"/>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2015 год</w:t>
            </w:r>
          </w:p>
        </w:tc>
        <w:tc>
          <w:tcPr>
            <w:tcW w:w="709" w:type="dxa"/>
            <w:shd w:val="clear" w:color="auto" w:fill="auto"/>
          </w:tcPr>
          <w:p w:rsidR="00BC3E85" w:rsidRPr="00BC3E85" w:rsidRDefault="00BC3E85" w:rsidP="00BC3E85">
            <w:pPr>
              <w:spacing w:after="0" w:line="240" w:lineRule="auto"/>
              <w:jc w:val="center"/>
              <w:outlineLvl w:val="0"/>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2016 год</w:t>
            </w:r>
          </w:p>
        </w:tc>
        <w:tc>
          <w:tcPr>
            <w:tcW w:w="851" w:type="dxa"/>
            <w:shd w:val="clear" w:color="auto" w:fill="auto"/>
          </w:tcPr>
          <w:p w:rsidR="00BC3E85" w:rsidRPr="00BC3E85" w:rsidRDefault="00BC3E85" w:rsidP="00BC3E85">
            <w:pPr>
              <w:spacing w:after="0" w:line="240" w:lineRule="auto"/>
              <w:jc w:val="center"/>
              <w:outlineLvl w:val="0"/>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2017 год</w:t>
            </w:r>
          </w:p>
        </w:tc>
        <w:tc>
          <w:tcPr>
            <w:tcW w:w="708" w:type="dxa"/>
            <w:shd w:val="clear" w:color="auto" w:fill="auto"/>
          </w:tcPr>
          <w:p w:rsidR="00BC3E85" w:rsidRPr="00BC3E85" w:rsidRDefault="00BC3E85" w:rsidP="00BC3E85">
            <w:pPr>
              <w:spacing w:after="0" w:line="240" w:lineRule="auto"/>
              <w:jc w:val="center"/>
              <w:outlineLvl w:val="0"/>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2018 год</w:t>
            </w:r>
          </w:p>
        </w:tc>
        <w:tc>
          <w:tcPr>
            <w:tcW w:w="709" w:type="dxa"/>
            <w:shd w:val="clear" w:color="auto" w:fill="auto"/>
          </w:tcPr>
          <w:p w:rsidR="00BC3E85" w:rsidRPr="00BC3E85" w:rsidRDefault="00BC3E85" w:rsidP="00BC3E85">
            <w:pPr>
              <w:spacing w:after="0" w:line="240" w:lineRule="auto"/>
              <w:jc w:val="center"/>
              <w:outlineLvl w:val="0"/>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2019 год</w:t>
            </w:r>
          </w:p>
        </w:tc>
        <w:tc>
          <w:tcPr>
            <w:tcW w:w="708" w:type="dxa"/>
            <w:shd w:val="clear" w:color="auto" w:fill="auto"/>
          </w:tcPr>
          <w:p w:rsidR="00BC3E85" w:rsidRPr="00BC3E85" w:rsidRDefault="00BC3E85" w:rsidP="00BC3E85">
            <w:pPr>
              <w:spacing w:after="0" w:line="240" w:lineRule="auto"/>
              <w:jc w:val="center"/>
              <w:outlineLvl w:val="0"/>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2020 год</w:t>
            </w:r>
          </w:p>
        </w:tc>
        <w:tc>
          <w:tcPr>
            <w:tcW w:w="709" w:type="dxa"/>
            <w:shd w:val="clear" w:color="auto" w:fill="auto"/>
          </w:tcPr>
          <w:p w:rsidR="00BC3E85" w:rsidRPr="00BC3E85" w:rsidRDefault="00BC3E85" w:rsidP="00BC3E85">
            <w:pPr>
              <w:spacing w:after="0" w:line="240" w:lineRule="auto"/>
              <w:jc w:val="center"/>
              <w:outlineLvl w:val="0"/>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2021 год</w:t>
            </w:r>
          </w:p>
        </w:tc>
        <w:tc>
          <w:tcPr>
            <w:tcW w:w="709" w:type="dxa"/>
            <w:shd w:val="clear" w:color="auto" w:fill="auto"/>
          </w:tcPr>
          <w:p w:rsidR="00BC3E85" w:rsidRPr="00BC3E85" w:rsidRDefault="00BC3E85" w:rsidP="00BC3E85">
            <w:pPr>
              <w:spacing w:after="0" w:line="240" w:lineRule="auto"/>
              <w:jc w:val="center"/>
              <w:outlineLvl w:val="0"/>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2022 год</w:t>
            </w:r>
          </w:p>
        </w:tc>
        <w:tc>
          <w:tcPr>
            <w:tcW w:w="708" w:type="dxa"/>
            <w:shd w:val="clear" w:color="auto" w:fill="auto"/>
          </w:tcPr>
          <w:p w:rsidR="00BC3E85" w:rsidRPr="00BC3E85" w:rsidRDefault="00BC3E85" w:rsidP="00BC3E85">
            <w:pPr>
              <w:spacing w:after="0" w:line="240" w:lineRule="auto"/>
              <w:jc w:val="center"/>
              <w:outlineLvl w:val="0"/>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2023 год</w:t>
            </w:r>
          </w:p>
        </w:tc>
        <w:tc>
          <w:tcPr>
            <w:tcW w:w="709" w:type="dxa"/>
            <w:shd w:val="clear" w:color="auto" w:fill="auto"/>
          </w:tcPr>
          <w:p w:rsidR="00BC3E85" w:rsidRPr="00BC3E85" w:rsidRDefault="00BC3E85" w:rsidP="00BC3E85">
            <w:pPr>
              <w:spacing w:after="0" w:line="240" w:lineRule="auto"/>
              <w:jc w:val="center"/>
              <w:outlineLvl w:val="0"/>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2024 год</w:t>
            </w:r>
          </w:p>
        </w:tc>
        <w:tc>
          <w:tcPr>
            <w:tcW w:w="566" w:type="dxa"/>
            <w:shd w:val="clear" w:color="auto" w:fill="auto"/>
          </w:tcPr>
          <w:p w:rsidR="00BC3E85" w:rsidRPr="00BC3E85" w:rsidRDefault="00BC3E85" w:rsidP="00BC3E85">
            <w:pPr>
              <w:spacing w:after="0" w:line="240" w:lineRule="auto"/>
              <w:jc w:val="center"/>
              <w:outlineLvl w:val="0"/>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2025 год</w:t>
            </w:r>
          </w:p>
        </w:tc>
      </w:tr>
      <w:tr w:rsidR="00BC3E85" w:rsidRPr="00BC3E85" w:rsidTr="00BC3E85">
        <w:trPr>
          <w:trHeight w:val="20"/>
        </w:trPr>
        <w:tc>
          <w:tcPr>
            <w:tcW w:w="11057" w:type="dxa"/>
            <w:gridSpan w:val="17"/>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Цель: Полное и своевременное исполнение переданных государственных полномочий по предоставлению мер социальной поддержки населению</w:t>
            </w:r>
          </w:p>
        </w:tc>
      </w:tr>
      <w:tr w:rsidR="00BC3E85" w:rsidRPr="00BC3E85" w:rsidTr="00BC3E85">
        <w:trPr>
          <w:trHeight w:val="20"/>
        </w:trPr>
        <w:tc>
          <w:tcPr>
            <w:tcW w:w="426" w:type="dxa"/>
            <w:shd w:val="clear" w:color="auto" w:fill="auto"/>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1.1.</w:t>
            </w:r>
          </w:p>
        </w:tc>
        <w:tc>
          <w:tcPr>
            <w:tcW w:w="1134" w:type="dxa"/>
            <w:gridSpan w:val="2"/>
            <w:shd w:val="clear" w:color="000000" w:fill="FFFFFF"/>
          </w:tcPr>
          <w:p w:rsidR="00BC3E85" w:rsidRPr="00BC3E85" w:rsidRDefault="00BC3E85" w:rsidP="00BC3E85">
            <w:pPr>
              <w:spacing w:after="0" w:line="240" w:lineRule="auto"/>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Удельный вес граждан, получающих меры социальной поддержки адресно (с учетом доходности), в общей численности граждан, имеющих на них право</w:t>
            </w:r>
          </w:p>
        </w:tc>
        <w:tc>
          <w:tcPr>
            <w:tcW w:w="425" w:type="dxa"/>
            <w:shd w:val="clear" w:color="auto" w:fill="auto"/>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w:t>
            </w:r>
          </w:p>
        </w:tc>
        <w:tc>
          <w:tcPr>
            <w:tcW w:w="709" w:type="dxa"/>
            <w:shd w:val="clear" w:color="000000" w:fill="FFFFFF"/>
          </w:tcPr>
          <w:p w:rsidR="00BC3E85" w:rsidRPr="00BC3E85" w:rsidRDefault="00BC3E85" w:rsidP="00BC3E85">
            <w:pPr>
              <w:spacing w:after="0" w:line="240" w:lineRule="auto"/>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31,7</w:t>
            </w:r>
          </w:p>
        </w:tc>
        <w:tc>
          <w:tcPr>
            <w:tcW w:w="567" w:type="dxa"/>
            <w:shd w:val="clear" w:color="000000" w:fill="FFFFFF"/>
          </w:tcPr>
          <w:p w:rsidR="00BC3E85" w:rsidRPr="00BC3E85" w:rsidRDefault="00BC3E85" w:rsidP="00BC3E85">
            <w:pPr>
              <w:spacing w:after="0" w:line="240" w:lineRule="auto"/>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31,7</w:t>
            </w:r>
          </w:p>
        </w:tc>
        <w:tc>
          <w:tcPr>
            <w:tcW w:w="710" w:type="dxa"/>
            <w:shd w:val="clear" w:color="000000" w:fill="FFFFFF"/>
          </w:tcPr>
          <w:p w:rsidR="00BC3E85" w:rsidRPr="00BC3E85" w:rsidRDefault="00BC3E85" w:rsidP="00BC3E85">
            <w:pPr>
              <w:spacing w:after="0" w:line="240" w:lineRule="auto"/>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31,7</w:t>
            </w:r>
          </w:p>
        </w:tc>
        <w:tc>
          <w:tcPr>
            <w:tcW w:w="709" w:type="dxa"/>
            <w:shd w:val="clear" w:color="000000" w:fill="FFFFFF"/>
          </w:tcPr>
          <w:p w:rsidR="00BC3E85" w:rsidRPr="00BC3E85" w:rsidRDefault="00BC3E85" w:rsidP="00BC3E85">
            <w:pPr>
              <w:spacing w:after="0" w:line="240" w:lineRule="auto"/>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31,7</w:t>
            </w:r>
          </w:p>
        </w:tc>
        <w:tc>
          <w:tcPr>
            <w:tcW w:w="851" w:type="dxa"/>
            <w:shd w:val="clear" w:color="000000" w:fill="FFFFFF"/>
          </w:tcPr>
          <w:p w:rsidR="00BC3E85" w:rsidRPr="00BC3E85" w:rsidRDefault="00BC3E85" w:rsidP="00BC3E85">
            <w:pPr>
              <w:spacing w:after="0" w:line="240" w:lineRule="auto"/>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31,7</w:t>
            </w:r>
          </w:p>
        </w:tc>
        <w:tc>
          <w:tcPr>
            <w:tcW w:w="708" w:type="dxa"/>
            <w:shd w:val="clear" w:color="000000" w:fill="FFFFFF"/>
          </w:tcPr>
          <w:p w:rsidR="00BC3E85" w:rsidRPr="00BC3E85" w:rsidRDefault="00BC3E85" w:rsidP="00BC3E85">
            <w:pPr>
              <w:spacing w:after="0" w:line="240" w:lineRule="auto"/>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31,7</w:t>
            </w:r>
          </w:p>
        </w:tc>
        <w:tc>
          <w:tcPr>
            <w:tcW w:w="709" w:type="dxa"/>
            <w:shd w:val="clear" w:color="000000" w:fill="FFFFFF"/>
          </w:tcPr>
          <w:p w:rsidR="00BC3E85" w:rsidRPr="00BC3E85" w:rsidRDefault="00BC3E85" w:rsidP="00BC3E85">
            <w:pPr>
              <w:spacing w:after="0" w:line="240" w:lineRule="auto"/>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31,7</w:t>
            </w:r>
          </w:p>
        </w:tc>
        <w:tc>
          <w:tcPr>
            <w:tcW w:w="708" w:type="dxa"/>
            <w:shd w:val="clear" w:color="000000" w:fill="FFFFFF"/>
          </w:tcPr>
          <w:p w:rsidR="00BC3E85" w:rsidRPr="00BC3E85" w:rsidRDefault="00BC3E85" w:rsidP="00BC3E85">
            <w:pPr>
              <w:spacing w:after="0" w:line="240" w:lineRule="auto"/>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31,7</w:t>
            </w:r>
          </w:p>
        </w:tc>
        <w:tc>
          <w:tcPr>
            <w:tcW w:w="709" w:type="dxa"/>
            <w:shd w:val="clear" w:color="000000" w:fill="FFFFFF"/>
          </w:tcPr>
          <w:p w:rsidR="00BC3E85" w:rsidRPr="00BC3E85" w:rsidRDefault="00BC3E85" w:rsidP="00BC3E85">
            <w:pPr>
              <w:spacing w:after="0" w:line="240" w:lineRule="auto"/>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31,7</w:t>
            </w:r>
          </w:p>
        </w:tc>
        <w:tc>
          <w:tcPr>
            <w:tcW w:w="709" w:type="dxa"/>
            <w:shd w:val="clear" w:color="000000" w:fill="FFFFFF"/>
          </w:tcPr>
          <w:p w:rsidR="00BC3E85" w:rsidRPr="00BC3E85" w:rsidRDefault="00BC3E85" w:rsidP="00BC3E85">
            <w:pPr>
              <w:spacing w:after="0" w:line="240" w:lineRule="auto"/>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31,7</w:t>
            </w:r>
          </w:p>
        </w:tc>
        <w:tc>
          <w:tcPr>
            <w:tcW w:w="708" w:type="dxa"/>
            <w:shd w:val="clear" w:color="000000" w:fill="FFFFFF"/>
          </w:tcPr>
          <w:p w:rsidR="00BC3E85" w:rsidRPr="00BC3E85" w:rsidRDefault="00BC3E85" w:rsidP="00BC3E85">
            <w:pPr>
              <w:spacing w:after="0" w:line="240" w:lineRule="auto"/>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31,7</w:t>
            </w:r>
          </w:p>
        </w:tc>
        <w:tc>
          <w:tcPr>
            <w:tcW w:w="709" w:type="dxa"/>
            <w:shd w:val="clear" w:color="000000" w:fill="FFFFFF"/>
          </w:tcPr>
          <w:p w:rsidR="00BC3E85" w:rsidRPr="00BC3E85" w:rsidRDefault="00BC3E85" w:rsidP="00BC3E85">
            <w:pPr>
              <w:spacing w:after="0" w:line="240" w:lineRule="auto"/>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31,7</w:t>
            </w:r>
          </w:p>
        </w:tc>
        <w:tc>
          <w:tcPr>
            <w:tcW w:w="566" w:type="dxa"/>
            <w:shd w:val="clear" w:color="000000" w:fill="FFFFFF"/>
          </w:tcPr>
          <w:p w:rsidR="00BC3E85" w:rsidRPr="00BC3E85" w:rsidRDefault="00BC3E85" w:rsidP="00BC3E85">
            <w:pPr>
              <w:spacing w:after="0" w:line="240" w:lineRule="auto"/>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31,7</w:t>
            </w:r>
          </w:p>
        </w:tc>
      </w:tr>
      <w:tr w:rsidR="00BC3E85" w:rsidRPr="00BC3E85" w:rsidTr="00BC3E85">
        <w:trPr>
          <w:trHeight w:val="20"/>
        </w:trPr>
        <w:tc>
          <w:tcPr>
            <w:tcW w:w="11057" w:type="dxa"/>
            <w:gridSpan w:val="17"/>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Цель: Повышение качества и доступности предоставления услуг по социальному обслуживанию </w:t>
            </w:r>
          </w:p>
        </w:tc>
      </w:tr>
      <w:tr w:rsidR="00BC3E85" w:rsidRPr="00BC3E85" w:rsidTr="00BC3E85">
        <w:trPr>
          <w:trHeight w:val="20"/>
        </w:trPr>
        <w:tc>
          <w:tcPr>
            <w:tcW w:w="426" w:type="dxa"/>
            <w:shd w:val="clear" w:color="auto" w:fill="auto"/>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2.1.</w:t>
            </w:r>
          </w:p>
        </w:tc>
        <w:tc>
          <w:tcPr>
            <w:tcW w:w="1134" w:type="dxa"/>
            <w:gridSpan w:val="2"/>
            <w:shd w:val="clear" w:color="auto" w:fill="auto"/>
          </w:tcPr>
          <w:p w:rsidR="00BC3E85" w:rsidRPr="00BC3E85" w:rsidRDefault="00BC3E85" w:rsidP="00BC3E85">
            <w:pPr>
              <w:spacing w:after="0" w:line="240" w:lineRule="auto"/>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Доля граждан, получивших  услуги в учреждениях социального обслуживания населения, в общем числе граждан, обратившихся за их получением</w:t>
            </w:r>
          </w:p>
        </w:tc>
        <w:tc>
          <w:tcPr>
            <w:tcW w:w="425" w:type="dxa"/>
            <w:shd w:val="clear" w:color="auto" w:fill="auto"/>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w:t>
            </w:r>
          </w:p>
        </w:tc>
        <w:tc>
          <w:tcPr>
            <w:tcW w:w="709"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p>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100</w:t>
            </w:r>
          </w:p>
        </w:tc>
        <w:tc>
          <w:tcPr>
            <w:tcW w:w="567"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100</w:t>
            </w:r>
          </w:p>
        </w:tc>
        <w:tc>
          <w:tcPr>
            <w:tcW w:w="710"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p>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100</w:t>
            </w:r>
          </w:p>
          <w:p w:rsidR="00BC3E85" w:rsidRPr="00BC3E85" w:rsidRDefault="00BC3E85" w:rsidP="00BC3E85">
            <w:pPr>
              <w:spacing w:after="0" w:line="240" w:lineRule="auto"/>
              <w:jc w:val="center"/>
              <w:rPr>
                <w:rFonts w:ascii="Times New Roman" w:hAnsi="Times New Roman" w:cs="Times New Roman"/>
                <w:color w:val="auto"/>
                <w:kern w:val="0"/>
                <w:sz w:val="12"/>
                <w:szCs w:val="12"/>
              </w:rPr>
            </w:pPr>
          </w:p>
        </w:tc>
        <w:tc>
          <w:tcPr>
            <w:tcW w:w="709"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100</w:t>
            </w:r>
          </w:p>
        </w:tc>
        <w:tc>
          <w:tcPr>
            <w:tcW w:w="851"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100</w:t>
            </w:r>
          </w:p>
        </w:tc>
        <w:tc>
          <w:tcPr>
            <w:tcW w:w="708"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100</w:t>
            </w:r>
          </w:p>
        </w:tc>
        <w:tc>
          <w:tcPr>
            <w:tcW w:w="709"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100</w:t>
            </w:r>
          </w:p>
        </w:tc>
        <w:tc>
          <w:tcPr>
            <w:tcW w:w="708"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100</w:t>
            </w:r>
          </w:p>
        </w:tc>
        <w:tc>
          <w:tcPr>
            <w:tcW w:w="709"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100</w:t>
            </w:r>
          </w:p>
        </w:tc>
        <w:tc>
          <w:tcPr>
            <w:tcW w:w="709"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100</w:t>
            </w:r>
          </w:p>
        </w:tc>
        <w:tc>
          <w:tcPr>
            <w:tcW w:w="708"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100</w:t>
            </w:r>
          </w:p>
        </w:tc>
        <w:tc>
          <w:tcPr>
            <w:tcW w:w="709"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100</w:t>
            </w:r>
          </w:p>
        </w:tc>
        <w:tc>
          <w:tcPr>
            <w:tcW w:w="566"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100</w:t>
            </w:r>
          </w:p>
        </w:tc>
      </w:tr>
      <w:tr w:rsidR="00BC3E85" w:rsidRPr="00BC3E85" w:rsidTr="00BC3E85">
        <w:trPr>
          <w:trHeight w:val="20"/>
        </w:trPr>
        <w:tc>
          <w:tcPr>
            <w:tcW w:w="426" w:type="dxa"/>
            <w:shd w:val="clear" w:color="auto" w:fill="auto"/>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2.2.</w:t>
            </w:r>
          </w:p>
        </w:tc>
        <w:tc>
          <w:tcPr>
            <w:tcW w:w="1134" w:type="dxa"/>
            <w:gridSpan w:val="2"/>
            <w:shd w:val="clear" w:color="auto" w:fill="auto"/>
          </w:tcPr>
          <w:p w:rsidR="00BC3E85" w:rsidRPr="00BC3E85" w:rsidRDefault="00BC3E85" w:rsidP="00BC3E85">
            <w:pPr>
              <w:spacing w:after="0" w:line="240" w:lineRule="auto"/>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 xml:space="preserve">Среднемесячная номинальная начисленная заработная плата работников муниципальных учреждений социального обслуживания населения </w:t>
            </w:r>
          </w:p>
        </w:tc>
        <w:tc>
          <w:tcPr>
            <w:tcW w:w="425" w:type="dxa"/>
            <w:shd w:val="clear" w:color="auto" w:fill="auto"/>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w:t>
            </w:r>
          </w:p>
        </w:tc>
        <w:tc>
          <w:tcPr>
            <w:tcW w:w="709"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14120,0</w:t>
            </w:r>
          </w:p>
        </w:tc>
        <w:tc>
          <w:tcPr>
            <w:tcW w:w="567"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14878,0</w:t>
            </w:r>
          </w:p>
        </w:tc>
        <w:tc>
          <w:tcPr>
            <w:tcW w:w="710" w:type="dxa"/>
            <w:shd w:val="clear" w:color="000000" w:fill="FFFFFF"/>
          </w:tcPr>
          <w:p w:rsidR="00BC3E85" w:rsidRPr="00BC3E85" w:rsidRDefault="00BC3E85" w:rsidP="00BC3E85">
            <w:pPr>
              <w:spacing w:after="0" w:line="240" w:lineRule="auto"/>
              <w:jc w:val="center"/>
              <w:rPr>
                <w:rFonts w:ascii="Times New Roman" w:hAnsi="Times New Roman" w:cs="Times New Roman"/>
                <w:color w:val="auto"/>
                <w:kern w:val="0"/>
                <w:sz w:val="12"/>
                <w:szCs w:val="12"/>
              </w:rPr>
            </w:pPr>
          </w:p>
          <w:p w:rsidR="00BC3E85" w:rsidRPr="00BC3E85" w:rsidRDefault="00BC3E85" w:rsidP="00BC3E85">
            <w:pPr>
              <w:spacing w:after="0" w:line="240" w:lineRule="auto"/>
              <w:rPr>
                <w:rFonts w:ascii="Times New Roman" w:hAnsi="Times New Roman" w:cs="Times New Roman"/>
                <w:color w:val="auto"/>
                <w:kern w:val="0"/>
                <w:sz w:val="12"/>
                <w:szCs w:val="12"/>
              </w:rPr>
            </w:pPr>
          </w:p>
          <w:p w:rsidR="00BC3E85" w:rsidRPr="00BC3E85" w:rsidRDefault="00BC3E85" w:rsidP="00BC3E85">
            <w:pPr>
              <w:spacing w:after="0" w:line="240" w:lineRule="auto"/>
              <w:rPr>
                <w:rFonts w:ascii="Times New Roman" w:hAnsi="Times New Roman" w:cs="Times New Roman"/>
                <w:color w:val="auto"/>
                <w:kern w:val="0"/>
                <w:sz w:val="12"/>
                <w:szCs w:val="12"/>
              </w:rPr>
            </w:pPr>
          </w:p>
          <w:p w:rsidR="00BC3E85" w:rsidRPr="00BC3E85" w:rsidRDefault="00BC3E85" w:rsidP="00BC3E85">
            <w:pPr>
              <w:spacing w:after="0" w:line="240" w:lineRule="auto"/>
              <w:rPr>
                <w:rFonts w:ascii="Times New Roman" w:hAnsi="Times New Roman" w:cs="Times New Roman"/>
                <w:color w:val="auto"/>
                <w:kern w:val="0"/>
                <w:sz w:val="12"/>
                <w:szCs w:val="12"/>
              </w:rPr>
            </w:pPr>
          </w:p>
          <w:p w:rsidR="00BC3E85" w:rsidRPr="00BC3E85" w:rsidRDefault="00BC3E85" w:rsidP="00BC3E85">
            <w:pPr>
              <w:spacing w:after="0" w:line="240" w:lineRule="auto"/>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15429,0</w:t>
            </w:r>
          </w:p>
        </w:tc>
        <w:tc>
          <w:tcPr>
            <w:tcW w:w="709"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p>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15429,0</w:t>
            </w:r>
          </w:p>
          <w:p w:rsidR="00BC3E85" w:rsidRPr="00BC3E85" w:rsidRDefault="00BC3E85" w:rsidP="00BC3E85">
            <w:pPr>
              <w:spacing w:after="0" w:line="240" w:lineRule="auto"/>
              <w:jc w:val="center"/>
              <w:rPr>
                <w:rFonts w:ascii="Times New Roman" w:hAnsi="Times New Roman" w:cs="Times New Roman"/>
                <w:color w:val="auto"/>
                <w:kern w:val="0"/>
                <w:sz w:val="12"/>
                <w:szCs w:val="12"/>
              </w:rPr>
            </w:pPr>
          </w:p>
        </w:tc>
        <w:tc>
          <w:tcPr>
            <w:tcW w:w="851"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15429,0</w:t>
            </w:r>
          </w:p>
        </w:tc>
        <w:tc>
          <w:tcPr>
            <w:tcW w:w="708"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15429,0</w:t>
            </w:r>
          </w:p>
        </w:tc>
        <w:tc>
          <w:tcPr>
            <w:tcW w:w="709"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15429,0</w:t>
            </w:r>
          </w:p>
        </w:tc>
        <w:tc>
          <w:tcPr>
            <w:tcW w:w="708"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15429,0</w:t>
            </w:r>
          </w:p>
        </w:tc>
        <w:tc>
          <w:tcPr>
            <w:tcW w:w="709"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15429,0</w:t>
            </w:r>
          </w:p>
        </w:tc>
        <w:tc>
          <w:tcPr>
            <w:tcW w:w="709"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15429,0</w:t>
            </w:r>
          </w:p>
        </w:tc>
        <w:tc>
          <w:tcPr>
            <w:tcW w:w="708"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15429,0</w:t>
            </w:r>
          </w:p>
        </w:tc>
        <w:tc>
          <w:tcPr>
            <w:tcW w:w="709"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15429,0</w:t>
            </w:r>
          </w:p>
        </w:tc>
        <w:tc>
          <w:tcPr>
            <w:tcW w:w="566" w:type="dxa"/>
            <w:shd w:val="clear" w:color="000000" w:fill="FFFFFF"/>
            <w:vAlign w:val="center"/>
          </w:tcPr>
          <w:p w:rsidR="00BC3E85" w:rsidRPr="00BC3E85" w:rsidRDefault="00BC3E85" w:rsidP="00BC3E85">
            <w:pPr>
              <w:spacing w:after="0" w:line="240" w:lineRule="auto"/>
              <w:jc w:val="center"/>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15429,0</w:t>
            </w:r>
          </w:p>
        </w:tc>
      </w:tr>
    </w:tbl>
    <w:p w:rsidR="00BC3E85" w:rsidRDefault="00BC3E85" w:rsidP="00B80E52">
      <w:pPr>
        <w:spacing w:after="0" w:line="240" w:lineRule="auto"/>
        <w:rPr>
          <w:rFonts w:ascii="Times New Roman" w:hAnsi="Times New Roman" w:cs="Times New Roman"/>
          <w:sz w:val="12"/>
          <w:szCs w:val="12"/>
        </w:rPr>
      </w:pPr>
    </w:p>
    <w:p w:rsidR="00BC3E85" w:rsidRDefault="00BC3E85" w:rsidP="00B80E52">
      <w:pPr>
        <w:spacing w:after="0" w:line="240" w:lineRule="auto"/>
        <w:rPr>
          <w:rFonts w:ascii="Times New Roman" w:hAnsi="Times New Roman" w:cs="Times New Roman"/>
          <w:sz w:val="12"/>
          <w:szCs w:val="12"/>
        </w:rPr>
      </w:pPr>
    </w:p>
    <w:p w:rsidR="00BC3E85" w:rsidRPr="00BC3E85" w:rsidRDefault="00BC3E85" w:rsidP="00BC3E85">
      <w:pPr>
        <w:autoSpaceDE w:val="0"/>
        <w:autoSpaceDN w:val="0"/>
        <w:adjustRightInd w:val="0"/>
        <w:spacing w:after="0" w:line="240" w:lineRule="auto"/>
        <w:jc w:val="both"/>
        <w:rPr>
          <w:rFonts w:eastAsia="Calibri"/>
          <w:color w:val="auto"/>
          <w:kern w:val="0"/>
          <w:sz w:val="12"/>
          <w:szCs w:val="12"/>
        </w:rPr>
      </w:pPr>
      <w:r w:rsidRPr="00BC3E85">
        <w:rPr>
          <w:rFonts w:ascii="Times New Roman" w:eastAsia="Calibri" w:hAnsi="Times New Roman" w:cs="Times New Roman"/>
          <w:color w:val="auto"/>
          <w:kern w:val="0"/>
          <w:sz w:val="12"/>
          <w:szCs w:val="12"/>
        </w:rPr>
        <w:t xml:space="preserve">Руководитель  УСЗН                                                     </w:t>
      </w:r>
      <w:r w:rsidRPr="00BC3E85">
        <w:rPr>
          <w:rFonts w:ascii="Times New Roman" w:eastAsia="Calibri" w:hAnsi="Times New Roman" w:cs="Times New Roman"/>
          <w:color w:val="auto"/>
          <w:kern w:val="0"/>
          <w:sz w:val="12"/>
          <w:szCs w:val="12"/>
        </w:rPr>
        <w:tab/>
      </w:r>
      <w:r w:rsidRPr="00BC3E85">
        <w:rPr>
          <w:rFonts w:ascii="Times New Roman" w:eastAsia="Calibri" w:hAnsi="Times New Roman" w:cs="Times New Roman"/>
          <w:color w:val="auto"/>
          <w:kern w:val="0"/>
          <w:sz w:val="12"/>
          <w:szCs w:val="12"/>
        </w:rPr>
        <w:tab/>
      </w:r>
      <w:r w:rsidRPr="00BC3E85">
        <w:rPr>
          <w:rFonts w:ascii="Times New Roman" w:eastAsia="Calibri" w:hAnsi="Times New Roman" w:cs="Times New Roman"/>
          <w:color w:val="auto"/>
          <w:kern w:val="0"/>
          <w:sz w:val="12"/>
          <w:szCs w:val="12"/>
        </w:rPr>
        <w:tab/>
      </w:r>
      <w:r w:rsidRPr="00BC3E85">
        <w:rPr>
          <w:rFonts w:ascii="Times New Roman" w:eastAsia="Calibri" w:hAnsi="Times New Roman" w:cs="Times New Roman"/>
          <w:color w:val="auto"/>
          <w:kern w:val="0"/>
          <w:sz w:val="12"/>
          <w:szCs w:val="12"/>
        </w:rPr>
        <w:tab/>
      </w:r>
      <w:bookmarkStart w:id="2" w:name="RANGE!A1:I64"/>
      <w:bookmarkEnd w:id="2"/>
      <w:r w:rsidRPr="00BC3E85">
        <w:rPr>
          <w:rFonts w:ascii="Times New Roman" w:eastAsia="Calibri" w:hAnsi="Times New Roman" w:cs="Times New Roman"/>
          <w:color w:val="auto"/>
          <w:kern w:val="0"/>
          <w:sz w:val="12"/>
          <w:szCs w:val="12"/>
        </w:rPr>
        <w:t xml:space="preserve">А.Ф. </w:t>
      </w:r>
      <w:proofErr w:type="spellStart"/>
      <w:r w:rsidRPr="00BC3E85">
        <w:rPr>
          <w:rFonts w:ascii="Times New Roman" w:eastAsia="Calibri" w:hAnsi="Times New Roman" w:cs="Times New Roman"/>
          <w:color w:val="auto"/>
          <w:kern w:val="0"/>
          <w:sz w:val="12"/>
          <w:szCs w:val="12"/>
        </w:rPr>
        <w:t>Корытов</w:t>
      </w:r>
      <w:proofErr w:type="spellEnd"/>
    </w:p>
    <w:p w:rsidR="00BC3E85" w:rsidRPr="00BC3E85" w:rsidRDefault="00BC3E85" w:rsidP="00BC3E85">
      <w:pPr>
        <w:spacing w:after="0" w:line="240" w:lineRule="auto"/>
        <w:rPr>
          <w:rFonts w:ascii="Times New Roman" w:hAnsi="Times New Roman" w:cs="Times New Roman"/>
          <w:color w:val="auto"/>
          <w:kern w:val="0"/>
          <w:sz w:val="12"/>
          <w:szCs w:val="12"/>
        </w:rPr>
      </w:pPr>
    </w:p>
    <w:p w:rsidR="00BC3E85" w:rsidRPr="00BC3E85" w:rsidRDefault="00BC3E85" w:rsidP="00BC3E85">
      <w:pPr>
        <w:spacing w:after="0" w:line="240" w:lineRule="auto"/>
        <w:rPr>
          <w:rFonts w:ascii="Times New Roman" w:hAnsi="Times New Roman" w:cs="Times New Roman"/>
          <w:color w:val="auto"/>
          <w:kern w:val="0"/>
          <w:sz w:val="12"/>
          <w:szCs w:val="12"/>
        </w:rPr>
      </w:pPr>
    </w:p>
    <w:p w:rsidR="00BC3E85" w:rsidRPr="00BC3E85" w:rsidRDefault="00BC3E85" w:rsidP="00BC3E85">
      <w:pPr>
        <w:tabs>
          <w:tab w:val="left" w:pos="12557"/>
        </w:tabs>
        <w:spacing w:after="0" w:line="240" w:lineRule="auto"/>
        <w:rPr>
          <w:rFonts w:ascii="Times New Roman" w:hAnsi="Times New Roman" w:cs="Times New Roman"/>
          <w:color w:val="auto"/>
          <w:kern w:val="0"/>
          <w:sz w:val="12"/>
          <w:szCs w:val="12"/>
        </w:rPr>
      </w:pPr>
      <w:r w:rsidRPr="00BC3E85">
        <w:rPr>
          <w:rFonts w:ascii="Times New Roman" w:hAnsi="Times New Roman" w:cs="Times New Roman"/>
          <w:color w:val="auto"/>
          <w:kern w:val="0"/>
          <w:sz w:val="12"/>
          <w:szCs w:val="12"/>
        </w:rPr>
        <w:t>Глава администрации района</w:t>
      </w:r>
      <w:r>
        <w:rPr>
          <w:rFonts w:ascii="Times New Roman" w:hAnsi="Times New Roman" w:cs="Times New Roman"/>
          <w:color w:val="auto"/>
          <w:kern w:val="0"/>
          <w:sz w:val="12"/>
          <w:szCs w:val="12"/>
        </w:rPr>
        <w:t xml:space="preserve">                                                                                                                  </w:t>
      </w:r>
      <w:r w:rsidRPr="00BC3E85">
        <w:rPr>
          <w:rFonts w:ascii="Times New Roman" w:hAnsi="Times New Roman" w:cs="Times New Roman"/>
          <w:color w:val="auto"/>
          <w:kern w:val="0"/>
          <w:sz w:val="12"/>
          <w:szCs w:val="12"/>
        </w:rPr>
        <w:t>Г.И. Кулакова</w:t>
      </w:r>
    </w:p>
    <w:p w:rsidR="00523A39" w:rsidRDefault="00523A39" w:rsidP="00B80E52">
      <w:pPr>
        <w:spacing w:after="0" w:line="240" w:lineRule="auto"/>
        <w:rPr>
          <w:rFonts w:ascii="Times New Roman" w:hAnsi="Times New Roman" w:cs="Times New Roman"/>
          <w:sz w:val="12"/>
          <w:szCs w:val="12"/>
        </w:rPr>
        <w:sectPr w:rsidR="00523A39" w:rsidSect="007B76C5">
          <w:pgSz w:w="11907" w:h="16839" w:code="9"/>
          <w:pgMar w:top="106" w:right="424" w:bottom="567" w:left="426" w:header="284" w:footer="0" w:gutter="0"/>
          <w:cols w:space="708"/>
          <w:docGrid w:linePitch="360"/>
        </w:sectPr>
      </w:pPr>
    </w:p>
    <w:p w:rsidR="00523A39" w:rsidRPr="00523A39" w:rsidRDefault="00523A39" w:rsidP="00523A39">
      <w:pPr>
        <w:autoSpaceDE w:val="0"/>
        <w:autoSpaceDN w:val="0"/>
        <w:adjustRightInd w:val="0"/>
        <w:spacing w:after="0" w:line="240" w:lineRule="auto"/>
        <w:ind w:left="2977"/>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lastRenderedPageBreak/>
        <w:t>Приложение № 1</w:t>
      </w:r>
    </w:p>
    <w:p w:rsidR="00523A39" w:rsidRPr="00523A39" w:rsidRDefault="00523A39" w:rsidP="00523A39">
      <w:pPr>
        <w:autoSpaceDE w:val="0"/>
        <w:autoSpaceDN w:val="0"/>
        <w:adjustRightInd w:val="0"/>
        <w:spacing w:after="0" w:line="240" w:lineRule="auto"/>
        <w:ind w:left="2977"/>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 xml:space="preserve">к муниципальной программе </w:t>
      </w:r>
    </w:p>
    <w:p w:rsidR="00523A39" w:rsidRPr="00523A39" w:rsidRDefault="00523A39" w:rsidP="00523A39">
      <w:pPr>
        <w:autoSpaceDE w:val="0"/>
        <w:autoSpaceDN w:val="0"/>
        <w:adjustRightInd w:val="0"/>
        <w:spacing w:after="0" w:line="240" w:lineRule="auto"/>
        <w:ind w:left="2977"/>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«Социальная  поддержка населения        Каратузского  района»</w:t>
      </w:r>
    </w:p>
    <w:p w:rsidR="00523A39" w:rsidRDefault="00523A39" w:rsidP="00523A39">
      <w:pPr>
        <w:autoSpaceDE w:val="0"/>
        <w:autoSpaceDN w:val="0"/>
        <w:adjustRightInd w:val="0"/>
        <w:spacing w:after="0" w:line="240" w:lineRule="auto"/>
        <w:ind w:left="2977"/>
        <w:jc w:val="center"/>
        <w:rPr>
          <w:rFonts w:ascii="Times New Roman" w:eastAsia="Calibri" w:hAnsi="Times New Roman" w:cs="Times New Roman"/>
          <w:b/>
          <w:color w:val="auto"/>
          <w:kern w:val="0"/>
          <w:sz w:val="12"/>
          <w:szCs w:val="12"/>
          <w:u w:val="single"/>
          <w:lang w:eastAsia="en-US"/>
        </w:rPr>
      </w:pPr>
    </w:p>
    <w:p w:rsidR="00523A39" w:rsidRPr="00523A39" w:rsidRDefault="00523A39" w:rsidP="00523A39">
      <w:pPr>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523A39">
        <w:rPr>
          <w:rFonts w:ascii="Times New Roman" w:eastAsia="Calibri" w:hAnsi="Times New Roman" w:cs="Times New Roman"/>
          <w:b/>
          <w:color w:val="auto"/>
          <w:kern w:val="0"/>
          <w:sz w:val="12"/>
          <w:szCs w:val="12"/>
          <w:u w:val="single"/>
          <w:lang w:eastAsia="en-US"/>
        </w:rPr>
        <w:t>Подпрограмма 1</w:t>
      </w:r>
      <w:r w:rsidRPr="00523A39">
        <w:rPr>
          <w:rFonts w:ascii="Times New Roman" w:eastAsia="Calibri" w:hAnsi="Times New Roman" w:cs="Times New Roman"/>
          <w:b/>
          <w:color w:val="auto"/>
          <w:kern w:val="0"/>
          <w:sz w:val="12"/>
          <w:szCs w:val="12"/>
          <w:lang w:eastAsia="en-US"/>
        </w:rPr>
        <w:t xml:space="preserve"> «Повышение качества жизни отдельных категорий граждан, в т. ч.  инвалидов, степени их социальной защищенности» </w:t>
      </w:r>
    </w:p>
    <w:p w:rsidR="00523A39" w:rsidRPr="00523A39" w:rsidRDefault="00523A39" w:rsidP="00523A3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23A39" w:rsidRPr="00523A39" w:rsidRDefault="00523A39" w:rsidP="00523A39">
      <w:pPr>
        <w:autoSpaceDE w:val="0"/>
        <w:autoSpaceDN w:val="0"/>
        <w:adjustRightInd w:val="0"/>
        <w:spacing w:after="0" w:line="240" w:lineRule="auto"/>
        <w:jc w:val="center"/>
        <w:rPr>
          <w:rFonts w:ascii="Times New Roman" w:eastAsia="Calibri" w:hAnsi="Times New Roman" w:cs="Times New Roman"/>
          <w:sz w:val="12"/>
          <w:szCs w:val="12"/>
        </w:rPr>
      </w:pPr>
      <w:r w:rsidRPr="00523A39">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523A39">
        <w:rPr>
          <w:rFonts w:ascii="Times New Roman" w:eastAsia="Calibri" w:hAnsi="Times New Roman" w:cs="Times New Roman"/>
          <w:sz w:val="12"/>
          <w:szCs w:val="12"/>
        </w:rPr>
        <w:t>Паспорт подпрограммы</w:t>
      </w:r>
    </w:p>
    <w:p w:rsidR="00523A39" w:rsidRPr="00523A39" w:rsidRDefault="00523A39" w:rsidP="00523A39">
      <w:pPr>
        <w:autoSpaceDE w:val="0"/>
        <w:autoSpaceDN w:val="0"/>
        <w:adjustRightInd w:val="0"/>
        <w:spacing w:after="0" w:line="240" w:lineRule="auto"/>
        <w:ind w:left="1440"/>
        <w:rPr>
          <w:rFonts w:ascii="Times New Roman" w:eastAsia="Calibri" w:hAnsi="Times New Roman" w:cs="Times New Roman"/>
          <w:color w:val="auto"/>
          <w:kern w:val="0"/>
          <w:sz w:val="12"/>
          <w:szCs w:val="12"/>
          <w:lang w:eastAsia="en-US"/>
        </w:rPr>
      </w:pPr>
    </w:p>
    <w:tbl>
      <w:tblPr>
        <w:tblW w:w="0" w:type="auto"/>
        <w:tblLook w:val="01E0" w:firstRow="1" w:lastRow="1" w:firstColumn="1" w:lastColumn="1" w:noHBand="0" w:noVBand="0"/>
      </w:tblPr>
      <w:tblGrid>
        <w:gridCol w:w="1951"/>
        <w:gridCol w:w="3260"/>
      </w:tblGrid>
      <w:tr w:rsidR="00523A39" w:rsidRPr="00523A39" w:rsidTr="00523A39">
        <w:tc>
          <w:tcPr>
            <w:tcW w:w="1951" w:type="dxa"/>
            <w:tcBorders>
              <w:top w:val="single" w:sz="4" w:space="0" w:color="auto"/>
              <w:left w:val="single" w:sz="4" w:space="0" w:color="auto"/>
              <w:bottom w:val="single" w:sz="4" w:space="0" w:color="auto"/>
              <w:right w:val="single" w:sz="4" w:space="0" w:color="auto"/>
            </w:tcBorders>
            <w:shd w:val="clear" w:color="auto" w:fill="auto"/>
          </w:tcPr>
          <w:p w:rsidR="00523A39" w:rsidRPr="00523A39" w:rsidRDefault="00523A39" w:rsidP="00523A39">
            <w:pPr>
              <w:autoSpaceDE w:val="0"/>
              <w:autoSpaceDN w:val="0"/>
              <w:adjustRightInd w:val="0"/>
              <w:spacing w:after="0" w:line="240" w:lineRule="auto"/>
              <w:rPr>
                <w:rFonts w:ascii="Times New Roman" w:eastAsia="Calibri" w:hAnsi="Times New Roman" w:cs="Times New Roman"/>
                <w:color w:val="auto"/>
                <w:kern w:val="0"/>
                <w:sz w:val="12"/>
                <w:szCs w:val="12"/>
              </w:rPr>
            </w:pPr>
            <w:r w:rsidRPr="00523A39">
              <w:rPr>
                <w:rFonts w:ascii="Times New Roman" w:eastAsia="Calibri" w:hAnsi="Times New Roman" w:cs="Times New Roman"/>
                <w:color w:val="auto"/>
                <w:kern w:val="0"/>
                <w:sz w:val="12"/>
                <w:szCs w:val="12"/>
              </w:rPr>
              <w:t>Наименование подпрограммы</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23A39" w:rsidRPr="00523A39" w:rsidRDefault="00523A39" w:rsidP="00523A39">
            <w:p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523A39">
              <w:rPr>
                <w:rFonts w:ascii="Times New Roman" w:eastAsia="Calibri" w:hAnsi="Times New Roman" w:cs="Times New Roman"/>
                <w:color w:val="auto"/>
                <w:kern w:val="0"/>
                <w:sz w:val="12"/>
                <w:szCs w:val="12"/>
              </w:rPr>
              <w:t>«Повышение качества жизни отдельных категорий граждан, в т. ч. инвалидов, степени их социальной защищенности»</w:t>
            </w:r>
          </w:p>
        </w:tc>
      </w:tr>
      <w:tr w:rsidR="00523A39" w:rsidRPr="00523A39" w:rsidTr="00523A39">
        <w:trPr>
          <w:trHeight w:val="1015"/>
        </w:trPr>
        <w:tc>
          <w:tcPr>
            <w:tcW w:w="1951" w:type="dxa"/>
            <w:tcBorders>
              <w:top w:val="single" w:sz="4" w:space="0" w:color="auto"/>
              <w:left w:val="single" w:sz="4" w:space="0" w:color="auto"/>
              <w:bottom w:val="single" w:sz="4" w:space="0" w:color="auto"/>
              <w:right w:val="single" w:sz="4" w:space="0" w:color="auto"/>
            </w:tcBorders>
            <w:shd w:val="clear" w:color="auto" w:fill="auto"/>
          </w:tcPr>
          <w:p w:rsidR="00523A39" w:rsidRPr="00523A39" w:rsidRDefault="00523A39" w:rsidP="00523A39">
            <w:pPr>
              <w:autoSpaceDE w:val="0"/>
              <w:autoSpaceDN w:val="0"/>
              <w:adjustRightInd w:val="0"/>
              <w:spacing w:after="0" w:line="240" w:lineRule="auto"/>
              <w:rPr>
                <w:rFonts w:ascii="Times New Roman" w:eastAsia="Calibri" w:hAnsi="Times New Roman" w:cs="Times New Roman"/>
                <w:color w:val="auto"/>
                <w:kern w:val="0"/>
                <w:sz w:val="12"/>
                <w:szCs w:val="12"/>
              </w:rPr>
            </w:pPr>
            <w:r w:rsidRPr="00523A39">
              <w:rPr>
                <w:rFonts w:ascii="Times New Roman" w:eastAsia="Calibri" w:hAnsi="Times New Roman" w:cs="Times New Roman"/>
                <w:color w:val="auto"/>
                <w:kern w:val="0"/>
                <w:sz w:val="12"/>
                <w:szCs w:val="12"/>
              </w:rPr>
              <w:t>Наименование муниципальной программы, в рамках которой реализуется подпрограмма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23A39" w:rsidRPr="00523A39" w:rsidRDefault="00523A39" w:rsidP="00523A39">
            <w:p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523A39">
              <w:rPr>
                <w:rFonts w:ascii="Times New Roman" w:eastAsia="Calibri" w:hAnsi="Times New Roman" w:cs="Times New Roman"/>
                <w:color w:val="auto"/>
                <w:kern w:val="0"/>
                <w:sz w:val="12"/>
                <w:szCs w:val="12"/>
              </w:rPr>
              <w:t xml:space="preserve">«Социальная поддержка населения Каратузского района» </w:t>
            </w:r>
          </w:p>
        </w:tc>
      </w:tr>
      <w:tr w:rsidR="00523A39" w:rsidRPr="00523A39" w:rsidTr="00523A39">
        <w:trPr>
          <w:trHeight w:val="589"/>
        </w:trPr>
        <w:tc>
          <w:tcPr>
            <w:tcW w:w="1951" w:type="dxa"/>
            <w:tcBorders>
              <w:top w:val="single" w:sz="4" w:space="0" w:color="auto"/>
              <w:left w:val="single" w:sz="4" w:space="0" w:color="auto"/>
              <w:bottom w:val="single" w:sz="4" w:space="0" w:color="auto"/>
              <w:right w:val="single" w:sz="4" w:space="0" w:color="auto"/>
            </w:tcBorders>
            <w:shd w:val="clear" w:color="auto" w:fill="auto"/>
          </w:tcPr>
          <w:p w:rsidR="00523A39" w:rsidRPr="00523A39" w:rsidRDefault="00523A39" w:rsidP="00523A39">
            <w:pPr>
              <w:autoSpaceDE w:val="0"/>
              <w:autoSpaceDN w:val="0"/>
              <w:adjustRightInd w:val="0"/>
              <w:spacing w:after="0" w:line="240" w:lineRule="auto"/>
              <w:rPr>
                <w:rFonts w:ascii="Times New Roman" w:eastAsia="Calibri" w:hAnsi="Times New Roman" w:cs="Times New Roman"/>
                <w:color w:val="auto"/>
                <w:kern w:val="0"/>
                <w:sz w:val="12"/>
                <w:szCs w:val="12"/>
              </w:rPr>
            </w:pPr>
            <w:r w:rsidRPr="00523A39">
              <w:rPr>
                <w:rFonts w:ascii="Times New Roman" w:eastAsia="Calibri" w:hAnsi="Times New Roman" w:cs="Times New Roman"/>
                <w:color w:val="auto"/>
                <w:kern w:val="0"/>
                <w:sz w:val="12"/>
                <w:szCs w:val="12"/>
              </w:rPr>
              <w:t>Муниципальный заказчик</w:t>
            </w:r>
          </w:p>
          <w:p w:rsidR="00523A39" w:rsidRPr="00523A39" w:rsidRDefault="00523A39" w:rsidP="00523A39">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23A39" w:rsidRPr="00523A39" w:rsidRDefault="00523A39" w:rsidP="00523A39">
            <w:p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523A39">
              <w:rPr>
                <w:rFonts w:ascii="Times New Roman" w:eastAsia="Calibri" w:hAnsi="Times New Roman" w:cs="Times New Roman"/>
                <w:color w:val="auto"/>
                <w:kern w:val="0"/>
                <w:sz w:val="12"/>
                <w:szCs w:val="12"/>
              </w:rPr>
              <w:t>Управление социальной защиты населения администрации Каратузского района (далее – УСЗН)</w:t>
            </w:r>
          </w:p>
        </w:tc>
      </w:tr>
      <w:tr w:rsidR="00523A39" w:rsidRPr="00523A39" w:rsidTr="00523A39">
        <w:tc>
          <w:tcPr>
            <w:tcW w:w="1951" w:type="dxa"/>
            <w:tcBorders>
              <w:top w:val="single" w:sz="4" w:space="0" w:color="auto"/>
              <w:left w:val="single" w:sz="4" w:space="0" w:color="auto"/>
              <w:bottom w:val="single" w:sz="4" w:space="0" w:color="auto"/>
              <w:right w:val="single" w:sz="4" w:space="0" w:color="auto"/>
            </w:tcBorders>
            <w:shd w:val="clear" w:color="auto" w:fill="auto"/>
          </w:tcPr>
          <w:p w:rsidR="00523A39" w:rsidRPr="00523A39" w:rsidRDefault="00523A39" w:rsidP="00523A39">
            <w:pPr>
              <w:autoSpaceDE w:val="0"/>
              <w:autoSpaceDN w:val="0"/>
              <w:adjustRightInd w:val="0"/>
              <w:spacing w:after="0" w:line="240" w:lineRule="auto"/>
              <w:rPr>
                <w:rFonts w:ascii="Times New Roman" w:eastAsia="Calibri" w:hAnsi="Times New Roman" w:cs="Times New Roman"/>
                <w:color w:val="auto"/>
                <w:kern w:val="0"/>
                <w:sz w:val="12"/>
                <w:szCs w:val="12"/>
              </w:rPr>
            </w:pPr>
            <w:r w:rsidRPr="00523A39">
              <w:rPr>
                <w:rFonts w:ascii="Times New Roman" w:eastAsia="Calibri" w:hAnsi="Times New Roman" w:cs="Times New Roman"/>
                <w:color w:val="auto"/>
                <w:kern w:val="0"/>
                <w:sz w:val="12"/>
                <w:szCs w:val="12"/>
              </w:rPr>
              <w:t>Исполнители мероприятий подпрограммы, главные распорядители, бюджетных средств</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23A39" w:rsidRPr="00523A39" w:rsidRDefault="00523A39" w:rsidP="00523A39">
            <w:p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523A39">
              <w:rPr>
                <w:rFonts w:ascii="Times New Roman" w:eastAsia="Calibri" w:hAnsi="Times New Roman" w:cs="Times New Roman"/>
                <w:color w:val="auto"/>
                <w:kern w:val="0"/>
                <w:sz w:val="12"/>
                <w:szCs w:val="12"/>
              </w:rPr>
              <w:t xml:space="preserve"> Управление социальной защиты населения администрации Каратузского района (далее – УСЗН)</w:t>
            </w:r>
          </w:p>
        </w:tc>
      </w:tr>
      <w:tr w:rsidR="00523A39" w:rsidRPr="00523A39" w:rsidTr="00523A39">
        <w:tc>
          <w:tcPr>
            <w:tcW w:w="1951" w:type="dxa"/>
            <w:tcBorders>
              <w:top w:val="single" w:sz="4" w:space="0" w:color="auto"/>
              <w:left w:val="single" w:sz="4" w:space="0" w:color="auto"/>
              <w:bottom w:val="single" w:sz="4" w:space="0" w:color="auto"/>
              <w:right w:val="single" w:sz="4" w:space="0" w:color="auto"/>
            </w:tcBorders>
            <w:shd w:val="clear" w:color="auto" w:fill="auto"/>
          </w:tcPr>
          <w:p w:rsidR="00523A39" w:rsidRPr="00523A39" w:rsidRDefault="00523A39" w:rsidP="00523A39">
            <w:pPr>
              <w:autoSpaceDE w:val="0"/>
              <w:autoSpaceDN w:val="0"/>
              <w:adjustRightInd w:val="0"/>
              <w:spacing w:after="0" w:line="240" w:lineRule="auto"/>
              <w:rPr>
                <w:rFonts w:ascii="Times New Roman" w:eastAsia="Calibri" w:hAnsi="Times New Roman" w:cs="Times New Roman"/>
                <w:color w:val="auto"/>
                <w:kern w:val="0"/>
                <w:sz w:val="12"/>
                <w:szCs w:val="12"/>
              </w:rPr>
            </w:pPr>
            <w:r w:rsidRPr="00523A39">
              <w:rPr>
                <w:rFonts w:ascii="Times New Roman" w:eastAsia="Calibri" w:hAnsi="Times New Roman" w:cs="Times New Roman"/>
                <w:color w:val="auto"/>
                <w:kern w:val="0"/>
                <w:sz w:val="12"/>
                <w:szCs w:val="12"/>
              </w:rPr>
              <w:t xml:space="preserve">Цель подпрограммы </w:t>
            </w:r>
          </w:p>
          <w:p w:rsidR="00523A39" w:rsidRPr="00523A39" w:rsidRDefault="00523A39" w:rsidP="00523A39">
            <w:pPr>
              <w:autoSpaceDE w:val="0"/>
              <w:autoSpaceDN w:val="0"/>
              <w:adjustRightInd w:val="0"/>
              <w:spacing w:after="0" w:line="240" w:lineRule="auto"/>
              <w:rPr>
                <w:rFonts w:ascii="Times New Roman" w:eastAsia="Calibri" w:hAnsi="Times New Roman" w:cs="Times New Roman"/>
                <w:color w:val="auto"/>
                <w:kern w:val="0"/>
                <w:sz w:val="12"/>
                <w:szCs w:val="12"/>
              </w:rPr>
            </w:pPr>
            <w:r w:rsidRPr="00523A39">
              <w:rPr>
                <w:rFonts w:ascii="Times New Roman" w:eastAsia="Calibri" w:hAnsi="Times New Roman" w:cs="Times New Roman"/>
                <w:color w:val="auto"/>
                <w:kern w:val="0"/>
                <w:sz w:val="12"/>
                <w:szCs w:val="12"/>
              </w:rPr>
              <w:t xml:space="preserve">муниципальной программы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23A39" w:rsidRPr="00523A39" w:rsidRDefault="00523A39" w:rsidP="00523A39">
            <w:pPr>
              <w:tabs>
                <w:tab w:val="left" w:pos="470"/>
              </w:tabs>
              <w:spacing w:after="0" w:line="240" w:lineRule="auto"/>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Выполнение обязательств государства, края и муниципального района по социальной поддержке отдельных категорий граждан в т. ч. инвалидов, создание условий для повышения качества жизни отдельных категорий граждан, степени их социальной защищенности;</w:t>
            </w:r>
          </w:p>
          <w:p w:rsidR="00523A39" w:rsidRPr="00523A39" w:rsidRDefault="00523A39" w:rsidP="00523A39">
            <w:pPr>
              <w:tabs>
                <w:tab w:val="left" w:pos="470"/>
              </w:tabs>
              <w:spacing w:after="0" w:line="240" w:lineRule="auto"/>
              <w:jc w:val="both"/>
              <w:rPr>
                <w:rFonts w:ascii="Times New Roman" w:eastAsia="Calibri" w:hAnsi="Times New Roman" w:cs="Times New Roman"/>
                <w:color w:val="auto"/>
                <w:kern w:val="0"/>
                <w:sz w:val="12"/>
                <w:szCs w:val="12"/>
                <w:lang w:eastAsia="en-US"/>
              </w:rPr>
            </w:pPr>
          </w:p>
        </w:tc>
      </w:tr>
      <w:tr w:rsidR="00523A39" w:rsidRPr="00523A39" w:rsidTr="00523A39">
        <w:tc>
          <w:tcPr>
            <w:tcW w:w="1951" w:type="dxa"/>
            <w:tcBorders>
              <w:top w:val="single" w:sz="4" w:space="0" w:color="auto"/>
              <w:left w:val="single" w:sz="4" w:space="0" w:color="auto"/>
              <w:bottom w:val="single" w:sz="4" w:space="0" w:color="auto"/>
              <w:right w:val="single" w:sz="4" w:space="0" w:color="auto"/>
            </w:tcBorders>
            <w:shd w:val="clear" w:color="auto" w:fill="auto"/>
          </w:tcPr>
          <w:p w:rsidR="00523A39" w:rsidRPr="00523A39" w:rsidRDefault="00523A39" w:rsidP="00523A39">
            <w:pPr>
              <w:autoSpaceDE w:val="0"/>
              <w:autoSpaceDN w:val="0"/>
              <w:adjustRightInd w:val="0"/>
              <w:spacing w:after="0" w:line="240" w:lineRule="auto"/>
              <w:rPr>
                <w:rFonts w:ascii="Times New Roman" w:eastAsia="Calibri" w:hAnsi="Times New Roman" w:cs="Times New Roman"/>
                <w:color w:val="auto"/>
                <w:kern w:val="0"/>
                <w:sz w:val="12"/>
                <w:szCs w:val="12"/>
              </w:rPr>
            </w:pPr>
            <w:r w:rsidRPr="00523A39">
              <w:rPr>
                <w:rFonts w:ascii="Times New Roman" w:eastAsia="Calibri" w:hAnsi="Times New Roman" w:cs="Times New Roman"/>
                <w:color w:val="auto"/>
                <w:kern w:val="0"/>
                <w:sz w:val="12"/>
                <w:szCs w:val="12"/>
              </w:rPr>
              <w:t xml:space="preserve">Задачи подпрограммы   муниципальной программы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23A39" w:rsidRPr="00523A39" w:rsidRDefault="00523A39" w:rsidP="00523A39">
            <w:pPr>
              <w:tabs>
                <w:tab w:val="left" w:pos="567"/>
              </w:tabs>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Своевременное и адресное предоставление мер социальной поддержки отдельным категориям граждан, в т. ч. инвалидам, в соответствии с действующим законодательством</w:t>
            </w:r>
          </w:p>
        </w:tc>
      </w:tr>
      <w:tr w:rsidR="00523A39" w:rsidRPr="00523A39" w:rsidTr="00523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Borders>
              <w:top w:val="single" w:sz="4" w:space="0" w:color="auto"/>
              <w:left w:val="single" w:sz="4" w:space="0" w:color="auto"/>
              <w:bottom w:val="single" w:sz="4" w:space="0" w:color="auto"/>
              <w:right w:val="single" w:sz="4" w:space="0" w:color="auto"/>
            </w:tcBorders>
            <w:shd w:val="clear" w:color="auto" w:fill="auto"/>
          </w:tcPr>
          <w:p w:rsidR="00523A39" w:rsidRPr="00523A39" w:rsidRDefault="00523A39" w:rsidP="00523A39">
            <w:pPr>
              <w:autoSpaceDE w:val="0"/>
              <w:autoSpaceDN w:val="0"/>
              <w:adjustRightInd w:val="0"/>
              <w:spacing w:after="0" w:line="240" w:lineRule="auto"/>
              <w:rPr>
                <w:rFonts w:ascii="Times New Roman" w:eastAsia="Calibri" w:hAnsi="Times New Roman" w:cs="Times New Roman"/>
                <w:color w:val="auto"/>
                <w:kern w:val="0"/>
                <w:sz w:val="12"/>
                <w:szCs w:val="12"/>
              </w:rPr>
            </w:pPr>
            <w:r w:rsidRPr="00523A39">
              <w:rPr>
                <w:rFonts w:ascii="Times New Roman" w:eastAsia="Calibri" w:hAnsi="Times New Roman" w:cs="Times New Roman"/>
                <w:color w:val="auto"/>
                <w:kern w:val="0"/>
                <w:sz w:val="12"/>
                <w:szCs w:val="12"/>
              </w:rPr>
              <w:t>Целевые индикаторы подпрограммы муниципальной программы</w:t>
            </w:r>
          </w:p>
          <w:p w:rsidR="00523A39" w:rsidRPr="00523A39" w:rsidRDefault="00523A39" w:rsidP="00523A39">
            <w:pPr>
              <w:autoSpaceDE w:val="0"/>
              <w:autoSpaceDN w:val="0"/>
              <w:adjustRightInd w:val="0"/>
              <w:spacing w:after="0" w:line="240" w:lineRule="auto"/>
              <w:rPr>
                <w:rFonts w:ascii="Times New Roman" w:eastAsia="Calibri" w:hAnsi="Times New Roman" w:cs="Times New Roman"/>
                <w:color w:val="auto"/>
                <w:kern w:val="0"/>
                <w:sz w:val="12"/>
                <w:szCs w:val="12"/>
              </w:rPr>
            </w:pPr>
            <w:r w:rsidRPr="00523A39">
              <w:rPr>
                <w:rFonts w:ascii="Times New Roman" w:eastAsia="Calibri" w:hAnsi="Times New Roman" w:cs="Times New Roman"/>
                <w:color w:val="auto"/>
                <w:kern w:val="0"/>
                <w:sz w:val="12"/>
                <w:szCs w:val="12"/>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23A39" w:rsidRPr="00523A39" w:rsidRDefault="00523A39" w:rsidP="00523A39">
            <w:pPr>
              <w:spacing w:after="0" w:line="240" w:lineRule="auto"/>
              <w:contextualSpacing/>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доля граждан, получающих регулярные денежные выплаты, от числа граждан, имеющих на них право, 80,3 %, в 2014 году;</w:t>
            </w:r>
          </w:p>
          <w:p w:rsidR="00523A39" w:rsidRPr="00523A39" w:rsidRDefault="00523A39" w:rsidP="00523A39">
            <w:pPr>
              <w:spacing w:after="0" w:line="240" w:lineRule="auto"/>
              <w:contextualSpacing/>
              <w:jc w:val="both"/>
              <w:rPr>
                <w:rFonts w:ascii="Times New Roman" w:eastAsia="Calibri" w:hAnsi="Times New Roman" w:cs="Times New Roman"/>
                <w:color w:val="auto"/>
                <w:kern w:val="0"/>
                <w:sz w:val="12"/>
                <w:szCs w:val="12"/>
                <w:lang w:eastAsia="en-US"/>
              </w:rPr>
            </w:pPr>
            <w:r w:rsidRPr="00523A39">
              <w:rPr>
                <w:rFonts w:ascii="Times New Roman" w:hAnsi="Times New Roman" w:cs="Times New Roman"/>
                <w:bCs/>
                <w:color w:val="auto"/>
                <w:kern w:val="0"/>
                <w:sz w:val="12"/>
                <w:szCs w:val="12"/>
              </w:rPr>
              <w:t xml:space="preserve"> удельный вес инвалидов, реализовавших индивидуальные программы реабилитации в муниципальных учреждениях социального обслуживания, от общего числа инвалидов в Каратузском районе, не менее 41,6% .</w:t>
            </w:r>
          </w:p>
        </w:tc>
      </w:tr>
      <w:tr w:rsidR="00523A39" w:rsidRPr="00523A39" w:rsidTr="00523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Borders>
              <w:top w:val="single" w:sz="4" w:space="0" w:color="auto"/>
              <w:left w:val="single" w:sz="4" w:space="0" w:color="auto"/>
              <w:bottom w:val="single" w:sz="4" w:space="0" w:color="auto"/>
              <w:right w:val="single" w:sz="4" w:space="0" w:color="auto"/>
            </w:tcBorders>
            <w:shd w:val="clear" w:color="auto" w:fill="auto"/>
          </w:tcPr>
          <w:p w:rsidR="00523A39" w:rsidRPr="00523A39" w:rsidRDefault="00523A39" w:rsidP="00523A39">
            <w:pPr>
              <w:autoSpaceDE w:val="0"/>
              <w:autoSpaceDN w:val="0"/>
              <w:adjustRightInd w:val="0"/>
              <w:spacing w:after="0" w:line="240" w:lineRule="auto"/>
              <w:rPr>
                <w:rFonts w:ascii="Times New Roman" w:eastAsia="Calibri" w:hAnsi="Times New Roman" w:cs="Times New Roman"/>
                <w:color w:val="auto"/>
                <w:kern w:val="0"/>
                <w:sz w:val="12"/>
                <w:szCs w:val="12"/>
              </w:rPr>
            </w:pPr>
            <w:r w:rsidRPr="00523A39">
              <w:rPr>
                <w:rFonts w:ascii="Times New Roman" w:eastAsia="Calibri" w:hAnsi="Times New Roman" w:cs="Times New Roman"/>
                <w:color w:val="auto"/>
                <w:kern w:val="0"/>
                <w:sz w:val="12"/>
                <w:szCs w:val="12"/>
              </w:rPr>
              <w:t>Сроки реализации</w:t>
            </w:r>
          </w:p>
          <w:p w:rsidR="00523A39" w:rsidRPr="00523A39" w:rsidRDefault="00523A39" w:rsidP="00523A39">
            <w:pPr>
              <w:autoSpaceDE w:val="0"/>
              <w:autoSpaceDN w:val="0"/>
              <w:adjustRightInd w:val="0"/>
              <w:spacing w:after="0" w:line="240" w:lineRule="auto"/>
              <w:rPr>
                <w:rFonts w:ascii="Times New Roman" w:eastAsia="Calibri" w:hAnsi="Times New Roman" w:cs="Times New Roman"/>
                <w:color w:val="auto"/>
                <w:kern w:val="0"/>
                <w:sz w:val="12"/>
                <w:szCs w:val="12"/>
              </w:rPr>
            </w:pPr>
            <w:r w:rsidRPr="00523A39">
              <w:rPr>
                <w:rFonts w:ascii="Times New Roman" w:eastAsia="Calibri" w:hAnsi="Times New Roman" w:cs="Times New Roman"/>
                <w:color w:val="auto"/>
                <w:kern w:val="0"/>
                <w:sz w:val="12"/>
                <w:szCs w:val="12"/>
              </w:rPr>
              <w:t>подпрограммы муниципальной</w:t>
            </w:r>
          </w:p>
          <w:p w:rsidR="00523A39" w:rsidRPr="00523A39" w:rsidRDefault="00523A39" w:rsidP="00523A39">
            <w:pPr>
              <w:autoSpaceDE w:val="0"/>
              <w:autoSpaceDN w:val="0"/>
              <w:adjustRightInd w:val="0"/>
              <w:spacing w:after="0" w:line="240" w:lineRule="auto"/>
              <w:rPr>
                <w:rFonts w:ascii="Times New Roman" w:eastAsia="Calibri" w:hAnsi="Times New Roman" w:cs="Times New Roman"/>
                <w:color w:val="auto"/>
                <w:kern w:val="0"/>
                <w:sz w:val="12"/>
                <w:szCs w:val="12"/>
              </w:rPr>
            </w:pPr>
            <w:r w:rsidRPr="00523A39">
              <w:rPr>
                <w:rFonts w:ascii="Times New Roman" w:eastAsia="Calibri" w:hAnsi="Times New Roman" w:cs="Times New Roman"/>
                <w:color w:val="auto"/>
                <w:kern w:val="0"/>
                <w:sz w:val="12"/>
                <w:szCs w:val="12"/>
              </w:rPr>
              <w:t xml:space="preserve">программы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23A39" w:rsidRPr="00523A39" w:rsidRDefault="00523A39" w:rsidP="00523A39">
            <w:pPr>
              <w:autoSpaceDE w:val="0"/>
              <w:autoSpaceDN w:val="0"/>
              <w:adjustRightInd w:val="0"/>
              <w:spacing w:after="0" w:line="240" w:lineRule="auto"/>
              <w:rPr>
                <w:rFonts w:ascii="Times New Roman" w:eastAsia="Calibri" w:hAnsi="Times New Roman" w:cs="Times New Roman"/>
                <w:color w:val="auto"/>
                <w:kern w:val="0"/>
                <w:sz w:val="12"/>
                <w:szCs w:val="12"/>
              </w:rPr>
            </w:pPr>
            <w:r w:rsidRPr="00523A39">
              <w:rPr>
                <w:rFonts w:ascii="Times New Roman" w:eastAsia="Calibri" w:hAnsi="Times New Roman" w:cs="Times New Roman"/>
                <w:color w:val="auto"/>
                <w:kern w:val="0"/>
                <w:sz w:val="12"/>
                <w:szCs w:val="12"/>
              </w:rPr>
              <w:t xml:space="preserve">2014 год </w:t>
            </w:r>
          </w:p>
          <w:p w:rsidR="00523A39" w:rsidRPr="00523A39" w:rsidRDefault="00523A39" w:rsidP="00523A39">
            <w:pPr>
              <w:autoSpaceDE w:val="0"/>
              <w:autoSpaceDN w:val="0"/>
              <w:adjustRightInd w:val="0"/>
              <w:spacing w:after="0" w:line="240" w:lineRule="auto"/>
              <w:rPr>
                <w:rFonts w:ascii="Times New Roman" w:eastAsia="Calibri" w:hAnsi="Times New Roman" w:cs="Times New Roman"/>
                <w:color w:val="auto"/>
                <w:kern w:val="0"/>
                <w:sz w:val="12"/>
                <w:szCs w:val="12"/>
              </w:rPr>
            </w:pPr>
          </w:p>
        </w:tc>
      </w:tr>
      <w:tr w:rsidR="00523A39" w:rsidRPr="00523A39" w:rsidTr="00523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Borders>
              <w:top w:val="single" w:sz="4" w:space="0" w:color="auto"/>
              <w:left w:val="single" w:sz="4" w:space="0" w:color="auto"/>
              <w:bottom w:val="single" w:sz="4" w:space="0" w:color="auto"/>
              <w:right w:val="single" w:sz="4" w:space="0" w:color="auto"/>
            </w:tcBorders>
            <w:shd w:val="clear" w:color="auto" w:fill="auto"/>
          </w:tcPr>
          <w:p w:rsidR="00523A39" w:rsidRPr="00523A39" w:rsidRDefault="00523A39" w:rsidP="00523A39">
            <w:pPr>
              <w:autoSpaceDE w:val="0"/>
              <w:autoSpaceDN w:val="0"/>
              <w:adjustRightInd w:val="0"/>
              <w:spacing w:after="0" w:line="240" w:lineRule="auto"/>
              <w:rPr>
                <w:rFonts w:ascii="Times New Roman" w:eastAsia="Calibri" w:hAnsi="Times New Roman" w:cs="Times New Roman"/>
                <w:color w:val="auto"/>
                <w:kern w:val="0"/>
                <w:sz w:val="12"/>
                <w:szCs w:val="12"/>
              </w:rPr>
            </w:pPr>
            <w:r w:rsidRPr="00523A39">
              <w:rPr>
                <w:rFonts w:ascii="Times New Roman" w:eastAsia="Calibri" w:hAnsi="Times New Roman" w:cs="Times New Roman"/>
                <w:color w:val="auto"/>
                <w:kern w:val="0"/>
                <w:sz w:val="12"/>
                <w:szCs w:val="12"/>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523A39" w:rsidRPr="00523A39" w:rsidRDefault="00523A39" w:rsidP="00523A39">
            <w:pPr>
              <w:autoSpaceDE w:val="0"/>
              <w:autoSpaceDN w:val="0"/>
              <w:adjustRightInd w:val="0"/>
              <w:spacing w:after="0" w:line="240" w:lineRule="auto"/>
              <w:rPr>
                <w:rFonts w:ascii="Times New Roman" w:eastAsia="Calibri" w:hAnsi="Times New Roman" w:cs="Times New Roman"/>
                <w:color w:val="auto"/>
                <w:kern w:val="0"/>
                <w:sz w:val="12"/>
                <w:szCs w:val="12"/>
              </w:rPr>
            </w:pPr>
            <w:r w:rsidRPr="00523A39">
              <w:rPr>
                <w:rFonts w:ascii="Times New Roman" w:eastAsia="Calibri" w:hAnsi="Times New Roman" w:cs="Times New Roman"/>
                <w:color w:val="auto"/>
                <w:kern w:val="0"/>
                <w:sz w:val="12"/>
                <w:szCs w:val="12"/>
              </w:rPr>
              <w:t xml:space="preserve">муниципальной программы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23A39" w:rsidRPr="00523A39" w:rsidRDefault="00523A39" w:rsidP="00523A39">
            <w:pPr>
              <w:autoSpaceDE w:val="0"/>
              <w:autoSpaceDN w:val="0"/>
              <w:adjustRightInd w:val="0"/>
              <w:spacing w:after="0" w:line="240" w:lineRule="auto"/>
              <w:rPr>
                <w:rFonts w:ascii="Times New Roman" w:eastAsia="Calibri" w:hAnsi="Times New Roman" w:cs="Times New Roman"/>
                <w:color w:val="auto"/>
                <w:kern w:val="0"/>
                <w:sz w:val="12"/>
                <w:szCs w:val="12"/>
              </w:rPr>
            </w:pPr>
            <w:r w:rsidRPr="00523A39">
              <w:rPr>
                <w:rFonts w:ascii="Times New Roman" w:eastAsia="Calibri" w:hAnsi="Times New Roman" w:cs="Times New Roman"/>
                <w:color w:val="auto"/>
                <w:kern w:val="0"/>
                <w:sz w:val="12"/>
                <w:szCs w:val="12"/>
              </w:rPr>
              <w:t xml:space="preserve">Источники финансирования: </w:t>
            </w:r>
          </w:p>
          <w:p w:rsidR="00523A39" w:rsidRPr="00523A39" w:rsidRDefault="00523A39" w:rsidP="00523A39">
            <w:pPr>
              <w:autoSpaceDE w:val="0"/>
              <w:autoSpaceDN w:val="0"/>
              <w:adjustRightInd w:val="0"/>
              <w:spacing w:after="0" w:line="240" w:lineRule="auto"/>
              <w:rPr>
                <w:rFonts w:ascii="Times New Roman" w:eastAsia="Calibri" w:hAnsi="Times New Roman" w:cs="Times New Roman"/>
                <w:color w:val="auto"/>
                <w:kern w:val="0"/>
                <w:sz w:val="12"/>
                <w:szCs w:val="12"/>
              </w:rPr>
            </w:pPr>
            <w:r w:rsidRPr="00523A39">
              <w:rPr>
                <w:rFonts w:ascii="Times New Roman" w:eastAsia="Calibri" w:hAnsi="Times New Roman" w:cs="Times New Roman"/>
                <w:color w:val="auto"/>
                <w:kern w:val="0"/>
                <w:sz w:val="12"/>
                <w:szCs w:val="12"/>
              </w:rPr>
              <w:t>средства федерального, краевого  и районного бюджетов за  2014 год.</w:t>
            </w:r>
          </w:p>
          <w:p w:rsidR="00523A39" w:rsidRPr="00523A39" w:rsidRDefault="00523A39" w:rsidP="00523A39">
            <w:pPr>
              <w:autoSpaceDE w:val="0"/>
              <w:autoSpaceDN w:val="0"/>
              <w:adjustRightInd w:val="0"/>
              <w:spacing w:after="0" w:line="240" w:lineRule="auto"/>
              <w:rPr>
                <w:rFonts w:ascii="Times New Roman" w:eastAsia="Calibri" w:hAnsi="Times New Roman" w:cs="Times New Roman"/>
                <w:color w:val="auto"/>
                <w:kern w:val="0"/>
                <w:sz w:val="12"/>
                <w:szCs w:val="12"/>
              </w:rPr>
            </w:pPr>
            <w:r w:rsidRPr="00523A39">
              <w:rPr>
                <w:rFonts w:ascii="Times New Roman" w:eastAsia="Calibri" w:hAnsi="Times New Roman" w:cs="Times New Roman"/>
                <w:color w:val="auto"/>
                <w:kern w:val="0"/>
                <w:sz w:val="12"/>
                <w:szCs w:val="12"/>
              </w:rPr>
              <w:t xml:space="preserve"> Общий объем бюджетных ассигнований на реализацию подпрограммы в 2014 году составляет –  </w:t>
            </w:r>
            <w:r w:rsidRPr="00523A39">
              <w:rPr>
                <w:rFonts w:ascii="Times New Roman" w:eastAsia="Calibri" w:hAnsi="Times New Roman" w:cs="Times New Roman"/>
                <w:b/>
                <w:color w:val="auto"/>
                <w:kern w:val="0"/>
                <w:sz w:val="12"/>
                <w:szCs w:val="12"/>
              </w:rPr>
              <w:t xml:space="preserve">13 177,63523 </w:t>
            </w:r>
            <w:r w:rsidRPr="00523A39">
              <w:rPr>
                <w:rFonts w:ascii="Times New Roman" w:eastAsia="Calibri" w:hAnsi="Times New Roman" w:cs="Times New Roman"/>
                <w:color w:val="auto"/>
                <w:kern w:val="0"/>
                <w:sz w:val="12"/>
                <w:szCs w:val="12"/>
              </w:rPr>
              <w:t>тыс. руб.</w:t>
            </w:r>
          </w:p>
          <w:p w:rsidR="00523A39" w:rsidRPr="00523A39" w:rsidRDefault="00523A39" w:rsidP="00523A39">
            <w:pPr>
              <w:autoSpaceDE w:val="0"/>
              <w:autoSpaceDN w:val="0"/>
              <w:adjustRightInd w:val="0"/>
              <w:spacing w:after="0" w:line="240" w:lineRule="auto"/>
              <w:rPr>
                <w:rFonts w:ascii="Times New Roman" w:eastAsia="Calibri" w:hAnsi="Times New Roman" w:cs="Times New Roman"/>
                <w:color w:val="auto"/>
                <w:kern w:val="0"/>
                <w:sz w:val="12"/>
                <w:szCs w:val="12"/>
              </w:rPr>
            </w:pPr>
            <w:r w:rsidRPr="00523A39">
              <w:rPr>
                <w:rFonts w:ascii="Times New Roman" w:eastAsia="Calibri" w:hAnsi="Times New Roman" w:cs="Times New Roman"/>
                <w:color w:val="auto"/>
                <w:kern w:val="0"/>
                <w:sz w:val="12"/>
                <w:szCs w:val="12"/>
              </w:rPr>
              <w:t>из них:</w:t>
            </w:r>
          </w:p>
          <w:p w:rsidR="00523A39" w:rsidRPr="00523A39" w:rsidRDefault="00523A39" w:rsidP="00523A39">
            <w:pPr>
              <w:autoSpaceDE w:val="0"/>
              <w:autoSpaceDN w:val="0"/>
              <w:adjustRightInd w:val="0"/>
              <w:spacing w:after="0" w:line="240" w:lineRule="auto"/>
              <w:rPr>
                <w:rFonts w:ascii="Times New Roman" w:eastAsia="Calibri" w:hAnsi="Times New Roman" w:cs="Times New Roman"/>
                <w:color w:val="auto"/>
                <w:kern w:val="0"/>
                <w:sz w:val="12"/>
                <w:szCs w:val="12"/>
              </w:rPr>
            </w:pPr>
            <w:r w:rsidRPr="00523A39">
              <w:rPr>
                <w:rFonts w:ascii="Times New Roman" w:eastAsia="Calibri" w:hAnsi="Times New Roman" w:cs="Times New Roman"/>
                <w:color w:val="auto"/>
                <w:kern w:val="0"/>
                <w:sz w:val="12"/>
                <w:szCs w:val="12"/>
              </w:rPr>
              <w:t xml:space="preserve">из средств федерального бюджета в  2014 году  -    </w:t>
            </w:r>
            <w:r w:rsidRPr="00523A39">
              <w:rPr>
                <w:rFonts w:ascii="Times New Roman" w:eastAsia="Calibri" w:hAnsi="Times New Roman" w:cs="Times New Roman"/>
                <w:b/>
                <w:color w:val="auto"/>
                <w:kern w:val="0"/>
                <w:sz w:val="12"/>
                <w:szCs w:val="12"/>
              </w:rPr>
              <w:t>618,4</w:t>
            </w:r>
            <w:r w:rsidRPr="00523A39">
              <w:rPr>
                <w:rFonts w:ascii="Times New Roman" w:eastAsia="Calibri" w:hAnsi="Times New Roman" w:cs="Times New Roman"/>
                <w:color w:val="auto"/>
                <w:kern w:val="0"/>
                <w:sz w:val="12"/>
                <w:szCs w:val="12"/>
              </w:rPr>
              <w:t xml:space="preserve">  тыс. руб.</w:t>
            </w:r>
          </w:p>
          <w:p w:rsidR="00523A39" w:rsidRPr="00523A39" w:rsidRDefault="00523A39" w:rsidP="00523A39">
            <w:pPr>
              <w:autoSpaceDE w:val="0"/>
              <w:autoSpaceDN w:val="0"/>
              <w:adjustRightInd w:val="0"/>
              <w:spacing w:after="0" w:line="240" w:lineRule="auto"/>
              <w:rPr>
                <w:rFonts w:ascii="Times New Roman" w:eastAsia="Calibri" w:hAnsi="Times New Roman" w:cs="Times New Roman"/>
                <w:color w:val="auto"/>
                <w:kern w:val="0"/>
                <w:sz w:val="12"/>
                <w:szCs w:val="12"/>
              </w:rPr>
            </w:pPr>
            <w:r w:rsidRPr="00523A39">
              <w:rPr>
                <w:rFonts w:ascii="Times New Roman" w:eastAsia="Calibri" w:hAnsi="Times New Roman" w:cs="Times New Roman"/>
                <w:color w:val="auto"/>
                <w:kern w:val="0"/>
                <w:sz w:val="12"/>
                <w:szCs w:val="12"/>
              </w:rPr>
              <w:t>из сре</w:t>
            </w:r>
            <w:proofErr w:type="gramStart"/>
            <w:r w:rsidRPr="00523A39">
              <w:rPr>
                <w:rFonts w:ascii="Times New Roman" w:eastAsia="Calibri" w:hAnsi="Times New Roman" w:cs="Times New Roman"/>
                <w:color w:val="auto"/>
                <w:kern w:val="0"/>
                <w:sz w:val="12"/>
                <w:szCs w:val="12"/>
              </w:rPr>
              <w:t>дств  кр</w:t>
            </w:r>
            <w:proofErr w:type="gramEnd"/>
            <w:r w:rsidRPr="00523A39">
              <w:rPr>
                <w:rFonts w:ascii="Times New Roman" w:eastAsia="Calibri" w:hAnsi="Times New Roman" w:cs="Times New Roman"/>
                <w:color w:val="auto"/>
                <w:kern w:val="0"/>
                <w:sz w:val="12"/>
                <w:szCs w:val="12"/>
              </w:rPr>
              <w:t xml:space="preserve">аевого бюджета в 2014 году -    </w:t>
            </w:r>
            <w:r w:rsidRPr="00523A39">
              <w:rPr>
                <w:rFonts w:ascii="Times New Roman" w:eastAsia="Calibri" w:hAnsi="Times New Roman" w:cs="Times New Roman"/>
                <w:b/>
                <w:color w:val="auto"/>
                <w:kern w:val="0"/>
                <w:sz w:val="12"/>
                <w:szCs w:val="12"/>
              </w:rPr>
              <w:t>12 559,23523</w:t>
            </w:r>
            <w:r w:rsidRPr="00523A39">
              <w:rPr>
                <w:rFonts w:ascii="Times New Roman" w:eastAsia="Calibri" w:hAnsi="Times New Roman" w:cs="Times New Roman"/>
                <w:color w:val="auto"/>
                <w:kern w:val="0"/>
                <w:sz w:val="12"/>
                <w:szCs w:val="12"/>
              </w:rPr>
              <w:t xml:space="preserve">  тыс. руб.</w:t>
            </w:r>
          </w:p>
          <w:p w:rsidR="00523A39" w:rsidRPr="00523A39" w:rsidRDefault="00523A39" w:rsidP="00523A3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rPr>
              <w:t xml:space="preserve">из средств районного бюджета в 2014 году – </w:t>
            </w:r>
            <w:r w:rsidRPr="00523A39">
              <w:rPr>
                <w:rFonts w:ascii="Times New Roman" w:eastAsia="Calibri" w:hAnsi="Times New Roman" w:cs="Times New Roman"/>
                <w:b/>
                <w:color w:val="auto"/>
                <w:kern w:val="0"/>
                <w:sz w:val="12"/>
                <w:szCs w:val="12"/>
              </w:rPr>
              <w:t>0,0</w:t>
            </w:r>
            <w:r w:rsidRPr="00523A39">
              <w:rPr>
                <w:rFonts w:ascii="Times New Roman" w:eastAsia="Calibri" w:hAnsi="Times New Roman" w:cs="Times New Roman"/>
                <w:color w:val="auto"/>
                <w:kern w:val="0"/>
                <w:sz w:val="12"/>
                <w:szCs w:val="12"/>
              </w:rPr>
              <w:t xml:space="preserve">  тыс. руб.</w:t>
            </w:r>
          </w:p>
        </w:tc>
      </w:tr>
      <w:tr w:rsidR="00523A39" w:rsidRPr="00523A39" w:rsidTr="00523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Borders>
              <w:top w:val="single" w:sz="4" w:space="0" w:color="auto"/>
              <w:left w:val="single" w:sz="4" w:space="0" w:color="auto"/>
              <w:bottom w:val="single" w:sz="4" w:space="0" w:color="auto"/>
              <w:right w:val="single" w:sz="4" w:space="0" w:color="auto"/>
            </w:tcBorders>
            <w:shd w:val="clear" w:color="auto" w:fill="auto"/>
          </w:tcPr>
          <w:p w:rsidR="00523A39" w:rsidRPr="00523A39" w:rsidRDefault="00523A39" w:rsidP="00523A39">
            <w:pPr>
              <w:autoSpaceDE w:val="0"/>
              <w:autoSpaceDN w:val="0"/>
              <w:adjustRightInd w:val="0"/>
              <w:spacing w:after="0" w:line="240" w:lineRule="auto"/>
              <w:rPr>
                <w:rFonts w:ascii="Times New Roman" w:eastAsia="Calibri" w:hAnsi="Times New Roman" w:cs="Times New Roman"/>
                <w:color w:val="auto"/>
                <w:kern w:val="0"/>
                <w:sz w:val="12"/>
                <w:szCs w:val="12"/>
              </w:rPr>
            </w:pPr>
            <w:r w:rsidRPr="00523A39">
              <w:rPr>
                <w:rFonts w:ascii="Times New Roman" w:eastAsia="Calibri" w:hAnsi="Times New Roman" w:cs="Times New Roman"/>
                <w:color w:val="auto"/>
                <w:kern w:val="0"/>
                <w:sz w:val="12"/>
                <w:szCs w:val="12"/>
              </w:rPr>
              <w:t xml:space="preserve">Система организации контроля </w:t>
            </w:r>
          </w:p>
          <w:p w:rsidR="00523A39" w:rsidRPr="00523A39" w:rsidRDefault="00523A39" w:rsidP="00523A39">
            <w:pPr>
              <w:autoSpaceDE w:val="0"/>
              <w:autoSpaceDN w:val="0"/>
              <w:adjustRightInd w:val="0"/>
              <w:spacing w:after="0" w:line="240" w:lineRule="auto"/>
              <w:rPr>
                <w:rFonts w:ascii="Times New Roman" w:eastAsia="Calibri" w:hAnsi="Times New Roman" w:cs="Times New Roman"/>
                <w:color w:val="auto"/>
                <w:kern w:val="0"/>
                <w:sz w:val="12"/>
                <w:szCs w:val="12"/>
              </w:rPr>
            </w:pPr>
            <w:r w:rsidRPr="00523A39">
              <w:rPr>
                <w:rFonts w:ascii="Times New Roman" w:eastAsia="Calibri" w:hAnsi="Times New Roman" w:cs="Times New Roman"/>
                <w:color w:val="auto"/>
                <w:kern w:val="0"/>
                <w:sz w:val="12"/>
                <w:szCs w:val="12"/>
              </w:rPr>
              <w:t xml:space="preserve">за исполнением подпрограммы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23A39" w:rsidRPr="00523A39" w:rsidRDefault="00523A39" w:rsidP="00523A39">
            <w:pPr>
              <w:autoSpaceDE w:val="0"/>
              <w:autoSpaceDN w:val="0"/>
              <w:adjustRightInd w:val="0"/>
              <w:spacing w:after="0" w:line="240" w:lineRule="auto"/>
              <w:jc w:val="both"/>
              <w:rPr>
                <w:rFonts w:ascii="Times New Roman" w:eastAsia="Calibri" w:hAnsi="Times New Roman" w:cs="Times New Roman"/>
                <w:color w:val="auto"/>
                <w:kern w:val="0"/>
                <w:sz w:val="12"/>
                <w:szCs w:val="12"/>
              </w:rPr>
            </w:pPr>
            <w:proofErr w:type="gramStart"/>
            <w:r w:rsidRPr="00523A39">
              <w:rPr>
                <w:rFonts w:ascii="Times New Roman" w:eastAsia="Calibri" w:hAnsi="Times New Roman" w:cs="Times New Roman"/>
                <w:color w:val="auto"/>
                <w:kern w:val="0"/>
                <w:sz w:val="12"/>
                <w:szCs w:val="12"/>
              </w:rPr>
              <w:t>Контроль за</w:t>
            </w:r>
            <w:proofErr w:type="gramEnd"/>
            <w:r w:rsidRPr="00523A39">
              <w:rPr>
                <w:rFonts w:ascii="Times New Roman" w:eastAsia="Calibri" w:hAnsi="Times New Roman" w:cs="Times New Roman"/>
                <w:color w:val="auto"/>
                <w:kern w:val="0"/>
                <w:sz w:val="12"/>
                <w:szCs w:val="12"/>
              </w:rPr>
              <w:t xml:space="preserve"> ходом реализации программы осуществляет управление социальной защиты населения администрации Каратузского района.</w:t>
            </w:r>
          </w:p>
          <w:p w:rsidR="00523A39" w:rsidRPr="00523A39" w:rsidRDefault="00523A39" w:rsidP="00523A39">
            <w:p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523A39">
              <w:rPr>
                <w:rFonts w:ascii="Times New Roman" w:eastAsia="Calibri" w:hAnsi="Times New Roman" w:cs="Times New Roman"/>
                <w:color w:val="auto"/>
                <w:kern w:val="0"/>
                <w:sz w:val="12"/>
                <w:szCs w:val="12"/>
              </w:rPr>
              <w:t xml:space="preserve"> </w:t>
            </w:r>
            <w:proofErr w:type="gramStart"/>
            <w:r w:rsidRPr="00523A39">
              <w:rPr>
                <w:rFonts w:ascii="Times New Roman" w:eastAsia="Calibri" w:hAnsi="Times New Roman" w:cs="Times New Roman"/>
                <w:color w:val="auto"/>
                <w:kern w:val="0"/>
                <w:sz w:val="12"/>
                <w:szCs w:val="12"/>
              </w:rPr>
              <w:t>Контроль за</w:t>
            </w:r>
            <w:proofErr w:type="gramEnd"/>
            <w:r w:rsidRPr="00523A39">
              <w:rPr>
                <w:rFonts w:ascii="Times New Roman" w:eastAsia="Calibri" w:hAnsi="Times New Roman" w:cs="Times New Roman"/>
                <w:color w:val="auto"/>
                <w:kern w:val="0"/>
                <w:sz w:val="12"/>
                <w:szCs w:val="12"/>
              </w:rPr>
              <w:t xml:space="preserve"> целевым использованием средств бюджета осуществляет ревизионная комиссия Каратузского района, финансовое управление администрации Каратузского района.</w:t>
            </w:r>
          </w:p>
          <w:p w:rsidR="00523A39" w:rsidRPr="00523A39" w:rsidRDefault="00523A39" w:rsidP="00523A39">
            <w:pPr>
              <w:autoSpaceDE w:val="0"/>
              <w:autoSpaceDN w:val="0"/>
              <w:adjustRightInd w:val="0"/>
              <w:spacing w:after="0" w:line="240" w:lineRule="auto"/>
              <w:jc w:val="both"/>
              <w:rPr>
                <w:rFonts w:ascii="Times New Roman" w:eastAsia="Calibri" w:hAnsi="Times New Roman" w:cs="Times New Roman"/>
                <w:color w:val="auto"/>
                <w:kern w:val="0"/>
                <w:sz w:val="12"/>
                <w:szCs w:val="12"/>
              </w:rPr>
            </w:pPr>
          </w:p>
        </w:tc>
      </w:tr>
    </w:tbl>
    <w:p w:rsidR="00523A39" w:rsidRPr="00523A39" w:rsidRDefault="00523A39" w:rsidP="00523A39">
      <w:pPr>
        <w:autoSpaceDE w:val="0"/>
        <w:autoSpaceDN w:val="0"/>
        <w:adjustRightInd w:val="0"/>
        <w:spacing w:after="0" w:line="240" w:lineRule="auto"/>
        <w:rPr>
          <w:rFonts w:ascii="Times New Roman" w:eastAsia="Calibri" w:hAnsi="Times New Roman" w:cs="Times New Roman"/>
          <w:color w:val="auto"/>
          <w:kern w:val="0"/>
          <w:sz w:val="12"/>
          <w:szCs w:val="12"/>
        </w:rPr>
      </w:pPr>
    </w:p>
    <w:p w:rsidR="00523A39" w:rsidRPr="00523A39" w:rsidRDefault="00523A39" w:rsidP="00523A39">
      <w:pPr>
        <w:autoSpaceDE w:val="0"/>
        <w:autoSpaceDN w:val="0"/>
        <w:adjustRightInd w:val="0"/>
        <w:spacing w:after="0" w:line="240" w:lineRule="auto"/>
        <w:jc w:val="center"/>
        <w:outlineLvl w:val="0"/>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2. Основные разделы подпрограммы</w:t>
      </w:r>
    </w:p>
    <w:p w:rsidR="00523A39" w:rsidRPr="00523A39" w:rsidRDefault="00523A39" w:rsidP="00523A39">
      <w:pPr>
        <w:autoSpaceDE w:val="0"/>
        <w:autoSpaceDN w:val="0"/>
        <w:adjustRightInd w:val="0"/>
        <w:spacing w:after="0" w:line="240" w:lineRule="auto"/>
        <w:jc w:val="center"/>
        <w:outlineLvl w:val="0"/>
        <w:rPr>
          <w:rFonts w:ascii="Times New Roman" w:eastAsia="Calibri" w:hAnsi="Times New Roman" w:cs="Times New Roman"/>
          <w:color w:val="auto"/>
          <w:kern w:val="0"/>
          <w:sz w:val="12"/>
          <w:szCs w:val="12"/>
          <w:lang w:eastAsia="en-US"/>
        </w:rPr>
      </w:pPr>
    </w:p>
    <w:p w:rsidR="00523A39" w:rsidRPr="00523A39" w:rsidRDefault="00523A39" w:rsidP="00523A3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 xml:space="preserve">2.1. Постановка </w:t>
      </w:r>
      <w:proofErr w:type="spellStart"/>
      <w:r w:rsidRPr="00523A39">
        <w:rPr>
          <w:rFonts w:ascii="Times New Roman" w:eastAsia="Calibri" w:hAnsi="Times New Roman" w:cs="Times New Roman"/>
          <w:color w:val="auto"/>
          <w:kern w:val="0"/>
          <w:sz w:val="12"/>
          <w:szCs w:val="12"/>
          <w:lang w:eastAsia="en-US"/>
        </w:rPr>
        <w:t>общерайонной</w:t>
      </w:r>
      <w:proofErr w:type="spellEnd"/>
      <w:r w:rsidRPr="00523A39">
        <w:rPr>
          <w:rFonts w:ascii="Times New Roman" w:eastAsia="Calibri" w:hAnsi="Times New Roman" w:cs="Times New Roman"/>
          <w:color w:val="auto"/>
          <w:kern w:val="0"/>
          <w:sz w:val="12"/>
          <w:szCs w:val="12"/>
          <w:lang w:eastAsia="en-US"/>
        </w:rPr>
        <w:t xml:space="preserve"> проблемы и обоснование необходимости разработки подпрограммы</w:t>
      </w:r>
    </w:p>
    <w:p w:rsidR="00523A39" w:rsidRPr="00523A39" w:rsidRDefault="00523A39" w:rsidP="00523A39">
      <w:pPr>
        <w:shd w:val="clear" w:color="auto" w:fill="FFFFFF"/>
        <w:spacing w:after="0" w:line="240" w:lineRule="auto"/>
        <w:ind w:firstLine="566"/>
        <w:jc w:val="both"/>
        <w:rPr>
          <w:rFonts w:ascii="Times New Roman" w:eastAsia="Calibri" w:hAnsi="Times New Roman" w:cs="Times New Roman"/>
          <w:color w:val="auto"/>
          <w:kern w:val="0"/>
          <w:sz w:val="12"/>
          <w:szCs w:val="12"/>
          <w:lang w:eastAsia="en-US"/>
        </w:rPr>
      </w:pP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proofErr w:type="gramStart"/>
      <w:r w:rsidRPr="00523A39">
        <w:rPr>
          <w:rFonts w:ascii="Times New Roman" w:eastAsia="Calibri" w:hAnsi="Times New Roman" w:cs="Times New Roman"/>
          <w:color w:val="auto"/>
          <w:kern w:val="0"/>
          <w:sz w:val="12"/>
          <w:szCs w:val="12"/>
        </w:rPr>
        <w:t>Предоставление мер социальной поддержки отдельным категориям граждан является одной из функций государства, направленной на обеспечение их социальной защищенности в связи с особыми заслугами перед Родиной, утратой трудоспособности и тяжести вреда, нанесенного здоровью, компенсацией ранее действовавших социальных обязательств, а также в связи с нахождением в трудной жизненной ситуации, когда гражданин не имеет дохода для обеспечения прожиточного минимума с учетом территориальных особенностей</w:t>
      </w:r>
      <w:proofErr w:type="gramEnd"/>
      <w:r w:rsidRPr="00523A39">
        <w:rPr>
          <w:rFonts w:ascii="Times New Roman" w:eastAsia="Calibri" w:hAnsi="Times New Roman" w:cs="Times New Roman"/>
          <w:color w:val="auto"/>
          <w:kern w:val="0"/>
          <w:sz w:val="12"/>
          <w:szCs w:val="12"/>
        </w:rPr>
        <w:t xml:space="preserve"> Каратузского района.</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523A39">
        <w:rPr>
          <w:rFonts w:ascii="Times New Roman" w:eastAsia="Calibri" w:hAnsi="Times New Roman" w:cs="Times New Roman"/>
          <w:color w:val="auto"/>
          <w:kern w:val="0"/>
          <w:sz w:val="12"/>
          <w:szCs w:val="12"/>
        </w:rPr>
        <w:t>Система мер социальной поддержки отдельных категорий граждан носит заявительный характер и предусматривает разграничение полномочий и соответствующих расходных обязательств по их предоставлению конкретным категориям граждан по уровням бюджетной системы.</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proofErr w:type="gramStart"/>
      <w:r w:rsidRPr="00523A39">
        <w:rPr>
          <w:rFonts w:ascii="Times New Roman" w:eastAsia="Calibri" w:hAnsi="Times New Roman" w:cs="Times New Roman"/>
          <w:color w:val="auto"/>
          <w:kern w:val="0"/>
          <w:sz w:val="12"/>
          <w:szCs w:val="12"/>
        </w:rPr>
        <w:t>К расходным обязательствам Российской Федерации, финансируемым из федерального бюджета, отнесены меры социальной поддержки ветеранов и участников Великой Отечественной войны,  Героев Советского Союза, Героев Российской Федерации, полных кавалеров ордена Славы и членов их семей; Героев Социалистического Труда и полных кавалеров ордена Трудовой Славы, граждан за выдающиеся достижения и особые заслуги перед Российской Федерацией;</w:t>
      </w:r>
      <w:proofErr w:type="gramEnd"/>
      <w:r w:rsidRPr="00523A39">
        <w:rPr>
          <w:rFonts w:ascii="Times New Roman" w:eastAsia="Calibri" w:hAnsi="Times New Roman" w:cs="Times New Roman"/>
          <w:color w:val="auto"/>
          <w:kern w:val="0"/>
          <w:sz w:val="12"/>
          <w:szCs w:val="12"/>
        </w:rPr>
        <w:t xml:space="preserve"> граждан при возникновении поствакцинальных осложнений; граждан, награжденных знаком «Почетный донор России» или «Почетный донор СССР», иных категорий граждан, определенных федеральным законодательством.</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523A39">
        <w:rPr>
          <w:rFonts w:ascii="Times New Roman" w:eastAsia="Calibri" w:hAnsi="Times New Roman" w:cs="Times New Roman"/>
          <w:color w:val="auto"/>
          <w:kern w:val="0"/>
          <w:sz w:val="12"/>
          <w:szCs w:val="12"/>
        </w:rPr>
        <w:t xml:space="preserve">Меры социальной поддержки отдельным категориям граждан за счет средств субвенций предоставляются категориям граждан, определенным как федеральным законодательством (ветеранам труда, труженикам тыла, реабилитированным лицам и лицам, признанным пострадавшими от политических репрессий), так и законодательством края (ветеранам труда Красноярского края; родителям и вдовам (вдовцам) военнослужащих, пенсионерам, не имеющим льготного статуса; членам семей военнослужащих, лиц рядового и начальствующего состава органов внутренних дел, Государственной противопожарной службы, органов по </w:t>
      </w:r>
      <w:proofErr w:type="gramStart"/>
      <w:r w:rsidRPr="00523A39">
        <w:rPr>
          <w:rFonts w:ascii="Times New Roman" w:eastAsia="Calibri" w:hAnsi="Times New Roman" w:cs="Times New Roman"/>
          <w:color w:val="auto"/>
          <w:kern w:val="0"/>
          <w:sz w:val="12"/>
          <w:szCs w:val="12"/>
        </w:rPr>
        <w:t>контролю за</w:t>
      </w:r>
      <w:proofErr w:type="gramEnd"/>
      <w:r w:rsidRPr="00523A39">
        <w:rPr>
          <w:rFonts w:ascii="Times New Roman" w:eastAsia="Calibri" w:hAnsi="Times New Roman" w:cs="Times New Roman"/>
          <w:color w:val="auto"/>
          <w:kern w:val="0"/>
          <w:sz w:val="12"/>
          <w:szCs w:val="12"/>
        </w:rPr>
        <w:t xml:space="preserve">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523A39">
        <w:rPr>
          <w:rFonts w:ascii="Times New Roman" w:eastAsia="Calibri" w:hAnsi="Times New Roman" w:cs="Times New Roman"/>
          <w:color w:val="auto"/>
          <w:kern w:val="0"/>
          <w:sz w:val="12"/>
          <w:szCs w:val="12"/>
          <w:lang w:eastAsia="en-US"/>
        </w:rPr>
        <w:t>С целью дополнительной социальной поддержки граждан, оказавшихся в трудном положении в силу объективных причин, вызванных преклонным возрастом, одиночеством, наличием инвалидности, низким уровнем доходов, болезнью, стихийными бедствиями или чрезвычайными ситуациями, и не имеющих возможности улучшить его собственными силами, на протяжении ряда лет в районе действует долгосрочная целевая программа «Социальная поддержка населения Красноярского края».</w:t>
      </w:r>
      <w:proofErr w:type="gramEnd"/>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lastRenderedPageBreak/>
        <w:t xml:space="preserve">Только за последние три года в рамках программы в районе была оказана  материальная помощь в связи с трудной жизненной ситуацией, на ремонт жилого помещения, на ремонт печного отопления и электропроводки более 650  граждан. В основном обращения граждан касались выделения денежных средств </w:t>
      </w:r>
      <w:proofErr w:type="gramStart"/>
      <w:r w:rsidRPr="00523A39">
        <w:rPr>
          <w:rFonts w:ascii="Times New Roman" w:eastAsia="Calibri" w:hAnsi="Times New Roman" w:cs="Times New Roman"/>
          <w:color w:val="auto"/>
          <w:kern w:val="0"/>
          <w:sz w:val="12"/>
          <w:szCs w:val="12"/>
          <w:lang w:eastAsia="en-US"/>
        </w:rPr>
        <w:t>на</w:t>
      </w:r>
      <w:proofErr w:type="gramEnd"/>
      <w:r w:rsidRPr="00523A39">
        <w:rPr>
          <w:rFonts w:ascii="Times New Roman" w:eastAsia="Calibri" w:hAnsi="Times New Roman" w:cs="Times New Roman"/>
          <w:color w:val="auto"/>
          <w:kern w:val="0"/>
          <w:sz w:val="12"/>
          <w:szCs w:val="12"/>
          <w:lang w:eastAsia="en-US"/>
        </w:rPr>
        <w:t>:</w:t>
      </w:r>
    </w:p>
    <w:p w:rsidR="00523A39" w:rsidRPr="00523A39" w:rsidRDefault="00523A39" w:rsidP="00523A39">
      <w:pPr>
        <w:widowControl w:val="0"/>
        <w:tabs>
          <w:tab w:val="left" w:pos="1260"/>
        </w:tabs>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 xml:space="preserve">приобретение дорогостоящих жизненно необходимых лекарственных препаратов или нуждаемости в дорогостоящем лечении (проведение дорогостоящих операций), которое невозможно осуществить в рамках программы государственных гарантий оказания жителям края бесплатной медицинской помощи; </w:t>
      </w:r>
    </w:p>
    <w:p w:rsidR="00523A39" w:rsidRPr="00523A39" w:rsidRDefault="00523A39" w:rsidP="00523A39">
      <w:pPr>
        <w:widowControl w:val="0"/>
        <w:tabs>
          <w:tab w:val="left" w:pos="1260"/>
        </w:tabs>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восстановление жилья и приобретение необходимых вещей после пожара;</w:t>
      </w:r>
    </w:p>
    <w:p w:rsidR="00523A39" w:rsidRPr="00523A39" w:rsidRDefault="00523A39" w:rsidP="00523A39">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восстановление документов лицам из числа не имеющих определённого места жительства и освободившихся из мест лишения свободы.</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523A39">
        <w:rPr>
          <w:rFonts w:ascii="Times New Roman" w:eastAsia="Calibri" w:hAnsi="Times New Roman" w:cs="Times New Roman"/>
          <w:color w:val="auto"/>
          <w:kern w:val="0"/>
          <w:sz w:val="12"/>
          <w:szCs w:val="12"/>
        </w:rPr>
        <w:t>Кроме того, на территории Красноярского края действует долгосрочная целевая программа «Старшее поколение» на 2011-2013 годы, направленная на улучшение социально-экономических условии жизни пожилых граждан, оказание содействия ветеранскому движению в Красноярском крае.</w:t>
      </w:r>
    </w:p>
    <w:p w:rsidR="00523A39" w:rsidRPr="00523A39" w:rsidRDefault="00523A39" w:rsidP="00523A39">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523A39">
        <w:rPr>
          <w:rFonts w:ascii="Times New Roman" w:eastAsia="Calibri" w:hAnsi="Times New Roman" w:cs="Times New Roman"/>
          <w:color w:val="auto"/>
          <w:kern w:val="0"/>
          <w:sz w:val="12"/>
          <w:szCs w:val="12"/>
        </w:rPr>
        <w:t xml:space="preserve">Различными мероприятиями вышеуказанной программы в 2013 году в районе было охвачено около 22 граждан старшего поколения. </w:t>
      </w:r>
    </w:p>
    <w:p w:rsidR="00523A39" w:rsidRPr="00523A39" w:rsidRDefault="00523A39" w:rsidP="00523A39">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 xml:space="preserve">Выполнение обязательств государства, края и района по </w:t>
      </w:r>
      <w:proofErr w:type="gramStart"/>
      <w:r w:rsidRPr="00523A39">
        <w:rPr>
          <w:rFonts w:ascii="Times New Roman" w:eastAsia="Calibri" w:hAnsi="Times New Roman" w:cs="Times New Roman"/>
          <w:color w:val="auto"/>
          <w:kern w:val="0"/>
          <w:sz w:val="12"/>
          <w:szCs w:val="12"/>
          <w:lang w:eastAsia="en-US"/>
        </w:rPr>
        <w:t>социальной</w:t>
      </w:r>
      <w:proofErr w:type="gramEnd"/>
      <w:r w:rsidRPr="00523A39">
        <w:rPr>
          <w:rFonts w:ascii="Times New Roman" w:eastAsia="Calibri" w:hAnsi="Times New Roman" w:cs="Times New Roman"/>
          <w:color w:val="auto"/>
          <w:kern w:val="0"/>
          <w:sz w:val="12"/>
          <w:szCs w:val="12"/>
          <w:lang w:eastAsia="en-US"/>
        </w:rPr>
        <w:t xml:space="preserve"> </w:t>
      </w:r>
    </w:p>
    <w:p w:rsidR="00523A39" w:rsidRPr="00523A39" w:rsidRDefault="00523A39" w:rsidP="00523A39">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523A39" w:rsidRPr="00523A39" w:rsidRDefault="00523A39" w:rsidP="00523A39">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523A39" w:rsidRPr="00523A39" w:rsidRDefault="00523A39" w:rsidP="00523A39">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 xml:space="preserve">поддержке отдельных категорий граждан, а также многообразие и сложность социальных проблем, связанных с поддержкой лиц пожилого возраста, граждан, попавших в трудную жизненную ситуацию, обусловливает необходимость реализации подпрограммных мероприятий в течение 2014-2016 годов. </w:t>
      </w:r>
    </w:p>
    <w:p w:rsidR="00523A39" w:rsidRPr="00523A39" w:rsidRDefault="00523A39" w:rsidP="00523A39">
      <w:pPr>
        <w:widowControl w:val="0"/>
        <w:autoSpaceDE w:val="0"/>
        <w:autoSpaceDN w:val="0"/>
        <w:adjustRightInd w:val="0"/>
        <w:spacing w:after="0" w:line="240" w:lineRule="auto"/>
        <w:ind w:firstLine="284"/>
        <w:jc w:val="both"/>
        <w:outlineLvl w:val="2"/>
        <w:rPr>
          <w:rFonts w:ascii="Times New Roman" w:eastAsia="Calibri" w:hAnsi="Times New Roman" w:cs="Times New Roman"/>
          <w:color w:val="auto"/>
          <w:kern w:val="0"/>
          <w:sz w:val="12"/>
          <w:szCs w:val="12"/>
          <w:lang w:eastAsia="en-US"/>
        </w:rPr>
      </w:pPr>
      <w:proofErr w:type="gramStart"/>
      <w:r w:rsidRPr="00523A39">
        <w:rPr>
          <w:rFonts w:ascii="Times New Roman" w:eastAsia="Calibri" w:hAnsi="Times New Roman" w:cs="Times New Roman"/>
          <w:color w:val="auto"/>
          <w:kern w:val="0"/>
          <w:sz w:val="12"/>
          <w:szCs w:val="12"/>
          <w:lang w:eastAsia="en-US"/>
        </w:rPr>
        <w:t>Своевременно оказанная адресная материальная помощь позволит гражданам, попавшим в трудную жизненную ситуацию, в кратчайшие сроки найти пути решения возникшей проблемы, будет ориентировать их на активизацию трудового потенциала, экономических и моральных ресурсов, что, в свою очередь, снизит риск негативных последствий (утрата постоянного места жительства, потеря работы, разрыв семейных отношений и родственных связей, попадание в группу потенциальных нарушителей закона).</w:t>
      </w:r>
      <w:proofErr w:type="gramEnd"/>
    </w:p>
    <w:p w:rsidR="00523A39" w:rsidRPr="00523A39" w:rsidRDefault="00523A39" w:rsidP="00523A39">
      <w:pPr>
        <w:widowControl w:val="0"/>
        <w:autoSpaceDE w:val="0"/>
        <w:autoSpaceDN w:val="0"/>
        <w:adjustRightInd w:val="0"/>
        <w:spacing w:after="0" w:line="240" w:lineRule="auto"/>
        <w:ind w:firstLine="284"/>
        <w:jc w:val="both"/>
        <w:outlineLvl w:val="2"/>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Проведение социально значимых мероприятий, направленных на оказание дополнительной поддержки, поможет почувствовать заинтересованность общества к их жизни и свою значимость.</w:t>
      </w:r>
    </w:p>
    <w:p w:rsidR="00523A39" w:rsidRPr="00523A39" w:rsidRDefault="00523A39" w:rsidP="00523A39">
      <w:pPr>
        <w:shd w:val="clear" w:color="auto" w:fill="FFFFFF"/>
        <w:spacing w:after="0" w:line="240" w:lineRule="auto"/>
        <w:ind w:firstLine="566"/>
        <w:jc w:val="center"/>
        <w:rPr>
          <w:rFonts w:ascii="Times New Roman" w:eastAsia="Calibri" w:hAnsi="Times New Roman" w:cs="Times New Roman"/>
          <w:color w:val="auto"/>
          <w:kern w:val="0"/>
          <w:sz w:val="12"/>
          <w:szCs w:val="12"/>
          <w:lang w:eastAsia="en-US"/>
        </w:rPr>
      </w:pPr>
    </w:p>
    <w:p w:rsidR="00523A39" w:rsidRPr="00523A39" w:rsidRDefault="00523A39" w:rsidP="00523A39">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2.2. Основная цель, задачи, этапы и сроки выполнения подпрограммы, целевые индикаторы</w:t>
      </w:r>
    </w:p>
    <w:p w:rsidR="00523A39" w:rsidRPr="00523A39" w:rsidRDefault="00523A39" w:rsidP="00523A39">
      <w:pPr>
        <w:autoSpaceDE w:val="0"/>
        <w:autoSpaceDN w:val="0"/>
        <w:adjustRightInd w:val="0"/>
        <w:spacing w:after="0" w:line="240" w:lineRule="auto"/>
        <w:ind w:firstLine="540"/>
        <w:jc w:val="center"/>
        <w:rPr>
          <w:rFonts w:ascii="Times New Roman" w:eastAsia="Calibri" w:hAnsi="Times New Roman" w:cs="Times New Roman"/>
          <w:color w:val="auto"/>
          <w:kern w:val="0"/>
          <w:sz w:val="12"/>
          <w:szCs w:val="12"/>
          <w:lang w:eastAsia="en-US"/>
        </w:rPr>
      </w:pPr>
    </w:p>
    <w:p w:rsidR="00523A39" w:rsidRPr="00523A39" w:rsidRDefault="00523A39" w:rsidP="00523A39">
      <w:pPr>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Основной целью подпрограммы является:</w:t>
      </w:r>
    </w:p>
    <w:p w:rsidR="00523A39" w:rsidRPr="00523A39" w:rsidRDefault="00523A39" w:rsidP="00523A39">
      <w:pPr>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  Выполнение обязательств государства, края и муниципального района по социальной поддержке отдельных категорий граждан в т. ч. инвалидов, создание условий для повышения качества жизни отдельных категорий граждан, степени их социальной защищенности.</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Достижение поставленной  цели требует решения следующей задачи:</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 xml:space="preserve"> - своевременное и адресное предоставление мер социальной поддержки отдельным категориям граждан, в т. ч. инвалидам, в соответствии с действующим законодательством.</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523A39">
        <w:rPr>
          <w:rFonts w:ascii="Times New Roman" w:eastAsia="Calibri" w:hAnsi="Times New Roman" w:cs="Times New Roman"/>
          <w:color w:val="auto"/>
          <w:kern w:val="0"/>
          <w:sz w:val="12"/>
          <w:szCs w:val="12"/>
        </w:rPr>
        <w:t xml:space="preserve">Срок реализации подпрограммы муниципальной  программы   2014  год.  </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Перечень целевых индикаторов подпрограммы приведён в приложении № 1 к подпрограмме.</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Посредством данных целевых индикаторов определяется степень исполнения поставленных целей и задач, в том числе:</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своевременность и полнота выполнения обязательств района по социальной поддержке отдельных категорий граждан, адресной материальной помощи нуждающимся гражданам;</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доля льготников, не реализовавших право на меры социальной поддержки для выявления и устранения причин, препятствующих его реализации.</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Выбор подпрограммных мероприятий основывается на обязательных и инициативных полномочиях Красноярского края по социальной поддержке отдельных категорий граждан в соответствии с федеральным и краевым законодательством.</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Перечень мероприятий приведен в приложении № 2 к  подпрограмме.</w:t>
      </w:r>
    </w:p>
    <w:p w:rsidR="00523A39" w:rsidRPr="00523A39" w:rsidRDefault="00523A39" w:rsidP="00523A39">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523A39" w:rsidRPr="00523A39" w:rsidRDefault="00523A39" w:rsidP="00523A3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2.3. Механизм реализации подпрограммы</w:t>
      </w:r>
    </w:p>
    <w:p w:rsidR="00523A39" w:rsidRPr="00523A39" w:rsidRDefault="00523A39" w:rsidP="00523A39">
      <w:pPr>
        <w:autoSpaceDE w:val="0"/>
        <w:autoSpaceDN w:val="0"/>
        <w:adjustRightInd w:val="0"/>
        <w:spacing w:after="0" w:line="240" w:lineRule="auto"/>
        <w:ind w:firstLine="540"/>
        <w:jc w:val="center"/>
        <w:rPr>
          <w:rFonts w:ascii="Times New Roman" w:eastAsia="Calibri" w:hAnsi="Times New Roman" w:cs="Times New Roman"/>
          <w:color w:val="auto"/>
          <w:kern w:val="0"/>
          <w:sz w:val="12"/>
          <w:szCs w:val="12"/>
          <w:lang w:eastAsia="en-US"/>
        </w:rPr>
      </w:pP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523A39">
        <w:rPr>
          <w:rFonts w:ascii="Times New Roman" w:eastAsia="Calibri" w:hAnsi="Times New Roman" w:cs="Times New Roman"/>
          <w:color w:val="auto"/>
          <w:kern w:val="0"/>
          <w:sz w:val="12"/>
          <w:szCs w:val="12"/>
          <w:lang w:eastAsia="en-US"/>
        </w:rPr>
        <w:t>Финансирование подпрограммы осуществляется из районного бюджета за счет средств субвенций из федерального и краевого бюджетов в соответствии со сводной бюджетной росписью.</w:t>
      </w:r>
      <w:proofErr w:type="gramEnd"/>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Управление социальной защиты населения администрации Каратузского района  осуществляет предоставление социальных гарантий гражданам и мер социальной поддержки отдельным категориям граждан, адресной материальной помощи нуждающимся гражданам в соответствии с настоящей подпрограммой в объемах, установленных федеральным и краевым законодательством.</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highlight w:val="yellow"/>
          <w:lang w:eastAsia="en-US"/>
        </w:rPr>
      </w:pPr>
      <w:proofErr w:type="gramStart"/>
      <w:r w:rsidRPr="00523A39">
        <w:rPr>
          <w:rFonts w:ascii="Times New Roman" w:eastAsia="Calibri" w:hAnsi="Times New Roman" w:cs="Times New Roman"/>
          <w:color w:val="auto"/>
          <w:kern w:val="0"/>
          <w:sz w:val="12"/>
          <w:szCs w:val="12"/>
          <w:lang w:eastAsia="en-US"/>
        </w:rPr>
        <w:t>Решение задачи «Своевременное и адресное предоставление мер социальной поддержки отдельным категориям граждан, в т. ч. инвалидам, в соответствии с действующим законодательством» настоящей подпрограммы осуществляется в денежной или натуральной формах.</w:t>
      </w:r>
      <w:proofErr w:type="gramEnd"/>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Меры социальной поддержки ветеранам труда, труженикам тыла, реабилитированным лицам и лицам, признанным пострадавшими от политических репрессий, пенсионерам, другим категориям лиц старшего поколения и отдельным категориям граждан в денежной форме (мероприятия 1.1. – 1.10.) осуществляются в порядках, определяемых:</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523A39">
        <w:rPr>
          <w:rFonts w:ascii="Times New Roman" w:eastAsia="Calibri" w:hAnsi="Times New Roman" w:cs="Times New Roman"/>
          <w:color w:val="auto"/>
          <w:kern w:val="0"/>
          <w:sz w:val="12"/>
          <w:szCs w:val="12"/>
          <w:lang w:eastAsia="en-US"/>
        </w:rPr>
        <w:t>Законом Красноярского края от 10.12.2004 №12-2703 «О мерах социальной поддержки ветеранов», Законом Красноярского края от 10.12.2004 № 12-2711 «О мерах социальной поддержки реабилитированных лиц и лиц, признанных пострадавшими от политических репрессий», Законом Красноярского края от 20.12.2007 № 4-1068 «О дополнительных мерах социальной поддержки членов семей военнослужащих, лиц рядового состава органов внутренних дел, государственной противопожарной службы, органов  по контролю за оборотом наркотических средств</w:t>
      </w:r>
      <w:proofErr w:type="gramEnd"/>
      <w:r w:rsidRPr="00523A39">
        <w:rPr>
          <w:rFonts w:ascii="Times New Roman" w:eastAsia="Calibri" w:hAnsi="Times New Roman" w:cs="Times New Roman"/>
          <w:color w:val="auto"/>
          <w:kern w:val="0"/>
          <w:sz w:val="12"/>
          <w:szCs w:val="12"/>
          <w:lang w:eastAsia="en-US"/>
        </w:rPr>
        <w:t xml:space="preserve"> </w:t>
      </w:r>
      <w:proofErr w:type="gramStart"/>
      <w:r w:rsidRPr="00523A39">
        <w:rPr>
          <w:rFonts w:ascii="Times New Roman" w:eastAsia="Calibri" w:hAnsi="Times New Roman" w:cs="Times New Roman"/>
          <w:color w:val="auto"/>
          <w:kern w:val="0"/>
          <w:sz w:val="12"/>
          <w:szCs w:val="12"/>
          <w:lang w:eastAsia="en-US"/>
        </w:rPr>
        <w:t xml:space="preserve">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Законом Красноярского края от 07.02.2008 </w:t>
      </w:r>
      <w:r w:rsidRPr="00523A39">
        <w:rPr>
          <w:rFonts w:ascii="Times New Roman" w:eastAsia="Calibri" w:hAnsi="Times New Roman" w:cs="Times New Roman"/>
          <w:color w:val="auto"/>
          <w:kern w:val="0"/>
          <w:sz w:val="12"/>
          <w:szCs w:val="12"/>
          <w:lang w:eastAsia="en-US"/>
        </w:rPr>
        <w:br/>
        <w:t>№ 4-1275 «О выплате социального пособия на погребение и возмещении стоимости услуг по погребению», Законом Красноярского края от 10.11.2011 №13-6418 «О дополнительных мерах социальной поддержки отдельных категорий  граждан</w:t>
      </w:r>
      <w:proofErr w:type="gramEnd"/>
      <w:r w:rsidRPr="00523A39">
        <w:rPr>
          <w:rFonts w:ascii="Times New Roman" w:eastAsia="Calibri" w:hAnsi="Times New Roman" w:cs="Times New Roman"/>
          <w:color w:val="auto"/>
          <w:kern w:val="0"/>
          <w:sz w:val="12"/>
          <w:szCs w:val="12"/>
          <w:lang w:eastAsia="en-US"/>
        </w:rPr>
        <w:t>, подвергшихся  воздействию радиации, и членов их</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highlight w:val="yellow"/>
          <w:lang w:eastAsia="en-US"/>
        </w:rPr>
      </w:pPr>
      <w:r w:rsidRPr="00523A39">
        <w:rPr>
          <w:rFonts w:ascii="Times New Roman" w:eastAsia="Calibri" w:hAnsi="Times New Roman" w:cs="Times New Roman"/>
          <w:color w:val="auto"/>
          <w:kern w:val="0"/>
          <w:sz w:val="12"/>
          <w:szCs w:val="12"/>
          <w:lang w:eastAsia="en-US"/>
        </w:rPr>
        <w:t>семей», п</w:t>
      </w:r>
      <w:r w:rsidRPr="00523A39">
        <w:rPr>
          <w:rFonts w:ascii="Times New Roman" w:eastAsia="Calibri" w:hAnsi="Times New Roman" w:cs="Times New Roman"/>
          <w:color w:val="auto"/>
          <w:kern w:val="0"/>
          <w:sz w:val="12"/>
          <w:szCs w:val="12"/>
        </w:rPr>
        <w:t xml:space="preserve">остановлением Совета администрации Красноярского края от 29.12.2005 № 346-п «О предоставлении гражданам, награжденным нагрудным знаком «Почетный донор России», ежегодной денежной </w:t>
      </w:r>
      <w:proofErr w:type="spellStart"/>
      <w:r w:rsidRPr="00523A39">
        <w:rPr>
          <w:rFonts w:ascii="Times New Roman" w:eastAsia="Calibri" w:hAnsi="Times New Roman" w:cs="Times New Roman"/>
          <w:color w:val="auto"/>
          <w:kern w:val="0"/>
          <w:sz w:val="12"/>
          <w:szCs w:val="12"/>
        </w:rPr>
        <w:t>выплаты»</w:t>
      </w:r>
      <w:proofErr w:type="gramStart"/>
      <w:r w:rsidRPr="00523A39">
        <w:rPr>
          <w:rFonts w:ascii="Times New Roman" w:eastAsia="Calibri" w:hAnsi="Times New Roman" w:cs="Times New Roman"/>
          <w:color w:val="auto"/>
          <w:kern w:val="0"/>
          <w:sz w:val="12"/>
          <w:szCs w:val="12"/>
        </w:rPr>
        <w:t>,</w:t>
      </w:r>
      <w:r w:rsidRPr="00523A39">
        <w:rPr>
          <w:rFonts w:ascii="Times New Roman" w:eastAsia="Calibri" w:hAnsi="Times New Roman" w:cs="Times New Roman"/>
          <w:color w:val="auto"/>
          <w:kern w:val="0"/>
          <w:sz w:val="12"/>
          <w:szCs w:val="12"/>
          <w:lang w:eastAsia="en-US"/>
        </w:rPr>
        <w:t>З</w:t>
      </w:r>
      <w:proofErr w:type="gramEnd"/>
      <w:r w:rsidRPr="00523A39">
        <w:rPr>
          <w:rFonts w:ascii="Times New Roman" w:eastAsia="Calibri" w:hAnsi="Times New Roman" w:cs="Times New Roman"/>
          <w:color w:val="auto"/>
          <w:kern w:val="0"/>
          <w:sz w:val="12"/>
          <w:szCs w:val="12"/>
          <w:lang w:eastAsia="en-US"/>
        </w:rPr>
        <w:t>аконом</w:t>
      </w:r>
      <w:proofErr w:type="spellEnd"/>
      <w:r w:rsidRPr="00523A39">
        <w:rPr>
          <w:rFonts w:ascii="Times New Roman" w:eastAsia="Calibri" w:hAnsi="Times New Roman" w:cs="Times New Roman"/>
          <w:color w:val="auto"/>
          <w:kern w:val="0"/>
          <w:sz w:val="12"/>
          <w:szCs w:val="12"/>
          <w:lang w:eastAsia="en-US"/>
        </w:rPr>
        <w:t xml:space="preserve"> Красноярского края от 06.03.2008№ 4-1381 «О наделении органов местного самоуправления муниципальных районов и городских округов края отдельными государственными полномочиями по обеспечению социальным пособием на погребении возмещению стоимости услуг по погребению», Законом Красноярского края от 09.12.2010 № 11-5397 «О наделении </w:t>
      </w:r>
      <w:proofErr w:type="gramStart"/>
      <w:r w:rsidRPr="00523A39">
        <w:rPr>
          <w:rFonts w:ascii="Times New Roman" w:eastAsia="Calibri" w:hAnsi="Times New Roman" w:cs="Times New Roman"/>
          <w:color w:val="auto"/>
          <w:kern w:val="0"/>
          <w:sz w:val="12"/>
          <w:szCs w:val="12"/>
          <w:lang w:eastAsia="en-US"/>
        </w:rPr>
        <w:t>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постановлением Совета администрации Красноярского края от 31.03.2008№ 141-п «Об утверждении Порядка выплаты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w:t>
      </w:r>
      <w:proofErr w:type="gramEnd"/>
      <w:r w:rsidRPr="00523A39">
        <w:rPr>
          <w:rFonts w:ascii="Times New Roman" w:eastAsia="Calibri" w:hAnsi="Times New Roman" w:cs="Times New Roman"/>
          <w:color w:val="auto"/>
          <w:kern w:val="0"/>
          <w:sz w:val="12"/>
          <w:szCs w:val="12"/>
          <w:lang w:eastAsia="en-US"/>
        </w:rPr>
        <w:t xml:space="preserve"> </w:t>
      </w:r>
      <w:proofErr w:type="gramStart"/>
      <w:r w:rsidRPr="00523A39">
        <w:rPr>
          <w:rFonts w:ascii="Times New Roman" w:eastAsia="Calibri" w:hAnsi="Times New Roman" w:cs="Times New Roman"/>
          <w:color w:val="auto"/>
          <w:kern w:val="0"/>
          <w:sz w:val="12"/>
          <w:szCs w:val="12"/>
          <w:lang w:eastAsia="en-US"/>
        </w:rPr>
        <w:t>также в случае рождения мертвого ребенка по истечении 154 дней беременности и Порядка возмещения специализированным службам по вопросам похоронного дела стоимости услуг по погребению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 постановлением</w:t>
      </w:r>
      <w:proofErr w:type="gramEnd"/>
      <w:r w:rsidRPr="00523A39">
        <w:rPr>
          <w:rFonts w:ascii="Times New Roman" w:eastAsia="Calibri" w:hAnsi="Times New Roman" w:cs="Times New Roman"/>
          <w:color w:val="auto"/>
          <w:kern w:val="0"/>
          <w:sz w:val="12"/>
          <w:szCs w:val="12"/>
          <w:lang w:eastAsia="en-US"/>
        </w:rPr>
        <w:t xml:space="preserve"> Правительства Красноярского края от 19.01.2010 № 12-п «О Порядке предоставления ежемесячных денежных выплат отдельным категориям граждан».</w:t>
      </w:r>
    </w:p>
    <w:p w:rsidR="00523A39" w:rsidRPr="00523A39" w:rsidRDefault="00523A39" w:rsidP="00523A39">
      <w:pPr>
        <w:autoSpaceDE w:val="0"/>
        <w:autoSpaceDN w:val="0"/>
        <w:adjustRightInd w:val="0"/>
        <w:spacing w:after="0" w:line="240" w:lineRule="auto"/>
        <w:ind w:firstLine="284"/>
        <w:jc w:val="both"/>
        <w:outlineLvl w:val="2"/>
        <w:rPr>
          <w:rFonts w:ascii="Times New Roman" w:eastAsia="Calibri" w:hAnsi="Times New Roman" w:cs="Times New Roman"/>
          <w:color w:val="auto"/>
          <w:kern w:val="0"/>
          <w:sz w:val="12"/>
          <w:szCs w:val="12"/>
          <w:highlight w:val="yellow"/>
          <w:lang w:eastAsia="en-US"/>
        </w:rPr>
      </w:pPr>
      <w:r w:rsidRPr="00523A39">
        <w:rPr>
          <w:rFonts w:ascii="Times New Roman" w:eastAsia="Calibri" w:hAnsi="Times New Roman" w:cs="Times New Roman"/>
          <w:bCs/>
          <w:color w:val="auto"/>
          <w:kern w:val="0"/>
          <w:sz w:val="12"/>
          <w:szCs w:val="12"/>
          <w:lang w:eastAsia="en-US"/>
        </w:rPr>
        <w:t xml:space="preserve">Реализация мероприятия 1.11 осуществляется в соответствии с  порядками, определяемыми: </w:t>
      </w:r>
      <w:proofErr w:type="gramStart"/>
      <w:r w:rsidRPr="00523A39">
        <w:rPr>
          <w:rFonts w:ascii="Times New Roman" w:eastAsia="Calibri" w:hAnsi="Times New Roman" w:cs="Times New Roman"/>
          <w:bCs/>
          <w:color w:val="auto"/>
          <w:kern w:val="0"/>
          <w:sz w:val="12"/>
          <w:szCs w:val="12"/>
          <w:lang w:eastAsia="en-US"/>
        </w:rPr>
        <w:t xml:space="preserve">Законом Красноярского края от 10.12.2004 № 12-2707 «О социальной поддержке инвалидов», от 27.12.2005 № 17-4383 «О выплате инвалидам компенсации страховых премий по договору обязательного страхования гражданской ответственности владельцев транспортных средств», ст.1 п.12 Закона Красноярского края от 09.12.2010 № 11-5397 «О наделении органов местного </w:t>
      </w:r>
      <w:r w:rsidRPr="00523A39">
        <w:rPr>
          <w:rFonts w:ascii="Times New Roman" w:eastAsia="Calibri" w:hAnsi="Times New Roman" w:cs="Times New Roman"/>
          <w:bCs/>
          <w:color w:val="auto"/>
          <w:kern w:val="0"/>
          <w:sz w:val="12"/>
          <w:szCs w:val="12"/>
          <w:lang w:eastAsia="en-US"/>
        </w:rPr>
        <w:lastRenderedPageBreak/>
        <w:t>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w:t>
      </w:r>
      <w:proofErr w:type="gramEnd"/>
      <w:r w:rsidRPr="00523A39">
        <w:rPr>
          <w:rFonts w:ascii="Times New Roman" w:eastAsia="Calibri" w:hAnsi="Times New Roman" w:cs="Times New Roman"/>
          <w:bCs/>
          <w:color w:val="auto"/>
          <w:kern w:val="0"/>
          <w:sz w:val="12"/>
          <w:szCs w:val="12"/>
          <w:lang w:eastAsia="en-US"/>
        </w:rPr>
        <w:t>». Реализация мероприятий 1.12.-1.13 осуществляются в рамках мероприятий 2.9 и 2.10 предусмотренных подпрограммой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населения", утвержденной Постановлением Правительства Красноярского края от 30.09.2013 № 507-п (в ред. Постановления Правительства Красноярского края от 18.03.2014 № 83-п)</w:t>
      </w:r>
      <w:r w:rsidRPr="00523A39">
        <w:rPr>
          <w:rFonts w:ascii="Times New Roman" w:eastAsia="Calibri" w:hAnsi="Times New Roman" w:cs="Times New Roman"/>
          <w:color w:val="auto"/>
          <w:kern w:val="0"/>
          <w:sz w:val="12"/>
          <w:szCs w:val="12"/>
          <w:lang w:eastAsia="en-US"/>
        </w:rPr>
        <w:t>.</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Реализация мероприятия 1.14 осуществляется в соответствии с  Законом края от 10 ноября 2011 года № 13-6418 «О дополнительных мерах социальной поддержки граждан, подвергшихся  воздействию радиации, и членов их семей».</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Реализация мероприятия 1.15 заключается в предоставлении единовременной адресной материальной помощи на ремонт печного отопления и электропроводки в жилых помещениях обратившимся многодетным семьям, имеющим трех и более детей, среднедушевой доход которых не превышает величины прожиточного минимума (далее – единовременная адресная материальная помощь на ремонт печного отопления и электропроводки).</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Получателями единовременной адресной материальной помощи на ремонт печного отопления и электропроводки являются многодетные семьи, проживающие в жилых помещениях, требующих ремонта печного отопления и электропроводки, имеющие трех и более  детей, среднедушевой доход которых не превышает величины прожиточного минимума (далее – семьи).</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Единовременная адресная материальная помощь на ремонт печного отопления и электропроводки предоставляется по месту жительства семьи уполномоченным органом местного самоуправления.</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Принципом и критерием отбора территорий для реализации данного мероприятия в части предоставления единовременной адресной материальной помощи на ремонт печного отопления и электропроводки, является наличие в территориях Красноярского края семей, относящихся к данной категории.</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 xml:space="preserve">Принципом и критерием выбора получателей единовременной адресной материальной помощи на ремонт печного отопления и электропроводки является подтвержденная нуждаемость в ремонте печного отопления и электропроводки. </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Единовременная адресная материальная помощь на ремонт печного отопления и электропроводки предоставляется по месту обращения семьи уполномоченным органом местного самоуправления или министерством.</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523A39">
        <w:rPr>
          <w:rFonts w:ascii="Times New Roman" w:eastAsia="Calibri" w:hAnsi="Times New Roman" w:cs="Times New Roman"/>
          <w:color w:val="auto"/>
          <w:kern w:val="0"/>
          <w:sz w:val="12"/>
          <w:szCs w:val="12"/>
          <w:lang w:eastAsia="en-US"/>
        </w:rPr>
        <w:t>Для получения единовременной адресной материальной помощи на ремонт печного отопления и электропроводки один из супругов (далее – заявитель) вправе по своему выбору предоставить в уполномоченный орган местного самоуправления по месту жительства или многофункциональный центр письменное заявление с приложением необходимых документов и указанием способа выплаты (через кассу уполномоченного органа местного самоуправления по месту жительства гражданина, либо в случае безналичного расчета - номер счета</w:t>
      </w:r>
      <w:proofErr w:type="gramEnd"/>
      <w:r w:rsidRPr="00523A39">
        <w:rPr>
          <w:rFonts w:ascii="Times New Roman" w:eastAsia="Calibri" w:hAnsi="Times New Roman" w:cs="Times New Roman"/>
          <w:color w:val="auto"/>
          <w:kern w:val="0"/>
          <w:sz w:val="12"/>
          <w:szCs w:val="12"/>
          <w:lang w:eastAsia="en-US"/>
        </w:rPr>
        <w:t xml:space="preserve">, </w:t>
      </w:r>
      <w:proofErr w:type="gramStart"/>
      <w:r w:rsidRPr="00523A39">
        <w:rPr>
          <w:rFonts w:ascii="Times New Roman" w:eastAsia="Calibri" w:hAnsi="Times New Roman" w:cs="Times New Roman"/>
          <w:color w:val="auto"/>
          <w:kern w:val="0"/>
          <w:sz w:val="12"/>
          <w:szCs w:val="12"/>
          <w:lang w:eastAsia="en-US"/>
        </w:rPr>
        <w:t>открытого в российской кредитной организации, или номер почтового отделения), а также способа направления уведомления о принятом решении (по электронной почте или на бумажном носителе) лично, либо направить их почтовым отправлением с уведомлением о вручении и описью вложения, либо в виде электронного документа (пакета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w:t>
      </w:r>
      <w:proofErr w:type="gramEnd"/>
      <w:r w:rsidRPr="00523A39">
        <w:rPr>
          <w:rFonts w:ascii="Times New Roman" w:eastAsia="Calibri" w:hAnsi="Times New Roman" w:cs="Times New Roman"/>
          <w:color w:val="auto"/>
          <w:kern w:val="0"/>
          <w:sz w:val="12"/>
          <w:szCs w:val="12"/>
          <w:lang w:eastAsia="en-US"/>
        </w:rPr>
        <w:t xml:space="preserve"> государственных и муниципальных услуг.</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Предоставление единовременной адресной материальной помощи на ремонт печного отопления и электропроводки производится на основании следующих документов:</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а) копии паспорта или иного документа, удостоверяющего личность заявителя;</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 xml:space="preserve">б) документа, подтверждающего состав семьи заявителя (справка </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о составе семьи, выписка из домовой книги, выписка из финансово-лицевого счета и пр.);</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 xml:space="preserve">г) документа, подтверждающего доход семьи за 3 </w:t>
      </w:r>
      <w:proofErr w:type="gramStart"/>
      <w:r w:rsidRPr="00523A39">
        <w:rPr>
          <w:rFonts w:ascii="Times New Roman" w:eastAsia="Calibri" w:hAnsi="Times New Roman" w:cs="Times New Roman"/>
          <w:color w:val="auto"/>
          <w:kern w:val="0"/>
          <w:sz w:val="12"/>
          <w:szCs w:val="12"/>
          <w:lang w:eastAsia="en-US"/>
        </w:rPr>
        <w:t>последних</w:t>
      </w:r>
      <w:proofErr w:type="gramEnd"/>
      <w:r w:rsidRPr="00523A39">
        <w:rPr>
          <w:rFonts w:ascii="Times New Roman" w:eastAsia="Calibri" w:hAnsi="Times New Roman" w:cs="Times New Roman"/>
          <w:color w:val="auto"/>
          <w:kern w:val="0"/>
          <w:sz w:val="12"/>
          <w:szCs w:val="12"/>
          <w:lang w:eastAsia="en-US"/>
        </w:rPr>
        <w:t xml:space="preserve"> календарных месяца, предшествующих месяцу подачи заявления о предоставлении единовременной адресной материальной помощи на ремонт печного отопления и электропроводки, в том числе:</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справка о доходах физического лица по форме 2-НДФЛ, выданная организацией - налоговым агентом, выплатившей доходы заявителю;</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523A39">
        <w:rPr>
          <w:rFonts w:ascii="Times New Roman" w:eastAsia="Calibri" w:hAnsi="Times New Roman" w:cs="Times New Roman"/>
          <w:color w:val="auto"/>
          <w:kern w:val="0"/>
          <w:sz w:val="12"/>
          <w:szCs w:val="12"/>
          <w:lang w:eastAsia="en-US"/>
        </w:rPr>
        <w:t>справка, выданная организацией - налоговым агентом, о выплате в установленном законодательством Российской Федерации порядке пособия по беременности и родам, ежемесячного пособия по уходу за ребенком, ежемесячной компенсационной выплаты гражданам, находящимся в отпуске по уходу за ребенком до достижения им возраста 3 лет;</w:t>
      </w:r>
      <w:proofErr w:type="gramEnd"/>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справка из органа социальной защиты населения о выплате в установленном законодательством Российской Федерации, Красноярского края порядке социальных выплат;</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справка о выплате в установленном законодательством Российской Федерации порядке пенсий, доплат к пенсиям, выданная организациями, осуществляющими государственное пенсионное обеспечение;</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справка о выплате в установленном законодательством Российской Федерации порядке ежемесячного пожизненного содержания судьям, выданная организациями, осуществляющими выплаты ежемесячного содержания;</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523A39">
        <w:rPr>
          <w:rFonts w:ascii="Times New Roman" w:eastAsia="Calibri" w:hAnsi="Times New Roman" w:cs="Times New Roman"/>
          <w:color w:val="auto"/>
          <w:kern w:val="0"/>
          <w:sz w:val="12"/>
          <w:szCs w:val="12"/>
          <w:lang w:eastAsia="en-US"/>
        </w:rPr>
        <w:t>справка о выплате в установленном законодательством Российской Федерации порядке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w:t>
      </w:r>
      <w:proofErr w:type="gramEnd"/>
      <w:r w:rsidRPr="00523A39">
        <w:rPr>
          <w:rFonts w:ascii="Times New Roman" w:eastAsia="Calibri" w:hAnsi="Times New Roman" w:cs="Times New Roman"/>
          <w:color w:val="auto"/>
          <w:kern w:val="0"/>
          <w:sz w:val="12"/>
          <w:szCs w:val="12"/>
          <w:lang w:eastAsia="en-US"/>
        </w:rPr>
        <w:t xml:space="preserve"> по состоянию здоровья детей, связанному с условиями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 выданная организациями, осуществляющими выплаты ежемесячного пособия;</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523A39">
        <w:rPr>
          <w:rFonts w:ascii="Times New Roman" w:eastAsia="Calibri" w:hAnsi="Times New Roman" w:cs="Times New Roman"/>
          <w:color w:val="auto"/>
          <w:kern w:val="0"/>
          <w:sz w:val="12"/>
          <w:szCs w:val="12"/>
          <w:lang w:eastAsia="en-US"/>
        </w:rPr>
        <w:t>справка о выплате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 выданная</w:t>
      </w:r>
      <w:proofErr w:type="gramEnd"/>
      <w:r w:rsidRPr="00523A39">
        <w:rPr>
          <w:rFonts w:ascii="Times New Roman" w:eastAsia="Calibri" w:hAnsi="Times New Roman" w:cs="Times New Roman"/>
          <w:color w:val="auto"/>
          <w:kern w:val="0"/>
          <w:sz w:val="12"/>
          <w:szCs w:val="12"/>
          <w:lang w:eastAsia="en-US"/>
        </w:rPr>
        <w:t xml:space="preserve"> организациями, осуществляющими выплаты ежемесячной компенсационной выплаты;</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справка с места учебы заявителя о выплате стипендии;</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 xml:space="preserve">справка из органа государственной службы занятости населения </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о размере пособия по безработице;</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 xml:space="preserve">справка индивидуального предпринимателя, зарегистрированного </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523A39">
        <w:rPr>
          <w:rFonts w:ascii="Times New Roman" w:eastAsia="Calibri" w:hAnsi="Times New Roman" w:cs="Times New Roman"/>
          <w:color w:val="auto"/>
          <w:kern w:val="0"/>
          <w:sz w:val="12"/>
          <w:szCs w:val="12"/>
          <w:lang w:eastAsia="en-US"/>
        </w:rPr>
        <w:t>в установленном порядке и осуществляющего предпринимательскую деятельность без образования юридического лица, главы крестьянского (фермерского) хозяйства, подтверждающая доходы индивидуального предпринимателя, главы крестьянского (фермерского) хозяйства.</w:t>
      </w:r>
      <w:proofErr w:type="gramEnd"/>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Заявители, получающие алименты или содержание на детей, самостоятельно декларируют данные сведения в заявлении.</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 xml:space="preserve"> </w:t>
      </w:r>
      <w:proofErr w:type="gramStart"/>
      <w:r w:rsidRPr="00523A39">
        <w:rPr>
          <w:rFonts w:ascii="Times New Roman" w:eastAsia="Calibri" w:hAnsi="Times New Roman" w:cs="Times New Roman"/>
          <w:color w:val="auto"/>
          <w:kern w:val="0"/>
          <w:sz w:val="12"/>
          <w:szCs w:val="12"/>
          <w:lang w:eastAsia="en-US"/>
        </w:rPr>
        <w:t>Порядок учета и исчисления величины среднедушевого дохода семьи для определения права на получение единовременной адресной материальной помощи на ремонт печного отопления и электропроводки устанавливается в соответствии с постановлением Правительства Красноярского края от 25.01.2011 № 43-п «Об утверждении Порядка учета и исчисления величины среднедушевого дохода семьи для определения права на получение мер социальной поддержки семьям, имеющим детей, в Красноярском крае, в том</w:t>
      </w:r>
      <w:proofErr w:type="gramEnd"/>
      <w:r w:rsidRPr="00523A39">
        <w:rPr>
          <w:rFonts w:ascii="Times New Roman" w:eastAsia="Calibri" w:hAnsi="Times New Roman" w:cs="Times New Roman"/>
          <w:color w:val="auto"/>
          <w:kern w:val="0"/>
          <w:sz w:val="12"/>
          <w:szCs w:val="12"/>
          <w:lang w:eastAsia="en-US"/>
        </w:rPr>
        <w:t xml:space="preserve"> </w:t>
      </w:r>
      <w:proofErr w:type="gramStart"/>
      <w:r w:rsidRPr="00523A39">
        <w:rPr>
          <w:rFonts w:ascii="Times New Roman" w:eastAsia="Calibri" w:hAnsi="Times New Roman" w:cs="Times New Roman"/>
          <w:color w:val="auto"/>
          <w:kern w:val="0"/>
          <w:sz w:val="12"/>
          <w:szCs w:val="12"/>
          <w:lang w:eastAsia="en-US"/>
        </w:rPr>
        <w:t>числе</w:t>
      </w:r>
      <w:proofErr w:type="gramEnd"/>
      <w:r w:rsidRPr="00523A39">
        <w:rPr>
          <w:rFonts w:ascii="Times New Roman" w:eastAsia="Calibri" w:hAnsi="Times New Roman" w:cs="Times New Roman"/>
          <w:color w:val="auto"/>
          <w:kern w:val="0"/>
          <w:sz w:val="12"/>
          <w:szCs w:val="12"/>
          <w:lang w:eastAsia="en-US"/>
        </w:rPr>
        <w:t xml:space="preserve"> ежемесячного пособия на ребенка».</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523A39">
        <w:rPr>
          <w:rFonts w:ascii="Times New Roman" w:eastAsia="Calibri" w:hAnsi="Times New Roman" w:cs="Times New Roman"/>
          <w:color w:val="auto"/>
          <w:kern w:val="0"/>
          <w:sz w:val="12"/>
          <w:szCs w:val="12"/>
          <w:lang w:eastAsia="en-US"/>
        </w:rPr>
        <w:t>Единовременная адресная материальная помощь на ремонт печного отопления и электропроводки предоставляется на основании акта комиссии, созданной исполнительно-распорядительным органом местного самоуправления муниципального района или городского округа Красноярского края, подтверждающего необходимость проведения ремонта печного отопления и электропроводки, с расчетом стоимости необходимых материалов и работ.</w:t>
      </w:r>
      <w:proofErr w:type="gramEnd"/>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523A39">
        <w:rPr>
          <w:rFonts w:ascii="Times New Roman" w:eastAsia="Calibri" w:hAnsi="Times New Roman" w:cs="Times New Roman"/>
          <w:color w:val="auto"/>
          <w:kern w:val="0"/>
          <w:sz w:val="12"/>
          <w:szCs w:val="12"/>
          <w:lang w:eastAsia="en-US"/>
        </w:rPr>
        <w:t>Решение о предоставлении единовременной адресной материальной помощи на ремонт печного отопления и электропроводки и ее размере принимается уполномоченным органом местного самоуправления по месту жительства заявителя с учетом нуждаемости семьи на основании предложений комиссий по предоставлению единовременной адресной материальной помощи на ремонт печного отопления и электропроводки, созданных исполнительно-</w:t>
      </w:r>
      <w:r w:rsidRPr="00523A39">
        <w:rPr>
          <w:rFonts w:ascii="Times New Roman" w:eastAsia="Calibri" w:hAnsi="Times New Roman" w:cs="Times New Roman"/>
          <w:color w:val="auto"/>
          <w:kern w:val="0"/>
          <w:sz w:val="12"/>
          <w:szCs w:val="12"/>
          <w:lang w:eastAsia="en-US"/>
        </w:rPr>
        <w:lastRenderedPageBreak/>
        <w:t>распорядительными органами местного самоуправления муниципальных районов и городских округов Красноярского края.</w:t>
      </w:r>
      <w:proofErr w:type="gramEnd"/>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 xml:space="preserve">Единовременная адресная материальная помощь на ремонт печного отопления и электропроводки предоставляется в предельном размере не более 10 000 рублей в течение календарного года. При определении размера единовременной адресной материальной помощи на ремонт печного отопления и электропроводки также учитывается стоимость работ и расходных материалов, необходимых для проведения ремонта, либо размер фактически произведенных гражданином финансовых затрат на ремонт печного отопления и электропроводки. </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 xml:space="preserve">В целях оценки эффективности данного мероприятия, направленного </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523A39">
        <w:rPr>
          <w:rFonts w:ascii="Times New Roman" w:eastAsia="Calibri" w:hAnsi="Times New Roman" w:cs="Times New Roman"/>
          <w:color w:val="auto"/>
          <w:kern w:val="0"/>
          <w:sz w:val="12"/>
          <w:szCs w:val="12"/>
          <w:lang w:eastAsia="en-US"/>
        </w:rPr>
        <w:t>на предотвращение пожаров в жилых домах семей, комиссия, созданная органом местного самоуправления муниципального района или городского округа Красноярского края, в состав которой по согласованию с соответствующим органом государственного надзора могут включаться представители органов, осуществляющих государственный пожарный надзор, оформляет акт о соответствии выполненных работ по ремонту печного отопления и электропроводки требованиям пожарной безопасности.</w:t>
      </w:r>
      <w:proofErr w:type="gramEnd"/>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 xml:space="preserve">Единовременная адресная материальная помощь на ремонт печного отопления и электропроводки предоставляется один раз в течение календарного года. </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 xml:space="preserve">Решение о предоставлении единовременной адресной материальной помощи на ремонт печного отопления и электропроводки либо мотивированное решение об отказе в ее предоставлении принимается </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в течение 30 календарных дней со дня получения заявления.</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Основаниями для принятия решения об отказе в оказании единовременной адресной материальной помощи на ремонт печного отопления и электропроводки являются:</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 xml:space="preserve">а) отсутствие права на получение единовременной адресной материальной помощи на ремонт печного отопления и электропроводки </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на момент принятия решения;</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б) представление заявителем документов, содержащих неполные и (или) недостоверные сведения;</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в) отсутствие целевых сре</w:t>
      </w:r>
      <w:proofErr w:type="gramStart"/>
      <w:r w:rsidRPr="00523A39">
        <w:rPr>
          <w:rFonts w:ascii="Times New Roman" w:eastAsia="Calibri" w:hAnsi="Times New Roman" w:cs="Times New Roman"/>
          <w:color w:val="auto"/>
          <w:kern w:val="0"/>
          <w:sz w:val="12"/>
          <w:szCs w:val="12"/>
          <w:lang w:eastAsia="en-US"/>
        </w:rPr>
        <w:t>дств кр</w:t>
      </w:r>
      <w:proofErr w:type="gramEnd"/>
      <w:r w:rsidRPr="00523A39">
        <w:rPr>
          <w:rFonts w:ascii="Times New Roman" w:eastAsia="Calibri" w:hAnsi="Times New Roman" w:cs="Times New Roman"/>
          <w:color w:val="auto"/>
          <w:kern w:val="0"/>
          <w:sz w:val="12"/>
          <w:szCs w:val="12"/>
          <w:lang w:eastAsia="en-US"/>
        </w:rPr>
        <w:t>аевого бюджета для предоставления единовременной адресной материальной помощи на ремонт печного отопления и электропроводки в текущем году.</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В случае отсутствия целевых сре</w:t>
      </w:r>
      <w:proofErr w:type="gramStart"/>
      <w:r w:rsidRPr="00523A39">
        <w:rPr>
          <w:rFonts w:ascii="Times New Roman" w:eastAsia="Calibri" w:hAnsi="Times New Roman" w:cs="Times New Roman"/>
          <w:color w:val="auto"/>
          <w:kern w:val="0"/>
          <w:sz w:val="12"/>
          <w:szCs w:val="12"/>
          <w:lang w:eastAsia="en-US"/>
        </w:rPr>
        <w:t>дств кр</w:t>
      </w:r>
      <w:proofErr w:type="gramEnd"/>
      <w:r w:rsidRPr="00523A39">
        <w:rPr>
          <w:rFonts w:ascii="Times New Roman" w:eastAsia="Calibri" w:hAnsi="Times New Roman" w:cs="Times New Roman"/>
          <w:color w:val="auto"/>
          <w:kern w:val="0"/>
          <w:sz w:val="12"/>
          <w:szCs w:val="12"/>
          <w:lang w:eastAsia="en-US"/>
        </w:rPr>
        <w:t>аевого бюджета для предоставления единовременной адресной материальной помощи на ремонт печного отопления и электропроводки в текущем месяце заявления и документы для оказания единовременной адресной материальной помощи на ремонт печного отопления и электропроводки рассматриваются в порядке их поступления в следующем месяце.</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О принятом решении граждане уведомляются уполномоченным органом местного самоуправления по месту жительства в письменной форме в 10-дневный срок со дня его принятия. В случае принятия решения об отказе в предоставлении единовременной адресной материальной помощи на ремонт печного отопления и электропроводки заявитель уведомляется об этом с указанием причин отказа.</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 xml:space="preserve">Предоставление единовременной адресной материальной помощи на ремонт печного отопления и электропроводки осуществляется путем перечисления денежных средств на счет, указанный заявителем, открытый </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в российской кредитной организации, через отделение федеральной почтовой связи по месту жительства заявителя либо путем выдачи денежных средств через кассу уполномоченного органа местного самоуправления по месту жительства гражданина.</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Перечисление денежных средств осуществляется не позднее 14 дней со дня принятия решения о предоставлении единовременной адресной материальной помощи на ремонт печного отопления и электропроводки.</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Главным распорядителем средств районного бюджета на реализацию мероприятий подпрограммы является управление социальной защиты населения администрации Каратузского района.</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Контроль за целевым и эффективным использованием средств районного бюджета на реализацию мероприятий подпрограммы осуществляется ревизионной комиссией Каратузского района в соответствии с действующим законодательством.</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523A39" w:rsidRPr="00523A39" w:rsidRDefault="00523A39" w:rsidP="00523A3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 xml:space="preserve">2.4. Управление подпрограммой и </w:t>
      </w:r>
      <w:proofErr w:type="gramStart"/>
      <w:r w:rsidRPr="00523A39">
        <w:rPr>
          <w:rFonts w:ascii="Times New Roman" w:eastAsia="Calibri" w:hAnsi="Times New Roman" w:cs="Times New Roman"/>
          <w:color w:val="auto"/>
          <w:kern w:val="0"/>
          <w:sz w:val="12"/>
          <w:szCs w:val="12"/>
          <w:lang w:eastAsia="en-US"/>
        </w:rPr>
        <w:t>контроль за</w:t>
      </w:r>
      <w:proofErr w:type="gramEnd"/>
      <w:r w:rsidRPr="00523A39">
        <w:rPr>
          <w:rFonts w:ascii="Times New Roman" w:eastAsia="Calibri" w:hAnsi="Times New Roman" w:cs="Times New Roman"/>
          <w:color w:val="auto"/>
          <w:kern w:val="0"/>
          <w:sz w:val="12"/>
          <w:szCs w:val="12"/>
          <w:lang w:eastAsia="en-US"/>
        </w:rPr>
        <w:t xml:space="preserve"> ходом ее выполнения</w:t>
      </w:r>
    </w:p>
    <w:p w:rsidR="00523A39" w:rsidRPr="00523A39" w:rsidRDefault="00523A39" w:rsidP="00523A39">
      <w:pPr>
        <w:autoSpaceDE w:val="0"/>
        <w:autoSpaceDN w:val="0"/>
        <w:adjustRightInd w:val="0"/>
        <w:spacing w:after="0" w:line="240" w:lineRule="auto"/>
        <w:ind w:firstLine="540"/>
        <w:jc w:val="center"/>
        <w:rPr>
          <w:rFonts w:ascii="Times New Roman" w:eastAsia="Calibri" w:hAnsi="Times New Roman" w:cs="Times New Roman"/>
          <w:color w:val="auto"/>
          <w:kern w:val="0"/>
          <w:sz w:val="12"/>
          <w:szCs w:val="12"/>
          <w:lang w:eastAsia="en-US"/>
        </w:rPr>
      </w:pP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523A39">
        <w:rPr>
          <w:rFonts w:ascii="Times New Roman" w:eastAsia="Calibri" w:hAnsi="Times New Roman" w:cs="Times New Roman"/>
          <w:color w:val="auto"/>
          <w:kern w:val="0"/>
          <w:sz w:val="12"/>
          <w:szCs w:val="12"/>
        </w:rPr>
        <w:t xml:space="preserve">Управление подпрограммой  и </w:t>
      </w:r>
      <w:proofErr w:type="gramStart"/>
      <w:r w:rsidRPr="00523A39">
        <w:rPr>
          <w:rFonts w:ascii="Times New Roman" w:eastAsia="Calibri" w:hAnsi="Times New Roman" w:cs="Times New Roman"/>
          <w:color w:val="auto"/>
          <w:kern w:val="0"/>
          <w:sz w:val="12"/>
          <w:szCs w:val="12"/>
        </w:rPr>
        <w:t>контроль за</w:t>
      </w:r>
      <w:proofErr w:type="gramEnd"/>
      <w:r w:rsidRPr="00523A39">
        <w:rPr>
          <w:rFonts w:ascii="Times New Roman" w:eastAsia="Calibri" w:hAnsi="Times New Roman" w:cs="Times New Roman"/>
          <w:color w:val="auto"/>
          <w:kern w:val="0"/>
          <w:sz w:val="12"/>
          <w:szCs w:val="12"/>
        </w:rPr>
        <w:t xml:space="preserve"> ходом ее выполнения осуществляет управление социальной защиты населения администрации Каратузского района.</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Управление социальной защиты населения администрации Каратузского района несет ответственность за реализацию подпрограммы, достижение конечных результатов, и осуществляет:</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 координацию исполнения мероприятий подпрограммы, мониторинг их реализации;</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 xml:space="preserve">- непосредственный </w:t>
      </w:r>
      <w:proofErr w:type="gramStart"/>
      <w:r w:rsidRPr="00523A39">
        <w:rPr>
          <w:rFonts w:ascii="Times New Roman" w:eastAsia="Calibri" w:hAnsi="Times New Roman" w:cs="Times New Roman"/>
          <w:color w:val="auto"/>
          <w:kern w:val="0"/>
          <w:sz w:val="12"/>
          <w:szCs w:val="12"/>
          <w:lang w:eastAsia="en-US"/>
        </w:rPr>
        <w:t>контроль за</w:t>
      </w:r>
      <w:proofErr w:type="gramEnd"/>
      <w:r w:rsidRPr="00523A39">
        <w:rPr>
          <w:rFonts w:ascii="Times New Roman" w:eastAsia="Calibri" w:hAnsi="Times New Roman" w:cs="Times New Roman"/>
          <w:color w:val="auto"/>
          <w:kern w:val="0"/>
          <w:sz w:val="12"/>
          <w:szCs w:val="12"/>
          <w:lang w:eastAsia="en-US"/>
        </w:rPr>
        <w:t xml:space="preserve"> ходом реализации мероприятий подпрограммы;</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 подготовку отчетов о реализации подпрограммы;</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 xml:space="preserve">- </w:t>
      </w:r>
      <w:proofErr w:type="gramStart"/>
      <w:r w:rsidRPr="00523A39">
        <w:rPr>
          <w:rFonts w:ascii="Times New Roman" w:eastAsia="Calibri" w:hAnsi="Times New Roman" w:cs="Times New Roman"/>
          <w:color w:val="auto"/>
          <w:kern w:val="0"/>
          <w:sz w:val="12"/>
          <w:szCs w:val="12"/>
          <w:lang w:eastAsia="en-US"/>
        </w:rPr>
        <w:t>контроль за</w:t>
      </w:r>
      <w:proofErr w:type="gramEnd"/>
      <w:r w:rsidRPr="00523A39">
        <w:rPr>
          <w:rFonts w:ascii="Times New Roman" w:eastAsia="Calibri" w:hAnsi="Times New Roman" w:cs="Times New Roman"/>
          <w:color w:val="auto"/>
          <w:kern w:val="0"/>
          <w:sz w:val="12"/>
          <w:szCs w:val="12"/>
          <w:lang w:eastAsia="en-US"/>
        </w:rPr>
        <w:t xml:space="preserve"> достижением конечного результата подпрограммы;</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Обеспечение целевого расходования бюджетных средств осуществляется управлением социальной защиты населения администрации Каратузского района, являющимся главным распорядителем средств.</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 xml:space="preserve">Контроль за целевым и эффективным расходованием </w:t>
      </w:r>
      <w:proofErr w:type="gramStart"/>
      <w:r w:rsidRPr="00523A39">
        <w:rPr>
          <w:rFonts w:ascii="Times New Roman" w:eastAsia="Calibri" w:hAnsi="Times New Roman" w:cs="Times New Roman"/>
          <w:color w:val="auto"/>
          <w:kern w:val="0"/>
          <w:sz w:val="12"/>
          <w:szCs w:val="12"/>
          <w:lang w:eastAsia="en-US"/>
        </w:rPr>
        <w:t>средств районного бюджета, предусмотренных на реализацию мероприятий подпрограммы осуществляется</w:t>
      </w:r>
      <w:proofErr w:type="gramEnd"/>
      <w:r w:rsidRPr="00523A39">
        <w:rPr>
          <w:rFonts w:ascii="Times New Roman" w:eastAsia="Calibri" w:hAnsi="Times New Roman" w:cs="Times New Roman"/>
          <w:color w:val="auto"/>
          <w:kern w:val="0"/>
          <w:sz w:val="12"/>
          <w:szCs w:val="12"/>
          <w:lang w:eastAsia="en-US"/>
        </w:rPr>
        <w:t xml:space="preserve"> финансовым управлением администрацией Каратузского района.</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523A39">
        <w:rPr>
          <w:rFonts w:ascii="Times New Roman" w:eastAsia="Calibri" w:hAnsi="Times New Roman" w:cs="Times New Roman"/>
          <w:color w:val="auto"/>
          <w:kern w:val="0"/>
          <w:sz w:val="12"/>
          <w:szCs w:val="12"/>
          <w:lang w:eastAsia="en-US"/>
        </w:rPr>
        <w:t>Контроль за</w:t>
      </w:r>
      <w:proofErr w:type="gramEnd"/>
      <w:r w:rsidRPr="00523A39">
        <w:rPr>
          <w:rFonts w:ascii="Times New Roman" w:eastAsia="Calibri" w:hAnsi="Times New Roman" w:cs="Times New Roman"/>
          <w:color w:val="auto"/>
          <w:kern w:val="0"/>
          <w:sz w:val="12"/>
          <w:szCs w:val="12"/>
          <w:lang w:eastAsia="en-US"/>
        </w:rPr>
        <w:t xml:space="preserve"> законностью, результативностью, (эффективностью и экономностью), использованием средств районного бюджета осуществляет ревизионная комиссия Каратузского района.</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523A39">
        <w:rPr>
          <w:rFonts w:ascii="Times New Roman" w:eastAsia="Calibri" w:hAnsi="Times New Roman" w:cs="Times New Roman"/>
          <w:color w:val="auto"/>
          <w:kern w:val="0"/>
          <w:sz w:val="12"/>
          <w:szCs w:val="12"/>
          <w:lang w:eastAsia="en-US"/>
        </w:rPr>
        <w:t>Отчеты о реализации подпрограммы предоставляются управлением социальной защиты населения администрации Каратузского района одновременно в отдел планирования и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w:t>
      </w:r>
      <w:proofErr w:type="gramEnd"/>
    </w:p>
    <w:p w:rsidR="00523A39" w:rsidRPr="00523A39" w:rsidRDefault="00523A39" w:rsidP="00523A39">
      <w:pPr>
        <w:autoSpaceDE w:val="0"/>
        <w:autoSpaceDN w:val="0"/>
        <w:adjustRightInd w:val="0"/>
        <w:spacing w:after="0" w:line="240" w:lineRule="auto"/>
        <w:ind w:left="540"/>
        <w:jc w:val="center"/>
        <w:rPr>
          <w:rFonts w:ascii="Times New Roman" w:eastAsia="Calibri" w:hAnsi="Times New Roman" w:cs="Times New Roman"/>
          <w:color w:val="auto"/>
          <w:kern w:val="0"/>
          <w:sz w:val="12"/>
          <w:szCs w:val="12"/>
          <w:lang w:eastAsia="en-US"/>
        </w:rPr>
      </w:pPr>
    </w:p>
    <w:p w:rsidR="00523A39" w:rsidRPr="00523A39" w:rsidRDefault="00523A39" w:rsidP="00523A3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2.5.Оценка социально-экономической эффективности</w:t>
      </w:r>
    </w:p>
    <w:p w:rsidR="00523A39" w:rsidRPr="00523A39" w:rsidRDefault="00523A39" w:rsidP="00523A39">
      <w:pPr>
        <w:autoSpaceDE w:val="0"/>
        <w:autoSpaceDN w:val="0"/>
        <w:adjustRightInd w:val="0"/>
        <w:spacing w:after="0" w:line="240" w:lineRule="auto"/>
        <w:ind w:left="540"/>
        <w:jc w:val="center"/>
        <w:rPr>
          <w:rFonts w:ascii="Times New Roman" w:eastAsia="Calibri" w:hAnsi="Times New Roman" w:cs="Times New Roman"/>
          <w:color w:val="auto"/>
          <w:kern w:val="0"/>
          <w:sz w:val="12"/>
          <w:szCs w:val="12"/>
          <w:lang w:eastAsia="en-US"/>
        </w:rPr>
      </w:pPr>
    </w:p>
    <w:p w:rsidR="00523A39" w:rsidRPr="00523A39" w:rsidRDefault="00523A39" w:rsidP="00523A39">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523A39">
        <w:rPr>
          <w:rFonts w:ascii="Times New Roman" w:hAnsi="Times New Roman" w:cs="Times New Roman"/>
          <w:color w:val="auto"/>
          <w:kern w:val="0"/>
          <w:sz w:val="12"/>
          <w:szCs w:val="12"/>
        </w:rPr>
        <w:t>Социально-экономическая эффективность реализации подпрограммы зависит от степени достижения ожидаемого конечного результата.</w:t>
      </w:r>
    </w:p>
    <w:p w:rsidR="00523A39" w:rsidRPr="00523A39" w:rsidRDefault="00523A39" w:rsidP="00523A39">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523A39">
        <w:rPr>
          <w:rFonts w:ascii="Times New Roman" w:hAnsi="Times New Roman" w:cs="Times New Roman"/>
          <w:color w:val="auto"/>
          <w:kern w:val="0"/>
          <w:sz w:val="12"/>
          <w:szCs w:val="12"/>
        </w:rPr>
        <w:t>Реализация мероприятий подпрограммы позволит обеспечить достижение следующих результатов:</w:t>
      </w:r>
    </w:p>
    <w:p w:rsidR="00523A39" w:rsidRPr="00523A39" w:rsidRDefault="00523A39" w:rsidP="00523A39">
      <w:pPr>
        <w:tabs>
          <w:tab w:val="left" w:pos="567"/>
        </w:tabs>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 доля граждан, получающих регулярные денежные выплаты от числа граждан, имеющих  право на меры социальной поддержки – не менее 80,3 %.</w:t>
      </w:r>
    </w:p>
    <w:p w:rsidR="00523A39" w:rsidRPr="00523A39" w:rsidRDefault="00523A39" w:rsidP="00523A39">
      <w:pPr>
        <w:tabs>
          <w:tab w:val="left" w:pos="567"/>
        </w:tabs>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Будут предоставлены ежемесячные денежные выплаты:</w:t>
      </w:r>
    </w:p>
    <w:p w:rsidR="00523A39" w:rsidRPr="00523A39" w:rsidRDefault="00523A39" w:rsidP="00523A39">
      <w:pPr>
        <w:tabs>
          <w:tab w:val="left" w:pos="567"/>
        </w:tabs>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ветеранам труда и труженикам тыла – 850человек ежегодно;</w:t>
      </w:r>
    </w:p>
    <w:p w:rsidR="00523A39" w:rsidRPr="00523A39" w:rsidRDefault="00523A39" w:rsidP="00523A39">
      <w:pPr>
        <w:tabs>
          <w:tab w:val="left" w:pos="567"/>
        </w:tabs>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в 2014 году – 1996 человек.</w:t>
      </w:r>
    </w:p>
    <w:p w:rsidR="00523A39" w:rsidRPr="00523A39" w:rsidRDefault="00523A39" w:rsidP="00523A39">
      <w:pPr>
        <w:tabs>
          <w:tab w:val="left" w:pos="567"/>
        </w:tabs>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Ежемесячная денежная выплата будет предоставлена ежегодно:</w:t>
      </w:r>
    </w:p>
    <w:p w:rsidR="00523A39" w:rsidRPr="00523A39" w:rsidRDefault="00523A39" w:rsidP="00523A39">
      <w:pPr>
        <w:tabs>
          <w:tab w:val="left" w:pos="567"/>
        </w:tabs>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 xml:space="preserve">112 реабилитированных лиц и лиц, признанных пострадавшими </w:t>
      </w:r>
      <w:r w:rsidRPr="00523A39">
        <w:rPr>
          <w:rFonts w:ascii="Times New Roman" w:eastAsia="Calibri" w:hAnsi="Times New Roman" w:cs="Times New Roman"/>
          <w:color w:val="auto"/>
          <w:kern w:val="0"/>
          <w:sz w:val="12"/>
          <w:szCs w:val="12"/>
          <w:lang w:eastAsia="en-US"/>
        </w:rPr>
        <w:br/>
        <w:t>от политических репрессий;</w:t>
      </w:r>
    </w:p>
    <w:p w:rsidR="00523A39" w:rsidRPr="00523A39" w:rsidRDefault="00523A39" w:rsidP="00523A39">
      <w:pPr>
        <w:tabs>
          <w:tab w:val="left" w:pos="567"/>
        </w:tabs>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 xml:space="preserve">4 членов семей военнослужащих, лиц рядового и начальствующего состава органов внутренних дел, Государственной противопожарной службы, органов по </w:t>
      </w:r>
      <w:proofErr w:type="gramStart"/>
      <w:r w:rsidRPr="00523A39">
        <w:rPr>
          <w:rFonts w:ascii="Times New Roman" w:eastAsia="Calibri" w:hAnsi="Times New Roman" w:cs="Times New Roman"/>
          <w:color w:val="auto"/>
          <w:kern w:val="0"/>
          <w:sz w:val="12"/>
          <w:szCs w:val="12"/>
          <w:lang w:eastAsia="en-US"/>
        </w:rPr>
        <w:t>контролю за</w:t>
      </w:r>
      <w:proofErr w:type="gramEnd"/>
      <w:r w:rsidRPr="00523A39">
        <w:rPr>
          <w:rFonts w:ascii="Times New Roman" w:eastAsia="Calibri" w:hAnsi="Times New Roman" w:cs="Times New Roman"/>
          <w:color w:val="auto"/>
          <w:kern w:val="0"/>
          <w:sz w:val="12"/>
          <w:szCs w:val="12"/>
          <w:lang w:eastAsia="en-US"/>
        </w:rPr>
        <w:t xml:space="preserve"> оборотом наркотических средств и психотропных </w:t>
      </w:r>
    </w:p>
    <w:p w:rsidR="00523A39" w:rsidRPr="00523A39" w:rsidRDefault="00523A39" w:rsidP="00523A39">
      <w:pPr>
        <w:tabs>
          <w:tab w:val="left" w:pos="567"/>
        </w:tabs>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w:t>
      </w:r>
    </w:p>
    <w:p w:rsidR="00523A39" w:rsidRPr="00523A39" w:rsidRDefault="00523A39" w:rsidP="00523A39">
      <w:pPr>
        <w:tabs>
          <w:tab w:val="left" w:pos="567"/>
        </w:tabs>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социальное пособие на погребение будет выплачено 79 человек ежегодно;</w:t>
      </w:r>
    </w:p>
    <w:p w:rsidR="00523A39" w:rsidRPr="00523A39" w:rsidRDefault="00523A39" w:rsidP="00523A39">
      <w:pPr>
        <w:tabs>
          <w:tab w:val="left" w:pos="567"/>
        </w:tabs>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 удельный вес инвалидов, реализовавших индивидуальные программы реабилитации в муниципальных учреждениях социального обслуживания, от общего числа инвалидов в муниципальном районе 41,6%.</w:t>
      </w:r>
    </w:p>
    <w:p w:rsidR="00523A39" w:rsidRDefault="00523A39" w:rsidP="00523A39">
      <w:pPr>
        <w:tabs>
          <w:tab w:val="left" w:pos="567"/>
        </w:tabs>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sectPr w:rsidR="00523A39" w:rsidSect="00523A39">
          <w:pgSz w:w="11907" w:h="16839" w:code="9"/>
          <w:pgMar w:top="106" w:right="424" w:bottom="567" w:left="426" w:header="284" w:footer="0" w:gutter="0"/>
          <w:cols w:num="2" w:space="708"/>
          <w:docGrid w:linePitch="360"/>
        </w:sectPr>
      </w:pPr>
      <w:r w:rsidRPr="00523A39">
        <w:rPr>
          <w:rFonts w:ascii="Times New Roman" w:eastAsia="Calibri" w:hAnsi="Times New Roman" w:cs="Times New Roman"/>
          <w:color w:val="auto"/>
          <w:kern w:val="0"/>
          <w:sz w:val="12"/>
          <w:szCs w:val="12"/>
          <w:lang w:eastAsia="en-US"/>
        </w:rPr>
        <w:t>Реализация мероприятий подпрограммы будет способствовать:</w:t>
      </w:r>
    </w:p>
    <w:p w:rsidR="00523A39" w:rsidRPr="00523A39" w:rsidRDefault="00523A39" w:rsidP="00523A39">
      <w:pPr>
        <w:tabs>
          <w:tab w:val="left" w:pos="567"/>
        </w:tabs>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523A39" w:rsidRPr="00523A39" w:rsidRDefault="00523A39" w:rsidP="00523A39">
      <w:pPr>
        <w:tabs>
          <w:tab w:val="left" w:pos="567"/>
        </w:tabs>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своевременному и в полном объеме выполнению обязательств государства, края и района по социальной поддержке отдельных категорий граждан, имеющих на неё право в соответствии с действующим законодательством и обратившихся за её получением;</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созданию условий для повышения качества жизни отдельных категорий граждан с учетом адресного подхода, степени их социальной защищенности;</w:t>
      </w:r>
    </w:p>
    <w:p w:rsidR="00523A39" w:rsidRPr="00523A39" w:rsidRDefault="00523A39" w:rsidP="00523A39">
      <w:pPr>
        <w:tabs>
          <w:tab w:val="left" w:pos="567"/>
        </w:tabs>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экономичному распределению денежных средств районного бюджета с учётом индивидуальной оценки ситуации в каждом случае;</w:t>
      </w:r>
    </w:p>
    <w:p w:rsidR="00523A39" w:rsidRPr="00523A39" w:rsidRDefault="00523A39" w:rsidP="00523A3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снижению социальной напряженности в районе.</w:t>
      </w:r>
    </w:p>
    <w:p w:rsidR="00523A39" w:rsidRPr="00523A39" w:rsidRDefault="00523A39" w:rsidP="00523A39">
      <w:pPr>
        <w:autoSpaceDE w:val="0"/>
        <w:autoSpaceDN w:val="0"/>
        <w:adjustRightInd w:val="0"/>
        <w:spacing w:after="0" w:line="240" w:lineRule="auto"/>
        <w:ind w:firstLine="540"/>
        <w:jc w:val="center"/>
        <w:rPr>
          <w:rFonts w:ascii="Times New Roman" w:eastAsia="Calibri" w:hAnsi="Times New Roman" w:cs="Times New Roman"/>
          <w:color w:val="auto"/>
          <w:kern w:val="0"/>
          <w:sz w:val="12"/>
          <w:szCs w:val="12"/>
          <w:lang w:eastAsia="en-US"/>
        </w:rPr>
      </w:pPr>
    </w:p>
    <w:p w:rsidR="00523A39" w:rsidRPr="00523A39" w:rsidRDefault="00523A39" w:rsidP="00523A3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2.6. Мероприятия подпрограммы</w:t>
      </w:r>
    </w:p>
    <w:p w:rsidR="00523A39" w:rsidRPr="00523A39" w:rsidRDefault="00523A39" w:rsidP="00523A39">
      <w:pPr>
        <w:autoSpaceDE w:val="0"/>
        <w:autoSpaceDN w:val="0"/>
        <w:adjustRightInd w:val="0"/>
        <w:spacing w:after="0" w:line="240" w:lineRule="auto"/>
        <w:ind w:firstLine="540"/>
        <w:jc w:val="center"/>
        <w:rPr>
          <w:rFonts w:ascii="Times New Roman" w:eastAsia="Calibri" w:hAnsi="Times New Roman" w:cs="Times New Roman"/>
          <w:color w:val="auto"/>
          <w:kern w:val="0"/>
          <w:sz w:val="12"/>
          <w:szCs w:val="12"/>
          <w:lang w:eastAsia="en-US"/>
        </w:rPr>
      </w:pPr>
    </w:p>
    <w:p w:rsidR="00523A39" w:rsidRPr="00523A39" w:rsidRDefault="00523A39" w:rsidP="00523A39">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523A39">
        <w:rPr>
          <w:rFonts w:ascii="Times New Roman" w:hAnsi="Times New Roman" w:cs="Times New Roman"/>
          <w:color w:val="auto"/>
          <w:kern w:val="0"/>
          <w:sz w:val="12"/>
          <w:szCs w:val="12"/>
        </w:rPr>
        <w:t>Перечень подпрограммных мероприятий приведён в приложении № 2 к  подпрограмме.</w:t>
      </w:r>
    </w:p>
    <w:p w:rsidR="00523A39" w:rsidRPr="00523A39" w:rsidRDefault="00523A39" w:rsidP="00523A39">
      <w:pPr>
        <w:autoSpaceDE w:val="0"/>
        <w:autoSpaceDN w:val="0"/>
        <w:adjustRightInd w:val="0"/>
        <w:spacing w:after="0" w:line="240" w:lineRule="auto"/>
        <w:ind w:firstLine="540"/>
        <w:jc w:val="center"/>
        <w:rPr>
          <w:rFonts w:ascii="Times New Roman" w:eastAsia="Calibri" w:hAnsi="Times New Roman" w:cs="Times New Roman"/>
          <w:color w:val="auto"/>
          <w:kern w:val="0"/>
          <w:sz w:val="12"/>
          <w:szCs w:val="12"/>
          <w:lang w:eastAsia="en-US"/>
        </w:rPr>
      </w:pPr>
    </w:p>
    <w:p w:rsidR="00523A39" w:rsidRPr="00523A39" w:rsidRDefault="00523A39" w:rsidP="00523A3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23A39">
        <w:rPr>
          <w:rFonts w:ascii="Times New Roman" w:eastAsia="Calibri" w:hAnsi="Times New Roman" w:cs="Times New Roman"/>
          <w:color w:val="auto"/>
          <w:kern w:val="0"/>
          <w:sz w:val="12"/>
          <w:szCs w:val="12"/>
          <w:lang w:eastAsia="en-US"/>
        </w:rPr>
        <w:t>2.7. Обоснование финансовых, материальных и трудовых затрат  (ресурсное обеспечение подпрограммы) с указанием источников финансирования</w:t>
      </w:r>
    </w:p>
    <w:p w:rsidR="00523A39" w:rsidRPr="00523A39" w:rsidRDefault="00523A39" w:rsidP="00523A39">
      <w:pPr>
        <w:autoSpaceDE w:val="0"/>
        <w:autoSpaceDN w:val="0"/>
        <w:adjustRightInd w:val="0"/>
        <w:spacing w:after="0" w:line="240" w:lineRule="auto"/>
        <w:ind w:firstLine="540"/>
        <w:jc w:val="center"/>
        <w:rPr>
          <w:rFonts w:ascii="Times New Roman" w:eastAsia="Calibri" w:hAnsi="Times New Roman" w:cs="Times New Roman"/>
          <w:color w:val="auto"/>
          <w:kern w:val="0"/>
          <w:sz w:val="12"/>
          <w:szCs w:val="12"/>
          <w:lang w:eastAsia="en-US"/>
        </w:rPr>
      </w:pPr>
    </w:p>
    <w:p w:rsidR="00523A39" w:rsidRPr="00523A39" w:rsidRDefault="00523A39" w:rsidP="00523A3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523A39">
        <w:rPr>
          <w:rFonts w:ascii="Times New Roman" w:eastAsia="Calibri" w:hAnsi="Times New Roman" w:cs="Times New Roman"/>
          <w:color w:val="auto"/>
          <w:kern w:val="0"/>
          <w:sz w:val="12"/>
          <w:szCs w:val="12"/>
        </w:rPr>
        <w:t xml:space="preserve">Общий объем бюджетных ассигнований на реализацию подпрограммы в 2014 году составляет –  </w:t>
      </w:r>
      <w:r w:rsidRPr="00523A39">
        <w:rPr>
          <w:rFonts w:ascii="Times New Roman" w:eastAsia="Calibri" w:hAnsi="Times New Roman" w:cs="Times New Roman"/>
          <w:b/>
          <w:color w:val="auto"/>
          <w:kern w:val="0"/>
          <w:sz w:val="12"/>
          <w:szCs w:val="12"/>
        </w:rPr>
        <w:t xml:space="preserve">13 177,63523 </w:t>
      </w:r>
      <w:r w:rsidRPr="00523A39">
        <w:rPr>
          <w:rFonts w:ascii="Times New Roman" w:eastAsia="Calibri" w:hAnsi="Times New Roman" w:cs="Times New Roman"/>
          <w:color w:val="auto"/>
          <w:kern w:val="0"/>
          <w:sz w:val="12"/>
          <w:szCs w:val="12"/>
        </w:rPr>
        <w:t>тыс. руб.</w:t>
      </w:r>
    </w:p>
    <w:p w:rsidR="00523A39" w:rsidRPr="00523A39" w:rsidRDefault="00523A39" w:rsidP="00523A39">
      <w:pPr>
        <w:autoSpaceDE w:val="0"/>
        <w:autoSpaceDN w:val="0"/>
        <w:adjustRightInd w:val="0"/>
        <w:spacing w:after="0" w:line="240" w:lineRule="auto"/>
        <w:rPr>
          <w:rFonts w:ascii="Times New Roman" w:eastAsia="Calibri" w:hAnsi="Times New Roman" w:cs="Times New Roman"/>
          <w:color w:val="auto"/>
          <w:kern w:val="0"/>
          <w:sz w:val="12"/>
          <w:szCs w:val="12"/>
        </w:rPr>
      </w:pPr>
      <w:r w:rsidRPr="00523A39">
        <w:rPr>
          <w:rFonts w:ascii="Times New Roman" w:eastAsia="Calibri" w:hAnsi="Times New Roman" w:cs="Times New Roman"/>
          <w:color w:val="auto"/>
          <w:kern w:val="0"/>
          <w:sz w:val="12"/>
          <w:szCs w:val="12"/>
        </w:rPr>
        <w:t>из них:</w:t>
      </w:r>
    </w:p>
    <w:p w:rsidR="00523A39" w:rsidRPr="00523A39" w:rsidRDefault="00523A39" w:rsidP="00523A3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523A39">
        <w:rPr>
          <w:rFonts w:ascii="Times New Roman" w:eastAsia="Calibri" w:hAnsi="Times New Roman" w:cs="Times New Roman"/>
          <w:color w:val="auto"/>
          <w:kern w:val="0"/>
          <w:sz w:val="12"/>
          <w:szCs w:val="12"/>
        </w:rPr>
        <w:t xml:space="preserve">из средств федерального бюджета в  2014 году  -    </w:t>
      </w:r>
      <w:r w:rsidRPr="00523A39">
        <w:rPr>
          <w:rFonts w:ascii="Times New Roman" w:eastAsia="Calibri" w:hAnsi="Times New Roman" w:cs="Times New Roman"/>
          <w:b/>
          <w:color w:val="auto"/>
          <w:kern w:val="0"/>
          <w:sz w:val="12"/>
          <w:szCs w:val="12"/>
        </w:rPr>
        <w:t>618,4</w:t>
      </w:r>
      <w:r w:rsidRPr="00523A39">
        <w:rPr>
          <w:rFonts w:ascii="Times New Roman" w:eastAsia="Calibri" w:hAnsi="Times New Roman" w:cs="Times New Roman"/>
          <w:color w:val="auto"/>
          <w:kern w:val="0"/>
          <w:sz w:val="12"/>
          <w:szCs w:val="12"/>
        </w:rPr>
        <w:t xml:space="preserve">  тыс. руб.</w:t>
      </w:r>
    </w:p>
    <w:p w:rsidR="00523A39" w:rsidRPr="00523A39" w:rsidRDefault="00523A39" w:rsidP="00523A3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523A39">
        <w:rPr>
          <w:rFonts w:ascii="Times New Roman" w:eastAsia="Calibri" w:hAnsi="Times New Roman" w:cs="Times New Roman"/>
          <w:color w:val="auto"/>
          <w:kern w:val="0"/>
          <w:sz w:val="12"/>
          <w:szCs w:val="12"/>
        </w:rPr>
        <w:t>из сре</w:t>
      </w:r>
      <w:proofErr w:type="gramStart"/>
      <w:r w:rsidRPr="00523A39">
        <w:rPr>
          <w:rFonts w:ascii="Times New Roman" w:eastAsia="Calibri" w:hAnsi="Times New Roman" w:cs="Times New Roman"/>
          <w:color w:val="auto"/>
          <w:kern w:val="0"/>
          <w:sz w:val="12"/>
          <w:szCs w:val="12"/>
        </w:rPr>
        <w:t>дств  кр</w:t>
      </w:r>
      <w:proofErr w:type="gramEnd"/>
      <w:r w:rsidRPr="00523A39">
        <w:rPr>
          <w:rFonts w:ascii="Times New Roman" w:eastAsia="Calibri" w:hAnsi="Times New Roman" w:cs="Times New Roman"/>
          <w:color w:val="auto"/>
          <w:kern w:val="0"/>
          <w:sz w:val="12"/>
          <w:szCs w:val="12"/>
        </w:rPr>
        <w:t xml:space="preserve">аевого бюджета в 2014 году -    </w:t>
      </w:r>
      <w:r w:rsidRPr="00523A39">
        <w:rPr>
          <w:rFonts w:ascii="Times New Roman" w:eastAsia="Calibri" w:hAnsi="Times New Roman" w:cs="Times New Roman"/>
          <w:b/>
          <w:color w:val="auto"/>
          <w:kern w:val="0"/>
          <w:sz w:val="12"/>
          <w:szCs w:val="12"/>
        </w:rPr>
        <w:t>12 559,23523</w:t>
      </w:r>
      <w:r w:rsidRPr="00523A39">
        <w:rPr>
          <w:rFonts w:ascii="Times New Roman" w:eastAsia="Calibri" w:hAnsi="Times New Roman" w:cs="Times New Roman"/>
          <w:color w:val="auto"/>
          <w:kern w:val="0"/>
          <w:sz w:val="12"/>
          <w:szCs w:val="12"/>
        </w:rPr>
        <w:t xml:space="preserve">  тыс. руб.</w:t>
      </w:r>
    </w:p>
    <w:p w:rsidR="00523A39" w:rsidRPr="00523A39" w:rsidRDefault="00523A39" w:rsidP="00523A39">
      <w:pPr>
        <w:tabs>
          <w:tab w:val="left" w:pos="426"/>
        </w:tabs>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523A39">
        <w:rPr>
          <w:rFonts w:ascii="Times New Roman" w:eastAsia="Calibri" w:hAnsi="Times New Roman" w:cs="Times New Roman"/>
          <w:color w:val="auto"/>
          <w:kern w:val="0"/>
          <w:sz w:val="12"/>
          <w:szCs w:val="12"/>
        </w:rPr>
        <w:t xml:space="preserve">из средств районного бюджета в 2014 году – </w:t>
      </w:r>
      <w:r w:rsidRPr="00523A39">
        <w:rPr>
          <w:rFonts w:ascii="Times New Roman" w:eastAsia="Calibri" w:hAnsi="Times New Roman" w:cs="Times New Roman"/>
          <w:b/>
          <w:color w:val="auto"/>
          <w:kern w:val="0"/>
          <w:sz w:val="12"/>
          <w:szCs w:val="12"/>
        </w:rPr>
        <w:t>0,0</w:t>
      </w:r>
      <w:r w:rsidRPr="00523A39">
        <w:rPr>
          <w:rFonts w:ascii="Times New Roman" w:eastAsia="Calibri" w:hAnsi="Times New Roman" w:cs="Times New Roman"/>
          <w:color w:val="auto"/>
          <w:kern w:val="0"/>
          <w:sz w:val="12"/>
          <w:szCs w:val="12"/>
        </w:rPr>
        <w:t xml:space="preserve">  тыс. руб.</w:t>
      </w:r>
    </w:p>
    <w:p w:rsidR="00523A39" w:rsidRPr="00523A39" w:rsidRDefault="00523A39" w:rsidP="00523A39">
      <w:pPr>
        <w:tabs>
          <w:tab w:val="left" w:pos="426"/>
        </w:tabs>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523A39">
        <w:rPr>
          <w:rFonts w:ascii="Times New Roman" w:hAnsi="Times New Roman" w:cs="Times New Roman"/>
          <w:color w:val="auto"/>
          <w:kern w:val="0"/>
          <w:sz w:val="12"/>
          <w:szCs w:val="12"/>
        </w:rPr>
        <w:t xml:space="preserve">С 1 января 2015 года функции по исполнению органами местного самоуправления края публичных обязательств перед физическими лицами в денежной форме мероприятий подпрограммы </w:t>
      </w:r>
      <w:r w:rsidRPr="00523A39">
        <w:rPr>
          <w:rFonts w:ascii="Times New Roman" w:eastAsia="Calibri" w:hAnsi="Times New Roman" w:cs="Times New Roman"/>
          <w:color w:val="auto"/>
          <w:kern w:val="0"/>
          <w:sz w:val="12"/>
          <w:szCs w:val="12"/>
          <w:lang w:eastAsia="en-US"/>
        </w:rPr>
        <w:t xml:space="preserve">«Повышение качества жизни отдельных категорий граждан, в т. ч. инвалидов, степени их социальной защищенности», </w:t>
      </w:r>
      <w:r w:rsidRPr="00523A39">
        <w:rPr>
          <w:rFonts w:ascii="Times New Roman" w:hAnsi="Times New Roman" w:cs="Times New Roman"/>
          <w:color w:val="auto"/>
          <w:kern w:val="0"/>
          <w:sz w:val="12"/>
          <w:szCs w:val="12"/>
        </w:rPr>
        <w:t xml:space="preserve">переданы краевому государственному казенному учреждению «Центр социальных выплат Красноярского края». </w:t>
      </w:r>
    </w:p>
    <w:p w:rsidR="00523A39" w:rsidRPr="00523A39" w:rsidRDefault="00523A39" w:rsidP="00523A39">
      <w:pPr>
        <w:autoSpaceDE w:val="0"/>
        <w:autoSpaceDN w:val="0"/>
        <w:adjustRightInd w:val="0"/>
        <w:spacing w:after="0" w:line="240" w:lineRule="auto"/>
        <w:jc w:val="both"/>
        <w:rPr>
          <w:rFonts w:ascii="Times New Roman" w:hAnsi="Times New Roman" w:cs="Times New Roman"/>
          <w:color w:val="auto"/>
          <w:kern w:val="0"/>
          <w:sz w:val="12"/>
          <w:szCs w:val="12"/>
        </w:rPr>
      </w:pPr>
    </w:p>
    <w:p w:rsidR="00523A39" w:rsidRPr="00523A39" w:rsidRDefault="00523A39" w:rsidP="00523A39">
      <w:p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523A39">
        <w:rPr>
          <w:rFonts w:ascii="Times New Roman" w:eastAsia="Calibri" w:hAnsi="Times New Roman" w:cs="Times New Roman"/>
          <w:color w:val="auto"/>
          <w:kern w:val="0"/>
          <w:sz w:val="12"/>
          <w:szCs w:val="12"/>
        </w:rPr>
        <w:t xml:space="preserve">Руководитель УСЗН                                                  </w:t>
      </w:r>
      <w:r>
        <w:rPr>
          <w:rFonts w:ascii="Times New Roman" w:eastAsia="Calibri" w:hAnsi="Times New Roman" w:cs="Times New Roman"/>
          <w:color w:val="auto"/>
          <w:kern w:val="0"/>
          <w:sz w:val="12"/>
          <w:szCs w:val="12"/>
        </w:rPr>
        <w:tab/>
      </w:r>
      <w:r>
        <w:rPr>
          <w:rFonts w:ascii="Times New Roman" w:eastAsia="Calibri" w:hAnsi="Times New Roman" w:cs="Times New Roman"/>
          <w:color w:val="auto"/>
          <w:kern w:val="0"/>
          <w:sz w:val="12"/>
          <w:szCs w:val="12"/>
        </w:rPr>
        <w:tab/>
      </w:r>
      <w:r>
        <w:rPr>
          <w:rFonts w:ascii="Times New Roman" w:eastAsia="Calibri" w:hAnsi="Times New Roman" w:cs="Times New Roman"/>
          <w:color w:val="auto"/>
          <w:kern w:val="0"/>
          <w:sz w:val="12"/>
          <w:szCs w:val="12"/>
        </w:rPr>
        <w:tab/>
      </w:r>
      <w:r w:rsidRPr="00523A39">
        <w:rPr>
          <w:rFonts w:ascii="Times New Roman" w:eastAsia="Calibri" w:hAnsi="Times New Roman" w:cs="Times New Roman"/>
          <w:color w:val="auto"/>
          <w:kern w:val="0"/>
          <w:sz w:val="12"/>
          <w:szCs w:val="12"/>
        </w:rPr>
        <w:t xml:space="preserve">                       А.Ф. </w:t>
      </w:r>
      <w:proofErr w:type="spellStart"/>
      <w:r w:rsidRPr="00523A39">
        <w:rPr>
          <w:rFonts w:ascii="Times New Roman" w:eastAsia="Calibri" w:hAnsi="Times New Roman" w:cs="Times New Roman"/>
          <w:color w:val="auto"/>
          <w:kern w:val="0"/>
          <w:sz w:val="12"/>
          <w:szCs w:val="12"/>
        </w:rPr>
        <w:t>Корытов</w:t>
      </w:r>
      <w:proofErr w:type="spellEnd"/>
      <w:r w:rsidRPr="00523A39">
        <w:rPr>
          <w:rFonts w:ascii="Times New Roman" w:eastAsia="Calibri" w:hAnsi="Times New Roman" w:cs="Times New Roman"/>
          <w:color w:val="auto"/>
          <w:kern w:val="0"/>
          <w:sz w:val="12"/>
          <w:szCs w:val="12"/>
        </w:rPr>
        <w:tab/>
      </w:r>
    </w:p>
    <w:p w:rsidR="00523A39" w:rsidRPr="00523A39" w:rsidRDefault="00523A39" w:rsidP="00523A39">
      <w:pPr>
        <w:autoSpaceDE w:val="0"/>
        <w:autoSpaceDN w:val="0"/>
        <w:adjustRightInd w:val="0"/>
        <w:spacing w:after="0" w:line="240" w:lineRule="auto"/>
        <w:jc w:val="both"/>
        <w:rPr>
          <w:rFonts w:ascii="Times New Roman" w:eastAsia="Calibri" w:hAnsi="Times New Roman" w:cs="Times New Roman"/>
          <w:color w:val="auto"/>
          <w:kern w:val="0"/>
          <w:sz w:val="12"/>
          <w:szCs w:val="12"/>
        </w:rPr>
      </w:pPr>
    </w:p>
    <w:p w:rsidR="00BC3E85" w:rsidRDefault="00523A39" w:rsidP="00523A39">
      <w:pPr>
        <w:spacing w:after="0" w:line="240" w:lineRule="auto"/>
        <w:rPr>
          <w:rFonts w:ascii="Times New Roman" w:eastAsia="Calibri" w:hAnsi="Times New Roman" w:cs="Times New Roman"/>
          <w:color w:val="auto"/>
          <w:kern w:val="0"/>
          <w:sz w:val="12"/>
          <w:szCs w:val="12"/>
        </w:rPr>
      </w:pPr>
      <w:r w:rsidRPr="00523A39">
        <w:rPr>
          <w:rFonts w:ascii="Times New Roman" w:eastAsia="Calibri" w:hAnsi="Times New Roman" w:cs="Times New Roman"/>
          <w:color w:val="auto"/>
          <w:kern w:val="0"/>
          <w:sz w:val="12"/>
          <w:szCs w:val="12"/>
        </w:rPr>
        <w:t xml:space="preserve">Глава администрации района        </w:t>
      </w:r>
      <w:r>
        <w:rPr>
          <w:rFonts w:ascii="Times New Roman" w:eastAsia="Calibri" w:hAnsi="Times New Roman" w:cs="Times New Roman"/>
          <w:color w:val="auto"/>
          <w:kern w:val="0"/>
          <w:sz w:val="12"/>
          <w:szCs w:val="12"/>
        </w:rPr>
        <w:t xml:space="preserve">                            </w:t>
      </w:r>
      <w:r w:rsidRPr="00523A39">
        <w:rPr>
          <w:rFonts w:ascii="Times New Roman" w:eastAsia="Calibri" w:hAnsi="Times New Roman" w:cs="Times New Roman"/>
          <w:color w:val="auto"/>
          <w:kern w:val="0"/>
          <w:sz w:val="12"/>
          <w:szCs w:val="12"/>
        </w:rPr>
        <w:t xml:space="preserve">  </w:t>
      </w:r>
      <w:r>
        <w:rPr>
          <w:rFonts w:ascii="Times New Roman" w:eastAsia="Calibri" w:hAnsi="Times New Roman" w:cs="Times New Roman"/>
          <w:color w:val="auto"/>
          <w:kern w:val="0"/>
          <w:sz w:val="12"/>
          <w:szCs w:val="12"/>
        </w:rPr>
        <w:tab/>
      </w:r>
      <w:r>
        <w:rPr>
          <w:rFonts w:ascii="Times New Roman" w:eastAsia="Calibri" w:hAnsi="Times New Roman" w:cs="Times New Roman"/>
          <w:color w:val="auto"/>
          <w:kern w:val="0"/>
          <w:sz w:val="12"/>
          <w:szCs w:val="12"/>
        </w:rPr>
        <w:tab/>
      </w:r>
      <w:r>
        <w:rPr>
          <w:rFonts w:ascii="Times New Roman" w:eastAsia="Calibri" w:hAnsi="Times New Roman" w:cs="Times New Roman"/>
          <w:color w:val="auto"/>
          <w:kern w:val="0"/>
          <w:sz w:val="12"/>
          <w:szCs w:val="12"/>
        </w:rPr>
        <w:tab/>
      </w:r>
      <w:r>
        <w:rPr>
          <w:rFonts w:ascii="Times New Roman" w:eastAsia="Calibri" w:hAnsi="Times New Roman" w:cs="Times New Roman"/>
          <w:color w:val="auto"/>
          <w:kern w:val="0"/>
          <w:sz w:val="12"/>
          <w:szCs w:val="12"/>
        </w:rPr>
        <w:tab/>
      </w:r>
      <w:r w:rsidRPr="00523A39">
        <w:rPr>
          <w:rFonts w:ascii="Times New Roman" w:eastAsia="Calibri" w:hAnsi="Times New Roman" w:cs="Times New Roman"/>
          <w:color w:val="auto"/>
          <w:kern w:val="0"/>
          <w:sz w:val="12"/>
          <w:szCs w:val="12"/>
        </w:rPr>
        <w:t>Г.И. Кулакова</w:t>
      </w:r>
    </w:p>
    <w:p w:rsidR="00523A39" w:rsidRDefault="00523A39" w:rsidP="00523A39">
      <w:pPr>
        <w:spacing w:after="0" w:line="240" w:lineRule="auto"/>
        <w:rPr>
          <w:rFonts w:ascii="Times New Roman" w:eastAsia="Calibri" w:hAnsi="Times New Roman" w:cs="Times New Roman"/>
          <w:color w:val="auto"/>
          <w:kern w:val="0"/>
          <w:sz w:val="12"/>
          <w:szCs w:val="12"/>
        </w:rPr>
      </w:pPr>
    </w:p>
    <w:tbl>
      <w:tblPr>
        <w:tblW w:w="11072" w:type="dxa"/>
        <w:tblInd w:w="-34" w:type="dxa"/>
        <w:tblLayout w:type="fixed"/>
        <w:tblLook w:val="04A0" w:firstRow="1" w:lastRow="0" w:firstColumn="1" w:lastColumn="0" w:noHBand="0" w:noVBand="1"/>
      </w:tblPr>
      <w:tblGrid>
        <w:gridCol w:w="568"/>
        <w:gridCol w:w="3685"/>
        <w:gridCol w:w="709"/>
        <w:gridCol w:w="992"/>
        <w:gridCol w:w="992"/>
        <w:gridCol w:w="993"/>
        <w:gridCol w:w="850"/>
        <w:gridCol w:w="851"/>
        <w:gridCol w:w="1432"/>
      </w:tblGrid>
      <w:tr w:rsidR="00523A39" w:rsidRPr="00523A39" w:rsidTr="00394E8C">
        <w:trPr>
          <w:trHeight w:val="20"/>
        </w:trPr>
        <w:tc>
          <w:tcPr>
            <w:tcW w:w="11072" w:type="dxa"/>
            <w:gridSpan w:val="9"/>
            <w:tcBorders>
              <w:top w:val="nil"/>
              <w:left w:val="nil"/>
              <w:bottom w:val="nil"/>
              <w:right w:val="nil"/>
            </w:tcBorders>
            <w:shd w:val="clear" w:color="000000" w:fill="FFFFFF"/>
            <w:vAlign w:val="center"/>
          </w:tcPr>
          <w:p w:rsidR="00523A39" w:rsidRPr="00523A39" w:rsidRDefault="00523A39" w:rsidP="00523A39">
            <w:pPr>
              <w:spacing w:after="0" w:line="240" w:lineRule="auto"/>
              <w:ind w:right="-1540"/>
              <w:rPr>
                <w:rFonts w:ascii="Times New Roman" w:hAnsi="Times New Roman" w:cs="Times New Roman"/>
                <w:i/>
                <w:color w:val="auto"/>
                <w:kern w:val="0"/>
                <w:sz w:val="12"/>
                <w:szCs w:val="12"/>
              </w:rPr>
            </w:pPr>
            <w:r w:rsidRPr="00523A39">
              <w:rPr>
                <w:rFonts w:ascii="Times New Roman" w:hAnsi="Times New Roman" w:cs="Times New Roman"/>
                <w:i/>
                <w:color w:val="auto"/>
                <w:kern w:val="0"/>
                <w:sz w:val="12"/>
                <w:szCs w:val="12"/>
              </w:rPr>
              <w:t xml:space="preserve">                                                                                                                                                                                                 </w:t>
            </w:r>
          </w:p>
          <w:p w:rsidR="00394E8C" w:rsidRPr="00394E8C" w:rsidRDefault="00523A39" w:rsidP="00394E8C">
            <w:pPr>
              <w:spacing w:after="0" w:line="240" w:lineRule="auto"/>
              <w:ind w:left="7972"/>
              <w:rPr>
                <w:rFonts w:ascii="Times New Roman" w:hAnsi="Times New Roman" w:cs="Times New Roman"/>
                <w:color w:val="auto"/>
                <w:kern w:val="0"/>
                <w:sz w:val="12"/>
                <w:szCs w:val="12"/>
              </w:rPr>
            </w:pPr>
            <w:r w:rsidRPr="00523A39">
              <w:rPr>
                <w:rFonts w:ascii="Times New Roman" w:hAnsi="Times New Roman" w:cs="Times New Roman"/>
                <w:color w:val="auto"/>
                <w:kern w:val="0"/>
                <w:sz w:val="12"/>
                <w:szCs w:val="12"/>
              </w:rPr>
              <w:t xml:space="preserve">Приложение № </w:t>
            </w:r>
            <w:r w:rsidR="00394E8C" w:rsidRPr="00394E8C">
              <w:rPr>
                <w:rFonts w:ascii="Times New Roman" w:hAnsi="Times New Roman" w:cs="Times New Roman"/>
                <w:color w:val="auto"/>
                <w:kern w:val="0"/>
                <w:sz w:val="12"/>
                <w:szCs w:val="12"/>
              </w:rPr>
              <w:t xml:space="preserve">1 </w:t>
            </w:r>
          </w:p>
          <w:p w:rsidR="00523A39" w:rsidRPr="00523A39" w:rsidRDefault="00523A39" w:rsidP="00394E8C">
            <w:pPr>
              <w:spacing w:after="0" w:line="240" w:lineRule="auto"/>
              <w:ind w:left="7972"/>
              <w:rPr>
                <w:rFonts w:ascii="Times New Roman" w:hAnsi="Times New Roman" w:cs="Times New Roman"/>
                <w:color w:val="auto"/>
                <w:kern w:val="0"/>
                <w:sz w:val="12"/>
                <w:szCs w:val="12"/>
              </w:rPr>
            </w:pPr>
            <w:r w:rsidRPr="00523A39">
              <w:rPr>
                <w:rFonts w:ascii="Times New Roman" w:hAnsi="Times New Roman" w:cs="Times New Roman"/>
                <w:color w:val="auto"/>
                <w:kern w:val="0"/>
                <w:sz w:val="12"/>
                <w:szCs w:val="12"/>
              </w:rPr>
              <w:t>к  подпрограмме 1 "Повышение качеств</w:t>
            </w:r>
            <w:r w:rsidR="00394E8C" w:rsidRPr="00394E8C">
              <w:rPr>
                <w:rFonts w:ascii="Times New Roman" w:hAnsi="Times New Roman" w:cs="Times New Roman"/>
                <w:color w:val="auto"/>
                <w:kern w:val="0"/>
                <w:sz w:val="12"/>
                <w:szCs w:val="12"/>
              </w:rPr>
              <w:t>а жизни</w:t>
            </w:r>
            <w:r w:rsidRPr="00523A39">
              <w:rPr>
                <w:rFonts w:ascii="Times New Roman" w:hAnsi="Times New Roman" w:cs="Times New Roman"/>
                <w:color w:val="auto"/>
                <w:kern w:val="0"/>
                <w:sz w:val="12"/>
                <w:szCs w:val="12"/>
              </w:rPr>
              <w:t xml:space="preserve"> </w:t>
            </w:r>
          </w:p>
          <w:p w:rsidR="00523A39" w:rsidRPr="00523A39" w:rsidRDefault="00523A39" w:rsidP="00394E8C">
            <w:pPr>
              <w:spacing w:after="0" w:line="240" w:lineRule="auto"/>
              <w:ind w:left="7972"/>
              <w:rPr>
                <w:rFonts w:ascii="Times New Roman" w:hAnsi="Times New Roman" w:cs="Times New Roman"/>
                <w:color w:val="auto"/>
                <w:kern w:val="0"/>
                <w:sz w:val="12"/>
                <w:szCs w:val="12"/>
              </w:rPr>
            </w:pPr>
            <w:r w:rsidRPr="00523A39">
              <w:rPr>
                <w:rFonts w:ascii="Times New Roman" w:hAnsi="Times New Roman" w:cs="Times New Roman"/>
                <w:color w:val="auto"/>
                <w:kern w:val="0"/>
                <w:sz w:val="12"/>
                <w:szCs w:val="12"/>
              </w:rPr>
              <w:t xml:space="preserve">отдельных категорий граждан, в  </w:t>
            </w:r>
            <w:proofErr w:type="spellStart"/>
            <w:r w:rsidRPr="00523A39">
              <w:rPr>
                <w:rFonts w:ascii="Times New Roman" w:hAnsi="Times New Roman" w:cs="Times New Roman"/>
                <w:color w:val="auto"/>
                <w:kern w:val="0"/>
                <w:sz w:val="12"/>
                <w:szCs w:val="12"/>
              </w:rPr>
              <w:t>т.ч</w:t>
            </w:r>
            <w:proofErr w:type="spellEnd"/>
            <w:r w:rsidRPr="00523A39">
              <w:rPr>
                <w:rFonts w:ascii="Times New Roman" w:hAnsi="Times New Roman" w:cs="Times New Roman"/>
                <w:color w:val="auto"/>
                <w:kern w:val="0"/>
                <w:sz w:val="12"/>
                <w:szCs w:val="12"/>
              </w:rPr>
              <w:t>. и</w:t>
            </w:r>
            <w:r w:rsidR="00394E8C" w:rsidRPr="00394E8C">
              <w:rPr>
                <w:rFonts w:ascii="Times New Roman" w:hAnsi="Times New Roman" w:cs="Times New Roman"/>
                <w:color w:val="auto"/>
                <w:kern w:val="0"/>
                <w:sz w:val="12"/>
                <w:szCs w:val="12"/>
              </w:rPr>
              <w:t>нвалидов,</w:t>
            </w:r>
          </w:p>
          <w:p w:rsidR="00394E8C" w:rsidRPr="00394E8C" w:rsidRDefault="00523A39" w:rsidP="00394E8C">
            <w:pPr>
              <w:spacing w:after="0" w:line="240" w:lineRule="auto"/>
              <w:ind w:left="7972"/>
              <w:rPr>
                <w:rFonts w:ascii="Times New Roman" w:hAnsi="Times New Roman" w:cs="Times New Roman"/>
                <w:color w:val="auto"/>
                <w:kern w:val="0"/>
                <w:sz w:val="12"/>
                <w:szCs w:val="12"/>
              </w:rPr>
            </w:pPr>
            <w:r w:rsidRPr="00523A39">
              <w:rPr>
                <w:rFonts w:ascii="Times New Roman" w:hAnsi="Times New Roman" w:cs="Times New Roman"/>
                <w:color w:val="auto"/>
                <w:kern w:val="0"/>
                <w:sz w:val="12"/>
                <w:szCs w:val="12"/>
              </w:rPr>
              <w:t>степени их социальной защищенности»</w:t>
            </w:r>
          </w:p>
          <w:p w:rsidR="00523A39" w:rsidRPr="00523A39" w:rsidRDefault="00523A39" w:rsidP="00394E8C">
            <w:pPr>
              <w:spacing w:after="0" w:line="240" w:lineRule="auto"/>
              <w:ind w:left="7972"/>
              <w:rPr>
                <w:rFonts w:ascii="Times New Roman" w:hAnsi="Times New Roman" w:cs="Times New Roman"/>
                <w:color w:val="auto"/>
                <w:kern w:val="0"/>
                <w:sz w:val="12"/>
                <w:szCs w:val="12"/>
              </w:rPr>
            </w:pPr>
            <w:r w:rsidRPr="00523A39">
              <w:rPr>
                <w:rFonts w:ascii="Times New Roman" w:hAnsi="Times New Roman" w:cs="Times New Roman"/>
                <w:color w:val="auto"/>
                <w:kern w:val="0"/>
                <w:sz w:val="12"/>
                <w:szCs w:val="12"/>
              </w:rPr>
              <w:t>реализуемой в рамках муниципаль</w:t>
            </w:r>
            <w:r w:rsidR="00394E8C" w:rsidRPr="00394E8C">
              <w:rPr>
                <w:rFonts w:ascii="Times New Roman" w:hAnsi="Times New Roman" w:cs="Times New Roman"/>
                <w:color w:val="auto"/>
                <w:kern w:val="0"/>
                <w:sz w:val="12"/>
                <w:szCs w:val="12"/>
              </w:rPr>
              <w:t>ной программы</w:t>
            </w:r>
          </w:p>
          <w:p w:rsidR="00523A39" w:rsidRPr="00523A39" w:rsidRDefault="00523A39" w:rsidP="00394E8C">
            <w:pPr>
              <w:spacing w:after="0" w:line="240" w:lineRule="auto"/>
              <w:ind w:left="7972"/>
              <w:rPr>
                <w:rFonts w:ascii="Times New Roman" w:hAnsi="Times New Roman" w:cs="Times New Roman"/>
                <w:color w:val="auto"/>
                <w:kern w:val="0"/>
                <w:sz w:val="12"/>
                <w:szCs w:val="12"/>
              </w:rPr>
            </w:pPr>
            <w:r w:rsidRPr="00523A39">
              <w:rPr>
                <w:rFonts w:ascii="Times New Roman" w:hAnsi="Times New Roman" w:cs="Times New Roman"/>
                <w:color w:val="auto"/>
                <w:kern w:val="0"/>
                <w:sz w:val="12"/>
                <w:szCs w:val="12"/>
              </w:rPr>
              <w:t>"Социальная подде</w:t>
            </w:r>
            <w:r w:rsidR="00394E8C" w:rsidRPr="00394E8C">
              <w:rPr>
                <w:rFonts w:ascii="Times New Roman" w:hAnsi="Times New Roman" w:cs="Times New Roman"/>
                <w:color w:val="auto"/>
                <w:kern w:val="0"/>
                <w:sz w:val="12"/>
                <w:szCs w:val="12"/>
              </w:rPr>
              <w:t>ржка населения</w:t>
            </w:r>
          </w:p>
          <w:p w:rsidR="00523A39" w:rsidRPr="00523A39" w:rsidRDefault="00523A39" w:rsidP="00394E8C">
            <w:pPr>
              <w:spacing w:after="0" w:line="240" w:lineRule="auto"/>
              <w:ind w:left="7972"/>
              <w:rPr>
                <w:rFonts w:ascii="Times New Roman" w:hAnsi="Times New Roman" w:cs="Times New Roman"/>
                <w:color w:val="auto"/>
                <w:kern w:val="0"/>
                <w:sz w:val="12"/>
                <w:szCs w:val="12"/>
              </w:rPr>
            </w:pPr>
            <w:r w:rsidRPr="00523A39">
              <w:rPr>
                <w:rFonts w:ascii="Times New Roman" w:hAnsi="Times New Roman" w:cs="Times New Roman"/>
                <w:color w:val="auto"/>
                <w:kern w:val="0"/>
                <w:sz w:val="12"/>
                <w:szCs w:val="12"/>
              </w:rPr>
              <w:t>Каратузского района»</w:t>
            </w:r>
          </w:p>
          <w:p w:rsidR="00523A39" w:rsidRDefault="00523A39" w:rsidP="00394E8C">
            <w:pPr>
              <w:spacing w:after="0" w:line="240" w:lineRule="auto"/>
              <w:jc w:val="center"/>
              <w:rPr>
                <w:rFonts w:ascii="Times New Roman" w:hAnsi="Times New Roman" w:cs="Times New Roman"/>
                <w:color w:val="auto"/>
                <w:kern w:val="0"/>
                <w:sz w:val="12"/>
                <w:szCs w:val="12"/>
              </w:rPr>
            </w:pPr>
            <w:r w:rsidRPr="00523A39">
              <w:rPr>
                <w:rFonts w:ascii="Times New Roman" w:hAnsi="Times New Roman" w:cs="Times New Roman"/>
                <w:color w:val="auto"/>
                <w:kern w:val="0"/>
                <w:sz w:val="12"/>
                <w:szCs w:val="12"/>
              </w:rPr>
              <w:t>Перечень целевых индикаторов подпрограммы</w:t>
            </w:r>
          </w:p>
          <w:p w:rsidR="00394E8C" w:rsidRPr="00523A39" w:rsidRDefault="00394E8C" w:rsidP="00394E8C">
            <w:pPr>
              <w:spacing w:after="0" w:line="240" w:lineRule="auto"/>
              <w:jc w:val="center"/>
              <w:rPr>
                <w:rFonts w:ascii="Times New Roman" w:hAnsi="Times New Roman" w:cs="Times New Roman"/>
                <w:color w:val="auto"/>
                <w:kern w:val="0"/>
                <w:sz w:val="12"/>
                <w:szCs w:val="12"/>
              </w:rPr>
            </w:pPr>
          </w:p>
        </w:tc>
      </w:tr>
      <w:tr w:rsidR="00523A39" w:rsidRPr="00523A39" w:rsidTr="00394E8C">
        <w:trPr>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523A39" w:rsidRPr="00523A39" w:rsidRDefault="00523A39" w:rsidP="00523A39">
            <w:pPr>
              <w:spacing w:after="0" w:line="240" w:lineRule="auto"/>
              <w:jc w:val="center"/>
              <w:rPr>
                <w:rFonts w:ascii="Times New Roman" w:hAnsi="Times New Roman" w:cs="Times New Roman"/>
                <w:color w:val="auto"/>
                <w:kern w:val="0"/>
                <w:sz w:val="12"/>
                <w:szCs w:val="12"/>
              </w:rPr>
            </w:pPr>
            <w:r w:rsidRPr="00523A39">
              <w:rPr>
                <w:rFonts w:ascii="Times New Roman" w:hAnsi="Times New Roman" w:cs="Times New Roman"/>
                <w:color w:val="auto"/>
                <w:kern w:val="0"/>
                <w:sz w:val="12"/>
                <w:szCs w:val="12"/>
              </w:rPr>
              <w:t>№</w:t>
            </w:r>
            <w:r w:rsidRPr="00523A39">
              <w:rPr>
                <w:rFonts w:ascii="Times New Roman" w:hAnsi="Times New Roman" w:cs="Times New Roman"/>
                <w:color w:val="auto"/>
                <w:kern w:val="0"/>
                <w:sz w:val="12"/>
                <w:szCs w:val="12"/>
              </w:rPr>
              <w:br/>
            </w:r>
            <w:proofErr w:type="gramStart"/>
            <w:r w:rsidRPr="00523A39">
              <w:rPr>
                <w:rFonts w:ascii="Times New Roman" w:hAnsi="Times New Roman" w:cs="Times New Roman"/>
                <w:color w:val="auto"/>
                <w:kern w:val="0"/>
                <w:sz w:val="12"/>
                <w:szCs w:val="12"/>
              </w:rPr>
              <w:t>п</w:t>
            </w:r>
            <w:proofErr w:type="gramEnd"/>
            <w:r w:rsidRPr="00523A39">
              <w:rPr>
                <w:rFonts w:ascii="Times New Roman" w:hAnsi="Times New Roman" w:cs="Times New Roman"/>
                <w:color w:val="auto"/>
                <w:kern w:val="0"/>
                <w:sz w:val="12"/>
                <w:szCs w:val="12"/>
              </w:rPr>
              <w:t>/п</w:t>
            </w:r>
          </w:p>
        </w:tc>
        <w:tc>
          <w:tcPr>
            <w:tcW w:w="3685" w:type="dxa"/>
            <w:tcBorders>
              <w:top w:val="single" w:sz="4" w:space="0" w:color="auto"/>
              <w:left w:val="nil"/>
              <w:bottom w:val="single" w:sz="4" w:space="0" w:color="auto"/>
              <w:right w:val="single" w:sz="4" w:space="0" w:color="auto"/>
            </w:tcBorders>
            <w:shd w:val="clear" w:color="000000" w:fill="FFFFFF"/>
            <w:vAlign w:val="center"/>
          </w:tcPr>
          <w:p w:rsidR="00523A39" w:rsidRPr="00523A39" w:rsidRDefault="00523A39" w:rsidP="00523A39">
            <w:pPr>
              <w:spacing w:after="0" w:line="240" w:lineRule="auto"/>
              <w:jc w:val="center"/>
              <w:rPr>
                <w:rFonts w:ascii="Times New Roman" w:hAnsi="Times New Roman" w:cs="Times New Roman"/>
                <w:color w:val="auto"/>
                <w:kern w:val="0"/>
                <w:sz w:val="12"/>
                <w:szCs w:val="12"/>
              </w:rPr>
            </w:pPr>
            <w:r w:rsidRPr="00523A39">
              <w:rPr>
                <w:rFonts w:ascii="Times New Roman" w:hAnsi="Times New Roman" w:cs="Times New Roman"/>
                <w:color w:val="auto"/>
                <w:kern w:val="0"/>
                <w:sz w:val="12"/>
                <w:szCs w:val="12"/>
              </w:rPr>
              <w:t>Цель,</w:t>
            </w:r>
            <w:r w:rsidRPr="00523A39">
              <w:rPr>
                <w:rFonts w:ascii="Times New Roman" w:hAnsi="Times New Roman" w:cs="Times New Roman"/>
                <w:color w:val="auto"/>
                <w:kern w:val="0"/>
                <w:sz w:val="12"/>
                <w:szCs w:val="12"/>
              </w:rPr>
              <w:br/>
              <w:t>целевые индикаторы</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523A39" w:rsidRPr="00523A39" w:rsidRDefault="00523A39" w:rsidP="00523A39">
            <w:pPr>
              <w:spacing w:after="0" w:line="240" w:lineRule="auto"/>
              <w:jc w:val="center"/>
              <w:rPr>
                <w:rFonts w:ascii="Times New Roman" w:hAnsi="Times New Roman" w:cs="Times New Roman"/>
                <w:color w:val="auto"/>
                <w:kern w:val="0"/>
                <w:sz w:val="12"/>
                <w:szCs w:val="12"/>
              </w:rPr>
            </w:pPr>
            <w:r w:rsidRPr="00523A39">
              <w:rPr>
                <w:rFonts w:ascii="Times New Roman" w:hAnsi="Times New Roman" w:cs="Times New Roman"/>
                <w:color w:val="auto"/>
                <w:kern w:val="0"/>
                <w:sz w:val="12"/>
                <w:szCs w:val="12"/>
              </w:rPr>
              <w:t>Единица измерения</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523A39" w:rsidRPr="00523A39" w:rsidRDefault="00523A39" w:rsidP="00523A39">
            <w:pPr>
              <w:spacing w:after="0" w:line="240" w:lineRule="auto"/>
              <w:jc w:val="center"/>
              <w:rPr>
                <w:rFonts w:ascii="Times New Roman" w:hAnsi="Times New Roman" w:cs="Times New Roman"/>
                <w:color w:val="auto"/>
                <w:kern w:val="0"/>
                <w:sz w:val="12"/>
                <w:szCs w:val="12"/>
              </w:rPr>
            </w:pPr>
            <w:r w:rsidRPr="00523A39">
              <w:rPr>
                <w:rFonts w:ascii="Times New Roman" w:hAnsi="Times New Roman" w:cs="Times New Roman"/>
                <w:color w:val="auto"/>
                <w:kern w:val="0"/>
                <w:sz w:val="12"/>
                <w:szCs w:val="12"/>
              </w:rPr>
              <w:t>Источник информации</w:t>
            </w:r>
          </w:p>
          <w:p w:rsidR="00523A39" w:rsidRPr="00523A39" w:rsidRDefault="00523A39" w:rsidP="00523A39">
            <w:pPr>
              <w:spacing w:after="0" w:line="240" w:lineRule="auto"/>
              <w:jc w:val="center"/>
              <w:rPr>
                <w:rFonts w:ascii="Times New Roman" w:hAnsi="Times New Roman" w:cs="Times New Roman"/>
                <w:color w:val="auto"/>
                <w:kern w:val="0"/>
                <w:sz w:val="12"/>
                <w:szCs w:val="12"/>
              </w:rPr>
            </w:pPr>
            <w:r w:rsidRPr="00523A39">
              <w:rPr>
                <w:rFonts w:ascii="Times New Roman" w:hAnsi="Times New Roman" w:cs="Times New Roman"/>
                <w:color w:val="auto"/>
                <w:kern w:val="0"/>
                <w:sz w:val="12"/>
                <w:szCs w:val="12"/>
              </w:rPr>
              <w:br/>
            </w:r>
          </w:p>
        </w:tc>
        <w:tc>
          <w:tcPr>
            <w:tcW w:w="992" w:type="dxa"/>
            <w:tcBorders>
              <w:top w:val="single" w:sz="4" w:space="0" w:color="auto"/>
              <w:left w:val="nil"/>
              <w:bottom w:val="single" w:sz="4" w:space="0" w:color="auto"/>
              <w:right w:val="single" w:sz="4" w:space="0" w:color="auto"/>
            </w:tcBorders>
            <w:shd w:val="clear" w:color="000000" w:fill="FFFFFF"/>
            <w:vAlign w:val="center"/>
          </w:tcPr>
          <w:p w:rsidR="00523A39" w:rsidRPr="00523A39" w:rsidRDefault="00523A39" w:rsidP="00523A39">
            <w:pPr>
              <w:spacing w:after="0" w:line="240" w:lineRule="auto"/>
              <w:jc w:val="center"/>
              <w:rPr>
                <w:rFonts w:ascii="Times New Roman" w:hAnsi="Times New Roman" w:cs="Times New Roman"/>
                <w:color w:val="auto"/>
                <w:kern w:val="0"/>
                <w:sz w:val="12"/>
                <w:szCs w:val="12"/>
              </w:rPr>
            </w:pPr>
            <w:r w:rsidRPr="00523A39">
              <w:rPr>
                <w:rFonts w:ascii="Times New Roman" w:hAnsi="Times New Roman" w:cs="Times New Roman"/>
                <w:color w:val="auto"/>
                <w:kern w:val="0"/>
                <w:sz w:val="12"/>
                <w:szCs w:val="12"/>
              </w:rPr>
              <w:t>Отчетный финансовый год</w:t>
            </w:r>
            <w:r w:rsidRPr="00523A39">
              <w:rPr>
                <w:rFonts w:ascii="Times New Roman" w:hAnsi="Times New Roman" w:cs="Times New Roman"/>
                <w:color w:val="auto"/>
                <w:kern w:val="0"/>
                <w:sz w:val="12"/>
                <w:szCs w:val="12"/>
              </w:rPr>
              <w:br/>
              <w:t>(2013 год)</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523A39" w:rsidRPr="00523A39" w:rsidRDefault="00523A39" w:rsidP="00523A39">
            <w:pPr>
              <w:spacing w:after="0" w:line="240" w:lineRule="auto"/>
              <w:jc w:val="center"/>
              <w:rPr>
                <w:rFonts w:ascii="Times New Roman" w:hAnsi="Times New Roman" w:cs="Times New Roman"/>
                <w:color w:val="auto"/>
                <w:kern w:val="0"/>
                <w:sz w:val="12"/>
                <w:szCs w:val="12"/>
              </w:rPr>
            </w:pPr>
            <w:r w:rsidRPr="00523A39">
              <w:rPr>
                <w:rFonts w:ascii="Times New Roman" w:hAnsi="Times New Roman" w:cs="Times New Roman"/>
                <w:color w:val="auto"/>
                <w:kern w:val="0"/>
                <w:sz w:val="12"/>
                <w:szCs w:val="12"/>
              </w:rPr>
              <w:t>Текущий финансовый год</w:t>
            </w:r>
            <w:r w:rsidRPr="00523A39">
              <w:rPr>
                <w:rFonts w:ascii="Times New Roman" w:hAnsi="Times New Roman" w:cs="Times New Roman"/>
                <w:color w:val="auto"/>
                <w:kern w:val="0"/>
                <w:sz w:val="12"/>
                <w:szCs w:val="12"/>
              </w:rPr>
              <w:br/>
              <w:t>(2014 год)</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23A39" w:rsidRPr="00523A39" w:rsidRDefault="00523A39" w:rsidP="00523A39">
            <w:pPr>
              <w:spacing w:after="0" w:line="240" w:lineRule="auto"/>
              <w:jc w:val="center"/>
              <w:rPr>
                <w:rFonts w:ascii="Times New Roman" w:hAnsi="Times New Roman" w:cs="Times New Roman"/>
                <w:color w:val="auto"/>
                <w:kern w:val="0"/>
                <w:sz w:val="12"/>
                <w:szCs w:val="12"/>
              </w:rPr>
            </w:pPr>
            <w:r w:rsidRPr="00523A39">
              <w:rPr>
                <w:rFonts w:ascii="Times New Roman" w:hAnsi="Times New Roman" w:cs="Times New Roman"/>
                <w:color w:val="auto"/>
                <w:kern w:val="0"/>
                <w:sz w:val="12"/>
                <w:szCs w:val="12"/>
              </w:rPr>
              <w:t>Очередной год планового периода</w:t>
            </w:r>
            <w:r w:rsidRPr="00523A39">
              <w:rPr>
                <w:rFonts w:ascii="Times New Roman" w:hAnsi="Times New Roman" w:cs="Times New Roman"/>
                <w:color w:val="auto"/>
                <w:kern w:val="0"/>
                <w:sz w:val="12"/>
                <w:szCs w:val="12"/>
              </w:rPr>
              <w:br/>
              <w:t>(2015 год)</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23A39" w:rsidRPr="00523A39" w:rsidRDefault="00523A39" w:rsidP="00523A39">
            <w:pPr>
              <w:spacing w:after="0" w:line="240" w:lineRule="auto"/>
              <w:jc w:val="center"/>
              <w:rPr>
                <w:rFonts w:ascii="Times New Roman" w:hAnsi="Times New Roman" w:cs="Times New Roman"/>
                <w:color w:val="auto"/>
                <w:kern w:val="0"/>
                <w:sz w:val="12"/>
                <w:szCs w:val="12"/>
              </w:rPr>
            </w:pPr>
            <w:r w:rsidRPr="00523A39">
              <w:rPr>
                <w:rFonts w:ascii="Times New Roman" w:hAnsi="Times New Roman" w:cs="Times New Roman"/>
                <w:color w:val="auto"/>
                <w:kern w:val="0"/>
                <w:sz w:val="12"/>
                <w:szCs w:val="12"/>
              </w:rPr>
              <w:t>Первый год планового периода</w:t>
            </w:r>
            <w:r w:rsidRPr="00523A39">
              <w:rPr>
                <w:rFonts w:ascii="Times New Roman" w:hAnsi="Times New Roman" w:cs="Times New Roman"/>
                <w:color w:val="auto"/>
                <w:kern w:val="0"/>
                <w:sz w:val="12"/>
                <w:szCs w:val="12"/>
              </w:rPr>
              <w:br/>
              <w:t>(2016 год)</w:t>
            </w:r>
          </w:p>
        </w:tc>
        <w:tc>
          <w:tcPr>
            <w:tcW w:w="1432" w:type="dxa"/>
            <w:tcBorders>
              <w:top w:val="single" w:sz="4" w:space="0" w:color="auto"/>
              <w:left w:val="nil"/>
              <w:bottom w:val="single" w:sz="4" w:space="0" w:color="auto"/>
              <w:right w:val="single" w:sz="4" w:space="0" w:color="auto"/>
            </w:tcBorders>
            <w:shd w:val="clear" w:color="000000" w:fill="FFFFFF"/>
          </w:tcPr>
          <w:p w:rsidR="00523A39" w:rsidRPr="00523A39" w:rsidRDefault="00523A39" w:rsidP="00523A39">
            <w:pPr>
              <w:spacing w:after="0" w:line="240" w:lineRule="auto"/>
              <w:ind w:left="-14269" w:right="-326"/>
              <w:jc w:val="center"/>
              <w:rPr>
                <w:rFonts w:ascii="Times New Roman" w:hAnsi="Times New Roman" w:cs="Times New Roman"/>
                <w:color w:val="auto"/>
                <w:kern w:val="0"/>
                <w:sz w:val="12"/>
                <w:szCs w:val="12"/>
              </w:rPr>
            </w:pPr>
          </w:p>
          <w:p w:rsidR="00523A39" w:rsidRPr="00523A39" w:rsidRDefault="00523A39" w:rsidP="00523A39">
            <w:pPr>
              <w:spacing w:after="200" w:line="276" w:lineRule="auto"/>
              <w:jc w:val="center"/>
              <w:rPr>
                <w:rFonts w:ascii="Times New Roman" w:hAnsi="Times New Roman" w:cs="Times New Roman"/>
                <w:color w:val="auto"/>
                <w:kern w:val="0"/>
                <w:sz w:val="12"/>
                <w:szCs w:val="12"/>
              </w:rPr>
            </w:pPr>
            <w:r w:rsidRPr="00523A39">
              <w:rPr>
                <w:rFonts w:ascii="Times New Roman" w:hAnsi="Times New Roman" w:cs="Times New Roman"/>
                <w:color w:val="auto"/>
                <w:kern w:val="0"/>
                <w:sz w:val="12"/>
                <w:szCs w:val="12"/>
              </w:rPr>
              <w:t>Второй год планового периода</w:t>
            </w:r>
            <w:r w:rsidRPr="00523A39">
              <w:rPr>
                <w:rFonts w:ascii="Times New Roman" w:hAnsi="Times New Roman" w:cs="Times New Roman"/>
                <w:color w:val="auto"/>
                <w:kern w:val="0"/>
                <w:sz w:val="12"/>
                <w:szCs w:val="12"/>
              </w:rPr>
              <w:br/>
              <w:t>(2017 год)</w:t>
            </w:r>
          </w:p>
        </w:tc>
      </w:tr>
      <w:tr w:rsidR="00523A39" w:rsidRPr="00523A39" w:rsidTr="00394E8C">
        <w:trPr>
          <w:trHeight w:val="20"/>
        </w:trPr>
        <w:tc>
          <w:tcPr>
            <w:tcW w:w="11072" w:type="dxa"/>
            <w:gridSpan w:val="9"/>
            <w:tcBorders>
              <w:top w:val="single" w:sz="4" w:space="0" w:color="auto"/>
              <w:left w:val="single" w:sz="4" w:space="0" w:color="auto"/>
              <w:bottom w:val="single" w:sz="4" w:space="0" w:color="auto"/>
              <w:right w:val="single" w:sz="4" w:space="0" w:color="000000"/>
            </w:tcBorders>
            <w:shd w:val="clear" w:color="000000" w:fill="FFFFFF"/>
            <w:vAlign w:val="center"/>
          </w:tcPr>
          <w:p w:rsidR="00523A39" w:rsidRPr="00523A39" w:rsidRDefault="00523A39" w:rsidP="00523A39">
            <w:pPr>
              <w:spacing w:after="0" w:line="240" w:lineRule="auto"/>
              <w:jc w:val="center"/>
              <w:rPr>
                <w:rFonts w:ascii="Times New Roman" w:hAnsi="Times New Roman" w:cs="Times New Roman"/>
                <w:color w:val="auto"/>
                <w:kern w:val="0"/>
                <w:sz w:val="12"/>
                <w:szCs w:val="12"/>
              </w:rPr>
            </w:pPr>
            <w:r w:rsidRPr="00523A39">
              <w:rPr>
                <w:rFonts w:ascii="Times New Roman" w:hAnsi="Times New Roman" w:cs="Times New Roman"/>
                <w:color w:val="auto"/>
                <w:kern w:val="0"/>
                <w:sz w:val="12"/>
                <w:szCs w:val="12"/>
              </w:rPr>
              <w:t>Цель 1: Выполнение обязательств государства, края и муниципального района по социальной поддержке отдельных категорий граждан в т. ч. инвалидов, создание условий для повышения качества жизни отдельных категорий граждан, степени их социальной защищенности;</w:t>
            </w:r>
          </w:p>
        </w:tc>
      </w:tr>
      <w:tr w:rsidR="00523A39" w:rsidRPr="00523A39" w:rsidTr="00394E8C">
        <w:trPr>
          <w:trHeight w:val="20"/>
        </w:trPr>
        <w:tc>
          <w:tcPr>
            <w:tcW w:w="568" w:type="dxa"/>
            <w:tcBorders>
              <w:top w:val="nil"/>
              <w:left w:val="single" w:sz="4" w:space="0" w:color="auto"/>
              <w:bottom w:val="single" w:sz="4" w:space="0" w:color="auto"/>
              <w:right w:val="single" w:sz="4" w:space="0" w:color="auto"/>
            </w:tcBorders>
            <w:shd w:val="clear" w:color="000000" w:fill="FFFFFF"/>
            <w:noWrap/>
          </w:tcPr>
          <w:p w:rsidR="00523A39" w:rsidRPr="00523A39" w:rsidRDefault="00523A39" w:rsidP="00523A39">
            <w:pPr>
              <w:spacing w:after="200" w:line="240" w:lineRule="auto"/>
              <w:jc w:val="center"/>
              <w:rPr>
                <w:rFonts w:ascii="Times New Roman" w:hAnsi="Times New Roman" w:cs="Times New Roman"/>
                <w:color w:val="auto"/>
                <w:kern w:val="0"/>
                <w:sz w:val="12"/>
                <w:szCs w:val="12"/>
              </w:rPr>
            </w:pPr>
            <w:r w:rsidRPr="00523A39">
              <w:rPr>
                <w:rFonts w:ascii="Times New Roman" w:hAnsi="Times New Roman" w:cs="Times New Roman"/>
                <w:color w:val="auto"/>
                <w:kern w:val="0"/>
                <w:sz w:val="12"/>
                <w:szCs w:val="12"/>
              </w:rPr>
              <w:t>1</w:t>
            </w:r>
          </w:p>
        </w:tc>
        <w:tc>
          <w:tcPr>
            <w:tcW w:w="3685" w:type="dxa"/>
            <w:tcBorders>
              <w:top w:val="single" w:sz="4" w:space="0" w:color="auto"/>
              <w:left w:val="nil"/>
              <w:bottom w:val="single" w:sz="4" w:space="0" w:color="auto"/>
              <w:right w:val="single" w:sz="4" w:space="0" w:color="auto"/>
            </w:tcBorders>
            <w:shd w:val="clear" w:color="000000" w:fill="FFFFFF"/>
          </w:tcPr>
          <w:p w:rsidR="00523A39" w:rsidRPr="00523A39" w:rsidRDefault="00523A39" w:rsidP="00523A39">
            <w:pPr>
              <w:spacing w:after="200" w:line="240" w:lineRule="auto"/>
              <w:jc w:val="center"/>
              <w:rPr>
                <w:rFonts w:ascii="Times New Roman" w:hAnsi="Times New Roman" w:cs="Times New Roman"/>
                <w:color w:val="auto"/>
                <w:kern w:val="0"/>
                <w:sz w:val="12"/>
                <w:szCs w:val="12"/>
              </w:rPr>
            </w:pPr>
            <w:r w:rsidRPr="00523A39">
              <w:rPr>
                <w:rFonts w:ascii="Times New Roman" w:hAnsi="Times New Roman" w:cs="Times New Roman"/>
                <w:color w:val="auto"/>
                <w:kern w:val="0"/>
                <w:sz w:val="12"/>
                <w:szCs w:val="12"/>
              </w:rPr>
              <w:t>Доля граждан, получающих регулярные денежные выплаты от числа граждан, имеющих на них право</w:t>
            </w:r>
          </w:p>
        </w:tc>
        <w:tc>
          <w:tcPr>
            <w:tcW w:w="709" w:type="dxa"/>
            <w:tcBorders>
              <w:top w:val="single" w:sz="4" w:space="0" w:color="auto"/>
              <w:left w:val="nil"/>
              <w:bottom w:val="single" w:sz="4" w:space="0" w:color="auto"/>
              <w:right w:val="single" w:sz="4" w:space="0" w:color="auto"/>
            </w:tcBorders>
            <w:shd w:val="clear" w:color="000000" w:fill="FFFFFF"/>
          </w:tcPr>
          <w:p w:rsidR="00523A39" w:rsidRPr="00523A39" w:rsidRDefault="00523A39" w:rsidP="00523A39">
            <w:pPr>
              <w:spacing w:after="200" w:line="240" w:lineRule="auto"/>
              <w:jc w:val="center"/>
              <w:rPr>
                <w:rFonts w:ascii="Times New Roman" w:hAnsi="Times New Roman" w:cs="Times New Roman"/>
                <w:color w:val="auto"/>
                <w:kern w:val="0"/>
                <w:sz w:val="12"/>
                <w:szCs w:val="12"/>
              </w:rPr>
            </w:pPr>
            <w:r w:rsidRPr="00523A39">
              <w:rPr>
                <w:rFonts w:ascii="Times New Roman" w:hAnsi="Times New Roman" w:cs="Times New Roman"/>
                <w:color w:val="auto"/>
                <w:kern w:val="0"/>
                <w:sz w:val="12"/>
                <w:szCs w:val="12"/>
              </w:rPr>
              <w:t>%</w:t>
            </w:r>
          </w:p>
        </w:tc>
        <w:tc>
          <w:tcPr>
            <w:tcW w:w="992" w:type="dxa"/>
            <w:tcBorders>
              <w:top w:val="single" w:sz="4" w:space="0" w:color="auto"/>
              <w:left w:val="nil"/>
              <w:bottom w:val="single" w:sz="4" w:space="0" w:color="auto"/>
              <w:right w:val="single" w:sz="4" w:space="0" w:color="auto"/>
            </w:tcBorders>
            <w:shd w:val="clear" w:color="000000" w:fill="FFFFFF"/>
          </w:tcPr>
          <w:p w:rsidR="00523A39" w:rsidRPr="00523A39" w:rsidRDefault="00523A39" w:rsidP="00523A39">
            <w:pPr>
              <w:spacing w:after="200" w:line="240" w:lineRule="auto"/>
              <w:jc w:val="center"/>
              <w:rPr>
                <w:rFonts w:ascii="Times New Roman" w:hAnsi="Times New Roman" w:cs="Times New Roman"/>
                <w:color w:val="auto"/>
                <w:kern w:val="0"/>
                <w:sz w:val="12"/>
                <w:szCs w:val="12"/>
              </w:rPr>
            </w:pPr>
            <w:r w:rsidRPr="00523A39">
              <w:rPr>
                <w:rFonts w:ascii="Times New Roman" w:hAnsi="Times New Roman" w:cs="Times New Roman"/>
                <w:color w:val="auto"/>
                <w:kern w:val="0"/>
                <w:sz w:val="12"/>
                <w:szCs w:val="12"/>
              </w:rPr>
              <w:t>форма 3-соцподдержка</w:t>
            </w:r>
          </w:p>
        </w:tc>
        <w:tc>
          <w:tcPr>
            <w:tcW w:w="992" w:type="dxa"/>
            <w:tcBorders>
              <w:top w:val="single" w:sz="4" w:space="0" w:color="auto"/>
              <w:left w:val="nil"/>
              <w:bottom w:val="single" w:sz="4" w:space="0" w:color="auto"/>
              <w:right w:val="single" w:sz="4" w:space="0" w:color="auto"/>
            </w:tcBorders>
            <w:shd w:val="clear" w:color="000000" w:fill="FFFFFF"/>
          </w:tcPr>
          <w:p w:rsidR="00523A39" w:rsidRPr="00523A39" w:rsidRDefault="00523A39" w:rsidP="00523A39">
            <w:pPr>
              <w:spacing w:after="200" w:line="240" w:lineRule="auto"/>
              <w:jc w:val="center"/>
              <w:rPr>
                <w:rFonts w:ascii="Times New Roman" w:hAnsi="Times New Roman" w:cs="Times New Roman"/>
                <w:color w:val="auto"/>
                <w:kern w:val="0"/>
                <w:sz w:val="12"/>
                <w:szCs w:val="12"/>
              </w:rPr>
            </w:pPr>
            <w:r w:rsidRPr="00523A39">
              <w:rPr>
                <w:rFonts w:ascii="Times New Roman" w:hAnsi="Times New Roman" w:cs="Times New Roman"/>
                <w:color w:val="auto"/>
                <w:kern w:val="0"/>
                <w:sz w:val="12"/>
                <w:szCs w:val="12"/>
              </w:rPr>
              <w:t>80,3</w:t>
            </w:r>
          </w:p>
        </w:tc>
        <w:tc>
          <w:tcPr>
            <w:tcW w:w="993" w:type="dxa"/>
            <w:tcBorders>
              <w:top w:val="single" w:sz="4" w:space="0" w:color="auto"/>
              <w:left w:val="nil"/>
              <w:bottom w:val="single" w:sz="4" w:space="0" w:color="auto"/>
              <w:right w:val="single" w:sz="4" w:space="0" w:color="auto"/>
            </w:tcBorders>
            <w:shd w:val="clear" w:color="000000" w:fill="FFFFFF"/>
          </w:tcPr>
          <w:p w:rsidR="00523A39" w:rsidRPr="00523A39" w:rsidRDefault="00523A39" w:rsidP="00523A39">
            <w:pPr>
              <w:spacing w:after="200" w:line="240" w:lineRule="auto"/>
              <w:jc w:val="center"/>
              <w:rPr>
                <w:rFonts w:ascii="Times New Roman" w:hAnsi="Times New Roman" w:cs="Times New Roman"/>
                <w:color w:val="auto"/>
                <w:kern w:val="0"/>
                <w:sz w:val="12"/>
                <w:szCs w:val="12"/>
              </w:rPr>
            </w:pPr>
            <w:r w:rsidRPr="00523A39">
              <w:rPr>
                <w:rFonts w:ascii="Times New Roman" w:hAnsi="Times New Roman" w:cs="Times New Roman"/>
                <w:color w:val="auto"/>
                <w:kern w:val="0"/>
                <w:sz w:val="12"/>
                <w:szCs w:val="12"/>
              </w:rPr>
              <w:t>80,3</w:t>
            </w:r>
          </w:p>
        </w:tc>
        <w:tc>
          <w:tcPr>
            <w:tcW w:w="850" w:type="dxa"/>
            <w:tcBorders>
              <w:top w:val="single" w:sz="4" w:space="0" w:color="auto"/>
              <w:left w:val="nil"/>
              <w:bottom w:val="single" w:sz="4" w:space="0" w:color="auto"/>
              <w:right w:val="single" w:sz="4" w:space="0" w:color="auto"/>
            </w:tcBorders>
            <w:shd w:val="clear" w:color="000000" w:fill="FFFFFF"/>
          </w:tcPr>
          <w:p w:rsidR="00523A39" w:rsidRPr="00523A39" w:rsidRDefault="00523A39" w:rsidP="00523A39">
            <w:pPr>
              <w:spacing w:after="200" w:line="240" w:lineRule="auto"/>
              <w:jc w:val="center"/>
              <w:rPr>
                <w:rFonts w:ascii="Times New Roman" w:hAnsi="Times New Roman" w:cs="Times New Roman"/>
                <w:color w:val="auto"/>
                <w:kern w:val="0"/>
                <w:sz w:val="12"/>
                <w:szCs w:val="12"/>
              </w:rPr>
            </w:pPr>
            <w:r w:rsidRPr="00523A39">
              <w:rPr>
                <w:rFonts w:ascii="Times New Roman" w:hAnsi="Times New Roman" w:cs="Times New Roman"/>
                <w:color w:val="auto"/>
                <w:kern w:val="0"/>
                <w:sz w:val="12"/>
                <w:szCs w:val="12"/>
              </w:rPr>
              <w:t>0,0</w:t>
            </w:r>
          </w:p>
        </w:tc>
        <w:tc>
          <w:tcPr>
            <w:tcW w:w="851" w:type="dxa"/>
            <w:tcBorders>
              <w:top w:val="single" w:sz="4" w:space="0" w:color="auto"/>
              <w:left w:val="nil"/>
              <w:bottom w:val="single" w:sz="4" w:space="0" w:color="auto"/>
              <w:right w:val="single" w:sz="4" w:space="0" w:color="auto"/>
            </w:tcBorders>
            <w:shd w:val="clear" w:color="000000" w:fill="FFFFFF"/>
          </w:tcPr>
          <w:p w:rsidR="00523A39" w:rsidRPr="00523A39" w:rsidRDefault="00523A39" w:rsidP="00523A39">
            <w:pPr>
              <w:spacing w:after="200" w:line="240" w:lineRule="auto"/>
              <w:jc w:val="center"/>
              <w:rPr>
                <w:rFonts w:ascii="Times New Roman" w:hAnsi="Times New Roman" w:cs="Times New Roman"/>
                <w:color w:val="auto"/>
                <w:kern w:val="0"/>
                <w:sz w:val="12"/>
                <w:szCs w:val="12"/>
              </w:rPr>
            </w:pPr>
            <w:r w:rsidRPr="00523A39">
              <w:rPr>
                <w:rFonts w:ascii="Times New Roman" w:hAnsi="Times New Roman" w:cs="Times New Roman"/>
                <w:color w:val="auto"/>
                <w:kern w:val="0"/>
                <w:sz w:val="12"/>
                <w:szCs w:val="12"/>
              </w:rPr>
              <w:t>0,0</w:t>
            </w:r>
          </w:p>
        </w:tc>
        <w:tc>
          <w:tcPr>
            <w:tcW w:w="1432" w:type="dxa"/>
            <w:tcBorders>
              <w:top w:val="single" w:sz="4" w:space="0" w:color="auto"/>
              <w:left w:val="nil"/>
              <w:bottom w:val="single" w:sz="4" w:space="0" w:color="auto"/>
              <w:right w:val="single" w:sz="4" w:space="0" w:color="auto"/>
            </w:tcBorders>
            <w:shd w:val="clear" w:color="000000" w:fill="FFFFFF"/>
          </w:tcPr>
          <w:p w:rsidR="00523A39" w:rsidRPr="00523A39" w:rsidRDefault="00523A39" w:rsidP="00523A39">
            <w:pPr>
              <w:spacing w:after="200" w:line="240" w:lineRule="auto"/>
              <w:jc w:val="center"/>
              <w:rPr>
                <w:rFonts w:ascii="Times New Roman" w:hAnsi="Times New Roman" w:cs="Times New Roman"/>
                <w:color w:val="auto"/>
                <w:kern w:val="0"/>
                <w:sz w:val="12"/>
                <w:szCs w:val="12"/>
              </w:rPr>
            </w:pPr>
            <w:r w:rsidRPr="00523A39">
              <w:rPr>
                <w:rFonts w:ascii="Times New Roman" w:hAnsi="Times New Roman" w:cs="Times New Roman"/>
                <w:color w:val="auto"/>
                <w:kern w:val="0"/>
                <w:sz w:val="12"/>
                <w:szCs w:val="12"/>
              </w:rPr>
              <w:t>0,0</w:t>
            </w:r>
          </w:p>
        </w:tc>
      </w:tr>
      <w:tr w:rsidR="00523A39" w:rsidRPr="00523A39" w:rsidTr="00394E8C">
        <w:trPr>
          <w:trHeight w:val="20"/>
        </w:trPr>
        <w:tc>
          <w:tcPr>
            <w:tcW w:w="568" w:type="dxa"/>
            <w:tcBorders>
              <w:top w:val="nil"/>
              <w:left w:val="single" w:sz="4" w:space="0" w:color="auto"/>
              <w:bottom w:val="single" w:sz="4" w:space="0" w:color="auto"/>
              <w:right w:val="single" w:sz="4" w:space="0" w:color="auto"/>
            </w:tcBorders>
            <w:shd w:val="clear" w:color="000000" w:fill="FFFFFF"/>
            <w:noWrap/>
          </w:tcPr>
          <w:p w:rsidR="00523A39" w:rsidRPr="00523A39" w:rsidRDefault="00523A39" w:rsidP="00523A39">
            <w:pPr>
              <w:spacing w:after="200" w:line="240" w:lineRule="auto"/>
              <w:jc w:val="center"/>
              <w:rPr>
                <w:rFonts w:ascii="Times New Roman" w:hAnsi="Times New Roman" w:cs="Times New Roman"/>
                <w:color w:val="auto"/>
                <w:kern w:val="0"/>
                <w:sz w:val="12"/>
                <w:szCs w:val="12"/>
              </w:rPr>
            </w:pPr>
            <w:r w:rsidRPr="00523A39">
              <w:rPr>
                <w:rFonts w:ascii="Times New Roman" w:hAnsi="Times New Roman" w:cs="Times New Roman"/>
                <w:color w:val="auto"/>
                <w:kern w:val="0"/>
                <w:sz w:val="12"/>
                <w:szCs w:val="12"/>
              </w:rPr>
              <w:t>1</w:t>
            </w:r>
          </w:p>
        </w:tc>
        <w:tc>
          <w:tcPr>
            <w:tcW w:w="3685" w:type="dxa"/>
            <w:tcBorders>
              <w:top w:val="nil"/>
              <w:left w:val="nil"/>
              <w:bottom w:val="single" w:sz="4" w:space="0" w:color="auto"/>
              <w:right w:val="single" w:sz="4" w:space="0" w:color="auto"/>
            </w:tcBorders>
            <w:shd w:val="clear" w:color="000000" w:fill="FFFFFF"/>
          </w:tcPr>
          <w:p w:rsidR="00523A39" w:rsidRPr="00523A39" w:rsidRDefault="00523A39" w:rsidP="00523A39">
            <w:pPr>
              <w:spacing w:after="200" w:line="240" w:lineRule="auto"/>
              <w:jc w:val="center"/>
              <w:rPr>
                <w:rFonts w:ascii="Times New Roman" w:hAnsi="Times New Roman" w:cs="Times New Roman"/>
                <w:color w:val="auto"/>
                <w:kern w:val="0"/>
                <w:sz w:val="12"/>
                <w:szCs w:val="12"/>
              </w:rPr>
            </w:pPr>
            <w:r w:rsidRPr="00523A39">
              <w:rPr>
                <w:rFonts w:ascii="Times New Roman" w:hAnsi="Times New Roman" w:cs="Times New Roman"/>
                <w:color w:val="auto"/>
                <w:kern w:val="0"/>
                <w:sz w:val="12"/>
                <w:szCs w:val="12"/>
              </w:rPr>
              <w:t>Удельный вес инвалидов, реализовавших индивидуальные программы реабилитации в муниципальных учреждениях социального обслуживания, от общего числа инвалидов в муниципальном районе</w:t>
            </w:r>
          </w:p>
        </w:tc>
        <w:tc>
          <w:tcPr>
            <w:tcW w:w="709" w:type="dxa"/>
            <w:tcBorders>
              <w:top w:val="nil"/>
              <w:left w:val="nil"/>
              <w:bottom w:val="single" w:sz="4" w:space="0" w:color="auto"/>
              <w:right w:val="single" w:sz="4" w:space="0" w:color="auto"/>
            </w:tcBorders>
            <w:shd w:val="clear" w:color="000000" w:fill="FFFFFF"/>
          </w:tcPr>
          <w:p w:rsidR="00523A39" w:rsidRPr="00523A39" w:rsidRDefault="00523A39" w:rsidP="00523A39">
            <w:pPr>
              <w:spacing w:after="0" w:line="240" w:lineRule="auto"/>
              <w:jc w:val="center"/>
              <w:rPr>
                <w:rFonts w:ascii="Times New Roman" w:hAnsi="Times New Roman" w:cs="Times New Roman"/>
                <w:color w:val="auto"/>
                <w:kern w:val="0"/>
                <w:sz w:val="12"/>
                <w:szCs w:val="12"/>
              </w:rPr>
            </w:pPr>
            <w:r w:rsidRPr="00523A39">
              <w:rPr>
                <w:rFonts w:ascii="Times New Roman" w:hAnsi="Times New Roman" w:cs="Times New Roman"/>
                <w:color w:val="auto"/>
                <w:kern w:val="0"/>
                <w:sz w:val="12"/>
                <w:szCs w:val="12"/>
              </w:rPr>
              <w:t>%</w:t>
            </w:r>
          </w:p>
        </w:tc>
        <w:tc>
          <w:tcPr>
            <w:tcW w:w="992" w:type="dxa"/>
            <w:tcBorders>
              <w:top w:val="nil"/>
              <w:left w:val="nil"/>
              <w:bottom w:val="single" w:sz="4" w:space="0" w:color="auto"/>
              <w:right w:val="single" w:sz="4" w:space="0" w:color="auto"/>
            </w:tcBorders>
            <w:shd w:val="clear" w:color="000000" w:fill="FFFFFF"/>
          </w:tcPr>
          <w:p w:rsidR="00523A39" w:rsidRPr="00523A39" w:rsidRDefault="00523A39" w:rsidP="00523A39">
            <w:pPr>
              <w:spacing w:after="0" w:line="240" w:lineRule="auto"/>
              <w:jc w:val="center"/>
              <w:rPr>
                <w:rFonts w:ascii="Times New Roman" w:hAnsi="Times New Roman" w:cs="Times New Roman"/>
                <w:color w:val="auto"/>
                <w:kern w:val="0"/>
                <w:sz w:val="12"/>
                <w:szCs w:val="12"/>
              </w:rPr>
            </w:pPr>
            <w:r w:rsidRPr="00523A39">
              <w:rPr>
                <w:rFonts w:ascii="Times New Roman" w:hAnsi="Times New Roman" w:cs="Times New Roman"/>
                <w:color w:val="auto"/>
                <w:kern w:val="0"/>
                <w:sz w:val="12"/>
                <w:szCs w:val="12"/>
              </w:rPr>
              <w:t>ведомственная отчетность</w:t>
            </w:r>
          </w:p>
          <w:p w:rsidR="00523A39" w:rsidRPr="00523A39" w:rsidRDefault="00523A39" w:rsidP="00523A39">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shd w:val="clear" w:color="000000" w:fill="FFFFFF"/>
          </w:tcPr>
          <w:p w:rsidR="00523A39" w:rsidRPr="00523A39" w:rsidRDefault="00523A39" w:rsidP="00523A39">
            <w:pPr>
              <w:spacing w:after="0" w:line="240" w:lineRule="auto"/>
              <w:jc w:val="center"/>
              <w:rPr>
                <w:rFonts w:ascii="Times New Roman" w:hAnsi="Times New Roman" w:cs="Times New Roman"/>
                <w:color w:val="auto"/>
                <w:kern w:val="0"/>
                <w:sz w:val="12"/>
                <w:szCs w:val="12"/>
              </w:rPr>
            </w:pPr>
            <w:r w:rsidRPr="00523A39">
              <w:rPr>
                <w:rFonts w:ascii="Times New Roman" w:hAnsi="Times New Roman" w:cs="Times New Roman"/>
                <w:color w:val="auto"/>
                <w:kern w:val="0"/>
                <w:sz w:val="12"/>
                <w:szCs w:val="12"/>
              </w:rPr>
              <w:t>41,6</w:t>
            </w:r>
          </w:p>
        </w:tc>
        <w:tc>
          <w:tcPr>
            <w:tcW w:w="993" w:type="dxa"/>
            <w:tcBorders>
              <w:top w:val="nil"/>
              <w:left w:val="nil"/>
              <w:bottom w:val="single" w:sz="4" w:space="0" w:color="auto"/>
              <w:right w:val="single" w:sz="4" w:space="0" w:color="auto"/>
            </w:tcBorders>
            <w:shd w:val="clear" w:color="000000" w:fill="FFFFFF"/>
          </w:tcPr>
          <w:p w:rsidR="00523A39" w:rsidRPr="00523A39" w:rsidRDefault="00523A39" w:rsidP="00523A39">
            <w:pPr>
              <w:spacing w:after="0" w:line="240" w:lineRule="auto"/>
              <w:jc w:val="center"/>
              <w:rPr>
                <w:rFonts w:ascii="Times New Roman" w:hAnsi="Times New Roman" w:cs="Times New Roman"/>
                <w:color w:val="auto"/>
                <w:kern w:val="0"/>
                <w:sz w:val="12"/>
                <w:szCs w:val="12"/>
              </w:rPr>
            </w:pPr>
            <w:r w:rsidRPr="00523A39">
              <w:rPr>
                <w:rFonts w:ascii="Times New Roman" w:hAnsi="Times New Roman" w:cs="Times New Roman"/>
                <w:color w:val="auto"/>
                <w:kern w:val="0"/>
                <w:sz w:val="12"/>
                <w:szCs w:val="12"/>
              </w:rPr>
              <w:t>41,6</w:t>
            </w:r>
          </w:p>
        </w:tc>
        <w:tc>
          <w:tcPr>
            <w:tcW w:w="850" w:type="dxa"/>
            <w:tcBorders>
              <w:top w:val="nil"/>
              <w:left w:val="nil"/>
              <w:bottom w:val="single" w:sz="4" w:space="0" w:color="auto"/>
              <w:right w:val="single" w:sz="4" w:space="0" w:color="auto"/>
            </w:tcBorders>
            <w:shd w:val="clear" w:color="000000" w:fill="FFFFFF"/>
          </w:tcPr>
          <w:p w:rsidR="00523A39" w:rsidRPr="00523A39" w:rsidRDefault="00523A39" w:rsidP="00523A39">
            <w:pPr>
              <w:spacing w:after="0" w:line="240" w:lineRule="auto"/>
              <w:jc w:val="center"/>
              <w:rPr>
                <w:rFonts w:ascii="Times New Roman" w:hAnsi="Times New Roman" w:cs="Times New Roman"/>
                <w:color w:val="auto"/>
                <w:kern w:val="0"/>
                <w:sz w:val="12"/>
                <w:szCs w:val="12"/>
              </w:rPr>
            </w:pPr>
            <w:r w:rsidRPr="00523A39">
              <w:rPr>
                <w:rFonts w:ascii="Times New Roman" w:hAnsi="Times New Roman" w:cs="Times New Roman"/>
                <w:color w:val="auto"/>
                <w:kern w:val="0"/>
                <w:sz w:val="12"/>
                <w:szCs w:val="12"/>
              </w:rPr>
              <w:t>0,0</w:t>
            </w:r>
          </w:p>
        </w:tc>
        <w:tc>
          <w:tcPr>
            <w:tcW w:w="851" w:type="dxa"/>
            <w:tcBorders>
              <w:top w:val="nil"/>
              <w:left w:val="nil"/>
              <w:bottom w:val="single" w:sz="4" w:space="0" w:color="auto"/>
              <w:right w:val="single" w:sz="4" w:space="0" w:color="auto"/>
            </w:tcBorders>
            <w:shd w:val="clear" w:color="000000" w:fill="FFFFFF"/>
          </w:tcPr>
          <w:p w:rsidR="00523A39" w:rsidRPr="00523A39" w:rsidRDefault="00523A39" w:rsidP="00523A39">
            <w:pPr>
              <w:spacing w:after="0" w:line="240" w:lineRule="auto"/>
              <w:jc w:val="center"/>
              <w:rPr>
                <w:rFonts w:ascii="Times New Roman" w:hAnsi="Times New Roman" w:cs="Times New Roman"/>
                <w:color w:val="auto"/>
                <w:kern w:val="0"/>
                <w:sz w:val="12"/>
                <w:szCs w:val="12"/>
              </w:rPr>
            </w:pPr>
            <w:r w:rsidRPr="00523A39">
              <w:rPr>
                <w:rFonts w:ascii="Times New Roman" w:hAnsi="Times New Roman" w:cs="Times New Roman"/>
                <w:color w:val="auto"/>
                <w:kern w:val="0"/>
                <w:sz w:val="12"/>
                <w:szCs w:val="12"/>
              </w:rPr>
              <w:t>0,0</w:t>
            </w:r>
          </w:p>
          <w:p w:rsidR="00523A39" w:rsidRPr="00523A39" w:rsidRDefault="00523A39" w:rsidP="00523A39">
            <w:pPr>
              <w:spacing w:after="0" w:line="240" w:lineRule="auto"/>
              <w:jc w:val="center"/>
              <w:rPr>
                <w:rFonts w:ascii="Times New Roman" w:hAnsi="Times New Roman" w:cs="Times New Roman"/>
                <w:color w:val="auto"/>
                <w:kern w:val="0"/>
                <w:sz w:val="12"/>
                <w:szCs w:val="12"/>
              </w:rPr>
            </w:pPr>
          </w:p>
        </w:tc>
        <w:tc>
          <w:tcPr>
            <w:tcW w:w="1432" w:type="dxa"/>
            <w:tcBorders>
              <w:top w:val="nil"/>
              <w:left w:val="nil"/>
              <w:bottom w:val="single" w:sz="4" w:space="0" w:color="auto"/>
              <w:right w:val="single" w:sz="4" w:space="0" w:color="auto"/>
            </w:tcBorders>
            <w:shd w:val="clear" w:color="000000" w:fill="FFFFFF"/>
          </w:tcPr>
          <w:p w:rsidR="00523A39" w:rsidRPr="00523A39" w:rsidRDefault="00523A39" w:rsidP="00523A39">
            <w:pPr>
              <w:spacing w:after="0" w:line="240" w:lineRule="auto"/>
              <w:jc w:val="center"/>
              <w:rPr>
                <w:rFonts w:ascii="Times New Roman" w:hAnsi="Times New Roman" w:cs="Times New Roman"/>
                <w:color w:val="auto"/>
                <w:kern w:val="0"/>
                <w:sz w:val="12"/>
                <w:szCs w:val="12"/>
              </w:rPr>
            </w:pPr>
            <w:r w:rsidRPr="00523A39">
              <w:rPr>
                <w:rFonts w:ascii="Times New Roman" w:hAnsi="Times New Roman" w:cs="Times New Roman"/>
                <w:color w:val="auto"/>
                <w:kern w:val="0"/>
                <w:sz w:val="12"/>
                <w:szCs w:val="12"/>
              </w:rPr>
              <w:t>0,0</w:t>
            </w:r>
          </w:p>
        </w:tc>
      </w:tr>
    </w:tbl>
    <w:p w:rsidR="00523A39" w:rsidRDefault="00523A39" w:rsidP="00523A39">
      <w:pPr>
        <w:spacing w:after="0" w:line="240" w:lineRule="auto"/>
        <w:rPr>
          <w:rFonts w:ascii="Times New Roman" w:hAnsi="Times New Roman" w:cs="Times New Roman"/>
          <w:sz w:val="12"/>
          <w:szCs w:val="12"/>
        </w:rPr>
      </w:pPr>
    </w:p>
    <w:p w:rsidR="00394E8C" w:rsidRDefault="00394E8C" w:rsidP="00523A39">
      <w:pPr>
        <w:spacing w:after="0" w:line="240" w:lineRule="auto"/>
        <w:rPr>
          <w:rFonts w:ascii="Times New Roman" w:hAnsi="Times New Roman" w:cs="Times New Roman"/>
          <w:sz w:val="12"/>
          <w:szCs w:val="12"/>
        </w:rPr>
      </w:pPr>
    </w:p>
    <w:p w:rsidR="00394E8C" w:rsidRPr="00394E8C" w:rsidRDefault="00394E8C" w:rsidP="00394E8C">
      <w:p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 xml:space="preserve">Руководитель УСЗН </w:t>
      </w:r>
      <w:r w:rsidRPr="00394E8C">
        <w:rPr>
          <w:rFonts w:ascii="Times New Roman" w:eastAsia="Calibri" w:hAnsi="Times New Roman" w:cs="Times New Roman"/>
          <w:color w:val="auto"/>
          <w:kern w:val="0"/>
          <w:sz w:val="12"/>
          <w:szCs w:val="12"/>
        </w:rPr>
        <w:tab/>
      </w:r>
      <w:r w:rsidRPr="00394E8C">
        <w:rPr>
          <w:rFonts w:ascii="Times New Roman" w:eastAsia="Calibri" w:hAnsi="Times New Roman" w:cs="Times New Roman"/>
          <w:color w:val="auto"/>
          <w:kern w:val="0"/>
          <w:sz w:val="12"/>
          <w:szCs w:val="12"/>
        </w:rPr>
        <w:tab/>
        <w:t xml:space="preserve">              </w:t>
      </w:r>
      <w:r>
        <w:rPr>
          <w:rFonts w:ascii="Times New Roman" w:eastAsia="Calibri" w:hAnsi="Times New Roman" w:cs="Times New Roman"/>
          <w:color w:val="auto"/>
          <w:kern w:val="0"/>
          <w:sz w:val="12"/>
          <w:szCs w:val="12"/>
        </w:rPr>
        <w:tab/>
      </w:r>
      <w:r w:rsidRPr="00394E8C">
        <w:rPr>
          <w:rFonts w:ascii="Times New Roman" w:eastAsia="Calibri" w:hAnsi="Times New Roman" w:cs="Times New Roman"/>
          <w:color w:val="auto"/>
          <w:kern w:val="0"/>
          <w:sz w:val="12"/>
          <w:szCs w:val="12"/>
        </w:rPr>
        <w:t xml:space="preserve">                                                                                      А.Ф. </w:t>
      </w:r>
      <w:proofErr w:type="spellStart"/>
      <w:r w:rsidRPr="00394E8C">
        <w:rPr>
          <w:rFonts w:ascii="Times New Roman" w:eastAsia="Calibri" w:hAnsi="Times New Roman" w:cs="Times New Roman"/>
          <w:color w:val="auto"/>
          <w:kern w:val="0"/>
          <w:sz w:val="12"/>
          <w:szCs w:val="12"/>
        </w:rPr>
        <w:t>Корытов</w:t>
      </w:r>
      <w:proofErr w:type="spellEnd"/>
    </w:p>
    <w:p w:rsidR="00394E8C" w:rsidRPr="00394E8C" w:rsidRDefault="00394E8C" w:rsidP="00394E8C">
      <w:pPr>
        <w:autoSpaceDE w:val="0"/>
        <w:autoSpaceDN w:val="0"/>
        <w:adjustRightInd w:val="0"/>
        <w:spacing w:after="0" w:line="240" w:lineRule="auto"/>
        <w:jc w:val="both"/>
        <w:rPr>
          <w:rFonts w:ascii="Times New Roman" w:eastAsia="Calibri" w:hAnsi="Times New Roman" w:cs="Times New Roman"/>
          <w:color w:val="auto"/>
          <w:kern w:val="0"/>
          <w:sz w:val="12"/>
          <w:szCs w:val="12"/>
        </w:rPr>
      </w:pPr>
    </w:p>
    <w:p w:rsidR="00394E8C" w:rsidRPr="00394E8C" w:rsidRDefault="00394E8C" w:rsidP="00394E8C">
      <w:pPr>
        <w:tabs>
          <w:tab w:val="left" w:pos="7625"/>
        </w:tabs>
        <w:spacing w:after="200" w:line="276" w:lineRule="auto"/>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 xml:space="preserve">Глава администрации района                                                                                               </w:t>
      </w:r>
      <w:r>
        <w:rPr>
          <w:rFonts w:ascii="Times New Roman" w:eastAsia="Calibri" w:hAnsi="Times New Roman" w:cs="Times New Roman"/>
          <w:color w:val="auto"/>
          <w:kern w:val="0"/>
          <w:sz w:val="12"/>
          <w:szCs w:val="12"/>
        </w:rPr>
        <w:t xml:space="preserve">                            </w:t>
      </w:r>
      <w:r w:rsidRPr="00394E8C">
        <w:rPr>
          <w:rFonts w:ascii="Times New Roman" w:eastAsia="Calibri" w:hAnsi="Times New Roman" w:cs="Times New Roman"/>
          <w:color w:val="auto"/>
          <w:kern w:val="0"/>
          <w:sz w:val="12"/>
          <w:szCs w:val="12"/>
        </w:rPr>
        <w:t xml:space="preserve">                     Г.И. Кулакова</w:t>
      </w:r>
    </w:p>
    <w:p w:rsidR="00394E8C" w:rsidRPr="00394E8C" w:rsidRDefault="00394E8C" w:rsidP="00394E8C">
      <w:pPr>
        <w:tabs>
          <w:tab w:val="left" w:pos="142"/>
        </w:tabs>
        <w:autoSpaceDE w:val="0"/>
        <w:autoSpaceDN w:val="0"/>
        <w:adjustRightInd w:val="0"/>
        <w:spacing w:after="0" w:line="240" w:lineRule="auto"/>
        <w:ind w:left="7938"/>
        <w:rPr>
          <w:rFonts w:ascii="Times New Roman" w:hAnsi="Times New Roman" w:cs="Times New Roman"/>
          <w:color w:val="auto"/>
          <w:kern w:val="0"/>
          <w:sz w:val="12"/>
          <w:szCs w:val="12"/>
        </w:rPr>
      </w:pPr>
      <w:r w:rsidRPr="00394E8C">
        <w:rPr>
          <w:rFonts w:ascii="Times New Roman" w:hAnsi="Times New Roman" w:cs="Times New Roman"/>
          <w:color w:val="auto"/>
          <w:kern w:val="0"/>
          <w:sz w:val="12"/>
          <w:szCs w:val="12"/>
        </w:rPr>
        <w:t>Приложение № 2</w:t>
      </w:r>
    </w:p>
    <w:p w:rsidR="00394E8C" w:rsidRPr="00394E8C" w:rsidRDefault="00394E8C" w:rsidP="00394E8C">
      <w:pPr>
        <w:autoSpaceDE w:val="0"/>
        <w:autoSpaceDN w:val="0"/>
        <w:adjustRightInd w:val="0"/>
        <w:spacing w:after="0" w:line="240" w:lineRule="auto"/>
        <w:ind w:left="7938"/>
        <w:outlineLvl w:val="2"/>
        <w:rPr>
          <w:rFonts w:ascii="Times New Roman" w:hAnsi="Times New Roman" w:cs="Times New Roman"/>
          <w:color w:val="auto"/>
          <w:kern w:val="0"/>
          <w:sz w:val="12"/>
          <w:szCs w:val="12"/>
        </w:rPr>
      </w:pPr>
      <w:r w:rsidRPr="00394E8C">
        <w:rPr>
          <w:rFonts w:ascii="Times New Roman" w:hAnsi="Times New Roman" w:cs="Times New Roman"/>
          <w:color w:val="auto"/>
          <w:kern w:val="0"/>
          <w:sz w:val="12"/>
          <w:szCs w:val="12"/>
        </w:rPr>
        <w:t xml:space="preserve">  к муниципальной программе </w:t>
      </w:r>
    </w:p>
    <w:p w:rsidR="00394E8C" w:rsidRPr="00394E8C" w:rsidRDefault="00394E8C" w:rsidP="00394E8C">
      <w:pPr>
        <w:autoSpaceDE w:val="0"/>
        <w:autoSpaceDN w:val="0"/>
        <w:adjustRightInd w:val="0"/>
        <w:spacing w:after="0" w:line="240" w:lineRule="auto"/>
        <w:ind w:left="7938"/>
        <w:outlineLvl w:val="0"/>
        <w:rPr>
          <w:rFonts w:ascii="Times New Roman" w:eastAsia="Calibri" w:hAnsi="Times New Roman" w:cs="Times New Roman"/>
          <w:color w:val="auto"/>
          <w:kern w:val="0"/>
          <w:sz w:val="12"/>
          <w:szCs w:val="12"/>
          <w:lang w:eastAsia="en-US"/>
        </w:rPr>
      </w:pPr>
      <w:r w:rsidRPr="00394E8C">
        <w:rPr>
          <w:rFonts w:ascii="Times New Roman" w:eastAsia="Calibri" w:hAnsi="Times New Roman" w:cs="Times New Roman"/>
          <w:color w:val="auto"/>
          <w:kern w:val="0"/>
          <w:sz w:val="12"/>
          <w:szCs w:val="12"/>
          <w:lang w:eastAsia="en-US"/>
        </w:rPr>
        <w:t xml:space="preserve"> «Социальная  поддержка населения Каратузского  района» </w:t>
      </w:r>
    </w:p>
    <w:p w:rsidR="00394E8C" w:rsidRPr="00394E8C" w:rsidRDefault="00394E8C" w:rsidP="00394E8C">
      <w:pPr>
        <w:spacing w:after="0" w:line="240" w:lineRule="auto"/>
        <w:jc w:val="right"/>
        <w:rPr>
          <w:rFonts w:ascii="Times New Roman" w:hAnsi="Times New Roman" w:cs="Times New Roman"/>
          <w:color w:val="auto"/>
          <w:kern w:val="0"/>
          <w:sz w:val="12"/>
          <w:szCs w:val="12"/>
        </w:rPr>
      </w:pPr>
    </w:p>
    <w:p w:rsidR="00394E8C" w:rsidRPr="00394E8C" w:rsidRDefault="00394E8C" w:rsidP="00394E8C">
      <w:pPr>
        <w:autoSpaceDE w:val="0"/>
        <w:autoSpaceDN w:val="0"/>
        <w:adjustRightInd w:val="0"/>
        <w:spacing w:after="0" w:line="240" w:lineRule="auto"/>
        <w:jc w:val="right"/>
        <w:rPr>
          <w:rFonts w:ascii="Times New Roman" w:eastAsia="Calibri" w:hAnsi="Times New Roman" w:cs="Times New Roman"/>
          <w:color w:val="auto"/>
          <w:kern w:val="0"/>
          <w:sz w:val="12"/>
          <w:szCs w:val="12"/>
          <w:lang w:eastAsia="en-US"/>
        </w:rPr>
      </w:pPr>
    </w:p>
    <w:p w:rsidR="00394E8C" w:rsidRPr="00394E8C" w:rsidRDefault="00394E8C" w:rsidP="00394E8C">
      <w:pPr>
        <w:autoSpaceDE w:val="0"/>
        <w:autoSpaceDN w:val="0"/>
        <w:adjustRightInd w:val="0"/>
        <w:spacing w:after="0" w:line="240" w:lineRule="auto"/>
        <w:jc w:val="right"/>
        <w:rPr>
          <w:rFonts w:ascii="Times New Roman" w:eastAsia="Calibri" w:hAnsi="Times New Roman" w:cs="Times New Roman"/>
          <w:color w:val="auto"/>
          <w:kern w:val="0"/>
          <w:sz w:val="12"/>
          <w:szCs w:val="12"/>
          <w:lang w:eastAsia="en-US"/>
        </w:rPr>
      </w:pPr>
    </w:p>
    <w:p w:rsidR="00394E8C" w:rsidRPr="00394E8C" w:rsidRDefault="00394E8C" w:rsidP="00394E8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94E8C">
        <w:rPr>
          <w:rFonts w:ascii="Times New Roman" w:eastAsia="Calibri" w:hAnsi="Times New Roman" w:cs="Times New Roman"/>
          <w:color w:val="auto"/>
          <w:kern w:val="0"/>
          <w:sz w:val="12"/>
          <w:szCs w:val="12"/>
          <w:lang w:eastAsia="en-US"/>
        </w:rPr>
        <w:t xml:space="preserve">Подпрограмма 2 «Социальная поддержка семей, имеющих детей» </w:t>
      </w:r>
    </w:p>
    <w:p w:rsidR="00394E8C" w:rsidRPr="00394E8C" w:rsidRDefault="00394E8C" w:rsidP="00394E8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394E8C" w:rsidRPr="00394E8C" w:rsidRDefault="00394E8C" w:rsidP="00394E8C">
      <w:pPr>
        <w:autoSpaceDE w:val="0"/>
        <w:autoSpaceDN w:val="0"/>
        <w:adjustRightInd w:val="0"/>
        <w:spacing w:after="0" w:line="240" w:lineRule="auto"/>
        <w:ind w:left="1080"/>
        <w:jc w:val="center"/>
        <w:rPr>
          <w:rFonts w:ascii="Times New Roman" w:eastAsia="Calibri" w:hAnsi="Times New Roman" w:cs="Times New Roman"/>
          <w:color w:val="auto"/>
          <w:kern w:val="0"/>
          <w:sz w:val="12"/>
          <w:szCs w:val="12"/>
          <w:lang w:eastAsia="en-US"/>
        </w:rPr>
      </w:pPr>
      <w:r w:rsidRPr="00394E8C">
        <w:rPr>
          <w:rFonts w:ascii="Times New Roman" w:eastAsia="Calibri" w:hAnsi="Times New Roman" w:cs="Times New Roman"/>
          <w:color w:val="auto"/>
          <w:kern w:val="0"/>
          <w:sz w:val="12"/>
          <w:szCs w:val="12"/>
          <w:lang w:eastAsia="en-US"/>
        </w:rPr>
        <w:t>1. Паспорт подпрограммы</w:t>
      </w:r>
    </w:p>
    <w:tbl>
      <w:tblPr>
        <w:tblW w:w="0" w:type="auto"/>
        <w:tblLook w:val="01E0" w:firstRow="1" w:lastRow="1" w:firstColumn="1" w:lastColumn="1" w:noHBand="0" w:noVBand="0"/>
      </w:tblPr>
      <w:tblGrid>
        <w:gridCol w:w="4228"/>
        <w:gridCol w:w="6795"/>
      </w:tblGrid>
      <w:tr w:rsidR="00394E8C" w:rsidRPr="00394E8C" w:rsidTr="00394E8C">
        <w:trPr>
          <w:trHeight w:val="20"/>
        </w:trPr>
        <w:tc>
          <w:tcPr>
            <w:tcW w:w="4228" w:type="dxa"/>
            <w:tcBorders>
              <w:top w:val="single" w:sz="4" w:space="0" w:color="auto"/>
              <w:left w:val="single" w:sz="4" w:space="0" w:color="auto"/>
              <w:bottom w:val="single" w:sz="4" w:space="0" w:color="auto"/>
              <w:right w:val="single" w:sz="4" w:space="0" w:color="auto"/>
            </w:tcBorders>
            <w:shd w:val="clear" w:color="auto" w:fill="auto"/>
          </w:tcPr>
          <w:p w:rsidR="00394E8C" w:rsidRPr="00394E8C" w:rsidRDefault="00394E8C" w:rsidP="00394E8C">
            <w:pPr>
              <w:autoSpaceDE w:val="0"/>
              <w:autoSpaceDN w:val="0"/>
              <w:adjustRightInd w:val="0"/>
              <w:spacing w:after="0" w:line="240" w:lineRule="auto"/>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Наименование подпрограммы</w:t>
            </w:r>
          </w:p>
        </w:tc>
        <w:tc>
          <w:tcPr>
            <w:tcW w:w="6795" w:type="dxa"/>
            <w:tcBorders>
              <w:top w:val="single" w:sz="4" w:space="0" w:color="auto"/>
              <w:left w:val="single" w:sz="4" w:space="0" w:color="auto"/>
              <w:bottom w:val="single" w:sz="4" w:space="0" w:color="auto"/>
              <w:right w:val="single" w:sz="4" w:space="0" w:color="auto"/>
            </w:tcBorders>
            <w:shd w:val="clear" w:color="auto" w:fill="auto"/>
          </w:tcPr>
          <w:p w:rsidR="00394E8C" w:rsidRPr="00394E8C" w:rsidRDefault="00394E8C" w:rsidP="00394E8C">
            <w:p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«Социальная поддержка семей, имеющих детей»</w:t>
            </w:r>
          </w:p>
        </w:tc>
      </w:tr>
      <w:tr w:rsidR="00394E8C" w:rsidRPr="00394E8C" w:rsidTr="00394E8C">
        <w:trPr>
          <w:trHeight w:val="20"/>
        </w:trPr>
        <w:tc>
          <w:tcPr>
            <w:tcW w:w="4228" w:type="dxa"/>
            <w:tcBorders>
              <w:top w:val="single" w:sz="4" w:space="0" w:color="auto"/>
              <w:left w:val="single" w:sz="4" w:space="0" w:color="auto"/>
              <w:bottom w:val="single" w:sz="4" w:space="0" w:color="auto"/>
              <w:right w:val="single" w:sz="4" w:space="0" w:color="auto"/>
            </w:tcBorders>
            <w:shd w:val="clear" w:color="auto" w:fill="auto"/>
          </w:tcPr>
          <w:p w:rsidR="00394E8C" w:rsidRPr="00394E8C" w:rsidRDefault="00394E8C" w:rsidP="00394E8C">
            <w:pPr>
              <w:autoSpaceDE w:val="0"/>
              <w:autoSpaceDN w:val="0"/>
              <w:adjustRightInd w:val="0"/>
              <w:spacing w:after="0" w:line="240" w:lineRule="auto"/>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Наименование муниципальной программы, в рамках которой реализуется подпрограмма</w:t>
            </w:r>
          </w:p>
        </w:tc>
        <w:tc>
          <w:tcPr>
            <w:tcW w:w="6795" w:type="dxa"/>
            <w:tcBorders>
              <w:top w:val="single" w:sz="4" w:space="0" w:color="auto"/>
              <w:left w:val="single" w:sz="4" w:space="0" w:color="auto"/>
              <w:bottom w:val="single" w:sz="4" w:space="0" w:color="auto"/>
              <w:right w:val="single" w:sz="4" w:space="0" w:color="auto"/>
            </w:tcBorders>
            <w:shd w:val="clear" w:color="auto" w:fill="auto"/>
          </w:tcPr>
          <w:p w:rsidR="00394E8C" w:rsidRPr="00394E8C" w:rsidRDefault="00394E8C" w:rsidP="00394E8C">
            <w:p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 xml:space="preserve">«Социальная поддержка населения Каратузского района» </w:t>
            </w:r>
          </w:p>
        </w:tc>
      </w:tr>
      <w:tr w:rsidR="00394E8C" w:rsidRPr="00394E8C" w:rsidTr="00394E8C">
        <w:trPr>
          <w:trHeight w:val="20"/>
        </w:trPr>
        <w:tc>
          <w:tcPr>
            <w:tcW w:w="4228" w:type="dxa"/>
            <w:tcBorders>
              <w:top w:val="single" w:sz="4" w:space="0" w:color="auto"/>
              <w:left w:val="single" w:sz="4" w:space="0" w:color="auto"/>
              <w:bottom w:val="single" w:sz="4" w:space="0" w:color="auto"/>
              <w:right w:val="single" w:sz="4" w:space="0" w:color="auto"/>
            </w:tcBorders>
            <w:shd w:val="clear" w:color="auto" w:fill="auto"/>
          </w:tcPr>
          <w:p w:rsidR="00394E8C" w:rsidRPr="00394E8C" w:rsidRDefault="00394E8C" w:rsidP="00394E8C">
            <w:pPr>
              <w:autoSpaceDE w:val="0"/>
              <w:autoSpaceDN w:val="0"/>
              <w:adjustRightInd w:val="0"/>
              <w:spacing w:after="0" w:line="240" w:lineRule="auto"/>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Муниципальный заказчик</w:t>
            </w:r>
          </w:p>
          <w:p w:rsidR="00394E8C" w:rsidRPr="00394E8C" w:rsidRDefault="00394E8C" w:rsidP="00394E8C">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6795" w:type="dxa"/>
            <w:tcBorders>
              <w:top w:val="single" w:sz="4" w:space="0" w:color="auto"/>
              <w:left w:val="single" w:sz="4" w:space="0" w:color="auto"/>
              <w:bottom w:val="single" w:sz="4" w:space="0" w:color="auto"/>
              <w:right w:val="single" w:sz="4" w:space="0" w:color="auto"/>
            </w:tcBorders>
            <w:shd w:val="clear" w:color="auto" w:fill="auto"/>
          </w:tcPr>
          <w:p w:rsidR="00394E8C" w:rsidRPr="00394E8C" w:rsidRDefault="00394E8C" w:rsidP="00394E8C">
            <w:p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Управление социальной защиты населения администрации Каратузского района (далее – УСЗН)</w:t>
            </w:r>
          </w:p>
        </w:tc>
      </w:tr>
      <w:tr w:rsidR="00394E8C" w:rsidRPr="00394E8C" w:rsidTr="00394E8C">
        <w:trPr>
          <w:trHeight w:val="20"/>
        </w:trPr>
        <w:tc>
          <w:tcPr>
            <w:tcW w:w="4228" w:type="dxa"/>
            <w:tcBorders>
              <w:top w:val="single" w:sz="4" w:space="0" w:color="auto"/>
              <w:left w:val="single" w:sz="4" w:space="0" w:color="auto"/>
              <w:bottom w:val="single" w:sz="4" w:space="0" w:color="auto"/>
              <w:right w:val="single" w:sz="4" w:space="0" w:color="auto"/>
            </w:tcBorders>
            <w:shd w:val="clear" w:color="auto" w:fill="auto"/>
          </w:tcPr>
          <w:p w:rsidR="00394E8C" w:rsidRPr="00394E8C" w:rsidRDefault="00394E8C" w:rsidP="00394E8C">
            <w:pPr>
              <w:spacing w:after="200" w:line="240" w:lineRule="auto"/>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Исполнители мероприятий подпрограммы, главные распорядители, бюджетных средств</w:t>
            </w:r>
          </w:p>
        </w:tc>
        <w:tc>
          <w:tcPr>
            <w:tcW w:w="6795" w:type="dxa"/>
            <w:tcBorders>
              <w:top w:val="single" w:sz="4" w:space="0" w:color="auto"/>
              <w:left w:val="single" w:sz="4" w:space="0" w:color="auto"/>
              <w:bottom w:val="single" w:sz="4" w:space="0" w:color="auto"/>
              <w:right w:val="single" w:sz="4" w:space="0" w:color="auto"/>
            </w:tcBorders>
            <w:shd w:val="clear" w:color="auto" w:fill="auto"/>
          </w:tcPr>
          <w:p w:rsidR="00394E8C" w:rsidRPr="00394E8C" w:rsidRDefault="00394E8C" w:rsidP="00394E8C">
            <w:p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Управление социальной защиты населения администрации Каратузского района (далее – УСЗН)</w:t>
            </w:r>
          </w:p>
        </w:tc>
      </w:tr>
      <w:tr w:rsidR="00394E8C" w:rsidRPr="00394E8C" w:rsidTr="00394E8C">
        <w:trPr>
          <w:trHeight w:val="20"/>
        </w:trPr>
        <w:tc>
          <w:tcPr>
            <w:tcW w:w="4228" w:type="dxa"/>
            <w:tcBorders>
              <w:top w:val="single" w:sz="4" w:space="0" w:color="auto"/>
              <w:left w:val="single" w:sz="4" w:space="0" w:color="auto"/>
              <w:bottom w:val="single" w:sz="4" w:space="0" w:color="auto"/>
              <w:right w:val="single" w:sz="4" w:space="0" w:color="auto"/>
            </w:tcBorders>
            <w:shd w:val="clear" w:color="auto" w:fill="auto"/>
          </w:tcPr>
          <w:p w:rsidR="00394E8C" w:rsidRPr="00394E8C" w:rsidRDefault="00394E8C" w:rsidP="00394E8C">
            <w:pPr>
              <w:autoSpaceDE w:val="0"/>
              <w:autoSpaceDN w:val="0"/>
              <w:adjustRightInd w:val="0"/>
              <w:spacing w:after="0" w:line="240" w:lineRule="auto"/>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 xml:space="preserve">Цель подпрограммы </w:t>
            </w:r>
          </w:p>
          <w:p w:rsidR="00394E8C" w:rsidRPr="00394E8C" w:rsidRDefault="00394E8C" w:rsidP="00394E8C">
            <w:pPr>
              <w:autoSpaceDE w:val="0"/>
              <w:autoSpaceDN w:val="0"/>
              <w:adjustRightInd w:val="0"/>
              <w:spacing w:after="0" w:line="240" w:lineRule="auto"/>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 xml:space="preserve">муниципальной программы            </w:t>
            </w:r>
          </w:p>
        </w:tc>
        <w:tc>
          <w:tcPr>
            <w:tcW w:w="6795" w:type="dxa"/>
            <w:tcBorders>
              <w:top w:val="single" w:sz="4" w:space="0" w:color="auto"/>
              <w:left w:val="single" w:sz="4" w:space="0" w:color="auto"/>
              <w:bottom w:val="single" w:sz="4" w:space="0" w:color="auto"/>
              <w:right w:val="single" w:sz="4" w:space="0" w:color="auto"/>
            </w:tcBorders>
            <w:shd w:val="clear" w:color="auto" w:fill="auto"/>
          </w:tcPr>
          <w:p w:rsidR="00394E8C" w:rsidRPr="00394E8C" w:rsidRDefault="00394E8C" w:rsidP="00394E8C">
            <w:pPr>
              <w:tabs>
                <w:tab w:val="left" w:pos="470"/>
              </w:tabs>
              <w:spacing w:after="0" w:line="240" w:lineRule="auto"/>
              <w:jc w:val="both"/>
              <w:rPr>
                <w:rFonts w:ascii="Times New Roman" w:eastAsia="Calibri" w:hAnsi="Times New Roman" w:cs="Times New Roman"/>
                <w:color w:val="auto"/>
                <w:kern w:val="0"/>
                <w:sz w:val="12"/>
                <w:szCs w:val="12"/>
                <w:lang w:eastAsia="en-US"/>
              </w:rPr>
            </w:pPr>
            <w:r w:rsidRPr="00394E8C">
              <w:rPr>
                <w:rFonts w:ascii="Times New Roman" w:eastAsia="Calibri" w:hAnsi="Times New Roman" w:cs="Times New Roman"/>
                <w:color w:val="auto"/>
                <w:kern w:val="0"/>
                <w:sz w:val="12"/>
                <w:szCs w:val="12"/>
                <w:lang w:eastAsia="en-US"/>
              </w:rPr>
              <w:t xml:space="preserve">Выполнение обязательств государства, края и муниципального района по социальной поддержке отдельных категорий граждан, создание </w:t>
            </w:r>
            <w:r w:rsidRPr="00394E8C">
              <w:rPr>
                <w:rFonts w:ascii="Times New Roman" w:hAnsi="Times New Roman" w:cs="Times New Roman"/>
                <w:bCs/>
                <w:color w:val="auto"/>
                <w:kern w:val="0"/>
                <w:sz w:val="12"/>
                <w:szCs w:val="12"/>
              </w:rPr>
              <w:t>благоприятных условий для функционирования института семьи,  рождения детей</w:t>
            </w:r>
          </w:p>
        </w:tc>
      </w:tr>
      <w:tr w:rsidR="00394E8C" w:rsidRPr="00394E8C" w:rsidTr="00394E8C">
        <w:trPr>
          <w:trHeight w:val="20"/>
        </w:trPr>
        <w:tc>
          <w:tcPr>
            <w:tcW w:w="4228" w:type="dxa"/>
            <w:tcBorders>
              <w:top w:val="single" w:sz="4" w:space="0" w:color="auto"/>
              <w:left w:val="single" w:sz="4" w:space="0" w:color="auto"/>
              <w:bottom w:val="single" w:sz="4" w:space="0" w:color="auto"/>
              <w:right w:val="single" w:sz="4" w:space="0" w:color="auto"/>
            </w:tcBorders>
            <w:shd w:val="clear" w:color="auto" w:fill="auto"/>
          </w:tcPr>
          <w:p w:rsidR="00394E8C" w:rsidRPr="00394E8C" w:rsidRDefault="00394E8C" w:rsidP="00394E8C">
            <w:pPr>
              <w:autoSpaceDE w:val="0"/>
              <w:autoSpaceDN w:val="0"/>
              <w:adjustRightInd w:val="0"/>
              <w:spacing w:after="0" w:line="240" w:lineRule="auto"/>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 xml:space="preserve">Задачи подпрограммы   муниципальной программы   </w:t>
            </w:r>
          </w:p>
        </w:tc>
        <w:tc>
          <w:tcPr>
            <w:tcW w:w="6795" w:type="dxa"/>
            <w:tcBorders>
              <w:top w:val="single" w:sz="4" w:space="0" w:color="auto"/>
              <w:left w:val="single" w:sz="4" w:space="0" w:color="auto"/>
              <w:bottom w:val="single" w:sz="4" w:space="0" w:color="auto"/>
              <w:right w:val="single" w:sz="4" w:space="0" w:color="auto"/>
            </w:tcBorders>
            <w:shd w:val="clear" w:color="auto" w:fill="auto"/>
          </w:tcPr>
          <w:p w:rsidR="00394E8C" w:rsidRPr="00394E8C" w:rsidRDefault="00394E8C" w:rsidP="00394E8C">
            <w:pPr>
              <w:tabs>
                <w:tab w:val="left" w:pos="567"/>
              </w:tabs>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394E8C">
              <w:rPr>
                <w:rFonts w:ascii="Times New Roman" w:eastAsia="Calibri" w:hAnsi="Times New Roman" w:cs="Times New Roman"/>
                <w:color w:val="auto"/>
                <w:kern w:val="0"/>
                <w:sz w:val="12"/>
                <w:szCs w:val="12"/>
                <w:lang w:eastAsia="en-US"/>
              </w:rPr>
              <w:t>Своевременное и адресное предоставление мер социальной поддержки семьям, имеющим детей в соответствии с действующим законодательством.</w:t>
            </w:r>
          </w:p>
          <w:p w:rsidR="00394E8C" w:rsidRPr="00394E8C" w:rsidRDefault="00394E8C" w:rsidP="00394E8C">
            <w:pPr>
              <w:tabs>
                <w:tab w:val="left" w:pos="567"/>
              </w:tabs>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394E8C">
              <w:rPr>
                <w:rFonts w:ascii="Times New Roman" w:eastAsia="Calibri" w:hAnsi="Times New Roman" w:cs="Times New Roman"/>
                <w:color w:val="auto"/>
                <w:kern w:val="0"/>
                <w:sz w:val="12"/>
                <w:szCs w:val="12"/>
                <w:lang w:eastAsia="en-US"/>
              </w:rPr>
              <w:t>Укрепление института семьи, поддержание престижа материнства и отцовства, развитие и сохранение семейных ценностей.</w:t>
            </w:r>
          </w:p>
        </w:tc>
      </w:tr>
      <w:tr w:rsidR="00394E8C" w:rsidRPr="00394E8C" w:rsidTr="00394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228" w:type="dxa"/>
            <w:tcBorders>
              <w:top w:val="single" w:sz="4" w:space="0" w:color="auto"/>
              <w:left w:val="single" w:sz="4" w:space="0" w:color="auto"/>
              <w:bottom w:val="single" w:sz="4" w:space="0" w:color="auto"/>
              <w:right w:val="single" w:sz="4" w:space="0" w:color="auto"/>
            </w:tcBorders>
            <w:shd w:val="clear" w:color="auto" w:fill="auto"/>
          </w:tcPr>
          <w:p w:rsidR="00394E8C" w:rsidRPr="00394E8C" w:rsidRDefault="00394E8C" w:rsidP="00394E8C">
            <w:pPr>
              <w:autoSpaceDE w:val="0"/>
              <w:autoSpaceDN w:val="0"/>
              <w:adjustRightInd w:val="0"/>
              <w:spacing w:after="0" w:line="240" w:lineRule="auto"/>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 xml:space="preserve">Целевые индикаторы подпрограммы муниципальной программы           </w:t>
            </w:r>
          </w:p>
        </w:tc>
        <w:tc>
          <w:tcPr>
            <w:tcW w:w="6795" w:type="dxa"/>
            <w:tcBorders>
              <w:top w:val="single" w:sz="4" w:space="0" w:color="auto"/>
              <w:left w:val="single" w:sz="4" w:space="0" w:color="auto"/>
              <w:bottom w:val="single" w:sz="4" w:space="0" w:color="auto"/>
              <w:right w:val="single" w:sz="4" w:space="0" w:color="auto"/>
            </w:tcBorders>
            <w:shd w:val="clear" w:color="auto" w:fill="auto"/>
          </w:tcPr>
          <w:p w:rsidR="00394E8C" w:rsidRPr="00394E8C" w:rsidRDefault="00394E8C" w:rsidP="00394E8C">
            <w:pPr>
              <w:spacing w:after="0" w:line="240" w:lineRule="auto"/>
              <w:jc w:val="both"/>
              <w:rPr>
                <w:rFonts w:ascii="Times New Roman" w:hAnsi="Times New Roman" w:cs="Times New Roman"/>
                <w:bCs/>
                <w:color w:val="auto"/>
                <w:kern w:val="0"/>
                <w:sz w:val="12"/>
                <w:szCs w:val="12"/>
              </w:rPr>
            </w:pPr>
            <w:r w:rsidRPr="00394E8C">
              <w:rPr>
                <w:rFonts w:ascii="Times New Roman" w:hAnsi="Times New Roman" w:cs="Times New Roman"/>
                <w:bCs/>
                <w:color w:val="auto"/>
                <w:kern w:val="0"/>
                <w:sz w:val="12"/>
                <w:szCs w:val="12"/>
              </w:rPr>
              <w:t>удельный вес семей с детьми, получающих меры социальной поддержки, в общей численности семей с детьми, имеющих на них право   100 % ежегодно;</w:t>
            </w:r>
          </w:p>
        </w:tc>
      </w:tr>
      <w:tr w:rsidR="00394E8C" w:rsidRPr="00394E8C" w:rsidTr="00394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228" w:type="dxa"/>
            <w:tcBorders>
              <w:top w:val="single" w:sz="4" w:space="0" w:color="auto"/>
              <w:left w:val="single" w:sz="4" w:space="0" w:color="auto"/>
              <w:bottom w:val="single" w:sz="4" w:space="0" w:color="auto"/>
              <w:right w:val="single" w:sz="4" w:space="0" w:color="auto"/>
            </w:tcBorders>
            <w:shd w:val="clear" w:color="auto" w:fill="auto"/>
          </w:tcPr>
          <w:p w:rsidR="00394E8C" w:rsidRPr="00394E8C" w:rsidRDefault="00394E8C" w:rsidP="00394E8C">
            <w:pPr>
              <w:autoSpaceDE w:val="0"/>
              <w:autoSpaceDN w:val="0"/>
              <w:adjustRightInd w:val="0"/>
              <w:spacing w:after="0" w:line="240" w:lineRule="auto"/>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Сроки реализации</w:t>
            </w:r>
          </w:p>
          <w:p w:rsidR="00394E8C" w:rsidRPr="00394E8C" w:rsidRDefault="00394E8C" w:rsidP="00394E8C">
            <w:pPr>
              <w:autoSpaceDE w:val="0"/>
              <w:autoSpaceDN w:val="0"/>
              <w:adjustRightInd w:val="0"/>
              <w:spacing w:after="0" w:line="240" w:lineRule="auto"/>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подпрограммы муниципальной</w:t>
            </w:r>
          </w:p>
          <w:p w:rsidR="00394E8C" w:rsidRPr="00394E8C" w:rsidRDefault="00394E8C" w:rsidP="00394E8C">
            <w:pPr>
              <w:autoSpaceDE w:val="0"/>
              <w:autoSpaceDN w:val="0"/>
              <w:adjustRightInd w:val="0"/>
              <w:spacing w:after="0" w:line="240" w:lineRule="auto"/>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 xml:space="preserve">программы       </w:t>
            </w:r>
          </w:p>
        </w:tc>
        <w:tc>
          <w:tcPr>
            <w:tcW w:w="6795" w:type="dxa"/>
            <w:tcBorders>
              <w:top w:val="single" w:sz="4" w:space="0" w:color="auto"/>
              <w:left w:val="single" w:sz="4" w:space="0" w:color="auto"/>
              <w:bottom w:val="single" w:sz="4" w:space="0" w:color="auto"/>
              <w:right w:val="single" w:sz="4" w:space="0" w:color="auto"/>
            </w:tcBorders>
            <w:shd w:val="clear" w:color="auto" w:fill="auto"/>
          </w:tcPr>
          <w:p w:rsidR="00394E8C" w:rsidRPr="00394E8C" w:rsidRDefault="00394E8C" w:rsidP="00394E8C">
            <w:pPr>
              <w:autoSpaceDE w:val="0"/>
              <w:autoSpaceDN w:val="0"/>
              <w:adjustRightInd w:val="0"/>
              <w:spacing w:after="0" w:line="240" w:lineRule="auto"/>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 xml:space="preserve">2014 год </w:t>
            </w:r>
          </w:p>
          <w:p w:rsidR="00394E8C" w:rsidRPr="00394E8C" w:rsidRDefault="00394E8C" w:rsidP="00394E8C">
            <w:pPr>
              <w:autoSpaceDE w:val="0"/>
              <w:autoSpaceDN w:val="0"/>
              <w:adjustRightInd w:val="0"/>
              <w:spacing w:after="0" w:line="240" w:lineRule="auto"/>
              <w:rPr>
                <w:rFonts w:ascii="Times New Roman" w:eastAsia="Calibri" w:hAnsi="Times New Roman" w:cs="Times New Roman"/>
                <w:color w:val="auto"/>
                <w:kern w:val="0"/>
                <w:sz w:val="12"/>
                <w:szCs w:val="12"/>
              </w:rPr>
            </w:pPr>
          </w:p>
        </w:tc>
      </w:tr>
      <w:tr w:rsidR="00394E8C" w:rsidRPr="00394E8C" w:rsidTr="00394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228" w:type="dxa"/>
            <w:tcBorders>
              <w:top w:val="single" w:sz="4" w:space="0" w:color="auto"/>
              <w:left w:val="single" w:sz="4" w:space="0" w:color="auto"/>
              <w:bottom w:val="single" w:sz="4" w:space="0" w:color="auto"/>
              <w:right w:val="single" w:sz="4" w:space="0" w:color="auto"/>
            </w:tcBorders>
            <w:shd w:val="clear" w:color="auto" w:fill="auto"/>
          </w:tcPr>
          <w:p w:rsidR="00394E8C" w:rsidRPr="00394E8C" w:rsidRDefault="00394E8C" w:rsidP="00394E8C">
            <w:pPr>
              <w:autoSpaceDE w:val="0"/>
              <w:autoSpaceDN w:val="0"/>
              <w:adjustRightInd w:val="0"/>
              <w:spacing w:after="0" w:line="240" w:lineRule="auto"/>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394E8C" w:rsidRPr="00394E8C" w:rsidRDefault="00394E8C" w:rsidP="00394E8C">
            <w:pPr>
              <w:autoSpaceDE w:val="0"/>
              <w:autoSpaceDN w:val="0"/>
              <w:adjustRightInd w:val="0"/>
              <w:spacing w:after="0" w:line="240" w:lineRule="auto"/>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 xml:space="preserve">муниципальной программы                    </w:t>
            </w:r>
          </w:p>
        </w:tc>
        <w:tc>
          <w:tcPr>
            <w:tcW w:w="6795" w:type="dxa"/>
            <w:tcBorders>
              <w:top w:val="single" w:sz="4" w:space="0" w:color="auto"/>
              <w:left w:val="single" w:sz="4" w:space="0" w:color="auto"/>
              <w:bottom w:val="single" w:sz="4" w:space="0" w:color="auto"/>
              <w:right w:val="single" w:sz="4" w:space="0" w:color="auto"/>
            </w:tcBorders>
            <w:shd w:val="clear" w:color="auto" w:fill="auto"/>
          </w:tcPr>
          <w:p w:rsidR="00394E8C" w:rsidRPr="00394E8C" w:rsidRDefault="00394E8C" w:rsidP="00394E8C">
            <w:pPr>
              <w:autoSpaceDE w:val="0"/>
              <w:autoSpaceDN w:val="0"/>
              <w:adjustRightInd w:val="0"/>
              <w:spacing w:after="0" w:line="240" w:lineRule="auto"/>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 xml:space="preserve">Источники финансирования: </w:t>
            </w:r>
          </w:p>
          <w:p w:rsidR="00394E8C" w:rsidRPr="00394E8C" w:rsidRDefault="00394E8C" w:rsidP="00394E8C">
            <w:pPr>
              <w:autoSpaceDE w:val="0"/>
              <w:autoSpaceDN w:val="0"/>
              <w:adjustRightInd w:val="0"/>
              <w:spacing w:after="0" w:line="240" w:lineRule="auto"/>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 xml:space="preserve">средства федерального, краевого  и районного бюджетов за 2014 г. </w:t>
            </w:r>
          </w:p>
          <w:p w:rsidR="00394E8C" w:rsidRPr="00394E8C" w:rsidRDefault="00394E8C" w:rsidP="00394E8C">
            <w:pPr>
              <w:autoSpaceDE w:val="0"/>
              <w:autoSpaceDN w:val="0"/>
              <w:adjustRightInd w:val="0"/>
              <w:spacing w:after="0" w:line="240" w:lineRule="auto"/>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 xml:space="preserve">Общий объем бюджетных ассигнований на реализацию подпрограммы в 2014 году составляет – </w:t>
            </w:r>
            <w:r w:rsidRPr="00394E8C">
              <w:rPr>
                <w:rFonts w:ascii="Times New Roman" w:eastAsia="Calibri" w:hAnsi="Times New Roman" w:cs="Times New Roman"/>
                <w:b/>
                <w:color w:val="auto"/>
                <w:kern w:val="0"/>
                <w:sz w:val="12"/>
                <w:szCs w:val="12"/>
              </w:rPr>
              <w:t xml:space="preserve">23 076,52466   </w:t>
            </w:r>
            <w:r w:rsidRPr="00394E8C">
              <w:rPr>
                <w:rFonts w:ascii="Times New Roman" w:eastAsia="Calibri" w:hAnsi="Times New Roman" w:cs="Times New Roman"/>
                <w:color w:val="auto"/>
                <w:kern w:val="0"/>
                <w:sz w:val="12"/>
                <w:szCs w:val="12"/>
              </w:rPr>
              <w:t>тыс. руб.</w:t>
            </w:r>
          </w:p>
          <w:p w:rsidR="00394E8C" w:rsidRPr="00394E8C" w:rsidRDefault="00394E8C" w:rsidP="00394E8C">
            <w:pPr>
              <w:autoSpaceDE w:val="0"/>
              <w:autoSpaceDN w:val="0"/>
              <w:adjustRightInd w:val="0"/>
              <w:spacing w:after="0" w:line="240" w:lineRule="auto"/>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из них:</w:t>
            </w:r>
          </w:p>
          <w:p w:rsidR="00394E8C" w:rsidRPr="00394E8C" w:rsidRDefault="00394E8C" w:rsidP="00394E8C">
            <w:pPr>
              <w:autoSpaceDE w:val="0"/>
              <w:autoSpaceDN w:val="0"/>
              <w:adjustRightInd w:val="0"/>
              <w:spacing w:after="0" w:line="240" w:lineRule="auto"/>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 xml:space="preserve">из средств федерального  бюджета в 2014 году -  </w:t>
            </w:r>
            <w:r w:rsidRPr="00394E8C">
              <w:rPr>
                <w:rFonts w:ascii="Times New Roman" w:eastAsia="Calibri" w:hAnsi="Times New Roman" w:cs="Times New Roman"/>
                <w:b/>
                <w:color w:val="auto"/>
                <w:kern w:val="0"/>
                <w:sz w:val="12"/>
                <w:szCs w:val="12"/>
              </w:rPr>
              <w:t>0,0</w:t>
            </w:r>
            <w:r w:rsidRPr="00394E8C">
              <w:rPr>
                <w:rFonts w:ascii="Times New Roman" w:eastAsia="Calibri" w:hAnsi="Times New Roman" w:cs="Times New Roman"/>
                <w:color w:val="auto"/>
                <w:kern w:val="0"/>
                <w:sz w:val="12"/>
                <w:szCs w:val="12"/>
              </w:rPr>
              <w:t xml:space="preserve">  тыс. руб.;</w:t>
            </w:r>
          </w:p>
          <w:p w:rsidR="00394E8C" w:rsidRPr="00394E8C" w:rsidRDefault="00394E8C" w:rsidP="00394E8C">
            <w:pPr>
              <w:autoSpaceDE w:val="0"/>
              <w:autoSpaceDN w:val="0"/>
              <w:adjustRightInd w:val="0"/>
              <w:spacing w:after="0" w:line="240" w:lineRule="auto"/>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из сре</w:t>
            </w:r>
            <w:proofErr w:type="gramStart"/>
            <w:r w:rsidRPr="00394E8C">
              <w:rPr>
                <w:rFonts w:ascii="Times New Roman" w:eastAsia="Calibri" w:hAnsi="Times New Roman" w:cs="Times New Roman"/>
                <w:color w:val="auto"/>
                <w:kern w:val="0"/>
                <w:sz w:val="12"/>
                <w:szCs w:val="12"/>
              </w:rPr>
              <w:t>дств  кр</w:t>
            </w:r>
            <w:proofErr w:type="gramEnd"/>
            <w:r w:rsidRPr="00394E8C">
              <w:rPr>
                <w:rFonts w:ascii="Times New Roman" w:eastAsia="Calibri" w:hAnsi="Times New Roman" w:cs="Times New Roman"/>
                <w:color w:val="auto"/>
                <w:kern w:val="0"/>
                <w:sz w:val="12"/>
                <w:szCs w:val="12"/>
              </w:rPr>
              <w:t xml:space="preserve">аевого бюджета в 2014 году -   </w:t>
            </w:r>
            <w:r w:rsidRPr="00394E8C">
              <w:rPr>
                <w:rFonts w:ascii="Times New Roman" w:eastAsia="Calibri" w:hAnsi="Times New Roman" w:cs="Times New Roman"/>
                <w:b/>
                <w:color w:val="auto"/>
                <w:kern w:val="0"/>
                <w:sz w:val="12"/>
                <w:szCs w:val="12"/>
              </w:rPr>
              <w:t>23 076,52466</w:t>
            </w:r>
            <w:r w:rsidRPr="00394E8C">
              <w:rPr>
                <w:rFonts w:ascii="Times New Roman" w:eastAsia="Calibri" w:hAnsi="Times New Roman" w:cs="Times New Roman"/>
                <w:color w:val="auto"/>
                <w:kern w:val="0"/>
                <w:sz w:val="12"/>
                <w:szCs w:val="12"/>
              </w:rPr>
              <w:t xml:space="preserve">   тыс. руб.;</w:t>
            </w:r>
          </w:p>
          <w:p w:rsidR="00394E8C" w:rsidRPr="00394E8C" w:rsidRDefault="00394E8C" w:rsidP="00394E8C">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94E8C">
              <w:rPr>
                <w:rFonts w:ascii="Times New Roman" w:eastAsia="Calibri" w:hAnsi="Times New Roman" w:cs="Times New Roman"/>
                <w:color w:val="auto"/>
                <w:kern w:val="0"/>
                <w:sz w:val="12"/>
                <w:szCs w:val="12"/>
              </w:rPr>
              <w:t xml:space="preserve">из средств районного в 2014 году -   </w:t>
            </w:r>
            <w:r w:rsidRPr="00394E8C">
              <w:rPr>
                <w:rFonts w:ascii="Times New Roman" w:eastAsia="Calibri" w:hAnsi="Times New Roman" w:cs="Times New Roman"/>
                <w:b/>
                <w:color w:val="auto"/>
                <w:kern w:val="0"/>
                <w:sz w:val="12"/>
                <w:szCs w:val="12"/>
              </w:rPr>
              <w:t>0,0</w:t>
            </w:r>
            <w:r w:rsidRPr="00394E8C">
              <w:rPr>
                <w:rFonts w:ascii="Times New Roman" w:eastAsia="Calibri" w:hAnsi="Times New Roman" w:cs="Times New Roman"/>
                <w:color w:val="auto"/>
                <w:kern w:val="0"/>
                <w:sz w:val="12"/>
                <w:szCs w:val="12"/>
              </w:rPr>
              <w:t xml:space="preserve">  тыс. руб.</w:t>
            </w:r>
          </w:p>
        </w:tc>
      </w:tr>
      <w:tr w:rsidR="00394E8C" w:rsidRPr="00394E8C" w:rsidTr="00394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228" w:type="dxa"/>
            <w:tcBorders>
              <w:top w:val="single" w:sz="4" w:space="0" w:color="auto"/>
              <w:left w:val="single" w:sz="4" w:space="0" w:color="auto"/>
              <w:bottom w:val="single" w:sz="4" w:space="0" w:color="auto"/>
              <w:right w:val="single" w:sz="4" w:space="0" w:color="auto"/>
            </w:tcBorders>
            <w:shd w:val="clear" w:color="auto" w:fill="auto"/>
          </w:tcPr>
          <w:p w:rsidR="00394E8C" w:rsidRPr="00394E8C" w:rsidRDefault="00394E8C" w:rsidP="00394E8C">
            <w:pPr>
              <w:autoSpaceDE w:val="0"/>
              <w:autoSpaceDN w:val="0"/>
              <w:adjustRightInd w:val="0"/>
              <w:spacing w:after="0" w:line="240" w:lineRule="auto"/>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 xml:space="preserve">Система организации </w:t>
            </w:r>
            <w:proofErr w:type="gramStart"/>
            <w:r w:rsidRPr="00394E8C">
              <w:rPr>
                <w:rFonts w:ascii="Times New Roman" w:eastAsia="Calibri" w:hAnsi="Times New Roman" w:cs="Times New Roman"/>
                <w:color w:val="auto"/>
                <w:kern w:val="0"/>
                <w:sz w:val="12"/>
                <w:szCs w:val="12"/>
              </w:rPr>
              <w:t>контроля за</w:t>
            </w:r>
            <w:proofErr w:type="gramEnd"/>
            <w:r w:rsidRPr="00394E8C">
              <w:rPr>
                <w:rFonts w:ascii="Times New Roman" w:eastAsia="Calibri" w:hAnsi="Times New Roman" w:cs="Times New Roman"/>
                <w:color w:val="auto"/>
                <w:kern w:val="0"/>
                <w:sz w:val="12"/>
                <w:szCs w:val="12"/>
              </w:rPr>
              <w:t xml:space="preserve"> исполнением подпрограммы </w:t>
            </w:r>
          </w:p>
        </w:tc>
        <w:tc>
          <w:tcPr>
            <w:tcW w:w="6795" w:type="dxa"/>
            <w:tcBorders>
              <w:top w:val="single" w:sz="4" w:space="0" w:color="auto"/>
              <w:left w:val="single" w:sz="4" w:space="0" w:color="auto"/>
              <w:bottom w:val="single" w:sz="4" w:space="0" w:color="auto"/>
              <w:right w:val="single" w:sz="4" w:space="0" w:color="auto"/>
            </w:tcBorders>
            <w:shd w:val="clear" w:color="auto" w:fill="auto"/>
          </w:tcPr>
          <w:p w:rsidR="00394E8C" w:rsidRPr="00394E8C" w:rsidRDefault="00394E8C" w:rsidP="00394E8C">
            <w:pPr>
              <w:autoSpaceDE w:val="0"/>
              <w:autoSpaceDN w:val="0"/>
              <w:adjustRightInd w:val="0"/>
              <w:spacing w:after="0" w:line="240" w:lineRule="auto"/>
              <w:jc w:val="both"/>
              <w:rPr>
                <w:rFonts w:ascii="Times New Roman" w:eastAsia="Calibri" w:hAnsi="Times New Roman" w:cs="Times New Roman"/>
                <w:color w:val="auto"/>
                <w:kern w:val="0"/>
                <w:sz w:val="12"/>
                <w:szCs w:val="12"/>
              </w:rPr>
            </w:pPr>
            <w:proofErr w:type="gramStart"/>
            <w:r w:rsidRPr="00394E8C">
              <w:rPr>
                <w:rFonts w:ascii="Times New Roman" w:eastAsia="Calibri" w:hAnsi="Times New Roman" w:cs="Times New Roman"/>
                <w:color w:val="auto"/>
                <w:kern w:val="0"/>
                <w:sz w:val="12"/>
                <w:szCs w:val="12"/>
              </w:rPr>
              <w:t>Контроль за</w:t>
            </w:r>
            <w:proofErr w:type="gramEnd"/>
            <w:r w:rsidRPr="00394E8C">
              <w:rPr>
                <w:rFonts w:ascii="Times New Roman" w:eastAsia="Calibri" w:hAnsi="Times New Roman" w:cs="Times New Roman"/>
                <w:color w:val="auto"/>
                <w:kern w:val="0"/>
                <w:sz w:val="12"/>
                <w:szCs w:val="12"/>
              </w:rPr>
              <w:t xml:space="preserve"> ходом реализации программы осуществляет управление социальной защиты населения администрации Каратузского района. </w:t>
            </w:r>
          </w:p>
          <w:p w:rsidR="00394E8C" w:rsidRPr="00394E8C" w:rsidRDefault="00394E8C" w:rsidP="00394E8C">
            <w:pPr>
              <w:autoSpaceDE w:val="0"/>
              <w:autoSpaceDN w:val="0"/>
              <w:adjustRightInd w:val="0"/>
              <w:spacing w:after="0" w:line="240" w:lineRule="auto"/>
              <w:jc w:val="both"/>
              <w:rPr>
                <w:rFonts w:ascii="Times New Roman" w:eastAsia="Calibri" w:hAnsi="Times New Roman" w:cs="Times New Roman"/>
                <w:color w:val="auto"/>
                <w:kern w:val="0"/>
                <w:sz w:val="12"/>
                <w:szCs w:val="12"/>
              </w:rPr>
            </w:pPr>
            <w:proofErr w:type="gramStart"/>
            <w:r w:rsidRPr="00394E8C">
              <w:rPr>
                <w:rFonts w:ascii="Times New Roman" w:eastAsia="Calibri" w:hAnsi="Times New Roman" w:cs="Times New Roman"/>
                <w:color w:val="auto"/>
                <w:kern w:val="0"/>
                <w:sz w:val="12"/>
                <w:szCs w:val="12"/>
              </w:rPr>
              <w:t>Контроль за</w:t>
            </w:r>
            <w:proofErr w:type="gramEnd"/>
            <w:r w:rsidRPr="00394E8C">
              <w:rPr>
                <w:rFonts w:ascii="Times New Roman" w:eastAsia="Calibri" w:hAnsi="Times New Roman" w:cs="Times New Roman"/>
                <w:color w:val="auto"/>
                <w:kern w:val="0"/>
                <w:sz w:val="12"/>
                <w:szCs w:val="12"/>
              </w:rPr>
              <w:t xml:space="preserve"> целевым использованием средств бюджета осуществляет ревизионная комиссия Каратузского района, финансовое управление администрации Каратузского района.</w:t>
            </w:r>
          </w:p>
          <w:p w:rsidR="00394E8C" w:rsidRPr="00394E8C" w:rsidRDefault="00394E8C" w:rsidP="00394E8C">
            <w:pPr>
              <w:autoSpaceDE w:val="0"/>
              <w:autoSpaceDN w:val="0"/>
              <w:adjustRightInd w:val="0"/>
              <w:spacing w:after="0" w:line="240" w:lineRule="auto"/>
              <w:jc w:val="both"/>
              <w:rPr>
                <w:rFonts w:ascii="Times New Roman" w:eastAsia="Calibri" w:hAnsi="Times New Roman" w:cs="Times New Roman"/>
                <w:color w:val="auto"/>
                <w:kern w:val="0"/>
                <w:sz w:val="12"/>
                <w:szCs w:val="12"/>
              </w:rPr>
            </w:pPr>
          </w:p>
        </w:tc>
      </w:tr>
    </w:tbl>
    <w:p w:rsidR="00394E8C" w:rsidRPr="00394E8C" w:rsidRDefault="00394E8C" w:rsidP="00394E8C">
      <w:pPr>
        <w:autoSpaceDE w:val="0"/>
        <w:autoSpaceDN w:val="0"/>
        <w:adjustRightInd w:val="0"/>
        <w:spacing w:after="0" w:line="240" w:lineRule="auto"/>
        <w:rPr>
          <w:rFonts w:ascii="Times New Roman" w:eastAsia="Calibri" w:hAnsi="Times New Roman" w:cs="Times New Roman"/>
          <w:color w:val="auto"/>
          <w:kern w:val="0"/>
          <w:sz w:val="12"/>
          <w:szCs w:val="12"/>
        </w:rPr>
      </w:pPr>
    </w:p>
    <w:p w:rsidR="00394E8C" w:rsidRPr="00394E8C" w:rsidRDefault="00394E8C" w:rsidP="00394E8C">
      <w:pPr>
        <w:autoSpaceDE w:val="0"/>
        <w:autoSpaceDN w:val="0"/>
        <w:adjustRightInd w:val="0"/>
        <w:spacing w:after="0" w:line="240" w:lineRule="auto"/>
        <w:jc w:val="center"/>
        <w:outlineLvl w:val="0"/>
        <w:rPr>
          <w:rFonts w:ascii="Times New Roman" w:eastAsia="Calibri" w:hAnsi="Times New Roman" w:cs="Times New Roman"/>
          <w:color w:val="auto"/>
          <w:kern w:val="0"/>
          <w:sz w:val="12"/>
          <w:szCs w:val="12"/>
          <w:lang w:eastAsia="en-US"/>
        </w:rPr>
      </w:pPr>
      <w:r w:rsidRPr="00394E8C">
        <w:rPr>
          <w:rFonts w:ascii="Times New Roman" w:eastAsia="Calibri" w:hAnsi="Times New Roman" w:cs="Times New Roman"/>
          <w:color w:val="auto"/>
          <w:kern w:val="0"/>
          <w:sz w:val="12"/>
          <w:szCs w:val="12"/>
          <w:lang w:eastAsia="en-US"/>
        </w:rPr>
        <w:t>2. Основные разделы подпрограммы</w:t>
      </w:r>
    </w:p>
    <w:p w:rsidR="00394E8C" w:rsidRPr="00394E8C" w:rsidRDefault="00394E8C" w:rsidP="00394E8C">
      <w:pPr>
        <w:autoSpaceDE w:val="0"/>
        <w:autoSpaceDN w:val="0"/>
        <w:adjustRightInd w:val="0"/>
        <w:spacing w:after="0" w:line="240" w:lineRule="auto"/>
        <w:jc w:val="center"/>
        <w:outlineLvl w:val="0"/>
        <w:rPr>
          <w:rFonts w:ascii="Times New Roman" w:eastAsia="Calibri" w:hAnsi="Times New Roman" w:cs="Times New Roman"/>
          <w:color w:val="auto"/>
          <w:kern w:val="0"/>
          <w:sz w:val="12"/>
          <w:szCs w:val="12"/>
          <w:lang w:eastAsia="en-US"/>
        </w:rPr>
      </w:pPr>
    </w:p>
    <w:p w:rsidR="00394E8C" w:rsidRPr="00394E8C" w:rsidRDefault="00394E8C" w:rsidP="00394E8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94E8C">
        <w:rPr>
          <w:rFonts w:ascii="Times New Roman" w:eastAsia="Calibri" w:hAnsi="Times New Roman" w:cs="Times New Roman"/>
          <w:color w:val="auto"/>
          <w:kern w:val="0"/>
          <w:sz w:val="12"/>
          <w:szCs w:val="12"/>
          <w:lang w:eastAsia="en-US"/>
        </w:rPr>
        <w:t xml:space="preserve">2.1. Постановка </w:t>
      </w:r>
      <w:proofErr w:type="spellStart"/>
      <w:r w:rsidRPr="00394E8C">
        <w:rPr>
          <w:rFonts w:ascii="Times New Roman" w:eastAsia="Calibri" w:hAnsi="Times New Roman" w:cs="Times New Roman"/>
          <w:color w:val="auto"/>
          <w:kern w:val="0"/>
          <w:sz w:val="12"/>
          <w:szCs w:val="12"/>
          <w:lang w:eastAsia="en-US"/>
        </w:rPr>
        <w:t>общерайонной</w:t>
      </w:r>
      <w:proofErr w:type="spellEnd"/>
      <w:r w:rsidRPr="00394E8C">
        <w:rPr>
          <w:rFonts w:ascii="Times New Roman" w:eastAsia="Calibri" w:hAnsi="Times New Roman" w:cs="Times New Roman"/>
          <w:color w:val="auto"/>
          <w:kern w:val="0"/>
          <w:sz w:val="12"/>
          <w:szCs w:val="12"/>
          <w:lang w:eastAsia="en-US"/>
        </w:rPr>
        <w:t xml:space="preserve"> проблемы и обоснование необходимости разработки подпрограммы</w:t>
      </w:r>
    </w:p>
    <w:p w:rsidR="00394E8C" w:rsidRPr="00394E8C" w:rsidRDefault="00394E8C" w:rsidP="00394E8C">
      <w:pPr>
        <w:autoSpaceDE w:val="0"/>
        <w:autoSpaceDN w:val="0"/>
        <w:adjustRightInd w:val="0"/>
        <w:spacing w:after="0" w:line="240" w:lineRule="auto"/>
        <w:ind w:firstLine="540"/>
        <w:jc w:val="center"/>
        <w:rPr>
          <w:rFonts w:ascii="Times New Roman" w:eastAsia="Calibri" w:hAnsi="Times New Roman" w:cs="Times New Roman"/>
          <w:color w:val="auto"/>
          <w:kern w:val="0"/>
          <w:sz w:val="12"/>
          <w:szCs w:val="12"/>
          <w:lang w:eastAsia="en-US"/>
        </w:rPr>
      </w:pPr>
    </w:p>
    <w:p w:rsidR="00394E8C" w:rsidRPr="00394E8C" w:rsidRDefault="00394E8C" w:rsidP="00394E8C">
      <w:pPr>
        <w:spacing w:after="0" w:line="240" w:lineRule="auto"/>
        <w:ind w:firstLine="284"/>
        <w:contextualSpacing/>
        <w:jc w:val="both"/>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Социальная поддержка семьи и детей является важным направлением государственной семейной политики и представляет собой её самостоятельное направление, реализуемое посредством комплекса специальных правовых, экономических, организационных и иных мер.</w:t>
      </w:r>
    </w:p>
    <w:p w:rsidR="00394E8C" w:rsidRPr="00394E8C" w:rsidRDefault="00394E8C" w:rsidP="00394E8C">
      <w:pPr>
        <w:spacing w:after="0" w:line="240" w:lineRule="auto"/>
        <w:ind w:firstLine="284"/>
        <w:contextualSpacing/>
        <w:jc w:val="both"/>
        <w:rPr>
          <w:rFonts w:ascii="Times New Roman" w:eastAsia="Calibri" w:hAnsi="Times New Roman" w:cs="Times New Roman"/>
          <w:color w:val="auto"/>
          <w:kern w:val="0"/>
          <w:sz w:val="12"/>
          <w:szCs w:val="12"/>
        </w:rPr>
      </w:pPr>
      <w:proofErr w:type="gramStart"/>
      <w:r w:rsidRPr="00394E8C">
        <w:rPr>
          <w:rFonts w:ascii="Times New Roman" w:eastAsia="Calibri" w:hAnsi="Times New Roman" w:cs="Times New Roman"/>
          <w:color w:val="auto"/>
          <w:kern w:val="0"/>
          <w:sz w:val="12"/>
          <w:szCs w:val="12"/>
        </w:rPr>
        <w:t>Основные принципиальные положения государственной семейной политики закреплены в Гражданском и Семейном кодексах Российской Федерации, федеральных законах «Об основных гарантиях прав ребенка в Российской Федерации», «О государственных пособиях гражданам, имеющим детей», «О дополнительных мерах государственной поддержки семей, имеющих детей», «Об опеке и попечительстве», «Об основах системы профилактики безнадзорности и правонарушений несовершеннолетних».</w:t>
      </w:r>
      <w:proofErr w:type="gramEnd"/>
    </w:p>
    <w:p w:rsidR="00394E8C" w:rsidRPr="00394E8C" w:rsidRDefault="00394E8C" w:rsidP="00394E8C">
      <w:pPr>
        <w:spacing w:after="0" w:line="240" w:lineRule="auto"/>
        <w:ind w:firstLine="284"/>
        <w:contextualSpacing/>
        <w:jc w:val="both"/>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lastRenderedPageBreak/>
        <w:t>Вышеперечисленными законодательными и изданными в связи с ними нормативными правовыми актами разграничены полномочия Российской Федерации и субъектов Российской Федерации и соответствующие расходные обязательства, связанные с предоставлением мер социальной поддержки семьи и детей, а также конкретные меры и формы их представления.</w:t>
      </w:r>
    </w:p>
    <w:p w:rsidR="00394E8C" w:rsidRPr="00394E8C" w:rsidRDefault="00394E8C" w:rsidP="00394E8C">
      <w:pPr>
        <w:spacing w:after="0" w:line="240" w:lineRule="auto"/>
        <w:ind w:firstLine="284"/>
        <w:contextualSpacing/>
        <w:jc w:val="both"/>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В настоящее время меры социальной поддержки семьи и детей представляются:</w:t>
      </w:r>
    </w:p>
    <w:p w:rsidR="00394E8C" w:rsidRPr="00394E8C" w:rsidRDefault="00394E8C" w:rsidP="00394E8C">
      <w:pPr>
        <w:spacing w:after="0" w:line="240" w:lineRule="auto"/>
        <w:ind w:firstLine="284"/>
        <w:contextualSpacing/>
        <w:jc w:val="both"/>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в денежной форме – в виде ежегодных, ежемесячных, разовых денежных выплат;</w:t>
      </w:r>
    </w:p>
    <w:p w:rsidR="00394E8C" w:rsidRPr="00394E8C" w:rsidRDefault="00394E8C" w:rsidP="00394E8C">
      <w:pPr>
        <w:spacing w:after="0" w:line="240" w:lineRule="auto"/>
        <w:ind w:firstLine="284"/>
        <w:contextualSpacing/>
        <w:jc w:val="both"/>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в натуральной форме – путем организации отдыха и оздоровления детей;</w:t>
      </w:r>
    </w:p>
    <w:p w:rsidR="00394E8C" w:rsidRPr="00394E8C" w:rsidRDefault="00394E8C" w:rsidP="00394E8C">
      <w:pPr>
        <w:spacing w:after="0" w:line="240" w:lineRule="auto"/>
        <w:ind w:firstLine="284"/>
        <w:contextualSpacing/>
        <w:jc w:val="both"/>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в форме социальных услуг;</w:t>
      </w:r>
    </w:p>
    <w:p w:rsidR="00394E8C" w:rsidRPr="00394E8C" w:rsidRDefault="00394E8C" w:rsidP="00394E8C">
      <w:pPr>
        <w:spacing w:after="0" w:line="240" w:lineRule="auto"/>
        <w:ind w:firstLine="284"/>
        <w:contextualSpacing/>
        <w:jc w:val="both"/>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в форме морального поощрения – награждение Почетным знаком Красноярского края «Материнская слава» женщин, воспитывающих (воспитавших) семь и более детей, с целью стимулирования укрепления института семьи, многодетности, ведения здорового образа жизни, заботы о здоровье, образовании, физическом, духовном и нравственном развитии детей, полном и гармоничном развитии их личности. Меры морального поощрения при этом, как правило, сочетаются с денежным вознаграждением.</w:t>
      </w:r>
    </w:p>
    <w:p w:rsidR="00394E8C" w:rsidRPr="00394E8C" w:rsidRDefault="00394E8C" w:rsidP="00394E8C">
      <w:pPr>
        <w:spacing w:after="0" w:line="240" w:lineRule="auto"/>
        <w:ind w:firstLine="284"/>
        <w:contextualSpacing/>
        <w:jc w:val="both"/>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При этом основной, как с позиций числа получателей, так и размеров производимых выплат, является денежная форма социальной поддержки семьи и детей.</w:t>
      </w:r>
    </w:p>
    <w:p w:rsidR="00394E8C" w:rsidRPr="00394E8C" w:rsidRDefault="00394E8C" w:rsidP="00394E8C">
      <w:pPr>
        <w:spacing w:after="0" w:line="240" w:lineRule="auto"/>
        <w:ind w:firstLine="284"/>
        <w:contextualSpacing/>
        <w:jc w:val="both"/>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В целях поддержки семей, имеющих детей, в районе ведется системная работа по предоставлению мер социальной поддержки.</w:t>
      </w:r>
    </w:p>
    <w:p w:rsidR="00394E8C" w:rsidRPr="00394E8C" w:rsidRDefault="00394E8C" w:rsidP="00394E8C">
      <w:pPr>
        <w:spacing w:after="0" w:line="240" w:lineRule="auto"/>
        <w:ind w:firstLine="284"/>
        <w:contextualSpacing/>
        <w:jc w:val="both"/>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 xml:space="preserve">Органами социальной защиты населения предоставляется </w:t>
      </w:r>
      <w:proofErr w:type="gramStart"/>
      <w:r w:rsidRPr="00394E8C">
        <w:rPr>
          <w:rFonts w:ascii="Times New Roman" w:eastAsia="Calibri" w:hAnsi="Times New Roman" w:cs="Times New Roman"/>
          <w:color w:val="auto"/>
          <w:kern w:val="0"/>
          <w:sz w:val="12"/>
          <w:szCs w:val="12"/>
        </w:rPr>
        <w:t>более около</w:t>
      </w:r>
      <w:proofErr w:type="gramEnd"/>
      <w:r w:rsidRPr="00394E8C">
        <w:rPr>
          <w:rFonts w:ascii="Times New Roman" w:eastAsia="Calibri" w:hAnsi="Times New Roman" w:cs="Times New Roman"/>
          <w:color w:val="auto"/>
          <w:kern w:val="0"/>
          <w:sz w:val="12"/>
          <w:szCs w:val="12"/>
        </w:rPr>
        <w:t xml:space="preserve"> 10 различных мер социальной поддержки для семей с детьми в виде пособий и компенсаций, организации отдыха и круглогодичного оздоровления детей, мероприятий по повышению социального престижа материнства.</w:t>
      </w:r>
    </w:p>
    <w:p w:rsidR="00394E8C" w:rsidRPr="00394E8C" w:rsidRDefault="00394E8C" w:rsidP="00394E8C">
      <w:pPr>
        <w:spacing w:after="0" w:line="240" w:lineRule="auto"/>
        <w:ind w:firstLine="284"/>
        <w:contextualSpacing/>
        <w:jc w:val="both"/>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 xml:space="preserve">В результате проводимых мероприятий  отмечен естественный прирост населения. В 2013 году в районе родилось 110 детей. Этому способствовало повышение эффективности мер социальной поддержки семей </w:t>
      </w:r>
    </w:p>
    <w:p w:rsidR="00394E8C" w:rsidRPr="00394E8C" w:rsidRDefault="00394E8C" w:rsidP="00394E8C">
      <w:pPr>
        <w:spacing w:after="0" w:line="240" w:lineRule="auto"/>
        <w:ind w:firstLine="284"/>
        <w:contextualSpacing/>
        <w:jc w:val="both"/>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с детьми. В 2013 году выдано  53 сертификата на краевой материнский (семейный) капитал.</w:t>
      </w:r>
    </w:p>
    <w:p w:rsidR="00394E8C" w:rsidRPr="00394E8C" w:rsidRDefault="00394E8C" w:rsidP="00394E8C">
      <w:pPr>
        <w:spacing w:after="0" w:line="240" w:lineRule="auto"/>
        <w:ind w:firstLine="284"/>
        <w:contextualSpacing/>
        <w:jc w:val="both"/>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С 2013 года увеличен размер ежемесячного пособия на ребенка и впервые установлено ежемесячное пособие в повышенном размере на детей из многодетных семей. Размер социальной поддержки по оплате жилья и коммунальных услуг многодетным семьям, имеющим пять и более детей, увеличен с 30 до 50 процентов.</w:t>
      </w:r>
    </w:p>
    <w:p w:rsidR="00394E8C" w:rsidRPr="00394E8C" w:rsidRDefault="00394E8C" w:rsidP="00394E8C">
      <w:pPr>
        <w:spacing w:after="0" w:line="240" w:lineRule="auto"/>
        <w:ind w:firstLine="284"/>
        <w:contextualSpacing/>
        <w:jc w:val="both"/>
        <w:rPr>
          <w:rFonts w:ascii="Times New Roman" w:eastAsia="Calibri" w:hAnsi="Times New Roman" w:cs="Times New Roman"/>
          <w:color w:val="auto"/>
          <w:kern w:val="0"/>
          <w:sz w:val="12"/>
          <w:szCs w:val="12"/>
        </w:rPr>
      </w:pPr>
      <w:proofErr w:type="gramStart"/>
      <w:r w:rsidRPr="00394E8C">
        <w:rPr>
          <w:rFonts w:ascii="Times New Roman" w:eastAsia="Calibri" w:hAnsi="Times New Roman" w:cs="Times New Roman"/>
          <w:color w:val="auto"/>
          <w:kern w:val="0"/>
          <w:sz w:val="12"/>
          <w:szCs w:val="12"/>
        </w:rPr>
        <w:t xml:space="preserve">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Концепцией демографической политики Российской Федерации на период до 2025 года, утвержденной Указом Президента Российской Федерации от 09.10.2007 № 1351, Стратегией национальной безопасности Российской Федерации до 2020 года, утвержденной Указом Президента Российской Федерации от 12.05.2009 № 537, Указом Президента Российской Федерации </w:t>
      </w:r>
      <w:proofErr w:type="gramEnd"/>
    </w:p>
    <w:p w:rsidR="00394E8C" w:rsidRPr="00394E8C" w:rsidRDefault="00394E8C" w:rsidP="00394E8C">
      <w:pPr>
        <w:spacing w:after="0" w:line="240" w:lineRule="auto"/>
        <w:ind w:firstLine="284"/>
        <w:contextualSpacing/>
        <w:jc w:val="both"/>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от 07.05.2012 № 606 «О мерах по реализации демографической политики Российской Федерации», а также иными стратегическими документами определены следующие основные приоритеты государственной политики в отношении социальной поддержки семьи и детей:</w:t>
      </w:r>
    </w:p>
    <w:p w:rsidR="00394E8C" w:rsidRPr="00394E8C" w:rsidRDefault="00394E8C" w:rsidP="00394E8C">
      <w:pPr>
        <w:spacing w:after="0" w:line="240" w:lineRule="auto"/>
        <w:ind w:firstLine="284"/>
        <w:contextualSpacing/>
        <w:jc w:val="both"/>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повышение уровня рождаемости (в том числе за счет рождения в семьях второго и последующих детей);</w:t>
      </w:r>
    </w:p>
    <w:p w:rsidR="00394E8C" w:rsidRPr="00394E8C" w:rsidRDefault="00394E8C" w:rsidP="00394E8C">
      <w:pPr>
        <w:spacing w:after="0" w:line="240" w:lineRule="auto"/>
        <w:ind w:firstLine="284"/>
        <w:contextualSpacing/>
        <w:jc w:val="both"/>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укрепление института семьи, возрождение и сохранение духовно-нравственных традиций семейных отношений, семейного воспитания;</w:t>
      </w:r>
    </w:p>
    <w:p w:rsidR="00394E8C" w:rsidRPr="00394E8C" w:rsidRDefault="00394E8C" w:rsidP="00394E8C">
      <w:pPr>
        <w:spacing w:after="0" w:line="240" w:lineRule="auto"/>
        <w:ind w:firstLine="284"/>
        <w:contextualSpacing/>
        <w:jc w:val="both"/>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развитие системы поддержки семьи в связи с рождением и воспитанием детей, обеспечение государственной материальной поддержки семей, имеющих детей;</w:t>
      </w:r>
    </w:p>
    <w:p w:rsidR="00394E8C" w:rsidRPr="00394E8C" w:rsidRDefault="00394E8C" w:rsidP="00394E8C">
      <w:pPr>
        <w:spacing w:after="0" w:line="240" w:lineRule="auto"/>
        <w:ind w:firstLine="284"/>
        <w:contextualSpacing/>
        <w:jc w:val="both"/>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поддержка семей, принимающих на воспитание детей, оставшихся без попечения родителей, профилактика семейного неблагополучия и социального сиротства, обеспечение защиты прав и законных интересов детей.</w:t>
      </w:r>
    </w:p>
    <w:p w:rsidR="00394E8C" w:rsidRPr="00394E8C" w:rsidRDefault="00394E8C" w:rsidP="00394E8C">
      <w:pPr>
        <w:spacing w:after="0" w:line="240" w:lineRule="auto"/>
        <w:ind w:firstLine="284"/>
        <w:contextualSpacing/>
        <w:jc w:val="both"/>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Указанные приоритеты направлены на преодоление негативных демографических тенденций, стабилизацию численности населения и создание условий для ее роста, повышение качества жизни населения</w:t>
      </w:r>
    </w:p>
    <w:p w:rsidR="00394E8C" w:rsidRPr="00394E8C" w:rsidRDefault="00394E8C" w:rsidP="00394E8C">
      <w:pPr>
        <w:spacing w:after="0" w:line="240" w:lineRule="auto"/>
        <w:ind w:firstLine="709"/>
        <w:contextualSpacing/>
        <w:jc w:val="both"/>
        <w:rPr>
          <w:rFonts w:ascii="Times New Roman" w:eastAsia="Calibri" w:hAnsi="Times New Roman" w:cs="Times New Roman"/>
          <w:color w:val="auto"/>
          <w:kern w:val="0"/>
          <w:sz w:val="12"/>
          <w:szCs w:val="12"/>
        </w:rPr>
      </w:pPr>
    </w:p>
    <w:p w:rsidR="00394E8C" w:rsidRPr="00394E8C" w:rsidRDefault="00394E8C" w:rsidP="00394E8C">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394E8C">
        <w:rPr>
          <w:rFonts w:ascii="Times New Roman" w:eastAsia="Calibri" w:hAnsi="Times New Roman" w:cs="Times New Roman"/>
          <w:color w:val="auto"/>
          <w:kern w:val="0"/>
          <w:sz w:val="12"/>
          <w:szCs w:val="12"/>
          <w:lang w:eastAsia="en-US"/>
        </w:rPr>
        <w:t>2.2. Основная цель, задачи, этапы и сроки выполнения подпрограммы, целевые индикаторы</w:t>
      </w:r>
    </w:p>
    <w:p w:rsidR="00394E8C" w:rsidRPr="00394E8C" w:rsidRDefault="00394E8C" w:rsidP="00394E8C">
      <w:pPr>
        <w:shd w:val="clear" w:color="auto" w:fill="FFFFFF"/>
        <w:spacing w:after="0" w:line="240" w:lineRule="auto"/>
        <w:ind w:firstLine="566"/>
        <w:jc w:val="center"/>
        <w:rPr>
          <w:rFonts w:ascii="Times New Roman" w:eastAsia="Calibri" w:hAnsi="Times New Roman" w:cs="Times New Roman"/>
          <w:color w:val="auto"/>
          <w:kern w:val="0"/>
          <w:sz w:val="12"/>
          <w:szCs w:val="12"/>
          <w:lang w:eastAsia="en-US"/>
        </w:rPr>
      </w:pPr>
    </w:p>
    <w:p w:rsidR="00394E8C" w:rsidRPr="00394E8C" w:rsidRDefault="00394E8C" w:rsidP="00394E8C">
      <w:pPr>
        <w:spacing w:after="0" w:line="240" w:lineRule="auto"/>
        <w:ind w:firstLine="284"/>
        <w:jc w:val="both"/>
        <w:rPr>
          <w:rFonts w:ascii="Times New Roman" w:eastAsia="Calibri" w:hAnsi="Times New Roman" w:cs="Times New Roman"/>
          <w:color w:val="auto"/>
          <w:kern w:val="0"/>
          <w:sz w:val="12"/>
          <w:szCs w:val="12"/>
          <w:lang w:eastAsia="en-US"/>
        </w:rPr>
      </w:pPr>
      <w:r w:rsidRPr="00394E8C">
        <w:rPr>
          <w:rFonts w:ascii="Times New Roman" w:eastAsia="Calibri" w:hAnsi="Times New Roman" w:cs="Times New Roman"/>
          <w:color w:val="auto"/>
          <w:kern w:val="0"/>
          <w:sz w:val="12"/>
          <w:szCs w:val="12"/>
          <w:lang w:eastAsia="en-US"/>
        </w:rPr>
        <w:t>Основной целью подпрограммы является:</w:t>
      </w:r>
    </w:p>
    <w:p w:rsidR="00394E8C" w:rsidRPr="00394E8C" w:rsidRDefault="00394E8C" w:rsidP="00394E8C">
      <w:pPr>
        <w:spacing w:after="0" w:line="240" w:lineRule="auto"/>
        <w:ind w:firstLine="284"/>
        <w:contextualSpacing/>
        <w:jc w:val="both"/>
        <w:rPr>
          <w:rFonts w:ascii="Times New Roman" w:eastAsia="Calibri" w:hAnsi="Times New Roman" w:cs="Times New Roman"/>
          <w:color w:val="auto"/>
          <w:kern w:val="0"/>
          <w:sz w:val="12"/>
          <w:szCs w:val="12"/>
          <w:lang w:eastAsia="en-US"/>
        </w:rPr>
      </w:pPr>
      <w:r w:rsidRPr="00394E8C">
        <w:rPr>
          <w:rFonts w:ascii="Times New Roman" w:eastAsia="Calibri" w:hAnsi="Times New Roman" w:cs="Times New Roman"/>
          <w:color w:val="auto"/>
          <w:kern w:val="0"/>
          <w:sz w:val="12"/>
          <w:szCs w:val="12"/>
          <w:lang w:eastAsia="en-US"/>
        </w:rPr>
        <w:t>выполнение обязательств государства, края и муниципального района по социальной поддержке отдельных категорий граждан, создание благоприятных условий для функционирования института семьи, рождения детей.</w:t>
      </w:r>
    </w:p>
    <w:p w:rsidR="00394E8C" w:rsidRPr="00394E8C" w:rsidRDefault="00394E8C" w:rsidP="00394E8C">
      <w:pPr>
        <w:spacing w:after="0" w:line="240" w:lineRule="auto"/>
        <w:ind w:firstLine="284"/>
        <w:contextualSpacing/>
        <w:jc w:val="both"/>
        <w:rPr>
          <w:rFonts w:ascii="Times New Roman" w:eastAsia="Calibri" w:hAnsi="Times New Roman" w:cs="Times New Roman"/>
          <w:color w:val="auto"/>
          <w:kern w:val="0"/>
          <w:sz w:val="12"/>
          <w:szCs w:val="12"/>
          <w:lang w:eastAsia="en-US"/>
        </w:rPr>
      </w:pPr>
      <w:r w:rsidRPr="00394E8C">
        <w:rPr>
          <w:rFonts w:ascii="Times New Roman" w:eastAsia="Calibri" w:hAnsi="Times New Roman" w:cs="Times New Roman"/>
          <w:color w:val="auto"/>
          <w:kern w:val="0"/>
          <w:sz w:val="12"/>
          <w:szCs w:val="12"/>
          <w:lang w:eastAsia="en-US"/>
        </w:rPr>
        <w:t>Во исполнение поставленной цели подпрограммы предусмотрен ряд задач:</w:t>
      </w:r>
    </w:p>
    <w:p w:rsidR="00394E8C" w:rsidRPr="00394E8C" w:rsidRDefault="00394E8C" w:rsidP="00394E8C">
      <w:pPr>
        <w:spacing w:after="0" w:line="240" w:lineRule="auto"/>
        <w:ind w:firstLine="284"/>
        <w:contextualSpacing/>
        <w:jc w:val="both"/>
        <w:rPr>
          <w:rFonts w:ascii="Times New Roman" w:eastAsia="Calibri" w:hAnsi="Times New Roman" w:cs="Times New Roman"/>
          <w:color w:val="auto"/>
          <w:kern w:val="0"/>
          <w:sz w:val="12"/>
          <w:szCs w:val="12"/>
          <w:lang w:eastAsia="en-US"/>
        </w:rPr>
      </w:pPr>
      <w:r w:rsidRPr="00394E8C">
        <w:rPr>
          <w:rFonts w:ascii="Times New Roman" w:eastAsia="Calibri" w:hAnsi="Times New Roman" w:cs="Times New Roman"/>
          <w:color w:val="auto"/>
          <w:kern w:val="0"/>
          <w:sz w:val="12"/>
          <w:szCs w:val="12"/>
          <w:lang w:eastAsia="en-US"/>
        </w:rPr>
        <w:t>своевременное и адресное предоставление мер социальной поддержки семьям, имеющим детей в соответствии с действующим законодательством;</w:t>
      </w:r>
    </w:p>
    <w:p w:rsidR="00394E8C" w:rsidRPr="00394E8C" w:rsidRDefault="00394E8C" w:rsidP="00394E8C">
      <w:pPr>
        <w:spacing w:after="0" w:line="240" w:lineRule="auto"/>
        <w:ind w:firstLine="284"/>
        <w:contextualSpacing/>
        <w:jc w:val="both"/>
        <w:rPr>
          <w:rFonts w:ascii="Times New Roman" w:eastAsia="Calibri" w:hAnsi="Times New Roman" w:cs="Times New Roman"/>
          <w:color w:val="auto"/>
          <w:kern w:val="0"/>
          <w:sz w:val="12"/>
          <w:szCs w:val="12"/>
          <w:lang w:eastAsia="en-US"/>
        </w:rPr>
      </w:pPr>
      <w:r w:rsidRPr="00394E8C">
        <w:rPr>
          <w:rFonts w:ascii="Times New Roman" w:eastAsia="Calibri" w:hAnsi="Times New Roman" w:cs="Times New Roman"/>
          <w:color w:val="auto"/>
          <w:kern w:val="0"/>
          <w:sz w:val="12"/>
          <w:szCs w:val="12"/>
          <w:lang w:eastAsia="en-US"/>
        </w:rPr>
        <w:t>укрепление института семьи, поддержание престижа материнства и отцовства, развитие и сохранение семейных ценностей.</w:t>
      </w:r>
    </w:p>
    <w:p w:rsidR="00394E8C" w:rsidRPr="00394E8C" w:rsidRDefault="00394E8C" w:rsidP="00394E8C">
      <w:pPr>
        <w:spacing w:after="0" w:line="240" w:lineRule="auto"/>
        <w:ind w:firstLine="284"/>
        <w:contextualSpacing/>
        <w:jc w:val="both"/>
        <w:rPr>
          <w:rFonts w:ascii="Times New Roman" w:eastAsia="Calibri" w:hAnsi="Times New Roman" w:cs="Times New Roman"/>
          <w:color w:val="auto"/>
          <w:kern w:val="0"/>
          <w:sz w:val="12"/>
          <w:szCs w:val="12"/>
          <w:lang w:eastAsia="en-US"/>
        </w:rPr>
      </w:pPr>
      <w:r w:rsidRPr="00394E8C">
        <w:rPr>
          <w:rFonts w:ascii="Times New Roman" w:eastAsia="Calibri" w:hAnsi="Times New Roman" w:cs="Times New Roman"/>
          <w:color w:val="auto"/>
          <w:kern w:val="0"/>
          <w:sz w:val="12"/>
          <w:szCs w:val="12"/>
          <w:lang w:eastAsia="en-US"/>
        </w:rPr>
        <w:t>Выбор подпрограммных мероприятий основывается на обязательных и инициативных полномочиях Красноярского края по социальной поддержке отдельных категорий граждан в соответствии с федеральным и краевым законодательством.</w:t>
      </w:r>
    </w:p>
    <w:p w:rsidR="00394E8C" w:rsidRPr="00394E8C" w:rsidRDefault="00394E8C" w:rsidP="00394E8C">
      <w:pPr>
        <w:spacing w:after="0" w:line="240" w:lineRule="auto"/>
        <w:ind w:firstLine="284"/>
        <w:contextualSpacing/>
        <w:jc w:val="both"/>
        <w:rPr>
          <w:rFonts w:ascii="Times New Roman" w:eastAsia="Calibri" w:hAnsi="Times New Roman" w:cs="Times New Roman"/>
          <w:color w:val="auto"/>
          <w:kern w:val="0"/>
          <w:sz w:val="12"/>
          <w:szCs w:val="12"/>
          <w:lang w:eastAsia="en-US"/>
        </w:rPr>
      </w:pPr>
      <w:r w:rsidRPr="00394E8C">
        <w:rPr>
          <w:rFonts w:ascii="Times New Roman" w:eastAsia="Calibri" w:hAnsi="Times New Roman" w:cs="Times New Roman"/>
          <w:color w:val="auto"/>
          <w:kern w:val="0"/>
          <w:sz w:val="12"/>
          <w:szCs w:val="12"/>
          <w:lang w:eastAsia="en-US"/>
        </w:rPr>
        <w:t xml:space="preserve">Перечень мероприятий приведен в приложении № 2 к подпрограмме. </w:t>
      </w:r>
    </w:p>
    <w:p w:rsidR="00394E8C" w:rsidRPr="00394E8C" w:rsidRDefault="00394E8C" w:rsidP="00394E8C">
      <w:pPr>
        <w:spacing w:after="0" w:line="240" w:lineRule="auto"/>
        <w:ind w:firstLine="284"/>
        <w:contextualSpacing/>
        <w:jc w:val="both"/>
        <w:rPr>
          <w:rFonts w:ascii="Times New Roman" w:eastAsia="Calibri" w:hAnsi="Times New Roman" w:cs="Times New Roman"/>
          <w:color w:val="auto"/>
          <w:kern w:val="0"/>
          <w:sz w:val="12"/>
          <w:szCs w:val="12"/>
          <w:lang w:eastAsia="en-US"/>
        </w:rPr>
      </w:pPr>
      <w:r w:rsidRPr="00394E8C">
        <w:rPr>
          <w:rFonts w:ascii="Times New Roman" w:eastAsia="Calibri" w:hAnsi="Times New Roman" w:cs="Times New Roman"/>
          <w:color w:val="auto"/>
          <w:kern w:val="0"/>
          <w:sz w:val="12"/>
          <w:szCs w:val="12"/>
          <w:lang w:eastAsia="en-US"/>
        </w:rPr>
        <w:t>При реализации подпрограммы управление осуществляет следующие полномочия:</w:t>
      </w:r>
    </w:p>
    <w:p w:rsidR="00394E8C" w:rsidRPr="00394E8C" w:rsidRDefault="00394E8C" w:rsidP="00394E8C">
      <w:pPr>
        <w:spacing w:after="0" w:line="240" w:lineRule="auto"/>
        <w:ind w:firstLine="284"/>
        <w:contextualSpacing/>
        <w:jc w:val="both"/>
        <w:rPr>
          <w:rFonts w:ascii="Times New Roman" w:eastAsia="Calibri" w:hAnsi="Times New Roman" w:cs="Times New Roman"/>
          <w:color w:val="auto"/>
          <w:kern w:val="0"/>
          <w:sz w:val="12"/>
          <w:szCs w:val="12"/>
          <w:lang w:eastAsia="en-US"/>
        </w:rPr>
      </w:pPr>
      <w:r w:rsidRPr="00394E8C">
        <w:rPr>
          <w:rFonts w:ascii="Times New Roman" w:eastAsia="Calibri" w:hAnsi="Times New Roman" w:cs="Times New Roman"/>
          <w:color w:val="auto"/>
          <w:kern w:val="0"/>
          <w:sz w:val="12"/>
          <w:szCs w:val="12"/>
          <w:lang w:eastAsia="en-US"/>
        </w:rPr>
        <w:t>мониторинг реализации подпрограммных мероприятий;</w:t>
      </w:r>
    </w:p>
    <w:p w:rsidR="00394E8C" w:rsidRPr="00394E8C" w:rsidRDefault="00394E8C" w:rsidP="00394E8C">
      <w:pPr>
        <w:spacing w:after="0" w:line="240" w:lineRule="auto"/>
        <w:ind w:firstLine="284"/>
        <w:contextualSpacing/>
        <w:jc w:val="both"/>
        <w:rPr>
          <w:rFonts w:ascii="Times New Roman" w:eastAsia="Calibri" w:hAnsi="Times New Roman" w:cs="Times New Roman"/>
          <w:color w:val="auto"/>
          <w:kern w:val="0"/>
          <w:sz w:val="12"/>
          <w:szCs w:val="12"/>
          <w:lang w:eastAsia="en-US"/>
        </w:rPr>
      </w:pPr>
      <w:proofErr w:type="gramStart"/>
      <w:r w:rsidRPr="00394E8C">
        <w:rPr>
          <w:rFonts w:ascii="Times New Roman" w:eastAsia="Calibri" w:hAnsi="Times New Roman" w:cs="Times New Roman"/>
          <w:color w:val="auto"/>
          <w:kern w:val="0"/>
          <w:sz w:val="12"/>
          <w:szCs w:val="12"/>
          <w:lang w:eastAsia="en-US"/>
        </w:rPr>
        <w:t>контроль за</w:t>
      </w:r>
      <w:proofErr w:type="gramEnd"/>
      <w:r w:rsidRPr="00394E8C">
        <w:rPr>
          <w:rFonts w:ascii="Times New Roman" w:eastAsia="Calibri" w:hAnsi="Times New Roman" w:cs="Times New Roman"/>
          <w:color w:val="auto"/>
          <w:kern w:val="0"/>
          <w:sz w:val="12"/>
          <w:szCs w:val="12"/>
          <w:lang w:eastAsia="en-US"/>
        </w:rPr>
        <w:t xml:space="preserve"> ходом реализации подпрограммы;</w:t>
      </w:r>
    </w:p>
    <w:p w:rsidR="00394E8C" w:rsidRPr="00394E8C" w:rsidRDefault="00394E8C" w:rsidP="00394E8C">
      <w:pPr>
        <w:spacing w:after="0" w:line="240" w:lineRule="auto"/>
        <w:ind w:firstLine="284"/>
        <w:contextualSpacing/>
        <w:jc w:val="both"/>
        <w:rPr>
          <w:rFonts w:ascii="Times New Roman" w:eastAsia="Calibri" w:hAnsi="Times New Roman" w:cs="Times New Roman"/>
          <w:color w:val="auto"/>
          <w:kern w:val="0"/>
          <w:sz w:val="12"/>
          <w:szCs w:val="12"/>
          <w:lang w:eastAsia="en-US"/>
        </w:rPr>
      </w:pPr>
      <w:proofErr w:type="gramStart"/>
      <w:r w:rsidRPr="00394E8C">
        <w:rPr>
          <w:rFonts w:ascii="Times New Roman" w:eastAsia="Calibri" w:hAnsi="Times New Roman" w:cs="Times New Roman"/>
          <w:color w:val="auto"/>
          <w:kern w:val="0"/>
          <w:sz w:val="12"/>
          <w:szCs w:val="12"/>
          <w:lang w:eastAsia="en-US"/>
        </w:rPr>
        <w:t>контроль за</w:t>
      </w:r>
      <w:proofErr w:type="gramEnd"/>
      <w:r w:rsidRPr="00394E8C">
        <w:rPr>
          <w:rFonts w:ascii="Times New Roman" w:eastAsia="Calibri" w:hAnsi="Times New Roman" w:cs="Times New Roman"/>
          <w:color w:val="auto"/>
          <w:kern w:val="0"/>
          <w:sz w:val="12"/>
          <w:szCs w:val="12"/>
          <w:lang w:eastAsia="en-US"/>
        </w:rPr>
        <w:t xml:space="preserve"> соблюдением действующего федерального и краевого законодательства при исполнении подпрограммных мероприятий;</w:t>
      </w:r>
    </w:p>
    <w:p w:rsidR="00394E8C" w:rsidRPr="00394E8C" w:rsidRDefault="00394E8C" w:rsidP="00394E8C">
      <w:pPr>
        <w:spacing w:after="0" w:line="240" w:lineRule="auto"/>
        <w:ind w:firstLine="284"/>
        <w:contextualSpacing/>
        <w:jc w:val="both"/>
        <w:rPr>
          <w:rFonts w:ascii="Times New Roman" w:eastAsia="Calibri" w:hAnsi="Times New Roman" w:cs="Times New Roman"/>
          <w:color w:val="auto"/>
          <w:kern w:val="0"/>
          <w:sz w:val="12"/>
          <w:szCs w:val="12"/>
          <w:lang w:eastAsia="en-US"/>
        </w:rPr>
      </w:pPr>
      <w:r w:rsidRPr="00394E8C">
        <w:rPr>
          <w:rFonts w:ascii="Times New Roman" w:eastAsia="Calibri" w:hAnsi="Times New Roman" w:cs="Times New Roman"/>
          <w:color w:val="auto"/>
          <w:kern w:val="0"/>
          <w:sz w:val="12"/>
          <w:szCs w:val="12"/>
          <w:lang w:eastAsia="en-US"/>
        </w:rPr>
        <w:t>подготовку отчётов о реализации подпрограммы.</w:t>
      </w:r>
    </w:p>
    <w:p w:rsidR="00394E8C" w:rsidRPr="00394E8C" w:rsidRDefault="00394E8C" w:rsidP="00394E8C">
      <w:pPr>
        <w:spacing w:after="0" w:line="240" w:lineRule="auto"/>
        <w:ind w:firstLine="284"/>
        <w:contextualSpacing/>
        <w:jc w:val="both"/>
        <w:rPr>
          <w:rFonts w:ascii="Times New Roman" w:eastAsia="Calibri" w:hAnsi="Times New Roman" w:cs="Times New Roman"/>
          <w:color w:val="auto"/>
          <w:kern w:val="0"/>
          <w:sz w:val="12"/>
          <w:szCs w:val="12"/>
          <w:lang w:eastAsia="en-US"/>
        </w:rPr>
      </w:pPr>
      <w:r w:rsidRPr="00394E8C">
        <w:rPr>
          <w:rFonts w:ascii="Times New Roman" w:eastAsia="Calibri" w:hAnsi="Times New Roman" w:cs="Times New Roman"/>
          <w:color w:val="auto"/>
          <w:kern w:val="0"/>
          <w:sz w:val="12"/>
          <w:szCs w:val="12"/>
          <w:lang w:eastAsia="en-US"/>
        </w:rPr>
        <w:t>Перечень целевых индикаторов подпрограммы приведён в приложении № 1 к подпрограмме.</w:t>
      </w:r>
    </w:p>
    <w:p w:rsidR="00394E8C" w:rsidRPr="00394E8C" w:rsidRDefault="00394E8C" w:rsidP="00394E8C">
      <w:pPr>
        <w:spacing w:after="0" w:line="240" w:lineRule="auto"/>
        <w:ind w:firstLine="284"/>
        <w:contextualSpacing/>
        <w:jc w:val="both"/>
        <w:rPr>
          <w:rFonts w:ascii="Times New Roman" w:eastAsia="Calibri" w:hAnsi="Times New Roman" w:cs="Times New Roman"/>
          <w:color w:val="auto"/>
          <w:kern w:val="0"/>
          <w:sz w:val="12"/>
          <w:szCs w:val="12"/>
          <w:lang w:eastAsia="en-US"/>
        </w:rPr>
      </w:pPr>
      <w:r w:rsidRPr="00394E8C">
        <w:rPr>
          <w:rFonts w:ascii="Times New Roman" w:eastAsia="Calibri" w:hAnsi="Times New Roman" w:cs="Times New Roman"/>
          <w:color w:val="auto"/>
          <w:kern w:val="0"/>
          <w:sz w:val="12"/>
          <w:szCs w:val="12"/>
          <w:lang w:eastAsia="en-US"/>
        </w:rPr>
        <w:t>Посредством данных целевых индикаторов определяется степень исполнения поставленных целей и задач, в том числе:</w:t>
      </w:r>
    </w:p>
    <w:p w:rsidR="00394E8C" w:rsidRPr="00394E8C" w:rsidRDefault="00394E8C" w:rsidP="00394E8C">
      <w:pPr>
        <w:spacing w:after="0" w:line="240" w:lineRule="auto"/>
        <w:ind w:firstLine="284"/>
        <w:contextualSpacing/>
        <w:jc w:val="both"/>
        <w:rPr>
          <w:rFonts w:ascii="Times New Roman" w:eastAsia="Calibri" w:hAnsi="Times New Roman" w:cs="Times New Roman"/>
          <w:color w:val="auto"/>
          <w:kern w:val="0"/>
          <w:sz w:val="12"/>
          <w:szCs w:val="12"/>
          <w:lang w:eastAsia="en-US"/>
        </w:rPr>
      </w:pPr>
      <w:r w:rsidRPr="00394E8C">
        <w:rPr>
          <w:rFonts w:ascii="Times New Roman" w:eastAsia="Calibri" w:hAnsi="Times New Roman" w:cs="Times New Roman"/>
          <w:color w:val="auto"/>
          <w:kern w:val="0"/>
          <w:sz w:val="12"/>
          <w:szCs w:val="12"/>
          <w:lang w:eastAsia="en-US"/>
        </w:rPr>
        <w:t>своевременность и полнота выполнения обязательств государства и края по социальной поддержке семей, имеющих детей, адресной материальной помощи нуждающимся семьям, имеющим детей;</w:t>
      </w:r>
    </w:p>
    <w:p w:rsidR="00394E8C" w:rsidRDefault="00394E8C" w:rsidP="00394E8C">
      <w:pPr>
        <w:spacing w:after="0" w:line="240" w:lineRule="auto"/>
        <w:ind w:firstLine="284"/>
        <w:contextualSpacing/>
        <w:jc w:val="both"/>
        <w:rPr>
          <w:rFonts w:ascii="Times New Roman" w:eastAsia="Calibri" w:hAnsi="Times New Roman" w:cs="Times New Roman"/>
          <w:color w:val="auto"/>
          <w:kern w:val="0"/>
          <w:sz w:val="12"/>
          <w:szCs w:val="12"/>
          <w:lang w:eastAsia="en-US"/>
        </w:rPr>
      </w:pPr>
      <w:r w:rsidRPr="00394E8C">
        <w:rPr>
          <w:rFonts w:ascii="Times New Roman" w:eastAsia="Calibri" w:hAnsi="Times New Roman" w:cs="Times New Roman"/>
          <w:color w:val="auto"/>
          <w:kern w:val="0"/>
          <w:sz w:val="12"/>
          <w:szCs w:val="12"/>
          <w:lang w:eastAsia="en-US"/>
        </w:rPr>
        <w:t>доля семей, имеющих детей, не реализовавших право на меры социальной поддержки - для выявления и устранения причин, препятствующих его реализации.</w:t>
      </w:r>
    </w:p>
    <w:p w:rsidR="00394E8C" w:rsidRPr="00394E8C" w:rsidRDefault="00394E8C" w:rsidP="00394E8C">
      <w:pPr>
        <w:spacing w:after="0" w:line="240" w:lineRule="auto"/>
        <w:ind w:firstLine="284"/>
        <w:contextualSpacing/>
        <w:jc w:val="both"/>
        <w:rPr>
          <w:rFonts w:ascii="Times New Roman" w:eastAsia="Calibri" w:hAnsi="Times New Roman" w:cs="Times New Roman"/>
          <w:color w:val="auto"/>
          <w:kern w:val="0"/>
          <w:sz w:val="12"/>
          <w:szCs w:val="12"/>
          <w:lang w:eastAsia="en-US"/>
        </w:rPr>
      </w:pPr>
    </w:p>
    <w:p w:rsidR="00394E8C" w:rsidRPr="00394E8C" w:rsidRDefault="00394E8C" w:rsidP="00394E8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94E8C">
        <w:rPr>
          <w:rFonts w:ascii="Times New Roman" w:eastAsia="Calibri" w:hAnsi="Times New Roman" w:cs="Times New Roman"/>
          <w:color w:val="auto"/>
          <w:kern w:val="0"/>
          <w:sz w:val="12"/>
          <w:szCs w:val="12"/>
          <w:lang w:eastAsia="en-US"/>
        </w:rPr>
        <w:t>2.3. Механизм реализации подпрограммы</w:t>
      </w:r>
    </w:p>
    <w:p w:rsidR="00394E8C" w:rsidRPr="00394E8C" w:rsidRDefault="00394E8C" w:rsidP="00394E8C">
      <w:pPr>
        <w:autoSpaceDE w:val="0"/>
        <w:autoSpaceDN w:val="0"/>
        <w:adjustRightInd w:val="0"/>
        <w:spacing w:after="0" w:line="240" w:lineRule="auto"/>
        <w:ind w:firstLine="540"/>
        <w:jc w:val="center"/>
        <w:rPr>
          <w:rFonts w:ascii="Times New Roman" w:eastAsia="Calibri" w:hAnsi="Times New Roman" w:cs="Times New Roman"/>
          <w:color w:val="auto"/>
          <w:kern w:val="0"/>
          <w:sz w:val="12"/>
          <w:szCs w:val="12"/>
          <w:lang w:eastAsia="en-US"/>
        </w:rPr>
      </w:pPr>
    </w:p>
    <w:p w:rsidR="00394E8C" w:rsidRPr="00394E8C" w:rsidRDefault="00394E8C" w:rsidP="00394E8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394E8C">
        <w:rPr>
          <w:rFonts w:ascii="Times New Roman" w:eastAsia="Calibri" w:hAnsi="Times New Roman" w:cs="Times New Roman"/>
          <w:color w:val="auto"/>
          <w:kern w:val="0"/>
          <w:sz w:val="12"/>
          <w:szCs w:val="12"/>
          <w:lang w:eastAsia="en-US"/>
        </w:rPr>
        <w:t xml:space="preserve">Финансирование подпрограммы осуществляется </w:t>
      </w:r>
      <w:proofErr w:type="gramStart"/>
      <w:r w:rsidRPr="00394E8C">
        <w:rPr>
          <w:rFonts w:ascii="Times New Roman" w:eastAsia="Calibri" w:hAnsi="Times New Roman" w:cs="Times New Roman"/>
          <w:color w:val="auto"/>
          <w:kern w:val="0"/>
          <w:sz w:val="12"/>
          <w:szCs w:val="12"/>
          <w:lang w:eastAsia="en-US"/>
        </w:rPr>
        <w:t>из районного бюджета за счет средств субвенций из краевого бюджета в соответствии со сводной бюджетной росписью</w:t>
      </w:r>
      <w:proofErr w:type="gramEnd"/>
      <w:r w:rsidRPr="00394E8C">
        <w:rPr>
          <w:rFonts w:ascii="Times New Roman" w:eastAsia="Calibri" w:hAnsi="Times New Roman" w:cs="Times New Roman"/>
          <w:color w:val="auto"/>
          <w:kern w:val="0"/>
          <w:sz w:val="12"/>
          <w:szCs w:val="12"/>
          <w:lang w:eastAsia="en-US"/>
        </w:rPr>
        <w:t>.</w:t>
      </w:r>
    </w:p>
    <w:p w:rsidR="00394E8C" w:rsidRPr="00394E8C" w:rsidRDefault="00394E8C" w:rsidP="00394E8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394E8C">
        <w:rPr>
          <w:rFonts w:ascii="Times New Roman" w:eastAsia="Calibri" w:hAnsi="Times New Roman" w:cs="Times New Roman"/>
          <w:color w:val="auto"/>
          <w:kern w:val="0"/>
          <w:sz w:val="12"/>
          <w:szCs w:val="12"/>
          <w:lang w:eastAsia="en-US"/>
        </w:rPr>
        <w:t xml:space="preserve">Управление социальной защиты населения администрации Каратузского района осуществляют предоставление социальных гарантий в виде мер социальной поддержки семьям, имеющим детей, адресной материальной помощи </w:t>
      </w:r>
      <w:r w:rsidRPr="00394E8C">
        <w:rPr>
          <w:rFonts w:ascii="Times New Roman" w:hAnsi="Times New Roman" w:cs="Times New Roman"/>
          <w:bCs/>
          <w:color w:val="auto"/>
          <w:kern w:val="0"/>
          <w:sz w:val="12"/>
          <w:szCs w:val="12"/>
          <w:lang w:eastAsia="en-US"/>
        </w:rPr>
        <w:t xml:space="preserve">многодетным </w:t>
      </w:r>
      <w:r w:rsidRPr="00394E8C">
        <w:rPr>
          <w:rFonts w:ascii="Times New Roman" w:eastAsia="Calibri" w:hAnsi="Times New Roman" w:cs="Times New Roman"/>
          <w:color w:val="auto"/>
          <w:kern w:val="0"/>
          <w:sz w:val="12"/>
          <w:szCs w:val="12"/>
          <w:lang w:eastAsia="en-US"/>
        </w:rPr>
        <w:t>семьям, получившим материальную помощь на развитие личного подсобного хозяйства, в соответствии с настоящей подпрограммой в объемах, установленных  краевым законодательством.</w:t>
      </w:r>
    </w:p>
    <w:p w:rsidR="00394E8C" w:rsidRPr="00394E8C" w:rsidRDefault="00394E8C" w:rsidP="00394E8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highlight w:val="yellow"/>
          <w:lang w:eastAsia="en-US"/>
        </w:rPr>
      </w:pPr>
      <w:r w:rsidRPr="00394E8C">
        <w:rPr>
          <w:rFonts w:ascii="Times New Roman" w:eastAsia="Calibri" w:hAnsi="Times New Roman" w:cs="Times New Roman"/>
          <w:color w:val="auto"/>
          <w:kern w:val="0"/>
          <w:sz w:val="12"/>
          <w:szCs w:val="12"/>
          <w:lang w:eastAsia="en-US"/>
        </w:rPr>
        <w:t>Предоставление социальных гарантий отдельным категориям граждан  носит заявительный характер и осуществляется в денежной форме.</w:t>
      </w:r>
    </w:p>
    <w:p w:rsidR="00394E8C" w:rsidRPr="00394E8C" w:rsidRDefault="00394E8C" w:rsidP="00394E8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394E8C">
        <w:rPr>
          <w:rFonts w:ascii="Times New Roman" w:eastAsia="Calibri" w:hAnsi="Times New Roman" w:cs="Times New Roman"/>
          <w:color w:val="auto"/>
          <w:kern w:val="0"/>
          <w:sz w:val="12"/>
          <w:szCs w:val="12"/>
          <w:lang w:eastAsia="en-US"/>
        </w:rPr>
        <w:t xml:space="preserve">Решение задачи «Своевременное и адресное предоставление мер социальной поддержки семьям, имеющим детей в соответствии с действующим законодательством» (мероприятия 1.1. – 1.7.) осуществляется в порядках, определяемых: </w:t>
      </w:r>
      <w:proofErr w:type="gramStart"/>
      <w:r w:rsidRPr="00394E8C">
        <w:rPr>
          <w:rFonts w:ascii="Times New Roman" w:eastAsia="Calibri" w:hAnsi="Times New Roman" w:cs="Times New Roman"/>
          <w:color w:val="auto"/>
          <w:kern w:val="0"/>
          <w:sz w:val="12"/>
          <w:szCs w:val="12"/>
          <w:lang w:eastAsia="en-US"/>
        </w:rPr>
        <w:t>Законом Красноярского края от 09.12.2010 № 11-5393 «О социальной поддержке семей, имеющих детей, в Красноярском крае», Законом Красноярского края от 09.12.2010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Законом Красноярского края от 11.12.2012 № 3-876 «О ежемесячном пособии на ребенка», постановлением Правительства Красноярского края от 25.01.2011</w:t>
      </w:r>
      <w:proofErr w:type="gramEnd"/>
      <w:r w:rsidRPr="00394E8C">
        <w:rPr>
          <w:rFonts w:ascii="Times New Roman" w:eastAsia="Calibri" w:hAnsi="Times New Roman" w:cs="Times New Roman"/>
          <w:color w:val="auto"/>
          <w:kern w:val="0"/>
          <w:sz w:val="12"/>
          <w:szCs w:val="12"/>
          <w:lang w:eastAsia="en-US"/>
        </w:rPr>
        <w:t xml:space="preserve">№ </w:t>
      </w:r>
      <w:proofErr w:type="gramStart"/>
      <w:r w:rsidRPr="00394E8C">
        <w:rPr>
          <w:rFonts w:ascii="Times New Roman" w:eastAsia="Calibri" w:hAnsi="Times New Roman" w:cs="Times New Roman"/>
          <w:color w:val="auto"/>
          <w:kern w:val="0"/>
          <w:sz w:val="12"/>
          <w:szCs w:val="12"/>
          <w:lang w:eastAsia="en-US"/>
        </w:rPr>
        <w:t>40-п «Об утверждении Порядков предоставления мер социальной поддержки семьям, имеющим детей, в Красноярском крае», постановлением Правительства Красноярского края от 25.01.2011 № 43-п «Об утверждении Порядка учета и исчисления величины среднедушевого дохода семьи для определения права на получение мер социальной поддержки семьям, имеющим детей, в Красноярском крае, в том числе ежемесячного пособия на ребенка», Законом Красноярского края от 19.12.2013 № 5-1967 (с изм</w:t>
      </w:r>
      <w:proofErr w:type="gramEnd"/>
      <w:r w:rsidRPr="00394E8C">
        <w:rPr>
          <w:rFonts w:ascii="Times New Roman" w:eastAsia="Calibri" w:hAnsi="Times New Roman" w:cs="Times New Roman"/>
          <w:color w:val="auto"/>
          <w:kern w:val="0"/>
          <w:sz w:val="12"/>
          <w:szCs w:val="12"/>
          <w:lang w:eastAsia="en-US"/>
        </w:rPr>
        <w:t xml:space="preserve">. </w:t>
      </w:r>
      <w:proofErr w:type="gramStart"/>
      <w:r w:rsidRPr="00394E8C">
        <w:rPr>
          <w:rFonts w:ascii="Times New Roman" w:eastAsia="Calibri" w:hAnsi="Times New Roman" w:cs="Times New Roman"/>
          <w:color w:val="auto"/>
          <w:kern w:val="0"/>
          <w:sz w:val="12"/>
          <w:szCs w:val="12"/>
          <w:lang w:eastAsia="en-US"/>
        </w:rPr>
        <w:t>От 05.12.2013) «О наделении органов местного самоуправления муниципальных районов и городских округов края государственными полномочиями по назначению и предоставлению ежемесячной денежной выплаты на ребенка в возрасте от 1,5 до 3 лет, которому временно не предоставлено место в государственной (муниципальной) образовательной организации, реализующей основную образовательную программу дошкольного образования».</w:t>
      </w:r>
      <w:proofErr w:type="gramEnd"/>
    </w:p>
    <w:p w:rsidR="00394E8C" w:rsidRPr="00394E8C" w:rsidRDefault="00394E8C" w:rsidP="00394E8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lang w:eastAsia="en-US"/>
        </w:rPr>
        <w:t xml:space="preserve">Решение задачи «Укрепление института семьи, поддержание престижа материнства и отцовства, развитие и сохранение семейных ценностей» (мероприятие  2.1.) осуществляется в порядках, определяемых: </w:t>
      </w:r>
      <w:proofErr w:type="gramStart"/>
      <w:r w:rsidRPr="00394E8C">
        <w:rPr>
          <w:rFonts w:ascii="Times New Roman" w:eastAsia="Calibri" w:hAnsi="Times New Roman" w:cs="Times New Roman"/>
          <w:color w:val="auto"/>
          <w:kern w:val="0"/>
          <w:sz w:val="12"/>
          <w:szCs w:val="12"/>
          <w:lang w:eastAsia="en-US"/>
        </w:rPr>
        <w:t>Законом Красноярского края от 30.06.2011 № 12-6043 «О дополнительных мерах социальной поддержки беременных женщин в Красноярском крае», постановлением Правительства Красноярского края от 25.01.2011 № 40-п «Об утверждении Порядков предоставления мер социальной поддержки семьям, имеющим детей, в Красноярском крае», п</w:t>
      </w:r>
      <w:r w:rsidRPr="00394E8C">
        <w:rPr>
          <w:rFonts w:ascii="Times New Roman" w:eastAsia="Calibri" w:hAnsi="Times New Roman" w:cs="Times New Roman"/>
          <w:color w:val="auto"/>
          <w:kern w:val="0"/>
          <w:sz w:val="12"/>
          <w:szCs w:val="12"/>
        </w:rPr>
        <w:t>остановлением Правительства Красноярского края от 20.09.2011 № 534-п «Об утверждении Порядка назначения и выплаты компенсации стоимости проезда к месту проведения медицинских консультаций, обследования, лечения, перинатальной</w:t>
      </w:r>
      <w:proofErr w:type="gramEnd"/>
      <w:r w:rsidRPr="00394E8C">
        <w:rPr>
          <w:rFonts w:ascii="Times New Roman" w:eastAsia="Calibri" w:hAnsi="Times New Roman" w:cs="Times New Roman"/>
          <w:color w:val="auto"/>
          <w:kern w:val="0"/>
          <w:sz w:val="12"/>
          <w:szCs w:val="12"/>
        </w:rPr>
        <w:t xml:space="preserve"> (дородовой) диагностики нарушений развития ребенка, </w:t>
      </w:r>
      <w:proofErr w:type="spellStart"/>
      <w:r w:rsidRPr="00394E8C">
        <w:rPr>
          <w:rFonts w:ascii="Times New Roman" w:eastAsia="Calibri" w:hAnsi="Times New Roman" w:cs="Times New Roman"/>
          <w:color w:val="auto"/>
          <w:kern w:val="0"/>
          <w:sz w:val="12"/>
          <w:szCs w:val="12"/>
        </w:rPr>
        <w:t>родоразрешения</w:t>
      </w:r>
      <w:proofErr w:type="spellEnd"/>
      <w:r w:rsidRPr="00394E8C">
        <w:rPr>
          <w:rFonts w:ascii="Times New Roman" w:eastAsia="Calibri" w:hAnsi="Times New Roman" w:cs="Times New Roman"/>
          <w:color w:val="auto"/>
          <w:kern w:val="0"/>
          <w:sz w:val="12"/>
          <w:szCs w:val="12"/>
        </w:rPr>
        <w:t xml:space="preserve"> беременных женщин и обратно и перечня документов, необходимых для получения указанной компенсации».</w:t>
      </w:r>
    </w:p>
    <w:p w:rsidR="00394E8C" w:rsidRPr="00394E8C" w:rsidRDefault="00394E8C" w:rsidP="00394E8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Реализация мероприятия 1.7   осуществляется в соответствии с Законом края от 9 декабря 2010 года № 11-5393 «О социальной поддержке семей, имеющих детей, в Красноярском крае.</w:t>
      </w:r>
    </w:p>
    <w:p w:rsidR="00394E8C" w:rsidRPr="00394E8C" w:rsidRDefault="00394E8C" w:rsidP="00394E8C">
      <w:pPr>
        <w:spacing w:after="0" w:line="240" w:lineRule="auto"/>
        <w:ind w:firstLine="284"/>
        <w:jc w:val="both"/>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Главным распорядителем средств районного бюджета на реализацию мероприятий подпрограммы является управление социальной защиты населения администрации Каратузского района.</w:t>
      </w:r>
    </w:p>
    <w:p w:rsidR="00394E8C" w:rsidRPr="00394E8C" w:rsidRDefault="00394E8C" w:rsidP="00394E8C">
      <w:pPr>
        <w:spacing w:after="0" w:line="240" w:lineRule="auto"/>
        <w:ind w:firstLine="284"/>
        <w:jc w:val="both"/>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 xml:space="preserve"> Контроль за целевым и эффективным использованием средств районного бюджета на реализацию мероприятий подпрограммы осуществляется ревизионной комиссией Каратузского района в соответствии с действующим законодательством.</w:t>
      </w:r>
    </w:p>
    <w:p w:rsidR="00394E8C" w:rsidRPr="00394E8C" w:rsidRDefault="00394E8C" w:rsidP="00394E8C">
      <w:pPr>
        <w:spacing w:after="0" w:line="240" w:lineRule="auto"/>
        <w:ind w:firstLine="709"/>
        <w:jc w:val="both"/>
        <w:rPr>
          <w:rFonts w:ascii="Times New Roman" w:eastAsia="Calibri" w:hAnsi="Times New Roman" w:cs="Times New Roman"/>
          <w:color w:val="auto"/>
          <w:kern w:val="0"/>
          <w:sz w:val="12"/>
          <w:szCs w:val="12"/>
        </w:rPr>
      </w:pPr>
    </w:p>
    <w:p w:rsidR="00394E8C" w:rsidRPr="00394E8C" w:rsidRDefault="00394E8C" w:rsidP="00394E8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94E8C">
        <w:rPr>
          <w:rFonts w:ascii="Times New Roman" w:eastAsia="Calibri" w:hAnsi="Times New Roman" w:cs="Times New Roman"/>
          <w:color w:val="auto"/>
          <w:kern w:val="0"/>
          <w:sz w:val="12"/>
          <w:szCs w:val="12"/>
          <w:lang w:eastAsia="en-US"/>
        </w:rPr>
        <w:t xml:space="preserve">2.4. Управление подпрограммой и </w:t>
      </w:r>
      <w:proofErr w:type="gramStart"/>
      <w:r w:rsidRPr="00394E8C">
        <w:rPr>
          <w:rFonts w:ascii="Times New Roman" w:eastAsia="Calibri" w:hAnsi="Times New Roman" w:cs="Times New Roman"/>
          <w:color w:val="auto"/>
          <w:kern w:val="0"/>
          <w:sz w:val="12"/>
          <w:szCs w:val="12"/>
          <w:lang w:eastAsia="en-US"/>
        </w:rPr>
        <w:t>контроль за</w:t>
      </w:r>
      <w:proofErr w:type="gramEnd"/>
      <w:r w:rsidRPr="00394E8C">
        <w:rPr>
          <w:rFonts w:ascii="Times New Roman" w:eastAsia="Calibri" w:hAnsi="Times New Roman" w:cs="Times New Roman"/>
          <w:color w:val="auto"/>
          <w:kern w:val="0"/>
          <w:sz w:val="12"/>
          <w:szCs w:val="12"/>
          <w:lang w:eastAsia="en-US"/>
        </w:rPr>
        <w:t xml:space="preserve"> ходом ее выполнения</w:t>
      </w:r>
    </w:p>
    <w:p w:rsidR="00394E8C" w:rsidRPr="00394E8C" w:rsidRDefault="00394E8C" w:rsidP="00394E8C">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394E8C" w:rsidRPr="00394E8C" w:rsidRDefault="00394E8C" w:rsidP="00394E8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 xml:space="preserve">Управление подпрограммой  и </w:t>
      </w:r>
      <w:proofErr w:type="gramStart"/>
      <w:r w:rsidRPr="00394E8C">
        <w:rPr>
          <w:rFonts w:ascii="Times New Roman" w:eastAsia="Calibri" w:hAnsi="Times New Roman" w:cs="Times New Roman"/>
          <w:color w:val="auto"/>
          <w:kern w:val="0"/>
          <w:sz w:val="12"/>
          <w:szCs w:val="12"/>
        </w:rPr>
        <w:t>контроль за</w:t>
      </w:r>
      <w:proofErr w:type="gramEnd"/>
      <w:r w:rsidRPr="00394E8C">
        <w:rPr>
          <w:rFonts w:ascii="Times New Roman" w:eastAsia="Calibri" w:hAnsi="Times New Roman" w:cs="Times New Roman"/>
          <w:color w:val="auto"/>
          <w:kern w:val="0"/>
          <w:sz w:val="12"/>
          <w:szCs w:val="12"/>
        </w:rPr>
        <w:t xml:space="preserve"> ходом ее выполнения осуществляет управление социальной защиты населения администрации Каратузского района.</w:t>
      </w:r>
    </w:p>
    <w:p w:rsidR="00394E8C" w:rsidRPr="00394E8C" w:rsidRDefault="00394E8C" w:rsidP="00394E8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Управление социальной защиты населения администрации Каратузского района несет ответственность за реализацию подпрограммы, достижение конечных результатов, и осуществляет:</w:t>
      </w:r>
    </w:p>
    <w:p w:rsidR="00394E8C" w:rsidRPr="00394E8C" w:rsidRDefault="00394E8C" w:rsidP="00394E8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 координацию исполнения мероприятий подпрограммы, мониторинг их реализации;</w:t>
      </w:r>
    </w:p>
    <w:p w:rsidR="00394E8C" w:rsidRPr="00394E8C" w:rsidRDefault="00394E8C" w:rsidP="00394E8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 xml:space="preserve">- непосредственный </w:t>
      </w:r>
      <w:proofErr w:type="gramStart"/>
      <w:r w:rsidRPr="00394E8C">
        <w:rPr>
          <w:rFonts w:ascii="Times New Roman" w:eastAsia="Calibri" w:hAnsi="Times New Roman" w:cs="Times New Roman"/>
          <w:color w:val="auto"/>
          <w:kern w:val="0"/>
          <w:sz w:val="12"/>
          <w:szCs w:val="12"/>
        </w:rPr>
        <w:t>контроль за</w:t>
      </w:r>
      <w:proofErr w:type="gramEnd"/>
      <w:r w:rsidRPr="00394E8C">
        <w:rPr>
          <w:rFonts w:ascii="Times New Roman" w:eastAsia="Calibri" w:hAnsi="Times New Roman" w:cs="Times New Roman"/>
          <w:color w:val="auto"/>
          <w:kern w:val="0"/>
          <w:sz w:val="12"/>
          <w:szCs w:val="12"/>
        </w:rPr>
        <w:t xml:space="preserve"> ходом реализации мероприятий подпрограммы;</w:t>
      </w:r>
    </w:p>
    <w:p w:rsidR="00394E8C" w:rsidRPr="00394E8C" w:rsidRDefault="00394E8C" w:rsidP="00394E8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 подготовку отчетов о реализации подпрограммы;</w:t>
      </w:r>
    </w:p>
    <w:p w:rsidR="00394E8C" w:rsidRPr="00394E8C" w:rsidRDefault="00394E8C" w:rsidP="00394E8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 xml:space="preserve">- </w:t>
      </w:r>
      <w:proofErr w:type="gramStart"/>
      <w:r w:rsidRPr="00394E8C">
        <w:rPr>
          <w:rFonts w:ascii="Times New Roman" w:eastAsia="Calibri" w:hAnsi="Times New Roman" w:cs="Times New Roman"/>
          <w:color w:val="auto"/>
          <w:kern w:val="0"/>
          <w:sz w:val="12"/>
          <w:szCs w:val="12"/>
        </w:rPr>
        <w:t>контроль за</w:t>
      </w:r>
      <w:proofErr w:type="gramEnd"/>
      <w:r w:rsidRPr="00394E8C">
        <w:rPr>
          <w:rFonts w:ascii="Times New Roman" w:eastAsia="Calibri" w:hAnsi="Times New Roman" w:cs="Times New Roman"/>
          <w:color w:val="auto"/>
          <w:kern w:val="0"/>
          <w:sz w:val="12"/>
          <w:szCs w:val="12"/>
        </w:rPr>
        <w:t xml:space="preserve"> достижением конечного результата подпрограммы;</w:t>
      </w:r>
    </w:p>
    <w:p w:rsidR="00394E8C" w:rsidRPr="00394E8C" w:rsidRDefault="00394E8C" w:rsidP="00394E8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394E8C">
        <w:rPr>
          <w:rFonts w:ascii="Times New Roman" w:eastAsia="Calibri" w:hAnsi="Times New Roman" w:cs="Times New Roman"/>
          <w:color w:val="auto"/>
          <w:kern w:val="0"/>
          <w:sz w:val="12"/>
          <w:szCs w:val="12"/>
          <w:lang w:eastAsia="en-US"/>
        </w:rPr>
        <w:t>Обеспечение целевого расходования бюджетных средств осуществляется управлением социальной защиты населения администрации Каратузского района, являющимся главным распорядителем средств.</w:t>
      </w:r>
    </w:p>
    <w:p w:rsidR="00394E8C" w:rsidRPr="00394E8C" w:rsidRDefault="00394E8C" w:rsidP="00394E8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394E8C">
        <w:rPr>
          <w:rFonts w:ascii="Times New Roman" w:eastAsia="Calibri" w:hAnsi="Times New Roman" w:cs="Times New Roman"/>
          <w:color w:val="auto"/>
          <w:kern w:val="0"/>
          <w:sz w:val="12"/>
          <w:szCs w:val="12"/>
          <w:lang w:eastAsia="en-US"/>
        </w:rPr>
        <w:t xml:space="preserve">Контроль за целевым и эффективным расходованием </w:t>
      </w:r>
      <w:proofErr w:type="gramStart"/>
      <w:r w:rsidRPr="00394E8C">
        <w:rPr>
          <w:rFonts w:ascii="Times New Roman" w:eastAsia="Calibri" w:hAnsi="Times New Roman" w:cs="Times New Roman"/>
          <w:color w:val="auto"/>
          <w:kern w:val="0"/>
          <w:sz w:val="12"/>
          <w:szCs w:val="12"/>
          <w:lang w:eastAsia="en-US"/>
        </w:rPr>
        <w:t>средств районного бюджета, предусмотренных на реализацию мероприятий подпрограммы осуществляется</w:t>
      </w:r>
      <w:proofErr w:type="gramEnd"/>
      <w:r w:rsidRPr="00394E8C">
        <w:rPr>
          <w:rFonts w:ascii="Times New Roman" w:eastAsia="Calibri" w:hAnsi="Times New Roman" w:cs="Times New Roman"/>
          <w:color w:val="auto"/>
          <w:kern w:val="0"/>
          <w:sz w:val="12"/>
          <w:szCs w:val="12"/>
          <w:lang w:eastAsia="en-US"/>
        </w:rPr>
        <w:t xml:space="preserve"> финансовым управлением администрации Каратузского района.</w:t>
      </w:r>
    </w:p>
    <w:p w:rsidR="00394E8C" w:rsidRPr="00394E8C" w:rsidRDefault="00394E8C" w:rsidP="00394E8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394E8C">
        <w:rPr>
          <w:rFonts w:ascii="Times New Roman" w:eastAsia="Calibri" w:hAnsi="Times New Roman" w:cs="Times New Roman"/>
          <w:color w:val="auto"/>
          <w:kern w:val="0"/>
          <w:sz w:val="12"/>
          <w:szCs w:val="12"/>
          <w:lang w:eastAsia="en-US"/>
        </w:rPr>
        <w:t>Контроль за</w:t>
      </w:r>
      <w:proofErr w:type="gramEnd"/>
      <w:r w:rsidRPr="00394E8C">
        <w:rPr>
          <w:rFonts w:ascii="Times New Roman" w:eastAsia="Calibri" w:hAnsi="Times New Roman" w:cs="Times New Roman"/>
          <w:color w:val="auto"/>
          <w:kern w:val="0"/>
          <w:sz w:val="12"/>
          <w:szCs w:val="12"/>
          <w:lang w:eastAsia="en-US"/>
        </w:rPr>
        <w:t xml:space="preserve"> законностью, результативностью, (эффективностью и экономностью), использованием средств районного бюджета осуществляет ревизионная комиссия Каратузского района.</w:t>
      </w:r>
    </w:p>
    <w:p w:rsidR="00394E8C" w:rsidRPr="00394E8C" w:rsidRDefault="00394E8C" w:rsidP="00394E8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394E8C">
        <w:rPr>
          <w:rFonts w:ascii="Times New Roman" w:eastAsia="Calibri" w:hAnsi="Times New Roman" w:cs="Times New Roman"/>
          <w:color w:val="auto"/>
          <w:kern w:val="0"/>
          <w:sz w:val="12"/>
          <w:szCs w:val="12"/>
          <w:lang w:eastAsia="en-US"/>
        </w:rPr>
        <w:t>Отчеты о реализации подпрограммы предоставляются управлением социальной защиты населения администрации Каратузского района одновременно в отдел планирования и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w:t>
      </w:r>
      <w:proofErr w:type="gramEnd"/>
    </w:p>
    <w:p w:rsidR="00394E8C" w:rsidRPr="00394E8C" w:rsidRDefault="00394E8C" w:rsidP="00394E8C">
      <w:pPr>
        <w:autoSpaceDE w:val="0"/>
        <w:autoSpaceDN w:val="0"/>
        <w:adjustRightInd w:val="0"/>
        <w:spacing w:after="0" w:line="240" w:lineRule="auto"/>
        <w:ind w:left="1260"/>
        <w:rPr>
          <w:rFonts w:ascii="Times New Roman" w:eastAsia="Calibri" w:hAnsi="Times New Roman" w:cs="Times New Roman"/>
          <w:color w:val="auto"/>
          <w:kern w:val="0"/>
          <w:sz w:val="12"/>
          <w:szCs w:val="12"/>
          <w:lang w:eastAsia="en-US"/>
        </w:rPr>
      </w:pPr>
    </w:p>
    <w:p w:rsidR="00394E8C" w:rsidRPr="00394E8C" w:rsidRDefault="00394E8C" w:rsidP="00394E8C">
      <w:pPr>
        <w:autoSpaceDE w:val="0"/>
        <w:autoSpaceDN w:val="0"/>
        <w:adjustRightInd w:val="0"/>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2.5. </w:t>
      </w:r>
      <w:r w:rsidRPr="00394E8C">
        <w:rPr>
          <w:rFonts w:ascii="Times New Roman" w:eastAsia="Calibri" w:hAnsi="Times New Roman" w:cs="Times New Roman"/>
          <w:sz w:val="12"/>
          <w:szCs w:val="12"/>
        </w:rPr>
        <w:t>Оценка социально-экономической эффективности</w:t>
      </w:r>
    </w:p>
    <w:p w:rsidR="00394E8C" w:rsidRPr="00394E8C" w:rsidRDefault="00394E8C" w:rsidP="00394E8C">
      <w:pPr>
        <w:autoSpaceDE w:val="0"/>
        <w:autoSpaceDN w:val="0"/>
        <w:adjustRightInd w:val="0"/>
        <w:spacing w:after="0" w:line="240" w:lineRule="auto"/>
        <w:ind w:left="1260"/>
        <w:rPr>
          <w:rFonts w:ascii="Times New Roman" w:eastAsia="Calibri" w:hAnsi="Times New Roman" w:cs="Times New Roman"/>
          <w:color w:val="auto"/>
          <w:kern w:val="0"/>
          <w:sz w:val="12"/>
          <w:szCs w:val="12"/>
          <w:lang w:eastAsia="en-US"/>
        </w:rPr>
      </w:pPr>
    </w:p>
    <w:p w:rsidR="00394E8C" w:rsidRPr="00394E8C" w:rsidRDefault="00394E8C" w:rsidP="00394E8C">
      <w:pPr>
        <w:spacing w:after="0" w:line="240" w:lineRule="auto"/>
        <w:ind w:firstLine="284"/>
        <w:jc w:val="both"/>
        <w:rPr>
          <w:rFonts w:ascii="Times New Roman" w:hAnsi="Times New Roman" w:cs="Times New Roman"/>
          <w:color w:val="auto"/>
          <w:kern w:val="0"/>
          <w:sz w:val="12"/>
          <w:szCs w:val="12"/>
        </w:rPr>
      </w:pPr>
      <w:r w:rsidRPr="00394E8C">
        <w:rPr>
          <w:rFonts w:ascii="Times New Roman" w:hAnsi="Times New Roman" w:cs="Times New Roman"/>
          <w:color w:val="auto"/>
          <w:kern w:val="0"/>
          <w:sz w:val="12"/>
          <w:szCs w:val="12"/>
        </w:rPr>
        <w:t>Социально-экономическая эффективность реализации подпрограммы зависит от степени достижения ожидаемого конечного результата.</w:t>
      </w:r>
    </w:p>
    <w:p w:rsidR="00394E8C" w:rsidRPr="00394E8C" w:rsidRDefault="00394E8C" w:rsidP="00394E8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394E8C">
        <w:rPr>
          <w:rFonts w:ascii="Times New Roman" w:eastAsia="Calibri" w:hAnsi="Times New Roman" w:cs="Times New Roman"/>
          <w:color w:val="auto"/>
          <w:kern w:val="0"/>
          <w:sz w:val="12"/>
          <w:szCs w:val="12"/>
          <w:lang w:eastAsia="en-US"/>
        </w:rPr>
        <w:t xml:space="preserve">Реализация мероприятий подпрограммы позволит обеспечить достижение следующих результатов:  </w:t>
      </w:r>
    </w:p>
    <w:p w:rsidR="00394E8C" w:rsidRPr="00394E8C" w:rsidRDefault="00394E8C" w:rsidP="00394E8C">
      <w:pPr>
        <w:widowControl w:val="0"/>
        <w:autoSpaceDE w:val="0"/>
        <w:autoSpaceDN w:val="0"/>
        <w:adjustRightInd w:val="0"/>
        <w:spacing w:after="0" w:line="276" w:lineRule="auto"/>
        <w:ind w:firstLine="284"/>
        <w:jc w:val="both"/>
        <w:rPr>
          <w:rFonts w:ascii="Times New Roman" w:eastAsia="Calibri" w:hAnsi="Times New Roman" w:cs="Times New Roman"/>
          <w:color w:val="auto"/>
          <w:kern w:val="0"/>
          <w:sz w:val="12"/>
          <w:szCs w:val="12"/>
          <w:lang w:eastAsia="en-US"/>
        </w:rPr>
      </w:pPr>
      <w:r w:rsidRPr="00394E8C">
        <w:rPr>
          <w:rFonts w:ascii="Times New Roman" w:eastAsia="Calibri" w:hAnsi="Times New Roman" w:cs="Times New Roman"/>
          <w:color w:val="auto"/>
          <w:kern w:val="0"/>
          <w:sz w:val="12"/>
          <w:szCs w:val="12"/>
          <w:lang w:eastAsia="en-US"/>
        </w:rPr>
        <w:t xml:space="preserve">своевременная и адресная социальная поддержка будет предоставлена 2005 семьям,  имеющим 3268 детей;  </w:t>
      </w:r>
    </w:p>
    <w:p w:rsidR="00394E8C" w:rsidRPr="00394E8C" w:rsidRDefault="00394E8C" w:rsidP="00394E8C">
      <w:pPr>
        <w:widowControl w:val="0"/>
        <w:autoSpaceDE w:val="0"/>
        <w:autoSpaceDN w:val="0"/>
        <w:adjustRightInd w:val="0"/>
        <w:spacing w:after="0" w:line="276" w:lineRule="auto"/>
        <w:ind w:firstLine="284"/>
        <w:jc w:val="both"/>
        <w:rPr>
          <w:rFonts w:ascii="Times New Roman" w:eastAsia="Calibri" w:hAnsi="Times New Roman" w:cs="Times New Roman"/>
          <w:color w:val="auto"/>
          <w:kern w:val="0"/>
          <w:sz w:val="12"/>
          <w:szCs w:val="12"/>
          <w:lang w:eastAsia="en-US"/>
        </w:rPr>
      </w:pPr>
      <w:r w:rsidRPr="00394E8C">
        <w:rPr>
          <w:rFonts w:ascii="Times New Roman" w:eastAsia="Calibri" w:hAnsi="Times New Roman" w:cs="Times New Roman"/>
          <w:color w:val="auto"/>
          <w:kern w:val="0"/>
          <w:sz w:val="12"/>
          <w:szCs w:val="12"/>
          <w:lang w:eastAsia="en-US"/>
        </w:rPr>
        <w:t>ежемесячное пособие на ребенка ежегодно получат  2373 человек;</w:t>
      </w:r>
    </w:p>
    <w:p w:rsidR="00394E8C" w:rsidRPr="00394E8C" w:rsidRDefault="00394E8C" w:rsidP="00394E8C">
      <w:pPr>
        <w:widowControl w:val="0"/>
        <w:autoSpaceDE w:val="0"/>
        <w:autoSpaceDN w:val="0"/>
        <w:adjustRightInd w:val="0"/>
        <w:spacing w:after="0" w:line="276" w:lineRule="auto"/>
        <w:ind w:firstLine="284"/>
        <w:jc w:val="both"/>
        <w:rPr>
          <w:rFonts w:ascii="Times New Roman" w:eastAsia="Calibri" w:hAnsi="Times New Roman" w:cs="Times New Roman"/>
          <w:color w:val="auto"/>
          <w:kern w:val="0"/>
          <w:sz w:val="12"/>
          <w:szCs w:val="12"/>
          <w:lang w:eastAsia="en-US"/>
        </w:rPr>
      </w:pPr>
      <w:r w:rsidRPr="00394E8C">
        <w:rPr>
          <w:rFonts w:ascii="Times New Roman" w:eastAsia="Calibri" w:hAnsi="Times New Roman" w:cs="Times New Roman"/>
          <w:color w:val="auto"/>
          <w:kern w:val="0"/>
          <w:sz w:val="12"/>
          <w:szCs w:val="12"/>
          <w:lang w:eastAsia="en-US"/>
        </w:rPr>
        <w:t>ежегодное пособие на ребенка школьного возраста получат 414 человек ежегодно;</w:t>
      </w:r>
    </w:p>
    <w:p w:rsidR="00394E8C" w:rsidRPr="00394E8C" w:rsidRDefault="00394E8C" w:rsidP="00394E8C">
      <w:pPr>
        <w:widowControl w:val="0"/>
        <w:autoSpaceDE w:val="0"/>
        <w:autoSpaceDN w:val="0"/>
        <w:adjustRightInd w:val="0"/>
        <w:spacing w:after="0" w:line="276" w:lineRule="auto"/>
        <w:ind w:firstLine="284"/>
        <w:jc w:val="both"/>
        <w:rPr>
          <w:rFonts w:ascii="Times New Roman" w:eastAsia="Calibri" w:hAnsi="Times New Roman" w:cs="Times New Roman"/>
          <w:color w:val="auto"/>
          <w:kern w:val="0"/>
          <w:sz w:val="12"/>
          <w:szCs w:val="12"/>
          <w:lang w:eastAsia="en-US"/>
        </w:rPr>
      </w:pPr>
      <w:r w:rsidRPr="00394E8C">
        <w:rPr>
          <w:rFonts w:ascii="Times New Roman" w:eastAsia="Calibri" w:hAnsi="Times New Roman" w:cs="Times New Roman"/>
          <w:color w:val="auto"/>
          <w:kern w:val="0"/>
          <w:sz w:val="12"/>
          <w:szCs w:val="12"/>
          <w:lang w:eastAsia="en-US"/>
        </w:rPr>
        <w:t>ежемесячное пособие семьям, имеющим детей, в которых родители инвалиды (лица, их замещающие) – инвалиды получат 11 человек ежегодно;</w:t>
      </w:r>
    </w:p>
    <w:p w:rsidR="00394E8C" w:rsidRPr="00394E8C" w:rsidRDefault="00394E8C" w:rsidP="00394E8C">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394E8C">
        <w:rPr>
          <w:rFonts w:ascii="Times New Roman" w:eastAsia="Calibri" w:hAnsi="Times New Roman" w:cs="Times New Roman"/>
          <w:color w:val="auto"/>
          <w:kern w:val="0"/>
          <w:sz w:val="12"/>
          <w:szCs w:val="12"/>
          <w:lang w:eastAsia="en-US"/>
        </w:rPr>
        <w:t>бесплатным проездом детей до места нахождения детских оздоровительных лагерей и обратно будет обеспечено 68 человек ежегодно;</w:t>
      </w:r>
    </w:p>
    <w:p w:rsidR="00394E8C" w:rsidRPr="00394E8C" w:rsidRDefault="00394E8C" w:rsidP="00394E8C">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394E8C">
        <w:rPr>
          <w:rFonts w:ascii="Times New Roman" w:eastAsia="Calibri" w:hAnsi="Times New Roman" w:cs="Times New Roman"/>
          <w:color w:val="auto"/>
          <w:kern w:val="0"/>
          <w:sz w:val="12"/>
          <w:szCs w:val="12"/>
          <w:lang w:eastAsia="en-US"/>
        </w:rPr>
        <w:t>компенсацию стоимости проезда к месту амбулаторного  консультирования и обследования, стационарного лечения, санаторно-курортного лечения и обратно получат 26 человек ежегодно;</w:t>
      </w:r>
    </w:p>
    <w:p w:rsidR="00394E8C" w:rsidRPr="00394E8C" w:rsidRDefault="00394E8C" w:rsidP="00394E8C">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394E8C">
        <w:rPr>
          <w:rFonts w:ascii="Times New Roman" w:eastAsia="Calibri" w:hAnsi="Times New Roman" w:cs="Times New Roman"/>
          <w:color w:val="auto"/>
          <w:kern w:val="0"/>
          <w:sz w:val="12"/>
          <w:szCs w:val="12"/>
          <w:lang w:eastAsia="en-US"/>
        </w:rPr>
        <w:t xml:space="preserve">компенсацию стоимости проезда к месту проведения медицинских консультаций, обследования, лечения, перинатальной (дородовой) диагностики нарушений развития ребенка, </w:t>
      </w:r>
      <w:proofErr w:type="spellStart"/>
      <w:r w:rsidRPr="00394E8C">
        <w:rPr>
          <w:rFonts w:ascii="Times New Roman" w:eastAsia="Calibri" w:hAnsi="Times New Roman" w:cs="Times New Roman"/>
          <w:color w:val="auto"/>
          <w:kern w:val="0"/>
          <w:sz w:val="12"/>
          <w:szCs w:val="12"/>
          <w:lang w:eastAsia="en-US"/>
        </w:rPr>
        <w:t>родоразрешения</w:t>
      </w:r>
      <w:proofErr w:type="spellEnd"/>
      <w:r w:rsidRPr="00394E8C">
        <w:rPr>
          <w:rFonts w:ascii="Times New Roman" w:eastAsia="Calibri" w:hAnsi="Times New Roman" w:cs="Times New Roman"/>
          <w:color w:val="auto"/>
          <w:kern w:val="0"/>
          <w:sz w:val="12"/>
          <w:szCs w:val="12"/>
          <w:lang w:eastAsia="en-US"/>
        </w:rPr>
        <w:t xml:space="preserve"> и обратно получат от 65 до 70  человек ежегодно.</w:t>
      </w:r>
    </w:p>
    <w:p w:rsidR="00394E8C" w:rsidRPr="00394E8C" w:rsidRDefault="00394E8C" w:rsidP="00394E8C">
      <w:pPr>
        <w:tabs>
          <w:tab w:val="left" w:pos="567"/>
        </w:tabs>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394E8C">
        <w:rPr>
          <w:rFonts w:ascii="Times New Roman" w:eastAsia="Calibri" w:hAnsi="Times New Roman" w:cs="Times New Roman"/>
          <w:color w:val="auto"/>
          <w:kern w:val="0"/>
          <w:sz w:val="12"/>
          <w:szCs w:val="12"/>
          <w:lang w:eastAsia="en-US"/>
        </w:rPr>
        <w:tab/>
        <w:t xml:space="preserve">Реализация мероприятий подпрограммы будет способствовать: </w:t>
      </w:r>
    </w:p>
    <w:p w:rsidR="00394E8C" w:rsidRPr="00394E8C" w:rsidRDefault="00394E8C" w:rsidP="00394E8C">
      <w:pPr>
        <w:tabs>
          <w:tab w:val="left" w:pos="567"/>
        </w:tabs>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394E8C">
        <w:rPr>
          <w:rFonts w:ascii="Times New Roman" w:eastAsia="Calibri" w:hAnsi="Times New Roman" w:cs="Times New Roman"/>
          <w:color w:val="auto"/>
          <w:kern w:val="0"/>
          <w:sz w:val="12"/>
          <w:szCs w:val="12"/>
          <w:lang w:eastAsia="en-US"/>
        </w:rPr>
        <w:tab/>
        <w:t>своевременному и полному объему выполнения обязательств государства, края и муниципального района по социальной поддержке семей, имеющих детей;</w:t>
      </w:r>
    </w:p>
    <w:p w:rsidR="00394E8C" w:rsidRPr="00394E8C" w:rsidRDefault="00394E8C" w:rsidP="00394E8C">
      <w:pPr>
        <w:tabs>
          <w:tab w:val="left" w:pos="567"/>
        </w:tabs>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394E8C">
        <w:rPr>
          <w:rFonts w:ascii="Times New Roman" w:eastAsia="Calibri" w:hAnsi="Times New Roman" w:cs="Times New Roman"/>
          <w:color w:val="auto"/>
          <w:kern w:val="0"/>
          <w:sz w:val="12"/>
          <w:szCs w:val="12"/>
          <w:lang w:eastAsia="en-US"/>
        </w:rPr>
        <w:tab/>
        <w:t xml:space="preserve">укреплению института семьи, поддержке престижа материнства и отцовства, развитию и сохранению семейные ценности; </w:t>
      </w:r>
    </w:p>
    <w:p w:rsidR="00394E8C" w:rsidRPr="00394E8C" w:rsidRDefault="00394E8C" w:rsidP="00394E8C">
      <w:pPr>
        <w:tabs>
          <w:tab w:val="left" w:pos="284"/>
        </w:tabs>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394E8C">
        <w:rPr>
          <w:rFonts w:ascii="Times New Roman" w:eastAsia="Calibri" w:hAnsi="Times New Roman" w:cs="Times New Roman"/>
          <w:color w:val="auto"/>
          <w:kern w:val="0"/>
          <w:sz w:val="12"/>
          <w:szCs w:val="12"/>
          <w:lang w:eastAsia="en-US"/>
        </w:rPr>
        <w:tab/>
        <w:t>снижению социальной напряженности в районе.</w:t>
      </w:r>
    </w:p>
    <w:p w:rsidR="00394E8C" w:rsidRPr="00394E8C" w:rsidRDefault="00394E8C" w:rsidP="00394E8C">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394E8C" w:rsidRPr="00394E8C" w:rsidRDefault="00394E8C" w:rsidP="00394E8C">
      <w:pPr>
        <w:autoSpaceDE w:val="0"/>
        <w:autoSpaceDN w:val="0"/>
        <w:adjustRightInd w:val="0"/>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2.6. </w:t>
      </w:r>
      <w:r w:rsidRPr="00394E8C">
        <w:rPr>
          <w:rFonts w:ascii="Times New Roman" w:eastAsia="Calibri" w:hAnsi="Times New Roman" w:cs="Times New Roman"/>
          <w:sz w:val="12"/>
          <w:szCs w:val="12"/>
        </w:rPr>
        <w:t>Мероприятия подпрограммы</w:t>
      </w:r>
    </w:p>
    <w:p w:rsidR="00394E8C" w:rsidRPr="00394E8C" w:rsidRDefault="00394E8C" w:rsidP="00394E8C">
      <w:pPr>
        <w:autoSpaceDE w:val="0"/>
        <w:autoSpaceDN w:val="0"/>
        <w:adjustRightInd w:val="0"/>
        <w:spacing w:after="0" w:line="240" w:lineRule="auto"/>
        <w:ind w:left="540"/>
        <w:rPr>
          <w:rFonts w:ascii="Times New Roman" w:eastAsia="Calibri" w:hAnsi="Times New Roman" w:cs="Times New Roman"/>
          <w:color w:val="auto"/>
          <w:kern w:val="0"/>
          <w:sz w:val="12"/>
          <w:szCs w:val="12"/>
          <w:lang w:eastAsia="en-US"/>
        </w:rPr>
      </w:pPr>
    </w:p>
    <w:p w:rsidR="00394E8C" w:rsidRPr="00394E8C" w:rsidRDefault="00394E8C" w:rsidP="00394E8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394E8C">
        <w:rPr>
          <w:rFonts w:ascii="Times New Roman" w:hAnsi="Times New Roman" w:cs="Times New Roman"/>
          <w:color w:val="auto"/>
          <w:kern w:val="0"/>
          <w:sz w:val="12"/>
          <w:szCs w:val="12"/>
        </w:rPr>
        <w:t>Перечень подпрограммных мероприятий приведён в приложении № 2 к подпрограмме.</w:t>
      </w:r>
    </w:p>
    <w:p w:rsidR="00394E8C" w:rsidRPr="00394E8C" w:rsidRDefault="00394E8C" w:rsidP="00394E8C">
      <w:pPr>
        <w:autoSpaceDE w:val="0"/>
        <w:autoSpaceDN w:val="0"/>
        <w:adjustRightInd w:val="0"/>
        <w:spacing w:after="0" w:line="240" w:lineRule="auto"/>
        <w:ind w:firstLine="540"/>
        <w:jc w:val="center"/>
        <w:rPr>
          <w:rFonts w:ascii="Times New Roman" w:eastAsia="Calibri" w:hAnsi="Times New Roman" w:cs="Times New Roman"/>
          <w:color w:val="auto"/>
          <w:kern w:val="0"/>
          <w:sz w:val="12"/>
          <w:szCs w:val="12"/>
          <w:lang w:eastAsia="en-US"/>
        </w:rPr>
      </w:pPr>
    </w:p>
    <w:p w:rsidR="00394E8C" w:rsidRPr="00394E8C" w:rsidRDefault="00394E8C" w:rsidP="00394E8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94E8C">
        <w:rPr>
          <w:rFonts w:ascii="Times New Roman" w:eastAsia="Calibri" w:hAnsi="Times New Roman" w:cs="Times New Roman"/>
          <w:color w:val="auto"/>
          <w:kern w:val="0"/>
          <w:sz w:val="12"/>
          <w:szCs w:val="12"/>
          <w:lang w:eastAsia="en-US"/>
        </w:rPr>
        <w:t>2.7. Обоснование финансовых, материальных и трудовых затрат  (ресурсное обеспечение подпрограммы) с указанием источников финансирования</w:t>
      </w:r>
    </w:p>
    <w:p w:rsidR="00394E8C" w:rsidRPr="00394E8C" w:rsidRDefault="00394E8C" w:rsidP="00394E8C">
      <w:pPr>
        <w:autoSpaceDE w:val="0"/>
        <w:autoSpaceDN w:val="0"/>
        <w:adjustRightInd w:val="0"/>
        <w:spacing w:after="0" w:line="240" w:lineRule="auto"/>
        <w:ind w:firstLine="540"/>
        <w:jc w:val="center"/>
        <w:rPr>
          <w:rFonts w:ascii="Times New Roman" w:eastAsia="Calibri" w:hAnsi="Times New Roman" w:cs="Times New Roman"/>
          <w:color w:val="auto"/>
          <w:kern w:val="0"/>
          <w:sz w:val="12"/>
          <w:szCs w:val="12"/>
          <w:lang w:eastAsia="en-US"/>
        </w:rPr>
      </w:pPr>
    </w:p>
    <w:p w:rsidR="00394E8C" w:rsidRPr="00394E8C" w:rsidRDefault="00394E8C" w:rsidP="00394E8C">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 xml:space="preserve">Общий объем бюджетных ассигнований на реализацию подпрограммы в 2014 году составляет – </w:t>
      </w:r>
      <w:r w:rsidRPr="00394E8C">
        <w:rPr>
          <w:rFonts w:ascii="Times New Roman" w:eastAsia="Calibri" w:hAnsi="Times New Roman" w:cs="Times New Roman"/>
          <w:b/>
          <w:color w:val="auto"/>
          <w:kern w:val="0"/>
          <w:sz w:val="12"/>
          <w:szCs w:val="12"/>
        </w:rPr>
        <w:t xml:space="preserve">23 076,52466   </w:t>
      </w:r>
      <w:r w:rsidRPr="00394E8C">
        <w:rPr>
          <w:rFonts w:ascii="Times New Roman" w:eastAsia="Calibri" w:hAnsi="Times New Roman" w:cs="Times New Roman"/>
          <w:color w:val="auto"/>
          <w:kern w:val="0"/>
          <w:sz w:val="12"/>
          <w:szCs w:val="12"/>
        </w:rPr>
        <w:t>тыс. руб.</w:t>
      </w:r>
    </w:p>
    <w:p w:rsidR="00394E8C" w:rsidRPr="00394E8C" w:rsidRDefault="00394E8C" w:rsidP="00394E8C">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из них:</w:t>
      </w:r>
    </w:p>
    <w:p w:rsidR="00394E8C" w:rsidRPr="00394E8C" w:rsidRDefault="00394E8C" w:rsidP="00394E8C">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 xml:space="preserve">из средств федерального  бюджета в 2014 году -  </w:t>
      </w:r>
      <w:r w:rsidRPr="00394E8C">
        <w:rPr>
          <w:rFonts w:ascii="Times New Roman" w:eastAsia="Calibri" w:hAnsi="Times New Roman" w:cs="Times New Roman"/>
          <w:b/>
          <w:color w:val="auto"/>
          <w:kern w:val="0"/>
          <w:sz w:val="12"/>
          <w:szCs w:val="12"/>
        </w:rPr>
        <w:t>0,0</w:t>
      </w:r>
      <w:r w:rsidRPr="00394E8C">
        <w:rPr>
          <w:rFonts w:ascii="Times New Roman" w:eastAsia="Calibri" w:hAnsi="Times New Roman" w:cs="Times New Roman"/>
          <w:color w:val="auto"/>
          <w:kern w:val="0"/>
          <w:sz w:val="12"/>
          <w:szCs w:val="12"/>
        </w:rPr>
        <w:t xml:space="preserve">  тыс. руб.;</w:t>
      </w:r>
    </w:p>
    <w:p w:rsidR="00394E8C" w:rsidRPr="00394E8C" w:rsidRDefault="00394E8C" w:rsidP="00394E8C">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из сре</w:t>
      </w:r>
      <w:proofErr w:type="gramStart"/>
      <w:r w:rsidRPr="00394E8C">
        <w:rPr>
          <w:rFonts w:ascii="Times New Roman" w:eastAsia="Calibri" w:hAnsi="Times New Roman" w:cs="Times New Roman"/>
          <w:color w:val="auto"/>
          <w:kern w:val="0"/>
          <w:sz w:val="12"/>
          <w:szCs w:val="12"/>
        </w:rPr>
        <w:t>дств  кр</w:t>
      </w:r>
      <w:proofErr w:type="gramEnd"/>
      <w:r w:rsidRPr="00394E8C">
        <w:rPr>
          <w:rFonts w:ascii="Times New Roman" w:eastAsia="Calibri" w:hAnsi="Times New Roman" w:cs="Times New Roman"/>
          <w:color w:val="auto"/>
          <w:kern w:val="0"/>
          <w:sz w:val="12"/>
          <w:szCs w:val="12"/>
        </w:rPr>
        <w:t xml:space="preserve">аевого бюджета в 2014 году -   </w:t>
      </w:r>
      <w:r w:rsidRPr="00394E8C">
        <w:rPr>
          <w:rFonts w:ascii="Times New Roman" w:eastAsia="Calibri" w:hAnsi="Times New Roman" w:cs="Times New Roman"/>
          <w:b/>
          <w:color w:val="auto"/>
          <w:kern w:val="0"/>
          <w:sz w:val="12"/>
          <w:szCs w:val="12"/>
        </w:rPr>
        <w:t>23 076,52466</w:t>
      </w:r>
      <w:r w:rsidRPr="00394E8C">
        <w:rPr>
          <w:rFonts w:ascii="Times New Roman" w:eastAsia="Calibri" w:hAnsi="Times New Roman" w:cs="Times New Roman"/>
          <w:color w:val="auto"/>
          <w:kern w:val="0"/>
          <w:sz w:val="12"/>
          <w:szCs w:val="12"/>
        </w:rPr>
        <w:t xml:space="preserve">   тыс. руб.;</w:t>
      </w:r>
    </w:p>
    <w:p w:rsidR="00394E8C" w:rsidRPr="00394E8C" w:rsidRDefault="00394E8C" w:rsidP="00394E8C">
      <w:pPr>
        <w:tabs>
          <w:tab w:val="left" w:pos="426"/>
        </w:tabs>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 xml:space="preserve">из средств районного в 2014 году -   </w:t>
      </w:r>
      <w:r w:rsidRPr="00394E8C">
        <w:rPr>
          <w:rFonts w:ascii="Times New Roman" w:eastAsia="Calibri" w:hAnsi="Times New Roman" w:cs="Times New Roman"/>
          <w:b/>
          <w:color w:val="auto"/>
          <w:kern w:val="0"/>
          <w:sz w:val="12"/>
          <w:szCs w:val="12"/>
        </w:rPr>
        <w:t>0,0</w:t>
      </w:r>
      <w:r w:rsidRPr="00394E8C">
        <w:rPr>
          <w:rFonts w:ascii="Times New Roman" w:eastAsia="Calibri" w:hAnsi="Times New Roman" w:cs="Times New Roman"/>
          <w:color w:val="auto"/>
          <w:kern w:val="0"/>
          <w:sz w:val="12"/>
          <w:szCs w:val="12"/>
        </w:rPr>
        <w:t xml:space="preserve">  тыс. руб.</w:t>
      </w:r>
    </w:p>
    <w:p w:rsidR="00394E8C" w:rsidRPr="00394E8C" w:rsidRDefault="00394E8C" w:rsidP="00394E8C">
      <w:pPr>
        <w:tabs>
          <w:tab w:val="left" w:pos="426"/>
        </w:tabs>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394E8C">
        <w:rPr>
          <w:rFonts w:ascii="Times New Roman" w:hAnsi="Times New Roman" w:cs="Times New Roman"/>
          <w:color w:val="auto"/>
          <w:kern w:val="0"/>
          <w:sz w:val="12"/>
          <w:szCs w:val="12"/>
        </w:rPr>
        <w:t xml:space="preserve">С 1 января 2015 года функции по исполнению органами местного самоуправления края публичных обязательств перед физическими лицами в денежной форме мероприятий подпрограммы </w:t>
      </w:r>
      <w:r w:rsidRPr="00394E8C">
        <w:rPr>
          <w:rFonts w:ascii="Times New Roman" w:eastAsia="Calibri" w:hAnsi="Times New Roman" w:cs="Times New Roman"/>
          <w:color w:val="auto"/>
          <w:kern w:val="0"/>
          <w:sz w:val="12"/>
          <w:szCs w:val="12"/>
          <w:lang w:eastAsia="en-US"/>
        </w:rPr>
        <w:t xml:space="preserve">«Социальная поддержка семей, имеющих детей», </w:t>
      </w:r>
      <w:r w:rsidRPr="00394E8C">
        <w:rPr>
          <w:rFonts w:ascii="Times New Roman" w:hAnsi="Times New Roman" w:cs="Times New Roman"/>
          <w:color w:val="auto"/>
          <w:kern w:val="0"/>
          <w:sz w:val="12"/>
          <w:szCs w:val="12"/>
        </w:rPr>
        <w:t xml:space="preserve">переданы краевому государственному казенному учреждению «Центр социальных выплат Красноярского края». </w:t>
      </w:r>
    </w:p>
    <w:p w:rsidR="00394E8C" w:rsidRPr="00394E8C" w:rsidRDefault="00394E8C" w:rsidP="00394E8C">
      <w:pPr>
        <w:autoSpaceDE w:val="0"/>
        <w:autoSpaceDN w:val="0"/>
        <w:adjustRightInd w:val="0"/>
        <w:spacing w:after="0" w:line="240" w:lineRule="auto"/>
        <w:rPr>
          <w:rFonts w:ascii="Times New Roman" w:eastAsia="Calibri" w:hAnsi="Times New Roman" w:cs="Times New Roman"/>
          <w:color w:val="auto"/>
          <w:kern w:val="0"/>
          <w:sz w:val="12"/>
          <w:szCs w:val="12"/>
        </w:rPr>
      </w:pPr>
    </w:p>
    <w:p w:rsidR="00394E8C" w:rsidRPr="00394E8C" w:rsidRDefault="00394E8C" w:rsidP="00394E8C">
      <w:p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 xml:space="preserve">Руководитель УСЗН </w:t>
      </w:r>
      <w:r w:rsidRPr="00394E8C">
        <w:rPr>
          <w:rFonts w:ascii="Times New Roman" w:eastAsia="Calibri" w:hAnsi="Times New Roman" w:cs="Times New Roman"/>
          <w:color w:val="auto"/>
          <w:kern w:val="0"/>
          <w:sz w:val="12"/>
          <w:szCs w:val="12"/>
        </w:rPr>
        <w:tab/>
      </w:r>
      <w:r w:rsidRPr="00394E8C">
        <w:rPr>
          <w:rFonts w:ascii="Times New Roman" w:eastAsia="Calibri" w:hAnsi="Times New Roman" w:cs="Times New Roman"/>
          <w:color w:val="auto"/>
          <w:kern w:val="0"/>
          <w:sz w:val="12"/>
          <w:szCs w:val="12"/>
        </w:rPr>
        <w:tab/>
      </w:r>
      <w:r w:rsidRPr="00394E8C">
        <w:rPr>
          <w:rFonts w:ascii="Times New Roman" w:eastAsia="Calibri" w:hAnsi="Times New Roman" w:cs="Times New Roman"/>
          <w:color w:val="auto"/>
          <w:kern w:val="0"/>
          <w:sz w:val="12"/>
          <w:szCs w:val="12"/>
        </w:rPr>
        <w:tab/>
      </w:r>
      <w:r w:rsidRPr="00394E8C">
        <w:rPr>
          <w:rFonts w:ascii="Times New Roman" w:eastAsia="Calibri" w:hAnsi="Times New Roman" w:cs="Times New Roman"/>
          <w:color w:val="auto"/>
          <w:kern w:val="0"/>
          <w:sz w:val="12"/>
          <w:szCs w:val="12"/>
        </w:rPr>
        <w:tab/>
      </w:r>
      <w:r w:rsidRPr="00394E8C">
        <w:rPr>
          <w:rFonts w:ascii="Times New Roman" w:eastAsia="Calibri" w:hAnsi="Times New Roman" w:cs="Times New Roman"/>
          <w:color w:val="auto"/>
          <w:kern w:val="0"/>
          <w:sz w:val="12"/>
          <w:szCs w:val="12"/>
        </w:rPr>
        <w:tab/>
      </w:r>
      <w:r w:rsidRPr="00394E8C">
        <w:rPr>
          <w:rFonts w:ascii="Times New Roman" w:eastAsia="Calibri" w:hAnsi="Times New Roman" w:cs="Times New Roman"/>
          <w:color w:val="auto"/>
          <w:kern w:val="0"/>
          <w:sz w:val="12"/>
          <w:szCs w:val="12"/>
        </w:rPr>
        <w:tab/>
      </w:r>
      <w:r w:rsidRPr="00394E8C">
        <w:rPr>
          <w:rFonts w:ascii="Times New Roman" w:eastAsia="Calibri" w:hAnsi="Times New Roman" w:cs="Times New Roman"/>
          <w:color w:val="auto"/>
          <w:kern w:val="0"/>
          <w:sz w:val="12"/>
          <w:szCs w:val="12"/>
        </w:rPr>
        <w:tab/>
        <w:t xml:space="preserve">          А.Ф. </w:t>
      </w:r>
      <w:proofErr w:type="spellStart"/>
      <w:r w:rsidRPr="00394E8C">
        <w:rPr>
          <w:rFonts w:ascii="Times New Roman" w:eastAsia="Calibri" w:hAnsi="Times New Roman" w:cs="Times New Roman"/>
          <w:color w:val="auto"/>
          <w:kern w:val="0"/>
          <w:sz w:val="12"/>
          <w:szCs w:val="12"/>
        </w:rPr>
        <w:t>Корытов</w:t>
      </w:r>
      <w:proofErr w:type="spellEnd"/>
    </w:p>
    <w:p w:rsidR="00394E8C" w:rsidRPr="00394E8C" w:rsidRDefault="00394E8C" w:rsidP="00394E8C">
      <w:pPr>
        <w:autoSpaceDE w:val="0"/>
        <w:autoSpaceDN w:val="0"/>
        <w:adjustRightInd w:val="0"/>
        <w:spacing w:after="0" w:line="240" w:lineRule="auto"/>
        <w:jc w:val="both"/>
        <w:rPr>
          <w:rFonts w:ascii="Times New Roman" w:eastAsia="Calibri" w:hAnsi="Times New Roman" w:cs="Times New Roman"/>
          <w:color w:val="auto"/>
          <w:kern w:val="0"/>
          <w:sz w:val="12"/>
          <w:szCs w:val="12"/>
        </w:rPr>
      </w:pPr>
    </w:p>
    <w:p w:rsidR="00394E8C" w:rsidRDefault="00394E8C" w:rsidP="00394E8C">
      <w:pPr>
        <w:spacing w:after="0" w:line="240" w:lineRule="auto"/>
        <w:rPr>
          <w:rFonts w:ascii="Times New Roman" w:eastAsia="Calibri" w:hAnsi="Times New Roman" w:cs="Times New Roman"/>
          <w:color w:val="auto"/>
          <w:kern w:val="0"/>
          <w:sz w:val="12"/>
          <w:szCs w:val="12"/>
          <w:lang w:eastAsia="en-US"/>
        </w:rPr>
      </w:pPr>
      <w:r w:rsidRPr="00394E8C">
        <w:rPr>
          <w:rFonts w:ascii="Times New Roman" w:eastAsia="Calibri" w:hAnsi="Times New Roman" w:cs="Times New Roman"/>
          <w:color w:val="auto"/>
          <w:kern w:val="0"/>
          <w:sz w:val="12"/>
          <w:szCs w:val="12"/>
          <w:lang w:eastAsia="en-US"/>
        </w:rPr>
        <w:t>Глава администрации района</w:t>
      </w:r>
      <w:r w:rsidRPr="00394E8C">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t xml:space="preserve">     </w:t>
      </w:r>
      <w:r w:rsidRPr="00394E8C">
        <w:rPr>
          <w:rFonts w:ascii="Times New Roman" w:eastAsia="Calibri" w:hAnsi="Times New Roman" w:cs="Times New Roman"/>
          <w:color w:val="auto"/>
          <w:kern w:val="0"/>
          <w:sz w:val="12"/>
          <w:szCs w:val="12"/>
          <w:lang w:eastAsia="en-US"/>
        </w:rPr>
        <w:t xml:space="preserve">       Г.И. Кулакова</w:t>
      </w:r>
    </w:p>
    <w:p w:rsidR="00394E8C" w:rsidRDefault="00394E8C" w:rsidP="00394E8C">
      <w:pPr>
        <w:spacing w:after="0" w:line="240" w:lineRule="auto"/>
        <w:rPr>
          <w:rFonts w:ascii="Times New Roman" w:eastAsia="Calibri" w:hAnsi="Times New Roman" w:cs="Times New Roman"/>
          <w:color w:val="auto"/>
          <w:kern w:val="0"/>
          <w:sz w:val="12"/>
          <w:szCs w:val="12"/>
          <w:lang w:eastAsia="en-US"/>
        </w:rPr>
      </w:pPr>
    </w:p>
    <w:p w:rsidR="00394E8C" w:rsidRDefault="00394E8C" w:rsidP="00394E8C">
      <w:pPr>
        <w:spacing w:after="0" w:line="240" w:lineRule="auto"/>
        <w:rPr>
          <w:rFonts w:ascii="Times New Roman" w:eastAsia="Calibri" w:hAnsi="Times New Roman" w:cs="Times New Roman"/>
          <w:color w:val="auto"/>
          <w:kern w:val="0"/>
          <w:sz w:val="12"/>
          <w:szCs w:val="12"/>
          <w:lang w:eastAsia="en-US"/>
        </w:rPr>
      </w:pPr>
    </w:p>
    <w:p w:rsidR="00394E8C" w:rsidRDefault="00394E8C" w:rsidP="00394E8C">
      <w:pPr>
        <w:spacing w:after="0" w:line="240" w:lineRule="auto"/>
        <w:rPr>
          <w:rFonts w:ascii="Times New Roman" w:eastAsia="Calibri" w:hAnsi="Times New Roman" w:cs="Times New Roman"/>
          <w:color w:val="auto"/>
          <w:kern w:val="0"/>
          <w:sz w:val="12"/>
          <w:szCs w:val="12"/>
          <w:lang w:eastAsia="en-US"/>
        </w:rPr>
      </w:pPr>
    </w:p>
    <w:tbl>
      <w:tblPr>
        <w:tblW w:w="11214" w:type="dxa"/>
        <w:tblInd w:w="93" w:type="dxa"/>
        <w:tblLayout w:type="fixed"/>
        <w:tblLook w:val="04A0" w:firstRow="1" w:lastRow="0" w:firstColumn="1" w:lastColumn="0" w:noHBand="0" w:noVBand="1"/>
      </w:tblPr>
      <w:tblGrid>
        <w:gridCol w:w="724"/>
        <w:gridCol w:w="2552"/>
        <w:gridCol w:w="850"/>
        <w:gridCol w:w="1276"/>
        <w:gridCol w:w="1417"/>
        <w:gridCol w:w="1134"/>
        <w:gridCol w:w="993"/>
        <w:gridCol w:w="1134"/>
        <w:gridCol w:w="1134"/>
      </w:tblGrid>
      <w:tr w:rsidR="00394E8C" w:rsidRPr="00394E8C" w:rsidTr="00394E8C">
        <w:trPr>
          <w:trHeight w:val="20"/>
        </w:trPr>
        <w:tc>
          <w:tcPr>
            <w:tcW w:w="724" w:type="dxa"/>
            <w:tcBorders>
              <w:top w:val="nil"/>
              <w:left w:val="nil"/>
              <w:right w:val="nil"/>
            </w:tcBorders>
            <w:shd w:val="clear" w:color="000000" w:fill="FFFFFF"/>
            <w:noWrap/>
            <w:vAlign w:val="bottom"/>
          </w:tcPr>
          <w:p w:rsidR="00394E8C" w:rsidRPr="00394E8C" w:rsidRDefault="00394E8C" w:rsidP="00394E8C">
            <w:pPr>
              <w:spacing w:after="0" w:line="240" w:lineRule="auto"/>
              <w:rPr>
                <w:rFonts w:ascii="Times New Roman" w:hAnsi="Times New Roman" w:cs="Times New Roman"/>
                <w:color w:val="auto"/>
                <w:kern w:val="0"/>
                <w:sz w:val="12"/>
                <w:szCs w:val="12"/>
              </w:rPr>
            </w:pPr>
          </w:p>
        </w:tc>
        <w:tc>
          <w:tcPr>
            <w:tcW w:w="2552" w:type="dxa"/>
            <w:tcBorders>
              <w:top w:val="nil"/>
              <w:left w:val="nil"/>
              <w:right w:val="nil"/>
            </w:tcBorders>
            <w:shd w:val="clear" w:color="000000" w:fill="FFFFFF"/>
            <w:noWrap/>
            <w:vAlign w:val="bottom"/>
          </w:tcPr>
          <w:p w:rsidR="00394E8C" w:rsidRPr="00394E8C" w:rsidRDefault="00394E8C" w:rsidP="00394E8C">
            <w:pPr>
              <w:spacing w:after="0" w:line="240" w:lineRule="auto"/>
              <w:rPr>
                <w:rFonts w:ascii="Times New Roman" w:hAnsi="Times New Roman" w:cs="Times New Roman"/>
                <w:color w:val="auto"/>
                <w:kern w:val="0"/>
                <w:sz w:val="12"/>
                <w:szCs w:val="12"/>
              </w:rPr>
            </w:pPr>
          </w:p>
        </w:tc>
        <w:tc>
          <w:tcPr>
            <w:tcW w:w="850" w:type="dxa"/>
            <w:tcBorders>
              <w:top w:val="nil"/>
              <w:left w:val="nil"/>
              <w:right w:val="nil"/>
            </w:tcBorders>
            <w:shd w:val="clear" w:color="000000" w:fill="FFFFFF"/>
            <w:noWrap/>
            <w:vAlign w:val="bottom"/>
          </w:tcPr>
          <w:p w:rsidR="00394E8C" w:rsidRPr="00394E8C" w:rsidRDefault="00394E8C" w:rsidP="00394E8C">
            <w:pPr>
              <w:spacing w:after="0" w:line="240" w:lineRule="auto"/>
              <w:rPr>
                <w:rFonts w:ascii="Times New Roman" w:hAnsi="Times New Roman" w:cs="Times New Roman"/>
                <w:color w:val="auto"/>
                <w:kern w:val="0"/>
                <w:sz w:val="12"/>
                <w:szCs w:val="12"/>
              </w:rPr>
            </w:pPr>
          </w:p>
        </w:tc>
        <w:tc>
          <w:tcPr>
            <w:tcW w:w="1276" w:type="dxa"/>
            <w:tcBorders>
              <w:top w:val="nil"/>
              <w:left w:val="nil"/>
              <w:right w:val="nil"/>
            </w:tcBorders>
            <w:shd w:val="clear" w:color="000000" w:fill="FFFFFF"/>
            <w:noWrap/>
            <w:vAlign w:val="bottom"/>
          </w:tcPr>
          <w:p w:rsidR="00394E8C" w:rsidRPr="00394E8C" w:rsidRDefault="00394E8C" w:rsidP="00394E8C">
            <w:pPr>
              <w:spacing w:after="0" w:line="240" w:lineRule="auto"/>
              <w:jc w:val="right"/>
              <w:rPr>
                <w:rFonts w:ascii="Times New Roman" w:hAnsi="Times New Roman" w:cs="Times New Roman"/>
                <w:color w:val="auto"/>
                <w:kern w:val="0"/>
                <w:sz w:val="12"/>
                <w:szCs w:val="12"/>
              </w:rPr>
            </w:pPr>
          </w:p>
        </w:tc>
        <w:tc>
          <w:tcPr>
            <w:tcW w:w="5812" w:type="dxa"/>
            <w:gridSpan w:val="5"/>
            <w:tcBorders>
              <w:top w:val="nil"/>
              <w:left w:val="nil"/>
              <w:right w:val="nil"/>
            </w:tcBorders>
            <w:shd w:val="clear" w:color="000000" w:fill="FFFFFF"/>
            <w:vAlign w:val="center"/>
          </w:tcPr>
          <w:p w:rsidR="00394E8C" w:rsidRPr="00394E8C" w:rsidRDefault="00394E8C" w:rsidP="00394E8C">
            <w:pPr>
              <w:spacing w:after="0" w:line="240" w:lineRule="auto"/>
              <w:ind w:left="2018"/>
              <w:rPr>
                <w:rFonts w:ascii="Times New Roman" w:hAnsi="Times New Roman" w:cs="Times New Roman"/>
                <w:color w:val="auto"/>
                <w:kern w:val="0"/>
                <w:sz w:val="12"/>
                <w:szCs w:val="12"/>
              </w:rPr>
            </w:pPr>
            <w:r w:rsidRPr="00394E8C">
              <w:rPr>
                <w:rFonts w:ascii="Times New Roman" w:hAnsi="Times New Roman" w:cs="Times New Roman"/>
                <w:color w:val="auto"/>
                <w:kern w:val="0"/>
                <w:sz w:val="12"/>
                <w:szCs w:val="12"/>
              </w:rPr>
              <w:t>Приложение 1</w:t>
            </w:r>
            <w:r w:rsidRPr="00394E8C">
              <w:rPr>
                <w:rFonts w:ascii="Times New Roman" w:hAnsi="Times New Roman" w:cs="Times New Roman"/>
                <w:color w:val="auto"/>
                <w:kern w:val="0"/>
                <w:sz w:val="12"/>
                <w:szCs w:val="12"/>
              </w:rPr>
              <w:br/>
              <w:t xml:space="preserve">к подпрограмме 2 "Социальная поддержка семей, </w:t>
            </w:r>
          </w:p>
          <w:p w:rsidR="00394E8C" w:rsidRPr="00394E8C" w:rsidRDefault="00394E8C" w:rsidP="00394E8C">
            <w:pPr>
              <w:spacing w:after="0" w:line="240" w:lineRule="auto"/>
              <w:ind w:left="2018"/>
              <w:rPr>
                <w:rFonts w:ascii="Times New Roman" w:hAnsi="Times New Roman" w:cs="Times New Roman"/>
                <w:color w:val="auto"/>
                <w:kern w:val="0"/>
                <w:sz w:val="12"/>
                <w:szCs w:val="12"/>
              </w:rPr>
            </w:pPr>
            <w:r w:rsidRPr="00394E8C">
              <w:rPr>
                <w:rFonts w:ascii="Times New Roman" w:hAnsi="Times New Roman" w:cs="Times New Roman"/>
                <w:color w:val="auto"/>
                <w:kern w:val="0"/>
                <w:sz w:val="12"/>
                <w:szCs w:val="12"/>
              </w:rPr>
              <w:t xml:space="preserve">имеющих детей", </w:t>
            </w:r>
            <w:proofErr w:type="gramStart"/>
            <w:r w:rsidRPr="00394E8C">
              <w:rPr>
                <w:rFonts w:ascii="Times New Roman" w:hAnsi="Times New Roman" w:cs="Times New Roman"/>
                <w:color w:val="auto"/>
                <w:kern w:val="0"/>
                <w:sz w:val="12"/>
                <w:szCs w:val="12"/>
              </w:rPr>
              <w:t>реализуемой</w:t>
            </w:r>
            <w:proofErr w:type="gramEnd"/>
            <w:r w:rsidRPr="00394E8C">
              <w:rPr>
                <w:rFonts w:ascii="Times New Roman" w:hAnsi="Times New Roman" w:cs="Times New Roman"/>
                <w:color w:val="auto"/>
                <w:kern w:val="0"/>
                <w:sz w:val="12"/>
                <w:szCs w:val="12"/>
              </w:rPr>
              <w:t xml:space="preserve"> в рамках </w:t>
            </w:r>
          </w:p>
          <w:p w:rsidR="00394E8C" w:rsidRPr="00394E8C" w:rsidRDefault="00394E8C" w:rsidP="00394E8C">
            <w:pPr>
              <w:spacing w:after="0" w:line="240" w:lineRule="auto"/>
              <w:ind w:left="2018"/>
              <w:rPr>
                <w:rFonts w:ascii="Times New Roman" w:hAnsi="Times New Roman" w:cs="Times New Roman"/>
                <w:color w:val="auto"/>
                <w:kern w:val="0"/>
                <w:sz w:val="12"/>
                <w:szCs w:val="12"/>
              </w:rPr>
            </w:pPr>
            <w:r w:rsidRPr="00394E8C">
              <w:rPr>
                <w:rFonts w:ascii="Times New Roman" w:hAnsi="Times New Roman" w:cs="Times New Roman"/>
                <w:color w:val="auto"/>
                <w:kern w:val="0"/>
                <w:sz w:val="12"/>
                <w:szCs w:val="12"/>
              </w:rPr>
              <w:t>муниципальной программы</w:t>
            </w:r>
          </w:p>
          <w:p w:rsidR="00394E8C" w:rsidRPr="00394E8C" w:rsidRDefault="00394E8C" w:rsidP="00394E8C">
            <w:pPr>
              <w:spacing w:after="0" w:line="240" w:lineRule="auto"/>
              <w:ind w:left="2018"/>
              <w:rPr>
                <w:rFonts w:ascii="Times New Roman" w:hAnsi="Times New Roman" w:cs="Times New Roman"/>
                <w:color w:val="auto"/>
                <w:kern w:val="0"/>
                <w:sz w:val="12"/>
                <w:szCs w:val="12"/>
              </w:rPr>
            </w:pPr>
            <w:r w:rsidRPr="00394E8C">
              <w:rPr>
                <w:rFonts w:ascii="Times New Roman" w:hAnsi="Times New Roman" w:cs="Times New Roman"/>
                <w:color w:val="auto"/>
                <w:kern w:val="0"/>
                <w:sz w:val="12"/>
                <w:szCs w:val="12"/>
              </w:rPr>
              <w:t>"Социальная поддержка населения</w:t>
            </w:r>
          </w:p>
          <w:p w:rsidR="00394E8C" w:rsidRDefault="00394E8C" w:rsidP="00394E8C">
            <w:pPr>
              <w:spacing w:after="0" w:line="240" w:lineRule="auto"/>
              <w:ind w:left="2018"/>
              <w:rPr>
                <w:rFonts w:ascii="Times New Roman" w:hAnsi="Times New Roman" w:cs="Times New Roman"/>
                <w:color w:val="auto"/>
                <w:kern w:val="0"/>
                <w:sz w:val="12"/>
                <w:szCs w:val="12"/>
              </w:rPr>
            </w:pPr>
            <w:r w:rsidRPr="00394E8C">
              <w:rPr>
                <w:rFonts w:ascii="Times New Roman" w:hAnsi="Times New Roman" w:cs="Times New Roman"/>
                <w:color w:val="auto"/>
                <w:kern w:val="0"/>
                <w:sz w:val="12"/>
                <w:szCs w:val="12"/>
              </w:rPr>
              <w:t>Каратузского района»</w:t>
            </w:r>
          </w:p>
          <w:p w:rsidR="00394E8C" w:rsidRPr="00394E8C" w:rsidRDefault="00394E8C" w:rsidP="00394E8C">
            <w:pPr>
              <w:spacing w:after="0" w:line="240" w:lineRule="auto"/>
              <w:rPr>
                <w:rFonts w:ascii="Times New Roman" w:hAnsi="Times New Roman" w:cs="Times New Roman"/>
                <w:color w:val="auto"/>
                <w:kern w:val="0"/>
                <w:sz w:val="12"/>
                <w:szCs w:val="12"/>
              </w:rPr>
            </w:pPr>
          </w:p>
        </w:tc>
      </w:tr>
      <w:tr w:rsidR="00394E8C" w:rsidRPr="00394E8C" w:rsidTr="00394E8C">
        <w:trPr>
          <w:trHeight w:val="20"/>
        </w:trPr>
        <w:tc>
          <w:tcPr>
            <w:tcW w:w="11214" w:type="dxa"/>
            <w:gridSpan w:val="9"/>
            <w:tcBorders>
              <w:top w:val="nil"/>
              <w:left w:val="nil"/>
            </w:tcBorders>
            <w:shd w:val="clear" w:color="000000" w:fill="FFFFFF"/>
            <w:vAlign w:val="center"/>
          </w:tcPr>
          <w:p w:rsidR="00394E8C" w:rsidRPr="00394E8C" w:rsidRDefault="00394E8C" w:rsidP="00394E8C">
            <w:pPr>
              <w:spacing w:after="0" w:line="240" w:lineRule="auto"/>
              <w:jc w:val="center"/>
              <w:rPr>
                <w:rFonts w:ascii="Times New Roman" w:hAnsi="Times New Roman" w:cs="Times New Roman"/>
                <w:kern w:val="0"/>
                <w:sz w:val="12"/>
                <w:szCs w:val="12"/>
              </w:rPr>
            </w:pPr>
            <w:r w:rsidRPr="00394E8C">
              <w:rPr>
                <w:rFonts w:ascii="Times New Roman" w:hAnsi="Times New Roman" w:cs="Times New Roman"/>
                <w:b/>
                <w:color w:val="auto"/>
                <w:kern w:val="0"/>
                <w:sz w:val="12"/>
                <w:szCs w:val="12"/>
              </w:rPr>
              <w:t>Перечень целевых индикаторов подпрограммы</w:t>
            </w:r>
          </w:p>
        </w:tc>
      </w:tr>
      <w:tr w:rsidR="00394E8C" w:rsidRPr="00394E8C" w:rsidTr="00394E8C">
        <w:trPr>
          <w:cantSplit/>
          <w:trHeight w:val="2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tcPr>
          <w:p w:rsidR="00394E8C" w:rsidRPr="00394E8C" w:rsidRDefault="00394E8C" w:rsidP="00394E8C">
            <w:pPr>
              <w:spacing w:after="0" w:line="240" w:lineRule="auto"/>
              <w:jc w:val="center"/>
              <w:rPr>
                <w:rFonts w:ascii="Times New Roman" w:hAnsi="Times New Roman" w:cs="Times New Roman"/>
                <w:color w:val="auto"/>
                <w:kern w:val="0"/>
                <w:sz w:val="12"/>
                <w:szCs w:val="12"/>
              </w:rPr>
            </w:pPr>
            <w:r w:rsidRPr="00394E8C">
              <w:rPr>
                <w:rFonts w:ascii="Times New Roman" w:hAnsi="Times New Roman" w:cs="Times New Roman"/>
                <w:color w:val="auto"/>
                <w:kern w:val="0"/>
                <w:sz w:val="12"/>
                <w:szCs w:val="12"/>
              </w:rPr>
              <w:t>№</w:t>
            </w:r>
            <w:r w:rsidRPr="00394E8C">
              <w:rPr>
                <w:rFonts w:ascii="Times New Roman" w:hAnsi="Times New Roman" w:cs="Times New Roman"/>
                <w:color w:val="auto"/>
                <w:kern w:val="0"/>
                <w:sz w:val="12"/>
                <w:szCs w:val="12"/>
              </w:rPr>
              <w:br/>
            </w:r>
            <w:proofErr w:type="gramStart"/>
            <w:r w:rsidRPr="00394E8C">
              <w:rPr>
                <w:rFonts w:ascii="Times New Roman" w:hAnsi="Times New Roman" w:cs="Times New Roman"/>
                <w:color w:val="auto"/>
                <w:kern w:val="0"/>
                <w:sz w:val="12"/>
                <w:szCs w:val="12"/>
              </w:rPr>
              <w:t>п</w:t>
            </w:r>
            <w:proofErr w:type="gramEnd"/>
            <w:r w:rsidRPr="00394E8C">
              <w:rPr>
                <w:rFonts w:ascii="Times New Roman" w:hAnsi="Times New Roman" w:cs="Times New Roman"/>
                <w:color w:val="auto"/>
                <w:kern w:val="0"/>
                <w:sz w:val="12"/>
                <w:szCs w:val="12"/>
              </w:rPr>
              <w:t>/п</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394E8C" w:rsidRPr="00394E8C" w:rsidRDefault="00394E8C" w:rsidP="00394E8C">
            <w:pPr>
              <w:spacing w:after="0" w:line="240" w:lineRule="auto"/>
              <w:jc w:val="center"/>
              <w:rPr>
                <w:rFonts w:ascii="Times New Roman" w:hAnsi="Times New Roman" w:cs="Times New Roman"/>
                <w:color w:val="auto"/>
                <w:kern w:val="0"/>
                <w:sz w:val="12"/>
                <w:szCs w:val="12"/>
              </w:rPr>
            </w:pPr>
            <w:r w:rsidRPr="00394E8C">
              <w:rPr>
                <w:rFonts w:ascii="Times New Roman" w:hAnsi="Times New Roman" w:cs="Times New Roman"/>
                <w:color w:val="auto"/>
                <w:kern w:val="0"/>
                <w:sz w:val="12"/>
                <w:szCs w:val="12"/>
              </w:rPr>
              <w:t>Цели,</w:t>
            </w:r>
            <w:r w:rsidRPr="00394E8C">
              <w:rPr>
                <w:rFonts w:ascii="Times New Roman" w:hAnsi="Times New Roman" w:cs="Times New Roman"/>
                <w:color w:val="auto"/>
                <w:kern w:val="0"/>
                <w:sz w:val="12"/>
                <w:szCs w:val="12"/>
              </w:rPr>
              <w:br/>
              <w:t>задачи,</w:t>
            </w:r>
            <w:r w:rsidRPr="00394E8C">
              <w:rPr>
                <w:rFonts w:ascii="Times New Roman" w:hAnsi="Times New Roman" w:cs="Times New Roman"/>
                <w:color w:val="auto"/>
                <w:kern w:val="0"/>
                <w:sz w:val="12"/>
                <w:szCs w:val="12"/>
              </w:rPr>
              <w:br/>
              <w:t>показатели</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394E8C" w:rsidRPr="00394E8C" w:rsidRDefault="00394E8C" w:rsidP="00394E8C">
            <w:pPr>
              <w:spacing w:after="0" w:line="240" w:lineRule="auto"/>
              <w:jc w:val="center"/>
              <w:rPr>
                <w:rFonts w:ascii="Times New Roman" w:hAnsi="Times New Roman" w:cs="Times New Roman"/>
                <w:color w:val="auto"/>
                <w:kern w:val="0"/>
                <w:sz w:val="12"/>
                <w:szCs w:val="12"/>
              </w:rPr>
            </w:pPr>
            <w:r w:rsidRPr="00394E8C">
              <w:rPr>
                <w:rFonts w:ascii="Times New Roman" w:hAnsi="Times New Roman" w:cs="Times New Roman"/>
                <w:color w:val="auto"/>
                <w:kern w:val="0"/>
                <w:sz w:val="12"/>
                <w:szCs w:val="12"/>
              </w:rPr>
              <w:t>Единица измерения</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94E8C" w:rsidRPr="00394E8C" w:rsidRDefault="00394E8C" w:rsidP="00394E8C">
            <w:pPr>
              <w:spacing w:after="0" w:line="240" w:lineRule="auto"/>
              <w:jc w:val="center"/>
              <w:rPr>
                <w:rFonts w:ascii="Times New Roman" w:hAnsi="Times New Roman" w:cs="Times New Roman"/>
                <w:color w:val="auto"/>
                <w:kern w:val="0"/>
                <w:sz w:val="12"/>
                <w:szCs w:val="12"/>
              </w:rPr>
            </w:pPr>
            <w:r w:rsidRPr="00394E8C">
              <w:rPr>
                <w:rFonts w:ascii="Times New Roman" w:hAnsi="Times New Roman" w:cs="Times New Roman"/>
                <w:color w:val="auto"/>
                <w:kern w:val="0"/>
                <w:sz w:val="12"/>
                <w:szCs w:val="12"/>
              </w:rPr>
              <w:t>Источник информации</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94E8C" w:rsidRPr="00394E8C" w:rsidRDefault="00394E8C" w:rsidP="00394E8C">
            <w:pPr>
              <w:spacing w:after="0" w:line="240" w:lineRule="auto"/>
              <w:jc w:val="center"/>
              <w:rPr>
                <w:rFonts w:ascii="Times New Roman" w:hAnsi="Times New Roman" w:cs="Times New Roman"/>
                <w:color w:val="auto"/>
                <w:kern w:val="0"/>
                <w:sz w:val="12"/>
                <w:szCs w:val="12"/>
              </w:rPr>
            </w:pPr>
            <w:r w:rsidRPr="00394E8C">
              <w:rPr>
                <w:rFonts w:ascii="Times New Roman" w:hAnsi="Times New Roman" w:cs="Times New Roman"/>
                <w:color w:val="auto"/>
                <w:kern w:val="0"/>
                <w:sz w:val="12"/>
                <w:szCs w:val="12"/>
              </w:rPr>
              <w:t>Отчетный финансовый год</w:t>
            </w:r>
            <w:r w:rsidRPr="00394E8C">
              <w:rPr>
                <w:rFonts w:ascii="Times New Roman" w:hAnsi="Times New Roman" w:cs="Times New Roman"/>
                <w:color w:val="auto"/>
                <w:kern w:val="0"/>
                <w:sz w:val="12"/>
                <w:szCs w:val="12"/>
              </w:rPr>
              <w:br/>
              <w:t>(2013 год)</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94E8C" w:rsidRPr="00394E8C" w:rsidRDefault="00394E8C" w:rsidP="00394E8C">
            <w:pPr>
              <w:spacing w:after="0" w:line="240" w:lineRule="auto"/>
              <w:jc w:val="center"/>
              <w:rPr>
                <w:rFonts w:ascii="Times New Roman" w:hAnsi="Times New Roman" w:cs="Times New Roman"/>
                <w:color w:val="auto"/>
                <w:kern w:val="0"/>
                <w:sz w:val="12"/>
                <w:szCs w:val="12"/>
              </w:rPr>
            </w:pPr>
            <w:r w:rsidRPr="00394E8C">
              <w:rPr>
                <w:rFonts w:ascii="Times New Roman" w:hAnsi="Times New Roman" w:cs="Times New Roman"/>
                <w:color w:val="auto"/>
                <w:kern w:val="0"/>
                <w:sz w:val="12"/>
                <w:szCs w:val="12"/>
              </w:rPr>
              <w:t>Текущий финансовый год</w:t>
            </w:r>
            <w:r w:rsidRPr="00394E8C">
              <w:rPr>
                <w:rFonts w:ascii="Times New Roman" w:hAnsi="Times New Roman" w:cs="Times New Roman"/>
                <w:color w:val="auto"/>
                <w:kern w:val="0"/>
                <w:sz w:val="12"/>
                <w:szCs w:val="12"/>
              </w:rPr>
              <w:br/>
              <w:t>(2014 год)</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394E8C" w:rsidRPr="00394E8C" w:rsidRDefault="00394E8C" w:rsidP="00394E8C">
            <w:pPr>
              <w:spacing w:after="0" w:line="240" w:lineRule="auto"/>
              <w:jc w:val="center"/>
              <w:rPr>
                <w:rFonts w:ascii="Times New Roman" w:hAnsi="Times New Roman" w:cs="Times New Roman"/>
                <w:color w:val="auto"/>
                <w:kern w:val="0"/>
                <w:sz w:val="12"/>
                <w:szCs w:val="12"/>
              </w:rPr>
            </w:pPr>
            <w:r w:rsidRPr="00394E8C">
              <w:rPr>
                <w:rFonts w:ascii="Times New Roman" w:hAnsi="Times New Roman" w:cs="Times New Roman"/>
                <w:color w:val="auto"/>
                <w:kern w:val="0"/>
                <w:sz w:val="12"/>
                <w:szCs w:val="12"/>
              </w:rPr>
              <w:t>Очередной финансовый год</w:t>
            </w:r>
            <w:r w:rsidRPr="00394E8C">
              <w:rPr>
                <w:rFonts w:ascii="Times New Roman" w:hAnsi="Times New Roman" w:cs="Times New Roman"/>
                <w:color w:val="auto"/>
                <w:kern w:val="0"/>
                <w:sz w:val="12"/>
                <w:szCs w:val="12"/>
              </w:rPr>
              <w:br/>
              <w:t>(2015 год)</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94E8C" w:rsidRPr="00394E8C" w:rsidRDefault="00394E8C" w:rsidP="00394E8C">
            <w:pPr>
              <w:spacing w:after="0" w:line="240" w:lineRule="auto"/>
              <w:jc w:val="center"/>
              <w:rPr>
                <w:rFonts w:ascii="Times New Roman" w:hAnsi="Times New Roman" w:cs="Times New Roman"/>
                <w:color w:val="auto"/>
                <w:kern w:val="0"/>
                <w:sz w:val="12"/>
                <w:szCs w:val="12"/>
              </w:rPr>
            </w:pPr>
            <w:r w:rsidRPr="00394E8C">
              <w:rPr>
                <w:rFonts w:ascii="Times New Roman" w:hAnsi="Times New Roman" w:cs="Times New Roman"/>
                <w:color w:val="auto"/>
                <w:kern w:val="0"/>
                <w:sz w:val="12"/>
                <w:szCs w:val="12"/>
              </w:rPr>
              <w:t>Первый год планового периода</w:t>
            </w:r>
            <w:r w:rsidRPr="00394E8C">
              <w:rPr>
                <w:rFonts w:ascii="Times New Roman" w:hAnsi="Times New Roman" w:cs="Times New Roman"/>
                <w:color w:val="auto"/>
                <w:kern w:val="0"/>
                <w:sz w:val="12"/>
                <w:szCs w:val="12"/>
              </w:rPr>
              <w:br/>
              <w:t>(2016 год)</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94E8C" w:rsidRPr="00394E8C" w:rsidRDefault="00394E8C" w:rsidP="00394E8C">
            <w:pPr>
              <w:spacing w:after="0" w:line="240" w:lineRule="auto"/>
              <w:jc w:val="center"/>
              <w:rPr>
                <w:rFonts w:ascii="Times New Roman" w:hAnsi="Times New Roman" w:cs="Times New Roman"/>
                <w:color w:val="auto"/>
                <w:kern w:val="0"/>
                <w:sz w:val="12"/>
                <w:szCs w:val="12"/>
              </w:rPr>
            </w:pPr>
            <w:r w:rsidRPr="00394E8C">
              <w:rPr>
                <w:rFonts w:ascii="Times New Roman" w:hAnsi="Times New Roman" w:cs="Times New Roman"/>
                <w:color w:val="auto"/>
                <w:kern w:val="0"/>
                <w:sz w:val="12"/>
                <w:szCs w:val="12"/>
              </w:rPr>
              <w:t>Второй год планового периода</w:t>
            </w:r>
            <w:r w:rsidRPr="00394E8C">
              <w:rPr>
                <w:rFonts w:ascii="Times New Roman" w:hAnsi="Times New Roman" w:cs="Times New Roman"/>
                <w:color w:val="auto"/>
                <w:kern w:val="0"/>
                <w:sz w:val="12"/>
                <w:szCs w:val="12"/>
              </w:rPr>
              <w:br/>
              <w:t>(2017 год)</w:t>
            </w:r>
          </w:p>
        </w:tc>
      </w:tr>
      <w:tr w:rsidR="00394E8C" w:rsidRPr="00394E8C" w:rsidTr="00394E8C">
        <w:trPr>
          <w:trHeight w:val="20"/>
        </w:trPr>
        <w:tc>
          <w:tcPr>
            <w:tcW w:w="11214" w:type="dxa"/>
            <w:gridSpan w:val="9"/>
            <w:tcBorders>
              <w:top w:val="single" w:sz="4" w:space="0" w:color="auto"/>
              <w:left w:val="single" w:sz="4" w:space="0" w:color="auto"/>
              <w:bottom w:val="single" w:sz="4" w:space="0" w:color="auto"/>
              <w:right w:val="single" w:sz="4" w:space="0" w:color="auto"/>
            </w:tcBorders>
            <w:shd w:val="clear" w:color="000000" w:fill="FFFFFF"/>
            <w:vAlign w:val="center"/>
          </w:tcPr>
          <w:p w:rsidR="00394E8C" w:rsidRPr="00394E8C" w:rsidRDefault="00394E8C" w:rsidP="00394E8C">
            <w:pPr>
              <w:spacing w:after="0" w:line="240" w:lineRule="auto"/>
              <w:jc w:val="center"/>
              <w:rPr>
                <w:rFonts w:ascii="Times New Roman" w:hAnsi="Times New Roman" w:cs="Times New Roman"/>
                <w:color w:val="auto"/>
                <w:kern w:val="0"/>
                <w:sz w:val="12"/>
                <w:szCs w:val="12"/>
              </w:rPr>
            </w:pPr>
            <w:r w:rsidRPr="00394E8C">
              <w:rPr>
                <w:rFonts w:ascii="Times New Roman" w:hAnsi="Times New Roman" w:cs="Times New Roman"/>
                <w:color w:val="auto"/>
                <w:kern w:val="0"/>
                <w:sz w:val="12"/>
                <w:szCs w:val="12"/>
              </w:rPr>
              <w:t>Цель</w:t>
            </w:r>
            <w:proofErr w:type="gramStart"/>
            <w:r w:rsidRPr="00394E8C">
              <w:rPr>
                <w:rFonts w:ascii="Times New Roman" w:hAnsi="Times New Roman" w:cs="Times New Roman"/>
                <w:color w:val="auto"/>
                <w:kern w:val="0"/>
                <w:sz w:val="12"/>
                <w:szCs w:val="12"/>
              </w:rPr>
              <w:t xml:space="preserve"> :</w:t>
            </w:r>
            <w:proofErr w:type="gramEnd"/>
            <w:r w:rsidRPr="00394E8C">
              <w:rPr>
                <w:rFonts w:ascii="Times New Roman" w:hAnsi="Times New Roman" w:cs="Times New Roman"/>
                <w:color w:val="auto"/>
                <w:kern w:val="0"/>
                <w:sz w:val="12"/>
                <w:szCs w:val="12"/>
              </w:rPr>
              <w:t xml:space="preserve"> Выполнение обязательств государства, края и муниципального района по социальной поддержке отдельных категорий граждан, создание благоприятных условий для функционирования института семьи,  рождения детей.</w:t>
            </w:r>
          </w:p>
        </w:tc>
      </w:tr>
      <w:tr w:rsidR="00394E8C" w:rsidRPr="00394E8C" w:rsidTr="00394E8C">
        <w:trPr>
          <w:trHeight w:val="20"/>
        </w:trPr>
        <w:tc>
          <w:tcPr>
            <w:tcW w:w="724" w:type="dxa"/>
            <w:tcBorders>
              <w:top w:val="nil"/>
              <w:left w:val="single" w:sz="4" w:space="0" w:color="auto"/>
              <w:bottom w:val="single" w:sz="4" w:space="0" w:color="auto"/>
              <w:right w:val="single" w:sz="4" w:space="0" w:color="auto"/>
            </w:tcBorders>
            <w:shd w:val="clear" w:color="000000" w:fill="FFFFFF"/>
          </w:tcPr>
          <w:p w:rsidR="00394E8C" w:rsidRPr="00394E8C" w:rsidRDefault="00394E8C" w:rsidP="00394E8C">
            <w:pPr>
              <w:spacing w:after="0" w:line="240" w:lineRule="auto"/>
              <w:jc w:val="center"/>
              <w:rPr>
                <w:rFonts w:ascii="Times New Roman" w:hAnsi="Times New Roman" w:cs="Times New Roman"/>
                <w:color w:val="auto"/>
                <w:kern w:val="0"/>
                <w:sz w:val="12"/>
                <w:szCs w:val="12"/>
              </w:rPr>
            </w:pPr>
            <w:r w:rsidRPr="00394E8C">
              <w:rPr>
                <w:rFonts w:ascii="Times New Roman" w:hAnsi="Times New Roman" w:cs="Times New Roman"/>
                <w:color w:val="auto"/>
                <w:kern w:val="0"/>
                <w:sz w:val="12"/>
                <w:szCs w:val="12"/>
              </w:rPr>
              <w:t>1.</w:t>
            </w:r>
          </w:p>
        </w:tc>
        <w:tc>
          <w:tcPr>
            <w:tcW w:w="2552" w:type="dxa"/>
            <w:tcBorders>
              <w:top w:val="nil"/>
              <w:left w:val="nil"/>
              <w:bottom w:val="single" w:sz="4" w:space="0" w:color="auto"/>
              <w:right w:val="single" w:sz="4" w:space="0" w:color="auto"/>
            </w:tcBorders>
            <w:shd w:val="clear" w:color="000000" w:fill="FFFFFF"/>
          </w:tcPr>
          <w:p w:rsidR="00394E8C" w:rsidRPr="00394E8C" w:rsidRDefault="00394E8C" w:rsidP="00394E8C">
            <w:pPr>
              <w:spacing w:after="0" w:line="240" w:lineRule="auto"/>
              <w:jc w:val="center"/>
              <w:rPr>
                <w:rFonts w:ascii="Times New Roman" w:hAnsi="Times New Roman" w:cs="Times New Roman"/>
                <w:color w:val="auto"/>
                <w:kern w:val="0"/>
                <w:sz w:val="12"/>
                <w:szCs w:val="12"/>
              </w:rPr>
            </w:pPr>
            <w:r w:rsidRPr="00394E8C">
              <w:rPr>
                <w:rFonts w:ascii="Times New Roman" w:hAnsi="Times New Roman" w:cs="Times New Roman"/>
                <w:color w:val="auto"/>
                <w:kern w:val="0"/>
                <w:sz w:val="12"/>
                <w:szCs w:val="12"/>
              </w:rPr>
              <w:t>Удельный вес семей с детьми, получающих меры социальной поддержки, в общей численности семей с детьми, имеющих на них право</w:t>
            </w:r>
          </w:p>
          <w:p w:rsidR="00394E8C" w:rsidRPr="00394E8C" w:rsidRDefault="00394E8C" w:rsidP="00394E8C">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000000" w:fill="FFFFFF"/>
          </w:tcPr>
          <w:p w:rsidR="00394E8C" w:rsidRPr="00394E8C" w:rsidRDefault="00394E8C" w:rsidP="00394E8C">
            <w:pPr>
              <w:spacing w:after="0" w:line="240" w:lineRule="auto"/>
              <w:jc w:val="center"/>
              <w:rPr>
                <w:rFonts w:ascii="Times New Roman" w:hAnsi="Times New Roman" w:cs="Times New Roman"/>
                <w:color w:val="auto"/>
                <w:kern w:val="0"/>
                <w:sz w:val="12"/>
                <w:szCs w:val="12"/>
              </w:rPr>
            </w:pPr>
            <w:r w:rsidRPr="00394E8C">
              <w:rPr>
                <w:rFonts w:ascii="Times New Roman" w:hAnsi="Times New Roman" w:cs="Times New Roman"/>
                <w:color w:val="auto"/>
                <w:kern w:val="0"/>
                <w:sz w:val="12"/>
                <w:szCs w:val="12"/>
              </w:rPr>
              <w:t>%</w:t>
            </w:r>
          </w:p>
        </w:tc>
        <w:tc>
          <w:tcPr>
            <w:tcW w:w="1276" w:type="dxa"/>
            <w:tcBorders>
              <w:top w:val="nil"/>
              <w:left w:val="nil"/>
              <w:bottom w:val="single" w:sz="4" w:space="0" w:color="auto"/>
              <w:right w:val="single" w:sz="4" w:space="0" w:color="auto"/>
            </w:tcBorders>
            <w:shd w:val="clear" w:color="000000" w:fill="FFFFFF"/>
          </w:tcPr>
          <w:p w:rsidR="00394E8C" w:rsidRPr="00394E8C" w:rsidRDefault="00394E8C" w:rsidP="00394E8C">
            <w:pPr>
              <w:spacing w:after="0" w:line="240" w:lineRule="auto"/>
              <w:jc w:val="center"/>
              <w:rPr>
                <w:rFonts w:ascii="Times New Roman" w:hAnsi="Times New Roman" w:cs="Times New Roman"/>
                <w:color w:val="auto"/>
                <w:kern w:val="0"/>
                <w:sz w:val="12"/>
                <w:szCs w:val="12"/>
              </w:rPr>
            </w:pPr>
            <w:r w:rsidRPr="00394E8C">
              <w:rPr>
                <w:rFonts w:ascii="Times New Roman" w:hAnsi="Times New Roman" w:cs="Times New Roman"/>
                <w:color w:val="auto"/>
                <w:kern w:val="0"/>
                <w:sz w:val="12"/>
                <w:szCs w:val="12"/>
              </w:rPr>
              <w:t>Ведомственная отчетность</w:t>
            </w:r>
          </w:p>
        </w:tc>
        <w:tc>
          <w:tcPr>
            <w:tcW w:w="1417" w:type="dxa"/>
            <w:tcBorders>
              <w:top w:val="nil"/>
              <w:left w:val="nil"/>
              <w:bottom w:val="single" w:sz="4" w:space="0" w:color="auto"/>
              <w:right w:val="single" w:sz="4" w:space="0" w:color="auto"/>
            </w:tcBorders>
            <w:shd w:val="clear" w:color="000000" w:fill="FFFFFF"/>
          </w:tcPr>
          <w:p w:rsidR="00394E8C" w:rsidRPr="00394E8C" w:rsidRDefault="00394E8C" w:rsidP="00394E8C">
            <w:pPr>
              <w:spacing w:after="0" w:line="240" w:lineRule="auto"/>
              <w:jc w:val="center"/>
              <w:rPr>
                <w:rFonts w:ascii="Times New Roman" w:hAnsi="Times New Roman" w:cs="Times New Roman"/>
                <w:color w:val="auto"/>
                <w:kern w:val="0"/>
                <w:sz w:val="12"/>
                <w:szCs w:val="12"/>
              </w:rPr>
            </w:pPr>
            <w:r w:rsidRPr="00394E8C">
              <w:rPr>
                <w:rFonts w:ascii="Times New Roman" w:hAnsi="Times New Roman" w:cs="Times New Roman"/>
                <w:color w:val="auto"/>
                <w:kern w:val="0"/>
                <w:sz w:val="12"/>
                <w:szCs w:val="12"/>
              </w:rPr>
              <w:t>100</w:t>
            </w:r>
          </w:p>
        </w:tc>
        <w:tc>
          <w:tcPr>
            <w:tcW w:w="1134" w:type="dxa"/>
            <w:tcBorders>
              <w:top w:val="nil"/>
              <w:left w:val="nil"/>
              <w:bottom w:val="single" w:sz="4" w:space="0" w:color="auto"/>
              <w:right w:val="single" w:sz="4" w:space="0" w:color="auto"/>
            </w:tcBorders>
            <w:shd w:val="clear" w:color="000000" w:fill="FFFFFF"/>
          </w:tcPr>
          <w:p w:rsidR="00394E8C" w:rsidRPr="00394E8C" w:rsidRDefault="00394E8C" w:rsidP="00394E8C">
            <w:pPr>
              <w:spacing w:after="0" w:line="240" w:lineRule="auto"/>
              <w:jc w:val="center"/>
              <w:rPr>
                <w:rFonts w:ascii="Times New Roman" w:hAnsi="Times New Roman" w:cs="Times New Roman"/>
                <w:color w:val="auto"/>
                <w:kern w:val="0"/>
                <w:sz w:val="12"/>
                <w:szCs w:val="12"/>
              </w:rPr>
            </w:pPr>
            <w:r w:rsidRPr="00394E8C">
              <w:rPr>
                <w:rFonts w:ascii="Times New Roman" w:hAnsi="Times New Roman" w:cs="Times New Roman"/>
                <w:color w:val="auto"/>
                <w:kern w:val="0"/>
                <w:sz w:val="12"/>
                <w:szCs w:val="12"/>
              </w:rPr>
              <w:t>100</w:t>
            </w:r>
          </w:p>
        </w:tc>
        <w:tc>
          <w:tcPr>
            <w:tcW w:w="993" w:type="dxa"/>
            <w:tcBorders>
              <w:top w:val="nil"/>
              <w:left w:val="nil"/>
              <w:bottom w:val="single" w:sz="4" w:space="0" w:color="auto"/>
              <w:right w:val="single" w:sz="4" w:space="0" w:color="auto"/>
            </w:tcBorders>
            <w:shd w:val="clear" w:color="000000" w:fill="FFFFFF"/>
          </w:tcPr>
          <w:p w:rsidR="00394E8C" w:rsidRPr="00394E8C" w:rsidRDefault="00394E8C" w:rsidP="00394E8C">
            <w:pPr>
              <w:spacing w:after="0" w:line="240" w:lineRule="auto"/>
              <w:jc w:val="center"/>
              <w:rPr>
                <w:rFonts w:ascii="Times New Roman" w:hAnsi="Times New Roman" w:cs="Times New Roman"/>
                <w:color w:val="auto"/>
                <w:kern w:val="0"/>
                <w:sz w:val="12"/>
                <w:szCs w:val="12"/>
              </w:rPr>
            </w:pPr>
            <w:r w:rsidRPr="00394E8C">
              <w:rPr>
                <w:rFonts w:ascii="Times New Roman" w:hAnsi="Times New Roman" w:cs="Times New Roman"/>
                <w:color w:val="auto"/>
                <w:kern w:val="0"/>
                <w:sz w:val="12"/>
                <w:szCs w:val="12"/>
              </w:rPr>
              <w:t>0</w:t>
            </w:r>
          </w:p>
        </w:tc>
        <w:tc>
          <w:tcPr>
            <w:tcW w:w="1134" w:type="dxa"/>
            <w:tcBorders>
              <w:top w:val="nil"/>
              <w:left w:val="nil"/>
              <w:bottom w:val="single" w:sz="4" w:space="0" w:color="auto"/>
              <w:right w:val="single" w:sz="4" w:space="0" w:color="auto"/>
            </w:tcBorders>
            <w:shd w:val="clear" w:color="000000" w:fill="FFFFFF"/>
          </w:tcPr>
          <w:p w:rsidR="00394E8C" w:rsidRPr="00394E8C" w:rsidRDefault="00394E8C" w:rsidP="00394E8C">
            <w:pPr>
              <w:spacing w:after="0" w:line="240" w:lineRule="auto"/>
              <w:jc w:val="center"/>
              <w:rPr>
                <w:rFonts w:ascii="Times New Roman" w:hAnsi="Times New Roman" w:cs="Times New Roman"/>
                <w:color w:val="auto"/>
                <w:kern w:val="0"/>
                <w:sz w:val="12"/>
                <w:szCs w:val="12"/>
              </w:rPr>
            </w:pPr>
            <w:r w:rsidRPr="00394E8C">
              <w:rPr>
                <w:rFonts w:ascii="Times New Roman" w:hAnsi="Times New Roman" w:cs="Times New Roman"/>
                <w:color w:val="auto"/>
                <w:kern w:val="0"/>
                <w:sz w:val="12"/>
                <w:szCs w:val="12"/>
              </w:rPr>
              <w:t>0</w:t>
            </w:r>
          </w:p>
        </w:tc>
        <w:tc>
          <w:tcPr>
            <w:tcW w:w="1134" w:type="dxa"/>
            <w:tcBorders>
              <w:top w:val="single" w:sz="4" w:space="0" w:color="auto"/>
              <w:left w:val="nil"/>
              <w:bottom w:val="single" w:sz="4" w:space="0" w:color="auto"/>
              <w:right w:val="single" w:sz="4" w:space="0" w:color="auto"/>
            </w:tcBorders>
            <w:shd w:val="clear" w:color="000000" w:fill="FFFFFF"/>
          </w:tcPr>
          <w:p w:rsidR="00394E8C" w:rsidRPr="00394E8C" w:rsidRDefault="00394E8C" w:rsidP="00394E8C">
            <w:pPr>
              <w:spacing w:after="0" w:line="240" w:lineRule="auto"/>
              <w:jc w:val="center"/>
              <w:rPr>
                <w:rFonts w:ascii="Times New Roman" w:hAnsi="Times New Roman" w:cs="Times New Roman"/>
                <w:color w:val="auto"/>
                <w:kern w:val="0"/>
                <w:sz w:val="12"/>
                <w:szCs w:val="12"/>
              </w:rPr>
            </w:pPr>
            <w:r w:rsidRPr="00394E8C">
              <w:rPr>
                <w:rFonts w:ascii="Times New Roman" w:hAnsi="Times New Roman" w:cs="Times New Roman"/>
                <w:color w:val="auto"/>
                <w:kern w:val="0"/>
                <w:sz w:val="12"/>
                <w:szCs w:val="12"/>
              </w:rPr>
              <w:t>0</w:t>
            </w:r>
          </w:p>
          <w:p w:rsidR="00394E8C" w:rsidRPr="00394E8C" w:rsidRDefault="00394E8C" w:rsidP="00394E8C">
            <w:pPr>
              <w:spacing w:after="0" w:line="240" w:lineRule="auto"/>
              <w:rPr>
                <w:rFonts w:ascii="Times New Roman" w:hAnsi="Times New Roman" w:cs="Times New Roman"/>
                <w:color w:val="auto"/>
                <w:kern w:val="0"/>
                <w:sz w:val="12"/>
                <w:szCs w:val="12"/>
              </w:rPr>
            </w:pPr>
          </w:p>
        </w:tc>
      </w:tr>
    </w:tbl>
    <w:p w:rsidR="00394E8C" w:rsidRDefault="00394E8C" w:rsidP="00394E8C">
      <w:pPr>
        <w:spacing w:after="0" w:line="240" w:lineRule="auto"/>
        <w:rPr>
          <w:rFonts w:ascii="Times New Roman" w:hAnsi="Times New Roman" w:cs="Times New Roman"/>
          <w:sz w:val="12"/>
          <w:szCs w:val="12"/>
        </w:rPr>
      </w:pPr>
    </w:p>
    <w:p w:rsidR="00394E8C" w:rsidRDefault="00394E8C" w:rsidP="00394E8C">
      <w:pPr>
        <w:spacing w:after="0" w:line="240" w:lineRule="auto"/>
        <w:rPr>
          <w:rFonts w:ascii="Times New Roman" w:hAnsi="Times New Roman" w:cs="Times New Roman"/>
          <w:sz w:val="12"/>
          <w:szCs w:val="12"/>
        </w:rPr>
      </w:pPr>
    </w:p>
    <w:p w:rsidR="00394E8C" w:rsidRPr="00394E8C" w:rsidRDefault="00394E8C" w:rsidP="00394E8C">
      <w:p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394E8C">
        <w:rPr>
          <w:rFonts w:ascii="Times New Roman" w:eastAsia="Calibri" w:hAnsi="Times New Roman" w:cs="Times New Roman"/>
          <w:color w:val="auto"/>
          <w:kern w:val="0"/>
          <w:sz w:val="12"/>
          <w:szCs w:val="12"/>
        </w:rPr>
        <w:t xml:space="preserve">Руководитель УСЗН </w:t>
      </w:r>
      <w:r w:rsidRPr="00394E8C">
        <w:rPr>
          <w:rFonts w:ascii="Times New Roman" w:eastAsia="Calibri" w:hAnsi="Times New Roman" w:cs="Times New Roman"/>
          <w:color w:val="auto"/>
          <w:kern w:val="0"/>
          <w:sz w:val="12"/>
          <w:szCs w:val="12"/>
        </w:rPr>
        <w:tab/>
      </w:r>
      <w:r w:rsidRPr="00394E8C">
        <w:rPr>
          <w:rFonts w:ascii="Times New Roman" w:eastAsia="Calibri" w:hAnsi="Times New Roman" w:cs="Times New Roman"/>
          <w:color w:val="auto"/>
          <w:kern w:val="0"/>
          <w:sz w:val="12"/>
          <w:szCs w:val="12"/>
        </w:rPr>
        <w:tab/>
      </w:r>
      <w:r w:rsidRPr="00394E8C">
        <w:rPr>
          <w:rFonts w:ascii="Times New Roman" w:eastAsia="Calibri" w:hAnsi="Times New Roman" w:cs="Times New Roman"/>
          <w:color w:val="auto"/>
          <w:kern w:val="0"/>
          <w:sz w:val="12"/>
          <w:szCs w:val="12"/>
        </w:rPr>
        <w:tab/>
      </w:r>
      <w:r w:rsidRPr="00394E8C">
        <w:rPr>
          <w:rFonts w:ascii="Times New Roman" w:eastAsia="Calibri" w:hAnsi="Times New Roman" w:cs="Times New Roman"/>
          <w:color w:val="auto"/>
          <w:kern w:val="0"/>
          <w:sz w:val="12"/>
          <w:szCs w:val="12"/>
        </w:rPr>
        <w:tab/>
      </w:r>
      <w:r>
        <w:rPr>
          <w:rFonts w:ascii="Times New Roman" w:eastAsia="Calibri" w:hAnsi="Times New Roman" w:cs="Times New Roman"/>
          <w:color w:val="auto"/>
          <w:kern w:val="0"/>
          <w:sz w:val="12"/>
          <w:szCs w:val="12"/>
        </w:rPr>
        <w:tab/>
        <w:t xml:space="preserve">                   </w:t>
      </w:r>
      <w:r w:rsidRPr="00394E8C">
        <w:rPr>
          <w:rFonts w:ascii="Times New Roman" w:eastAsia="Calibri" w:hAnsi="Times New Roman" w:cs="Times New Roman"/>
          <w:color w:val="auto"/>
          <w:kern w:val="0"/>
          <w:sz w:val="12"/>
          <w:szCs w:val="12"/>
        </w:rPr>
        <w:t xml:space="preserve">          А.Ф. </w:t>
      </w:r>
      <w:proofErr w:type="spellStart"/>
      <w:r w:rsidRPr="00394E8C">
        <w:rPr>
          <w:rFonts w:ascii="Times New Roman" w:eastAsia="Calibri" w:hAnsi="Times New Roman" w:cs="Times New Roman"/>
          <w:color w:val="auto"/>
          <w:kern w:val="0"/>
          <w:sz w:val="12"/>
          <w:szCs w:val="12"/>
        </w:rPr>
        <w:t>Корытов</w:t>
      </w:r>
      <w:proofErr w:type="spellEnd"/>
      <w:r w:rsidRPr="00394E8C">
        <w:rPr>
          <w:rFonts w:ascii="Times New Roman" w:eastAsia="Calibri" w:hAnsi="Times New Roman" w:cs="Times New Roman"/>
          <w:color w:val="auto"/>
          <w:kern w:val="0"/>
          <w:sz w:val="12"/>
          <w:szCs w:val="12"/>
        </w:rPr>
        <w:t xml:space="preserve">            </w:t>
      </w:r>
    </w:p>
    <w:p w:rsidR="00394E8C" w:rsidRDefault="00394E8C" w:rsidP="00394E8C">
      <w:pPr>
        <w:spacing w:after="0" w:line="240" w:lineRule="auto"/>
        <w:rPr>
          <w:rFonts w:ascii="Times New Roman" w:hAnsi="Times New Roman" w:cs="Times New Roman"/>
          <w:sz w:val="12"/>
          <w:szCs w:val="12"/>
        </w:rPr>
      </w:pPr>
    </w:p>
    <w:p w:rsidR="00394E8C" w:rsidRDefault="00394E8C" w:rsidP="00394E8C">
      <w:pPr>
        <w:spacing w:after="0" w:line="240" w:lineRule="auto"/>
        <w:rPr>
          <w:rFonts w:ascii="Times New Roman" w:eastAsia="Calibri" w:hAnsi="Times New Roman" w:cs="Times New Roman"/>
          <w:color w:val="auto"/>
          <w:kern w:val="0"/>
          <w:sz w:val="12"/>
          <w:szCs w:val="12"/>
          <w:lang w:eastAsia="en-US"/>
        </w:rPr>
      </w:pPr>
      <w:r w:rsidRPr="00394E8C">
        <w:rPr>
          <w:rFonts w:ascii="Times New Roman" w:eastAsia="Calibri" w:hAnsi="Times New Roman" w:cs="Times New Roman"/>
          <w:color w:val="auto"/>
          <w:kern w:val="0"/>
          <w:sz w:val="12"/>
          <w:szCs w:val="12"/>
          <w:lang w:eastAsia="en-US"/>
        </w:rPr>
        <w:t>Глава администрации района</w:t>
      </w:r>
      <w:r w:rsidRPr="00394E8C">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t xml:space="preserve">   </w:t>
      </w:r>
      <w:r w:rsidRPr="00394E8C">
        <w:rPr>
          <w:rFonts w:ascii="Times New Roman" w:eastAsia="Calibri" w:hAnsi="Times New Roman" w:cs="Times New Roman"/>
          <w:color w:val="auto"/>
          <w:kern w:val="0"/>
          <w:sz w:val="12"/>
          <w:szCs w:val="12"/>
          <w:lang w:eastAsia="en-US"/>
        </w:rPr>
        <w:t xml:space="preserve">       Г.И. Кулакова</w:t>
      </w:r>
    </w:p>
    <w:p w:rsidR="00394E8C" w:rsidRDefault="00394E8C" w:rsidP="00394E8C">
      <w:pPr>
        <w:spacing w:after="0" w:line="240" w:lineRule="auto"/>
        <w:rPr>
          <w:rFonts w:ascii="Times New Roman" w:eastAsia="Calibri" w:hAnsi="Times New Roman" w:cs="Times New Roman"/>
          <w:color w:val="auto"/>
          <w:kern w:val="0"/>
          <w:sz w:val="12"/>
          <w:szCs w:val="12"/>
          <w:lang w:eastAsia="en-US"/>
        </w:rPr>
      </w:pPr>
    </w:p>
    <w:p w:rsidR="00280910" w:rsidRPr="00280910" w:rsidRDefault="00280910" w:rsidP="00280910">
      <w:pPr>
        <w:tabs>
          <w:tab w:val="left" w:pos="142"/>
        </w:tabs>
        <w:autoSpaceDE w:val="0"/>
        <w:autoSpaceDN w:val="0"/>
        <w:adjustRightInd w:val="0"/>
        <w:spacing w:after="0" w:line="240" w:lineRule="auto"/>
        <w:ind w:left="7371"/>
        <w:rPr>
          <w:rFonts w:ascii="Times New Roman" w:hAnsi="Times New Roman" w:cs="Times New Roman"/>
          <w:color w:val="auto"/>
          <w:kern w:val="0"/>
          <w:sz w:val="12"/>
          <w:szCs w:val="12"/>
        </w:rPr>
      </w:pPr>
      <w:r w:rsidRPr="00280910">
        <w:rPr>
          <w:rFonts w:ascii="Times New Roman" w:hAnsi="Times New Roman" w:cs="Times New Roman"/>
          <w:color w:val="auto"/>
          <w:kern w:val="0"/>
          <w:sz w:val="12"/>
          <w:szCs w:val="12"/>
        </w:rPr>
        <w:t>Приложение № 3</w:t>
      </w:r>
    </w:p>
    <w:p w:rsidR="00280910" w:rsidRPr="00280910" w:rsidRDefault="00280910" w:rsidP="00280910">
      <w:pPr>
        <w:autoSpaceDE w:val="0"/>
        <w:autoSpaceDN w:val="0"/>
        <w:adjustRightInd w:val="0"/>
        <w:spacing w:after="0" w:line="240" w:lineRule="auto"/>
        <w:ind w:left="7371"/>
        <w:outlineLvl w:val="2"/>
        <w:rPr>
          <w:rFonts w:ascii="Times New Roman" w:hAnsi="Times New Roman" w:cs="Times New Roman"/>
          <w:color w:val="auto"/>
          <w:kern w:val="0"/>
          <w:sz w:val="12"/>
          <w:szCs w:val="12"/>
        </w:rPr>
      </w:pPr>
      <w:r w:rsidRPr="00280910">
        <w:rPr>
          <w:rFonts w:ascii="Times New Roman" w:hAnsi="Times New Roman" w:cs="Times New Roman"/>
          <w:color w:val="auto"/>
          <w:kern w:val="0"/>
          <w:sz w:val="12"/>
          <w:szCs w:val="12"/>
        </w:rPr>
        <w:t xml:space="preserve">к муниципальной программе </w:t>
      </w:r>
    </w:p>
    <w:p w:rsidR="00280910" w:rsidRPr="00280910" w:rsidRDefault="00280910" w:rsidP="00280910">
      <w:pPr>
        <w:autoSpaceDE w:val="0"/>
        <w:autoSpaceDN w:val="0"/>
        <w:adjustRightInd w:val="0"/>
        <w:spacing w:after="0" w:line="240" w:lineRule="auto"/>
        <w:ind w:left="7371"/>
        <w:outlineLvl w:val="0"/>
        <w:rPr>
          <w:rFonts w:ascii="Times New Roman" w:hAnsi="Times New Roman" w:cs="Times New Roman"/>
          <w:color w:val="auto"/>
          <w:kern w:val="0"/>
          <w:sz w:val="12"/>
          <w:szCs w:val="12"/>
        </w:rPr>
      </w:pPr>
      <w:r w:rsidRPr="00280910">
        <w:rPr>
          <w:rFonts w:ascii="Times New Roman" w:eastAsia="Calibri" w:hAnsi="Times New Roman" w:cs="Times New Roman"/>
          <w:color w:val="auto"/>
          <w:kern w:val="0"/>
          <w:sz w:val="12"/>
          <w:szCs w:val="12"/>
          <w:lang w:eastAsia="en-US"/>
        </w:rPr>
        <w:t xml:space="preserve"> «Социальная  поддержка населения    Каратузского  района» </w:t>
      </w:r>
      <w:r w:rsidRPr="00280910">
        <w:rPr>
          <w:rFonts w:ascii="Times New Roman" w:hAnsi="Times New Roman" w:cs="Times New Roman"/>
          <w:color w:val="auto"/>
          <w:kern w:val="0"/>
          <w:sz w:val="12"/>
          <w:szCs w:val="12"/>
        </w:rPr>
        <w:t xml:space="preserve"> </w:t>
      </w:r>
    </w:p>
    <w:p w:rsidR="00280910" w:rsidRPr="00280910" w:rsidRDefault="00280910" w:rsidP="00280910">
      <w:pPr>
        <w:autoSpaceDE w:val="0"/>
        <w:autoSpaceDN w:val="0"/>
        <w:adjustRightInd w:val="0"/>
        <w:spacing w:after="0" w:line="240" w:lineRule="auto"/>
        <w:ind w:left="5529"/>
        <w:jc w:val="right"/>
        <w:outlineLvl w:val="0"/>
        <w:rPr>
          <w:rFonts w:ascii="Times New Roman" w:eastAsia="Calibri" w:hAnsi="Times New Roman" w:cs="Times New Roman"/>
          <w:bCs/>
          <w:color w:val="auto"/>
          <w:kern w:val="0"/>
          <w:sz w:val="12"/>
          <w:szCs w:val="12"/>
        </w:rPr>
      </w:pPr>
    </w:p>
    <w:p w:rsidR="00280910" w:rsidRPr="00280910" w:rsidRDefault="00280910" w:rsidP="00280910">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 xml:space="preserve">Подпрограмма 3 «Обеспечение социальной поддержки граждан на оплату жилого помещения и коммунальных услуг» </w:t>
      </w:r>
    </w:p>
    <w:p w:rsidR="00280910" w:rsidRPr="00280910" w:rsidRDefault="00280910" w:rsidP="00280910">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280910" w:rsidRPr="00280910" w:rsidRDefault="00280910" w:rsidP="00280910">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1. Паспорт подпрограммы</w:t>
      </w:r>
    </w:p>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p>
    <w:tbl>
      <w:tblPr>
        <w:tblW w:w="0" w:type="auto"/>
        <w:tblInd w:w="108" w:type="dxa"/>
        <w:tblLook w:val="01E0" w:firstRow="1" w:lastRow="1" w:firstColumn="1" w:lastColumn="1" w:noHBand="0" w:noVBand="0"/>
      </w:tblPr>
      <w:tblGrid>
        <w:gridCol w:w="4229"/>
        <w:gridCol w:w="5623"/>
      </w:tblGrid>
      <w:tr w:rsidR="00280910" w:rsidRPr="00280910" w:rsidTr="00280910">
        <w:trPr>
          <w:trHeight w:val="20"/>
        </w:trPr>
        <w:tc>
          <w:tcPr>
            <w:tcW w:w="4229" w:type="dxa"/>
            <w:tcBorders>
              <w:top w:val="single" w:sz="4" w:space="0" w:color="auto"/>
              <w:left w:val="single" w:sz="4" w:space="0" w:color="auto"/>
              <w:bottom w:val="single" w:sz="4" w:space="0" w:color="auto"/>
              <w:right w:val="single" w:sz="4" w:space="0" w:color="auto"/>
            </w:tcBorders>
            <w:shd w:val="clear" w:color="auto" w:fill="auto"/>
          </w:tcPr>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Наименование подпрограммы</w:t>
            </w:r>
          </w:p>
        </w:tc>
        <w:tc>
          <w:tcPr>
            <w:tcW w:w="5623" w:type="dxa"/>
            <w:tcBorders>
              <w:top w:val="single" w:sz="4" w:space="0" w:color="auto"/>
              <w:left w:val="single" w:sz="4" w:space="0" w:color="auto"/>
              <w:bottom w:val="single" w:sz="4" w:space="0" w:color="auto"/>
              <w:right w:val="single" w:sz="4" w:space="0" w:color="auto"/>
            </w:tcBorders>
            <w:shd w:val="clear" w:color="auto" w:fill="auto"/>
          </w:tcPr>
          <w:p w:rsidR="00280910" w:rsidRPr="00280910" w:rsidRDefault="00280910" w:rsidP="00280910">
            <w:p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«Обеспечение социальной поддержки граждан на оплату жилого помещения и коммунальных услуг»</w:t>
            </w:r>
          </w:p>
        </w:tc>
      </w:tr>
      <w:tr w:rsidR="00280910" w:rsidRPr="00280910" w:rsidTr="00280910">
        <w:trPr>
          <w:trHeight w:val="20"/>
        </w:trPr>
        <w:tc>
          <w:tcPr>
            <w:tcW w:w="4229" w:type="dxa"/>
            <w:tcBorders>
              <w:top w:val="single" w:sz="4" w:space="0" w:color="auto"/>
              <w:left w:val="single" w:sz="4" w:space="0" w:color="auto"/>
              <w:bottom w:val="single" w:sz="4" w:space="0" w:color="auto"/>
              <w:right w:val="single" w:sz="4" w:space="0" w:color="auto"/>
            </w:tcBorders>
            <w:shd w:val="clear" w:color="auto" w:fill="auto"/>
          </w:tcPr>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Наименование муниципальной программы, в рамках которой реализуется подпрограмма</w:t>
            </w:r>
          </w:p>
        </w:tc>
        <w:tc>
          <w:tcPr>
            <w:tcW w:w="5623" w:type="dxa"/>
            <w:tcBorders>
              <w:top w:val="single" w:sz="4" w:space="0" w:color="auto"/>
              <w:left w:val="single" w:sz="4" w:space="0" w:color="auto"/>
              <w:bottom w:val="single" w:sz="4" w:space="0" w:color="auto"/>
              <w:right w:val="single" w:sz="4" w:space="0" w:color="auto"/>
            </w:tcBorders>
            <w:shd w:val="clear" w:color="auto" w:fill="auto"/>
          </w:tcPr>
          <w:p w:rsidR="00280910" w:rsidRPr="00280910" w:rsidRDefault="00280910" w:rsidP="00280910">
            <w:p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 xml:space="preserve">«Социальная поддержка населения Каратузского района» </w:t>
            </w:r>
          </w:p>
        </w:tc>
      </w:tr>
      <w:tr w:rsidR="00280910" w:rsidRPr="00280910" w:rsidTr="00280910">
        <w:trPr>
          <w:trHeight w:val="20"/>
        </w:trPr>
        <w:tc>
          <w:tcPr>
            <w:tcW w:w="4229" w:type="dxa"/>
            <w:tcBorders>
              <w:top w:val="single" w:sz="4" w:space="0" w:color="auto"/>
              <w:left w:val="single" w:sz="4" w:space="0" w:color="auto"/>
              <w:bottom w:val="single" w:sz="4" w:space="0" w:color="auto"/>
              <w:right w:val="single" w:sz="4" w:space="0" w:color="auto"/>
            </w:tcBorders>
            <w:shd w:val="clear" w:color="auto" w:fill="auto"/>
          </w:tcPr>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Муниципальный заказчик</w:t>
            </w:r>
          </w:p>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5623" w:type="dxa"/>
            <w:tcBorders>
              <w:top w:val="single" w:sz="4" w:space="0" w:color="auto"/>
              <w:left w:val="single" w:sz="4" w:space="0" w:color="auto"/>
              <w:bottom w:val="single" w:sz="4" w:space="0" w:color="auto"/>
              <w:right w:val="single" w:sz="4" w:space="0" w:color="auto"/>
            </w:tcBorders>
            <w:shd w:val="clear" w:color="auto" w:fill="auto"/>
          </w:tcPr>
          <w:p w:rsidR="00280910" w:rsidRPr="00280910" w:rsidRDefault="00280910" w:rsidP="00280910">
            <w:p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Управление социальной защиты населения администрации Каратузского района (далее – УСЗН)</w:t>
            </w:r>
          </w:p>
        </w:tc>
      </w:tr>
      <w:tr w:rsidR="00280910" w:rsidRPr="00280910" w:rsidTr="00280910">
        <w:trPr>
          <w:trHeight w:val="20"/>
        </w:trPr>
        <w:tc>
          <w:tcPr>
            <w:tcW w:w="4229" w:type="dxa"/>
            <w:tcBorders>
              <w:top w:val="single" w:sz="4" w:space="0" w:color="auto"/>
              <w:left w:val="single" w:sz="4" w:space="0" w:color="auto"/>
              <w:bottom w:val="single" w:sz="4" w:space="0" w:color="auto"/>
              <w:right w:val="single" w:sz="4" w:space="0" w:color="auto"/>
            </w:tcBorders>
            <w:shd w:val="clear" w:color="auto" w:fill="auto"/>
          </w:tcPr>
          <w:p w:rsidR="00280910" w:rsidRPr="00280910" w:rsidRDefault="00280910" w:rsidP="00280910">
            <w:pPr>
              <w:spacing w:after="20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Исполнители мероприятий подпрограммы, главные распорядители, бюджетных средств</w:t>
            </w:r>
          </w:p>
        </w:tc>
        <w:tc>
          <w:tcPr>
            <w:tcW w:w="5623" w:type="dxa"/>
            <w:tcBorders>
              <w:top w:val="single" w:sz="4" w:space="0" w:color="auto"/>
              <w:left w:val="single" w:sz="4" w:space="0" w:color="auto"/>
              <w:bottom w:val="single" w:sz="4" w:space="0" w:color="auto"/>
              <w:right w:val="single" w:sz="4" w:space="0" w:color="auto"/>
            </w:tcBorders>
            <w:shd w:val="clear" w:color="auto" w:fill="auto"/>
          </w:tcPr>
          <w:p w:rsidR="00280910" w:rsidRPr="00280910" w:rsidRDefault="00280910" w:rsidP="00280910">
            <w:p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Управление социальной защиты населения администрации Каратузского района (далее – УСЗН)</w:t>
            </w:r>
          </w:p>
        </w:tc>
      </w:tr>
      <w:tr w:rsidR="00280910" w:rsidRPr="00280910" w:rsidTr="00280910">
        <w:trPr>
          <w:trHeight w:val="20"/>
        </w:trPr>
        <w:tc>
          <w:tcPr>
            <w:tcW w:w="4229" w:type="dxa"/>
            <w:tcBorders>
              <w:top w:val="single" w:sz="4" w:space="0" w:color="auto"/>
              <w:left w:val="single" w:sz="4" w:space="0" w:color="auto"/>
              <w:bottom w:val="single" w:sz="4" w:space="0" w:color="auto"/>
              <w:right w:val="single" w:sz="4" w:space="0" w:color="auto"/>
            </w:tcBorders>
            <w:shd w:val="clear" w:color="auto" w:fill="auto"/>
          </w:tcPr>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 xml:space="preserve">Цель подпрограммы </w:t>
            </w:r>
          </w:p>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 xml:space="preserve">муниципальной программы            </w:t>
            </w:r>
          </w:p>
        </w:tc>
        <w:tc>
          <w:tcPr>
            <w:tcW w:w="5623" w:type="dxa"/>
            <w:tcBorders>
              <w:top w:val="single" w:sz="4" w:space="0" w:color="auto"/>
              <w:left w:val="single" w:sz="4" w:space="0" w:color="auto"/>
              <w:bottom w:val="single" w:sz="4" w:space="0" w:color="auto"/>
              <w:right w:val="single" w:sz="4" w:space="0" w:color="auto"/>
            </w:tcBorders>
            <w:shd w:val="clear" w:color="auto" w:fill="auto"/>
          </w:tcPr>
          <w:p w:rsidR="00280910" w:rsidRPr="00280910" w:rsidRDefault="00280910" w:rsidP="00280910">
            <w:p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Социальная поддержка граждан при оплате жилого помещения и коммунальных услуг</w:t>
            </w:r>
          </w:p>
        </w:tc>
      </w:tr>
      <w:tr w:rsidR="00280910" w:rsidRPr="00280910" w:rsidTr="00280910">
        <w:trPr>
          <w:trHeight w:val="20"/>
        </w:trPr>
        <w:tc>
          <w:tcPr>
            <w:tcW w:w="4229" w:type="dxa"/>
            <w:tcBorders>
              <w:top w:val="single" w:sz="4" w:space="0" w:color="auto"/>
              <w:left w:val="single" w:sz="4" w:space="0" w:color="auto"/>
              <w:bottom w:val="single" w:sz="4" w:space="0" w:color="auto"/>
              <w:right w:val="single" w:sz="4" w:space="0" w:color="auto"/>
            </w:tcBorders>
            <w:shd w:val="clear" w:color="auto" w:fill="auto"/>
          </w:tcPr>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 xml:space="preserve">Задачи подпрограммы   муниципальной программы   </w:t>
            </w:r>
          </w:p>
        </w:tc>
        <w:tc>
          <w:tcPr>
            <w:tcW w:w="5623" w:type="dxa"/>
            <w:tcBorders>
              <w:top w:val="single" w:sz="4" w:space="0" w:color="auto"/>
              <w:left w:val="single" w:sz="4" w:space="0" w:color="auto"/>
              <w:bottom w:val="single" w:sz="4" w:space="0" w:color="auto"/>
              <w:right w:val="single" w:sz="4" w:space="0" w:color="auto"/>
            </w:tcBorders>
            <w:shd w:val="clear" w:color="auto" w:fill="auto"/>
          </w:tcPr>
          <w:p w:rsidR="00280910" w:rsidRPr="00280910" w:rsidRDefault="00280910" w:rsidP="00280910">
            <w:p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Своевременное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w:t>
            </w:r>
          </w:p>
        </w:tc>
      </w:tr>
      <w:tr w:rsidR="00280910" w:rsidRPr="00280910" w:rsidTr="0028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229" w:type="dxa"/>
            <w:tcBorders>
              <w:top w:val="single" w:sz="4" w:space="0" w:color="auto"/>
              <w:left w:val="single" w:sz="4" w:space="0" w:color="auto"/>
              <w:bottom w:val="single" w:sz="4" w:space="0" w:color="auto"/>
              <w:right w:val="single" w:sz="4" w:space="0" w:color="auto"/>
            </w:tcBorders>
            <w:shd w:val="clear" w:color="auto" w:fill="auto"/>
          </w:tcPr>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Целевые индикаторы подпрограммы муниципальной программы</w:t>
            </w:r>
          </w:p>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 xml:space="preserve">           </w:t>
            </w:r>
          </w:p>
        </w:tc>
        <w:tc>
          <w:tcPr>
            <w:tcW w:w="5623" w:type="dxa"/>
            <w:tcBorders>
              <w:top w:val="single" w:sz="4" w:space="0" w:color="auto"/>
              <w:left w:val="single" w:sz="4" w:space="0" w:color="auto"/>
              <w:bottom w:val="single" w:sz="4" w:space="0" w:color="auto"/>
              <w:right w:val="single" w:sz="4" w:space="0" w:color="auto"/>
            </w:tcBorders>
            <w:shd w:val="clear" w:color="auto" w:fill="auto"/>
          </w:tcPr>
          <w:p w:rsidR="00280910" w:rsidRPr="00280910" w:rsidRDefault="00280910" w:rsidP="00280910">
            <w:p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 xml:space="preserve">удельный вес граждан, получающих меры социальной поддержки на оплату жилого помещения и коммунальных услуг, в общей численности граждан, проживающих на территории муниципального района и имеющих право на их получение, 98,6 % </w:t>
            </w:r>
            <w:proofErr w:type="gramStart"/>
            <w:r w:rsidRPr="00280910">
              <w:rPr>
                <w:rFonts w:ascii="Times New Roman" w:eastAsia="Calibri" w:hAnsi="Times New Roman" w:cs="Times New Roman"/>
                <w:color w:val="auto"/>
                <w:kern w:val="0"/>
                <w:sz w:val="12"/>
                <w:szCs w:val="12"/>
              </w:rPr>
              <w:t>к</w:t>
            </w:r>
            <w:proofErr w:type="gramEnd"/>
            <w:r w:rsidRPr="00280910">
              <w:rPr>
                <w:rFonts w:ascii="Times New Roman" w:eastAsia="Calibri" w:hAnsi="Times New Roman" w:cs="Times New Roman"/>
                <w:color w:val="auto"/>
                <w:kern w:val="0"/>
                <w:sz w:val="12"/>
                <w:szCs w:val="12"/>
              </w:rPr>
              <w:t xml:space="preserve"> </w:t>
            </w:r>
          </w:p>
          <w:p w:rsidR="00280910" w:rsidRPr="00280910" w:rsidRDefault="00280910" w:rsidP="00280910">
            <w:p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 xml:space="preserve">2014 году </w:t>
            </w:r>
          </w:p>
        </w:tc>
      </w:tr>
      <w:tr w:rsidR="00280910" w:rsidRPr="00280910" w:rsidTr="0028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229" w:type="dxa"/>
            <w:tcBorders>
              <w:top w:val="single" w:sz="4" w:space="0" w:color="auto"/>
              <w:left w:val="single" w:sz="4" w:space="0" w:color="auto"/>
              <w:bottom w:val="single" w:sz="4" w:space="0" w:color="auto"/>
              <w:right w:val="single" w:sz="4" w:space="0" w:color="auto"/>
            </w:tcBorders>
            <w:shd w:val="clear" w:color="auto" w:fill="auto"/>
          </w:tcPr>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Сроки реализации</w:t>
            </w:r>
          </w:p>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подпрограммы муниципальной</w:t>
            </w:r>
          </w:p>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 xml:space="preserve">программы       </w:t>
            </w:r>
          </w:p>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5623" w:type="dxa"/>
            <w:tcBorders>
              <w:top w:val="single" w:sz="4" w:space="0" w:color="auto"/>
              <w:left w:val="single" w:sz="4" w:space="0" w:color="auto"/>
              <w:bottom w:val="single" w:sz="4" w:space="0" w:color="auto"/>
              <w:right w:val="single" w:sz="4" w:space="0" w:color="auto"/>
            </w:tcBorders>
            <w:shd w:val="clear" w:color="auto" w:fill="auto"/>
          </w:tcPr>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 xml:space="preserve">2014 год </w:t>
            </w:r>
          </w:p>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p>
        </w:tc>
      </w:tr>
      <w:tr w:rsidR="00280910" w:rsidRPr="00280910" w:rsidTr="0028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229" w:type="dxa"/>
            <w:tcBorders>
              <w:top w:val="single" w:sz="4" w:space="0" w:color="auto"/>
              <w:left w:val="single" w:sz="4" w:space="0" w:color="auto"/>
              <w:bottom w:val="single" w:sz="4" w:space="0" w:color="auto"/>
              <w:right w:val="single" w:sz="4" w:space="0" w:color="auto"/>
            </w:tcBorders>
            <w:shd w:val="clear" w:color="auto" w:fill="auto"/>
          </w:tcPr>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 xml:space="preserve">муниципальной программы                    </w:t>
            </w:r>
          </w:p>
        </w:tc>
        <w:tc>
          <w:tcPr>
            <w:tcW w:w="5623" w:type="dxa"/>
            <w:tcBorders>
              <w:top w:val="single" w:sz="4" w:space="0" w:color="auto"/>
              <w:left w:val="single" w:sz="4" w:space="0" w:color="auto"/>
              <w:bottom w:val="single" w:sz="4" w:space="0" w:color="auto"/>
              <w:right w:val="single" w:sz="4" w:space="0" w:color="auto"/>
            </w:tcBorders>
            <w:shd w:val="clear" w:color="auto" w:fill="auto"/>
          </w:tcPr>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 xml:space="preserve">Источники финансирования: </w:t>
            </w:r>
          </w:p>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средства федерального, краевого  и районного бюджетов за 2014 г.</w:t>
            </w:r>
          </w:p>
          <w:p w:rsidR="00280910" w:rsidRPr="00280910" w:rsidRDefault="00280910" w:rsidP="00280910">
            <w:pPr>
              <w:autoSpaceDE w:val="0"/>
              <w:autoSpaceDN w:val="0"/>
              <w:adjustRightInd w:val="0"/>
              <w:spacing w:after="0" w:line="240" w:lineRule="auto"/>
              <w:rPr>
                <w:rFonts w:ascii="Times New Roman" w:eastAsia="Calibri" w:hAnsi="Times New Roman"/>
                <w:color w:val="auto"/>
                <w:kern w:val="0"/>
                <w:sz w:val="12"/>
                <w:szCs w:val="12"/>
              </w:rPr>
            </w:pPr>
            <w:r w:rsidRPr="00280910">
              <w:rPr>
                <w:rFonts w:ascii="Times New Roman" w:eastAsia="Calibri" w:hAnsi="Times New Roman" w:cs="Times New Roman"/>
                <w:color w:val="auto"/>
                <w:kern w:val="0"/>
                <w:sz w:val="12"/>
                <w:szCs w:val="12"/>
              </w:rPr>
              <w:t xml:space="preserve"> Общий объем бюджетных ассигнований на реализацию подпрограммы в 2014 году составляет </w:t>
            </w:r>
            <w:r w:rsidRPr="00280910">
              <w:rPr>
                <w:rFonts w:ascii="Times New Roman" w:eastAsia="Calibri" w:hAnsi="Times New Roman"/>
                <w:b/>
                <w:color w:val="auto"/>
                <w:kern w:val="0"/>
                <w:sz w:val="12"/>
                <w:szCs w:val="12"/>
              </w:rPr>
              <w:t>52 546,87800</w:t>
            </w:r>
            <w:r w:rsidRPr="00280910">
              <w:rPr>
                <w:rFonts w:ascii="Times New Roman" w:eastAsia="Calibri" w:hAnsi="Times New Roman"/>
                <w:color w:val="auto"/>
                <w:kern w:val="0"/>
                <w:sz w:val="12"/>
                <w:szCs w:val="12"/>
              </w:rPr>
              <w:t xml:space="preserve"> тыс. руб.;</w:t>
            </w:r>
          </w:p>
          <w:p w:rsidR="00280910" w:rsidRPr="00280910" w:rsidRDefault="00280910" w:rsidP="00280910">
            <w:pPr>
              <w:autoSpaceDE w:val="0"/>
              <w:autoSpaceDN w:val="0"/>
              <w:adjustRightInd w:val="0"/>
              <w:spacing w:after="0" w:line="240" w:lineRule="auto"/>
              <w:rPr>
                <w:rFonts w:ascii="Times New Roman" w:eastAsia="Calibri" w:hAnsi="Times New Roman"/>
                <w:color w:val="auto"/>
                <w:kern w:val="0"/>
                <w:sz w:val="12"/>
                <w:szCs w:val="12"/>
              </w:rPr>
            </w:pPr>
            <w:r w:rsidRPr="00280910">
              <w:rPr>
                <w:rFonts w:ascii="Times New Roman" w:eastAsia="Calibri" w:hAnsi="Times New Roman"/>
                <w:color w:val="auto"/>
                <w:kern w:val="0"/>
                <w:sz w:val="12"/>
                <w:szCs w:val="12"/>
              </w:rPr>
              <w:t>из них:</w:t>
            </w:r>
          </w:p>
          <w:p w:rsidR="00280910" w:rsidRPr="00280910" w:rsidRDefault="00280910" w:rsidP="00280910">
            <w:pPr>
              <w:autoSpaceDE w:val="0"/>
              <w:autoSpaceDN w:val="0"/>
              <w:adjustRightInd w:val="0"/>
              <w:spacing w:after="0" w:line="240" w:lineRule="auto"/>
              <w:rPr>
                <w:rFonts w:ascii="Times New Roman" w:eastAsia="Calibri" w:hAnsi="Times New Roman"/>
                <w:color w:val="auto"/>
                <w:kern w:val="0"/>
                <w:sz w:val="12"/>
                <w:szCs w:val="12"/>
              </w:rPr>
            </w:pPr>
            <w:r w:rsidRPr="00280910">
              <w:rPr>
                <w:rFonts w:ascii="Times New Roman" w:eastAsia="Calibri" w:hAnsi="Times New Roman"/>
                <w:color w:val="auto"/>
                <w:kern w:val="0"/>
                <w:sz w:val="12"/>
                <w:szCs w:val="12"/>
              </w:rPr>
              <w:t xml:space="preserve">из средств федерального в 2014 году -  </w:t>
            </w:r>
            <w:r w:rsidRPr="00280910">
              <w:rPr>
                <w:rFonts w:ascii="Times New Roman" w:eastAsia="Calibri" w:hAnsi="Times New Roman"/>
                <w:b/>
                <w:color w:val="auto"/>
                <w:kern w:val="0"/>
                <w:sz w:val="12"/>
                <w:szCs w:val="12"/>
              </w:rPr>
              <w:t>12 155,87800</w:t>
            </w:r>
            <w:r w:rsidRPr="00280910">
              <w:rPr>
                <w:rFonts w:ascii="Times New Roman" w:eastAsia="Calibri" w:hAnsi="Times New Roman"/>
                <w:color w:val="auto"/>
                <w:kern w:val="0"/>
                <w:sz w:val="12"/>
                <w:szCs w:val="12"/>
              </w:rPr>
              <w:t xml:space="preserve">  тыс. руб.;</w:t>
            </w:r>
          </w:p>
          <w:p w:rsidR="00280910" w:rsidRPr="00280910" w:rsidRDefault="00280910" w:rsidP="00280910">
            <w:pPr>
              <w:autoSpaceDE w:val="0"/>
              <w:autoSpaceDN w:val="0"/>
              <w:adjustRightInd w:val="0"/>
              <w:spacing w:after="0" w:line="240" w:lineRule="auto"/>
              <w:rPr>
                <w:rFonts w:ascii="Times New Roman" w:eastAsia="Calibri" w:hAnsi="Times New Roman"/>
                <w:color w:val="auto"/>
                <w:kern w:val="0"/>
                <w:sz w:val="12"/>
                <w:szCs w:val="12"/>
              </w:rPr>
            </w:pPr>
            <w:r w:rsidRPr="00280910">
              <w:rPr>
                <w:rFonts w:ascii="Times New Roman" w:eastAsia="Calibri" w:hAnsi="Times New Roman"/>
                <w:color w:val="auto"/>
                <w:kern w:val="0"/>
                <w:sz w:val="12"/>
                <w:szCs w:val="12"/>
              </w:rPr>
              <w:t>из сре</w:t>
            </w:r>
            <w:proofErr w:type="gramStart"/>
            <w:r w:rsidRPr="00280910">
              <w:rPr>
                <w:rFonts w:ascii="Times New Roman" w:eastAsia="Calibri" w:hAnsi="Times New Roman"/>
                <w:color w:val="auto"/>
                <w:kern w:val="0"/>
                <w:sz w:val="12"/>
                <w:szCs w:val="12"/>
              </w:rPr>
              <w:t>дств кр</w:t>
            </w:r>
            <w:proofErr w:type="gramEnd"/>
            <w:r w:rsidRPr="00280910">
              <w:rPr>
                <w:rFonts w:ascii="Times New Roman" w:eastAsia="Calibri" w:hAnsi="Times New Roman"/>
                <w:color w:val="auto"/>
                <w:kern w:val="0"/>
                <w:sz w:val="12"/>
                <w:szCs w:val="12"/>
              </w:rPr>
              <w:t xml:space="preserve">аевого бюджета в 2014 году -  </w:t>
            </w:r>
            <w:r w:rsidRPr="00280910">
              <w:rPr>
                <w:rFonts w:ascii="Times New Roman" w:eastAsia="Calibri" w:hAnsi="Times New Roman"/>
                <w:b/>
                <w:color w:val="auto"/>
                <w:kern w:val="0"/>
                <w:sz w:val="12"/>
                <w:szCs w:val="12"/>
              </w:rPr>
              <w:t>40 391,0</w:t>
            </w:r>
            <w:r w:rsidRPr="00280910">
              <w:rPr>
                <w:rFonts w:ascii="Times New Roman" w:eastAsia="Calibri" w:hAnsi="Times New Roman"/>
                <w:color w:val="auto"/>
                <w:kern w:val="0"/>
                <w:sz w:val="12"/>
                <w:szCs w:val="12"/>
              </w:rPr>
              <w:t xml:space="preserve"> тыс. руб.;</w:t>
            </w:r>
          </w:p>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olor w:val="auto"/>
                <w:kern w:val="0"/>
                <w:sz w:val="12"/>
                <w:szCs w:val="12"/>
              </w:rPr>
              <w:t xml:space="preserve">из средств районного бюджета в 2014 году -   </w:t>
            </w:r>
            <w:r w:rsidRPr="00280910">
              <w:rPr>
                <w:rFonts w:ascii="Times New Roman" w:eastAsia="Calibri" w:hAnsi="Times New Roman"/>
                <w:b/>
                <w:color w:val="auto"/>
                <w:kern w:val="0"/>
                <w:sz w:val="12"/>
                <w:szCs w:val="12"/>
              </w:rPr>
              <w:t>0,0</w:t>
            </w:r>
            <w:r w:rsidRPr="00280910">
              <w:rPr>
                <w:rFonts w:ascii="Times New Roman" w:eastAsia="Calibri" w:hAnsi="Times New Roman"/>
                <w:color w:val="auto"/>
                <w:kern w:val="0"/>
                <w:sz w:val="12"/>
                <w:szCs w:val="12"/>
              </w:rPr>
              <w:t xml:space="preserve">  тыс. руб.</w:t>
            </w:r>
          </w:p>
        </w:tc>
      </w:tr>
      <w:tr w:rsidR="00280910" w:rsidRPr="00280910" w:rsidTr="0028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229" w:type="dxa"/>
            <w:tcBorders>
              <w:top w:val="single" w:sz="4" w:space="0" w:color="auto"/>
              <w:left w:val="single" w:sz="4" w:space="0" w:color="auto"/>
              <w:bottom w:val="single" w:sz="4" w:space="0" w:color="auto"/>
              <w:right w:val="single" w:sz="4" w:space="0" w:color="auto"/>
            </w:tcBorders>
            <w:shd w:val="clear" w:color="auto" w:fill="auto"/>
          </w:tcPr>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 xml:space="preserve">Система организации </w:t>
            </w:r>
            <w:proofErr w:type="gramStart"/>
            <w:r w:rsidRPr="00280910">
              <w:rPr>
                <w:rFonts w:ascii="Times New Roman" w:eastAsia="Calibri" w:hAnsi="Times New Roman" w:cs="Times New Roman"/>
                <w:color w:val="auto"/>
                <w:kern w:val="0"/>
                <w:sz w:val="12"/>
                <w:szCs w:val="12"/>
              </w:rPr>
              <w:t>контроля за</w:t>
            </w:r>
            <w:proofErr w:type="gramEnd"/>
            <w:r w:rsidRPr="00280910">
              <w:rPr>
                <w:rFonts w:ascii="Times New Roman" w:eastAsia="Calibri" w:hAnsi="Times New Roman" w:cs="Times New Roman"/>
                <w:color w:val="auto"/>
                <w:kern w:val="0"/>
                <w:sz w:val="12"/>
                <w:szCs w:val="12"/>
              </w:rPr>
              <w:t xml:space="preserve"> исполнением подпрограммы </w:t>
            </w:r>
          </w:p>
        </w:tc>
        <w:tc>
          <w:tcPr>
            <w:tcW w:w="5623" w:type="dxa"/>
            <w:tcBorders>
              <w:top w:val="single" w:sz="4" w:space="0" w:color="auto"/>
              <w:left w:val="single" w:sz="4" w:space="0" w:color="auto"/>
              <w:bottom w:val="single" w:sz="4" w:space="0" w:color="auto"/>
              <w:right w:val="single" w:sz="4" w:space="0" w:color="auto"/>
            </w:tcBorders>
            <w:shd w:val="clear" w:color="auto" w:fill="auto"/>
          </w:tcPr>
          <w:p w:rsidR="00280910" w:rsidRPr="00280910" w:rsidRDefault="00280910" w:rsidP="00280910">
            <w:pPr>
              <w:autoSpaceDE w:val="0"/>
              <w:autoSpaceDN w:val="0"/>
              <w:adjustRightInd w:val="0"/>
              <w:spacing w:after="0" w:line="240" w:lineRule="auto"/>
              <w:jc w:val="both"/>
              <w:rPr>
                <w:rFonts w:ascii="Times New Roman" w:eastAsia="Calibri" w:hAnsi="Times New Roman" w:cs="Times New Roman"/>
                <w:color w:val="auto"/>
                <w:kern w:val="0"/>
                <w:sz w:val="12"/>
                <w:szCs w:val="12"/>
              </w:rPr>
            </w:pPr>
            <w:proofErr w:type="gramStart"/>
            <w:r w:rsidRPr="00280910">
              <w:rPr>
                <w:rFonts w:ascii="Times New Roman" w:eastAsia="Calibri" w:hAnsi="Times New Roman" w:cs="Times New Roman"/>
                <w:color w:val="auto"/>
                <w:kern w:val="0"/>
                <w:sz w:val="12"/>
                <w:szCs w:val="12"/>
              </w:rPr>
              <w:t>Контроль за</w:t>
            </w:r>
            <w:proofErr w:type="gramEnd"/>
            <w:r w:rsidRPr="00280910">
              <w:rPr>
                <w:rFonts w:ascii="Times New Roman" w:eastAsia="Calibri" w:hAnsi="Times New Roman" w:cs="Times New Roman"/>
                <w:color w:val="auto"/>
                <w:kern w:val="0"/>
                <w:sz w:val="12"/>
                <w:szCs w:val="12"/>
              </w:rPr>
              <w:t xml:space="preserve"> ходом реализации программы осуществляет управление социальной защиты населения администрации Каратузского района. </w:t>
            </w:r>
          </w:p>
          <w:p w:rsidR="00280910" w:rsidRPr="00280910" w:rsidRDefault="00280910" w:rsidP="00280910">
            <w:pPr>
              <w:autoSpaceDE w:val="0"/>
              <w:autoSpaceDN w:val="0"/>
              <w:adjustRightInd w:val="0"/>
              <w:spacing w:after="0" w:line="240" w:lineRule="auto"/>
              <w:jc w:val="both"/>
              <w:rPr>
                <w:rFonts w:ascii="Times New Roman" w:eastAsia="Calibri" w:hAnsi="Times New Roman" w:cs="Times New Roman"/>
                <w:color w:val="auto"/>
                <w:kern w:val="0"/>
                <w:sz w:val="12"/>
                <w:szCs w:val="12"/>
              </w:rPr>
            </w:pPr>
            <w:proofErr w:type="gramStart"/>
            <w:r w:rsidRPr="00280910">
              <w:rPr>
                <w:rFonts w:ascii="Times New Roman" w:eastAsia="Calibri" w:hAnsi="Times New Roman" w:cs="Times New Roman"/>
                <w:color w:val="auto"/>
                <w:kern w:val="0"/>
                <w:sz w:val="12"/>
                <w:szCs w:val="12"/>
              </w:rPr>
              <w:t>Контроль за</w:t>
            </w:r>
            <w:proofErr w:type="gramEnd"/>
            <w:r w:rsidRPr="00280910">
              <w:rPr>
                <w:rFonts w:ascii="Times New Roman" w:eastAsia="Calibri" w:hAnsi="Times New Roman" w:cs="Times New Roman"/>
                <w:color w:val="auto"/>
                <w:kern w:val="0"/>
                <w:sz w:val="12"/>
                <w:szCs w:val="12"/>
              </w:rPr>
              <w:t xml:space="preserve"> целевым использованием средств бюджета осуществляет ревизионная комиссия Каратузского района, финансовое управление администрации Каратузского района.</w:t>
            </w:r>
          </w:p>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p>
        </w:tc>
      </w:tr>
    </w:tbl>
    <w:p w:rsidR="00280910" w:rsidRPr="00280910" w:rsidRDefault="00280910" w:rsidP="00280910">
      <w:pPr>
        <w:tabs>
          <w:tab w:val="left" w:pos="426"/>
        </w:tabs>
        <w:autoSpaceDE w:val="0"/>
        <w:autoSpaceDN w:val="0"/>
        <w:adjustRightInd w:val="0"/>
        <w:spacing w:after="0" w:line="240" w:lineRule="auto"/>
        <w:jc w:val="both"/>
        <w:rPr>
          <w:rFonts w:ascii="Times New Roman" w:hAnsi="Times New Roman" w:cs="Times New Roman"/>
          <w:color w:val="auto"/>
          <w:kern w:val="0"/>
          <w:sz w:val="12"/>
          <w:szCs w:val="12"/>
        </w:rPr>
      </w:pPr>
    </w:p>
    <w:p w:rsidR="00280910" w:rsidRPr="00280910" w:rsidRDefault="00280910" w:rsidP="00280910">
      <w:pPr>
        <w:autoSpaceDE w:val="0"/>
        <w:autoSpaceDN w:val="0"/>
        <w:adjustRightInd w:val="0"/>
        <w:spacing w:after="0" w:line="240" w:lineRule="auto"/>
        <w:jc w:val="center"/>
        <w:outlineLvl w:val="0"/>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2. Основные разделы подпрограммы</w:t>
      </w:r>
    </w:p>
    <w:p w:rsidR="00280910" w:rsidRPr="00280910" w:rsidRDefault="00280910" w:rsidP="00280910">
      <w:pPr>
        <w:autoSpaceDE w:val="0"/>
        <w:autoSpaceDN w:val="0"/>
        <w:adjustRightInd w:val="0"/>
        <w:spacing w:after="0" w:line="240" w:lineRule="auto"/>
        <w:jc w:val="center"/>
        <w:outlineLvl w:val="0"/>
        <w:rPr>
          <w:rFonts w:ascii="Times New Roman" w:eastAsia="Calibri" w:hAnsi="Times New Roman" w:cs="Times New Roman"/>
          <w:color w:val="auto"/>
          <w:kern w:val="0"/>
          <w:sz w:val="12"/>
          <w:szCs w:val="12"/>
          <w:lang w:eastAsia="en-US"/>
        </w:rPr>
      </w:pPr>
    </w:p>
    <w:p w:rsidR="00280910" w:rsidRPr="00280910" w:rsidRDefault="00280910" w:rsidP="00280910">
      <w:pPr>
        <w:autoSpaceDE w:val="0"/>
        <w:autoSpaceDN w:val="0"/>
        <w:adjustRightInd w:val="0"/>
        <w:spacing w:after="0" w:line="240" w:lineRule="auto"/>
        <w:ind w:firstLine="540"/>
        <w:jc w:val="center"/>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 xml:space="preserve">2.1. Постановка </w:t>
      </w:r>
      <w:proofErr w:type="spellStart"/>
      <w:r w:rsidRPr="00280910">
        <w:rPr>
          <w:rFonts w:ascii="Times New Roman" w:eastAsia="Calibri" w:hAnsi="Times New Roman" w:cs="Times New Roman"/>
          <w:color w:val="auto"/>
          <w:kern w:val="0"/>
          <w:sz w:val="12"/>
          <w:szCs w:val="12"/>
          <w:lang w:eastAsia="en-US"/>
        </w:rPr>
        <w:t>общерайонной</w:t>
      </w:r>
      <w:proofErr w:type="spellEnd"/>
      <w:r w:rsidRPr="00280910">
        <w:rPr>
          <w:rFonts w:ascii="Times New Roman" w:eastAsia="Calibri" w:hAnsi="Times New Roman" w:cs="Times New Roman"/>
          <w:color w:val="auto"/>
          <w:kern w:val="0"/>
          <w:sz w:val="12"/>
          <w:szCs w:val="12"/>
          <w:lang w:eastAsia="en-US"/>
        </w:rPr>
        <w:t xml:space="preserve"> проблемы и обоснование необходимости разработки подпрограммы</w:t>
      </w:r>
    </w:p>
    <w:p w:rsidR="00280910" w:rsidRPr="00280910" w:rsidRDefault="00280910" w:rsidP="00280910">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Предоставление гражданам мер социальной поддержки на оплату жилого помещения и коммунальных услуг является одной из функций государства, направленной на поддержание и повышение уровня их денежных доходов в связи с особыми заслугами, утратой трудоспособности, мало обеспеченностью, компенсацией ранее действовавших социальных обязательств.</w:t>
      </w: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Меры социальной поддержки отдельных категорий граждан, определенные законодательством Российской Федерации и законодательством Красноярского края, включают:</w:t>
      </w: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 xml:space="preserve">меры социальной поддержки отдельным категориям граждан на оплату жилого помещения и коммунальных услуг по льготному статусу; </w:t>
      </w: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субсидии на оплату жилого помещения и коммунальных услуг с учетом доходов граждан.</w:t>
      </w: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Реализация полномочий по обеспечению своевременного предоставления населению социальных гарантий на оплату жилого помещения и коммунальных услуг в виде мер социальной поддержки по льготному статусу и субсидий с учетом доходов, является одним из приоритетных направлений социальной политики Каратузского района.</w:t>
      </w: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Система мер социальной поддержки на оплату жилого помещения и коммунальных услуг носит заявительный характер. Все социальные гарантии на оплату жилого помещения и коммунальных услуг предоставляются гражданам в денежной форме.</w:t>
      </w: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В Каратузском районе проживает 15 932 человека. Получателями мер социальной поддержки на оплату жилого помещения и коммунальных услуг на территории Каратузского района в настоящее время являются 5549 человек, что составляет 34,8% процента от общей численности жителей района.</w:t>
      </w: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Несмотря на снижение численности отдельных категорий граждан (участников и инвалидов Великой Отечественной войны,  тружеников тыла и т.д.) вследствие их преклонного возраста, в районе сохраняется тенденция к ежегодному незначительному увеличению общего количества получателей мер социальной поддержки на оплату жилого помещения и коммунальных услуг. Это связано, прежде всего, с появлением инициативных обязательств по предоставлению мер социальной поддержки, финансирование которых осуществляется за счет сре</w:t>
      </w:r>
      <w:proofErr w:type="gramStart"/>
      <w:r w:rsidRPr="00280910">
        <w:rPr>
          <w:rFonts w:ascii="Times New Roman" w:eastAsia="Calibri" w:hAnsi="Times New Roman" w:cs="Times New Roman"/>
          <w:color w:val="auto"/>
          <w:kern w:val="0"/>
          <w:sz w:val="12"/>
          <w:szCs w:val="12"/>
          <w:lang w:eastAsia="en-US"/>
        </w:rPr>
        <w:t>дств кр</w:t>
      </w:r>
      <w:proofErr w:type="gramEnd"/>
      <w:r w:rsidRPr="00280910">
        <w:rPr>
          <w:rFonts w:ascii="Times New Roman" w:eastAsia="Calibri" w:hAnsi="Times New Roman" w:cs="Times New Roman"/>
          <w:color w:val="auto"/>
          <w:kern w:val="0"/>
          <w:sz w:val="12"/>
          <w:szCs w:val="12"/>
          <w:lang w:eastAsia="en-US"/>
        </w:rPr>
        <w:t xml:space="preserve">аевого бюджета. Среди новых категорий «региональных» льготников: </w:t>
      </w: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 xml:space="preserve">педагогические работники, вышедшие на пенсию и проживающие в сельской местности, рабочем поселке (поселке городского типа), общий стаж по основному месту </w:t>
      </w:r>
      <w:proofErr w:type="gramStart"/>
      <w:r w:rsidRPr="00280910">
        <w:rPr>
          <w:rFonts w:ascii="Times New Roman" w:eastAsia="Calibri" w:hAnsi="Times New Roman" w:cs="Times New Roman"/>
          <w:color w:val="auto"/>
          <w:kern w:val="0"/>
          <w:sz w:val="12"/>
          <w:szCs w:val="12"/>
          <w:lang w:eastAsia="en-US"/>
        </w:rPr>
        <w:t>работы</w:t>
      </w:r>
      <w:proofErr w:type="gramEnd"/>
      <w:r w:rsidRPr="00280910">
        <w:rPr>
          <w:rFonts w:ascii="Times New Roman" w:eastAsia="Calibri" w:hAnsi="Times New Roman" w:cs="Times New Roman"/>
          <w:color w:val="auto"/>
          <w:kern w:val="0"/>
          <w:sz w:val="12"/>
          <w:szCs w:val="12"/>
          <w:lang w:eastAsia="en-US"/>
        </w:rPr>
        <w:t xml:space="preserve"> которых в краевых государственных и (или) муниципальных образовательных учреждениях в сельской местности, городском поселке (поселке городского типа) составляет не менее 10 лет;</w:t>
      </w: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граждане, проходившие военную службу и выполнявшие задачи в условиях чрезвычайного положения и (или) при вооруженных конфликтах в периоды и (или) на территориях Российской Федерации, бывших республик СССР или других государств, не включенных в раздел III приложения к Федеральному закону от 12 января 1995 года № 5-ФЗ «О ветеранах».</w:t>
      </w: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lastRenderedPageBreak/>
        <w:t>Кроме этого, общую численность «региональных» льготников стабилизирует такая категория, как «ветеран труда Красноярского края», которая увеличивается за счет возможности получить звание и меры социальной поддержки на основании большого стажа работы.</w:t>
      </w: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 xml:space="preserve"> В целом, анализ численности льготников показывает, что общее количество граждан, пользующихся мерами социальной поддержки на оплату жилого помещения и коммунальных услуг на территории Каратузского района, в последующие годы также будет сохраняться на прежнем уровне с тенденцией незначительного увеличения (в среднем на 1,5% в год). </w:t>
      </w:r>
    </w:p>
    <w:p w:rsidR="00280910" w:rsidRPr="00280910" w:rsidRDefault="00280910" w:rsidP="00280910">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Динамика численности получателей субсидий на оплату жилого помещения и коммунальных услуг зависит от изменений доходов населения, величины прожиточного минимума по основным социально-демографическим группам населения края и тарифов на оплату жилищно-коммунальных услуг. Одной из основных задач при осуществлении полномочий по предоставлению субсидий является определение нуждающихся и обеспечение их прав на получение субсидий.</w:t>
      </w: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 xml:space="preserve">В целом, социальная поддержка граждан на оплату жилого помещения и коммунальных услуг является одним из наиболее востребованных и </w:t>
      </w:r>
      <w:proofErr w:type="spellStart"/>
      <w:r w:rsidRPr="00280910">
        <w:rPr>
          <w:rFonts w:ascii="Times New Roman" w:eastAsia="Calibri" w:hAnsi="Times New Roman" w:cs="Times New Roman"/>
          <w:color w:val="auto"/>
          <w:kern w:val="0"/>
          <w:sz w:val="12"/>
          <w:szCs w:val="12"/>
          <w:lang w:eastAsia="en-US"/>
        </w:rPr>
        <w:t>финансовоемких</w:t>
      </w:r>
      <w:proofErr w:type="spellEnd"/>
      <w:r w:rsidRPr="00280910">
        <w:rPr>
          <w:rFonts w:ascii="Times New Roman" w:eastAsia="Calibri" w:hAnsi="Times New Roman" w:cs="Times New Roman"/>
          <w:color w:val="auto"/>
          <w:kern w:val="0"/>
          <w:sz w:val="12"/>
          <w:szCs w:val="12"/>
          <w:lang w:eastAsia="en-US"/>
        </w:rPr>
        <w:t xml:space="preserve"> видов социальной помощи населению, направленных на повышение уровня их жизни. </w:t>
      </w: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 xml:space="preserve">Необходимость предоставления мер социальной поддержки на оплату жилого помещения и коммунальных услуг отдельным категориям граждан закреплена значительным количеством федеральных и региональных нормативных правовых актов, определяющих полномочия государства по социальной поддержке населения на оплату жилого помещения и коммунальных услуг. Своевременное и качественное обеспечение переданных государственных полномочий  в сфере предоставления </w:t>
      </w:r>
      <w:proofErr w:type="spellStart"/>
      <w:r w:rsidRPr="00280910">
        <w:rPr>
          <w:rFonts w:ascii="Times New Roman" w:eastAsia="Calibri" w:hAnsi="Times New Roman" w:cs="Times New Roman"/>
          <w:color w:val="auto"/>
          <w:kern w:val="0"/>
          <w:sz w:val="12"/>
          <w:szCs w:val="12"/>
          <w:lang w:eastAsia="en-US"/>
        </w:rPr>
        <w:t>оциальных</w:t>
      </w:r>
      <w:proofErr w:type="spellEnd"/>
      <w:r w:rsidRPr="00280910">
        <w:rPr>
          <w:rFonts w:ascii="Times New Roman" w:eastAsia="Calibri" w:hAnsi="Times New Roman" w:cs="Times New Roman"/>
          <w:color w:val="auto"/>
          <w:kern w:val="0"/>
          <w:sz w:val="12"/>
          <w:szCs w:val="12"/>
          <w:lang w:eastAsia="en-US"/>
        </w:rPr>
        <w:t xml:space="preserve"> гарантий на оплату жилого помещения и коммунальных услуг возможно при разработке и целенаправленной реализации социальной политики, основой которой является муниципальная программа. Эффективное исполнение мероприятий подпрограммы «Обеспечение социальной поддержки граждан на оплату жилого помещения и коммунальных услуг» муниципальной программы «Социальной поддержки населения Каратузского района» будет способствовать формированию благоприятного социального климата в районе.</w:t>
      </w:r>
    </w:p>
    <w:p w:rsidR="00280910" w:rsidRPr="00280910" w:rsidRDefault="00280910" w:rsidP="00280910">
      <w:pPr>
        <w:shd w:val="clear" w:color="auto" w:fill="FFFFFF"/>
        <w:spacing w:after="0" w:line="240" w:lineRule="auto"/>
        <w:ind w:firstLine="566"/>
        <w:jc w:val="center"/>
        <w:rPr>
          <w:rFonts w:ascii="Times New Roman" w:eastAsia="Calibri" w:hAnsi="Times New Roman" w:cs="Times New Roman"/>
          <w:color w:val="auto"/>
          <w:kern w:val="0"/>
          <w:sz w:val="12"/>
          <w:szCs w:val="12"/>
          <w:lang w:eastAsia="en-US"/>
        </w:rPr>
      </w:pPr>
    </w:p>
    <w:p w:rsidR="00280910" w:rsidRPr="00280910" w:rsidRDefault="00280910" w:rsidP="00280910">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2.2. Основная цель, задачи, этапы и сроки выполнения подпрограммы, целевые индикаторы</w:t>
      </w:r>
    </w:p>
    <w:p w:rsidR="00280910" w:rsidRPr="00280910" w:rsidRDefault="00280910" w:rsidP="00280910">
      <w:pPr>
        <w:shd w:val="clear" w:color="auto" w:fill="FFFFFF"/>
        <w:spacing w:after="0" w:line="240" w:lineRule="auto"/>
        <w:ind w:firstLine="566"/>
        <w:jc w:val="center"/>
        <w:rPr>
          <w:rFonts w:ascii="Times New Roman" w:eastAsia="Calibri" w:hAnsi="Times New Roman" w:cs="Times New Roman"/>
          <w:color w:val="auto"/>
          <w:kern w:val="0"/>
          <w:sz w:val="12"/>
          <w:szCs w:val="12"/>
          <w:lang w:eastAsia="en-US"/>
        </w:rPr>
      </w:pP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 xml:space="preserve">Основной целью подпрограммы является социальная поддержка граждан на оплату жилого помещения и коммунальных услуг. </w:t>
      </w: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Достижение указанной цели возможно путем своевременного и адресного предоставления мер социальной поддержки и субсидий на оплату жилого помещения и коммунальных услуг отдельным категориям граждан в форме денежных выплат.</w:t>
      </w: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Выбор подпрограммных мероприятий основывается на обязательных и инициативных полномочиях Красноярского края по социальной поддержке отдельных категорий граждан на оплату жилого помещения и коммунальных услуг в соответствии с федеральным и краевым законодательством.</w:t>
      </w: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Перечень мероприятий приведен в приложении № 2 к подпрограмме.</w:t>
      </w: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При реализации подпрограммы управление осуществляет следующие полномочия:</w:t>
      </w: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мониторинг реализации подпрограммных мероприятий;</w:t>
      </w: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280910">
        <w:rPr>
          <w:rFonts w:ascii="Times New Roman" w:eastAsia="Calibri" w:hAnsi="Times New Roman" w:cs="Times New Roman"/>
          <w:color w:val="auto"/>
          <w:kern w:val="0"/>
          <w:sz w:val="12"/>
          <w:szCs w:val="12"/>
          <w:lang w:eastAsia="en-US"/>
        </w:rPr>
        <w:t>контроль за</w:t>
      </w:r>
      <w:proofErr w:type="gramEnd"/>
      <w:r w:rsidRPr="00280910">
        <w:rPr>
          <w:rFonts w:ascii="Times New Roman" w:eastAsia="Calibri" w:hAnsi="Times New Roman" w:cs="Times New Roman"/>
          <w:color w:val="auto"/>
          <w:kern w:val="0"/>
          <w:sz w:val="12"/>
          <w:szCs w:val="12"/>
          <w:lang w:eastAsia="en-US"/>
        </w:rPr>
        <w:t xml:space="preserve"> ходом реализации подпрограммы;</w:t>
      </w: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280910">
        <w:rPr>
          <w:rFonts w:ascii="Times New Roman" w:eastAsia="Calibri" w:hAnsi="Times New Roman" w:cs="Times New Roman"/>
          <w:color w:val="auto"/>
          <w:kern w:val="0"/>
          <w:sz w:val="12"/>
          <w:szCs w:val="12"/>
          <w:lang w:eastAsia="en-US"/>
        </w:rPr>
        <w:t>контроль за</w:t>
      </w:r>
      <w:proofErr w:type="gramEnd"/>
      <w:r w:rsidRPr="00280910">
        <w:rPr>
          <w:rFonts w:ascii="Times New Roman" w:eastAsia="Calibri" w:hAnsi="Times New Roman" w:cs="Times New Roman"/>
          <w:color w:val="auto"/>
          <w:kern w:val="0"/>
          <w:sz w:val="12"/>
          <w:szCs w:val="12"/>
          <w:lang w:eastAsia="en-US"/>
        </w:rPr>
        <w:t xml:space="preserve"> соблюдением действующего федерального и краевого законодательства при исполнении подпрограммных мероприятий; </w:t>
      </w: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подготовку отчётов о реализации подпрограммы.</w:t>
      </w: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Перечень целевых индикаторов подпрограммы приведён в приложении № 1 к подпрограмме.</w:t>
      </w: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 xml:space="preserve">Посредством данных целевых индикаторов определяется степень исполнения поставленных целей и задач, в том числе: </w:t>
      </w: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 xml:space="preserve">степень выполнения поставленной задачи, заключающейся в своевременности и полноте предоставления мер социальной поддержки на оплату жилого помещения и коммунальных услуг льготным категориям граждан; </w:t>
      </w: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доля льготников, не реализовавших право на меры социальной поддержки на оплату жилого помещения и коммунальных услуг, для выявления и устранения причин, препятствующих его реализации.</w:t>
      </w: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эффективность проводимых мероприятий, направленных на усиление адресности предоставления субсидий на оплату жилого помещения и коммунальных услуг.</w:t>
      </w:r>
    </w:p>
    <w:p w:rsidR="00280910" w:rsidRPr="00280910" w:rsidRDefault="00280910" w:rsidP="00280910">
      <w:pPr>
        <w:autoSpaceDE w:val="0"/>
        <w:autoSpaceDN w:val="0"/>
        <w:adjustRightInd w:val="0"/>
        <w:spacing w:after="0" w:line="240" w:lineRule="auto"/>
        <w:ind w:firstLine="284"/>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Срок реализации подпрограммы муниципальной  программы   2014 год.</w:t>
      </w:r>
    </w:p>
    <w:p w:rsidR="00280910" w:rsidRPr="00280910" w:rsidRDefault="00280910" w:rsidP="00280910">
      <w:pPr>
        <w:autoSpaceDE w:val="0"/>
        <w:autoSpaceDN w:val="0"/>
        <w:adjustRightInd w:val="0"/>
        <w:spacing w:after="0" w:line="240" w:lineRule="auto"/>
        <w:ind w:firstLine="540"/>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 xml:space="preserve">                </w:t>
      </w:r>
    </w:p>
    <w:p w:rsidR="00280910" w:rsidRPr="00280910" w:rsidRDefault="00280910" w:rsidP="00280910">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2.3. Механизм реализации подпрограммы</w:t>
      </w:r>
    </w:p>
    <w:p w:rsidR="00280910" w:rsidRPr="00280910" w:rsidRDefault="00280910" w:rsidP="00280910">
      <w:pPr>
        <w:autoSpaceDE w:val="0"/>
        <w:autoSpaceDN w:val="0"/>
        <w:adjustRightInd w:val="0"/>
        <w:spacing w:after="0" w:line="240" w:lineRule="auto"/>
        <w:ind w:firstLine="540"/>
        <w:rPr>
          <w:rFonts w:ascii="Times New Roman" w:eastAsia="Calibri" w:hAnsi="Times New Roman" w:cs="Times New Roman"/>
          <w:color w:val="auto"/>
          <w:kern w:val="0"/>
          <w:sz w:val="12"/>
          <w:szCs w:val="12"/>
          <w:lang w:eastAsia="en-US"/>
        </w:rPr>
      </w:pP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Управление социальной защиты населения администрации Каратузского района осуществляет предоставление социальных гарантий на оплату жилого помещения и коммунальных услуг в виде мер социальной поддержки по льготному статусу и субсидий с учетом доходов в соответствии с настоящей подпрограммой в объемах, установленных федеральным и краевым законодательством.</w:t>
      </w: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Предоставление социальных гарантий на оплату жилого помещения и коммунальных услуг носит заявительный характер и осуществляется в денежной форме.</w:t>
      </w: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280910">
        <w:rPr>
          <w:rFonts w:ascii="Times New Roman" w:eastAsia="Calibri" w:hAnsi="Times New Roman" w:cs="Times New Roman"/>
          <w:color w:val="auto"/>
          <w:kern w:val="0"/>
          <w:sz w:val="12"/>
          <w:szCs w:val="12"/>
          <w:lang w:eastAsia="en-US"/>
        </w:rPr>
        <w:t>Финансирование подпрограммы осуществляется из районного бюджета за счет средств субвенций из федерального и краевого бюджетов в соответствии со сводной бюджетной росписью.</w:t>
      </w:r>
      <w:proofErr w:type="gramEnd"/>
    </w:p>
    <w:p w:rsidR="00280910" w:rsidRPr="00280910" w:rsidRDefault="00280910" w:rsidP="00280910">
      <w:pPr>
        <w:tabs>
          <w:tab w:val="left" w:pos="426"/>
        </w:tabs>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280910">
        <w:rPr>
          <w:rFonts w:ascii="Times New Roman" w:eastAsia="Calibri" w:hAnsi="Times New Roman" w:cs="Times New Roman"/>
          <w:color w:val="auto"/>
          <w:kern w:val="0"/>
          <w:sz w:val="12"/>
          <w:szCs w:val="12"/>
          <w:lang w:eastAsia="en-US"/>
        </w:rPr>
        <w:t>Реализация мероприятий 1.1. – 1.3. осуществляется в соответствии с Законом Красноярского края от 17.12.2004 № 13-2804 «О социальной поддержке населения при оплате жилья и коммунальных услуг»,  Законом Красноярского края от 10.06.2010№ 10-4691 «О предоставлении мер социальной поддержки по оплате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 городских поселках (поселках городского типа)», постановлением</w:t>
      </w:r>
      <w:proofErr w:type="gramEnd"/>
      <w:r w:rsidRPr="00280910">
        <w:rPr>
          <w:rFonts w:ascii="Times New Roman" w:eastAsia="Calibri" w:hAnsi="Times New Roman" w:cs="Times New Roman"/>
          <w:color w:val="auto"/>
          <w:kern w:val="0"/>
          <w:sz w:val="12"/>
          <w:szCs w:val="12"/>
          <w:lang w:eastAsia="en-US"/>
        </w:rPr>
        <w:t xml:space="preserve"> Совета администрации Красноярского края от 20.01.2005 № 12-п «О Порядке расходования и учета субвенций, выделяемых из краевого бюджета бюджетам муниципальных образований края на финансирование расходов, связанных с предоставлением населению Красноярского края субсидий для оплаты жилья и </w:t>
      </w:r>
    </w:p>
    <w:p w:rsidR="00280910" w:rsidRPr="00280910" w:rsidRDefault="00280910" w:rsidP="00280910">
      <w:pPr>
        <w:tabs>
          <w:tab w:val="left" w:pos="426"/>
        </w:tabs>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коммунальных услуг отдельным категориям граждан, и (или) средств, предоставляемых гражданам в качестве помощи для оплаты жилья и коммунальных услуг с учетом их доходов»</w:t>
      </w:r>
      <w:r w:rsidRPr="00280910">
        <w:rPr>
          <w:rFonts w:ascii="Times New Roman" w:eastAsia="Calibri" w:hAnsi="Times New Roman" w:cs="Times New Roman"/>
          <w:color w:val="auto"/>
          <w:kern w:val="0"/>
          <w:sz w:val="12"/>
          <w:szCs w:val="12"/>
        </w:rPr>
        <w:t>.</w:t>
      </w:r>
    </w:p>
    <w:p w:rsidR="00280910" w:rsidRPr="00280910" w:rsidRDefault="00280910" w:rsidP="00280910">
      <w:pPr>
        <w:tabs>
          <w:tab w:val="left" w:pos="426"/>
        </w:tabs>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280910">
        <w:rPr>
          <w:rFonts w:ascii="Times New Roman" w:eastAsia="Calibri" w:hAnsi="Times New Roman" w:cs="Times New Roman"/>
          <w:color w:val="auto"/>
          <w:kern w:val="0"/>
          <w:sz w:val="12"/>
          <w:szCs w:val="12"/>
          <w:lang w:eastAsia="en-US"/>
        </w:rPr>
        <w:t>Реализация мероприятия 1.4. осуществляется  в соответствии с Законом Красноярского края от 17.12.2004 № 13-2804 «О социальной поддержке населения при оплате жилья и коммунальных услуг», постановлением Совета администрации Красноярского края от 20.01.2005 № 12-п «О Порядке расходования и учета субвенций, выделяемых из краевого бюджета бюджетам муниципальных образований края на финансирование расходов, связанных с предоставлением населению Красноярского края субсидий для оплаты жилья и коммунальных</w:t>
      </w:r>
      <w:proofErr w:type="gramEnd"/>
      <w:r w:rsidRPr="00280910">
        <w:rPr>
          <w:rFonts w:ascii="Times New Roman" w:eastAsia="Calibri" w:hAnsi="Times New Roman" w:cs="Times New Roman"/>
          <w:color w:val="auto"/>
          <w:kern w:val="0"/>
          <w:sz w:val="12"/>
          <w:szCs w:val="12"/>
          <w:lang w:eastAsia="en-US"/>
        </w:rPr>
        <w:t xml:space="preserve"> услуг отдельным категориям граждан, и (или) средств, предоставляемых гражданам в качестве помощи для оплаты жилья и коммунальных услуг с учетом их доходов»</w:t>
      </w:r>
      <w:r w:rsidRPr="00280910">
        <w:rPr>
          <w:rFonts w:ascii="Times New Roman" w:eastAsia="Calibri" w:hAnsi="Times New Roman" w:cs="Times New Roman"/>
          <w:color w:val="auto"/>
          <w:kern w:val="0"/>
          <w:sz w:val="12"/>
          <w:szCs w:val="12"/>
        </w:rPr>
        <w:t>.</w:t>
      </w:r>
      <w:r w:rsidRPr="00280910">
        <w:rPr>
          <w:rFonts w:ascii="Times New Roman" w:eastAsia="Calibri" w:hAnsi="Times New Roman" w:cs="Times New Roman"/>
          <w:bCs/>
          <w:color w:val="auto"/>
          <w:kern w:val="0"/>
          <w:sz w:val="12"/>
          <w:szCs w:val="12"/>
          <w:lang w:eastAsia="ar-SA"/>
        </w:rPr>
        <w:t xml:space="preserve"> </w:t>
      </w:r>
      <w:proofErr w:type="gramStart"/>
      <w:r w:rsidRPr="00280910">
        <w:rPr>
          <w:rFonts w:ascii="Times New Roman" w:eastAsia="Calibri" w:hAnsi="Times New Roman" w:cs="Times New Roman"/>
          <w:bCs/>
          <w:color w:val="auto"/>
          <w:kern w:val="0"/>
          <w:sz w:val="12"/>
          <w:szCs w:val="12"/>
        </w:rPr>
        <w:t>Федеральным законом от 24.11.1995  N 181-ФЗ (ред. от 28.12.2013)  "О социальной защите инвалидов в Российской Федерации",  « Федеральным законом от 12.01.1995 N 5-ФЗ (ред. от 25.11.2013, с изм.  от 06.02.2014)  "О ветеранах"», «Законом РФ от 15.05.1991 N 1244-1 (ред. от 21.12.2013) "О социальной защите граждан, подвергшихся воздействию радиации вследствие катастрофы на Чернобыльской АЭС".</w:t>
      </w:r>
      <w:proofErr w:type="gramEnd"/>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Главным распорядителем средств районного бюджета на реализацию мероприятий подпрограммы является управление социальной защиты населения администрации Каратузского района.</w:t>
      </w: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Контроль за целевым и эффективным использованием средств районного бюджета на реализацию мероприятий подпрограммы осуществляется ревизионной комиссией Каратузского района в соответствии с действующим законодательством.</w:t>
      </w:r>
    </w:p>
    <w:p w:rsidR="00280910" w:rsidRPr="00280910" w:rsidRDefault="00280910" w:rsidP="00280910">
      <w:pPr>
        <w:autoSpaceDE w:val="0"/>
        <w:autoSpaceDN w:val="0"/>
        <w:adjustRightInd w:val="0"/>
        <w:spacing w:after="0" w:line="240" w:lineRule="auto"/>
        <w:ind w:firstLine="284"/>
        <w:jc w:val="center"/>
        <w:rPr>
          <w:rFonts w:ascii="Times New Roman" w:eastAsia="Calibri" w:hAnsi="Times New Roman" w:cs="Times New Roman"/>
          <w:color w:val="auto"/>
          <w:kern w:val="0"/>
          <w:sz w:val="12"/>
          <w:szCs w:val="12"/>
          <w:lang w:eastAsia="en-US"/>
        </w:rPr>
      </w:pPr>
    </w:p>
    <w:p w:rsidR="00280910" w:rsidRPr="00280910" w:rsidRDefault="00280910" w:rsidP="00280910">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 xml:space="preserve">2.4. Управление подпрограммой и </w:t>
      </w:r>
      <w:proofErr w:type="gramStart"/>
      <w:r w:rsidRPr="00280910">
        <w:rPr>
          <w:rFonts w:ascii="Times New Roman" w:eastAsia="Calibri" w:hAnsi="Times New Roman" w:cs="Times New Roman"/>
          <w:color w:val="auto"/>
          <w:kern w:val="0"/>
          <w:sz w:val="12"/>
          <w:szCs w:val="12"/>
          <w:lang w:eastAsia="en-US"/>
        </w:rPr>
        <w:t>контроль за</w:t>
      </w:r>
      <w:proofErr w:type="gramEnd"/>
      <w:r w:rsidRPr="00280910">
        <w:rPr>
          <w:rFonts w:ascii="Times New Roman" w:eastAsia="Calibri" w:hAnsi="Times New Roman" w:cs="Times New Roman"/>
          <w:color w:val="auto"/>
          <w:kern w:val="0"/>
          <w:sz w:val="12"/>
          <w:szCs w:val="12"/>
          <w:lang w:eastAsia="en-US"/>
        </w:rPr>
        <w:t xml:space="preserve"> ходом ее выполнения</w:t>
      </w:r>
    </w:p>
    <w:p w:rsidR="00280910" w:rsidRPr="00280910" w:rsidRDefault="00280910" w:rsidP="00280910">
      <w:pPr>
        <w:autoSpaceDE w:val="0"/>
        <w:autoSpaceDN w:val="0"/>
        <w:adjustRightInd w:val="0"/>
        <w:spacing w:after="0" w:line="240" w:lineRule="auto"/>
        <w:ind w:firstLine="540"/>
        <w:jc w:val="center"/>
        <w:rPr>
          <w:rFonts w:ascii="Times New Roman" w:eastAsia="Calibri" w:hAnsi="Times New Roman" w:cs="Times New Roman"/>
          <w:color w:val="auto"/>
          <w:kern w:val="0"/>
          <w:sz w:val="12"/>
          <w:szCs w:val="12"/>
          <w:lang w:eastAsia="en-US"/>
        </w:rPr>
      </w:pP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 xml:space="preserve">Управление подпрограммой  и </w:t>
      </w:r>
      <w:proofErr w:type="gramStart"/>
      <w:r w:rsidRPr="00280910">
        <w:rPr>
          <w:rFonts w:ascii="Times New Roman" w:eastAsia="Calibri" w:hAnsi="Times New Roman" w:cs="Times New Roman"/>
          <w:color w:val="auto"/>
          <w:kern w:val="0"/>
          <w:sz w:val="12"/>
          <w:szCs w:val="12"/>
        </w:rPr>
        <w:t>контроль за</w:t>
      </w:r>
      <w:proofErr w:type="gramEnd"/>
      <w:r w:rsidRPr="00280910">
        <w:rPr>
          <w:rFonts w:ascii="Times New Roman" w:eastAsia="Calibri" w:hAnsi="Times New Roman" w:cs="Times New Roman"/>
          <w:color w:val="auto"/>
          <w:kern w:val="0"/>
          <w:sz w:val="12"/>
          <w:szCs w:val="12"/>
        </w:rPr>
        <w:t xml:space="preserve"> ходом ее выполнения осуществляет управление социальной защиты населения администрации Каратузского района.</w:t>
      </w: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Управление социальной защиты населения администрации Каратузского района несет ответственность за реализацию подпрограммы, достижение конечных результатов, и осуществляет:</w:t>
      </w: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 координацию исполнения мероприятий подпрограммы, мониторинг их реализации;</w:t>
      </w: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 xml:space="preserve">- непосредственный </w:t>
      </w:r>
      <w:proofErr w:type="gramStart"/>
      <w:r w:rsidRPr="00280910">
        <w:rPr>
          <w:rFonts w:ascii="Times New Roman" w:eastAsia="Calibri" w:hAnsi="Times New Roman" w:cs="Times New Roman"/>
          <w:color w:val="auto"/>
          <w:kern w:val="0"/>
          <w:sz w:val="12"/>
          <w:szCs w:val="12"/>
          <w:lang w:eastAsia="en-US"/>
        </w:rPr>
        <w:t>контроль за</w:t>
      </w:r>
      <w:proofErr w:type="gramEnd"/>
      <w:r w:rsidRPr="00280910">
        <w:rPr>
          <w:rFonts w:ascii="Times New Roman" w:eastAsia="Calibri" w:hAnsi="Times New Roman" w:cs="Times New Roman"/>
          <w:color w:val="auto"/>
          <w:kern w:val="0"/>
          <w:sz w:val="12"/>
          <w:szCs w:val="12"/>
          <w:lang w:eastAsia="en-US"/>
        </w:rPr>
        <w:t xml:space="preserve"> ходом реализации мероприятий подпрограммы;</w:t>
      </w: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 подготовку отчетов о реализации подпрограммы;</w:t>
      </w: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 xml:space="preserve">- </w:t>
      </w:r>
      <w:proofErr w:type="gramStart"/>
      <w:r w:rsidRPr="00280910">
        <w:rPr>
          <w:rFonts w:ascii="Times New Roman" w:eastAsia="Calibri" w:hAnsi="Times New Roman" w:cs="Times New Roman"/>
          <w:color w:val="auto"/>
          <w:kern w:val="0"/>
          <w:sz w:val="12"/>
          <w:szCs w:val="12"/>
          <w:lang w:eastAsia="en-US"/>
        </w:rPr>
        <w:t>контроль за</w:t>
      </w:r>
      <w:proofErr w:type="gramEnd"/>
      <w:r w:rsidRPr="00280910">
        <w:rPr>
          <w:rFonts w:ascii="Times New Roman" w:eastAsia="Calibri" w:hAnsi="Times New Roman" w:cs="Times New Roman"/>
          <w:color w:val="auto"/>
          <w:kern w:val="0"/>
          <w:sz w:val="12"/>
          <w:szCs w:val="12"/>
          <w:lang w:eastAsia="en-US"/>
        </w:rPr>
        <w:t xml:space="preserve"> достижением конечного результата подпрограммы;</w:t>
      </w: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Обеспечение целевого расходования бюджетных средств осуществляется управлением социальной защиты населения администрации Каратузского района, являющимся главным распорядителем средств.</w:t>
      </w: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 xml:space="preserve">Контроль за целевым и эффективным расходованием </w:t>
      </w:r>
      <w:proofErr w:type="gramStart"/>
      <w:r w:rsidRPr="00280910">
        <w:rPr>
          <w:rFonts w:ascii="Times New Roman" w:eastAsia="Calibri" w:hAnsi="Times New Roman" w:cs="Times New Roman"/>
          <w:color w:val="auto"/>
          <w:kern w:val="0"/>
          <w:sz w:val="12"/>
          <w:szCs w:val="12"/>
          <w:lang w:eastAsia="en-US"/>
        </w:rPr>
        <w:t>средств районного бюджета, предусмотренных на реализацию мероприятий подпрограммы осуществляется</w:t>
      </w:r>
      <w:proofErr w:type="gramEnd"/>
      <w:r w:rsidRPr="00280910">
        <w:rPr>
          <w:rFonts w:ascii="Times New Roman" w:eastAsia="Calibri" w:hAnsi="Times New Roman" w:cs="Times New Roman"/>
          <w:color w:val="auto"/>
          <w:kern w:val="0"/>
          <w:sz w:val="12"/>
          <w:szCs w:val="12"/>
          <w:lang w:eastAsia="en-US"/>
        </w:rPr>
        <w:t xml:space="preserve"> финансовым управлением администрации Каратузского района.</w:t>
      </w: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280910">
        <w:rPr>
          <w:rFonts w:ascii="Times New Roman" w:eastAsia="Calibri" w:hAnsi="Times New Roman" w:cs="Times New Roman"/>
          <w:color w:val="auto"/>
          <w:kern w:val="0"/>
          <w:sz w:val="12"/>
          <w:szCs w:val="12"/>
          <w:lang w:eastAsia="en-US"/>
        </w:rPr>
        <w:t>Контроль за</w:t>
      </w:r>
      <w:proofErr w:type="gramEnd"/>
      <w:r w:rsidRPr="00280910">
        <w:rPr>
          <w:rFonts w:ascii="Times New Roman" w:eastAsia="Calibri" w:hAnsi="Times New Roman" w:cs="Times New Roman"/>
          <w:color w:val="auto"/>
          <w:kern w:val="0"/>
          <w:sz w:val="12"/>
          <w:szCs w:val="12"/>
          <w:lang w:eastAsia="en-US"/>
        </w:rPr>
        <w:t xml:space="preserve">    законностью, результативностью, (эффективностью и экономностью), использованием средств районного бюджета осуществляет ревизионная комиссия Каратузского района.</w:t>
      </w: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280910">
        <w:rPr>
          <w:rFonts w:ascii="Times New Roman" w:eastAsia="Calibri" w:hAnsi="Times New Roman" w:cs="Times New Roman"/>
          <w:color w:val="auto"/>
          <w:kern w:val="0"/>
          <w:sz w:val="12"/>
          <w:szCs w:val="12"/>
          <w:lang w:eastAsia="en-US"/>
        </w:rPr>
        <w:t>Отчеты о реализации подпрограммы предоставляются управлением социальной защиты населения администрации Каратузского района одновременно в отдел планирования и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w:t>
      </w:r>
      <w:proofErr w:type="gramEnd"/>
    </w:p>
    <w:p w:rsidR="00280910" w:rsidRPr="00280910" w:rsidRDefault="00280910" w:rsidP="00280910">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280910" w:rsidRDefault="00280910" w:rsidP="00280910">
      <w:pPr>
        <w:autoSpaceDE w:val="0"/>
        <w:autoSpaceDN w:val="0"/>
        <w:adjustRightInd w:val="0"/>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2.5. </w:t>
      </w:r>
      <w:r w:rsidRPr="00280910">
        <w:rPr>
          <w:rFonts w:ascii="Times New Roman" w:eastAsia="Calibri" w:hAnsi="Times New Roman" w:cs="Times New Roman"/>
          <w:sz w:val="12"/>
          <w:szCs w:val="12"/>
        </w:rPr>
        <w:t>Оценка социально-экономической эффективности</w:t>
      </w:r>
    </w:p>
    <w:p w:rsidR="00280910" w:rsidRPr="00280910" w:rsidRDefault="00280910" w:rsidP="00280910">
      <w:pPr>
        <w:autoSpaceDE w:val="0"/>
        <w:autoSpaceDN w:val="0"/>
        <w:adjustRightInd w:val="0"/>
        <w:spacing w:after="0" w:line="240" w:lineRule="auto"/>
        <w:jc w:val="center"/>
        <w:rPr>
          <w:rFonts w:ascii="Times New Roman" w:eastAsia="Calibri" w:hAnsi="Times New Roman" w:cs="Times New Roman"/>
          <w:sz w:val="12"/>
          <w:szCs w:val="12"/>
        </w:rPr>
      </w:pPr>
    </w:p>
    <w:p w:rsidR="00280910" w:rsidRPr="00280910" w:rsidRDefault="00280910" w:rsidP="00280910">
      <w:pPr>
        <w:spacing w:after="0" w:line="276" w:lineRule="auto"/>
        <w:ind w:firstLine="284"/>
        <w:jc w:val="both"/>
        <w:rPr>
          <w:rFonts w:ascii="Times New Roman" w:eastAsia="Calibri" w:hAnsi="Times New Roman" w:cs="Times New Roman"/>
          <w:color w:val="auto"/>
          <w:kern w:val="0"/>
          <w:sz w:val="12"/>
          <w:szCs w:val="12"/>
          <w:lang w:val="x-none" w:eastAsia="en-US"/>
        </w:rPr>
      </w:pPr>
      <w:r w:rsidRPr="00280910">
        <w:rPr>
          <w:rFonts w:ascii="Times New Roman" w:eastAsia="Calibri" w:hAnsi="Times New Roman" w:cs="Times New Roman"/>
          <w:color w:val="auto"/>
          <w:kern w:val="0"/>
          <w:sz w:val="12"/>
          <w:szCs w:val="12"/>
          <w:lang w:val="x-none" w:eastAsia="en-US"/>
        </w:rPr>
        <w:t>Социально-экономическая эффективность реализации подпрограммы зависит от степени достижения ожидаемого конечного результата.</w:t>
      </w: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 xml:space="preserve">Реализация мероприятий подпрограммы позволит обеспечить достижение следующих результатов:  </w:t>
      </w:r>
    </w:p>
    <w:p w:rsidR="00280910" w:rsidRPr="00280910" w:rsidRDefault="00280910" w:rsidP="00280910">
      <w:pPr>
        <w:tabs>
          <w:tab w:val="left" w:pos="567"/>
        </w:tabs>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своевременное и полное предоставление меры социальной поддержки на оплату жилого помещения и коммунальных услуг 5549 гражданам, имеющих право на их получение;</w:t>
      </w:r>
    </w:p>
    <w:p w:rsidR="00280910" w:rsidRPr="00280910" w:rsidRDefault="00280910" w:rsidP="00280910">
      <w:pPr>
        <w:tabs>
          <w:tab w:val="left" w:pos="567"/>
        </w:tabs>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 xml:space="preserve">обеспечение поддержки свыше 750 социально незащищенных семей, нуждающихся в ней,  путем усиления адресного подхода при предоставлении субсидий гражданам на оплату жилого помещения и коммунальных услуг с учетом их доходов. </w:t>
      </w:r>
    </w:p>
    <w:p w:rsidR="00280910" w:rsidRPr="00280910" w:rsidRDefault="00280910" w:rsidP="00280910">
      <w:pPr>
        <w:tabs>
          <w:tab w:val="left" w:pos="567"/>
        </w:tabs>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 xml:space="preserve">Реализация мероприятий подпрограммы будет способствовать: </w:t>
      </w:r>
    </w:p>
    <w:p w:rsidR="00280910" w:rsidRPr="00280910" w:rsidRDefault="00280910" w:rsidP="00280910">
      <w:pPr>
        <w:tabs>
          <w:tab w:val="left" w:pos="567"/>
        </w:tabs>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повышению уровня жизни граждан – получателей мер социальной поддержки на оплату жилого помещения и коммунальных услуг.</w:t>
      </w:r>
    </w:p>
    <w:p w:rsidR="00280910" w:rsidRPr="00280910" w:rsidRDefault="00280910" w:rsidP="00280910">
      <w:pPr>
        <w:autoSpaceDE w:val="0"/>
        <w:autoSpaceDN w:val="0"/>
        <w:adjustRightInd w:val="0"/>
        <w:spacing w:after="0" w:line="240" w:lineRule="auto"/>
        <w:ind w:firstLine="540"/>
        <w:jc w:val="center"/>
        <w:rPr>
          <w:rFonts w:ascii="Times New Roman" w:eastAsia="Calibri" w:hAnsi="Times New Roman" w:cs="Times New Roman"/>
          <w:color w:val="auto"/>
          <w:kern w:val="0"/>
          <w:sz w:val="12"/>
          <w:szCs w:val="12"/>
          <w:lang w:eastAsia="en-US"/>
        </w:rPr>
      </w:pPr>
    </w:p>
    <w:p w:rsidR="00280910" w:rsidRPr="00280910" w:rsidRDefault="00280910" w:rsidP="00280910">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 xml:space="preserve">2.6. Мероприятия подпрограммы </w:t>
      </w:r>
    </w:p>
    <w:p w:rsidR="00280910" w:rsidRPr="00280910" w:rsidRDefault="00280910" w:rsidP="00280910">
      <w:pPr>
        <w:autoSpaceDE w:val="0"/>
        <w:autoSpaceDN w:val="0"/>
        <w:adjustRightInd w:val="0"/>
        <w:spacing w:after="0" w:line="240" w:lineRule="auto"/>
        <w:ind w:firstLine="540"/>
        <w:jc w:val="center"/>
        <w:rPr>
          <w:rFonts w:ascii="Times New Roman" w:eastAsia="Calibri" w:hAnsi="Times New Roman" w:cs="Times New Roman"/>
          <w:color w:val="auto"/>
          <w:kern w:val="0"/>
          <w:sz w:val="12"/>
          <w:szCs w:val="12"/>
          <w:lang w:eastAsia="en-US"/>
        </w:rPr>
      </w:pPr>
    </w:p>
    <w:p w:rsidR="00280910" w:rsidRPr="00280910" w:rsidRDefault="00280910" w:rsidP="0028091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280910">
        <w:rPr>
          <w:rFonts w:ascii="Times New Roman" w:hAnsi="Times New Roman" w:cs="Times New Roman"/>
          <w:color w:val="auto"/>
          <w:kern w:val="0"/>
          <w:sz w:val="12"/>
          <w:szCs w:val="12"/>
        </w:rPr>
        <w:t>Перечень подпрограммных мероприятий приведён в приложении № 2 к  подпрограмме.</w:t>
      </w:r>
    </w:p>
    <w:p w:rsidR="00280910" w:rsidRPr="00280910" w:rsidRDefault="00280910" w:rsidP="00280910">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280910" w:rsidRPr="00280910" w:rsidRDefault="00280910" w:rsidP="00280910">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2.7. Обоснование финансовых, материальных и трудовых затрат  (ресурсное обеспечение подпрограммы) с указанием источников финансирования</w:t>
      </w:r>
    </w:p>
    <w:p w:rsidR="00280910" w:rsidRPr="00280910" w:rsidRDefault="00280910" w:rsidP="00280910">
      <w:pPr>
        <w:autoSpaceDE w:val="0"/>
        <w:autoSpaceDN w:val="0"/>
        <w:adjustRightInd w:val="0"/>
        <w:spacing w:after="0" w:line="240" w:lineRule="auto"/>
        <w:ind w:firstLine="540"/>
        <w:jc w:val="center"/>
        <w:rPr>
          <w:rFonts w:ascii="Times New Roman" w:eastAsia="Calibri" w:hAnsi="Times New Roman" w:cs="Times New Roman"/>
          <w:color w:val="auto"/>
          <w:kern w:val="0"/>
          <w:sz w:val="12"/>
          <w:szCs w:val="12"/>
          <w:lang w:eastAsia="en-US"/>
        </w:rPr>
      </w:pP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ar-SA"/>
        </w:rPr>
      </w:pPr>
      <w:r w:rsidRPr="00280910">
        <w:rPr>
          <w:rFonts w:ascii="Times New Roman" w:eastAsia="Calibri" w:hAnsi="Times New Roman" w:cs="Times New Roman"/>
          <w:color w:val="auto"/>
          <w:kern w:val="0"/>
          <w:sz w:val="12"/>
          <w:szCs w:val="12"/>
          <w:lang w:eastAsia="ar-SA"/>
        </w:rPr>
        <w:t xml:space="preserve">Общий объем бюджетных ассигнований на реализацию подпрограммы в 2014 году составляет </w:t>
      </w:r>
      <w:r w:rsidRPr="00280910">
        <w:rPr>
          <w:rFonts w:ascii="Times New Roman" w:eastAsia="Calibri" w:hAnsi="Times New Roman" w:cs="Times New Roman"/>
          <w:b/>
          <w:color w:val="auto"/>
          <w:kern w:val="0"/>
          <w:sz w:val="12"/>
          <w:szCs w:val="12"/>
          <w:lang w:eastAsia="ar-SA"/>
        </w:rPr>
        <w:t>52 546,87800</w:t>
      </w:r>
      <w:r w:rsidRPr="00280910">
        <w:rPr>
          <w:rFonts w:ascii="Times New Roman" w:eastAsia="Calibri" w:hAnsi="Times New Roman" w:cs="Times New Roman"/>
          <w:color w:val="auto"/>
          <w:kern w:val="0"/>
          <w:sz w:val="12"/>
          <w:szCs w:val="12"/>
          <w:lang w:eastAsia="ar-SA"/>
        </w:rPr>
        <w:t xml:space="preserve"> тыс. руб.;</w:t>
      </w: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ar-SA"/>
        </w:rPr>
      </w:pPr>
      <w:r w:rsidRPr="00280910">
        <w:rPr>
          <w:rFonts w:ascii="Times New Roman" w:eastAsia="Calibri" w:hAnsi="Times New Roman" w:cs="Times New Roman"/>
          <w:color w:val="auto"/>
          <w:kern w:val="0"/>
          <w:sz w:val="12"/>
          <w:szCs w:val="12"/>
          <w:lang w:eastAsia="ar-SA"/>
        </w:rPr>
        <w:t>из них:</w:t>
      </w: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ar-SA"/>
        </w:rPr>
      </w:pPr>
      <w:r w:rsidRPr="00280910">
        <w:rPr>
          <w:rFonts w:ascii="Times New Roman" w:eastAsia="Calibri" w:hAnsi="Times New Roman" w:cs="Times New Roman"/>
          <w:color w:val="auto"/>
          <w:kern w:val="0"/>
          <w:sz w:val="12"/>
          <w:szCs w:val="12"/>
          <w:lang w:eastAsia="ar-SA"/>
        </w:rPr>
        <w:t xml:space="preserve">из средств федерального в 2014 году -  </w:t>
      </w:r>
      <w:r w:rsidRPr="00280910">
        <w:rPr>
          <w:rFonts w:ascii="Times New Roman" w:eastAsia="Calibri" w:hAnsi="Times New Roman" w:cs="Times New Roman"/>
          <w:b/>
          <w:color w:val="auto"/>
          <w:kern w:val="0"/>
          <w:sz w:val="12"/>
          <w:szCs w:val="12"/>
          <w:lang w:eastAsia="ar-SA"/>
        </w:rPr>
        <w:t>12 155,87800</w:t>
      </w:r>
      <w:r w:rsidRPr="00280910">
        <w:rPr>
          <w:rFonts w:ascii="Times New Roman" w:eastAsia="Calibri" w:hAnsi="Times New Roman" w:cs="Times New Roman"/>
          <w:color w:val="auto"/>
          <w:kern w:val="0"/>
          <w:sz w:val="12"/>
          <w:szCs w:val="12"/>
          <w:lang w:eastAsia="ar-SA"/>
        </w:rPr>
        <w:t xml:space="preserve">  тыс. руб.;</w:t>
      </w: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ar-SA"/>
        </w:rPr>
      </w:pPr>
      <w:r w:rsidRPr="00280910">
        <w:rPr>
          <w:rFonts w:ascii="Times New Roman" w:eastAsia="Calibri" w:hAnsi="Times New Roman" w:cs="Times New Roman"/>
          <w:color w:val="auto"/>
          <w:kern w:val="0"/>
          <w:sz w:val="12"/>
          <w:szCs w:val="12"/>
          <w:lang w:eastAsia="ar-SA"/>
        </w:rPr>
        <w:t>из сре</w:t>
      </w:r>
      <w:proofErr w:type="gramStart"/>
      <w:r w:rsidRPr="00280910">
        <w:rPr>
          <w:rFonts w:ascii="Times New Roman" w:eastAsia="Calibri" w:hAnsi="Times New Roman" w:cs="Times New Roman"/>
          <w:color w:val="auto"/>
          <w:kern w:val="0"/>
          <w:sz w:val="12"/>
          <w:szCs w:val="12"/>
          <w:lang w:eastAsia="ar-SA"/>
        </w:rPr>
        <w:t>дств кр</w:t>
      </w:r>
      <w:proofErr w:type="gramEnd"/>
      <w:r w:rsidRPr="00280910">
        <w:rPr>
          <w:rFonts w:ascii="Times New Roman" w:eastAsia="Calibri" w:hAnsi="Times New Roman" w:cs="Times New Roman"/>
          <w:color w:val="auto"/>
          <w:kern w:val="0"/>
          <w:sz w:val="12"/>
          <w:szCs w:val="12"/>
          <w:lang w:eastAsia="ar-SA"/>
        </w:rPr>
        <w:t xml:space="preserve">аевого бюджета в 2014 году -  </w:t>
      </w:r>
      <w:r w:rsidRPr="00280910">
        <w:rPr>
          <w:rFonts w:ascii="Times New Roman" w:eastAsia="Calibri" w:hAnsi="Times New Roman" w:cs="Times New Roman"/>
          <w:b/>
          <w:color w:val="auto"/>
          <w:kern w:val="0"/>
          <w:sz w:val="12"/>
          <w:szCs w:val="12"/>
          <w:lang w:eastAsia="ar-SA"/>
        </w:rPr>
        <w:t>40 391,0</w:t>
      </w:r>
      <w:r w:rsidRPr="00280910">
        <w:rPr>
          <w:rFonts w:ascii="Times New Roman" w:eastAsia="Calibri" w:hAnsi="Times New Roman" w:cs="Times New Roman"/>
          <w:color w:val="auto"/>
          <w:kern w:val="0"/>
          <w:sz w:val="12"/>
          <w:szCs w:val="12"/>
          <w:lang w:eastAsia="ar-SA"/>
        </w:rPr>
        <w:t xml:space="preserve"> тыс. руб.;</w:t>
      </w: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ar-SA"/>
        </w:rPr>
      </w:pPr>
      <w:r w:rsidRPr="00280910">
        <w:rPr>
          <w:rFonts w:ascii="Times New Roman" w:eastAsia="Calibri" w:hAnsi="Times New Roman" w:cs="Times New Roman"/>
          <w:color w:val="auto"/>
          <w:kern w:val="0"/>
          <w:sz w:val="12"/>
          <w:szCs w:val="12"/>
          <w:lang w:eastAsia="ar-SA"/>
        </w:rPr>
        <w:t xml:space="preserve">из средств районного бюджета в 2014 году -   </w:t>
      </w:r>
      <w:r w:rsidRPr="00280910">
        <w:rPr>
          <w:rFonts w:ascii="Times New Roman" w:eastAsia="Calibri" w:hAnsi="Times New Roman" w:cs="Times New Roman"/>
          <w:b/>
          <w:color w:val="auto"/>
          <w:kern w:val="0"/>
          <w:sz w:val="12"/>
          <w:szCs w:val="12"/>
          <w:lang w:eastAsia="ar-SA"/>
        </w:rPr>
        <w:t>0,0</w:t>
      </w:r>
      <w:r w:rsidRPr="00280910">
        <w:rPr>
          <w:rFonts w:ascii="Times New Roman" w:eastAsia="Calibri" w:hAnsi="Times New Roman" w:cs="Times New Roman"/>
          <w:color w:val="auto"/>
          <w:kern w:val="0"/>
          <w:sz w:val="12"/>
          <w:szCs w:val="12"/>
          <w:lang w:eastAsia="ar-SA"/>
        </w:rPr>
        <w:t xml:space="preserve">  тыс. руб.</w:t>
      </w:r>
    </w:p>
    <w:p w:rsidR="00280910" w:rsidRPr="00280910" w:rsidRDefault="00280910" w:rsidP="0028091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280910">
        <w:rPr>
          <w:rFonts w:ascii="Times New Roman" w:hAnsi="Times New Roman" w:cs="Times New Roman"/>
          <w:color w:val="auto"/>
          <w:kern w:val="0"/>
          <w:sz w:val="12"/>
          <w:szCs w:val="12"/>
        </w:rPr>
        <w:t xml:space="preserve">С 1 января 2015 года функции по исполнению органами местного самоуправления края публичных обязательств перед физическими лицами в денежной форме мероприятий подпрограммы </w:t>
      </w:r>
      <w:r w:rsidRPr="00280910">
        <w:rPr>
          <w:rFonts w:ascii="Times New Roman" w:eastAsia="Calibri" w:hAnsi="Times New Roman" w:cs="Times New Roman"/>
          <w:color w:val="auto"/>
          <w:kern w:val="0"/>
          <w:sz w:val="12"/>
          <w:szCs w:val="12"/>
          <w:lang w:eastAsia="en-US"/>
        </w:rPr>
        <w:t xml:space="preserve">«Обеспечение социальной поддержки граждан на оплату жилого помещения и коммунальных услуг», </w:t>
      </w:r>
      <w:r w:rsidRPr="00280910">
        <w:rPr>
          <w:rFonts w:ascii="Times New Roman" w:hAnsi="Times New Roman" w:cs="Times New Roman"/>
          <w:color w:val="auto"/>
          <w:kern w:val="0"/>
          <w:sz w:val="12"/>
          <w:szCs w:val="12"/>
        </w:rPr>
        <w:t xml:space="preserve">переданы краевому государственному казенному учреждению «Центр социальных выплат Красноярского края». </w:t>
      </w:r>
    </w:p>
    <w:p w:rsidR="00280910" w:rsidRPr="00280910" w:rsidRDefault="00280910" w:rsidP="00280910">
      <w:pPr>
        <w:autoSpaceDE w:val="0"/>
        <w:autoSpaceDN w:val="0"/>
        <w:adjustRightInd w:val="0"/>
        <w:spacing w:after="0" w:line="240" w:lineRule="auto"/>
        <w:jc w:val="center"/>
        <w:outlineLvl w:val="0"/>
        <w:rPr>
          <w:rFonts w:ascii="Times New Roman" w:eastAsia="Calibri" w:hAnsi="Times New Roman" w:cs="Times New Roman"/>
          <w:color w:val="auto"/>
          <w:kern w:val="0"/>
          <w:sz w:val="12"/>
          <w:szCs w:val="12"/>
          <w:lang w:eastAsia="en-US"/>
        </w:rPr>
      </w:pPr>
    </w:p>
    <w:p w:rsidR="00280910" w:rsidRPr="00280910" w:rsidRDefault="00280910" w:rsidP="00280910">
      <w:pPr>
        <w:autoSpaceDE w:val="0"/>
        <w:autoSpaceDN w:val="0"/>
        <w:adjustRightInd w:val="0"/>
        <w:spacing w:after="0" w:line="240" w:lineRule="auto"/>
        <w:jc w:val="both"/>
        <w:rPr>
          <w:rFonts w:ascii="Times New Roman" w:hAnsi="Times New Roman" w:cs="Times New Roman"/>
          <w:color w:val="auto"/>
          <w:kern w:val="0"/>
          <w:sz w:val="12"/>
          <w:szCs w:val="12"/>
        </w:rPr>
      </w:pPr>
    </w:p>
    <w:p w:rsidR="00280910" w:rsidRPr="00280910" w:rsidRDefault="00280910" w:rsidP="00280910">
      <w:p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 xml:space="preserve">Руководитель УСЗН                                 </w:t>
      </w:r>
      <w:r>
        <w:rPr>
          <w:rFonts w:ascii="Times New Roman" w:eastAsia="Calibri" w:hAnsi="Times New Roman" w:cs="Times New Roman"/>
          <w:color w:val="auto"/>
          <w:kern w:val="0"/>
          <w:sz w:val="12"/>
          <w:szCs w:val="12"/>
        </w:rPr>
        <w:t xml:space="preserve">                           </w:t>
      </w:r>
      <w:r w:rsidRPr="00280910">
        <w:rPr>
          <w:rFonts w:ascii="Times New Roman" w:eastAsia="Calibri" w:hAnsi="Times New Roman" w:cs="Times New Roman"/>
          <w:color w:val="auto"/>
          <w:kern w:val="0"/>
          <w:sz w:val="12"/>
          <w:szCs w:val="12"/>
        </w:rPr>
        <w:t xml:space="preserve">                                        А.Ф. </w:t>
      </w:r>
      <w:proofErr w:type="spellStart"/>
      <w:r w:rsidRPr="00280910">
        <w:rPr>
          <w:rFonts w:ascii="Times New Roman" w:eastAsia="Calibri" w:hAnsi="Times New Roman" w:cs="Times New Roman"/>
          <w:color w:val="auto"/>
          <w:kern w:val="0"/>
          <w:sz w:val="12"/>
          <w:szCs w:val="12"/>
        </w:rPr>
        <w:t>Корытов</w:t>
      </w:r>
      <w:proofErr w:type="spellEnd"/>
      <w:r w:rsidRPr="00280910">
        <w:rPr>
          <w:rFonts w:ascii="Times New Roman" w:eastAsia="Calibri" w:hAnsi="Times New Roman" w:cs="Times New Roman"/>
          <w:color w:val="auto"/>
          <w:kern w:val="0"/>
          <w:sz w:val="12"/>
          <w:szCs w:val="12"/>
        </w:rPr>
        <w:tab/>
      </w:r>
    </w:p>
    <w:p w:rsidR="00280910" w:rsidRPr="00280910" w:rsidRDefault="00280910" w:rsidP="00280910">
      <w:pPr>
        <w:autoSpaceDE w:val="0"/>
        <w:autoSpaceDN w:val="0"/>
        <w:adjustRightInd w:val="0"/>
        <w:spacing w:after="0" w:line="240" w:lineRule="auto"/>
        <w:jc w:val="both"/>
        <w:rPr>
          <w:rFonts w:ascii="Times New Roman" w:eastAsia="Calibri" w:hAnsi="Times New Roman" w:cs="Times New Roman"/>
          <w:color w:val="auto"/>
          <w:kern w:val="0"/>
          <w:sz w:val="12"/>
          <w:szCs w:val="12"/>
        </w:rPr>
      </w:pPr>
    </w:p>
    <w:p w:rsidR="00394E8C" w:rsidRDefault="00280910" w:rsidP="00280910">
      <w:pPr>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Глава администрации района</w:t>
      </w:r>
      <w:r w:rsidRPr="00280910">
        <w:rPr>
          <w:rFonts w:ascii="Times New Roman" w:eastAsia="Calibri" w:hAnsi="Times New Roman" w:cs="Times New Roman"/>
          <w:color w:val="auto"/>
          <w:kern w:val="0"/>
          <w:sz w:val="12"/>
          <w:szCs w:val="12"/>
        </w:rPr>
        <w:tab/>
      </w:r>
      <w:r>
        <w:rPr>
          <w:rFonts w:ascii="Times New Roman" w:eastAsia="Calibri" w:hAnsi="Times New Roman" w:cs="Times New Roman"/>
          <w:color w:val="auto"/>
          <w:kern w:val="0"/>
          <w:sz w:val="12"/>
          <w:szCs w:val="12"/>
        </w:rPr>
        <w:t xml:space="preserve">                                                                 </w:t>
      </w:r>
      <w:r w:rsidRPr="00280910">
        <w:rPr>
          <w:rFonts w:ascii="Times New Roman" w:eastAsia="Calibri" w:hAnsi="Times New Roman" w:cs="Times New Roman"/>
          <w:color w:val="auto"/>
          <w:kern w:val="0"/>
          <w:sz w:val="12"/>
          <w:szCs w:val="12"/>
        </w:rPr>
        <w:t xml:space="preserve">      Г.И. Кулакова</w:t>
      </w:r>
    </w:p>
    <w:p w:rsidR="00280910" w:rsidRDefault="00280910" w:rsidP="00280910">
      <w:pPr>
        <w:spacing w:after="0" w:line="240" w:lineRule="auto"/>
        <w:rPr>
          <w:rFonts w:ascii="Times New Roman" w:eastAsia="Calibri" w:hAnsi="Times New Roman" w:cs="Times New Roman"/>
          <w:color w:val="auto"/>
          <w:kern w:val="0"/>
          <w:sz w:val="12"/>
          <w:szCs w:val="12"/>
        </w:rPr>
      </w:pPr>
    </w:p>
    <w:p w:rsidR="00280910" w:rsidRDefault="00280910" w:rsidP="00280910">
      <w:pPr>
        <w:spacing w:after="0" w:line="240" w:lineRule="auto"/>
        <w:rPr>
          <w:rFonts w:ascii="Times New Roman" w:eastAsia="Calibri" w:hAnsi="Times New Roman" w:cs="Times New Roman"/>
          <w:color w:val="auto"/>
          <w:kern w:val="0"/>
          <w:sz w:val="12"/>
          <w:szCs w:val="12"/>
        </w:rPr>
      </w:pPr>
    </w:p>
    <w:p w:rsidR="00280910" w:rsidRDefault="00280910">
      <w:pPr>
        <w:spacing w:after="200" w:line="276" w:lineRule="auto"/>
        <w:rPr>
          <w:rFonts w:ascii="Times New Roman" w:eastAsia="Calibri" w:hAnsi="Times New Roman" w:cs="Times New Roman"/>
          <w:color w:val="auto"/>
          <w:kern w:val="0"/>
          <w:sz w:val="12"/>
          <w:szCs w:val="12"/>
        </w:rPr>
      </w:pPr>
      <w:r>
        <w:rPr>
          <w:rFonts w:ascii="Times New Roman" w:eastAsia="Calibri" w:hAnsi="Times New Roman" w:cs="Times New Roman"/>
          <w:color w:val="auto"/>
          <w:kern w:val="0"/>
          <w:sz w:val="12"/>
          <w:szCs w:val="12"/>
        </w:rPr>
        <w:br w:type="page"/>
      </w:r>
    </w:p>
    <w:p w:rsidR="00280910" w:rsidRPr="00280910" w:rsidRDefault="00280910" w:rsidP="00280910">
      <w:pPr>
        <w:spacing w:after="0" w:line="240" w:lineRule="auto"/>
        <w:ind w:left="7371"/>
        <w:rPr>
          <w:rFonts w:ascii="Times New Roman" w:hAnsi="Times New Roman" w:cs="Times New Roman"/>
          <w:color w:val="auto"/>
          <w:kern w:val="0"/>
          <w:sz w:val="12"/>
          <w:szCs w:val="12"/>
        </w:rPr>
      </w:pPr>
      <w:r w:rsidRPr="00280910">
        <w:rPr>
          <w:rFonts w:ascii="Times New Roman" w:hAnsi="Times New Roman" w:cs="Times New Roman"/>
          <w:color w:val="auto"/>
          <w:kern w:val="0"/>
          <w:sz w:val="12"/>
          <w:szCs w:val="12"/>
        </w:rPr>
        <w:lastRenderedPageBreak/>
        <w:t xml:space="preserve">Приложение № </w:t>
      </w:r>
      <w:r>
        <w:rPr>
          <w:rFonts w:ascii="Times New Roman" w:hAnsi="Times New Roman" w:cs="Times New Roman"/>
          <w:color w:val="auto"/>
          <w:kern w:val="0"/>
          <w:sz w:val="12"/>
          <w:szCs w:val="12"/>
        </w:rPr>
        <w:t xml:space="preserve">1 </w:t>
      </w:r>
      <w:r w:rsidRPr="00280910">
        <w:rPr>
          <w:rFonts w:ascii="Times New Roman" w:hAnsi="Times New Roman" w:cs="Times New Roman"/>
          <w:color w:val="auto"/>
          <w:kern w:val="0"/>
          <w:sz w:val="12"/>
          <w:szCs w:val="12"/>
        </w:rPr>
        <w:t>к  подпрограмме 3 "Обеспечение социальной поддержки граждан на оплату жилого помещения и коммунальных услуг"</w:t>
      </w:r>
      <w:r>
        <w:rPr>
          <w:rFonts w:ascii="Times New Roman" w:hAnsi="Times New Roman" w:cs="Times New Roman"/>
          <w:color w:val="auto"/>
          <w:kern w:val="0"/>
          <w:sz w:val="12"/>
          <w:szCs w:val="12"/>
        </w:rPr>
        <w:t xml:space="preserve">, </w:t>
      </w:r>
      <w:r w:rsidRPr="00280910">
        <w:rPr>
          <w:rFonts w:ascii="Times New Roman" w:hAnsi="Times New Roman" w:cs="Times New Roman"/>
          <w:color w:val="auto"/>
          <w:kern w:val="0"/>
          <w:sz w:val="12"/>
          <w:szCs w:val="12"/>
        </w:rPr>
        <w:t>реализуемой в рамках муниципальной  программы</w:t>
      </w:r>
    </w:p>
    <w:p w:rsidR="00280910" w:rsidRPr="00280910" w:rsidRDefault="00280910" w:rsidP="00280910">
      <w:pPr>
        <w:spacing w:after="0" w:line="240" w:lineRule="auto"/>
        <w:ind w:left="7371"/>
        <w:rPr>
          <w:rFonts w:ascii="Times New Roman" w:hAnsi="Times New Roman" w:cs="Times New Roman"/>
          <w:color w:val="auto"/>
          <w:kern w:val="0"/>
          <w:sz w:val="12"/>
          <w:szCs w:val="12"/>
        </w:rPr>
      </w:pPr>
      <w:r w:rsidRPr="00280910">
        <w:rPr>
          <w:rFonts w:ascii="Times New Roman" w:hAnsi="Times New Roman" w:cs="Times New Roman"/>
          <w:color w:val="auto"/>
          <w:kern w:val="0"/>
          <w:sz w:val="12"/>
          <w:szCs w:val="12"/>
        </w:rPr>
        <w:t>"Социальная поддержка населения</w:t>
      </w:r>
      <w:r>
        <w:rPr>
          <w:rFonts w:ascii="Times New Roman" w:hAnsi="Times New Roman" w:cs="Times New Roman"/>
          <w:color w:val="auto"/>
          <w:kern w:val="0"/>
          <w:sz w:val="12"/>
          <w:szCs w:val="12"/>
        </w:rPr>
        <w:t xml:space="preserve"> </w:t>
      </w:r>
      <w:r w:rsidRPr="00280910">
        <w:rPr>
          <w:rFonts w:ascii="Times New Roman" w:hAnsi="Times New Roman" w:cs="Times New Roman"/>
          <w:color w:val="auto"/>
          <w:kern w:val="0"/>
          <w:sz w:val="12"/>
          <w:szCs w:val="12"/>
        </w:rPr>
        <w:t xml:space="preserve">Каратузского района» </w:t>
      </w:r>
    </w:p>
    <w:p w:rsidR="00280910" w:rsidRPr="00280910" w:rsidRDefault="00280910" w:rsidP="00280910">
      <w:pPr>
        <w:autoSpaceDE w:val="0"/>
        <w:autoSpaceDN w:val="0"/>
        <w:adjustRightInd w:val="0"/>
        <w:spacing w:after="0" w:line="240" w:lineRule="auto"/>
        <w:ind w:left="7371"/>
        <w:rPr>
          <w:rFonts w:ascii="Times New Roman" w:hAnsi="Times New Roman"/>
          <w:color w:val="auto"/>
          <w:kern w:val="0"/>
          <w:sz w:val="12"/>
          <w:szCs w:val="12"/>
        </w:rPr>
      </w:pPr>
    </w:p>
    <w:p w:rsidR="00280910" w:rsidRPr="00280910" w:rsidRDefault="00280910" w:rsidP="00280910">
      <w:pPr>
        <w:autoSpaceDE w:val="0"/>
        <w:autoSpaceDN w:val="0"/>
        <w:adjustRightInd w:val="0"/>
        <w:spacing w:after="0" w:line="240" w:lineRule="auto"/>
        <w:jc w:val="center"/>
        <w:rPr>
          <w:rFonts w:ascii="Times New Roman" w:hAnsi="Times New Roman"/>
          <w:b/>
          <w:color w:val="auto"/>
          <w:kern w:val="0"/>
          <w:sz w:val="12"/>
          <w:szCs w:val="12"/>
        </w:rPr>
      </w:pPr>
      <w:r w:rsidRPr="00280910">
        <w:rPr>
          <w:rFonts w:ascii="Times New Roman" w:hAnsi="Times New Roman"/>
          <w:b/>
          <w:color w:val="auto"/>
          <w:kern w:val="0"/>
          <w:sz w:val="12"/>
          <w:szCs w:val="12"/>
        </w:rPr>
        <w:t>Перечень целевых индикаторов подпрограммы</w:t>
      </w:r>
    </w:p>
    <w:p w:rsidR="00280910" w:rsidRPr="00280910" w:rsidRDefault="00280910" w:rsidP="00280910">
      <w:pPr>
        <w:autoSpaceDE w:val="0"/>
        <w:autoSpaceDN w:val="0"/>
        <w:adjustRightInd w:val="0"/>
        <w:spacing w:after="0" w:line="240" w:lineRule="auto"/>
        <w:jc w:val="center"/>
        <w:rPr>
          <w:rFonts w:ascii="Times New Roman" w:eastAsia="Calibri" w:hAnsi="Times New Roman" w:cs="Times New Roman"/>
          <w:color w:val="auto"/>
          <w:kern w:val="0"/>
          <w:sz w:val="12"/>
          <w:szCs w:val="12"/>
        </w:rPr>
      </w:pPr>
    </w:p>
    <w:tbl>
      <w:tblPr>
        <w:tblW w:w="11199" w:type="dxa"/>
        <w:tblInd w:w="108" w:type="dxa"/>
        <w:tblLayout w:type="fixed"/>
        <w:tblLook w:val="04A0" w:firstRow="1" w:lastRow="0" w:firstColumn="1" w:lastColumn="0" w:noHBand="0" w:noVBand="1"/>
      </w:tblPr>
      <w:tblGrid>
        <w:gridCol w:w="567"/>
        <w:gridCol w:w="3954"/>
        <w:gridCol w:w="851"/>
        <w:gridCol w:w="1276"/>
        <w:gridCol w:w="1007"/>
        <w:gridCol w:w="992"/>
        <w:gridCol w:w="851"/>
        <w:gridCol w:w="850"/>
        <w:gridCol w:w="851"/>
      </w:tblGrid>
      <w:tr w:rsidR="00280910" w:rsidRPr="00280910" w:rsidTr="00280910">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80910" w:rsidRPr="00280910" w:rsidRDefault="00280910" w:rsidP="00280910">
            <w:pPr>
              <w:spacing w:after="0" w:line="240" w:lineRule="auto"/>
              <w:jc w:val="center"/>
              <w:rPr>
                <w:rFonts w:ascii="Times New Roman" w:hAnsi="Times New Roman" w:cs="Times New Roman"/>
                <w:color w:val="auto"/>
                <w:kern w:val="0"/>
                <w:sz w:val="12"/>
                <w:szCs w:val="12"/>
              </w:rPr>
            </w:pPr>
            <w:r w:rsidRPr="00280910">
              <w:rPr>
                <w:rFonts w:ascii="Times New Roman" w:hAnsi="Times New Roman" w:cs="Times New Roman"/>
                <w:color w:val="auto"/>
                <w:kern w:val="0"/>
                <w:sz w:val="12"/>
                <w:szCs w:val="12"/>
              </w:rPr>
              <w:t>№</w:t>
            </w:r>
            <w:r w:rsidRPr="00280910">
              <w:rPr>
                <w:rFonts w:ascii="Times New Roman" w:hAnsi="Times New Roman" w:cs="Times New Roman"/>
                <w:color w:val="auto"/>
                <w:kern w:val="0"/>
                <w:sz w:val="12"/>
                <w:szCs w:val="12"/>
              </w:rPr>
              <w:br/>
            </w:r>
            <w:proofErr w:type="gramStart"/>
            <w:r w:rsidRPr="00280910">
              <w:rPr>
                <w:rFonts w:ascii="Times New Roman" w:hAnsi="Times New Roman" w:cs="Times New Roman"/>
                <w:color w:val="auto"/>
                <w:kern w:val="0"/>
                <w:sz w:val="12"/>
                <w:szCs w:val="12"/>
              </w:rPr>
              <w:t>п</w:t>
            </w:r>
            <w:proofErr w:type="gramEnd"/>
            <w:r w:rsidRPr="00280910">
              <w:rPr>
                <w:rFonts w:ascii="Times New Roman" w:hAnsi="Times New Roman" w:cs="Times New Roman"/>
                <w:color w:val="auto"/>
                <w:kern w:val="0"/>
                <w:sz w:val="12"/>
                <w:szCs w:val="12"/>
              </w:rPr>
              <w:t>/п</w:t>
            </w:r>
          </w:p>
        </w:tc>
        <w:tc>
          <w:tcPr>
            <w:tcW w:w="3954" w:type="dxa"/>
            <w:tcBorders>
              <w:top w:val="single" w:sz="4" w:space="0" w:color="auto"/>
              <w:left w:val="nil"/>
              <w:bottom w:val="single" w:sz="4" w:space="0" w:color="auto"/>
              <w:right w:val="single" w:sz="4" w:space="0" w:color="auto"/>
            </w:tcBorders>
            <w:shd w:val="clear" w:color="000000" w:fill="FFFFFF"/>
            <w:vAlign w:val="center"/>
          </w:tcPr>
          <w:p w:rsidR="00280910" w:rsidRPr="00280910" w:rsidRDefault="00280910" w:rsidP="00280910">
            <w:pPr>
              <w:spacing w:after="0" w:line="240" w:lineRule="auto"/>
              <w:jc w:val="center"/>
              <w:rPr>
                <w:rFonts w:ascii="Times New Roman" w:hAnsi="Times New Roman" w:cs="Times New Roman"/>
                <w:color w:val="auto"/>
                <w:kern w:val="0"/>
                <w:sz w:val="12"/>
                <w:szCs w:val="12"/>
              </w:rPr>
            </w:pPr>
            <w:r w:rsidRPr="00280910">
              <w:rPr>
                <w:rFonts w:ascii="Times New Roman" w:hAnsi="Times New Roman" w:cs="Times New Roman"/>
                <w:color w:val="auto"/>
                <w:kern w:val="0"/>
                <w:sz w:val="12"/>
                <w:szCs w:val="12"/>
              </w:rPr>
              <w:t>Цель,</w:t>
            </w:r>
            <w:r w:rsidRPr="00280910">
              <w:rPr>
                <w:rFonts w:ascii="Times New Roman" w:hAnsi="Times New Roman" w:cs="Times New Roman"/>
                <w:color w:val="auto"/>
                <w:kern w:val="0"/>
                <w:sz w:val="12"/>
                <w:szCs w:val="12"/>
              </w:rPr>
              <w:br/>
              <w:t>целевые индикаторы</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80910" w:rsidRPr="00280910" w:rsidRDefault="00280910" w:rsidP="00280910">
            <w:pPr>
              <w:spacing w:after="0" w:line="240" w:lineRule="auto"/>
              <w:jc w:val="center"/>
              <w:rPr>
                <w:rFonts w:ascii="Times New Roman" w:hAnsi="Times New Roman" w:cs="Times New Roman"/>
                <w:color w:val="auto"/>
                <w:kern w:val="0"/>
                <w:sz w:val="12"/>
                <w:szCs w:val="12"/>
              </w:rPr>
            </w:pPr>
            <w:r w:rsidRPr="00280910">
              <w:rPr>
                <w:rFonts w:ascii="Times New Roman" w:hAnsi="Times New Roman" w:cs="Times New Roman"/>
                <w:color w:val="auto"/>
                <w:kern w:val="0"/>
                <w:sz w:val="12"/>
                <w:szCs w:val="12"/>
              </w:rPr>
              <w:t>Единица измерения</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80910" w:rsidRPr="00280910" w:rsidRDefault="00280910" w:rsidP="00280910">
            <w:pPr>
              <w:spacing w:after="0" w:line="240" w:lineRule="auto"/>
              <w:jc w:val="center"/>
              <w:rPr>
                <w:rFonts w:ascii="Times New Roman" w:hAnsi="Times New Roman" w:cs="Times New Roman"/>
                <w:color w:val="auto"/>
                <w:kern w:val="0"/>
                <w:sz w:val="12"/>
                <w:szCs w:val="12"/>
              </w:rPr>
            </w:pPr>
            <w:r w:rsidRPr="00280910">
              <w:rPr>
                <w:rFonts w:ascii="Times New Roman" w:hAnsi="Times New Roman" w:cs="Times New Roman"/>
                <w:color w:val="auto"/>
                <w:kern w:val="0"/>
                <w:sz w:val="12"/>
                <w:szCs w:val="12"/>
              </w:rPr>
              <w:t>Источник информации</w:t>
            </w:r>
          </w:p>
        </w:tc>
        <w:tc>
          <w:tcPr>
            <w:tcW w:w="1007" w:type="dxa"/>
            <w:tcBorders>
              <w:top w:val="single" w:sz="4" w:space="0" w:color="auto"/>
              <w:left w:val="nil"/>
              <w:bottom w:val="single" w:sz="4" w:space="0" w:color="auto"/>
              <w:right w:val="single" w:sz="4" w:space="0" w:color="auto"/>
            </w:tcBorders>
            <w:shd w:val="clear" w:color="000000" w:fill="FFFFFF"/>
            <w:vAlign w:val="center"/>
          </w:tcPr>
          <w:p w:rsidR="00280910" w:rsidRPr="00280910" w:rsidRDefault="00280910" w:rsidP="00280910">
            <w:pPr>
              <w:spacing w:after="0" w:line="240" w:lineRule="auto"/>
              <w:jc w:val="center"/>
              <w:rPr>
                <w:rFonts w:ascii="Times New Roman" w:hAnsi="Times New Roman" w:cs="Times New Roman"/>
                <w:color w:val="auto"/>
                <w:kern w:val="0"/>
                <w:sz w:val="12"/>
                <w:szCs w:val="12"/>
              </w:rPr>
            </w:pPr>
            <w:r w:rsidRPr="00280910">
              <w:rPr>
                <w:rFonts w:ascii="Times New Roman" w:hAnsi="Times New Roman" w:cs="Times New Roman"/>
                <w:color w:val="auto"/>
                <w:kern w:val="0"/>
                <w:sz w:val="12"/>
                <w:szCs w:val="12"/>
              </w:rPr>
              <w:t>Отчетный финансовый год</w:t>
            </w:r>
            <w:r w:rsidRPr="00280910">
              <w:rPr>
                <w:rFonts w:ascii="Times New Roman" w:hAnsi="Times New Roman" w:cs="Times New Roman"/>
                <w:color w:val="auto"/>
                <w:kern w:val="0"/>
                <w:sz w:val="12"/>
                <w:szCs w:val="12"/>
              </w:rPr>
              <w:br/>
              <w:t>(2013 год)</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80910" w:rsidRPr="00280910" w:rsidRDefault="00280910" w:rsidP="00280910">
            <w:pPr>
              <w:spacing w:after="0" w:line="240" w:lineRule="auto"/>
              <w:jc w:val="center"/>
              <w:rPr>
                <w:rFonts w:ascii="Times New Roman" w:hAnsi="Times New Roman" w:cs="Times New Roman"/>
                <w:color w:val="auto"/>
                <w:kern w:val="0"/>
                <w:sz w:val="12"/>
                <w:szCs w:val="12"/>
              </w:rPr>
            </w:pPr>
            <w:r w:rsidRPr="00280910">
              <w:rPr>
                <w:rFonts w:ascii="Times New Roman" w:hAnsi="Times New Roman" w:cs="Times New Roman"/>
                <w:color w:val="auto"/>
                <w:kern w:val="0"/>
                <w:sz w:val="12"/>
                <w:szCs w:val="12"/>
              </w:rPr>
              <w:t>Текущий финансовый год</w:t>
            </w:r>
            <w:r w:rsidRPr="00280910">
              <w:rPr>
                <w:rFonts w:ascii="Times New Roman" w:hAnsi="Times New Roman" w:cs="Times New Roman"/>
                <w:color w:val="auto"/>
                <w:kern w:val="0"/>
                <w:sz w:val="12"/>
                <w:szCs w:val="12"/>
              </w:rPr>
              <w:br/>
              <w:t>(2014 год)</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80910" w:rsidRPr="00280910" w:rsidRDefault="00280910" w:rsidP="00280910">
            <w:pPr>
              <w:spacing w:after="0" w:line="240" w:lineRule="auto"/>
              <w:jc w:val="center"/>
              <w:rPr>
                <w:rFonts w:ascii="Times New Roman" w:hAnsi="Times New Roman" w:cs="Times New Roman"/>
                <w:color w:val="auto"/>
                <w:kern w:val="0"/>
                <w:sz w:val="12"/>
                <w:szCs w:val="12"/>
              </w:rPr>
            </w:pPr>
            <w:r w:rsidRPr="00280910">
              <w:rPr>
                <w:rFonts w:ascii="Times New Roman" w:hAnsi="Times New Roman" w:cs="Times New Roman"/>
                <w:color w:val="auto"/>
                <w:kern w:val="0"/>
                <w:sz w:val="12"/>
                <w:szCs w:val="12"/>
              </w:rPr>
              <w:t>Очередной финансовый год</w:t>
            </w:r>
            <w:r w:rsidRPr="00280910">
              <w:rPr>
                <w:rFonts w:ascii="Times New Roman" w:hAnsi="Times New Roman" w:cs="Times New Roman"/>
                <w:color w:val="auto"/>
                <w:kern w:val="0"/>
                <w:sz w:val="12"/>
                <w:szCs w:val="12"/>
              </w:rPr>
              <w:br/>
              <w:t>(2015 год)</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80910" w:rsidRPr="00280910" w:rsidRDefault="00280910" w:rsidP="00280910">
            <w:pPr>
              <w:spacing w:after="0" w:line="240" w:lineRule="auto"/>
              <w:jc w:val="center"/>
              <w:rPr>
                <w:rFonts w:ascii="Times New Roman" w:hAnsi="Times New Roman" w:cs="Times New Roman"/>
                <w:color w:val="auto"/>
                <w:kern w:val="0"/>
                <w:sz w:val="12"/>
                <w:szCs w:val="12"/>
              </w:rPr>
            </w:pPr>
            <w:r w:rsidRPr="00280910">
              <w:rPr>
                <w:rFonts w:ascii="Times New Roman" w:hAnsi="Times New Roman" w:cs="Times New Roman"/>
                <w:color w:val="auto"/>
                <w:kern w:val="0"/>
                <w:sz w:val="12"/>
                <w:szCs w:val="12"/>
              </w:rPr>
              <w:t>Первый год планового периода</w:t>
            </w:r>
            <w:r w:rsidRPr="00280910">
              <w:rPr>
                <w:rFonts w:ascii="Times New Roman" w:hAnsi="Times New Roman" w:cs="Times New Roman"/>
                <w:color w:val="auto"/>
                <w:kern w:val="0"/>
                <w:sz w:val="12"/>
                <w:szCs w:val="12"/>
              </w:rPr>
              <w:br/>
              <w:t>(2016 год)</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80910" w:rsidRPr="00280910" w:rsidRDefault="00280910" w:rsidP="00280910">
            <w:pPr>
              <w:spacing w:after="0" w:line="240" w:lineRule="auto"/>
              <w:jc w:val="center"/>
              <w:rPr>
                <w:rFonts w:ascii="Times New Roman" w:hAnsi="Times New Roman" w:cs="Times New Roman"/>
                <w:color w:val="auto"/>
                <w:kern w:val="0"/>
                <w:sz w:val="12"/>
                <w:szCs w:val="12"/>
              </w:rPr>
            </w:pPr>
            <w:r w:rsidRPr="00280910">
              <w:rPr>
                <w:rFonts w:ascii="Times New Roman" w:hAnsi="Times New Roman" w:cs="Times New Roman"/>
                <w:color w:val="auto"/>
                <w:kern w:val="0"/>
                <w:sz w:val="12"/>
                <w:szCs w:val="12"/>
              </w:rPr>
              <w:t>Второй год планового периода</w:t>
            </w:r>
            <w:r w:rsidRPr="00280910">
              <w:rPr>
                <w:rFonts w:ascii="Times New Roman" w:hAnsi="Times New Roman" w:cs="Times New Roman"/>
                <w:color w:val="auto"/>
                <w:kern w:val="0"/>
                <w:sz w:val="12"/>
                <w:szCs w:val="12"/>
              </w:rPr>
              <w:br/>
              <w:t>(2017 год)</w:t>
            </w:r>
          </w:p>
        </w:tc>
      </w:tr>
      <w:tr w:rsidR="00280910" w:rsidRPr="00280910" w:rsidTr="00280910">
        <w:trPr>
          <w:trHeight w:val="20"/>
        </w:trPr>
        <w:tc>
          <w:tcPr>
            <w:tcW w:w="11199" w:type="dxa"/>
            <w:gridSpan w:val="9"/>
            <w:tcBorders>
              <w:top w:val="single" w:sz="4" w:space="0" w:color="auto"/>
              <w:left w:val="single" w:sz="4" w:space="0" w:color="auto"/>
              <w:bottom w:val="single" w:sz="4" w:space="0" w:color="auto"/>
              <w:right w:val="single" w:sz="4" w:space="0" w:color="000000"/>
            </w:tcBorders>
            <w:shd w:val="clear" w:color="000000" w:fill="FFFFFF"/>
            <w:vAlign w:val="center"/>
          </w:tcPr>
          <w:p w:rsidR="00280910" w:rsidRPr="00280910" w:rsidRDefault="00280910" w:rsidP="00280910">
            <w:pPr>
              <w:spacing w:after="0" w:line="240" w:lineRule="auto"/>
              <w:jc w:val="center"/>
              <w:rPr>
                <w:rFonts w:ascii="Times New Roman" w:hAnsi="Times New Roman" w:cs="Times New Roman"/>
                <w:color w:val="auto"/>
                <w:kern w:val="0"/>
                <w:sz w:val="12"/>
                <w:szCs w:val="12"/>
              </w:rPr>
            </w:pPr>
            <w:r w:rsidRPr="00280910">
              <w:rPr>
                <w:rFonts w:ascii="Times New Roman" w:hAnsi="Times New Roman" w:cs="Times New Roman"/>
                <w:color w:val="auto"/>
                <w:kern w:val="0"/>
                <w:sz w:val="12"/>
                <w:szCs w:val="12"/>
              </w:rPr>
              <w:t xml:space="preserve">Цель </w:t>
            </w:r>
            <w:r w:rsidRPr="00280910">
              <w:rPr>
                <w:rFonts w:ascii="Times New Roman" w:eastAsia="Calibri" w:hAnsi="Times New Roman" w:cs="Times New Roman"/>
                <w:color w:val="auto"/>
                <w:kern w:val="0"/>
                <w:sz w:val="12"/>
                <w:szCs w:val="12"/>
                <w:lang w:eastAsia="en-US"/>
              </w:rPr>
              <w:t>социальная поддержка граждан при оплате жилого помещения и коммунальных услуг</w:t>
            </w:r>
          </w:p>
          <w:p w:rsidR="00280910" w:rsidRPr="00280910" w:rsidRDefault="00280910" w:rsidP="00280910">
            <w:pPr>
              <w:spacing w:after="0" w:line="240" w:lineRule="auto"/>
              <w:jc w:val="center"/>
              <w:rPr>
                <w:rFonts w:ascii="Times New Roman" w:hAnsi="Times New Roman" w:cs="Times New Roman"/>
                <w:color w:val="auto"/>
                <w:kern w:val="0"/>
                <w:sz w:val="12"/>
                <w:szCs w:val="12"/>
              </w:rPr>
            </w:pPr>
          </w:p>
        </w:tc>
      </w:tr>
      <w:tr w:rsidR="00280910" w:rsidRPr="00280910" w:rsidTr="00280910">
        <w:trPr>
          <w:trHeight w:val="20"/>
        </w:trPr>
        <w:tc>
          <w:tcPr>
            <w:tcW w:w="567" w:type="dxa"/>
            <w:tcBorders>
              <w:top w:val="nil"/>
              <w:left w:val="single" w:sz="4" w:space="0" w:color="auto"/>
              <w:bottom w:val="single" w:sz="4" w:space="0" w:color="auto"/>
              <w:right w:val="single" w:sz="4" w:space="0" w:color="auto"/>
            </w:tcBorders>
            <w:shd w:val="clear" w:color="000000" w:fill="FFFFFF"/>
            <w:noWrap/>
          </w:tcPr>
          <w:p w:rsidR="00280910" w:rsidRPr="00280910" w:rsidRDefault="00280910" w:rsidP="00280910">
            <w:pPr>
              <w:spacing w:after="200" w:line="240" w:lineRule="auto"/>
              <w:jc w:val="center"/>
              <w:rPr>
                <w:rFonts w:ascii="Times New Roman" w:hAnsi="Times New Roman" w:cs="Times New Roman"/>
                <w:color w:val="auto"/>
                <w:kern w:val="0"/>
                <w:sz w:val="12"/>
                <w:szCs w:val="12"/>
              </w:rPr>
            </w:pPr>
            <w:r w:rsidRPr="00280910">
              <w:rPr>
                <w:rFonts w:ascii="Times New Roman" w:hAnsi="Times New Roman" w:cs="Times New Roman"/>
                <w:color w:val="auto"/>
                <w:kern w:val="0"/>
                <w:sz w:val="12"/>
                <w:szCs w:val="12"/>
              </w:rPr>
              <w:t>1</w:t>
            </w:r>
          </w:p>
        </w:tc>
        <w:tc>
          <w:tcPr>
            <w:tcW w:w="3954" w:type="dxa"/>
            <w:tcBorders>
              <w:top w:val="single" w:sz="4" w:space="0" w:color="auto"/>
              <w:left w:val="nil"/>
              <w:bottom w:val="single" w:sz="4" w:space="0" w:color="auto"/>
              <w:right w:val="single" w:sz="4" w:space="0" w:color="auto"/>
            </w:tcBorders>
            <w:shd w:val="clear" w:color="000000" w:fill="FFFFFF"/>
          </w:tcPr>
          <w:p w:rsidR="00280910" w:rsidRPr="00280910" w:rsidRDefault="00280910" w:rsidP="00280910">
            <w:pPr>
              <w:spacing w:after="200" w:line="240" w:lineRule="auto"/>
              <w:jc w:val="center"/>
              <w:rPr>
                <w:rFonts w:ascii="Times New Roman" w:hAnsi="Times New Roman" w:cs="Times New Roman"/>
                <w:color w:val="auto"/>
                <w:kern w:val="0"/>
                <w:sz w:val="12"/>
                <w:szCs w:val="12"/>
              </w:rPr>
            </w:pPr>
            <w:r w:rsidRPr="00280910">
              <w:rPr>
                <w:rFonts w:ascii="Times New Roman" w:eastAsia="Calibri" w:hAnsi="Times New Roman" w:cs="Times New Roman"/>
                <w:color w:val="auto"/>
                <w:kern w:val="0"/>
                <w:sz w:val="12"/>
                <w:szCs w:val="12"/>
                <w:lang w:eastAsia="en-US"/>
              </w:rPr>
              <w:t>удельный вес граждан, получающих меры социальной поддержки на оплату жилого помещения и коммунальных услуг, в общей численности граждан, проживающих на территории муниципального района и имеющих право на их получение</w:t>
            </w:r>
          </w:p>
        </w:tc>
        <w:tc>
          <w:tcPr>
            <w:tcW w:w="851" w:type="dxa"/>
            <w:tcBorders>
              <w:top w:val="single" w:sz="4" w:space="0" w:color="auto"/>
              <w:left w:val="nil"/>
              <w:bottom w:val="single" w:sz="4" w:space="0" w:color="auto"/>
              <w:right w:val="single" w:sz="4" w:space="0" w:color="auto"/>
            </w:tcBorders>
            <w:shd w:val="clear" w:color="000000" w:fill="FFFFFF"/>
          </w:tcPr>
          <w:p w:rsidR="00280910" w:rsidRPr="00280910" w:rsidRDefault="00280910" w:rsidP="00280910">
            <w:pPr>
              <w:spacing w:after="200" w:line="240" w:lineRule="auto"/>
              <w:jc w:val="center"/>
              <w:rPr>
                <w:rFonts w:ascii="Times New Roman" w:hAnsi="Times New Roman" w:cs="Times New Roman"/>
                <w:color w:val="auto"/>
                <w:kern w:val="0"/>
                <w:sz w:val="12"/>
                <w:szCs w:val="12"/>
              </w:rPr>
            </w:pPr>
            <w:r w:rsidRPr="00280910">
              <w:rPr>
                <w:rFonts w:ascii="Times New Roman" w:hAnsi="Times New Roman" w:cs="Times New Roman"/>
                <w:color w:val="auto"/>
                <w:kern w:val="0"/>
                <w:sz w:val="12"/>
                <w:szCs w:val="12"/>
              </w:rPr>
              <w:t>%</w:t>
            </w:r>
          </w:p>
        </w:tc>
        <w:tc>
          <w:tcPr>
            <w:tcW w:w="1276" w:type="dxa"/>
            <w:tcBorders>
              <w:top w:val="single" w:sz="4" w:space="0" w:color="auto"/>
              <w:left w:val="nil"/>
              <w:bottom w:val="single" w:sz="4" w:space="0" w:color="auto"/>
              <w:right w:val="single" w:sz="4" w:space="0" w:color="auto"/>
            </w:tcBorders>
            <w:shd w:val="clear" w:color="000000" w:fill="FFFFFF"/>
          </w:tcPr>
          <w:p w:rsidR="00280910" w:rsidRPr="00280910" w:rsidRDefault="00280910" w:rsidP="00280910">
            <w:pPr>
              <w:spacing w:after="200" w:line="240" w:lineRule="auto"/>
              <w:jc w:val="center"/>
              <w:rPr>
                <w:rFonts w:ascii="Times New Roman" w:hAnsi="Times New Roman" w:cs="Times New Roman"/>
                <w:color w:val="auto"/>
                <w:kern w:val="0"/>
                <w:sz w:val="12"/>
                <w:szCs w:val="12"/>
              </w:rPr>
            </w:pPr>
            <w:r w:rsidRPr="00280910">
              <w:rPr>
                <w:rFonts w:ascii="Times New Roman" w:hAnsi="Times New Roman" w:cs="Times New Roman"/>
                <w:color w:val="auto"/>
                <w:kern w:val="0"/>
                <w:sz w:val="12"/>
                <w:szCs w:val="12"/>
              </w:rPr>
              <w:t>информационный банк данных "Адресная социальная помощь"</w:t>
            </w:r>
          </w:p>
        </w:tc>
        <w:tc>
          <w:tcPr>
            <w:tcW w:w="1007" w:type="dxa"/>
            <w:tcBorders>
              <w:top w:val="single" w:sz="4" w:space="0" w:color="auto"/>
              <w:left w:val="nil"/>
              <w:bottom w:val="single" w:sz="4" w:space="0" w:color="auto"/>
              <w:right w:val="single" w:sz="4" w:space="0" w:color="auto"/>
            </w:tcBorders>
            <w:shd w:val="clear" w:color="000000" w:fill="FFFFFF"/>
          </w:tcPr>
          <w:p w:rsidR="00280910" w:rsidRPr="00280910" w:rsidRDefault="00280910" w:rsidP="00280910">
            <w:pPr>
              <w:spacing w:after="200" w:line="240" w:lineRule="auto"/>
              <w:jc w:val="center"/>
              <w:rPr>
                <w:rFonts w:ascii="Times New Roman" w:hAnsi="Times New Roman" w:cs="Times New Roman"/>
                <w:color w:val="auto"/>
                <w:kern w:val="0"/>
                <w:sz w:val="12"/>
                <w:szCs w:val="12"/>
              </w:rPr>
            </w:pPr>
            <w:r w:rsidRPr="00280910">
              <w:rPr>
                <w:rFonts w:ascii="Times New Roman" w:hAnsi="Times New Roman" w:cs="Times New Roman"/>
                <w:color w:val="auto"/>
                <w:kern w:val="0"/>
                <w:sz w:val="12"/>
                <w:szCs w:val="12"/>
              </w:rPr>
              <w:t>98,0</w:t>
            </w:r>
          </w:p>
        </w:tc>
        <w:tc>
          <w:tcPr>
            <w:tcW w:w="992" w:type="dxa"/>
            <w:tcBorders>
              <w:top w:val="single" w:sz="4" w:space="0" w:color="auto"/>
              <w:left w:val="nil"/>
              <w:bottom w:val="single" w:sz="4" w:space="0" w:color="auto"/>
              <w:right w:val="single" w:sz="4" w:space="0" w:color="auto"/>
            </w:tcBorders>
            <w:shd w:val="clear" w:color="000000" w:fill="FFFFFF"/>
          </w:tcPr>
          <w:p w:rsidR="00280910" w:rsidRPr="00280910" w:rsidRDefault="00280910" w:rsidP="00280910">
            <w:pPr>
              <w:spacing w:after="200" w:line="240" w:lineRule="auto"/>
              <w:jc w:val="center"/>
              <w:rPr>
                <w:rFonts w:ascii="Times New Roman" w:hAnsi="Times New Roman" w:cs="Times New Roman"/>
                <w:color w:val="auto"/>
                <w:kern w:val="0"/>
                <w:sz w:val="12"/>
                <w:szCs w:val="12"/>
              </w:rPr>
            </w:pPr>
            <w:r w:rsidRPr="00280910">
              <w:rPr>
                <w:rFonts w:ascii="Times New Roman" w:hAnsi="Times New Roman" w:cs="Times New Roman"/>
                <w:color w:val="auto"/>
                <w:kern w:val="0"/>
                <w:sz w:val="12"/>
                <w:szCs w:val="12"/>
              </w:rPr>
              <w:t>98,6</w:t>
            </w:r>
          </w:p>
        </w:tc>
        <w:tc>
          <w:tcPr>
            <w:tcW w:w="851" w:type="dxa"/>
            <w:tcBorders>
              <w:top w:val="single" w:sz="4" w:space="0" w:color="auto"/>
              <w:left w:val="nil"/>
              <w:bottom w:val="single" w:sz="4" w:space="0" w:color="auto"/>
              <w:right w:val="single" w:sz="4" w:space="0" w:color="auto"/>
            </w:tcBorders>
            <w:shd w:val="clear" w:color="000000" w:fill="FFFFFF"/>
          </w:tcPr>
          <w:p w:rsidR="00280910" w:rsidRPr="00280910" w:rsidRDefault="00280910" w:rsidP="00280910">
            <w:pPr>
              <w:spacing w:after="200" w:line="240" w:lineRule="auto"/>
              <w:jc w:val="center"/>
              <w:rPr>
                <w:rFonts w:ascii="Times New Roman" w:hAnsi="Times New Roman" w:cs="Times New Roman"/>
                <w:color w:val="auto"/>
                <w:kern w:val="0"/>
                <w:sz w:val="12"/>
                <w:szCs w:val="12"/>
              </w:rPr>
            </w:pPr>
            <w:r w:rsidRPr="00280910">
              <w:rPr>
                <w:rFonts w:ascii="Times New Roman" w:hAnsi="Times New Roman" w:cs="Times New Roman"/>
                <w:color w:val="auto"/>
                <w:kern w:val="0"/>
                <w:sz w:val="12"/>
                <w:szCs w:val="12"/>
              </w:rPr>
              <w:t>0,0</w:t>
            </w:r>
          </w:p>
        </w:tc>
        <w:tc>
          <w:tcPr>
            <w:tcW w:w="850" w:type="dxa"/>
            <w:tcBorders>
              <w:top w:val="single" w:sz="4" w:space="0" w:color="auto"/>
              <w:left w:val="nil"/>
              <w:bottom w:val="single" w:sz="4" w:space="0" w:color="auto"/>
              <w:right w:val="single" w:sz="4" w:space="0" w:color="auto"/>
            </w:tcBorders>
            <w:shd w:val="clear" w:color="000000" w:fill="FFFFFF"/>
          </w:tcPr>
          <w:p w:rsidR="00280910" w:rsidRPr="00280910" w:rsidRDefault="00280910" w:rsidP="00280910">
            <w:pPr>
              <w:spacing w:after="200" w:line="240" w:lineRule="auto"/>
              <w:jc w:val="center"/>
              <w:rPr>
                <w:rFonts w:ascii="Times New Roman" w:hAnsi="Times New Roman" w:cs="Times New Roman"/>
                <w:color w:val="auto"/>
                <w:kern w:val="0"/>
                <w:sz w:val="12"/>
                <w:szCs w:val="12"/>
              </w:rPr>
            </w:pPr>
            <w:r w:rsidRPr="00280910">
              <w:rPr>
                <w:rFonts w:ascii="Times New Roman" w:hAnsi="Times New Roman" w:cs="Times New Roman"/>
                <w:color w:val="auto"/>
                <w:kern w:val="0"/>
                <w:sz w:val="12"/>
                <w:szCs w:val="12"/>
              </w:rPr>
              <w:t>0,0</w:t>
            </w:r>
          </w:p>
        </w:tc>
        <w:tc>
          <w:tcPr>
            <w:tcW w:w="851" w:type="dxa"/>
            <w:tcBorders>
              <w:top w:val="single" w:sz="4" w:space="0" w:color="auto"/>
              <w:left w:val="nil"/>
              <w:bottom w:val="single" w:sz="4" w:space="0" w:color="auto"/>
              <w:right w:val="single" w:sz="4" w:space="0" w:color="auto"/>
            </w:tcBorders>
            <w:shd w:val="clear" w:color="000000" w:fill="FFFFFF"/>
          </w:tcPr>
          <w:p w:rsidR="00280910" w:rsidRPr="00280910" w:rsidRDefault="00280910" w:rsidP="00280910">
            <w:pPr>
              <w:spacing w:after="200" w:line="240" w:lineRule="auto"/>
              <w:jc w:val="center"/>
              <w:rPr>
                <w:rFonts w:ascii="Times New Roman" w:hAnsi="Times New Roman" w:cs="Times New Roman"/>
                <w:color w:val="auto"/>
                <w:kern w:val="0"/>
                <w:sz w:val="12"/>
                <w:szCs w:val="12"/>
              </w:rPr>
            </w:pPr>
            <w:r w:rsidRPr="00280910">
              <w:rPr>
                <w:rFonts w:ascii="Times New Roman" w:hAnsi="Times New Roman" w:cs="Times New Roman"/>
                <w:color w:val="auto"/>
                <w:kern w:val="0"/>
                <w:sz w:val="12"/>
                <w:szCs w:val="12"/>
              </w:rPr>
              <w:t>0,0</w:t>
            </w:r>
          </w:p>
          <w:p w:rsidR="00280910" w:rsidRPr="00280910" w:rsidRDefault="00280910" w:rsidP="00280910">
            <w:pPr>
              <w:spacing w:after="200" w:line="240" w:lineRule="auto"/>
              <w:jc w:val="center"/>
              <w:rPr>
                <w:rFonts w:ascii="Times New Roman" w:hAnsi="Times New Roman" w:cs="Times New Roman"/>
                <w:color w:val="auto"/>
                <w:kern w:val="0"/>
                <w:sz w:val="12"/>
                <w:szCs w:val="12"/>
              </w:rPr>
            </w:pPr>
          </w:p>
        </w:tc>
      </w:tr>
    </w:tbl>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p>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p>
    <w:p w:rsidR="00280910" w:rsidRPr="00280910" w:rsidRDefault="00280910" w:rsidP="00280910">
      <w:p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 xml:space="preserve">Руководитель  </w:t>
      </w:r>
      <w:r>
        <w:rPr>
          <w:rFonts w:ascii="Times New Roman" w:eastAsia="Calibri" w:hAnsi="Times New Roman" w:cs="Times New Roman"/>
          <w:color w:val="auto"/>
          <w:kern w:val="0"/>
          <w:sz w:val="12"/>
          <w:szCs w:val="12"/>
        </w:rPr>
        <w:t xml:space="preserve">УСЗН </w:t>
      </w:r>
      <w:r>
        <w:rPr>
          <w:rFonts w:ascii="Times New Roman" w:eastAsia="Calibri" w:hAnsi="Times New Roman" w:cs="Times New Roman"/>
          <w:color w:val="auto"/>
          <w:kern w:val="0"/>
          <w:sz w:val="12"/>
          <w:szCs w:val="12"/>
        </w:rPr>
        <w:tab/>
      </w:r>
      <w:r w:rsidRPr="00280910">
        <w:rPr>
          <w:rFonts w:ascii="Times New Roman" w:eastAsia="Calibri" w:hAnsi="Times New Roman" w:cs="Times New Roman"/>
          <w:color w:val="auto"/>
          <w:kern w:val="0"/>
          <w:sz w:val="12"/>
          <w:szCs w:val="12"/>
        </w:rPr>
        <w:t xml:space="preserve">                                                                               А.Ф. </w:t>
      </w:r>
      <w:proofErr w:type="spellStart"/>
      <w:r w:rsidRPr="00280910">
        <w:rPr>
          <w:rFonts w:ascii="Times New Roman" w:eastAsia="Calibri" w:hAnsi="Times New Roman" w:cs="Times New Roman"/>
          <w:color w:val="auto"/>
          <w:kern w:val="0"/>
          <w:sz w:val="12"/>
          <w:szCs w:val="12"/>
        </w:rPr>
        <w:t>Корытов</w:t>
      </w:r>
      <w:proofErr w:type="spellEnd"/>
    </w:p>
    <w:p w:rsidR="00280910" w:rsidRPr="00280910" w:rsidRDefault="00280910" w:rsidP="00280910">
      <w:pPr>
        <w:autoSpaceDE w:val="0"/>
        <w:autoSpaceDN w:val="0"/>
        <w:adjustRightInd w:val="0"/>
        <w:spacing w:after="0" w:line="240" w:lineRule="auto"/>
        <w:jc w:val="both"/>
        <w:rPr>
          <w:rFonts w:ascii="Times New Roman" w:eastAsia="Calibri" w:hAnsi="Times New Roman" w:cs="Times New Roman"/>
          <w:color w:val="auto"/>
          <w:kern w:val="0"/>
          <w:sz w:val="12"/>
          <w:szCs w:val="12"/>
        </w:rPr>
      </w:pPr>
    </w:p>
    <w:p w:rsidR="00280910" w:rsidRPr="00280910" w:rsidRDefault="00280910" w:rsidP="00280910">
      <w:pPr>
        <w:spacing w:after="200" w:line="276"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Глава администрации района</w:t>
      </w:r>
      <w:r>
        <w:rPr>
          <w:rFonts w:ascii="Times New Roman" w:eastAsia="Calibri" w:hAnsi="Times New Roman" w:cs="Times New Roman"/>
          <w:color w:val="auto"/>
          <w:kern w:val="0"/>
          <w:sz w:val="12"/>
          <w:szCs w:val="12"/>
        </w:rPr>
        <w:t xml:space="preserve">                                                                                        </w:t>
      </w:r>
      <w:r w:rsidRPr="00280910">
        <w:rPr>
          <w:rFonts w:ascii="Times New Roman" w:eastAsia="Calibri" w:hAnsi="Times New Roman" w:cs="Times New Roman"/>
          <w:color w:val="auto"/>
          <w:kern w:val="0"/>
          <w:sz w:val="12"/>
          <w:szCs w:val="12"/>
        </w:rPr>
        <w:t>Г.И. Кулакова</w:t>
      </w:r>
    </w:p>
    <w:p w:rsidR="00280910" w:rsidRDefault="00280910" w:rsidP="00280910">
      <w:pPr>
        <w:spacing w:after="0" w:line="240" w:lineRule="auto"/>
        <w:rPr>
          <w:rFonts w:ascii="Times New Roman" w:hAnsi="Times New Roman" w:cs="Times New Roman"/>
          <w:sz w:val="12"/>
          <w:szCs w:val="12"/>
        </w:rPr>
      </w:pPr>
    </w:p>
    <w:p w:rsidR="00280910" w:rsidRDefault="00280910" w:rsidP="00280910">
      <w:pPr>
        <w:spacing w:after="0" w:line="240" w:lineRule="auto"/>
        <w:rPr>
          <w:rFonts w:ascii="Times New Roman" w:hAnsi="Times New Roman" w:cs="Times New Roman"/>
          <w:sz w:val="12"/>
          <w:szCs w:val="12"/>
        </w:rPr>
      </w:pPr>
    </w:p>
    <w:p w:rsidR="00280910" w:rsidRPr="00280910" w:rsidRDefault="00280910" w:rsidP="00280910">
      <w:pPr>
        <w:tabs>
          <w:tab w:val="left" w:pos="142"/>
        </w:tabs>
        <w:autoSpaceDE w:val="0"/>
        <w:autoSpaceDN w:val="0"/>
        <w:adjustRightInd w:val="0"/>
        <w:spacing w:after="0" w:line="240" w:lineRule="auto"/>
        <w:ind w:left="6804"/>
        <w:rPr>
          <w:rFonts w:ascii="Times New Roman" w:hAnsi="Times New Roman" w:cs="Times New Roman"/>
          <w:color w:val="auto"/>
          <w:kern w:val="0"/>
          <w:sz w:val="12"/>
          <w:szCs w:val="12"/>
        </w:rPr>
      </w:pPr>
      <w:r w:rsidRPr="00280910">
        <w:rPr>
          <w:rFonts w:ascii="Times New Roman" w:hAnsi="Times New Roman" w:cs="Times New Roman"/>
          <w:color w:val="auto"/>
          <w:kern w:val="0"/>
          <w:sz w:val="12"/>
          <w:szCs w:val="12"/>
        </w:rPr>
        <w:t>Приложение № 4</w:t>
      </w:r>
    </w:p>
    <w:p w:rsidR="00280910" w:rsidRPr="00280910" w:rsidRDefault="00280910" w:rsidP="00280910">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280910">
        <w:rPr>
          <w:rFonts w:ascii="Times New Roman" w:hAnsi="Times New Roman" w:cs="Times New Roman"/>
          <w:color w:val="auto"/>
          <w:kern w:val="0"/>
          <w:sz w:val="12"/>
          <w:szCs w:val="12"/>
        </w:rPr>
        <w:t xml:space="preserve"> к муниципальной программе </w:t>
      </w:r>
    </w:p>
    <w:p w:rsidR="00280910" w:rsidRPr="00280910" w:rsidRDefault="00280910" w:rsidP="00280910">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280910">
        <w:rPr>
          <w:rFonts w:ascii="Times New Roman" w:eastAsia="Calibri" w:hAnsi="Times New Roman" w:cs="Times New Roman"/>
          <w:color w:val="auto"/>
          <w:kern w:val="0"/>
          <w:sz w:val="12"/>
          <w:szCs w:val="12"/>
          <w:lang w:eastAsia="en-US"/>
        </w:rPr>
        <w:t xml:space="preserve">«Социальная  поддержка населения Каратузского  района» </w:t>
      </w:r>
    </w:p>
    <w:p w:rsidR="00280910" w:rsidRPr="00280910" w:rsidRDefault="00280910" w:rsidP="00280910">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280910" w:rsidRPr="00280910" w:rsidRDefault="00280910" w:rsidP="00280910">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Подпрограмма 4 «Повышение качества и доступности социальных услуг населению»</w:t>
      </w:r>
    </w:p>
    <w:p w:rsidR="00280910" w:rsidRPr="00280910" w:rsidRDefault="00280910" w:rsidP="00280910">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280910" w:rsidRPr="00280910" w:rsidRDefault="00280910" w:rsidP="00392200">
      <w:pPr>
        <w:pStyle w:val="ac"/>
        <w:numPr>
          <w:ilvl w:val="0"/>
          <w:numId w:val="6"/>
        </w:numPr>
        <w:autoSpaceDE w:val="0"/>
        <w:autoSpaceDN w:val="0"/>
        <w:adjustRightInd w:val="0"/>
        <w:spacing w:after="0" w:line="240" w:lineRule="auto"/>
        <w:jc w:val="center"/>
        <w:rPr>
          <w:rFonts w:ascii="Times New Roman" w:eastAsia="Calibri" w:hAnsi="Times New Roman" w:cs="Times New Roman"/>
          <w:sz w:val="12"/>
          <w:szCs w:val="12"/>
        </w:rPr>
      </w:pPr>
      <w:r w:rsidRPr="00280910">
        <w:rPr>
          <w:rFonts w:ascii="Times New Roman" w:eastAsia="Calibri" w:hAnsi="Times New Roman" w:cs="Times New Roman"/>
          <w:sz w:val="12"/>
          <w:szCs w:val="12"/>
        </w:rPr>
        <w:t>Паспорт подпрограммы</w:t>
      </w:r>
    </w:p>
    <w:p w:rsidR="00280910" w:rsidRPr="00280910" w:rsidRDefault="00280910" w:rsidP="00280910">
      <w:pPr>
        <w:pStyle w:val="ac"/>
        <w:autoSpaceDE w:val="0"/>
        <w:autoSpaceDN w:val="0"/>
        <w:adjustRightInd w:val="0"/>
        <w:spacing w:after="0" w:line="240" w:lineRule="auto"/>
        <w:rPr>
          <w:rFonts w:ascii="Times New Roman" w:eastAsia="Calibri" w:hAnsi="Times New Roman" w:cs="Times New Roman"/>
          <w:sz w:val="12"/>
          <w:szCs w:val="12"/>
        </w:rPr>
      </w:pPr>
    </w:p>
    <w:tbl>
      <w:tblPr>
        <w:tblW w:w="0" w:type="auto"/>
        <w:tblInd w:w="108" w:type="dxa"/>
        <w:tblLook w:val="01E0" w:firstRow="1" w:lastRow="1" w:firstColumn="1" w:lastColumn="1" w:noHBand="0" w:noVBand="0"/>
      </w:tblPr>
      <w:tblGrid>
        <w:gridCol w:w="4228"/>
        <w:gridCol w:w="6545"/>
      </w:tblGrid>
      <w:tr w:rsidR="00280910" w:rsidRPr="00280910" w:rsidTr="00280910">
        <w:trPr>
          <w:trHeight w:val="20"/>
        </w:trPr>
        <w:tc>
          <w:tcPr>
            <w:tcW w:w="4228" w:type="dxa"/>
            <w:tcBorders>
              <w:top w:val="single" w:sz="4" w:space="0" w:color="auto"/>
              <w:left w:val="single" w:sz="4" w:space="0" w:color="auto"/>
              <w:bottom w:val="single" w:sz="4" w:space="0" w:color="auto"/>
              <w:right w:val="single" w:sz="4" w:space="0" w:color="auto"/>
            </w:tcBorders>
            <w:shd w:val="clear" w:color="auto" w:fill="auto"/>
          </w:tcPr>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Наименование подпрограммы</w:t>
            </w:r>
          </w:p>
        </w:tc>
        <w:tc>
          <w:tcPr>
            <w:tcW w:w="6545" w:type="dxa"/>
            <w:tcBorders>
              <w:top w:val="single" w:sz="4" w:space="0" w:color="auto"/>
              <w:left w:val="single" w:sz="4" w:space="0" w:color="auto"/>
              <w:bottom w:val="single" w:sz="4" w:space="0" w:color="auto"/>
              <w:right w:val="single" w:sz="4" w:space="0" w:color="auto"/>
            </w:tcBorders>
            <w:shd w:val="clear" w:color="auto" w:fill="auto"/>
          </w:tcPr>
          <w:p w:rsidR="00280910" w:rsidRPr="00280910" w:rsidRDefault="00280910" w:rsidP="00280910">
            <w:p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«Повышение качества и доступности социальных услуг населению»</w:t>
            </w:r>
          </w:p>
        </w:tc>
      </w:tr>
      <w:tr w:rsidR="00280910" w:rsidRPr="00280910" w:rsidTr="00280910">
        <w:trPr>
          <w:trHeight w:val="20"/>
        </w:trPr>
        <w:tc>
          <w:tcPr>
            <w:tcW w:w="4228" w:type="dxa"/>
            <w:tcBorders>
              <w:top w:val="single" w:sz="4" w:space="0" w:color="auto"/>
              <w:left w:val="single" w:sz="4" w:space="0" w:color="auto"/>
              <w:bottom w:val="single" w:sz="4" w:space="0" w:color="auto"/>
              <w:right w:val="single" w:sz="4" w:space="0" w:color="auto"/>
            </w:tcBorders>
            <w:shd w:val="clear" w:color="auto" w:fill="auto"/>
          </w:tcPr>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Наименование муниципальной программы, в рамках которой реализуется подпрограмма</w:t>
            </w:r>
          </w:p>
        </w:tc>
        <w:tc>
          <w:tcPr>
            <w:tcW w:w="6545" w:type="dxa"/>
            <w:tcBorders>
              <w:top w:val="single" w:sz="4" w:space="0" w:color="auto"/>
              <w:left w:val="single" w:sz="4" w:space="0" w:color="auto"/>
              <w:bottom w:val="single" w:sz="4" w:space="0" w:color="auto"/>
              <w:right w:val="single" w:sz="4" w:space="0" w:color="auto"/>
            </w:tcBorders>
            <w:shd w:val="clear" w:color="auto" w:fill="auto"/>
          </w:tcPr>
          <w:p w:rsidR="00280910" w:rsidRPr="00280910" w:rsidRDefault="00280910" w:rsidP="00280910">
            <w:p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 xml:space="preserve">«Социальная поддержка населения Каратузского района» </w:t>
            </w:r>
          </w:p>
        </w:tc>
      </w:tr>
      <w:tr w:rsidR="00280910" w:rsidRPr="00280910" w:rsidTr="00280910">
        <w:trPr>
          <w:trHeight w:val="20"/>
        </w:trPr>
        <w:tc>
          <w:tcPr>
            <w:tcW w:w="4228" w:type="dxa"/>
            <w:tcBorders>
              <w:top w:val="single" w:sz="4" w:space="0" w:color="auto"/>
              <w:left w:val="single" w:sz="4" w:space="0" w:color="auto"/>
              <w:bottom w:val="single" w:sz="4" w:space="0" w:color="auto"/>
              <w:right w:val="single" w:sz="4" w:space="0" w:color="auto"/>
            </w:tcBorders>
            <w:shd w:val="clear" w:color="auto" w:fill="auto"/>
          </w:tcPr>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Муниципальный заказчик</w:t>
            </w:r>
          </w:p>
        </w:tc>
        <w:tc>
          <w:tcPr>
            <w:tcW w:w="6545" w:type="dxa"/>
            <w:tcBorders>
              <w:top w:val="single" w:sz="4" w:space="0" w:color="auto"/>
              <w:left w:val="single" w:sz="4" w:space="0" w:color="auto"/>
              <w:bottom w:val="single" w:sz="4" w:space="0" w:color="auto"/>
              <w:right w:val="single" w:sz="4" w:space="0" w:color="auto"/>
            </w:tcBorders>
            <w:shd w:val="clear" w:color="auto" w:fill="auto"/>
          </w:tcPr>
          <w:p w:rsidR="00280910" w:rsidRPr="00280910" w:rsidRDefault="00280910" w:rsidP="00280910">
            <w:p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Управление социальной защиты населения администрации Каратузского района (далее - УСЗН)</w:t>
            </w:r>
          </w:p>
        </w:tc>
      </w:tr>
      <w:tr w:rsidR="00280910" w:rsidRPr="00280910" w:rsidTr="00280910">
        <w:trPr>
          <w:trHeight w:val="20"/>
        </w:trPr>
        <w:tc>
          <w:tcPr>
            <w:tcW w:w="4228" w:type="dxa"/>
            <w:tcBorders>
              <w:top w:val="single" w:sz="4" w:space="0" w:color="auto"/>
              <w:left w:val="single" w:sz="4" w:space="0" w:color="auto"/>
              <w:bottom w:val="single" w:sz="4" w:space="0" w:color="auto"/>
              <w:right w:val="single" w:sz="4" w:space="0" w:color="auto"/>
            </w:tcBorders>
            <w:shd w:val="clear" w:color="auto" w:fill="auto"/>
          </w:tcPr>
          <w:p w:rsidR="00280910" w:rsidRPr="00280910" w:rsidRDefault="00280910" w:rsidP="00280910">
            <w:pPr>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Исполнители мероприятий подпрограммы, главные распорядители, бюджетных средств</w:t>
            </w:r>
          </w:p>
        </w:tc>
        <w:tc>
          <w:tcPr>
            <w:tcW w:w="6545" w:type="dxa"/>
            <w:tcBorders>
              <w:top w:val="single" w:sz="4" w:space="0" w:color="auto"/>
              <w:left w:val="single" w:sz="4" w:space="0" w:color="auto"/>
              <w:bottom w:val="single" w:sz="4" w:space="0" w:color="auto"/>
              <w:right w:val="single" w:sz="4" w:space="0" w:color="auto"/>
            </w:tcBorders>
            <w:shd w:val="clear" w:color="auto" w:fill="auto"/>
          </w:tcPr>
          <w:p w:rsidR="00280910" w:rsidRPr="00280910" w:rsidRDefault="00280910" w:rsidP="00280910">
            <w:p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Управление социальной защиты населения администрации Каратузского района (далее - УСЗН)</w:t>
            </w:r>
          </w:p>
        </w:tc>
      </w:tr>
      <w:tr w:rsidR="00280910" w:rsidRPr="00280910" w:rsidTr="00280910">
        <w:trPr>
          <w:trHeight w:val="20"/>
        </w:trPr>
        <w:tc>
          <w:tcPr>
            <w:tcW w:w="4228" w:type="dxa"/>
            <w:tcBorders>
              <w:top w:val="single" w:sz="4" w:space="0" w:color="auto"/>
              <w:left w:val="single" w:sz="4" w:space="0" w:color="auto"/>
              <w:bottom w:val="single" w:sz="4" w:space="0" w:color="auto"/>
              <w:right w:val="single" w:sz="4" w:space="0" w:color="auto"/>
            </w:tcBorders>
            <w:shd w:val="clear" w:color="auto" w:fill="auto"/>
          </w:tcPr>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 xml:space="preserve">Цель подпрограммы </w:t>
            </w:r>
          </w:p>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 xml:space="preserve">муниципальной программы            </w:t>
            </w:r>
          </w:p>
        </w:tc>
        <w:tc>
          <w:tcPr>
            <w:tcW w:w="6545" w:type="dxa"/>
            <w:tcBorders>
              <w:top w:val="single" w:sz="4" w:space="0" w:color="auto"/>
              <w:left w:val="single" w:sz="4" w:space="0" w:color="auto"/>
              <w:bottom w:val="single" w:sz="4" w:space="0" w:color="auto"/>
              <w:right w:val="single" w:sz="4" w:space="0" w:color="auto"/>
            </w:tcBorders>
            <w:shd w:val="clear" w:color="auto" w:fill="auto"/>
          </w:tcPr>
          <w:p w:rsidR="00280910" w:rsidRPr="00280910" w:rsidRDefault="00280910" w:rsidP="00280910">
            <w:pPr>
              <w:tabs>
                <w:tab w:val="left" w:pos="470"/>
              </w:tabs>
              <w:spacing w:after="0" w:line="240" w:lineRule="auto"/>
              <w:jc w:val="both"/>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rPr>
              <w:t xml:space="preserve">Повышение уровня, качества и безопасности социального обслуживания населения </w:t>
            </w:r>
            <w:r w:rsidRPr="00280910">
              <w:rPr>
                <w:rFonts w:ascii="Times New Roman" w:eastAsia="Calibri" w:hAnsi="Times New Roman" w:cs="Times New Roman"/>
                <w:color w:val="auto"/>
                <w:kern w:val="0"/>
                <w:sz w:val="12"/>
                <w:szCs w:val="12"/>
                <w:lang w:eastAsia="en-US"/>
              </w:rPr>
              <w:t xml:space="preserve"> </w:t>
            </w:r>
          </w:p>
        </w:tc>
      </w:tr>
      <w:tr w:rsidR="00280910" w:rsidRPr="00280910" w:rsidTr="00280910">
        <w:trPr>
          <w:trHeight w:val="20"/>
        </w:trPr>
        <w:tc>
          <w:tcPr>
            <w:tcW w:w="4228" w:type="dxa"/>
            <w:tcBorders>
              <w:top w:val="single" w:sz="4" w:space="0" w:color="auto"/>
              <w:left w:val="single" w:sz="4" w:space="0" w:color="auto"/>
              <w:bottom w:val="single" w:sz="4" w:space="0" w:color="auto"/>
              <w:right w:val="single" w:sz="4" w:space="0" w:color="auto"/>
            </w:tcBorders>
            <w:shd w:val="clear" w:color="auto" w:fill="auto"/>
          </w:tcPr>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 xml:space="preserve">Задачи подпрограммы   муниципальной программы   </w:t>
            </w:r>
          </w:p>
        </w:tc>
        <w:tc>
          <w:tcPr>
            <w:tcW w:w="6545" w:type="dxa"/>
            <w:tcBorders>
              <w:top w:val="single" w:sz="4" w:space="0" w:color="auto"/>
              <w:left w:val="single" w:sz="4" w:space="0" w:color="auto"/>
              <w:bottom w:val="single" w:sz="4" w:space="0" w:color="auto"/>
              <w:right w:val="single" w:sz="4" w:space="0" w:color="auto"/>
            </w:tcBorders>
            <w:shd w:val="clear" w:color="auto" w:fill="auto"/>
          </w:tcPr>
          <w:p w:rsidR="00280910" w:rsidRPr="00280910" w:rsidRDefault="00280910" w:rsidP="00280910">
            <w:p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Обеспечение доступности и качества услуг социального обслуживания, оказываемых в соответствии с муниципальным заданием.</w:t>
            </w:r>
          </w:p>
          <w:p w:rsidR="00280910" w:rsidRPr="00280910" w:rsidRDefault="00280910" w:rsidP="00280910">
            <w:p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Повышение мотивации работников учреждений к качественному предоставлению услуг.</w:t>
            </w:r>
          </w:p>
        </w:tc>
      </w:tr>
      <w:tr w:rsidR="00280910" w:rsidRPr="00280910" w:rsidTr="0028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228" w:type="dxa"/>
            <w:tcBorders>
              <w:top w:val="single" w:sz="4" w:space="0" w:color="auto"/>
              <w:left w:val="single" w:sz="4" w:space="0" w:color="auto"/>
              <w:bottom w:val="single" w:sz="4" w:space="0" w:color="auto"/>
              <w:right w:val="single" w:sz="4" w:space="0" w:color="auto"/>
            </w:tcBorders>
            <w:shd w:val="clear" w:color="auto" w:fill="auto"/>
          </w:tcPr>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 xml:space="preserve">Целевые индикаторы подпрограммы муниципальной программы           </w:t>
            </w:r>
          </w:p>
        </w:tc>
        <w:tc>
          <w:tcPr>
            <w:tcW w:w="6545" w:type="dxa"/>
            <w:tcBorders>
              <w:top w:val="single" w:sz="4" w:space="0" w:color="auto"/>
              <w:left w:val="single" w:sz="4" w:space="0" w:color="auto"/>
              <w:bottom w:val="single" w:sz="4" w:space="0" w:color="auto"/>
              <w:right w:val="single" w:sz="4" w:space="0" w:color="auto"/>
            </w:tcBorders>
            <w:shd w:val="clear" w:color="auto" w:fill="auto"/>
          </w:tcPr>
          <w:p w:rsidR="00280910" w:rsidRPr="00280910" w:rsidRDefault="00280910" w:rsidP="00280910">
            <w:pPr>
              <w:spacing w:after="0" w:line="240" w:lineRule="auto"/>
              <w:contextualSpacing/>
              <w:jc w:val="both"/>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удельный вес детей – инвалидов, проживающих в семьях, получивших реабилитационные услуги в муниципальных учреждениях социального обслуживания населения, к общему  числу  детей-инвалидов, проживающих  на территории муниципального района, до 80,6 % к 2017 году;</w:t>
            </w:r>
          </w:p>
          <w:p w:rsidR="00280910" w:rsidRPr="00280910" w:rsidRDefault="00280910" w:rsidP="00280910">
            <w:pPr>
              <w:spacing w:after="0" w:line="240" w:lineRule="auto"/>
              <w:contextualSpacing/>
              <w:jc w:val="both"/>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охват граждан пожилого возраста и инвалидов всеми видами социального обслуживания на дому  (на 10000 пенсионеров), до 51,7%. к 2017 году;</w:t>
            </w:r>
          </w:p>
          <w:p w:rsidR="00280910" w:rsidRPr="00280910" w:rsidRDefault="00280910" w:rsidP="00280910">
            <w:pPr>
              <w:spacing w:after="0" w:line="240" w:lineRule="auto"/>
              <w:contextualSpacing/>
              <w:jc w:val="both"/>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 не более 0,1%;</w:t>
            </w:r>
          </w:p>
          <w:p w:rsidR="00280910" w:rsidRPr="00280910" w:rsidRDefault="00280910" w:rsidP="00280910">
            <w:pPr>
              <w:spacing w:after="0" w:line="240" w:lineRule="auto"/>
              <w:contextualSpacing/>
              <w:jc w:val="both"/>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уровень удовлетворенности граждан качеством предоставления услуг муниципальными учреждениями социального обслуживания населения, не менее 90%;</w:t>
            </w:r>
          </w:p>
        </w:tc>
      </w:tr>
      <w:tr w:rsidR="00280910" w:rsidRPr="00280910" w:rsidTr="0028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228" w:type="dxa"/>
            <w:tcBorders>
              <w:top w:val="single" w:sz="4" w:space="0" w:color="auto"/>
              <w:left w:val="single" w:sz="4" w:space="0" w:color="auto"/>
              <w:bottom w:val="single" w:sz="4" w:space="0" w:color="auto"/>
              <w:right w:val="single" w:sz="4" w:space="0" w:color="auto"/>
            </w:tcBorders>
            <w:shd w:val="clear" w:color="auto" w:fill="auto"/>
          </w:tcPr>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Сроки реализации</w:t>
            </w:r>
          </w:p>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подпрограммы муниципальной</w:t>
            </w:r>
          </w:p>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 xml:space="preserve">программы       </w:t>
            </w:r>
          </w:p>
        </w:tc>
        <w:tc>
          <w:tcPr>
            <w:tcW w:w="6545" w:type="dxa"/>
            <w:tcBorders>
              <w:top w:val="single" w:sz="4" w:space="0" w:color="auto"/>
              <w:left w:val="single" w:sz="4" w:space="0" w:color="auto"/>
              <w:bottom w:val="single" w:sz="4" w:space="0" w:color="auto"/>
              <w:right w:val="single" w:sz="4" w:space="0" w:color="auto"/>
            </w:tcBorders>
            <w:shd w:val="clear" w:color="auto" w:fill="auto"/>
          </w:tcPr>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 xml:space="preserve">2014 – 2017 годы </w:t>
            </w:r>
          </w:p>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p>
        </w:tc>
      </w:tr>
      <w:tr w:rsidR="00280910" w:rsidRPr="00280910" w:rsidTr="0028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228" w:type="dxa"/>
            <w:tcBorders>
              <w:top w:val="single" w:sz="4" w:space="0" w:color="auto"/>
              <w:left w:val="single" w:sz="4" w:space="0" w:color="auto"/>
              <w:bottom w:val="single" w:sz="4" w:space="0" w:color="auto"/>
              <w:right w:val="single" w:sz="4" w:space="0" w:color="auto"/>
            </w:tcBorders>
            <w:shd w:val="clear" w:color="auto" w:fill="auto"/>
          </w:tcPr>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 xml:space="preserve">муниципальной программы                    </w:t>
            </w:r>
          </w:p>
        </w:tc>
        <w:tc>
          <w:tcPr>
            <w:tcW w:w="6545" w:type="dxa"/>
            <w:tcBorders>
              <w:top w:val="single" w:sz="4" w:space="0" w:color="auto"/>
              <w:left w:val="single" w:sz="4" w:space="0" w:color="auto"/>
              <w:bottom w:val="single" w:sz="4" w:space="0" w:color="auto"/>
              <w:right w:val="single" w:sz="4" w:space="0" w:color="auto"/>
            </w:tcBorders>
            <w:shd w:val="clear" w:color="auto" w:fill="auto"/>
          </w:tcPr>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 xml:space="preserve">Источники финансирования: </w:t>
            </w:r>
          </w:p>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 xml:space="preserve">средства федерального, краевого  и районного бюджетов за период с 2014 по 2017 гг. Общий объем бюджетных ассигнований на реализацию подпрограммы по годам составляет –  </w:t>
            </w:r>
            <w:r w:rsidRPr="00280910">
              <w:rPr>
                <w:rFonts w:ascii="Times New Roman" w:eastAsia="Calibri" w:hAnsi="Times New Roman" w:cs="Times New Roman"/>
                <w:b/>
                <w:color w:val="auto"/>
                <w:kern w:val="0"/>
                <w:sz w:val="12"/>
                <w:szCs w:val="12"/>
              </w:rPr>
              <w:t>239 600,4</w:t>
            </w:r>
            <w:r w:rsidRPr="00280910">
              <w:rPr>
                <w:rFonts w:ascii="Times New Roman" w:eastAsia="Calibri" w:hAnsi="Times New Roman" w:cs="Times New Roman"/>
                <w:color w:val="auto"/>
                <w:kern w:val="0"/>
                <w:sz w:val="12"/>
                <w:szCs w:val="12"/>
              </w:rPr>
              <w:t xml:space="preserve"> тыс. руб., в том числе:</w:t>
            </w:r>
          </w:p>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в 2014 году -   57 675,9 тыс. руб.;</w:t>
            </w:r>
          </w:p>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в 2015 году -   60 641,5 тыс. руб.;</w:t>
            </w:r>
          </w:p>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в 2016 году -   60 641,5 тыс. руб.;</w:t>
            </w:r>
          </w:p>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 xml:space="preserve"> в 2017 году -   60 641,5 тыс. руб.</w:t>
            </w:r>
          </w:p>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 xml:space="preserve">     из них:</w:t>
            </w:r>
          </w:p>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 xml:space="preserve">из средств федерального бюджета за период с 2014 по 2017 гг. -  </w:t>
            </w:r>
            <w:r w:rsidRPr="00280910">
              <w:rPr>
                <w:rFonts w:ascii="Times New Roman" w:eastAsia="Calibri" w:hAnsi="Times New Roman" w:cs="Times New Roman"/>
                <w:b/>
                <w:color w:val="auto"/>
                <w:kern w:val="0"/>
                <w:sz w:val="12"/>
                <w:szCs w:val="12"/>
              </w:rPr>
              <w:t>0,0</w:t>
            </w:r>
            <w:r w:rsidRPr="00280910">
              <w:rPr>
                <w:rFonts w:ascii="Times New Roman" w:eastAsia="Calibri" w:hAnsi="Times New Roman" w:cs="Times New Roman"/>
                <w:color w:val="auto"/>
                <w:kern w:val="0"/>
                <w:sz w:val="12"/>
                <w:szCs w:val="12"/>
              </w:rPr>
              <w:t xml:space="preserve">  тыс. руб., в том числе:</w:t>
            </w:r>
          </w:p>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в 2014 году -    0,0   тыс. руб.;</w:t>
            </w:r>
          </w:p>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в 2015 году -    0,0   тыс. руб.;</w:t>
            </w:r>
          </w:p>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в 2016 году -    0,0   тыс. руб.;</w:t>
            </w:r>
          </w:p>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в 2017 году -    0,0   тыс. руб.</w:t>
            </w:r>
          </w:p>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из сре</w:t>
            </w:r>
            <w:proofErr w:type="gramStart"/>
            <w:r w:rsidRPr="00280910">
              <w:rPr>
                <w:rFonts w:ascii="Times New Roman" w:eastAsia="Calibri" w:hAnsi="Times New Roman" w:cs="Times New Roman"/>
                <w:color w:val="auto"/>
                <w:kern w:val="0"/>
                <w:sz w:val="12"/>
                <w:szCs w:val="12"/>
              </w:rPr>
              <w:t>дств кр</w:t>
            </w:r>
            <w:proofErr w:type="gramEnd"/>
            <w:r w:rsidRPr="00280910">
              <w:rPr>
                <w:rFonts w:ascii="Times New Roman" w:eastAsia="Calibri" w:hAnsi="Times New Roman" w:cs="Times New Roman"/>
                <w:color w:val="auto"/>
                <w:kern w:val="0"/>
                <w:sz w:val="12"/>
                <w:szCs w:val="12"/>
              </w:rPr>
              <w:t xml:space="preserve">аевого бюджета за период с 2014 по 2017 гг. -    </w:t>
            </w:r>
            <w:r w:rsidRPr="00280910">
              <w:rPr>
                <w:rFonts w:ascii="Times New Roman" w:eastAsia="Calibri" w:hAnsi="Times New Roman" w:cs="Times New Roman"/>
                <w:b/>
                <w:color w:val="auto"/>
                <w:kern w:val="0"/>
                <w:sz w:val="12"/>
                <w:szCs w:val="12"/>
              </w:rPr>
              <w:t>235 313,4</w:t>
            </w:r>
            <w:r w:rsidRPr="00280910">
              <w:rPr>
                <w:rFonts w:ascii="Times New Roman" w:eastAsia="Calibri" w:hAnsi="Times New Roman" w:cs="Times New Roman"/>
                <w:color w:val="auto"/>
                <w:kern w:val="0"/>
                <w:sz w:val="12"/>
                <w:szCs w:val="12"/>
              </w:rPr>
              <w:t xml:space="preserve"> тыс. руб., в том числе:</w:t>
            </w:r>
          </w:p>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в 2014 году -    56 592,3 тыс. руб.;</w:t>
            </w:r>
          </w:p>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в 2015 году -    59 573,7 тыс. руб.;</w:t>
            </w:r>
          </w:p>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в 2016 году -    59 573,7 тыс. руб.;</w:t>
            </w:r>
          </w:p>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в 2017 году -    59 573,7 тыс. руб.</w:t>
            </w:r>
          </w:p>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 xml:space="preserve">из средств районного бюджета за период с 2014 по 2017 гг. – </w:t>
            </w:r>
            <w:r w:rsidRPr="00280910">
              <w:rPr>
                <w:rFonts w:ascii="Times New Roman" w:eastAsia="Calibri" w:hAnsi="Times New Roman" w:cs="Times New Roman"/>
                <w:b/>
                <w:color w:val="auto"/>
                <w:kern w:val="0"/>
                <w:sz w:val="12"/>
                <w:szCs w:val="12"/>
              </w:rPr>
              <w:t>4 287,0</w:t>
            </w:r>
            <w:r w:rsidRPr="00280910">
              <w:rPr>
                <w:rFonts w:ascii="Times New Roman" w:eastAsia="Calibri" w:hAnsi="Times New Roman" w:cs="Times New Roman"/>
                <w:color w:val="auto"/>
                <w:kern w:val="0"/>
                <w:sz w:val="12"/>
                <w:szCs w:val="12"/>
              </w:rPr>
              <w:t xml:space="preserve">  тыс. руб., в том числе:</w:t>
            </w:r>
          </w:p>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в 2014 году -   1083,6 тыс. руб.;</w:t>
            </w:r>
          </w:p>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в 2015 году -   1067,8 тыс. руб.;</w:t>
            </w:r>
          </w:p>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в 2016 году -   1067,8 тыс. руб.;</w:t>
            </w:r>
          </w:p>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в 2017 году -   1067,8 тыс. руб.</w:t>
            </w:r>
          </w:p>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p>
        </w:tc>
      </w:tr>
      <w:tr w:rsidR="00280910" w:rsidRPr="00280910" w:rsidTr="0028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228" w:type="dxa"/>
            <w:tcBorders>
              <w:top w:val="single" w:sz="4" w:space="0" w:color="auto"/>
              <w:left w:val="single" w:sz="4" w:space="0" w:color="auto"/>
              <w:bottom w:val="single" w:sz="4" w:space="0" w:color="auto"/>
              <w:right w:val="single" w:sz="4" w:space="0" w:color="auto"/>
            </w:tcBorders>
            <w:shd w:val="clear" w:color="auto" w:fill="auto"/>
          </w:tcPr>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 xml:space="preserve">Система организации </w:t>
            </w:r>
            <w:proofErr w:type="gramStart"/>
            <w:r w:rsidRPr="00280910">
              <w:rPr>
                <w:rFonts w:ascii="Times New Roman" w:eastAsia="Calibri" w:hAnsi="Times New Roman" w:cs="Times New Roman"/>
                <w:color w:val="auto"/>
                <w:kern w:val="0"/>
                <w:sz w:val="12"/>
                <w:szCs w:val="12"/>
              </w:rPr>
              <w:t>контроля за</w:t>
            </w:r>
            <w:proofErr w:type="gramEnd"/>
            <w:r w:rsidRPr="00280910">
              <w:rPr>
                <w:rFonts w:ascii="Times New Roman" w:eastAsia="Calibri" w:hAnsi="Times New Roman" w:cs="Times New Roman"/>
                <w:color w:val="auto"/>
                <w:kern w:val="0"/>
                <w:sz w:val="12"/>
                <w:szCs w:val="12"/>
              </w:rPr>
              <w:t xml:space="preserve"> исполнением подпрограммы </w:t>
            </w:r>
          </w:p>
        </w:tc>
        <w:tc>
          <w:tcPr>
            <w:tcW w:w="6545" w:type="dxa"/>
            <w:tcBorders>
              <w:top w:val="single" w:sz="4" w:space="0" w:color="auto"/>
              <w:left w:val="single" w:sz="4" w:space="0" w:color="auto"/>
              <w:bottom w:val="single" w:sz="4" w:space="0" w:color="auto"/>
              <w:right w:val="single" w:sz="4" w:space="0" w:color="auto"/>
            </w:tcBorders>
            <w:shd w:val="clear" w:color="auto" w:fill="auto"/>
          </w:tcPr>
          <w:p w:rsidR="00280910" w:rsidRPr="00280910" w:rsidRDefault="00280910" w:rsidP="00280910">
            <w:pPr>
              <w:autoSpaceDE w:val="0"/>
              <w:autoSpaceDN w:val="0"/>
              <w:adjustRightInd w:val="0"/>
              <w:spacing w:after="0" w:line="240" w:lineRule="auto"/>
              <w:jc w:val="both"/>
              <w:rPr>
                <w:rFonts w:ascii="Times New Roman" w:eastAsia="Calibri" w:hAnsi="Times New Roman" w:cs="Times New Roman"/>
                <w:color w:val="auto"/>
                <w:kern w:val="0"/>
                <w:sz w:val="12"/>
                <w:szCs w:val="12"/>
              </w:rPr>
            </w:pPr>
            <w:proofErr w:type="gramStart"/>
            <w:r w:rsidRPr="00280910">
              <w:rPr>
                <w:rFonts w:ascii="Times New Roman" w:eastAsia="Calibri" w:hAnsi="Times New Roman" w:cs="Times New Roman"/>
                <w:color w:val="auto"/>
                <w:kern w:val="0"/>
                <w:sz w:val="12"/>
                <w:szCs w:val="12"/>
              </w:rPr>
              <w:t>Контроль за</w:t>
            </w:r>
            <w:proofErr w:type="gramEnd"/>
            <w:r w:rsidRPr="00280910">
              <w:rPr>
                <w:rFonts w:ascii="Times New Roman" w:eastAsia="Calibri" w:hAnsi="Times New Roman" w:cs="Times New Roman"/>
                <w:color w:val="auto"/>
                <w:kern w:val="0"/>
                <w:sz w:val="12"/>
                <w:szCs w:val="12"/>
              </w:rPr>
              <w:t xml:space="preserve"> ходом реализации программы осуществляет управление социальной защиты населения администрации Каратузского района.</w:t>
            </w:r>
          </w:p>
          <w:p w:rsidR="00280910" w:rsidRPr="00280910" w:rsidRDefault="00280910" w:rsidP="00280910">
            <w:p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 xml:space="preserve"> </w:t>
            </w:r>
            <w:proofErr w:type="gramStart"/>
            <w:r w:rsidRPr="00280910">
              <w:rPr>
                <w:rFonts w:ascii="Times New Roman" w:eastAsia="Calibri" w:hAnsi="Times New Roman" w:cs="Times New Roman"/>
                <w:color w:val="auto"/>
                <w:kern w:val="0"/>
                <w:sz w:val="12"/>
                <w:szCs w:val="12"/>
              </w:rPr>
              <w:t>Контроль за</w:t>
            </w:r>
            <w:proofErr w:type="gramEnd"/>
            <w:r w:rsidRPr="00280910">
              <w:rPr>
                <w:rFonts w:ascii="Times New Roman" w:eastAsia="Calibri" w:hAnsi="Times New Roman" w:cs="Times New Roman"/>
                <w:color w:val="auto"/>
                <w:kern w:val="0"/>
                <w:sz w:val="12"/>
                <w:szCs w:val="12"/>
              </w:rPr>
              <w:t xml:space="preserve"> целевым использованием средств бюджета осуществляет ревизионная комиссия Каратузского района, финансовое управление администрации Каратузского района.</w:t>
            </w:r>
          </w:p>
          <w:p w:rsidR="00280910" w:rsidRPr="00280910" w:rsidRDefault="00280910" w:rsidP="00280910">
            <w:pPr>
              <w:autoSpaceDE w:val="0"/>
              <w:autoSpaceDN w:val="0"/>
              <w:adjustRightInd w:val="0"/>
              <w:spacing w:after="0" w:line="240" w:lineRule="auto"/>
              <w:jc w:val="both"/>
              <w:rPr>
                <w:rFonts w:ascii="Times New Roman" w:eastAsia="Calibri" w:hAnsi="Times New Roman" w:cs="Times New Roman"/>
                <w:color w:val="auto"/>
                <w:kern w:val="0"/>
                <w:sz w:val="12"/>
                <w:szCs w:val="12"/>
              </w:rPr>
            </w:pPr>
          </w:p>
        </w:tc>
      </w:tr>
    </w:tbl>
    <w:p w:rsidR="00280910" w:rsidRPr="00280910" w:rsidRDefault="00280910" w:rsidP="00280910">
      <w:pPr>
        <w:autoSpaceDE w:val="0"/>
        <w:autoSpaceDN w:val="0"/>
        <w:adjustRightInd w:val="0"/>
        <w:spacing w:after="0" w:line="240" w:lineRule="auto"/>
        <w:rPr>
          <w:rFonts w:ascii="Times New Roman" w:eastAsia="Calibri" w:hAnsi="Times New Roman" w:cs="Times New Roman"/>
          <w:color w:val="auto"/>
          <w:kern w:val="0"/>
          <w:sz w:val="12"/>
          <w:szCs w:val="12"/>
        </w:rPr>
      </w:pPr>
    </w:p>
    <w:p w:rsidR="00280910" w:rsidRPr="00280910" w:rsidRDefault="00280910" w:rsidP="00280910">
      <w:pPr>
        <w:autoSpaceDE w:val="0"/>
        <w:autoSpaceDN w:val="0"/>
        <w:adjustRightInd w:val="0"/>
        <w:spacing w:after="0" w:line="240" w:lineRule="auto"/>
        <w:jc w:val="center"/>
        <w:outlineLvl w:val="0"/>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2. Основные разделы подпрограммы</w:t>
      </w:r>
    </w:p>
    <w:p w:rsidR="00280910" w:rsidRPr="00280910" w:rsidRDefault="00280910" w:rsidP="00280910">
      <w:pPr>
        <w:autoSpaceDE w:val="0"/>
        <w:autoSpaceDN w:val="0"/>
        <w:adjustRightInd w:val="0"/>
        <w:spacing w:after="0" w:line="240" w:lineRule="auto"/>
        <w:jc w:val="center"/>
        <w:outlineLvl w:val="0"/>
        <w:rPr>
          <w:rFonts w:ascii="Times New Roman" w:eastAsia="Calibri" w:hAnsi="Times New Roman" w:cs="Times New Roman"/>
          <w:color w:val="auto"/>
          <w:kern w:val="0"/>
          <w:sz w:val="12"/>
          <w:szCs w:val="12"/>
          <w:lang w:eastAsia="en-US"/>
        </w:rPr>
      </w:pPr>
    </w:p>
    <w:p w:rsidR="00280910" w:rsidRPr="00280910" w:rsidRDefault="00280910" w:rsidP="00280910">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 xml:space="preserve">2.1. Постановка </w:t>
      </w:r>
      <w:proofErr w:type="spellStart"/>
      <w:r w:rsidRPr="00280910">
        <w:rPr>
          <w:rFonts w:ascii="Times New Roman" w:eastAsia="Calibri" w:hAnsi="Times New Roman" w:cs="Times New Roman"/>
          <w:color w:val="auto"/>
          <w:kern w:val="0"/>
          <w:sz w:val="12"/>
          <w:szCs w:val="12"/>
          <w:lang w:eastAsia="en-US"/>
        </w:rPr>
        <w:t>общерайонной</w:t>
      </w:r>
      <w:proofErr w:type="spellEnd"/>
      <w:r w:rsidRPr="00280910">
        <w:rPr>
          <w:rFonts w:ascii="Times New Roman" w:eastAsia="Calibri" w:hAnsi="Times New Roman" w:cs="Times New Roman"/>
          <w:color w:val="auto"/>
          <w:kern w:val="0"/>
          <w:sz w:val="12"/>
          <w:szCs w:val="12"/>
          <w:lang w:eastAsia="en-US"/>
        </w:rPr>
        <w:t xml:space="preserve"> проблемы и обоснование необходимости разработки подпрограммы</w:t>
      </w:r>
    </w:p>
    <w:p w:rsidR="00280910" w:rsidRPr="00280910" w:rsidRDefault="00280910" w:rsidP="00280910">
      <w:pPr>
        <w:autoSpaceDE w:val="0"/>
        <w:autoSpaceDN w:val="0"/>
        <w:adjustRightInd w:val="0"/>
        <w:spacing w:after="0" w:line="240" w:lineRule="auto"/>
        <w:ind w:firstLine="540"/>
        <w:jc w:val="center"/>
        <w:rPr>
          <w:rFonts w:ascii="Times New Roman" w:eastAsia="Calibri" w:hAnsi="Times New Roman" w:cs="Times New Roman"/>
          <w:color w:val="auto"/>
          <w:kern w:val="0"/>
          <w:sz w:val="12"/>
          <w:szCs w:val="12"/>
          <w:lang w:eastAsia="en-US"/>
        </w:rPr>
      </w:pPr>
    </w:p>
    <w:p w:rsidR="00280910" w:rsidRPr="00280910" w:rsidRDefault="00280910" w:rsidP="00280910">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 xml:space="preserve">Социальное обслуживание населения является одной из составляющих социальной поддержки населения и представляет собой деятельность социальных служб по оказанию социально-бытовых, социально-медицинских, социально-педагогических, социально-экономических, социально-правовых услуг, проведению социальной адаптации и реабилитации граждан </w:t>
      </w:r>
      <w:r w:rsidRPr="00280910">
        <w:rPr>
          <w:rFonts w:ascii="Times New Roman" w:eastAsia="Calibri" w:hAnsi="Times New Roman" w:cs="Times New Roman"/>
          <w:color w:val="auto"/>
          <w:kern w:val="0"/>
          <w:sz w:val="12"/>
          <w:szCs w:val="12"/>
        </w:rPr>
        <w:t>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w:t>
      </w:r>
      <w:r w:rsidRPr="00280910">
        <w:rPr>
          <w:rFonts w:ascii="Times New Roman" w:eastAsia="Calibri" w:hAnsi="Times New Roman" w:cs="Times New Roman"/>
          <w:color w:val="auto"/>
          <w:kern w:val="0"/>
          <w:sz w:val="12"/>
          <w:szCs w:val="12"/>
          <w:lang w:eastAsia="en-US"/>
        </w:rPr>
        <w:t xml:space="preserve">. Развитие системы социального обслуживания определяется, в первую очередь, потребностями граждан в социальных услугах. </w:t>
      </w:r>
    </w:p>
    <w:p w:rsidR="00280910" w:rsidRPr="00280910" w:rsidRDefault="00280910" w:rsidP="00280910">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В Каратузском районе, как и во всей Российской Федерации, наблюдается устойчивый рост в составе населения численности граждан старшего поколения (женщины в возрасте 55 лет и старше и мужчины в возрасте 60 лет и старше).</w:t>
      </w:r>
    </w:p>
    <w:p w:rsidR="00280910" w:rsidRPr="00280910" w:rsidRDefault="00280910" w:rsidP="00280910">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По состоянию на 01.01.2013 года  в районе 5545 граждан пожилого возраста, (34,8% от общей численности населения района), нуждаются в поддержке государства и состоят на учёте в органах социальной защиты населения, из них одиноко проживающих – 1212. граждан и 1224 граждан – в одиноко проживающих супружеских парах.</w:t>
      </w:r>
    </w:p>
    <w:p w:rsidR="00280910" w:rsidRPr="00280910" w:rsidRDefault="00280910" w:rsidP="00280910">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Выявленная тенденция увеличения количества пожилых граждан требует дополнительных затрат на социальное обеспечение, указывает на необходимость создания эффективного функционирования развитой системы социальной защиты населения, способной оказывать различные виды социальной помощи, услуг и социальной поддержки жителям района, применяя инновационные технологии.</w:t>
      </w:r>
    </w:p>
    <w:p w:rsidR="00280910" w:rsidRPr="00280910" w:rsidRDefault="00280910" w:rsidP="00280910">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 xml:space="preserve">Вместе с тем, на учёте в органах социальной защиты населения состоят: </w:t>
      </w:r>
    </w:p>
    <w:p w:rsidR="00280910" w:rsidRPr="00280910" w:rsidRDefault="00280910" w:rsidP="00280910">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 xml:space="preserve">2306 семей, имеющих 3621 детей в возрасте до 18 лет, </w:t>
      </w:r>
    </w:p>
    <w:p w:rsidR="00280910" w:rsidRPr="00280910" w:rsidRDefault="00280910" w:rsidP="00280910">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 xml:space="preserve">из которых 25,5 семей (52 детей) состоят на учёте, как </w:t>
      </w:r>
      <w:proofErr w:type="gramStart"/>
      <w:r w:rsidRPr="00280910">
        <w:rPr>
          <w:rFonts w:ascii="Times New Roman" w:eastAsia="Calibri" w:hAnsi="Times New Roman" w:cs="Times New Roman"/>
          <w:color w:val="auto"/>
          <w:kern w:val="0"/>
          <w:sz w:val="12"/>
          <w:szCs w:val="12"/>
          <w:lang w:eastAsia="en-US"/>
        </w:rPr>
        <w:t>находящиеся</w:t>
      </w:r>
      <w:proofErr w:type="gramEnd"/>
      <w:r w:rsidRPr="00280910">
        <w:rPr>
          <w:rFonts w:ascii="Times New Roman" w:eastAsia="Calibri" w:hAnsi="Times New Roman" w:cs="Times New Roman"/>
          <w:color w:val="auto"/>
          <w:kern w:val="0"/>
          <w:sz w:val="12"/>
          <w:szCs w:val="12"/>
          <w:lang w:eastAsia="en-US"/>
        </w:rPr>
        <w:t xml:space="preserve"> в социально опасном положении;</w:t>
      </w:r>
    </w:p>
    <w:p w:rsidR="00280910" w:rsidRPr="00280910" w:rsidRDefault="00280910" w:rsidP="00280910">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1604 инвалидов, что составляет 10,1 % от населения района,</w:t>
      </w:r>
    </w:p>
    <w:p w:rsidR="00280910" w:rsidRPr="00280910" w:rsidRDefault="00280910" w:rsidP="00280910">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 xml:space="preserve">в общей численности инвалидов: </w:t>
      </w:r>
    </w:p>
    <w:p w:rsidR="00280910" w:rsidRPr="00280910" w:rsidRDefault="00280910" w:rsidP="00280910">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80 человек - дети-инвалиды;</w:t>
      </w:r>
    </w:p>
    <w:p w:rsidR="00280910" w:rsidRPr="00280910" w:rsidRDefault="00280910" w:rsidP="00280910">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lastRenderedPageBreak/>
        <w:t>На сегодняшний день в районе действует сеть учреждений социального обслуживания, состоящая из 2 учреждений различных типов.</w:t>
      </w:r>
    </w:p>
    <w:p w:rsidR="00280910" w:rsidRPr="00280910" w:rsidRDefault="00280910" w:rsidP="00280910">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Перспективной формой социального обслуживания пожилых людей и инвалидов наряду с развитием стационарных учреждений является развитие надомных и полустационарных форм предоставления социальных услуг (</w:t>
      </w:r>
      <w:proofErr w:type="spellStart"/>
      <w:r w:rsidRPr="00280910">
        <w:rPr>
          <w:rFonts w:ascii="Times New Roman" w:eastAsia="Calibri" w:hAnsi="Times New Roman" w:cs="Times New Roman"/>
          <w:color w:val="auto"/>
          <w:kern w:val="0"/>
          <w:sz w:val="12"/>
          <w:szCs w:val="12"/>
          <w:lang w:eastAsia="en-US"/>
        </w:rPr>
        <w:t>стационарозамещающих</w:t>
      </w:r>
      <w:proofErr w:type="spellEnd"/>
      <w:r w:rsidRPr="00280910">
        <w:rPr>
          <w:rFonts w:ascii="Times New Roman" w:eastAsia="Calibri" w:hAnsi="Times New Roman" w:cs="Times New Roman"/>
          <w:color w:val="auto"/>
          <w:kern w:val="0"/>
          <w:sz w:val="12"/>
          <w:szCs w:val="12"/>
          <w:lang w:eastAsia="en-US"/>
        </w:rPr>
        <w:t xml:space="preserve"> технологий), как социально и экономически более эффективных, для помощи пожилым на дому, расширение сферы применения мобильных бригад социального обслуживания.</w:t>
      </w:r>
    </w:p>
    <w:p w:rsidR="00280910" w:rsidRPr="00280910" w:rsidRDefault="00280910" w:rsidP="00280910">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 xml:space="preserve">Ежегодно услугами нестационарного социального обслуживания пользуется около 7149 граждан пожилого возраста и инвалидов, в том числе около 422 человек пользуются услугами отделений социального обслуживания </w:t>
      </w:r>
    </w:p>
    <w:p w:rsidR="00280910" w:rsidRPr="00280910" w:rsidRDefault="00280910" w:rsidP="00280910">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на дому. При этом около 34 % от их числа – одинокие граждане и одинокие супружеские пары.</w:t>
      </w:r>
    </w:p>
    <w:p w:rsidR="00280910" w:rsidRPr="00280910" w:rsidRDefault="00280910" w:rsidP="00280910">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Планомерно ведется работа по развитию надомных форм социального обслуживания в районе, одной из которых является деятельность мобильных бригад. Мобильная служба осуществляет свою работу в двух направлениях - предоставление социальных услуг и адресной помощи пожилым людям и инвалидам, проживающим в малых и отдаленных населенных пунктах. Прием и консультирование по социальным вопросам проводят специалист по социальной работе, медицинский работник, юрист, психолог.</w:t>
      </w:r>
    </w:p>
    <w:p w:rsidR="00280910" w:rsidRPr="00280910" w:rsidRDefault="00280910" w:rsidP="00280910">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proofErr w:type="gramStart"/>
      <w:r w:rsidRPr="00280910">
        <w:rPr>
          <w:rFonts w:ascii="Times New Roman" w:eastAsia="Calibri" w:hAnsi="Times New Roman" w:cs="Times New Roman"/>
          <w:color w:val="auto"/>
          <w:kern w:val="0"/>
          <w:sz w:val="12"/>
          <w:szCs w:val="12"/>
          <w:lang w:eastAsia="en-US"/>
        </w:rPr>
        <w:t xml:space="preserve">С целью создания условий для реализации принципа доступности социального обслуживания для граждан, проживающих в отдалённых труднодоступных населённых пунктах, с учётом специфики региона, которая заключается, прежде всего, в неравномерности распределения населения по территории района, а также в сложных условиях транспортной доступности, в районе создана служба социальных участковых, работа которых организована в соответствии с принципом «доступности участкового в течение одного дня». </w:t>
      </w:r>
      <w:proofErr w:type="gramEnd"/>
    </w:p>
    <w:p w:rsidR="00280910" w:rsidRPr="00280910" w:rsidRDefault="00280910" w:rsidP="00280910">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Участковые социальные инспекторы, являясь штатными работниками социальных учреждений, имеют рабочие места по месту своего жительства в удалённых населённых пунктах. За 2013 год  участковой социальной службой Каратузского района услуги получили 5100 человека.</w:t>
      </w:r>
    </w:p>
    <w:p w:rsidR="00280910" w:rsidRPr="00280910" w:rsidRDefault="00280910" w:rsidP="00280910">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 xml:space="preserve">В целях обеспечения возможности пребывания пожилых граждан и инвалидов в </w:t>
      </w:r>
      <w:proofErr w:type="gramStart"/>
      <w:r w:rsidRPr="00280910">
        <w:rPr>
          <w:rFonts w:ascii="Times New Roman" w:eastAsia="Calibri" w:hAnsi="Times New Roman" w:cs="Times New Roman"/>
          <w:color w:val="auto"/>
          <w:kern w:val="0"/>
          <w:sz w:val="12"/>
          <w:szCs w:val="12"/>
          <w:lang w:eastAsia="en-US"/>
        </w:rPr>
        <w:t>привычной</w:t>
      </w:r>
      <w:proofErr w:type="gramEnd"/>
      <w:r w:rsidRPr="00280910">
        <w:rPr>
          <w:rFonts w:ascii="Times New Roman" w:eastAsia="Calibri" w:hAnsi="Times New Roman" w:cs="Times New Roman"/>
          <w:color w:val="auto"/>
          <w:kern w:val="0"/>
          <w:sz w:val="12"/>
          <w:szCs w:val="12"/>
          <w:lang w:eastAsia="en-US"/>
        </w:rPr>
        <w:t xml:space="preserve"> домашней среде в крае с 2010 года организована работа по созданию приемных семей для пожилых граждан и инвалидов. Это способствует поддержанию их социального и психологического статуса, а также позволяет снизить социальную напряженность, связанную с очередностью на помещение в стационарные учреждения социального обслуживания. </w:t>
      </w:r>
    </w:p>
    <w:p w:rsidR="00280910" w:rsidRPr="00280910" w:rsidRDefault="00280910" w:rsidP="00280910">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Одной из проблем лиц старшего поколения является не востребованность и утрата социального статуса в связи с выходом на пенсию.</w:t>
      </w:r>
    </w:p>
    <w:p w:rsidR="00280910" w:rsidRPr="00280910" w:rsidRDefault="00280910" w:rsidP="00280910">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proofErr w:type="gramStart"/>
      <w:r w:rsidRPr="00280910">
        <w:rPr>
          <w:rFonts w:ascii="Times New Roman" w:eastAsia="Calibri" w:hAnsi="Times New Roman" w:cs="Times New Roman"/>
          <w:color w:val="auto"/>
          <w:kern w:val="0"/>
          <w:sz w:val="12"/>
          <w:szCs w:val="12"/>
          <w:lang w:eastAsia="en-US"/>
        </w:rPr>
        <w:t xml:space="preserve">В работе с семьей и детьми, находящимися в трудной жизненной ситуации и (или) в социально опасном положении, безусловным приоритетом также является нестационарное социальное обслуживание, направленное на профилактику негативных отношений в семье и профилактику безнадзорности и правонарушений несовершеннолетних, на восстановление семейных и социальных связей ребенка, его жизнеустройство и благополучие (возвращение в родную семью, помощь в обретении новой семьи), профилактику детской инвалидности.  </w:t>
      </w:r>
      <w:proofErr w:type="gramEnd"/>
    </w:p>
    <w:p w:rsidR="00280910" w:rsidRPr="00280910" w:rsidRDefault="00280910" w:rsidP="00280910">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Возрастающая потребность населения в разнообразных качественных социальных услугах требует привлечения в сферу социального обслуживания негосударственного сектора, социально-ориентированных некоммерческих организаций, благотворителей и добровольцев. Создание конкурентных условий, обеспечение открытости для потребителя информации о деятельности учреждений будут способствовать формированию здоровых рыночных отношений, при которых оказывать некачественные услуги будет невыгодно.</w:t>
      </w:r>
    </w:p>
    <w:p w:rsidR="00280910" w:rsidRPr="00280910" w:rsidRDefault="00280910" w:rsidP="00280910">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К числу существенных недостатков системы социального обслуживания населения, не обеспечивающих предоставление социальных услуг, удовлетворяющих потребности граждан, и сдерживающие эффективное функционирование учреждений, относится:</w:t>
      </w:r>
    </w:p>
    <w:p w:rsidR="00280910" w:rsidRPr="00280910" w:rsidRDefault="00280910" w:rsidP="00280910">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несоответствие современным требованиям санитарно-эпидемиологических правил и нормативов, нормам пожарной и физической безопасности;</w:t>
      </w:r>
    </w:p>
    <w:p w:rsidR="00280910" w:rsidRPr="00280910" w:rsidRDefault="00280910" w:rsidP="00280910">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 xml:space="preserve">уровня благоустройства и материально-технической оснащенности учреждений.  </w:t>
      </w:r>
    </w:p>
    <w:p w:rsidR="00280910" w:rsidRPr="00280910" w:rsidRDefault="00280910" w:rsidP="00280910">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Обеспечение доступности и качества социальных услуг, охрана жизни и здоровья людей, в учреждениях социального обслуживания входит в число приоритетных задач отрасли.</w:t>
      </w:r>
    </w:p>
    <w:p w:rsidR="00280910" w:rsidRPr="00280910" w:rsidRDefault="00280910" w:rsidP="00280910">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Необходимость решения существующих проблем в системе социального обслуживания населения района предопределяют направления и содержание мероприятий настоящей подпрограммы. Улучшение качества и доступности предоставления услуг в учреждениях социального обслуживания в значительной степени будет способствовать социально-экономическому развитию и улучшению качества жизни и благосостояния жителей Каратузского района.</w:t>
      </w:r>
    </w:p>
    <w:p w:rsidR="00280910" w:rsidRPr="00280910" w:rsidRDefault="00280910" w:rsidP="00280910">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В рамках данной подпрограммы учитываются и прогнозируемые параметры развития системы социального обслуживания населения до 2020 года. Прогноз развития системы социального обслуживания в рамках данной подпрограммы сформирован с учетом изменения спроса населения на услуги социального обслуживания в прогнозируемый период (2013-2020 гг.), исходя из тенденций изменения параметров материального, социального и физического неблагополучия населения, в том числе заболеваемости, инвалидности, состояния психического здоровья граждан.</w:t>
      </w:r>
    </w:p>
    <w:p w:rsidR="00280910" w:rsidRPr="00280910" w:rsidRDefault="00280910" w:rsidP="00280910">
      <w:pPr>
        <w:shd w:val="clear" w:color="auto" w:fill="FFFFFF"/>
        <w:spacing w:after="0" w:line="240" w:lineRule="auto"/>
        <w:ind w:firstLine="284"/>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Добиться позитивных сдвигов в этих направлениях возможно путем профилактических мероприятий по преодолению физиологической и психологической уязвимости населения.</w:t>
      </w:r>
    </w:p>
    <w:p w:rsidR="00280910" w:rsidRPr="00280910" w:rsidRDefault="00280910" w:rsidP="00280910">
      <w:pPr>
        <w:shd w:val="clear" w:color="auto" w:fill="FFFFFF"/>
        <w:spacing w:after="0" w:line="240" w:lineRule="auto"/>
        <w:ind w:firstLine="566"/>
        <w:rPr>
          <w:rFonts w:ascii="Times New Roman" w:eastAsia="Calibri" w:hAnsi="Times New Roman" w:cs="Times New Roman"/>
          <w:color w:val="auto"/>
          <w:kern w:val="0"/>
          <w:sz w:val="12"/>
          <w:szCs w:val="12"/>
          <w:lang w:eastAsia="en-US"/>
        </w:rPr>
      </w:pPr>
    </w:p>
    <w:p w:rsidR="00280910" w:rsidRPr="00280910" w:rsidRDefault="00280910" w:rsidP="00280910">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2.2. Основная цель, задачи, этапы и сроки выполнения подпрограммы, целевые индикаторы</w:t>
      </w:r>
    </w:p>
    <w:p w:rsidR="00280910" w:rsidRPr="00280910" w:rsidRDefault="00280910" w:rsidP="00280910">
      <w:pPr>
        <w:shd w:val="clear" w:color="auto" w:fill="FFFFFF"/>
        <w:spacing w:after="0" w:line="240" w:lineRule="auto"/>
        <w:ind w:firstLine="566"/>
        <w:jc w:val="center"/>
        <w:rPr>
          <w:rFonts w:ascii="Times New Roman" w:eastAsia="Calibri" w:hAnsi="Times New Roman" w:cs="Times New Roman"/>
          <w:color w:val="auto"/>
          <w:kern w:val="0"/>
          <w:sz w:val="12"/>
          <w:szCs w:val="12"/>
          <w:lang w:eastAsia="en-US"/>
        </w:rPr>
      </w:pPr>
    </w:p>
    <w:p w:rsidR="00280910" w:rsidRPr="00280910" w:rsidRDefault="00280910" w:rsidP="00280910">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 xml:space="preserve">Основной целью подпрограммы является: </w:t>
      </w:r>
    </w:p>
    <w:p w:rsidR="00280910" w:rsidRPr="00280910" w:rsidRDefault="00280910" w:rsidP="00280910">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 xml:space="preserve">Повышение уровня, качества и безопасности социального обслуживания населения. </w:t>
      </w:r>
    </w:p>
    <w:p w:rsidR="00280910" w:rsidRPr="00280910" w:rsidRDefault="00280910" w:rsidP="00280910">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Во исполнение поставленной цели подпрограммы предусмотрен ряд задач: </w:t>
      </w: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 обеспечение доступности и качества услуг социального обслуживания, оказываемых в соответствии с муниципальным заданием;</w:t>
      </w:r>
    </w:p>
    <w:p w:rsidR="00280910" w:rsidRPr="00280910" w:rsidRDefault="00280910" w:rsidP="00280910">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 повышение мотивации работников учреждений к качественному предоставлению услуг.</w:t>
      </w:r>
    </w:p>
    <w:p w:rsidR="00280910" w:rsidRPr="00280910" w:rsidRDefault="00280910" w:rsidP="00280910">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Выбор подпрограммных мероприятий основывается на эффективности решения поставленных задач.</w:t>
      </w:r>
    </w:p>
    <w:p w:rsidR="00280910" w:rsidRPr="00280910" w:rsidRDefault="00280910" w:rsidP="00280910">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Перечень мероприятий приведен в приложении № 2 к подпрограмме.</w:t>
      </w:r>
    </w:p>
    <w:p w:rsidR="00280910" w:rsidRPr="00280910" w:rsidRDefault="00280910" w:rsidP="00280910">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При реализации подпрограммы управление осуществляет следующие полномочия:</w:t>
      </w:r>
    </w:p>
    <w:p w:rsidR="00280910" w:rsidRPr="00280910" w:rsidRDefault="00280910" w:rsidP="00280910">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мониторинг реализации подпрограммных мероприятий;</w:t>
      </w:r>
    </w:p>
    <w:p w:rsidR="00280910" w:rsidRPr="00280910" w:rsidRDefault="00280910" w:rsidP="00280910">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proofErr w:type="gramStart"/>
      <w:r w:rsidRPr="00280910">
        <w:rPr>
          <w:rFonts w:ascii="Times New Roman" w:eastAsia="Calibri" w:hAnsi="Times New Roman" w:cs="Times New Roman"/>
          <w:color w:val="auto"/>
          <w:kern w:val="0"/>
          <w:sz w:val="12"/>
          <w:szCs w:val="12"/>
          <w:lang w:eastAsia="en-US"/>
        </w:rPr>
        <w:t>контроль за</w:t>
      </w:r>
      <w:proofErr w:type="gramEnd"/>
      <w:r w:rsidRPr="00280910">
        <w:rPr>
          <w:rFonts w:ascii="Times New Roman" w:eastAsia="Calibri" w:hAnsi="Times New Roman" w:cs="Times New Roman"/>
          <w:color w:val="auto"/>
          <w:kern w:val="0"/>
          <w:sz w:val="12"/>
          <w:szCs w:val="12"/>
          <w:lang w:eastAsia="en-US"/>
        </w:rPr>
        <w:t xml:space="preserve"> ходом реализации подпрограммы;</w:t>
      </w:r>
    </w:p>
    <w:p w:rsidR="00280910" w:rsidRPr="00280910" w:rsidRDefault="00280910" w:rsidP="00280910">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proofErr w:type="gramStart"/>
      <w:r w:rsidRPr="00280910">
        <w:rPr>
          <w:rFonts w:ascii="Times New Roman" w:eastAsia="Calibri" w:hAnsi="Times New Roman" w:cs="Times New Roman"/>
          <w:color w:val="auto"/>
          <w:kern w:val="0"/>
          <w:sz w:val="12"/>
          <w:szCs w:val="12"/>
          <w:lang w:eastAsia="en-US"/>
        </w:rPr>
        <w:t>контроль за</w:t>
      </w:r>
      <w:proofErr w:type="gramEnd"/>
      <w:r w:rsidRPr="00280910">
        <w:rPr>
          <w:rFonts w:ascii="Times New Roman" w:eastAsia="Calibri" w:hAnsi="Times New Roman" w:cs="Times New Roman"/>
          <w:color w:val="auto"/>
          <w:kern w:val="0"/>
          <w:sz w:val="12"/>
          <w:szCs w:val="12"/>
          <w:lang w:eastAsia="en-US"/>
        </w:rPr>
        <w:t xml:space="preserve"> соблюдением действующего федерального и краевого законодательства при исполнении подпрограммных мероприятий; </w:t>
      </w:r>
    </w:p>
    <w:p w:rsidR="00280910" w:rsidRPr="00280910" w:rsidRDefault="00280910" w:rsidP="00280910">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подготовку отчётов о реализации подпрограммы.</w:t>
      </w:r>
    </w:p>
    <w:p w:rsidR="00280910" w:rsidRPr="00280910" w:rsidRDefault="00280910" w:rsidP="00280910">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 xml:space="preserve">Перечень целевых индикаторов подпрограммы приведён в приложении № 1 к  подпрограмме. </w:t>
      </w:r>
    </w:p>
    <w:p w:rsidR="00280910" w:rsidRPr="00280910" w:rsidRDefault="00280910" w:rsidP="00280910">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 xml:space="preserve">Посредством данных целевых индикаторов определяется степень исполнения поставленной цели и задач, в том числе: </w:t>
      </w:r>
    </w:p>
    <w:p w:rsidR="00280910" w:rsidRPr="00280910" w:rsidRDefault="00280910" w:rsidP="00280910">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proofErr w:type="gramStart"/>
      <w:r w:rsidRPr="00280910">
        <w:rPr>
          <w:rFonts w:ascii="Times New Roman" w:eastAsia="Calibri" w:hAnsi="Times New Roman" w:cs="Times New Roman"/>
          <w:color w:val="auto"/>
          <w:kern w:val="0"/>
          <w:sz w:val="12"/>
          <w:szCs w:val="12"/>
          <w:lang w:eastAsia="en-US"/>
        </w:rPr>
        <w:t>качества социальных услуг, оказываемых жителям района, муниципальными казенным и бюджетным, учреждениями социального обслуживания;</w:t>
      </w:r>
      <w:proofErr w:type="gramEnd"/>
    </w:p>
    <w:p w:rsidR="00280910" w:rsidRPr="00280910" w:rsidRDefault="00280910" w:rsidP="00280910">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привлечения социально ориентированных некоммерческих организаций в сферу оказания социальных услуг;</w:t>
      </w:r>
    </w:p>
    <w:p w:rsidR="00280910" w:rsidRPr="00280910" w:rsidRDefault="00280910" w:rsidP="00280910">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безопасности и комфортности условий проживания в учреждениях стационарного типа.</w:t>
      </w:r>
    </w:p>
    <w:p w:rsidR="00280910" w:rsidRPr="00280910" w:rsidRDefault="00280910" w:rsidP="00280910">
      <w:pPr>
        <w:autoSpaceDE w:val="0"/>
        <w:autoSpaceDN w:val="0"/>
        <w:adjustRightInd w:val="0"/>
        <w:spacing w:after="0" w:line="240" w:lineRule="auto"/>
        <w:ind w:firstLine="540"/>
        <w:jc w:val="center"/>
        <w:rPr>
          <w:rFonts w:ascii="Times New Roman" w:eastAsia="Calibri" w:hAnsi="Times New Roman" w:cs="Times New Roman"/>
          <w:color w:val="auto"/>
          <w:kern w:val="0"/>
          <w:sz w:val="12"/>
          <w:szCs w:val="12"/>
          <w:lang w:eastAsia="en-US"/>
        </w:rPr>
      </w:pPr>
    </w:p>
    <w:p w:rsidR="00280910" w:rsidRPr="00280910" w:rsidRDefault="00280910" w:rsidP="00280910">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2.3. Механизм реализации подпрограммы</w:t>
      </w:r>
    </w:p>
    <w:p w:rsidR="00280910" w:rsidRPr="00280910" w:rsidRDefault="00280910" w:rsidP="00280910">
      <w:pPr>
        <w:autoSpaceDE w:val="0"/>
        <w:autoSpaceDN w:val="0"/>
        <w:adjustRightInd w:val="0"/>
        <w:spacing w:after="0" w:line="240" w:lineRule="auto"/>
        <w:ind w:firstLine="540"/>
        <w:jc w:val="center"/>
        <w:rPr>
          <w:rFonts w:ascii="Times New Roman" w:eastAsia="Calibri" w:hAnsi="Times New Roman" w:cs="Times New Roman"/>
          <w:color w:val="auto"/>
          <w:kern w:val="0"/>
          <w:sz w:val="12"/>
          <w:szCs w:val="12"/>
          <w:lang w:eastAsia="en-US"/>
        </w:rPr>
      </w:pP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 xml:space="preserve">Финансирование подпрограммы осуществляется </w:t>
      </w:r>
      <w:proofErr w:type="gramStart"/>
      <w:r w:rsidRPr="00280910">
        <w:rPr>
          <w:rFonts w:ascii="Times New Roman" w:eastAsia="Calibri" w:hAnsi="Times New Roman" w:cs="Times New Roman"/>
          <w:color w:val="auto"/>
          <w:kern w:val="0"/>
          <w:sz w:val="12"/>
          <w:szCs w:val="12"/>
          <w:lang w:eastAsia="en-US"/>
        </w:rPr>
        <w:t>из районного бюджета за счет средств субвенций из краевого бюджета в соответствии со сводной бюджетной росписью</w:t>
      </w:r>
      <w:proofErr w:type="gramEnd"/>
      <w:r w:rsidRPr="00280910">
        <w:rPr>
          <w:rFonts w:ascii="Times New Roman" w:eastAsia="Calibri" w:hAnsi="Times New Roman" w:cs="Times New Roman"/>
          <w:color w:val="auto"/>
          <w:kern w:val="0"/>
          <w:sz w:val="12"/>
          <w:szCs w:val="12"/>
          <w:lang w:eastAsia="en-US"/>
        </w:rPr>
        <w:t>.</w:t>
      </w:r>
    </w:p>
    <w:p w:rsidR="00280910" w:rsidRPr="00280910" w:rsidRDefault="00280910" w:rsidP="00280910">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 xml:space="preserve"> </w:t>
      </w:r>
      <w:proofErr w:type="gramStart"/>
      <w:r w:rsidRPr="00280910">
        <w:rPr>
          <w:rFonts w:ascii="Times New Roman" w:eastAsia="Calibri" w:hAnsi="Times New Roman" w:cs="Times New Roman"/>
          <w:color w:val="auto"/>
          <w:kern w:val="0"/>
          <w:sz w:val="12"/>
          <w:szCs w:val="12"/>
          <w:lang w:eastAsia="en-US"/>
        </w:rPr>
        <w:t xml:space="preserve">Решение задачи «Обеспечение доступности и качества услуг социального обслуживания, оказываемых в соответствии с муниципальным заданием» настоящей подпрограммы (мероприятия 1.1. - 1.2.), осуществляется муниципальными казенными и бюджетным  учреждениями социального обслуживания в соответствии с Федеральными законами от 02.08.1995 № 122-ФЗ «О социальном обслуживании граждан пожилого возраста и инвалидов», от 10.12.1995 № 195-ФЗ «Об основах социального обслуживания в Российской Федерации», </w:t>
      </w:r>
      <w:hyperlink r:id="rId16" w:history="1">
        <w:r w:rsidRPr="00280910">
          <w:rPr>
            <w:rFonts w:ascii="Times New Roman" w:eastAsia="Calibri" w:hAnsi="Times New Roman" w:cs="Times New Roman"/>
            <w:color w:val="auto"/>
            <w:kern w:val="0"/>
            <w:sz w:val="12"/>
            <w:szCs w:val="12"/>
            <w:lang w:eastAsia="en-US"/>
          </w:rPr>
          <w:t>Закон</w:t>
        </w:r>
      </w:hyperlink>
      <w:r w:rsidRPr="00280910">
        <w:rPr>
          <w:rFonts w:ascii="Times New Roman" w:eastAsia="Calibri" w:hAnsi="Times New Roman" w:cs="Times New Roman"/>
          <w:color w:val="auto"/>
          <w:kern w:val="0"/>
          <w:sz w:val="12"/>
          <w:szCs w:val="12"/>
          <w:lang w:eastAsia="en-US"/>
        </w:rPr>
        <w:t>ом Красноярского края от 10.12.2004</w:t>
      </w:r>
      <w:proofErr w:type="gramEnd"/>
      <w:r w:rsidRPr="00280910">
        <w:rPr>
          <w:rFonts w:ascii="Times New Roman" w:eastAsia="Calibri" w:hAnsi="Times New Roman" w:cs="Times New Roman"/>
          <w:color w:val="auto"/>
          <w:kern w:val="0"/>
          <w:sz w:val="12"/>
          <w:szCs w:val="12"/>
          <w:lang w:eastAsia="en-US"/>
        </w:rPr>
        <w:t xml:space="preserve"> № </w:t>
      </w:r>
      <w:proofErr w:type="gramStart"/>
      <w:r w:rsidRPr="00280910">
        <w:rPr>
          <w:rFonts w:ascii="Times New Roman" w:eastAsia="Calibri" w:hAnsi="Times New Roman" w:cs="Times New Roman"/>
          <w:color w:val="auto"/>
          <w:kern w:val="0"/>
          <w:sz w:val="12"/>
          <w:szCs w:val="12"/>
          <w:lang w:eastAsia="en-US"/>
        </w:rPr>
        <w:t>12-2705 «О социальном обслуживании населения», Решением районного совета депутатов  от 21.12.2012 № 22-167 "О районном бюджете на 2013 и плановый период 2014-2015 годов" прил. 6.,</w:t>
      </w:r>
      <w:r w:rsidRPr="00280910">
        <w:rPr>
          <w:rFonts w:ascii="Times New Roman" w:eastAsia="Calibri" w:hAnsi="Times New Roman" w:cs="Times New Roman"/>
          <w:bCs/>
          <w:color w:val="auto"/>
          <w:kern w:val="0"/>
          <w:sz w:val="12"/>
          <w:szCs w:val="12"/>
          <w:lang w:eastAsia="ar-SA"/>
        </w:rPr>
        <w:t xml:space="preserve"> </w:t>
      </w:r>
      <w:r w:rsidRPr="00280910">
        <w:rPr>
          <w:rFonts w:ascii="Times New Roman" w:eastAsia="Calibri" w:hAnsi="Times New Roman" w:cs="Times New Roman"/>
          <w:bCs/>
          <w:color w:val="auto"/>
          <w:kern w:val="0"/>
          <w:sz w:val="12"/>
          <w:szCs w:val="12"/>
          <w:lang w:eastAsia="en-US"/>
        </w:rPr>
        <w:t>Решением Каратузского районного Совета депутатов от 17.12.2013 № 32-252 «О районном бюджете на 2014 и плановый период 2015-2016 годов» прил.6., Решением Каратузского районного Совета депутатов «О районном бюджете на 2015 и плановый период 2016-2017 годов» прил</w:t>
      </w:r>
      <w:proofErr w:type="gramEnd"/>
      <w:r w:rsidRPr="00280910">
        <w:rPr>
          <w:rFonts w:ascii="Times New Roman" w:eastAsia="Calibri" w:hAnsi="Times New Roman" w:cs="Times New Roman"/>
          <w:bCs/>
          <w:color w:val="auto"/>
          <w:kern w:val="0"/>
          <w:sz w:val="12"/>
          <w:szCs w:val="12"/>
          <w:lang w:eastAsia="en-US"/>
        </w:rPr>
        <w:t>.6.,Законом Красноярского края от 09.12.2010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w:t>
      </w:r>
    </w:p>
    <w:p w:rsidR="00280910" w:rsidRPr="00280910" w:rsidRDefault="00280910" w:rsidP="00280910">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highlight w:val="yellow"/>
          <w:lang w:eastAsia="en-US"/>
        </w:rPr>
      </w:pPr>
      <w:proofErr w:type="gramStart"/>
      <w:r w:rsidRPr="00280910">
        <w:rPr>
          <w:rFonts w:ascii="Times New Roman" w:eastAsia="Calibri" w:hAnsi="Times New Roman" w:cs="Times New Roman"/>
          <w:color w:val="auto"/>
          <w:kern w:val="0"/>
          <w:sz w:val="12"/>
          <w:szCs w:val="12"/>
          <w:lang w:eastAsia="en-US"/>
        </w:rPr>
        <w:t xml:space="preserve">Решение задачи «Повышение мотивации работников учреждений к качественному предоставлению услуг» (мероприятие 2.1.) настоящей подпрограммы реализуется управлением в соответствии с </w:t>
      </w:r>
      <w:hyperlink r:id="rId17" w:history="1">
        <w:r w:rsidRPr="00280910">
          <w:rPr>
            <w:rFonts w:ascii="Times New Roman" w:eastAsia="Calibri" w:hAnsi="Times New Roman" w:cs="Times New Roman"/>
            <w:color w:val="auto"/>
            <w:kern w:val="0"/>
            <w:sz w:val="12"/>
            <w:szCs w:val="12"/>
            <w:lang w:eastAsia="en-US"/>
          </w:rPr>
          <w:t>Закон</w:t>
        </w:r>
      </w:hyperlink>
      <w:r w:rsidRPr="00280910">
        <w:rPr>
          <w:rFonts w:ascii="Times New Roman" w:eastAsia="Calibri" w:hAnsi="Times New Roman" w:cs="Times New Roman"/>
          <w:color w:val="auto"/>
          <w:kern w:val="0"/>
          <w:sz w:val="12"/>
          <w:szCs w:val="12"/>
          <w:lang w:eastAsia="en-US"/>
        </w:rPr>
        <w:t xml:space="preserve">ом Красноярского края от 29.10.2009 № 9-3864 «О новых системах оплаты труда работников краевых государственных бюджетных учреждений», </w:t>
      </w:r>
      <w:hyperlink r:id="rId18" w:history="1">
        <w:r w:rsidRPr="00280910">
          <w:rPr>
            <w:rFonts w:ascii="Times New Roman" w:eastAsia="Calibri" w:hAnsi="Times New Roman" w:cs="Times New Roman"/>
            <w:color w:val="auto"/>
            <w:kern w:val="0"/>
            <w:sz w:val="12"/>
            <w:szCs w:val="12"/>
            <w:lang w:eastAsia="en-US"/>
          </w:rPr>
          <w:t>Закон</w:t>
        </w:r>
      </w:hyperlink>
      <w:r w:rsidRPr="00280910">
        <w:rPr>
          <w:rFonts w:ascii="Times New Roman" w:eastAsia="Calibri" w:hAnsi="Times New Roman" w:cs="Times New Roman"/>
          <w:color w:val="auto"/>
          <w:kern w:val="0"/>
          <w:sz w:val="12"/>
          <w:szCs w:val="12"/>
          <w:lang w:eastAsia="en-US"/>
        </w:rPr>
        <w:t>ом Красноярского края от 09.12.2010 № 11-5397«О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w:t>
      </w:r>
      <w:proofErr w:type="gramEnd"/>
      <w:r w:rsidRPr="00280910">
        <w:rPr>
          <w:rFonts w:ascii="Times New Roman" w:eastAsia="Calibri" w:hAnsi="Times New Roman" w:cs="Times New Roman"/>
          <w:color w:val="auto"/>
          <w:kern w:val="0"/>
          <w:sz w:val="12"/>
          <w:szCs w:val="12"/>
          <w:lang w:eastAsia="en-US"/>
        </w:rPr>
        <w:t xml:space="preserve"> </w:t>
      </w:r>
      <w:proofErr w:type="gramStart"/>
      <w:r w:rsidRPr="00280910">
        <w:rPr>
          <w:rFonts w:ascii="Times New Roman" w:eastAsia="Calibri" w:hAnsi="Times New Roman" w:cs="Times New Roman"/>
          <w:color w:val="auto"/>
          <w:kern w:val="0"/>
          <w:sz w:val="12"/>
          <w:szCs w:val="12"/>
          <w:lang w:eastAsia="en-US"/>
        </w:rPr>
        <w:t xml:space="preserve">поддержки и социального обслуживания населения», </w:t>
      </w:r>
      <w:hyperlink r:id="rId19" w:history="1">
        <w:r w:rsidRPr="00280910">
          <w:rPr>
            <w:rFonts w:ascii="Times New Roman" w:eastAsia="Calibri" w:hAnsi="Times New Roman" w:cs="Times New Roman"/>
            <w:color w:val="auto"/>
            <w:kern w:val="0"/>
            <w:sz w:val="12"/>
            <w:szCs w:val="12"/>
            <w:lang w:eastAsia="en-US"/>
          </w:rPr>
          <w:t>постановление</w:t>
        </w:r>
      </w:hyperlink>
      <w:r w:rsidRPr="00280910">
        <w:rPr>
          <w:rFonts w:ascii="Times New Roman" w:eastAsia="Calibri" w:hAnsi="Times New Roman" w:cs="Times New Roman"/>
          <w:color w:val="auto"/>
          <w:kern w:val="0"/>
          <w:sz w:val="12"/>
          <w:szCs w:val="12"/>
          <w:lang w:eastAsia="en-US"/>
        </w:rPr>
        <w:t xml:space="preserve">м Правительства Красноярского края от 01.12.2009 № 620-п «Об утверждении Примерного положения об оплате труда работников краевых государственных бюджетных учреждений социального обслуживания, подведомственных министерству социальной политики Красноярского края», постановлением администрации Каратузского района от 30.09.2014 № 991-п «Об  утверждении примерного Положения об оплате труда работников муниципальных учреждений социальной защиты». </w:t>
      </w:r>
      <w:proofErr w:type="gramEnd"/>
    </w:p>
    <w:p w:rsidR="00280910" w:rsidRPr="00280910" w:rsidRDefault="00280910" w:rsidP="00280910">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 xml:space="preserve">Главным распорядителем бюджетных средств является управление социальной защиты населения администрации Каратузского района. </w:t>
      </w:r>
    </w:p>
    <w:p w:rsidR="00280910" w:rsidRPr="00280910" w:rsidRDefault="00280910" w:rsidP="00280910">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 xml:space="preserve">Финансирование расходов на предоставление муниципальных услуг (работ) по социальному обслуживанию осуществляется в соответствии с утвержденными нормативами затрат в рамках муниципальных заданий, определяющих требования к составу, качеству, объему, условиям, порядку и результатам оказываемых муниципальных услуг (работ). </w:t>
      </w:r>
    </w:p>
    <w:p w:rsidR="00280910" w:rsidRPr="00280910" w:rsidRDefault="00280910" w:rsidP="00280910">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highlight w:val="yellow"/>
          <w:lang w:eastAsia="en-US"/>
        </w:rPr>
      </w:pPr>
      <w:proofErr w:type="gramStart"/>
      <w:r w:rsidRPr="00280910">
        <w:rPr>
          <w:rFonts w:ascii="Times New Roman" w:eastAsia="Calibri" w:hAnsi="Times New Roman" w:cs="Times New Roman"/>
          <w:color w:val="auto"/>
          <w:kern w:val="0"/>
          <w:sz w:val="12"/>
          <w:szCs w:val="12"/>
          <w:lang w:eastAsia="en-US"/>
        </w:rPr>
        <w:t xml:space="preserve">Контроль за эффективным и целевым использованием средств районного бюджета муниципальными казенным и бюджетным учреждениями социального обслуживания осуществляется управлением в форме ежеквартального мониторинга качества предоставления социальных услуг, ревизионной комиссией Каратузского  района в форме выездных проверок (тематических, комплексных). </w:t>
      </w:r>
      <w:proofErr w:type="gramEnd"/>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Главным распорядителем средств районного бюджета на реализацию мероприятий подпрограммы является управление социальной защиты населения администрации Каратузского района.</w:t>
      </w: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Контроль за целевым и эффективным использованием средств районного бюджета на реализацию мероприятий подпрограммы осуществляется ревизионной комиссией Каратузского района в соответствии с действующим законодательством.</w:t>
      </w: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280910" w:rsidRPr="00280910" w:rsidRDefault="00280910" w:rsidP="00280910">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 xml:space="preserve">2.4. Управление подпрограммой и </w:t>
      </w:r>
      <w:proofErr w:type="gramStart"/>
      <w:r w:rsidRPr="00280910">
        <w:rPr>
          <w:rFonts w:ascii="Times New Roman" w:eastAsia="Calibri" w:hAnsi="Times New Roman" w:cs="Times New Roman"/>
          <w:color w:val="auto"/>
          <w:kern w:val="0"/>
          <w:sz w:val="12"/>
          <w:szCs w:val="12"/>
          <w:lang w:eastAsia="en-US"/>
        </w:rPr>
        <w:t>контроль за</w:t>
      </w:r>
      <w:proofErr w:type="gramEnd"/>
      <w:r w:rsidRPr="00280910">
        <w:rPr>
          <w:rFonts w:ascii="Times New Roman" w:eastAsia="Calibri" w:hAnsi="Times New Roman" w:cs="Times New Roman"/>
          <w:color w:val="auto"/>
          <w:kern w:val="0"/>
          <w:sz w:val="12"/>
          <w:szCs w:val="12"/>
          <w:lang w:eastAsia="en-US"/>
        </w:rPr>
        <w:t xml:space="preserve"> ходом ее выполнения</w:t>
      </w:r>
    </w:p>
    <w:p w:rsidR="00280910" w:rsidRPr="00280910" w:rsidRDefault="00280910" w:rsidP="00280910">
      <w:pPr>
        <w:autoSpaceDE w:val="0"/>
        <w:autoSpaceDN w:val="0"/>
        <w:adjustRightInd w:val="0"/>
        <w:spacing w:after="0" w:line="240" w:lineRule="auto"/>
        <w:ind w:firstLine="540"/>
        <w:jc w:val="center"/>
        <w:rPr>
          <w:rFonts w:ascii="Times New Roman" w:eastAsia="Calibri" w:hAnsi="Times New Roman" w:cs="Times New Roman"/>
          <w:color w:val="auto"/>
          <w:kern w:val="0"/>
          <w:sz w:val="12"/>
          <w:szCs w:val="12"/>
          <w:lang w:eastAsia="en-US"/>
        </w:rPr>
      </w:pP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 xml:space="preserve">Управление подпрограммой  и </w:t>
      </w:r>
      <w:proofErr w:type="gramStart"/>
      <w:r w:rsidRPr="00280910">
        <w:rPr>
          <w:rFonts w:ascii="Times New Roman" w:eastAsia="Calibri" w:hAnsi="Times New Roman" w:cs="Times New Roman"/>
          <w:color w:val="auto"/>
          <w:kern w:val="0"/>
          <w:sz w:val="12"/>
          <w:szCs w:val="12"/>
        </w:rPr>
        <w:t>контроль за</w:t>
      </w:r>
      <w:proofErr w:type="gramEnd"/>
      <w:r w:rsidRPr="00280910">
        <w:rPr>
          <w:rFonts w:ascii="Times New Roman" w:eastAsia="Calibri" w:hAnsi="Times New Roman" w:cs="Times New Roman"/>
          <w:color w:val="auto"/>
          <w:kern w:val="0"/>
          <w:sz w:val="12"/>
          <w:szCs w:val="12"/>
        </w:rPr>
        <w:t xml:space="preserve"> ходом ее выполнения осуществляет управление социальной защиты населения администрации Каратузского района.</w:t>
      </w: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Управление социальной защиты населения администрации Каратузского района несет ответственность за реализацию подпрограммы, достижение конечных результатов, и осуществляет:</w:t>
      </w: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 координацию исполнения мероприятий подпрограммы, мониторинг их реализации;</w:t>
      </w: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 xml:space="preserve">- непосредственный </w:t>
      </w:r>
      <w:proofErr w:type="gramStart"/>
      <w:r w:rsidRPr="00280910">
        <w:rPr>
          <w:rFonts w:ascii="Times New Roman" w:eastAsia="Calibri" w:hAnsi="Times New Roman" w:cs="Times New Roman"/>
          <w:color w:val="auto"/>
          <w:kern w:val="0"/>
          <w:sz w:val="12"/>
          <w:szCs w:val="12"/>
          <w:lang w:eastAsia="en-US"/>
        </w:rPr>
        <w:t>контроль за</w:t>
      </w:r>
      <w:proofErr w:type="gramEnd"/>
      <w:r w:rsidRPr="00280910">
        <w:rPr>
          <w:rFonts w:ascii="Times New Roman" w:eastAsia="Calibri" w:hAnsi="Times New Roman" w:cs="Times New Roman"/>
          <w:color w:val="auto"/>
          <w:kern w:val="0"/>
          <w:sz w:val="12"/>
          <w:szCs w:val="12"/>
          <w:lang w:eastAsia="en-US"/>
        </w:rPr>
        <w:t xml:space="preserve"> ходом реализации мероприятий подпрограммы;</w:t>
      </w: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 подготовку отчетов о реализации подпрограммы;</w:t>
      </w: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 xml:space="preserve">- </w:t>
      </w:r>
      <w:proofErr w:type="gramStart"/>
      <w:r w:rsidRPr="00280910">
        <w:rPr>
          <w:rFonts w:ascii="Times New Roman" w:eastAsia="Calibri" w:hAnsi="Times New Roman" w:cs="Times New Roman"/>
          <w:color w:val="auto"/>
          <w:kern w:val="0"/>
          <w:sz w:val="12"/>
          <w:szCs w:val="12"/>
          <w:lang w:eastAsia="en-US"/>
        </w:rPr>
        <w:t>контроль за</w:t>
      </w:r>
      <w:proofErr w:type="gramEnd"/>
      <w:r w:rsidRPr="00280910">
        <w:rPr>
          <w:rFonts w:ascii="Times New Roman" w:eastAsia="Calibri" w:hAnsi="Times New Roman" w:cs="Times New Roman"/>
          <w:color w:val="auto"/>
          <w:kern w:val="0"/>
          <w:sz w:val="12"/>
          <w:szCs w:val="12"/>
          <w:lang w:eastAsia="en-US"/>
        </w:rPr>
        <w:t xml:space="preserve"> достижением конечного результата подпрограммы;</w:t>
      </w: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Обеспечение целевого расходования бюджетных средств осуществляется управлением социальной защиты населения администрации Каратузского района, являющимся главным распорядителем средств.</w:t>
      </w: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 xml:space="preserve">Контроль за целевым и эффективным расходованием </w:t>
      </w:r>
      <w:proofErr w:type="gramStart"/>
      <w:r w:rsidRPr="00280910">
        <w:rPr>
          <w:rFonts w:ascii="Times New Roman" w:eastAsia="Calibri" w:hAnsi="Times New Roman" w:cs="Times New Roman"/>
          <w:color w:val="auto"/>
          <w:kern w:val="0"/>
          <w:sz w:val="12"/>
          <w:szCs w:val="12"/>
          <w:lang w:eastAsia="en-US"/>
        </w:rPr>
        <w:t>средств районного бюджета, предусмотренных на реализацию мероприятий подпрограммы осуществляется</w:t>
      </w:r>
      <w:proofErr w:type="gramEnd"/>
      <w:r w:rsidRPr="00280910">
        <w:rPr>
          <w:rFonts w:ascii="Times New Roman" w:eastAsia="Calibri" w:hAnsi="Times New Roman" w:cs="Times New Roman"/>
          <w:color w:val="auto"/>
          <w:kern w:val="0"/>
          <w:sz w:val="12"/>
          <w:szCs w:val="12"/>
          <w:lang w:eastAsia="en-US"/>
        </w:rPr>
        <w:t xml:space="preserve"> финансовым управлением администрации Каратузского района.</w:t>
      </w: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280910">
        <w:rPr>
          <w:rFonts w:ascii="Times New Roman" w:eastAsia="Calibri" w:hAnsi="Times New Roman" w:cs="Times New Roman"/>
          <w:color w:val="auto"/>
          <w:kern w:val="0"/>
          <w:sz w:val="12"/>
          <w:szCs w:val="12"/>
          <w:lang w:eastAsia="en-US"/>
        </w:rPr>
        <w:t>Контроль   за</w:t>
      </w:r>
      <w:proofErr w:type="gramEnd"/>
      <w:r w:rsidRPr="00280910">
        <w:rPr>
          <w:rFonts w:ascii="Times New Roman" w:eastAsia="Calibri" w:hAnsi="Times New Roman" w:cs="Times New Roman"/>
          <w:color w:val="auto"/>
          <w:kern w:val="0"/>
          <w:sz w:val="12"/>
          <w:szCs w:val="12"/>
          <w:lang w:eastAsia="en-US"/>
        </w:rPr>
        <w:t xml:space="preserve"> законностью, результативностью, (эффективностью и экономностью), использованием средств районного бюджета осуществляет ревизионная комиссия Каратузского района.</w:t>
      </w:r>
    </w:p>
    <w:p w:rsidR="00280910" w:rsidRPr="00280910" w:rsidRDefault="00280910" w:rsidP="0028091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280910">
        <w:rPr>
          <w:rFonts w:ascii="Times New Roman" w:eastAsia="Calibri" w:hAnsi="Times New Roman" w:cs="Times New Roman"/>
          <w:color w:val="auto"/>
          <w:kern w:val="0"/>
          <w:sz w:val="12"/>
          <w:szCs w:val="12"/>
          <w:lang w:eastAsia="en-US"/>
        </w:rPr>
        <w:t>Отчеты о реализации подпрограммы предоставляются управлением социальной защиты населения администрации Каратузского района одновременно в отдел планирования и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w:t>
      </w:r>
      <w:proofErr w:type="gramEnd"/>
    </w:p>
    <w:p w:rsidR="00280910" w:rsidRPr="00280910" w:rsidRDefault="00280910" w:rsidP="00280910">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280910" w:rsidRPr="00280910" w:rsidRDefault="00280910" w:rsidP="00392200">
      <w:pPr>
        <w:numPr>
          <w:ilvl w:val="1"/>
          <w:numId w:val="5"/>
        </w:numPr>
        <w:autoSpaceDE w:val="0"/>
        <w:autoSpaceDN w:val="0"/>
        <w:adjustRightInd w:val="0"/>
        <w:spacing w:after="0" w:line="240" w:lineRule="auto"/>
        <w:ind w:left="0" w:firstLine="0"/>
        <w:jc w:val="center"/>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Оценка социально-экономической эффективности</w:t>
      </w:r>
    </w:p>
    <w:p w:rsidR="00280910" w:rsidRPr="00280910" w:rsidRDefault="00280910" w:rsidP="00280910">
      <w:pPr>
        <w:autoSpaceDE w:val="0"/>
        <w:autoSpaceDN w:val="0"/>
        <w:adjustRightInd w:val="0"/>
        <w:spacing w:after="0" w:line="240" w:lineRule="auto"/>
        <w:ind w:left="1260"/>
        <w:rPr>
          <w:rFonts w:ascii="Times New Roman" w:eastAsia="Calibri" w:hAnsi="Times New Roman" w:cs="Times New Roman"/>
          <w:color w:val="auto"/>
          <w:kern w:val="0"/>
          <w:sz w:val="12"/>
          <w:szCs w:val="12"/>
          <w:lang w:eastAsia="en-US"/>
        </w:rPr>
      </w:pPr>
    </w:p>
    <w:p w:rsidR="00280910" w:rsidRPr="00280910" w:rsidRDefault="00280910" w:rsidP="00280910">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 xml:space="preserve">Оценка социально-экономической эффективности реализации программы выполняется на основе достижений целевого </w:t>
      </w:r>
      <w:hyperlink r:id="rId20" w:history="1">
        <w:r w:rsidRPr="00280910">
          <w:rPr>
            <w:rFonts w:ascii="Times New Roman" w:eastAsia="Calibri" w:hAnsi="Times New Roman" w:cs="Times New Roman"/>
            <w:color w:val="auto"/>
            <w:kern w:val="0"/>
            <w:sz w:val="12"/>
            <w:szCs w:val="12"/>
            <w:lang w:eastAsia="en-US"/>
          </w:rPr>
          <w:t>показателя</w:t>
        </w:r>
      </w:hyperlink>
      <w:r w:rsidRPr="00280910">
        <w:rPr>
          <w:rFonts w:ascii="Times New Roman" w:eastAsia="Calibri" w:hAnsi="Times New Roman" w:cs="Times New Roman"/>
          <w:color w:val="auto"/>
          <w:kern w:val="0"/>
          <w:sz w:val="12"/>
          <w:szCs w:val="12"/>
          <w:lang w:eastAsia="en-US"/>
        </w:rPr>
        <w:t>.</w:t>
      </w:r>
    </w:p>
    <w:p w:rsidR="00280910" w:rsidRPr="00280910" w:rsidRDefault="00280910" w:rsidP="00280910">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Реализация настоящей подпрограммы позволит:</w:t>
      </w:r>
    </w:p>
    <w:p w:rsidR="00280910" w:rsidRPr="00280910" w:rsidRDefault="00280910" w:rsidP="00280910">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highlight w:val="yellow"/>
          <w:lang w:eastAsia="en-US"/>
        </w:rPr>
      </w:pPr>
      <w:r w:rsidRPr="00280910">
        <w:rPr>
          <w:rFonts w:ascii="Times New Roman" w:eastAsia="Calibri" w:hAnsi="Times New Roman" w:cs="Times New Roman"/>
          <w:color w:val="auto"/>
          <w:kern w:val="0"/>
          <w:sz w:val="12"/>
          <w:szCs w:val="12"/>
          <w:lang w:eastAsia="en-US"/>
        </w:rPr>
        <w:t>решить проблемы удовлетворения потребности граждан пожилого возраста и инвалидов в постоянном постороннем уходе - доля граждан, получивших услуги в учреждениях социального обслуживания населения, в общем числе граждан, обратившихся за их получением к 2017 году  100%;</w:t>
      </w:r>
    </w:p>
    <w:p w:rsidR="00280910" w:rsidRPr="00280910" w:rsidRDefault="00280910" w:rsidP="00280910">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highlight w:val="yellow"/>
          <w:lang w:eastAsia="en-US"/>
        </w:rPr>
      </w:pPr>
      <w:r w:rsidRPr="00280910">
        <w:rPr>
          <w:rFonts w:ascii="Times New Roman" w:eastAsia="Calibri" w:hAnsi="Times New Roman" w:cs="Times New Roman"/>
          <w:color w:val="auto"/>
          <w:kern w:val="0"/>
          <w:sz w:val="12"/>
          <w:szCs w:val="12"/>
          <w:lang w:eastAsia="en-US"/>
        </w:rPr>
        <w:t>сохранить уровень удовлетворенности граждан качеством и доступностью получения социальных услуг, не ниже 90%;</w:t>
      </w:r>
    </w:p>
    <w:p w:rsidR="00280910" w:rsidRPr="00280910" w:rsidRDefault="00280910" w:rsidP="00280910">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 xml:space="preserve">расширить формы </w:t>
      </w:r>
      <w:proofErr w:type="spellStart"/>
      <w:r w:rsidRPr="00280910">
        <w:rPr>
          <w:rFonts w:ascii="Times New Roman" w:eastAsia="Calibri" w:hAnsi="Times New Roman" w:cs="Times New Roman"/>
          <w:color w:val="auto"/>
          <w:kern w:val="0"/>
          <w:sz w:val="12"/>
          <w:szCs w:val="12"/>
          <w:lang w:eastAsia="en-US"/>
        </w:rPr>
        <w:t>стационарозамещающих</w:t>
      </w:r>
      <w:proofErr w:type="spellEnd"/>
      <w:r w:rsidRPr="00280910">
        <w:rPr>
          <w:rFonts w:ascii="Times New Roman" w:eastAsia="Calibri" w:hAnsi="Times New Roman" w:cs="Times New Roman"/>
          <w:color w:val="auto"/>
          <w:kern w:val="0"/>
          <w:sz w:val="12"/>
          <w:szCs w:val="12"/>
          <w:lang w:eastAsia="en-US"/>
        </w:rPr>
        <w:t xml:space="preserve"> технологий  социального обслуживания с преимущественной ориентацией на предоставление социальных услуг на дому: мобильные бригады, домашнее </w:t>
      </w:r>
      <w:proofErr w:type="spellStart"/>
      <w:r w:rsidRPr="00280910">
        <w:rPr>
          <w:rFonts w:ascii="Times New Roman" w:eastAsia="Calibri" w:hAnsi="Times New Roman" w:cs="Times New Roman"/>
          <w:color w:val="auto"/>
          <w:kern w:val="0"/>
          <w:sz w:val="12"/>
          <w:szCs w:val="12"/>
          <w:lang w:eastAsia="en-US"/>
        </w:rPr>
        <w:t>визитирование</w:t>
      </w:r>
      <w:proofErr w:type="spellEnd"/>
      <w:r w:rsidRPr="00280910">
        <w:rPr>
          <w:rFonts w:ascii="Times New Roman" w:eastAsia="Calibri" w:hAnsi="Times New Roman" w:cs="Times New Roman"/>
          <w:color w:val="auto"/>
          <w:kern w:val="0"/>
          <w:sz w:val="12"/>
          <w:szCs w:val="12"/>
          <w:lang w:eastAsia="en-US"/>
        </w:rPr>
        <w:t>;</w:t>
      </w:r>
    </w:p>
    <w:p w:rsidR="00280910" w:rsidRPr="00280910" w:rsidRDefault="00280910" w:rsidP="00280910">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создать здоровую конкурентную среду и условия для полноценного участия пожилых лиц в жизни общества;</w:t>
      </w:r>
    </w:p>
    <w:p w:rsidR="00280910" w:rsidRPr="00280910" w:rsidRDefault="00280910" w:rsidP="00280910">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решить первоочередные проблемы, в том числе проблемы безопасности эксплуатации краевых и муниципальных учреждений социального обслуживания:</w:t>
      </w:r>
    </w:p>
    <w:p w:rsidR="00280910" w:rsidRPr="00280910" w:rsidRDefault="00280910" w:rsidP="00280910">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lastRenderedPageBreak/>
        <w:t>2.6. Мероприятия подпрограммы</w:t>
      </w:r>
    </w:p>
    <w:p w:rsidR="00280910" w:rsidRPr="00280910" w:rsidRDefault="00280910" w:rsidP="00280910">
      <w:pPr>
        <w:autoSpaceDE w:val="0"/>
        <w:autoSpaceDN w:val="0"/>
        <w:adjustRightInd w:val="0"/>
        <w:spacing w:after="0" w:line="240" w:lineRule="auto"/>
        <w:ind w:firstLine="540"/>
        <w:jc w:val="center"/>
        <w:rPr>
          <w:rFonts w:ascii="Times New Roman" w:eastAsia="Calibri" w:hAnsi="Times New Roman" w:cs="Times New Roman"/>
          <w:color w:val="auto"/>
          <w:kern w:val="0"/>
          <w:sz w:val="12"/>
          <w:szCs w:val="12"/>
          <w:lang w:eastAsia="en-US"/>
        </w:rPr>
      </w:pPr>
    </w:p>
    <w:p w:rsidR="00280910" w:rsidRPr="00280910" w:rsidRDefault="00280910" w:rsidP="0028091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280910">
        <w:rPr>
          <w:rFonts w:ascii="Times New Roman" w:hAnsi="Times New Roman" w:cs="Times New Roman"/>
          <w:color w:val="auto"/>
          <w:kern w:val="0"/>
          <w:sz w:val="12"/>
          <w:szCs w:val="12"/>
        </w:rPr>
        <w:t>Перечень подпрограммных мероприятий приведён в приложении № 2 к подпрограмме.</w:t>
      </w:r>
    </w:p>
    <w:p w:rsidR="00280910" w:rsidRPr="00280910" w:rsidRDefault="00280910" w:rsidP="00280910">
      <w:pPr>
        <w:autoSpaceDE w:val="0"/>
        <w:autoSpaceDN w:val="0"/>
        <w:adjustRightInd w:val="0"/>
        <w:spacing w:after="0" w:line="240" w:lineRule="auto"/>
        <w:ind w:firstLine="540"/>
        <w:jc w:val="center"/>
        <w:rPr>
          <w:rFonts w:ascii="Times New Roman" w:eastAsia="Calibri" w:hAnsi="Times New Roman" w:cs="Times New Roman"/>
          <w:color w:val="auto"/>
          <w:kern w:val="0"/>
          <w:sz w:val="12"/>
          <w:szCs w:val="12"/>
          <w:lang w:eastAsia="en-US"/>
        </w:rPr>
      </w:pPr>
    </w:p>
    <w:p w:rsidR="00280910" w:rsidRPr="00280910" w:rsidRDefault="00280910" w:rsidP="00280910">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2.7. Обоснование финансовых, материальных и трудовых затрат  (ресурсное обеспечение подпрограммы) с указанием источников финансирования</w:t>
      </w:r>
    </w:p>
    <w:p w:rsidR="00280910" w:rsidRPr="00280910" w:rsidRDefault="00280910" w:rsidP="00280910">
      <w:pPr>
        <w:autoSpaceDE w:val="0"/>
        <w:autoSpaceDN w:val="0"/>
        <w:adjustRightInd w:val="0"/>
        <w:spacing w:after="0" w:line="240" w:lineRule="auto"/>
        <w:ind w:firstLine="540"/>
        <w:jc w:val="center"/>
        <w:rPr>
          <w:rFonts w:ascii="Times New Roman" w:eastAsia="Calibri" w:hAnsi="Times New Roman" w:cs="Times New Roman"/>
          <w:color w:val="auto"/>
          <w:kern w:val="0"/>
          <w:sz w:val="12"/>
          <w:szCs w:val="12"/>
          <w:lang w:eastAsia="en-US"/>
        </w:rPr>
      </w:pPr>
    </w:p>
    <w:p w:rsidR="00280910" w:rsidRPr="00280910" w:rsidRDefault="00280910" w:rsidP="00280910">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 xml:space="preserve">Общий объем бюджетных ассигнований на реализацию подпрограммы по годам составляет –  </w:t>
      </w:r>
      <w:r w:rsidRPr="00280910">
        <w:rPr>
          <w:rFonts w:ascii="Times New Roman" w:eastAsia="Calibri" w:hAnsi="Times New Roman" w:cs="Times New Roman"/>
          <w:b/>
          <w:color w:val="auto"/>
          <w:kern w:val="0"/>
          <w:sz w:val="12"/>
          <w:szCs w:val="12"/>
        </w:rPr>
        <w:t>239 600,4</w:t>
      </w:r>
      <w:r w:rsidRPr="00280910">
        <w:rPr>
          <w:rFonts w:ascii="Times New Roman" w:eastAsia="Calibri" w:hAnsi="Times New Roman" w:cs="Times New Roman"/>
          <w:color w:val="auto"/>
          <w:kern w:val="0"/>
          <w:sz w:val="12"/>
          <w:szCs w:val="12"/>
        </w:rPr>
        <w:t xml:space="preserve"> тыс. руб., в том числе:</w:t>
      </w:r>
    </w:p>
    <w:p w:rsidR="00280910" w:rsidRPr="00280910" w:rsidRDefault="00280910" w:rsidP="00280910">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в 2014 году -   57 675,9 тыс. руб.;</w:t>
      </w:r>
    </w:p>
    <w:p w:rsidR="00280910" w:rsidRPr="00280910" w:rsidRDefault="00280910" w:rsidP="00280910">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в 2015 году -   60 641,5 тыс. руб.;</w:t>
      </w:r>
    </w:p>
    <w:p w:rsidR="00280910" w:rsidRPr="00280910" w:rsidRDefault="00280910" w:rsidP="00280910">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в 2016 году -   60 641,5 тыс. руб.;</w:t>
      </w:r>
    </w:p>
    <w:p w:rsidR="00280910" w:rsidRPr="00280910" w:rsidRDefault="00280910" w:rsidP="00280910">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 xml:space="preserve"> в 2017 году -   60 641,5 тыс. руб.</w:t>
      </w:r>
    </w:p>
    <w:p w:rsidR="00280910" w:rsidRPr="00280910" w:rsidRDefault="00280910" w:rsidP="00280910">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 xml:space="preserve">     из них:</w:t>
      </w:r>
    </w:p>
    <w:p w:rsidR="00280910" w:rsidRPr="00280910" w:rsidRDefault="00280910" w:rsidP="00280910">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 xml:space="preserve">из средств федерального бюджета за период с 2014 по 2017 гг. -  </w:t>
      </w:r>
      <w:r w:rsidRPr="00280910">
        <w:rPr>
          <w:rFonts w:ascii="Times New Roman" w:eastAsia="Calibri" w:hAnsi="Times New Roman" w:cs="Times New Roman"/>
          <w:b/>
          <w:color w:val="auto"/>
          <w:kern w:val="0"/>
          <w:sz w:val="12"/>
          <w:szCs w:val="12"/>
        </w:rPr>
        <w:t>0,0</w:t>
      </w:r>
      <w:r w:rsidRPr="00280910">
        <w:rPr>
          <w:rFonts w:ascii="Times New Roman" w:eastAsia="Calibri" w:hAnsi="Times New Roman" w:cs="Times New Roman"/>
          <w:color w:val="auto"/>
          <w:kern w:val="0"/>
          <w:sz w:val="12"/>
          <w:szCs w:val="12"/>
        </w:rPr>
        <w:t xml:space="preserve">  тыс. руб., в том числе:</w:t>
      </w:r>
    </w:p>
    <w:p w:rsidR="00280910" w:rsidRPr="00280910" w:rsidRDefault="00280910" w:rsidP="00280910">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в 2014 году -    0,0   тыс. руб.;</w:t>
      </w:r>
    </w:p>
    <w:p w:rsidR="00280910" w:rsidRPr="00280910" w:rsidRDefault="00280910" w:rsidP="00280910">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в 2015 году -    0,0   тыс. руб.;</w:t>
      </w:r>
    </w:p>
    <w:p w:rsidR="00280910" w:rsidRPr="00280910" w:rsidRDefault="00280910" w:rsidP="00280910">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в 2016 году -    0,0   тыс. руб.;</w:t>
      </w:r>
    </w:p>
    <w:p w:rsidR="00280910" w:rsidRPr="00280910" w:rsidRDefault="00280910" w:rsidP="00280910">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в 2017 году -    0,0   тыс. руб.</w:t>
      </w:r>
    </w:p>
    <w:p w:rsidR="00280910" w:rsidRPr="00280910" w:rsidRDefault="00280910" w:rsidP="00280910">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из сре</w:t>
      </w:r>
      <w:proofErr w:type="gramStart"/>
      <w:r w:rsidRPr="00280910">
        <w:rPr>
          <w:rFonts w:ascii="Times New Roman" w:eastAsia="Calibri" w:hAnsi="Times New Roman" w:cs="Times New Roman"/>
          <w:color w:val="auto"/>
          <w:kern w:val="0"/>
          <w:sz w:val="12"/>
          <w:szCs w:val="12"/>
        </w:rPr>
        <w:t>дств кр</w:t>
      </w:r>
      <w:proofErr w:type="gramEnd"/>
      <w:r w:rsidRPr="00280910">
        <w:rPr>
          <w:rFonts w:ascii="Times New Roman" w:eastAsia="Calibri" w:hAnsi="Times New Roman" w:cs="Times New Roman"/>
          <w:color w:val="auto"/>
          <w:kern w:val="0"/>
          <w:sz w:val="12"/>
          <w:szCs w:val="12"/>
        </w:rPr>
        <w:t xml:space="preserve">аевого бюджета за период с 2014 по 2017 гг. -    </w:t>
      </w:r>
      <w:r w:rsidRPr="00280910">
        <w:rPr>
          <w:rFonts w:ascii="Times New Roman" w:eastAsia="Calibri" w:hAnsi="Times New Roman" w:cs="Times New Roman"/>
          <w:b/>
          <w:color w:val="auto"/>
          <w:kern w:val="0"/>
          <w:sz w:val="12"/>
          <w:szCs w:val="12"/>
        </w:rPr>
        <w:t>235 313,4</w:t>
      </w:r>
      <w:r w:rsidRPr="00280910">
        <w:rPr>
          <w:rFonts w:ascii="Times New Roman" w:eastAsia="Calibri" w:hAnsi="Times New Roman" w:cs="Times New Roman"/>
          <w:color w:val="auto"/>
          <w:kern w:val="0"/>
          <w:sz w:val="12"/>
          <w:szCs w:val="12"/>
        </w:rPr>
        <w:t xml:space="preserve"> тыс. руб., в том числе:</w:t>
      </w:r>
    </w:p>
    <w:p w:rsidR="00280910" w:rsidRPr="00280910" w:rsidRDefault="00280910" w:rsidP="00280910">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в 2014 году -    56 592,3 тыс. руб.;</w:t>
      </w:r>
    </w:p>
    <w:p w:rsidR="00280910" w:rsidRPr="00280910" w:rsidRDefault="00280910" w:rsidP="00280910">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в 2015 году -    59 573,7 тыс. руб.;</w:t>
      </w:r>
    </w:p>
    <w:p w:rsidR="00280910" w:rsidRPr="00280910" w:rsidRDefault="00280910" w:rsidP="00280910">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в 2016 году -    59 573,7 тыс. руб.;</w:t>
      </w:r>
    </w:p>
    <w:p w:rsidR="00280910" w:rsidRPr="00280910" w:rsidRDefault="00280910" w:rsidP="00280910">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в 2017 году -    59 573,7 тыс. руб.</w:t>
      </w:r>
    </w:p>
    <w:p w:rsidR="00280910" w:rsidRPr="00280910" w:rsidRDefault="00280910" w:rsidP="00280910">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 xml:space="preserve">из средств районного бюджета за период с 2014 по 2017 гг. – </w:t>
      </w:r>
      <w:r w:rsidRPr="00280910">
        <w:rPr>
          <w:rFonts w:ascii="Times New Roman" w:eastAsia="Calibri" w:hAnsi="Times New Roman" w:cs="Times New Roman"/>
          <w:b/>
          <w:color w:val="auto"/>
          <w:kern w:val="0"/>
          <w:sz w:val="12"/>
          <w:szCs w:val="12"/>
        </w:rPr>
        <w:t>4 287,0</w:t>
      </w:r>
      <w:r w:rsidRPr="00280910">
        <w:rPr>
          <w:rFonts w:ascii="Times New Roman" w:eastAsia="Calibri" w:hAnsi="Times New Roman" w:cs="Times New Roman"/>
          <w:color w:val="auto"/>
          <w:kern w:val="0"/>
          <w:sz w:val="12"/>
          <w:szCs w:val="12"/>
        </w:rPr>
        <w:t xml:space="preserve">  тыс. руб., в том числе:</w:t>
      </w:r>
    </w:p>
    <w:p w:rsidR="00280910" w:rsidRPr="00280910" w:rsidRDefault="00280910" w:rsidP="00280910">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в 2014 году -   1083,6 тыс. руб.;</w:t>
      </w:r>
    </w:p>
    <w:p w:rsidR="00280910" w:rsidRPr="00280910" w:rsidRDefault="00280910" w:rsidP="00280910">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в 2015 году -   1067,8 тыс. руб.;</w:t>
      </w:r>
    </w:p>
    <w:p w:rsidR="00280910" w:rsidRPr="00280910" w:rsidRDefault="00280910" w:rsidP="00280910">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в 2016 году -   1067,8 тыс. руб.;</w:t>
      </w:r>
    </w:p>
    <w:p w:rsidR="00280910" w:rsidRPr="00280910" w:rsidRDefault="00280910" w:rsidP="00280910">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в 2017 году -   1067,8 тыс. руб.</w:t>
      </w:r>
    </w:p>
    <w:p w:rsidR="00280910" w:rsidRDefault="00280910" w:rsidP="00280910">
      <w:pPr>
        <w:autoSpaceDE w:val="0"/>
        <w:autoSpaceDN w:val="0"/>
        <w:adjustRightInd w:val="0"/>
        <w:spacing w:after="0" w:line="240" w:lineRule="auto"/>
        <w:jc w:val="both"/>
        <w:rPr>
          <w:rFonts w:ascii="Times New Roman" w:eastAsia="Calibri" w:hAnsi="Times New Roman" w:cs="Times New Roman"/>
          <w:color w:val="auto"/>
          <w:kern w:val="0"/>
          <w:sz w:val="12"/>
          <w:szCs w:val="12"/>
        </w:rPr>
      </w:pPr>
    </w:p>
    <w:p w:rsidR="00280910" w:rsidRPr="00280910" w:rsidRDefault="00280910" w:rsidP="00280910">
      <w:pPr>
        <w:autoSpaceDE w:val="0"/>
        <w:autoSpaceDN w:val="0"/>
        <w:adjustRightInd w:val="0"/>
        <w:spacing w:after="0" w:line="240" w:lineRule="auto"/>
        <w:jc w:val="both"/>
        <w:rPr>
          <w:rFonts w:ascii="Times New Roman" w:eastAsia="Calibri" w:hAnsi="Times New Roman" w:cs="Times New Roman"/>
          <w:color w:val="auto"/>
          <w:kern w:val="0"/>
          <w:sz w:val="12"/>
          <w:szCs w:val="12"/>
        </w:rPr>
      </w:pPr>
    </w:p>
    <w:p w:rsidR="00280910" w:rsidRPr="00280910" w:rsidRDefault="00280910" w:rsidP="00280910">
      <w:p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 xml:space="preserve">Руководитель  УСЗН </w:t>
      </w:r>
      <w:r w:rsidRPr="00280910">
        <w:rPr>
          <w:rFonts w:ascii="Times New Roman" w:eastAsia="Calibri" w:hAnsi="Times New Roman" w:cs="Times New Roman"/>
          <w:color w:val="auto"/>
          <w:kern w:val="0"/>
          <w:sz w:val="12"/>
          <w:szCs w:val="12"/>
        </w:rPr>
        <w:tab/>
      </w:r>
      <w:r w:rsidRPr="00280910">
        <w:rPr>
          <w:rFonts w:ascii="Times New Roman" w:eastAsia="Calibri" w:hAnsi="Times New Roman" w:cs="Times New Roman"/>
          <w:color w:val="auto"/>
          <w:kern w:val="0"/>
          <w:sz w:val="12"/>
          <w:szCs w:val="12"/>
        </w:rPr>
        <w:tab/>
      </w:r>
      <w:r w:rsidRPr="00280910">
        <w:rPr>
          <w:rFonts w:ascii="Times New Roman" w:eastAsia="Calibri" w:hAnsi="Times New Roman" w:cs="Times New Roman"/>
          <w:color w:val="auto"/>
          <w:kern w:val="0"/>
          <w:sz w:val="12"/>
          <w:szCs w:val="12"/>
        </w:rPr>
        <w:tab/>
      </w:r>
      <w:r w:rsidRPr="00280910">
        <w:rPr>
          <w:rFonts w:ascii="Times New Roman" w:eastAsia="Calibri" w:hAnsi="Times New Roman" w:cs="Times New Roman"/>
          <w:color w:val="auto"/>
          <w:kern w:val="0"/>
          <w:sz w:val="12"/>
          <w:szCs w:val="12"/>
        </w:rPr>
        <w:tab/>
      </w:r>
      <w:r w:rsidRPr="00280910">
        <w:rPr>
          <w:rFonts w:ascii="Times New Roman" w:eastAsia="Calibri" w:hAnsi="Times New Roman" w:cs="Times New Roman"/>
          <w:color w:val="auto"/>
          <w:kern w:val="0"/>
          <w:sz w:val="12"/>
          <w:szCs w:val="12"/>
        </w:rPr>
        <w:tab/>
        <w:t xml:space="preserve">                     </w:t>
      </w:r>
      <w:r w:rsidRPr="00280910">
        <w:rPr>
          <w:rFonts w:ascii="Times New Roman" w:eastAsia="Calibri" w:hAnsi="Times New Roman" w:cs="Times New Roman"/>
          <w:color w:val="auto"/>
          <w:kern w:val="0"/>
          <w:sz w:val="12"/>
          <w:szCs w:val="12"/>
        </w:rPr>
        <w:tab/>
        <w:t xml:space="preserve">А.Ф. </w:t>
      </w:r>
      <w:proofErr w:type="spellStart"/>
      <w:r w:rsidRPr="00280910">
        <w:rPr>
          <w:rFonts w:ascii="Times New Roman" w:eastAsia="Calibri" w:hAnsi="Times New Roman" w:cs="Times New Roman"/>
          <w:color w:val="auto"/>
          <w:kern w:val="0"/>
          <w:sz w:val="12"/>
          <w:szCs w:val="12"/>
        </w:rPr>
        <w:t>Корытов</w:t>
      </w:r>
      <w:proofErr w:type="spellEnd"/>
    </w:p>
    <w:p w:rsidR="00280910" w:rsidRPr="00280910" w:rsidRDefault="00280910" w:rsidP="00280910">
      <w:pPr>
        <w:spacing w:after="0" w:line="240" w:lineRule="auto"/>
        <w:rPr>
          <w:rFonts w:ascii="Times New Roman" w:eastAsia="Calibri" w:hAnsi="Times New Roman" w:cs="Times New Roman"/>
          <w:color w:val="auto"/>
          <w:kern w:val="0"/>
          <w:sz w:val="12"/>
          <w:szCs w:val="12"/>
        </w:rPr>
      </w:pPr>
    </w:p>
    <w:p w:rsidR="00280910" w:rsidRPr="00280910" w:rsidRDefault="00280910" w:rsidP="00280910">
      <w:pPr>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Глава администрации района</w:t>
      </w:r>
      <w:r>
        <w:rPr>
          <w:rFonts w:ascii="Times New Roman" w:eastAsia="Calibri" w:hAnsi="Times New Roman" w:cs="Times New Roman"/>
          <w:color w:val="auto"/>
          <w:kern w:val="0"/>
          <w:sz w:val="12"/>
          <w:szCs w:val="12"/>
        </w:rPr>
        <w:tab/>
      </w:r>
      <w:r>
        <w:rPr>
          <w:rFonts w:ascii="Times New Roman" w:eastAsia="Calibri" w:hAnsi="Times New Roman" w:cs="Times New Roman"/>
          <w:color w:val="auto"/>
          <w:kern w:val="0"/>
          <w:sz w:val="12"/>
          <w:szCs w:val="12"/>
        </w:rPr>
        <w:tab/>
      </w:r>
      <w:r>
        <w:rPr>
          <w:rFonts w:ascii="Times New Roman" w:eastAsia="Calibri" w:hAnsi="Times New Roman" w:cs="Times New Roman"/>
          <w:color w:val="auto"/>
          <w:kern w:val="0"/>
          <w:sz w:val="12"/>
          <w:szCs w:val="12"/>
        </w:rPr>
        <w:tab/>
      </w:r>
      <w:r>
        <w:rPr>
          <w:rFonts w:ascii="Times New Roman" w:eastAsia="Calibri" w:hAnsi="Times New Roman" w:cs="Times New Roman"/>
          <w:color w:val="auto"/>
          <w:kern w:val="0"/>
          <w:sz w:val="12"/>
          <w:szCs w:val="12"/>
        </w:rPr>
        <w:tab/>
        <w:t xml:space="preserve">             </w:t>
      </w:r>
      <w:r w:rsidRPr="00280910">
        <w:rPr>
          <w:rFonts w:ascii="Times New Roman" w:eastAsia="Calibri" w:hAnsi="Times New Roman" w:cs="Times New Roman"/>
          <w:color w:val="auto"/>
          <w:kern w:val="0"/>
          <w:sz w:val="12"/>
          <w:szCs w:val="12"/>
        </w:rPr>
        <w:t xml:space="preserve">            Г.И. Кулакова</w:t>
      </w:r>
    </w:p>
    <w:p w:rsidR="00280910" w:rsidRDefault="00280910" w:rsidP="00280910">
      <w:pPr>
        <w:spacing w:after="0" w:line="240" w:lineRule="auto"/>
        <w:rPr>
          <w:rFonts w:ascii="Times New Roman" w:hAnsi="Times New Roman" w:cs="Times New Roman"/>
          <w:sz w:val="12"/>
          <w:szCs w:val="12"/>
        </w:rPr>
      </w:pPr>
    </w:p>
    <w:p w:rsidR="00280910" w:rsidRDefault="00280910" w:rsidP="00280910">
      <w:pPr>
        <w:spacing w:after="0" w:line="240" w:lineRule="auto"/>
        <w:rPr>
          <w:rFonts w:ascii="Times New Roman" w:hAnsi="Times New Roman" w:cs="Times New Roman"/>
          <w:sz w:val="12"/>
          <w:szCs w:val="12"/>
        </w:rPr>
      </w:pPr>
    </w:p>
    <w:p w:rsidR="00280910" w:rsidRDefault="00280910" w:rsidP="00280910">
      <w:pPr>
        <w:spacing w:after="0" w:line="240" w:lineRule="auto"/>
        <w:rPr>
          <w:rFonts w:ascii="Times New Roman" w:hAnsi="Times New Roman" w:cs="Times New Roman"/>
          <w:sz w:val="12"/>
          <w:szCs w:val="12"/>
        </w:rPr>
      </w:pPr>
    </w:p>
    <w:p w:rsidR="00280910" w:rsidRDefault="00280910" w:rsidP="00280910">
      <w:pPr>
        <w:spacing w:after="0" w:line="240" w:lineRule="auto"/>
        <w:rPr>
          <w:rFonts w:ascii="Times New Roman" w:hAnsi="Times New Roman" w:cs="Times New Roman"/>
          <w:sz w:val="12"/>
          <w:szCs w:val="12"/>
        </w:rPr>
      </w:pPr>
    </w:p>
    <w:tbl>
      <w:tblPr>
        <w:tblW w:w="10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850"/>
        <w:gridCol w:w="1417"/>
        <w:gridCol w:w="851"/>
        <w:gridCol w:w="1134"/>
        <w:gridCol w:w="1134"/>
        <w:gridCol w:w="992"/>
        <w:gridCol w:w="1417"/>
      </w:tblGrid>
      <w:tr w:rsidR="00280910" w:rsidRPr="00280910" w:rsidTr="00280910">
        <w:trPr>
          <w:trHeight w:val="20"/>
        </w:trPr>
        <w:tc>
          <w:tcPr>
            <w:tcW w:w="10914" w:type="dxa"/>
            <w:gridSpan w:val="9"/>
            <w:tcBorders>
              <w:top w:val="nil"/>
              <w:left w:val="nil"/>
              <w:bottom w:val="single" w:sz="4" w:space="0" w:color="auto"/>
              <w:right w:val="nil"/>
            </w:tcBorders>
            <w:shd w:val="clear" w:color="000000" w:fill="FFFFFF"/>
            <w:vAlign w:val="center"/>
          </w:tcPr>
          <w:p w:rsidR="00280910" w:rsidRPr="00280910" w:rsidRDefault="00280910" w:rsidP="00280910">
            <w:pPr>
              <w:spacing w:after="0" w:line="240" w:lineRule="auto"/>
              <w:ind w:left="6838"/>
              <w:rPr>
                <w:rFonts w:ascii="Times New Roman" w:hAnsi="Times New Roman" w:cs="Times New Roman"/>
                <w:color w:val="auto"/>
                <w:kern w:val="0"/>
                <w:sz w:val="12"/>
                <w:szCs w:val="12"/>
              </w:rPr>
            </w:pPr>
            <w:r w:rsidRPr="00280910">
              <w:rPr>
                <w:rFonts w:ascii="Times New Roman" w:hAnsi="Times New Roman" w:cs="Times New Roman"/>
                <w:color w:val="auto"/>
                <w:kern w:val="0"/>
                <w:sz w:val="12"/>
                <w:szCs w:val="12"/>
              </w:rPr>
              <w:t xml:space="preserve">Приложение № 1 </w:t>
            </w:r>
            <w:r w:rsidRPr="00280910">
              <w:rPr>
                <w:rFonts w:ascii="Times New Roman" w:hAnsi="Times New Roman" w:cs="Times New Roman"/>
                <w:color w:val="auto"/>
                <w:kern w:val="0"/>
                <w:sz w:val="12"/>
                <w:szCs w:val="12"/>
              </w:rPr>
              <w:br/>
              <w:t>к  подпрограмме 4 "Повышение качества и доступности социальных услуг населению", реализуемой в рамках муниципальной  программы</w:t>
            </w:r>
          </w:p>
          <w:p w:rsidR="00280910" w:rsidRPr="00280910" w:rsidRDefault="00280910" w:rsidP="00280910">
            <w:pPr>
              <w:spacing w:after="0" w:line="240" w:lineRule="auto"/>
              <w:ind w:left="6838"/>
              <w:rPr>
                <w:rFonts w:ascii="Times New Roman" w:hAnsi="Times New Roman" w:cs="Times New Roman"/>
                <w:color w:val="auto"/>
                <w:kern w:val="0"/>
                <w:sz w:val="12"/>
                <w:szCs w:val="12"/>
              </w:rPr>
            </w:pPr>
            <w:r w:rsidRPr="00280910">
              <w:rPr>
                <w:rFonts w:ascii="Times New Roman" w:hAnsi="Times New Roman" w:cs="Times New Roman"/>
                <w:color w:val="auto"/>
                <w:kern w:val="0"/>
                <w:sz w:val="12"/>
                <w:szCs w:val="12"/>
              </w:rPr>
              <w:t>"Социальная поддержка населения</w:t>
            </w:r>
          </w:p>
          <w:p w:rsidR="00280910" w:rsidRPr="00280910" w:rsidRDefault="00280910" w:rsidP="00280910">
            <w:pPr>
              <w:spacing w:after="0" w:line="240" w:lineRule="auto"/>
              <w:ind w:left="6838"/>
              <w:rPr>
                <w:rFonts w:ascii="Times New Roman" w:hAnsi="Times New Roman" w:cs="Times New Roman"/>
                <w:color w:val="auto"/>
                <w:kern w:val="0"/>
                <w:sz w:val="12"/>
                <w:szCs w:val="12"/>
              </w:rPr>
            </w:pPr>
            <w:r w:rsidRPr="00280910">
              <w:rPr>
                <w:rFonts w:ascii="Times New Roman" w:hAnsi="Times New Roman" w:cs="Times New Roman"/>
                <w:color w:val="auto"/>
                <w:kern w:val="0"/>
                <w:sz w:val="12"/>
                <w:szCs w:val="12"/>
              </w:rPr>
              <w:t xml:space="preserve">Каратузского района» </w:t>
            </w:r>
          </w:p>
          <w:p w:rsidR="00280910" w:rsidRPr="00280910" w:rsidRDefault="00280910" w:rsidP="00280910">
            <w:pPr>
              <w:spacing w:after="0" w:line="240" w:lineRule="auto"/>
              <w:rPr>
                <w:rFonts w:ascii="Times New Roman" w:hAnsi="Times New Roman" w:cs="Times New Roman"/>
                <w:b/>
                <w:color w:val="auto"/>
                <w:kern w:val="0"/>
                <w:sz w:val="12"/>
                <w:szCs w:val="12"/>
              </w:rPr>
            </w:pPr>
          </w:p>
          <w:p w:rsidR="00280910" w:rsidRPr="00280910" w:rsidRDefault="00280910" w:rsidP="00280910">
            <w:pPr>
              <w:autoSpaceDE w:val="0"/>
              <w:autoSpaceDN w:val="0"/>
              <w:adjustRightInd w:val="0"/>
              <w:spacing w:after="0" w:line="240" w:lineRule="auto"/>
              <w:jc w:val="center"/>
              <w:rPr>
                <w:rFonts w:ascii="Times New Roman" w:hAnsi="Times New Roman" w:cs="Times New Roman"/>
                <w:b/>
                <w:color w:val="auto"/>
                <w:kern w:val="0"/>
                <w:sz w:val="12"/>
                <w:szCs w:val="12"/>
              </w:rPr>
            </w:pPr>
            <w:r w:rsidRPr="00280910">
              <w:rPr>
                <w:rFonts w:ascii="Times New Roman" w:hAnsi="Times New Roman" w:cs="Times New Roman"/>
                <w:b/>
                <w:color w:val="auto"/>
                <w:kern w:val="0"/>
                <w:sz w:val="12"/>
                <w:szCs w:val="12"/>
              </w:rPr>
              <w:t>Перечень целевых индикаторов подпрограммы</w:t>
            </w:r>
          </w:p>
          <w:p w:rsidR="00280910" w:rsidRPr="00280910" w:rsidRDefault="00280910" w:rsidP="00280910">
            <w:pPr>
              <w:spacing w:after="0" w:line="240" w:lineRule="auto"/>
              <w:rPr>
                <w:rFonts w:ascii="Times New Roman" w:hAnsi="Times New Roman" w:cs="Times New Roman"/>
                <w:color w:val="auto"/>
                <w:kern w:val="0"/>
                <w:sz w:val="12"/>
                <w:szCs w:val="12"/>
              </w:rPr>
            </w:pPr>
          </w:p>
        </w:tc>
      </w:tr>
      <w:tr w:rsidR="00280910" w:rsidRPr="00280910" w:rsidTr="00280910">
        <w:trPr>
          <w:trHeight w:val="20"/>
        </w:trPr>
        <w:tc>
          <w:tcPr>
            <w:tcW w:w="568" w:type="dxa"/>
            <w:tcBorders>
              <w:top w:val="single" w:sz="4" w:space="0" w:color="auto"/>
              <w:bottom w:val="single" w:sz="4" w:space="0" w:color="auto"/>
              <w:right w:val="single" w:sz="4" w:space="0" w:color="auto"/>
            </w:tcBorders>
            <w:shd w:val="clear" w:color="000000" w:fill="FFFFFF"/>
            <w:vAlign w:val="center"/>
          </w:tcPr>
          <w:p w:rsidR="00280910" w:rsidRPr="00280910" w:rsidRDefault="00280910" w:rsidP="00280910">
            <w:pPr>
              <w:spacing w:after="0" w:line="240" w:lineRule="auto"/>
              <w:jc w:val="center"/>
              <w:rPr>
                <w:rFonts w:ascii="Times New Roman" w:hAnsi="Times New Roman" w:cs="Times New Roman"/>
                <w:color w:val="auto"/>
                <w:kern w:val="0"/>
                <w:sz w:val="12"/>
                <w:szCs w:val="12"/>
              </w:rPr>
            </w:pPr>
            <w:r w:rsidRPr="00280910">
              <w:rPr>
                <w:rFonts w:ascii="Times New Roman" w:hAnsi="Times New Roman" w:cs="Times New Roman"/>
                <w:color w:val="auto"/>
                <w:kern w:val="0"/>
                <w:sz w:val="12"/>
                <w:szCs w:val="12"/>
              </w:rPr>
              <w:t>№</w:t>
            </w:r>
            <w:r w:rsidRPr="00280910">
              <w:rPr>
                <w:rFonts w:ascii="Times New Roman" w:hAnsi="Times New Roman" w:cs="Times New Roman"/>
                <w:color w:val="auto"/>
                <w:kern w:val="0"/>
                <w:sz w:val="12"/>
                <w:szCs w:val="12"/>
              </w:rPr>
              <w:br/>
            </w:r>
            <w:proofErr w:type="gramStart"/>
            <w:r w:rsidRPr="00280910">
              <w:rPr>
                <w:rFonts w:ascii="Times New Roman" w:hAnsi="Times New Roman" w:cs="Times New Roman"/>
                <w:color w:val="auto"/>
                <w:kern w:val="0"/>
                <w:sz w:val="12"/>
                <w:szCs w:val="12"/>
              </w:rPr>
              <w:t>п</w:t>
            </w:r>
            <w:proofErr w:type="gramEnd"/>
            <w:r w:rsidRPr="00280910">
              <w:rPr>
                <w:rFonts w:ascii="Times New Roman" w:hAnsi="Times New Roman" w:cs="Times New Roman"/>
                <w:color w:val="auto"/>
                <w:kern w:val="0"/>
                <w:sz w:val="12"/>
                <w:szCs w:val="12"/>
              </w:rPr>
              <w:t>/п</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280910" w:rsidRPr="00280910" w:rsidRDefault="00280910" w:rsidP="00280910">
            <w:pPr>
              <w:spacing w:after="0" w:line="240" w:lineRule="auto"/>
              <w:jc w:val="center"/>
              <w:rPr>
                <w:rFonts w:ascii="Times New Roman" w:hAnsi="Times New Roman" w:cs="Times New Roman"/>
                <w:color w:val="auto"/>
                <w:kern w:val="0"/>
                <w:sz w:val="12"/>
                <w:szCs w:val="12"/>
              </w:rPr>
            </w:pPr>
            <w:r w:rsidRPr="00280910">
              <w:rPr>
                <w:rFonts w:ascii="Times New Roman" w:hAnsi="Times New Roman" w:cs="Times New Roman"/>
                <w:color w:val="auto"/>
                <w:kern w:val="0"/>
                <w:sz w:val="12"/>
                <w:szCs w:val="12"/>
              </w:rPr>
              <w:t>Цель,</w:t>
            </w:r>
            <w:r w:rsidRPr="00280910">
              <w:rPr>
                <w:rFonts w:ascii="Times New Roman" w:hAnsi="Times New Roman" w:cs="Times New Roman"/>
                <w:color w:val="auto"/>
                <w:kern w:val="0"/>
                <w:sz w:val="12"/>
                <w:szCs w:val="12"/>
              </w:rPr>
              <w:br/>
              <w:t>целевые индикаторы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280910" w:rsidRPr="00280910" w:rsidRDefault="00280910" w:rsidP="00280910">
            <w:pPr>
              <w:spacing w:after="0" w:line="240" w:lineRule="auto"/>
              <w:jc w:val="center"/>
              <w:rPr>
                <w:rFonts w:ascii="Times New Roman" w:hAnsi="Times New Roman" w:cs="Times New Roman"/>
                <w:color w:val="auto"/>
                <w:kern w:val="0"/>
                <w:sz w:val="12"/>
                <w:szCs w:val="12"/>
              </w:rPr>
            </w:pPr>
            <w:r w:rsidRPr="00280910">
              <w:rPr>
                <w:rFonts w:ascii="Times New Roman" w:hAnsi="Times New Roman" w:cs="Times New Roman"/>
                <w:color w:val="auto"/>
                <w:kern w:val="0"/>
                <w:sz w:val="12"/>
                <w:szCs w:val="12"/>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280910" w:rsidRPr="00280910" w:rsidRDefault="00280910" w:rsidP="00280910">
            <w:pPr>
              <w:spacing w:after="0" w:line="240" w:lineRule="auto"/>
              <w:jc w:val="center"/>
              <w:rPr>
                <w:rFonts w:ascii="Times New Roman" w:hAnsi="Times New Roman" w:cs="Times New Roman"/>
                <w:color w:val="auto"/>
                <w:kern w:val="0"/>
                <w:sz w:val="12"/>
                <w:szCs w:val="12"/>
              </w:rPr>
            </w:pPr>
            <w:r w:rsidRPr="00280910">
              <w:rPr>
                <w:rFonts w:ascii="Times New Roman" w:hAnsi="Times New Roman" w:cs="Times New Roman"/>
                <w:color w:val="auto"/>
                <w:kern w:val="0"/>
                <w:sz w:val="12"/>
                <w:szCs w:val="12"/>
              </w:rPr>
              <w:t>Источник информации</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280910" w:rsidRPr="00280910" w:rsidRDefault="00280910" w:rsidP="00280910">
            <w:pPr>
              <w:spacing w:after="0" w:line="240" w:lineRule="auto"/>
              <w:jc w:val="center"/>
              <w:rPr>
                <w:rFonts w:ascii="Times New Roman" w:hAnsi="Times New Roman" w:cs="Times New Roman"/>
                <w:color w:val="auto"/>
                <w:kern w:val="0"/>
                <w:sz w:val="12"/>
                <w:szCs w:val="12"/>
              </w:rPr>
            </w:pPr>
            <w:r w:rsidRPr="00280910">
              <w:rPr>
                <w:rFonts w:ascii="Times New Roman" w:hAnsi="Times New Roman" w:cs="Times New Roman"/>
                <w:color w:val="auto"/>
                <w:kern w:val="0"/>
                <w:sz w:val="12"/>
                <w:szCs w:val="12"/>
              </w:rPr>
              <w:t>Отчетный финансовый год</w:t>
            </w:r>
            <w:r w:rsidRPr="00280910">
              <w:rPr>
                <w:rFonts w:ascii="Times New Roman" w:hAnsi="Times New Roman" w:cs="Times New Roman"/>
                <w:color w:val="auto"/>
                <w:kern w:val="0"/>
                <w:sz w:val="12"/>
                <w:szCs w:val="12"/>
              </w:rPr>
              <w:br/>
              <w:t>(2013 год)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80910" w:rsidRPr="00280910" w:rsidRDefault="00280910" w:rsidP="00280910">
            <w:pPr>
              <w:spacing w:after="0" w:line="240" w:lineRule="auto"/>
              <w:jc w:val="center"/>
              <w:rPr>
                <w:rFonts w:ascii="Times New Roman" w:hAnsi="Times New Roman" w:cs="Times New Roman"/>
                <w:color w:val="auto"/>
                <w:kern w:val="0"/>
                <w:sz w:val="12"/>
                <w:szCs w:val="12"/>
              </w:rPr>
            </w:pPr>
            <w:r w:rsidRPr="00280910">
              <w:rPr>
                <w:rFonts w:ascii="Times New Roman" w:hAnsi="Times New Roman" w:cs="Times New Roman"/>
                <w:color w:val="auto"/>
                <w:kern w:val="0"/>
                <w:sz w:val="12"/>
                <w:szCs w:val="12"/>
              </w:rPr>
              <w:t>Текущий финансовый год</w:t>
            </w:r>
            <w:r w:rsidRPr="00280910">
              <w:rPr>
                <w:rFonts w:ascii="Times New Roman" w:hAnsi="Times New Roman" w:cs="Times New Roman"/>
                <w:color w:val="auto"/>
                <w:kern w:val="0"/>
                <w:sz w:val="12"/>
                <w:szCs w:val="12"/>
              </w:rPr>
              <w:br/>
              <w:t>(2014 год)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80910" w:rsidRPr="00280910" w:rsidRDefault="00280910" w:rsidP="00280910">
            <w:pPr>
              <w:spacing w:after="0" w:line="240" w:lineRule="auto"/>
              <w:jc w:val="center"/>
              <w:rPr>
                <w:rFonts w:ascii="Times New Roman" w:hAnsi="Times New Roman" w:cs="Times New Roman"/>
                <w:color w:val="auto"/>
                <w:kern w:val="0"/>
                <w:sz w:val="12"/>
                <w:szCs w:val="12"/>
              </w:rPr>
            </w:pPr>
            <w:r w:rsidRPr="00280910">
              <w:rPr>
                <w:rFonts w:ascii="Times New Roman" w:hAnsi="Times New Roman" w:cs="Times New Roman"/>
                <w:color w:val="auto"/>
                <w:kern w:val="0"/>
                <w:sz w:val="12"/>
                <w:szCs w:val="12"/>
              </w:rPr>
              <w:t>Очередной финансовый год</w:t>
            </w:r>
            <w:r w:rsidRPr="00280910">
              <w:rPr>
                <w:rFonts w:ascii="Times New Roman" w:hAnsi="Times New Roman" w:cs="Times New Roman"/>
                <w:color w:val="auto"/>
                <w:kern w:val="0"/>
                <w:sz w:val="12"/>
                <w:szCs w:val="12"/>
              </w:rPr>
              <w:br/>
              <w:t>(2015 год)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80910" w:rsidRPr="00280910" w:rsidRDefault="00280910" w:rsidP="00280910">
            <w:pPr>
              <w:spacing w:after="0" w:line="240" w:lineRule="auto"/>
              <w:jc w:val="center"/>
              <w:rPr>
                <w:rFonts w:ascii="Times New Roman" w:hAnsi="Times New Roman" w:cs="Times New Roman"/>
                <w:color w:val="auto"/>
                <w:kern w:val="0"/>
                <w:sz w:val="12"/>
                <w:szCs w:val="12"/>
              </w:rPr>
            </w:pPr>
            <w:r w:rsidRPr="00280910">
              <w:rPr>
                <w:rFonts w:ascii="Times New Roman" w:hAnsi="Times New Roman" w:cs="Times New Roman"/>
                <w:color w:val="auto"/>
                <w:kern w:val="0"/>
                <w:sz w:val="12"/>
                <w:szCs w:val="12"/>
              </w:rPr>
              <w:t>Первый год планового периода</w:t>
            </w:r>
            <w:r w:rsidRPr="00280910">
              <w:rPr>
                <w:rFonts w:ascii="Times New Roman" w:hAnsi="Times New Roman" w:cs="Times New Roman"/>
                <w:color w:val="auto"/>
                <w:kern w:val="0"/>
                <w:sz w:val="12"/>
                <w:szCs w:val="12"/>
              </w:rPr>
              <w:br/>
              <w:t>(2016 год)</w:t>
            </w:r>
          </w:p>
        </w:tc>
        <w:tc>
          <w:tcPr>
            <w:tcW w:w="1417" w:type="dxa"/>
            <w:tcBorders>
              <w:top w:val="single" w:sz="4" w:space="0" w:color="auto"/>
              <w:left w:val="single" w:sz="4" w:space="0" w:color="auto"/>
              <w:bottom w:val="single" w:sz="4" w:space="0" w:color="auto"/>
            </w:tcBorders>
            <w:shd w:val="clear" w:color="000000" w:fill="FFFFFF"/>
            <w:vAlign w:val="center"/>
          </w:tcPr>
          <w:p w:rsidR="00280910" w:rsidRPr="00280910" w:rsidRDefault="00280910" w:rsidP="00280910">
            <w:pPr>
              <w:spacing w:after="0" w:line="240" w:lineRule="auto"/>
              <w:jc w:val="center"/>
              <w:rPr>
                <w:rFonts w:ascii="Times New Roman" w:hAnsi="Times New Roman" w:cs="Times New Roman"/>
                <w:color w:val="auto"/>
                <w:kern w:val="0"/>
                <w:sz w:val="12"/>
                <w:szCs w:val="12"/>
              </w:rPr>
            </w:pPr>
            <w:r w:rsidRPr="00280910">
              <w:rPr>
                <w:rFonts w:ascii="Times New Roman" w:hAnsi="Times New Roman" w:cs="Times New Roman"/>
                <w:color w:val="auto"/>
                <w:kern w:val="0"/>
                <w:sz w:val="12"/>
                <w:szCs w:val="12"/>
              </w:rPr>
              <w:t>Второй год планового периода</w:t>
            </w:r>
            <w:r w:rsidRPr="00280910">
              <w:rPr>
                <w:rFonts w:ascii="Times New Roman" w:hAnsi="Times New Roman" w:cs="Times New Roman"/>
                <w:color w:val="auto"/>
                <w:kern w:val="0"/>
                <w:sz w:val="12"/>
                <w:szCs w:val="12"/>
              </w:rPr>
              <w:br/>
              <w:t>(2017 год)</w:t>
            </w:r>
          </w:p>
        </w:tc>
      </w:tr>
      <w:tr w:rsidR="00280910" w:rsidRPr="00280910" w:rsidTr="00280910">
        <w:trPr>
          <w:trHeight w:val="20"/>
        </w:trPr>
        <w:tc>
          <w:tcPr>
            <w:tcW w:w="10914" w:type="dxa"/>
            <w:gridSpan w:val="9"/>
            <w:tcBorders>
              <w:top w:val="single" w:sz="4" w:space="0" w:color="auto"/>
            </w:tcBorders>
            <w:shd w:val="clear" w:color="000000" w:fill="FFFFFF"/>
            <w:vAlign w:val="center"/>
          </w:tcPr>
          <w:p w:rsidR="00280910" w:rsidRPr="00280910" w:rsidRDefault="00280910" w:rsidP="00280910">
            <w:pPr>
              <w:spacing w:after="0" w:line="240" w:lineRule="auto"/>
              <w:jc w:val="center"/>
              <w:rPr>
                <w:rFonts w:ascii="Times New Roman" w:hAnsi="Times New Roman" w:cs="Times New Roman"/>
                <w:color w:val="auto"/>
                <w:kern w:val="0"/>
                <w:sz w:val="12"/>
                <w:szCs w:val="12"/>
              </w:rPr>
            </w:pPr>
            <w:r w:rsidRPr="00280910">
              <w:rPr>
                <w:rFonts w:ascii="Times New Roman" w:hAnsi="Times New Roman" w:cs="Times New Roman"/>
                <w:color w:val="auto"/>
                <w:kern w:val="0"/>
                <w:sz w:val="12"/>
                <w:szCs w:val="12"/>
              </w:rPr>
              <w:t xml:space="preserve">Цель </w:t>
            </w:r>
            <w:r w:rsidRPr="00280910">
              <w:rPr>
                <w:rFonts w:ascii="Times New Roman" w:eastAsia="Calibri" w:hAnsi="Times New Roman" w:cs="Times New Roman"/>
                <w:color w:val="auto"/>
                <w:kern w:val="0"/>
                <w:sz w:val="12"/>
                <w:szCs w:val="12"/>
              </w:rPr>
              <w:t xml:space="preserve">повышение уровня, качества и безопасности социального обслуживания населения </w:t>
            </w:r>
            <w:r w:rsidRPr="00280910">
              <w:rPr>
                <w:rFonts w:ascii="Times New Roman" w:eastAsia="Calibri" w:hAnsi="Times New Roman" w:cs="Times New Roman"/>
                <w:color w:val="auto"/>
                <w:kern w:val="0"/>
                <w:sz w:val="12"/>
                <w:szCs w:val="12"/>
                <w:lang w:eastAsia="en-US"/>
              </w:rPr>
              <w:t xml:space="preserve"> </w:t>
            </w:r>
          </w:p>
        </w:tc>
      </w:tr>
      <w:tr w:rsidR="00280910" w:rsidRPr="00280910" w:rsidTr="00280910">
        <w:trPr>
          <w:trHeight w:val="20"/>
        </w:trPr>
        <w:tc>
          <w:tcPr>
            <w:tcW w:w="568" w:type="dxa"/>
            <w:shd w:val="clear" w:color="000000" w:fill="FFFFFF"/>
            <w:noWrap/>
          </w:tcPr>
          <w:p w:rsidR="00280910" w:rsidRPr="00280910" w:rsidRDefault="00280910" w:rsidP="00280910">
            <w:pPr>
              <w:spacing w:after="0" w:line="276" w:lineRule="auto"/>
              <w:jc w:val="center"/>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1</w:t>
            </w:r>
          </w:p>
        </w:tc>
        <w:tc>
          <w:tcPr>
            <w:tcW w:w="2551" w:type="dxa"/>
            <w:shd w:val="clear" w:color="000000" w:fill="FFFFFF"/>
          </w:tcPr>
          <w:p w:rsidR="00280910" w:rsidRPr="00280910" w:rsidRDefault="00280910" w:rsidP="00280910">
            <w:pPr>
              <w:spacing w:after="0" w:line="276" w:lineRule="auto"/>
              <w:jc w:val="center"/>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Удельный вес детей – инвалидов, проживающих в семьях, получивших реабилитационные услуги в муниципальных учреждениях социального обслуживания населения, к общему  числу  детей-инвалидов, проживающих  на территории  муниципального района</w:t>
            </w:r>
          </w:p>
        </w:tc>
        <w:tc>
          <w:tcPr>
            <w:tcW w:w="850" w:type="dxa"/>
            <w:shd w:val="clear" w:color="000000" w:fill="FFFFFF"/>
          </w:tcPr>
          <w:p w:rsidR="00280910" w:rsidRPr="00280910" w:rsidRDefault="00280910" w:rsidP="00280910">
            <w:pPr>
              <w:spacing w:after="0" w:line="276" w:lineRule="auto"/>
              <w:jc w:val="center"/>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w:t>
            </w:r>
          </w:p>
        </w:tc>
        <w:tc>
          <w:tcPr>
            <w:tcW w:w="1417" w:type="dxa"/>
            <w:shd w:val="clear" w:color="000000" w:fill="FFFFFF"/>
          </w:tcPr>
          <w:p w:rsidR="00280910" w:rsidRPr="00280910" w:rsidRDefault="00280910" w:rsidP="00280910">
            <w:pPr>
              <w:spacing w:after="0" w:line="276" w:lineRule="auto"/>
              <w:jc w:val="center"/>
              <w:rPr>
                <w:rFonts w:ascii="Times New Roman" w:eastAsia="Calibri" w:hAnsi="Times New Roman" w:cs="Times New Roman"/>
                <w:color w:val="auto"/>
                <w:kern w:val="0"/>
                <w:sz w:val="12"/>
                <w:szCs w:val="12"/>
                <w:lang w:eastAsia="en-US"/>
              </w:rPr>
            </w:pPr>
          </w:p>
          <w:p w:rsidR="00280910" w:rsidRPr="00280910" w:rsidRDefault="00280910" w:rsidP="00280910">
            <w:pPr>
              <w:spacing w:after="0" w:line="276" w:lineRule="auto"/>
              <w:jc w:val="center"/>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 xml:space="preserve">отчет по форме № 1-СД «Территориальные учреждения социального обслуживания семьи и детей» </w:t>
            </w:r>
          </w:p>
        </w:tc>
        <w:tc>
          <w:tcPr>
            <w:tcW w:w="851" w:type="dxa"/>
            <w:shd w:val="clear" w:color="000000" w:fill="FFFFFF"/>
          </w:tcPr>
          <w:p w:rsidR="00280910" w:rsidRPr="00280910" w:rsidRDefault="00280910" w:rsidP="00280910">
            <w:pPr>
              <w:spacing w:after="0" w:line="276" w:lineRule="auto"/>
              <w:jc w:val="center"/>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73,0</w:t>
            </w:r>
          </w:p>
        </w:tc>
        <w:tc>
          <w:tcPr>
            <w:tcW w:w="1134" w:type="dxa"/>
            <w:shd w:val="clear" w:color="000000" w:fill="FFFFFF"/>
          </w:tcPr>
          <w:p w:rsidR="00280910" w:rsidRPr="00280910" w:rsidRDefault="00280910" w:rsidP="00280910">
            <w:pPr>
              <w:spacing w:after="0" w:line="276" w:lineRule="auto"/>
              <w:jc w:val="center"/>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76,7</w:t>
            </w:r>
          </w:p>
        </w:tc>
        <w:tc>
          <w:tcPr>
            <w:tcW w:w="1134" w:type="dxa"/>
            <w:shd w:val="clear" w:color="000000" w:fill="FFFFFF"/>
          </w:tcPr>
          <w:p w:rsidR="00280910" w:rsidRPr="00280910" w:rsidRDefault="00280910" w:rsidP="00280910">
            <w:pPr>
              <w:spacing w:after="0" w:line="276" w:lineRule="auto"/>
              <w:jc w:val="center"/>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80,6</w:t>
            </w:r>
          </w:p>
        </w:tc>
        <w:tc>
          <w:tcPr>
            <w:tcW w:w="992" w:type="dxa"/>
            <w:shd w:val="clear" w:color="000000" w:fill="FFFFFF"/>
          </w:tcPr>
          <w:p w:rsidR="00280910" w:rsidRPr="00280910" w:rsidRDefault="00280910" w:rsidP="00280910">
            <w:pPr>
              <w:spacing w:after="0" w:line="276" w:lineRule="auto"/>
              <w:jc w:val="center"/>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80,6</w:t>
            </w:r>
          </w:p>
        </w:tc>
        <w:tc>
          <w:tcPr>
            <w:tcW w:w="1417" w:type="dxa"/>
            <w:shd w:val="clear" w:color="000000" w:fill="FFFFFF"/>
          </w:tcPr>
          <w:p w:rsidR="00280910" w:rsidRPr="00280910" w:rsidRDefault="00280910" w:rsidP="00280910">
            <w:pPr>
              <w:spacing w:after="0" w:line="276" w:lineRule="auto"/>
              <w:jc w:val="center"/>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80,6</w:t>
            </w:r>
          </w:p>
        </w:tc>
      </w:tr>
      <w:tr w:rsidR="00280910" w:rsidRPr="00280910" w:rsidTr="00280910">
        <w:trPr>
          <w:trHeight w:val="20"/>
        </w:trPr>
        <w:tc>
          <w:tcPr>
            <w:tcW w:w="568" w:type="dxa"/>
            <w:shd w:val="clear" w:color="000000" w:fill="FFFFFF"/>
            <w:noWrap/>
          </w:tcPr>
          <w:p w:rsidR="00280910" w:rsidRPr="00280910" w:rsidRDefault="00280910" w:rsidP="00280910">
            <w:pPr>
              <w:spacing w:after="0" w:line="276" w:lineRule="auto"/>
              <w:jc w:val="center"/>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2</w:t>
            </w:r>
          </w:p>
        </w:tc>
        <w:tc>
          <w:tcPr>
            <w:tcW w:w="2551" w:type="dxa"/>
            <w:shd w:val="clear" w:color="000000" w:fill="FFFFFF"/>
          </w:tcPr>
          <w:p w:rsidR="00280910" w:rsidRPr="00280910" w:rsidRDefault="00280910" w:rsidP="00280910">
            <w:pPr>
              <w:spacing w:after="0" w:line="276" w:lineRule="auto"/>
              <w:jc w:val="center"/>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Охват граждан пожилого возраста и инвалидов  всеми видами социального обслуживания на дому (на 10000 пенсионеров)</w:t>
            </w:r>
          </w:p>
        </w:tc>
        <w:tc>
          <w:tcPr>
            <w:tcW w:w="850" w:type="dxa"/>
            <w:shd w:val="clear" w:color="000000" w:fill="FFFFFF"/>
          </w:tcPr>
          <w:p w:rsidR="00280910" w:rsidRPr="00280910" w:rsidRDefault="00280910" w:rsidP="00280910">
            <w:pPr>
              <w:spacing w:after="0" w:line="276" w:lineRule="auto"/>
              <w:jc w:val="center"/>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w:t>
            </w:r>
          </w:p>
        </w:tc>
        <w:tc>
          <w:tcPr>
            <w:tcW w:w="1417" w:type="dxa"/>
            <w:shd w:val="clear" w:color="000000" w:fill="FFFFFF"/>
          </w:tcPr>
          <w:p w:rsidR="00280910" w:rsidRPr="00280910" w:rsidRDefault="00280910" w:rsidP="00280910">
            <w:pPr>
              <w:spacing w:after="0" w:line="276" w:lineRule="auto"/>
              <w:jc w:val="center"/>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Социальный паспорт муниципального образования, отчетные форы учреждения социального обслуживания граждан пожилого возраста и инвалидов</w:t>
            </w:r>
          </w:p>
        </w:tc>
        <w:tc>
          <w:tcPr>
            <w:tcW w:w="851" w:type="dxa"/>
            <w:shd w:val="clear" w:color="000000" w:fill="FFFFFF"/>
          </w:tcPr>
          <w:p w:rsidR="00280910" w:rsidRPr="00280910" w:rsidRDefault="00280910" w:rsidP="00280910">
            <w:pPr>
              <w:spacing w:after="0" w:line="276" w:lineRule="auto"/>
              <w:jc w:val="center"/>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51,7</w:t>
            </w:r>
          </w:p>
        </w:tc>
        <w:tc>
          <w:tcPr>
            <w:tcW w:w="1134" w:type="dxa"/>
            <w:shd w:val="clear" w:color="000000" w:fill="FFFFFF"/>
          </w:tcPr>
          <w:p w:rsidR="00280910" w:rsidRPr="00280910" w:rsidRDefault="00280910" w:rsidP="00280910">
            <w:pPr>
              <w:spacing w:after="0" w:line="276" w:lineRule="auto"/>
              <w:jc w:val="center"/>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51,7</w:t>
            </w:r>
          </w:p>
        </w:tc>
        <w:tc>
          <w:tcPr>
            <w:tcW w:w="1134" w:type="dxa"/>
            <w:shd w:val="clear" w:color="000000" w:fill="FFFFFF"/>
          </w:tcPr>
          <w:p w:rsidR="00280910" w:rsidRPr="00280910" w:rsidRDefault="00280910" w:rsidP="00280910">
            <w:pPr>
              <w:spacing w:after="0" w:line="276" w:lineRule="auto"/>
              <w:jc w:val="center"/>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51,7</w:t>
            </w:r>
          </w:p>
        </w:tc>
        <w:tc>
          <w:tcPr>
            <w:tcW w:w="992" w:type="dxa"/>
            <w:shd w:val="clear" w:color="000000" w:fill="FFFFFF"/>
          </w:tcPr>
          <w:p w:rsidR="00280910" w:rsidRPr="00280910" w:rsidRDefault="00280910" w:rsidP="00280910">
            <w:pPr>
              <w:spacing w:after="0" w:line="276" w:lineRule="auto"/>
              <w:jc w:val="center"/>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51,7</w:t>
            </w:r>
          </w:p>
        </w:tc>
        <w:tc>
          <w:tcPr>
            <w:tcW w:w="1417" w:type="dxa"/>
            <w:shd w:val="clear" w:color="000000" w:fill="FFFFFF"/>
          </w:tcPr>
          <w:p w:rsidR="00280910" w:rsidRPr="00280910" w:rsidRDefault="00280910" w:rsidP="00280910">
            <w:pPr>
              <w:spacing w:after="0" w:line="276" w:lineRule="auto"/>
              <w:jc w:val="center"/>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51,7</w:t>
            </w:r>
          </w:p>
          <w:p w:rsidR="00280910" w:rsidRPr="00280910" w:rsidRDefault="00280910" w:rsidP="00280910">
            <w:pPr>
              <w:spacing w:after="0" w:line="276" w:lineRule="auto"/>
              <w:jc w:val="center"/>
              <w:rPr>
                <w:rFonts w:ascii="Times New Roman" w:eastAsia="Calibri" w:hAnsi="Times New Roman" w:cs="Times New Roman"/>
                <w:color w:val="auto"/>
                <w:kern w:val="0"/>
                <w:sz w:val="12"/>
                <w:szCs w:val="12"/>
                <w:lang w:eastAsia="en-US"/>
              </w:rPr>
            </w:pPr>
          </w:p>
        </w:tc>
      </w:tr>
      <w:tr w:rsidR="00280910" w:rsidRPr="00280910" w:rsidTr="00280910">
        <w:trPr>
          <w:trHeight w:val="20"/>
        </w:trPr>
        <w:tc>
          <w:tcPr>
            <w:tcW w:w="568" w:type="dxa"/>
            <w:shd w:val="clear" w:color="000000" w:fill="FFFFFF"/>
            <w:noWrap/>
          </w:tcPr>
          <w:p w:rsidR="00280910" w:rsidRPr="00280910" w:rsidRDefault="00280910" w:rsidP="00280910">
            <w:pPr>
              <w:spacing w:after="0" w:line="276" w:lineRule="auto"/>
              <w:jc w:val="center"/>
              <w:rPr>
                <w:rFonts w:ascii="Times New Roman" w:eastAsia="Calibri" w:hAnsi="Times New Roman" w:cs="Times New Roman"/>
                <w:kern w:val="0"/>
                <w:sz w:val="12"/>
                <w:szCs w:val="12"/>
                <w:lang w:eastAsia="en-US"/>
              </w:rPr>
            </w:pPr>
            <w:r w:rsidRPr="00280910">
              <w:rPr>
                <w:rFonts w:ascii="Times New Roman" w:eastAsia="Calibri" w:hAnsi="Times New Roman" w:cs="Times New Roman"/>
                <w:kern w:val="0"/>
                <w:sz w:val="12"/>
                <w:szCs w:val="12"/>
                <w:lang w:eastAsia="en-US"/>
              </w:rPr>
              <w:t>3</w:t>
            </w:r>
          </w:p>
        </w:tc>
        <w:tc>
          <w:tcPr>
            <w:tcW w:w="2551" w:type="dxa"/>
            <w:shd w:val="clear" w:color="000000" w:fill="FFFFFF"/>
          </w:tcPr>
          <w:p w:rsidR="00280910" w:rsidRPr="00280910" w:rsidRDefault="00280910" w:rsidP="00280910">
            <w:pPr>
              <w:spacing w:after="0" w:line="276" w:lineRule="auto"/>
              <w:jc w:val="center"/>
              <w:rPr>
                <w:rFonts w:ascii="Times New Roman" w:eastAsia="Calibri" w:hAnsi="Times New Roman" w:cs="Times New Roman"/>
                <w:color w:val="auto"/>
                <w:kern w:val="0"/>
                <w:sz w:val="12"/>
                <w:szCs w:val="12"/>
                <w:highlight w:val="yellow"/>
                <w:lang w:eastAsia="en-US"/>
              </w:rPr>
            </w:pPr>
            <w:r w:rsidRPr="00280910">
              <w:rPr>
                <w:rFonts w:ascii="Times New Roman" w:eastAsia="Calibri" w:hAnsi="Times New Roman" w:cs="Times New Roman"/>
                <w:color w:val="auto"/>
                <w:kern w:val="0"/>
                <w:sz w:val="12"/>
                <w:szCs w:val="12"/>
                <w:lang w:eastAsia="en-US"/>
              </w:rPr>
              <w:t>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w:t>
            </w:r>
          </w:p>
        </w:tc>
        <w:tc>
          <w:tcPr>
            <w:tcW w:w="850" w:type="dxa"/>
            <w:shd w:val="clear" w:color="000000" w:fill="FFFFFF"/>
          </w:tcPr>
          <w:p w:rsidR="00280910" w:rsidRPr="00280910" w:rsidRDefault="00280910" w:rsidP="00280910">
            <w:pPr>
              <w:spacing w:after="0" w:line="276" w:lineRule="auto"/>
              <w:jc w:val="center"/>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w:t>
            </w:r>
          </w:p>
        </w:tc>
        <w:tc>
          <w:tcPr>
            <w:tcW w:w="1417" w:type="dxa"/>
            <w:shd w:val="clear" w:color="000000" w:fill="FFFFFF"/>
          </w:tcPr>
          <w:p w:rsidR="00280910" w:rsidRPr="00280910" w:rsidRDefault="00280910" w:rsidP="00280910">
            <w:pPr>
              <w:spacing w:after="0" w:line="276" w:lineRule="auto"/>
              <w:jc w:val="center"/>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ведомственная отчетность</w:t>
            </w:r>
          </w:p>
        </w:tc>
        <w:tc>
          <w:tcPr>
            <w:tcW w:w="851" w:type="dxa"/>
            <w:shd w:val="clear" w:color="000000" w:fill="FFFFFF"/>
          </w:tcPr>
          <w:p w:rsidR="00280910" w:rsidRPr="00280910" w:rsidRDefault="00280910" w:rsidP="00280910">
            <w:pPr>
              <w:spacing w:after="0" w:line="276" w:lineRule="auto"/>
              <w:jc w:val="center"/>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0</w:t>
            </w:r>
          </w:p>
        </w:tc>
        <w:tc>
          <w:tcPr>
            <w:tcW w:w="1134" w:type="dxa"/>
            <w:shd w:val="clear" w:color="000000" w:fill="FFFFFF"/>
          </w:tcPr>
          <w:p w:rsidR="00280910" w:rsidRPr="00280910" w:rsidRDefault="00280910" w:rsidP="00280910">
            <w:pPr>
              <w:spacing w:after="0" w:line="276" w:lineRule="auto"/>
              <w:jc w:val="center"/>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Не более 0,1</w:t>
            </w:r>
          </w:p>
        </w:tc>
        <w:tc>
          <w:tcPr>
            <w:tcW w:w="1134" w:type="dxa"/>
            <w:shd w:val="clear" w:color="000000" w:fill="FFFFFF"/>
          </w:tcPr>
          <w:p w:rsidR="00280910" w:rsidRPr="00280910" w:rsidRDefault="00280910" w:rsidP="00280910">
            <w:pPr>
              <w:spacing w:after="200" w:line="276" w:lineRule="auto"/>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Не более 0,1</w:t>
            </w:r>
          </w:p>
        </w:tc>
        <w:tc>
          <w:tcPr>
            <w:tcW w:w="992" w:type="dxa"/>
            <w:shd w:val="clear" w:color="000000" w:fill="FFFFFF"/>
          </w:tcPr>
          <w:p w:rsidR="00280910" w:rsidRPr="00280910" w:rsidRDefault="00280910" w:rsidP="00280910">
            <w:pPr>
              <w:spacing w:after="200" w:line="276" w:lineRule="auto"/>
              <w:ind w:right="-249"/>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Не более 0,1</w:t>
            </w:r>
          </w:p>
        </w:tc>
        <w:tc>
          <w:tcPr>
            <w:tcW w:w="1417" w:type="dxa"/>
            <w:shd w:val="clear" w:color="000000" w:fill="FFFFFF"/>
          </w:tcPr>
          <w:p w:rsidR="00280910" w:rsidRPr="00280910" w:rsidRDefault="00280910" w:rsidP="00280910">
            <w:pPr>
              <w:spacing w:after="200" w:line="276" w:lineRule="auto"/>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Не более 0,1</w:t>
            </w:r>
          </w:p>
        </w:tc>
      </w:tr>
      <w:tr w:rsidR="00280910" w:rsidRPr="00280910" w:rsidTr="00280910">
        <w:trPr>
          <w:trHeight w:val="20"/>
        </w:trPr>
        <w:tc>
          <w:tcPr>
            <w:tcW w:w="568" w:type="dxa"/>
            <w:shd w:val="clear" w:color="000000" w:fill="FFFFFF"/>
            <w:noWrap/>
          </w:tcPr>
          <w:p w:rsidR="00280910" w:rsidRPr="00280910" w:rsidRDefault="00280910" w:rsidP="00280910">
            <w:pPr>
              <w:spacing w:after="0" w:line="276" w:lineRule="auto"/>
              <w:jc w:val="center"/>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kern w:val="0"/>
                <w:sz w:val="12"/>
                <w:szCs w:val="12"/>
                <w:lang w:eastAsia="en-US"/>
              </w:rPr>
              <w:t>4</w:t>
            </w:r>
          </w:p>
        </w:tc>
        <w:tc>
          <w:tcPr>
            <w:tcW w:w="2551" w:type="dxa"/>
            <w:shd w:val="clear" w:color="000000" w:fill="FFFFFF"/>
          </w:tcPr>
          <w:p w:rsidR="00280910" w:rsidRPr="00280910" w:rsidRDefault="00280910" w:rsidP="00280910">
            <w:pPr>
              <w:spacing w:after="0" w:line="276" w:lineRule="auto"/>
              <w:jc w:val="center"/>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Уровень удовлетворенности граждан качеством предоставления услуг муниципальными учреждениями социального обслуживания населения</w:t>
            </w:r>
          </w:p>
        </w:tc>
        <w:tc>
          <w:tcPr>
            <w:tcW w:w="850" w:type="dxa"/>
            <w:shd w:val="clear" w:color="000000" w:fill="FFFFFF"/>
          </w:tcPr>
          <w:p w:rsidR="00280910" w:rsidRPr="00280910" w:rsidRDefault="00280910" w:rsidP="00280910">
            <w:pPr>
              <w:spacing w:after="0" w:line="276" w:lineRule="auto"/>
              <w:jc w:val="center"/>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w:t>
            </w:r>
          </w:p>
        </w:tc>
        <w:tc>
          <w:tcPr>
            <w:tcW w:w="1417" w:type="dxa"/>
            <w:shd w:val="clear" w:color="000000" w:fill="FFFFFF"/>
          </w:tcPr>
          <w:p w:rsidR="00280910" w:rsidRPr="00280910" w:rsidRDefault="00280910" w:rsidP="00280910">
            <w:pPr>
              <w:spacing w:after="0" w:line="276" w:lineRule="auto"/>
              <w:jc w:val="center"/>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Результаты социологического опроса, проводимого министерством в рамках «Декады качества»</w:t>
            </w:r>
          </w:p>
        </w:tc>
        <w:tc>
          <w:tcPr>
            <w:tcW w:w="851" w:type="dxa"/>
            <w:shd w:val="clear" w:color="000000" w:fill="FFFFFF"/>
          </w:tcPr>
          <w:p w:rsidR="00280910" w:rsidRPr="00280910" w:rsidRDefault="00280910" w:rsidP="00280910">
            <w:pPr>
              <w:spacing w:after="0" w:line="276" w:lineRule="auto"/>
              <w:jc w:val="center"/>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99,1</w:t>
            </w:r>
          </w:p>
        </w:tc>
        <w:tc>
          <w:tcPr>
            <w:tcW w:w="1134" w:type="dxa"/>
            <w:shd w:val="clear" w:color="000000" w:fill="FFFFFF"/>
          </w:tcPr>
          <w:p w:rsidR="00280910" w:rsidRPr="00280910" w:rsidRDefault="00280910" w:rsidP="00280910">
            <w:pPr>
              <w:spacing w:after="0" w:line="276" w:lineRule="auto"/>
              <w:jc w:val="center"/>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Не менее 90</w:t>
            </w:r>
          </w:p>
        </w:tc>
        <w:tc>
          <w:tcPr>
            <w:tcW w:w="1134" w:type="dxa"/>
            <w:shd w:val="clear" w:color="000000" w:fill="FFFFFF"/>
          </w:tcPr>
          <w:p w:rsidR="00280910" w:rsidRPr="00280910" w:rsidRDefault="00280910" w:rsidP="00280910">
            <w:pPr>
              <w:spacing w:after="200" w:line="276" w:lineRule="auto"/>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Не менее 90</w:t>
            </w:r>
          </w:p>
        </w:tc>
        <w:tc>
          <w:tcPr>
            <w:tcW w:w="992" w:type="dxa"/>
            <w:shd w:val="clear" w:color="000000" w:fill="FFFFFF"/>
          </w:tcPr>
          <w:p w:rsidR="00280910" w:rsidRPr="00280910" w:rsidRDefault="00280910" w:rsidP="00280910">
            <w:pPr>
              <w:spacing w:after="200" w:line="276" w:lineRule="auto"/>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Не менее 90</w:t>
            </w:r>
          </w:p>
        </w:tc>
        <w:tc>
          <w:tcPr>
            <w:tcW w:w="1417" w:type="dxa"/>
            <w:shd w:val="clear" w:color="000000" w:fill="FFFFFF"/>
          </w:tcPr>
          <w:p w:rsidR="00280910" w:rsidRPr="00280910" w:rsidRDefault="00280910" w:rsidP="00280910">
            <w:pPr>
              <w:spacing w:after="200" w:line="276" w:lineRule="auto"/>
              <w:rPr>
                <w:rFonts w:ascii="Times New Roman" w:eastAsia="Calibri" w:hAnsi="Times New Roman" w:cs="Times New Roman"/>
                <w:color w:val="auto"/>
                <w:kern w:val="0"/>
                <w:sz w:val="12"/>
                <w:szCs w:val="12"/>
                <w:lang w:eastAsia="en-US"/>
              </w:rPr>
            </w:pPr>
            <w:r w:rsidRPr="00280910">
              <w:rPr>
                <w:rFonts w:ascii="Times New Roman" w:eastAsia="Calibri" w:hAnsi="Times New Roman" w:cs="Times New Roman"/>
                <w:color w:val="auto"/>
                <w:kern w:val="0"/>
                <w:sz w:val="12"/>
                <w:szCs w:val="12"/>
                <w:lang w:eastAsia="en-US"/>
              </w:rPr>
              <w:t>Не менее 90</w:t>
            </w:r>
          </w:p>
        </w:tc>
      </w:tr>
    </w:tbl>
    <w:p w:rsidR="00280910" w:rsidRPr="00280910" w:rsidRDefault="00280910" w:rsidP="00280910">
      <w:pPr>
        <w:autoSpaceDE w:val="0"/>
        <w:autoSpaceDN w:val="0"/>
        <w:adjustRightInd w:val="0"/>
        <w:spacing w:after="0" w:line="240" w:lineRule="auto"/>
        <w:jc w:val="both"/>
        <w:rPr>
          <w:rFonts w:ascii="Times New Roman" w:eastAsia="Calibri" w:hAnsi="Times New Roman" w:cs="Times New Roman"/>
          <w:color w:val="auto"/>
          <w:kern w:val="0"/>
          <w:sz w:val="12"/>
          <w:szCs w:val="12"/>
        </w:rPr>
      </w:pPr>
    </w:p>
    <w:p w:rsidR="00280910" w:rsidRPr="00280910" w:rsidRDefault="00CA64AD" w:rsidP="00280910">
      <w:pPr>
        <w:autoSpaceDE w:val="0"/>
        <w:autoSpaceDN w:val="0"/>
        <w:adjustRightInd w:val="0"/>
        <w:spacing w:after="0" w:line="240" w:lineRule="auto"/>
        <w:jc w:val="both"/>
        <w:rPr>
          <w:rFonts w:ascii="Times New Roman" w:eastAsia="Calibri" w:hAnsi="Times New Roman" w:cs="Times New Roman"/>
          <w:color w:val="auto"/>
          <w:kern w:val="0"/>
          <w:sz w:val="12"/>
          <w:szCs w:val="12"/>
        </w:rPr>
      </w:pPr>
      <w:r>
        <w:rPr>
          <w:rFonts w:ascii="Times New Roman" w:eastAsia="Calibri" w:hAnsi="Times New Roman" w:cs="Times New Roman"/>
          <w:color w:val="auto"/>
          <w:kern w:val="0"/>
          <w:sz w:val="12"/>
          <w:szCs w:val="12"/>
        </w:rPr>
        <w:t xml:space="preserve">Руководитель  УСЗН </w:t>
      </w:r>
      <w:r w:rsidR="00280910" w:rsidRPr="00280910">
        <w:rPr>
          <w:rFonts w:ascii="Times New Roman" w:eastAsia="Calibri" w:hAnsi="Times New Roman" w:cs="Times New Roman"/>
          <w:color w:val="auto"/>
          <w:kern w:val="0"/>
          <w:sz w:val="12"/>
          <w:szCs w:val="12"/>
        </w:rPr>
        <w:t xml:space="preserve">                                                    </w:t>
      </w:r>
      <w:r>
        <w:rPr>
          <w:rFonts w:ascii="Times New Roman" w:eastAsia="Calibri" w:hAnsi="Times New Roman" w:cs="Times New Roman"/>
          <w:color w:val="auto"/>
          <w:kern w:val="0"/>
          <w:sz w:val="12"/>
          <w:szCs w:val="12"/>
        </w:rPr>
        <w:t xml:space="preserve">                                   </w:t>
      </w:r>
      <w:r w:rsidR="00280910" w:rsidRPr="00280910">
        <w:rPr>
          <w:rFonts w:ascii="Times New Roman" w:eastAsia="Calibri" w:hAnsi="Times New Roman" w:cs="Times New Roman"/>
          <w:color w:val="auto"/>
          <w:kern w:val="0"/>
          <w:sz w:val="12"/>
          <w:szCs w:val="12"/>
        </w:rPr>
        <w:t xml:space="preserve">            А.Ф. </w:t>
      </w:r>
      <w:proofErr w:type="spellStart"/>
      <w:r w:rsidR="00280910" w:rsidRPr="00280910">
        <w:rPr>
          <w:rFonts w:ascii="Times New Roman" w:eastAsia="Calibri" w:hAnsi="Times New Roman" w:cs="Times New Roman"/>
          <w:color w:val="auto"/>
          <w:kern w:val="0"/>
          <w:sz w:val="12"/>
          <w:szCs w:val="12"/>
        </w:rPr>
        <w:t>Корытов</w:t>
      </w:r>
      <w:proofErr w:type="spellEnd"/>
      <w:r w:rsidR="00280910" w:rsidRPr="00280910">
        <w:rPr>
          <w:rFonts w:ascii="Times New Roman" w:eastAsia="Calibri" w:hAnsi="Times New Roman" w:cs="Times New Roman"/>
          <w:color w:val="auto"/>
          <w:kern w:val="0"/>
          <w:sz w:val="12"/>
          <w:szCs w:val="12"/>
        </w:rPr>
        <w:t xml:space="preserve">               </w:t>
      </w:r>
    </w:p>
    <w:p w:rsidR="00280910" w:rsidRDefault="00280910" w:rsidP="00CA64AD">
      <w:pPr>
        <w:spacing w:after="0" w:line="240" w:lineRule="auto"/>
        <w:rPr>
          <w:rFonts w:ascii="Times New Roman" w:eastAsia="Calibri" w:hAnsi="Times New Roman" w:cs="Times New Roman"/>
          <w:color w:val="auto"/>
          <w:kern w:val="0"/>
          <w:sz w:val="12"/>
          <w:szCs w:val="12"/>
        </w:rPr>
      </w:pPr>
    </w:p>
    <w:p w:rsidR="00CA64AD" w:rsidRPr="00280910" w:rsidRDefault="00CA64AD" w:rsidP="00CA64AD">
      <w:pPr>
        <w:spacing w:after="0" w:line="240" w:lineRule="auto"/>
        <w:rPr>
          <w:rFonts w:ascii="Times New Roman" w:eastAsia="Calibri" w:hAnsi="Times New Roman" w:cs="Times New Roman"/>
          <w:color w:val="auto"/>
          <w:kern w:val="0"/>
          <w:sz w:val="12"/>
          <w:szCs w:val="12"/>
        </w:rPr>
      </w:pPr>
    </w:p>
    <w:p w:rsidR="00280910" w:rsidRPr="00280910" w:rsidRDefault="00280910" w:rsidP="00CA64AD">
      <w:pPr>
        <w:tabs>
          <w:tab w:val="left" w:pos="12011"/>
        </w:tabs>
        <w:spacing w:after="0" w:line="240" w:lineRule="auto"/>
        <w:rPr>
          <w:rFonts w:ascii="Times New Roman" w:eastAsia="Calibri" w:hAnsi="Times New Roman" w:cs="Times New Roman"/>
          <w:color w:val="auto"/>
          <w:kern w:val="0"/>
          <w:sz w:val="12"/>
          <w:szCs w:val="12"/>
        </w:rPr>
      </w:pPr>
      <w:r w:rsidRPr="00280910">
        <w:rPr>
          <w:rFonts w:ascii="Times New Roman" w:eastAsia="Calibri" w:hAnsi="Times New Roman" w:cs="Times New Roman"/>
          <w:color w:val="auto"/>
          <w:kern w:val="0"/>
          <w:sz w:val="12"/>
          <w:szCs w:val="12"/>
        </w:rPr>
        <w:t>Глава администрации района</w:t>
      </w:r>
      <w:r w:rsidR="00CA64AD">
        <w:rPr>
          <w:rFonts w:ascii="Times New Roman" w:eastAsia="Calibri" w:hAnsi="Times New Roman" w:cs="Times New Roman"/>
          <w:color w:val="auto"/>
          <w:kern w:val="0"/>
          <w:sz w:val="12"/>
          <w:szCs w:val="12"/>
        </w:rPr>
        <w:t xml:space="preserve">                                                                                                      </w:t>
      </w:r>
      <w:r w:rsidRPr="00280910">
        <w:rPr>
          <w:rFonts w:ascii="Times New Roman" w:eastAsia="Calibri" w:hAnsi="Times New Roman" w:cs="Times New Roman"/>
          <w:color w:val="auto"/>
          <w:kern w:val="0"/>
          <w:sz w:val="12"/>
          <w:szCs w:val="12"/>
        </w:rPr>
        <w:t>Г.И. Кулакова</w:t>
      </w:r>
    </w:p>
    <w:p w:rsidR="00CA64AD" w:rsidRDefault="00CA64AD">
      <w:pPr>
        <w:spacing w:after="200" w:line="276" w:lineRule="auto"/>
        <w:rPr>
          <w:rFonts w:ascii="Times New Roman" w:hAnsi="Times New Roman" w:cs="Times New Roman"/>
          <w:sz w:val="12"/>
          <w:szCs w:val="12"/>
        </w:rPr>
      </w:pPr>
      <w:r>
        <w:rPr>
          <w:rFonts w:ascii="Times New Roman" w:hAnsi="Times New Roman" w:cs="Times New Roman"/>
          <w:sz w:val="12"/>
          <w:szCs w:val="12"/>
        </w:rPr>
        <w:br w:type="page"/>
      </w:r>
    </w:p>
    <w:p w:rsidR="00CA64AD" w:rsidRPr="00CA64AD" w:rsidRDefault="00CA64AD" w:rsidP="00CA64AD">
      <w:pPr>
        <w:tabs>
          <w:tab w:val="left" w:pos="142"/>
        </w:tabs>
        <w:autoSpaceDE w:val="0"/>
        <w:autoSpaceDN w:val="0"/>
        <w:adjustRightInd w:val="0"/>
        <w:spacing w:after="0" w:line="240" w:lineRule="auto"/>
        <w:ind w:left="7088"/>
        <w:rPr>
          <w:rFonts w:ascii="Times New Roman" w:hAnsi="Times New Roman" w:cs="Times New Roman"/>
          <w:color w:val="auto"/>
          <w:kern w:val="0"/>
          <w:sz w:val="12"/>
          <w:szCs w:val="12"/>
        </w:rPr>
      </w:pPr>
      <w:r w:rsidRPr="00CA64AD">
        <w:rPr>
          <w:rFonts w:ascii="Times New Roman" w:hAnsi="Times New Roman" w:cs="Times New Roman"/>
          <w:color w:val="auto"/>
          <w:kern w:val="0"/>
          <w:sz w:val="12"/>
          <w:szCs w:val="12"/>
        </w:rPr>
        <w:lastRenderedPageBreak/>
        <w:t>Приложение № 5</w:t>
      </w:r>
    </w:p>
    <w:p w:rsidR="00CA64AD" w:rsidRPr="00CA64AD" w:rsidRDefault="00CA64AD" w:rsidP="00CA64AD">
      <w:pPr>
        <w:autoSpaceDE w:val="0"/>
        <w:autoSpaceDN w:val="0"/>
        <w:adjustRightInd w:val="0"/>
        <w:spacing w:after="0" w:line="240" w:lineRule="auto"/>
        <w:ind w:left="7088"/>
        <w:outlineLvl w:val="2"/>
        <w:rPr>
          <w:rFonts w:ascii="Times New Roman" w:hAnsi="Times New Roman" w:cs="Times New Roman"/>
          <w:color w:val="auto"/>
          <w:kern w:val="0"/>
          <w:sz w:val="12"/>
          <w:szCs w:val="12"/>
        </w:rPr>
      </w:pPr>
      <w:r w:rsidRPr="00CA64AD">
        <w:rPr>
          <w:rFonts w:ascii="Times New Roman" w:hAnsi="Times New Roman" w:cs="Times New Roman"/>
          <w:color w:val="auto"/>
          <w:kern w:val="0"/>
          <w:sz w:val="12"/>
          <w:szCs w:val="12"/>
        </w:rPr>
        <w:t xml:space="preserve">к муниципальной программе </w:t>
      </w:r>
    </w:p>
    <w:p w:rsidR="00CA64AD" w:rsidRPr="00CA64AD" w:rsidRDefault="00CA64AD" w:rsidP="00CA64AD">
      <w:pPr>
        <w:autoSpaceDE w:val="0"/>
        <w:autoSpaceDN w:val="0"/>
        <w:adjustRightInd w:val="0"/>
        <w:spacing w:after="0" w:line="240" w:lineRule="auto"/>
        <w:ind w:left="7088"/>
        <w:outlineLvl w:val="0"/>
        <w:rPr>
          <w:rFonts w:ascii="Times New Roman" w:eastAsia="Calibri" w:hAnsi="Times New Roman" w:cs="Times New Roman"/>
          <w:color w:val="auto"/>
          <w:kern w:val="0"/>
          <w:sz w:val="12"/>
          <w:szCs w:val="12"/>
          <w:lang w:eastAsia="en-US"/>
        </w:rPr>
      </w:pPr>
      <w:r w:rsidRPr="00CA64AD">
        <w:rPr>
          <w:rFonts w:ascii="Times New Roman" w:eastAsia="Calibri" w:hAnsi="Times New Roman" w:cs="Times New Roman"/>
          <w:color w:val="auto"/>
          <w:kern w:val="0"/>
          <w:sz w:val="12"/>
          <w:szCs w:val="12"/>
          <w:lang w:eastAsia="en-US"/>
        </w:rPr>
        <w:t xml:space="preserve">«Социальная  поддержка населения Каратузского  района» </w:t>
      </w:r>
    </w:p>
    <w:p w:rsidR="00CA64AD" w:rsidRPr="00CA64AD" w:rsidRDefault="00CA64AD" w:rsidP="00CA64AD">
      <w:pPr>
        <w:suppressAutoHyphens/>
        <w:autoSpaceDE w:val="0"/>
        <w:spacing w:after="0" w:line="240" w:lineRule="auto"/>
        <w:ind w:left="6237"/>
        <w:jc w:val="both"/>
        <w:rPr>
          <w:rFonts w:ascii="Times New Roman" w:hAnsi="Times New Roman" w:cs="Times New Roman"/>
          <w:color w:val="auto"/>
          <w:kern w:val="0"/>
          <w:sz w:val="12"/>
          <w:szCs w:val="12"/>
          <w:lang w:eastAsia="ar-SA"/>
        </w:rPr>
      </w:pPr>
    </w:p>
    <w:p w:rsidR="00CA64AD" w:rsidRPr="00CA64AD" w:rsidRDefault="00CA64AD" w:rsidP="00CA64AD">
      <w:pPr>
        <w:widowControl w:val="0"/>
        <w:suppressAutoHyphens/>
        <w:spacing w:after="0" w:line="100" w:lineRule="atLeast"/>
        <w:jc w:val="center"/>
        <w:rPr>
          <w:rFonts w:ascii="Times New Roman" w:eastAsia="SimSun" w:hAnsi="Times New Roman" w:cs="Times New Roman"/>
          <w:bCs/>
          <w:color w:val="auto"/>
          <w:kern w:val="1"/>
          <w:sz w:val="12"/>
          <w:szCs w:val="12"/>
          <w:lang w:eastAsia="ar-SA"/>
        </w:rPr>
      </w:pPr>
      <w:r w:rsidRPr="00CA64AD">
        <w:rPr>
          <w:rFonts w:ascii="Times New Roman" w:eastAsia="SimSun" w:hAnsi="Times New Roman" w:cs="Times New Roman"/>
          <w:bCs/>
          <w:color w:val="auto"/>
          <w:kern w:val="1"/>
          <w:sz w:val="12"/>
          <w:szCs w:val="12"/>
          <w:lang w:eastAsia="ar-SA"/>
        </w:rPr>
        <w:t>Подпрограмма 5 «Обеспечение реализации муниципальной программы и прочие мероприятия</w:t>
      </w:r>
      <w:r w:rsidRPr="00CA64AD">
        <w:rPr>
          <w:rFonts w:ascii="Times New Roman" w:eastAsia="SimSun" w:hAnsi="Times New Roman" w:cs="Times New Roman"/>
          <w:bCs/>
          <w:color w:val="auto"/>
          <w:kern w:val="1"/>
          <w:sz w:val="12"/>
          <w:szCs w:val="12"/>
        </w:rPr>
        <w:t xml:space="preserve">» </w:t>
      </w:r>
    </w:p>
    <w:p w:rsidR="00CA64AD" w:rsidRPr="00CA64AD" w:rsidRDefault="00CA64AD" w:rsidP="00CA64AD">
      <w:pPr>
        <w:widowControl w:val="0"/>
        <w:suppressAutoHyphens/>
        <w:spacing w:after="0" w:line="100" w:lineRule="atLeast"/>
        <w:jc w:val="center"/>
        <w:rPr>
          <w:rFonts w:ascii="Times New Roman" w:eastAsia="SimSun" w:hAnsi="Times New Roman" w:cs="Times New Roman"/>
          <w:bCs/>
          <w:color w:val="auto"/>
          <w:kern w:val="1"/>
          <w:sz w:val="12"/>
          <w:szCs w:val="12"/>
        </w:rPr>
      </w:pPr>
    </w:p>
    <w:p w:rsidR="00CA64AD" w:rsidRPr="00CA64AD" w:rsidRDefault="00CA64AD" w:rsidP="00392200">
      <w:pPr>
        <w:widowControl w:val="0"/>
        <w:numPr>
          <w:ilvl w:val="0"/>
          <w:numId w:val="7"/>
        </w:numPr>
        <w:suppressAutoHyphens/>
        <w:spacing w:after="0" w:line="100" w:lineRule="atLeast"/>
        <w:ind w:left="0" w:firstLine="0"/>
        <w:jc w:val="center"/>
        <w:rPr>
          <w:rFonts w:ascii="Times New Roman" w:eastAsia="SimSun" w:hAnsi="Times New Roman" w:cs="Times New Roman"/>
          <w:bCs/>
          <w:color w:val="auto"/>
          <w:kern w:val="1"/>
          <w:sz w:val="12"/>
          <w:szCs w:val="12"/>
          <w:lang w:eastAsia="ar-SA"/>
        </w:rPr>
      </w:pPr>
      <w:r w:rsidRPr="00CA64AD">
        <w:rPr>
          <w:rFonts w:ascii="Times New Roman" w:eastAsia="SimSun" w:hAnsi="Times New Roman" w:cs="Times New Roman"/>
          <w:bCs/>
          <w:color w:val="auto"/>
          <w:kern w:val="1"/>
          <w:sz w:val="12"/>
          <w:szCs w:val="12"/>
          <w:lang w:eastAsia="ar-SA"/>
        </w:rPr>
        <w:t>Паспорт подпрограммы</w:t>
      </w:r>
    </w:p>
    <w:p w:rsidR="00CA64AD" w:rsidRPr="00CA64AD" w:rsidRDefault="00CA64AD" w:rsidP="00CA64AD">
      <w:pPr>
        <w:autoSpaceDE w:val="0"/>
        <w:autoSpaceDN w:val="0"/>
        <w:adjustRightInd w:val="0"/>
        <w:spacing w:after="0" w:line="240" w:lineRule="auto"/>
        <w:jc w:val="both"/>
        <w:rPr>
          <w:rFonts w:ascii="Times New Roman" w:hAnsi="Times New Roman" w:cs="Times New Roman"/>
          <w:color w:val="auto"/>
          <w:kern w:val="0"/>
          <w:sz w:val="12"/>
          <w:szCs w:val="12"/>
          <w:lang w:eastAsia="en-US"/>
        </w:rPr>
      </w:pPr>
    </w:p>
    <w:tbl>
      <w:tblPr>
        <w:tblW w:w="0" w:type="auto"/>
        <w:tblInd w:w="108" w:type="dxa"/>
        <w:tblLook w:val="01E0" w:firstRow="1" w:lastRow="1" w:firstColumn="1" w:lastColumn="1" w:noHBand="0" w:noVBand="0"/>
      </w:tblPr>
      <w:tblGrid>
        <w:gridCol w:w="4228"/>
        <w:gridCol w:w="6404"/>
      </w:tblGrid>
      <w:tr w:rsidR="00CA64AD" w:rsidRPr="00CA64AD" w:rsidTr="00CA64AD">
        <w:trPr>
          <w:trHeight w:val="20"/>
        </w:trPr>
        <w:tc>
          <w:tcPr>
            <w:tcW w:w="4228" w:type="dxa"/>
            <w:tcBorders>
              <w:top w:val="single" w:sz="4" w:space="0" w:color="auto"/>
              <w:left w:val="single" w:sz="4" w:space="0" w:color="auto"/>
              <w:bottom w:val="single" w:sz="4" w:space="0" w:color="auto"/>
              <w:right w:val="single" w:sz="4" w:space="0" w:color="auto"/>
            </w:tcBorders>
            <w:shd w:val="clear" w:color="auto" w:fill="auto"/>
          </w:tcPr>
          <w:p w:rsidR="00CA64AD" w:rsidRPr="00CA64AD" w:rsidRDefault="00CA64AD" w:rsidP="00CA64AD">
            <w:pPr>
              <w:autoSpaceDE w:val="0"/>
              <w:autoSpaceDN w:val="0"/>
              <w:adjustRightInd w:val="0"/>
              <w:spacing w:after="0" w:line="240" w:lineRule="auto"/>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Наименование подпрограммы</w:t>
            </w:r>
          </w:p>
        </w:tc>
        <w:tc>
          <w:tcPr>
            <w:tcW w:w="6404" w:type="dxa"/>
            <w:tcBorders>
              <w:top w:val="single" w:sz="4" w:space="0" w:color="auto"/>
              <w:left w:val="single" w:sz="4" w:space="0" w:color="auto"/>
              <w:bottom w:val="single" w:sz="4" w:space="0" w:color="auto"/>
              <w:right w:val="single" w:sz="4" w:space="0" w:color="auto"/>
            </w:tcBorders>
            <w:shd w:val="clear" w:color="auto" w:fill="auto"/>
          </w:tcPr>
          <w:p w:rsidR="00CA64AD" w:rsidRPr="00CA64AD" w:rsidRDefault="00CA64AD" w:rsidP="00CA64AD">
            <w:pPr>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«Обеспечение реализации муниципальной программы и прочие мероприятия»</w:t>
            </w:r>
          </w:p>
        </w:tc>
      </w:tr>
      <w:tr w:rsidR="00CA64AD" w:rsidRPr="00CA64AD" w:rsidTr="00CA64AD">
        <w:trPr>
          <w:trHeight w:val="20"/>
        </w:trPr>
        <w:tc>
          <w:tcPr>
            <w:tcW w:w="4228" w:type="dxa"/>
            <w:tcBorders>
              <w:top w:val="single" w:sz="4" w:space="0" w:color="auto"/>
              <w:left w:val="single" w:sz="4" w:space="0" w:color="auto"/>
              <w:bottom w:val="single" w:sz="4" w:space="0" w:color="auto"/>
              <w:right w:val="single" w:sz="4" w:space="0" w:color="auto"/>
            </w:tcBorders>
            <w:shd w:val="clear" w:color="auto" w:fill="auto"/>
          </w:tcPr>
          <w:p w:rsidR="00CA64AD" w:rsidRPr="00CA64AD" w:rsidRDefault="00CA64AD" w:rsidP="00CA64AD">
            <w:pPr>
              <w:autoSpaceDE w:val="0"/>
              <w:autoSpaceDN w:val="0"/>
              <w:adjustRightInd w:val="0"/>
              <w:spacing w:after="0" w:line="240" w:lineRule="auto"/>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Наименование муниципальной программы, в рамках которой реализуется подпрограмма</w:t>
            </w:r>
          </w:p>
        </w:tc>
        <w:tc>
          <w:tcPr>
            <w:tcW w:w="6404" w:type="dxa"/>
            <w:tcBorders>
              <w:top w:val="single" w:sz="4" w:space="0" w:color="auto"/>
              <w:left w:val="single" w:sz="4" w:space="0" w:color="auto"/>
              <w:bottom w:val="single" w:sz="4" w:space="0" w:color="auto"/>
              <w:right w:val="single" w:sz="4" w:space="0" w:color="auto"/>
            </w:tcBorders>
            <w:shd w:val="clear" w:color="auto" w:fill="auto"/>
          </w:tcPr>
          <w:p w:rsidR="00CA64AD" w:rsidRPr="00CA64AD" w:rsidRDefault="00CA64AD" w:rsidP="00CA64AD">
            <w:pPr>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 xml:space="preserve">«Социальная поддержка населения Каратузского района» </w:t>
            </w:r>
          </w:p>
        </w:tc>
      </w:tr>
      <w:tr w:rsidR="00CA64AD" w:rsidRPr="00CA64AD" w:rsidTr="00CA64AD">
        <w:trPr>
          <w:trHeight w:val="20"/>
        </w:trPr>
        <w:tc>
          <w:tcPr>
            <w:tcW w:w="4228" w:type="dxa"/>
            <w:tcBorders>
              <w:top w:val="single" w:sz="4" w:space="0" w:color="auto"/>
              <w:left w:val="single" w:sz="4" w:space="0" w:color="auto"/>
              <w:bottom w:val="single" w:sz="4" w:space="0" w:color="auto"/>
              <w:right w:val="single" w:sz="4" w:space="0" w:color="auto"/>
            </w:tcBorders>
            <w:shd w:val="clear" w:color="auto" w:fill="auto"/>
          </w:tcPr>
          <w:p w:rsidR="00CA64AD" w:rsidRPr="00CA64AD" w:rsidRDefault="00CA64AD" w:rsidP="00CA64AD">
            <w:pPr>
              <w:autoSpaceDE w:val="0"/>
              <w:autoSpaceDN w:val="0"/>
              <w:adjustRightInd w:val="0"/>
              <w:spacing w:after="0" w:line="240" w:lineRule="auto"/>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Муниципальный заказчик</w:t>
            </w:r>
          </w:p>
        </w:tc>
        <w:tc>
          <w:tcPr>
            <w:tcW w:w="6404" w:type="dxa"/>
            <w:tcBorders>
              <w:top w:val="single" w:sz="4" w:space="0" w:color="auto"/>
              <w:left w:val="single" w:sz="4" w:space="0" w:color="auto"/>
              <w:bottom w:val="single" w:sz="4" w:space="0" w:color="auto"/>
              <w:right w:val="single" w:sz="4" w:space="0" w:color="auto"/>
            </w:tcBorders>
            <w:shd w:val="clear" w:color="auto" w:fill="auto"/>
          </w:tcPr>
          <w:p w:rsidR="00CA64AD" w:rsidRPr="00CA64AD" w:rsidRDefault="00CA64AD" w:rsidP="00CA64AD">
            <w:pPr>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Управление социальной защиты населения администрации Каратузского района (далее – УСЗН)</w:t>
            </w:r>
          </w:p>
        </w:tc>
      </w:tr>
      <w:tr w:rsidR="00CA64AD" w:rsidRPr="00CA64AD" w:rsidTr="00CA64AD">
        <w:trPr>
          <w:trHeight w:val="20"/>
        </w:trPr>
        <w:tc>
          <w:tcPr>
            <w:tcW w:w="4228" w:type="dxa"/>
            <w:tcBorders>
              <w:top w:val="single" w:sz="4" w:space="0" w:color="auto"/>
              <w:left w:val="single" w:sz="4" w:space="0" w:color="auto"/>
              <w:bottom w:val="single" w:sz="4" w:space="0" w:color="auto"/>
              <w:right w:val="single" w:sz="4" w:space="0" w:color="auto"/>
            </w:tcBorders>
            <w:shd w:val="clear" w:color="auto" w:fill="auto"/>
          </w:tcPr>
          <w:p w:rsidR="00CA64AD" w:rsidRPr="00CA64AD" w:rsidRDefault="00CA64AD" w:rsidP="00CA64AD">
            <w:pPr>
              <w:spacing w:after="200" w:line="240" w:lineRule="auto"/>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Исполнители мероприятий подпрограммы, главные распорядители, бюджетных средств</w:t>
            </w:r>
          </w:p>
        </w:tc>
        <w:tc>
          <w:tcPr>
            <w:tcW w:w="6404" w:type="dxa"/>
            <w:tcBorders>
              <w:top w:val="single" w:sz="4" w:space="0" w:color="auto"/>
              <w:left w:val="single" w:sz="4" w:space="0" w:color="auto"/>
              <w:bottom w:val="single" w:sz="4" w:space="0" w:color="auto"/>
              <w:right w:val="single" w:sz="4" w:space="0" w:color="auto"/>
            </w:tcBorders>
            <w:shd w:val="clear" w:color="auto" w:fill="auto"/>
          </w:tcPr>
          <w:p w:rsidR="00CA64AD" w:rsidRPr="00CA64AD" w:rsidRDefault="00CA64AD" w:rsidP="00CA64AD">
            <w:pPr>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Управление социальной защиты населения администрации Каратузского района (далее – УСЗН)</w:t>
            </w:r>
          </w:p>
        </w:tc>
      </w:tr>
      <w:tr w:rsidR="00CA64AD" w:rsidRPr="00CA64AD" w:rsidTr="00CA64AD">
        <w:trPr>
          <w:trHeight w:val="20"/>
        </w:trPr>
        <w:tc>
          <w:tcPr>
            <w:tcW w:w="4228" w:type="dxa"/>
            <w:tcBorders>
              <w:top w:val="single" w:sz="4" w:space="0" w:color="auto"/>
              <w:left w:val="single" w:sz="4" w:space="0" w:color="auto"/>
              <w:bottom w:val="single" w:sz="4" w:space="0" w:color="auto"/>
              <w:right w:val="single" w:sz="4" w:space="0" w:color="auto"/>
            </w:tcBorders>
            <w:shd w:val="clear" w:color="auto" w:fill="auto"/>
          </w:tcPr>
          <w:p w:rsidR="00CA64AD" w:rsidRPr="00CA64AD" w:rsidRDefault="00CA64AD" w:rsidP="00CA64AD">
            <w:pPr>
              <w:autoSpaceDE w:val="0"/>
              <w:autoSpaceDN w:val="0"/>
              <w:adjustRightInd w:val="0"/>
              <w:spacing w:after="0" w:line="240" w:lineRule="auto"/>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 xml:space="preserve">Цель подпрограммы </w:t>
            </w:r>
          </w:p>
          <w:p w:rsidR="00CA64AD" w:rsidRPr="00CA64AD" w:rsidRDefault="00CA64AD" w:rsidP="00CA64AD">
            <w:pPr>
              <w:autoSpaceDE w:val="0"/>
              <w:autoSpaceDN w:val="0"/>
              <w:adjustRightInd w:val="0"/>
              <w:spacing w:after="0" w:line="240" w:lineRule="auto"/>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 xml:space="preserve">муниципальной программы            </w:t>
            </w:r>
          </w:p>
        </w:tc>
        <w:tc>
          <w:tcPr>
            <w:tcW w:w="6404" w:type="dxa"/>
            <w:tcBorders>
              <w:top w:val="single" w:sz="4" w:space="0" w:color="auto"/>
              <w:left w:val="single" w:sz="4" w:space="0" w:color="auto"/>
              <w:bottom w:val="single" w:sz="4" w:space="0" w:color="auto"/>
              <w:right w:val="single" w:sz="4" w:space="0" w:color="auto"/>
            </w:tcBorders>
            <w:shd w:val="clear" w:color="auto" w:fill="auto"/>
          </w:tcPr>
          <w:p w:rsidR="00CA64AD" w:rsidRPr="00CA64AD" w:rsidRDefault="00CA64AD" w:rsidP="00CA64AD">
            <w:pPr>
              <w:tabs>
                <w:tab w:val="left" w:pos="470"/>
              </w:tabs>
              <w:spacing w:after="0" w:line="240" w:lineRule="auto"/>
              <w:jc w:val="both"/>
              <w:rPr>
                <w:rFonts w:ascii="Times New Roman" w:hAnsi="Times New Roman" w:cs="Times New Roman"/>
                <w:color w:val="auto"/>
                <w:kern w:val="0"/>
                <w:sz w:val="12"/>
                <w:szCs w:val="12"/>
                <w:lang w:eastAsia="en-US"/>
              </w:rPr>
            </w:pPr>
            <w:r w:rsidRPr="00CA64AD">
              <w:rPr>
                <w:rFonts w:ascii="Times New Roman" w:hAnsi="Times New Roman" w:cs="Times New Roman"/>
                <w:bCs/>
                <w:color w:val="auto"/>
                <w:kern w:val="0"/>
                <w:sz w:val="12"/>
                <w:szCs w:val="12"/>
                <w:lang w:eastAsia="en-US"/>
              </w:rPr>
              <w:t>Создание условий для эффективного,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w:t>
            </w:r>
          </w:p>
        </w:tc>
      </w:tr>
      <w:tr w:rsidR="00CA64AD" w:rsidRPr="00CA64AD" w:rsidTr="00CA64AD">
        <w:trPr>
          <w:trHeight w:val="20"/>
        </w:trPr>
        <w:tc>
          <w:tcPr>
            <w:tcW w:w="4228" w:type="dxa"/>
            <w:tcBorders>
              <w:top w:val="single" w:sz="4" w:space="0" w:color="auto"/>
              <w:left w:val="single" w:sz="4" w:space="0" w:color="auto"/>
              <w:bottom w:val="single" w:sz="4" w:space="0" w:color="auto"/>
              <w:right w:val="single" w:sz="4" w:space="0" w:color="auto"/>
            </w:tcBorders>
            <w:shd w:val="clear" w:color="auto" w:fill="auto"/>
          </w:tcPr>
          <w:p w:rsidR="00CA64AD" w:rsidRPr="00CA64AD" w:rsidRDefault="00CA64AD" w:rsidP="00CA64AD">
            <w:pPr>
              <w:autoSpaceDE w:val="0"/>
              <w:autoSpaceDN w:val="0"/>
              <w:adjustRightInd w:val="0"/>
              <w:spacing w:after="0" w:line="240" w:lineRule="auto"/>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 xml:space="preserve">Задачи подпрограммы   муниципальной программы   </w:t>
            </w:r>
          </w:p>
        </w:tc>
        <w:tc>
          <w:tcPr>
            <w:tcW w:w="6404" w:type="dxa"/>
            <w:tcBorders>
              <w:top w:val="single" w:sz="4" w:space="0" w:color="auto"/>
              <w:left w:val="single" w:sz="4" w:space="0" w:color="auto"/>
              <w:bottom w:val="single" w:sz="4" w:space="0" w:color="auto"/>
              <w:right w:val="single" w:sz="4" w:space="0" w:color="auto"/>
            </w:tcBorders>
            <w:shd w:val="clear" w:color="auto" w:fill="auto"/>
          </w:tcPr>
          <w:p w:rsidR="00CA64AD" w:rsidRPr="00CA64AD" w:rsidRDefault="00CA64AD" w:rsidP="00CA64AD">
            <w:pPr>
              <w:autoSpaceDE w:val="0"/>
              <w:autoSpaceDN w:val="0"/>
              <w:adjustRightInd w:val="0"/>
              <w:spacing w:after="0" w:line="240" w:lineRule="auto"/>
              <w:jc w:val="both"/>
              <w:rPr>
                <w:rFonts w:ascii="Times New Roman" w:hAnsi="Times New Roman" w:cs="Times New Roman"/>
                <w:color w:val="auto"/>
                <w:kern w:val="0"/>
                <w:sz w:val="12"/>
                <w:szCs w:val="12"/>
              </w:rPr>
            </w:pPr>
            <w:r w:rsidRPr="00CA64AD">
              <w:rPr>
                <w:rFonts w:ascii="Times New Roman" w:hAnsi="Times New Roman" w:cs="Times New Roman"/>
                <w:color w:val="auto"/>
                <w:kern w:val="0"/>
                <w:sz w:val="12"/>
                <w:szCs w:val="12"/>
              </w:rPr>
              <w:t>Обеспечение реализации государственной и муниципальной социальной политики на территории Каратузского района.</w:t>
            </w:r>
          </w:p>
        </w:tc>
      </w:tr>
      <w:tr w:rsidR="00CA64AD" w:rsidRPr="00CA64AD" w:rsidTr="00CA6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228" w:type="dxa"/>
            <w:tcBorders>
              <w:top w:val="single" w:sz="4" w:space="0" w:color="auto"/>
              <w:left w:val="single" w:sz="4" w:space="0" w:color="auto"/>
              <w:bottom w:val="single" w:sz="4" w:space="0" w:color="auto"/>
              <w:right w:val="single" w:sz="4" w:space="0" w:color="auto"/>
            </w:tcBorders>
            <w:shd w:val="clear" w:color="auto" w:fill="auto"/>
          </w:tcPr>
          <w:p w:rsidR="00CA64AD" w:rsidRPr="00CA64AD" w:rsidRDefault="00CA64AD" w:rsidP="00CA64AD">
            <w:pPr>
              <w:autoSpaceDE w:val="0"/>
              <w:autoSpaceDN w:val="0"/>
              <w:adjustRightInd w:val="0"/>
              <w:spacing w:after="0" w:line="240" w:lineRule="auto"/>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Целевые индикаторы подпрограммы муниципальной программы</w:t>
            </w:r>
          </w:p>
          <w:p w:rsidR="00CA64AD" w:rsidRPr="00CA64AD" w:rsidRDefault="00CA64AD" w:rsidP="00CA64AD">
            <w:pPr>
              <w:autoSpaceDE w:val="0"/>
              <w:autoSpaceDN w:val="0"/>
              <w:adjustRightInd w:val="0"/>
              <w:spacing w:after="0" w:line="240" w:lineRule="auto"/>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 xml:space="preserve">           </w:t>
            </w:r>
          </w:p>
        </w:tc>
        <w:tc>
          <w:tcPr>
            <w:tcW w:w="6404" w:type="dxa"/>
            <w:tcBorders>
              <w:top w:val="single" w:sz="4" w:space="0" w:color="auto"/>
              <w:left w:val="single" w:sz="4" w:space="0" w:color="auto"/>
              <w:bottom w:val="single" w:sz="4" w:space="0" w:color="auto"/>
              <w:right w:val="single" w:sz="4" w:space="0" w:color="auto"/>
            </w:tcBorders>
            <w:shd w:val="clear" w:color="auto" w:fill="auto"/>
          </w:tcPr>
          <w:p w:rsidR="00CA64AD" w:rsidRPr="00CA64AD" w:rsidRDefault="00CA64AD" w:rsidP="00CA64AD">
            <w:pPr>
              <w:spacing w:after="0" w:line="240" w:lineRule="auto"/>
              <w:jc w:val="both"/>
              <w:rPr>
                <w:rFonts w:ascii="Times New Roman" w:hAnsi="Times New Roman" w:cs="Times New Roman"/>
                <w:color w:val="auto"/>
                <w:kern w:val="0"/>
                <w:sz w:val="12"/>
                <w:szCs w:val="12"/>
              </w:rPr>
            </w:pPr>
            <w:r w:rsidRPr="00CA64AD">
              <w:rPr>
                <w:rFonts w:ascii="Times New Roman" w:hAnsi="Times New Roman" w:cs="Times New Roman"/>
                <w:color w:val="auto"/>
                <w:kern w:val="0"/>
                <w:sz w:val="12"/>
                <w:szCs w:val="12"/>
              </w:rPr>
              <w:t>уровень исполнения субвенций на реализацию переданных полномочий края, не менее 97 %;</w:t>
            </w:r>
          </w:p>
          <w:p w:rsidR="00CA64AD" w:rsidRPr="00CA64AD" w:rsidRDefault="00CA64AD" w:rsidP="00CA64AD">
            <w:pPr>
              <w:spacing w:after="0" w:line="240" w:lineRule="auto"/>
              <w:jc w:val="both"/>
              <w:rPr>
                <w:rFonts w:ascii="Times New Roman" w:hAnsi="Times New Roman" w:cs="Times New Roman"/>
                <w:color w:val="auto"/>
                <w:kern w:val="0"/>
                <w:sz w:val="12"/>
                <w:szCs w:val="12"/>
              </w:rPr>
            </w:pPr>
            <w:r w:rsidRPr="00CA64AD">
              <w:rPr>
                <w:rFonts w:ascii="Times New Roman" w:hAnsi="Times New Roman" w:cs="Times New Roman"/>
                <w:color w:val="auto"/>
                <w:kern w:val="0"/>
                <w:sz w:val="12"/>
                <w:szCs w:val="12"/>
              </w:rPr>
              <w:t>уровень удовлетворенности жителей муниципального района качеством предоставления  государственных и  муниципальных  услуг в сфере социальной поддержки населения, не менее 90 %;</w:t>
            </w:r>
          </w:p>
          <w:p w:rsidR="00CA64AD" w:rsidRPr="00CA64AD" w:rsidRDefault="00CA64AD" w:rsidP="00CA64AD">
            <w:pPr>
              <w:spacing w:after="0" w:line="240" w:lineRule="auto"/>
              <w:jc w:val="both"/>
              <w:rPr>
                <w:rFonts w:ascii="Times New Roman" w:hAnsi="Times New Roman" w:cs="Times New Roman"/>
                <w:color w:val="auto"/>
                <w:kern w:val="0"/>
                <w:sz w:val="12"/>
                <w:szCs w:val="12"/>
              </w:rPr>
            </w:pPr>
            <w:r w:rsidRPr="00CA64AD">
              <w:rPr>
                <w:rFonts w:ascii="Times New Roman" w:hAnsi="Times New Roman" w:cs="Times New Roman"/>
                <w:color w:val="auto"/>
                <w:kern w:val="0"/>
                <w:sz w:val="12"/>
                <w:szCs w:val="12"/>
              </w:rPr>
              <w:t>удельный вес обоснованных жалоб к числу граждан, которым предоставлены государственные и муниципальные услуги по социальной поддержке в календарном году, не более 0,1 %</w:t>
            </w:r>
          </w:p>
          <w:p w:rsidR="00CA64AD" w:rsidRPr="00CA64AD" w:rsidRDefault="00CA64AD" w:rsidP="00CA64AD">
            <w:pPr>
              <w:spacing w:after="0" w:line="240" w:lineRule="auto"/>
              <w:jc w:val="both"/>
              <w:rPr>
                <w:rFonts w:ascii="Times New Roman" w:hAnsi="Times New Roman" w:cs="Times New Roman"/>
                <w:color w:val="auto"/>
                <w:kern w:val="0"/>
                <w:sz w:val="12"/>
                <w:szCs w:val="12"/>
              </w:rPr>
            </w:pPr>
          </w:p>
        </w:tc>
      </w:tr>
      <w:tr w:rsidR="00CA64AD" w:rsidRPr="00CA64AD" w:rsidTr="00CA6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228" w:type="dxa"/>
            <w:tcBorders>
              <w:top w:val="single" w:sz="4" w:space="0" w:color="auto"/>
              <w:left w:val="single" w:sz="4" w:space="0" w:color="auto"/>
              <w:bottom w:val="single" w:sz="4" w:space="0" w:color="auto"/>
              <w:right w:val="single" w:sz="4" w:space="0" w:color="auto"/>
            </w:tcBorders>
            <w:shd w:val="clear" w:color="auto" w:fill="auto"/>
          </w:tcPr>
          <w:p w:rsidR="00CA64AD" w:rsidRPr="00CA64AD" w:rsidRDefault="00CA64AD" w:rsidP="00CA64AD">
            <w:pPr>
              <w:autoSpaceDE w:val="0"/>
              <w:autoSpaceDN w:val="0"/>
              <w:adjustRightInd w:val="0"/>
              <w:spacing w:after="0" w:line="240" w:lineRule="auto"/>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Сроки реализации</w:t>
            </w:r>
            <w:r>
              <w:rPr>
                <w:rFonts w:ascii="Times New Roman" w:hAnsi="Times New Roman" w:cs="Times New Roman"/>
                <w:color w:val="auto"/>
                <w:kern w:val="0"/>
                <w:sz w:val="12"/>
                <w:szCs w:val="12"/>
                <w:lang w:eastAsia="en-US"/>
              </w:rPr>
              <w:t xml:space="preserve"> </w:t>
            </w:r>
            <w:r w:rsidRPr="00CA64AD">
              <w:rPr>
                <w:rFonts w:ascii="Times New Roman" w:hAnsi="Times New Roman" w:cs="Times New Roman"/>
                <w:color w:val="auto"/>
                <w:kern w:val="0"/>
                <w:sz w:val="12"/>
                <w:szCs w:val="12"/>
                <w:lang w:eastAsia="en-US"/>
              </w:rPr>
              <w:t>подпрограммы муниципальной</w:t>
            </w:r>
            <w:r>
              <w:rPr>
                <w:rFonts w:ascii="Times New Roman" w:hAnsi="Times New Roman" w:cs="Times New Roman"/>
                <w:color w:val="auto"/>
                <w:kern w:val="0"/>
                <w:sz w:val="12"/>
                <w:szCs w:val="12"/>
                <w:lang w:eastAsia="en-US"/>
              </w:rPr>
              <w:t xml:space="preserve"> </w:t>
            </w:r>
            <w:r w:rsidRPr="00CA64AD">
              <w:rPr>
                <w:rFonts w:ascii="Times New Roman" w:hAnsi="Times New Roman" w:cs="Times New Roman"/>
                <w:color w:val="auto"/>
                <w:kern w:val="0"/>
                <w:sz w:val="12"/>
                <w:szCs w:val="12"/>
                <w:lang w:eastAsia="en-US"/>
              </w:rPr>
              <w:t xml:space="preserve">программы       </w:t>
            </w:r>
          </w:p>
        </w:tc>
        <w:tc>
          <w:tcPr>
            <w:tcW w:w="6404" w:type="dxa"/>
            <w:tcBorders>
              <w:top w:val="single" w:sz="4" w:space="0" w:color="auto"/>
              <w:left w:val="single" w:sz="4" w:space="0" w:color="auto"/>
              <w:bottom w:val="single" w:sz="4" w:space="0" w:color="auto"/>
              <w:right w:val="single" w:sz="4" w:space="0" w:color="auto"/>
            </w:tcBorders>
            <w:shd w:val="clear" w:color="auto" w:fill="auto"/>
          </w:tcPr>
          <w:p w:rsidR="00CA64AD" w:rsidRPr="00CA64AD" w:rsidRDefault="00CA64AD" w:rsidP="00CA64AD">
            <w:pPr>
              <w:autoSpaceDE w:val="0"/>
              <w:autoSpaceDN w:val="0"/>
              <w:adjustRightInd w:val="0"/>
              <w:spacing w:after="0" w:line="240" w:lineRule="auto"/>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 xml:space="preserve">2014 – 2017 годы </w:t>
            </w:r>
          </w:p>
        </w:tc>
      </w:tr>
      <w:tr w:rsidR="00CA64AD" w:rsidRPr="00CA64AD" w:rsidTr="00CA6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228" w:type="dxa"/>
            <w:tcBorders>
              <w:top w:val="single" w:sz="4" w:space="0" w:color="auto"/>
              <w:left w:val="single" w:sz="4" w:space="0" w:color="auto"/>
              <w:bottom w:val="single" w:sz="4" w:space="0" w:color="auto"/>
              <w:right w:val="single" w:sz="4" w:space="0" w:color="auto"/>
            </w:tcBorders>
            <w:shd w:val="clear" w:color="auto" w:fill="auto"/>
          </w:tcPr>
          <w:p w:rsidR="00CA64AD" w:rsidRPr="00CA64AD" w:rsidRDefault="00CA64AD" w:rsidP="00CA64AD">
            <w:pPr>
              <w:autoSpaceDE w:val="0"/>
              <w:autoSpaceDN w:val="0"/>
              <w:adjustRightInd w:val="0"/>
              <w:spacing w:after="0" w:line="240" w:lineRule="auto"/>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CA64AD" w:rsidRPr="00CA64AD" w:rsidRDefault="00CA64AD" w:rsidP="00CA64AD">
            <w:pPr>
              <w:autoSpaceDE w:val="0"/>
              <w:autoSpaceDN w:val="0"/>
              <w:adjustRightInd w:val="0"/>
              <w:spacing w:after="0" w:line="240" w:lineRule="auto"/>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 xml:space="preserve">муниципальной программы                    </w:t>
            </w:r>
          </w:p>
        </w:tc>
        <w:tc>
          <w:tcPr>
            <w:tcW w:w="6404" w:type="dxa"/>
            <w:tcBorders>
              <w:top w:val="single" w:sz="4" w:space="0" w:color="auto"/>
              <w:left w:val="single" w:sz="4" w:space="0" w:color="auto"/>
              <w:bottom w:val="single" w:sz="4" w:space="0" w:color="auto"/>
              <w:right w:val="single" w:sz="4" w:space="0" w:color="auto"/>
            </w:tcBorders>
            <w:shd w:val="clear" w:color="auto" w:fill="auto"/>
          </w:tcPr>
          <w:p w:rsidR="00CA64AD" w:rsidRPr="00CA64AD" w:rsidRDefault="00CA64AD" w:rsidP="00CA64AD">
            <w:pPr>
              <w:autoSpaceDE w:val="0"/>
              <w:autoSpaceDN w:val="0"/>
              <w:adjustRightInd w:val="0"/>
              <w:spacing w:after="0" w:line="240" w:lineRule="auto"/>
              <w:rPr>
                <w:rFonts w:ascii="Times New Roman" w:eastAsia="Calibri" w:hAnsi="Times New Roman" w:cs="Times New Roman"/>
                <w:color w:val="auto"/>
                <w:kern w:val="0"/>
                <w:sz w:val="12"/>
                <w:szCs w:val="12"/>
              </w:rPr>
            </w:pPr>
            <w:r w:rsidRPr="00CA64AD">
              <w:rPr>
                <w:rFonts w:ascii="Times New Roman" w:eastAsia="Calibri" w:hAnsi="Times New Roman" w:cs="Times New Roman"/>
                <w:color w:val="auto"/>
                <w:kern w:val="0"/>
                <w:sz w:val="12"/>
                <w:szCs w:val="12"/>
              </w:rPr>
              <w:t xml:space="preserve">Источники финансирования: </w:t>
            </w:r>
          </w:p>
          <w:p w:rsidR="00CA64AD" w:rsidRPr="00CA64AD" w:rsidRDefault="00CA64AD" w:rsidP="00CA64AD">
            <w:pPr>
              <w:autoSpaceDE w:val="0"/>
              <w:autoSpaceDN w:val="0"/>
              <w:adjustRightInd w:val="0"/>
              <w:spacing w:after="0" w:line="240" w:lineRule="auto"/>
              <w:rPr>
                <w:rFonts w:ascii="Times New Roman" w:eastAsia="Calibri" w:hAnsi="Times New Roman" w:cs="Times New Roman"/>
                <w:color w:val="auto"/>
                <w:kern w:val="0"/>
                <w:sz w:val="12"/>
                <w:szCs w:val="12"/>
              </w:rPr>
            </w:pPr>
            <w:r w:rsidRPr="00CA64AD">
              <w:rPr>
                <w:rFonts w:ascii="Times New Roman" w:eastAsia="Calibri" w:hAnsi="Times New Roman" w:cs="Times New Roman"/>
                <w:color w:val="auto"/>
                <w:kern w:val="0"/>
                <w:sz w:val="12"/>
                <w:szCs w:val="12"/>
              </w:rPr>
              <w:t xml:space="preserve">средства федерального, краевого  и районного бюджетов за период с 2014 по 2017 гг. Общий объем бюджетных ассигнований на реализацию подпрограммы по годам составляет –  </w:t>
            </w:r>
            <w:r w:rsidRPr="00CA64AD">
              <w:rPr>
                <w:rFonts w:ascii="Times New Roman" w:eastAsia="Calibri" w:hAnsi="Times New Roman" w:cs="Times New Roman"/>
                <w:b/>
                <w:color w:val="auto"/>
                <w:kern w:val="0"/>
                <w:sz w:val="12"/>
                <w:szCs w:val="12"/>
              </w:rPr>
              <w:t>26 647,4</w:t>
            </w:r>
            <w:r w:rsidRPr="00CA64AD">
              <w:rPr>
                <w:rFonts w:ascii="Times New Roman" w:eastAsia="Calibri" w:hAnsi="Times New Roman" w:cs="Times New Roman"/>
                <w:color w:val="auto"/>
                <w:kern w:val="0"/>
                <w:sz w:val="12"/>
                <w:szCs w:val="12"/>
              </w:rPr>
              <w:t xml:space="preserve"> тыс. руб., в том числе:</w:t>
            </w:r>
          </w:p>
          <w:p w:rsidR="00CA64AD" w:rsidRPr="00CA64AD" w:rsidRDefault="00CA64AD" w:rsidP="00CA64AD">
            <w:pPr>
              <w:autoSpaceDE w:val="0"/>
              <w:autoSpaceDN w:val="0"/>
              <w:adjustRightInd w:val="0"/>
              <w:spacing w:after="0" w:line="240" w:lineRule="auto"/>
              <w:rPr>
                <w:rFonts w:ascii="Times New Roman" w:eastAsia="Calibri" w:hAnsi="Times New Roman" w:cs="Times New Roman"/>
                <w:color w:val="auto"/>
                <w:kern w:val="0"/>
                <w:sz w:val="12"/>
                <w:szCs w:val="12"/>
              </w:rPr>
            </w:pPr>
            <w:r w:rsidRPr="00CA64AD">
              <w:rPr>
                <w:rFonts w:ascii="Times New Roman" w:eastAsia="Calibri" w:hAnsi="Times New Roman" w:cs="Times New Roman"/>
                <w:color w:val="auto"/>
                <w:kern w:val="0"/>
                <w:sz w:val="12"/>
                <w:szCs w:val="12"/>
              </w:rPr>
              <w:t>в 2014 году -   7 165,7 тыс. руб.;</w:t>
            </w:r>
          </w:p>
          <w:p w:rsidR="00CA64AD" w:rsidRPr="00CA64AD" w:rsidRDefault="00CA64AD" w:rsidP="00CA64AD">
            <w:pPr>
              <w:autoSpaceDE w:val="0"/>
              <w:autoSpaceDN w:val="0"/>
              <w:adjustRightInd w:val="0"/>
              <w:spacing w:after="0" w:line="240" w:lineRule="auto"/>
              <w:rPr>
                <w:rFonts w:ascii="Times New Roman" w:eastAsia="Calibri" w:hAnsi="Times New Roman" w:cs="Times New Roman"/>
                <w:color w:val="auto"/>
                <w:kern w:val="0"/>
                <w:sz w:val="12"/>
                <w:szCs w:val="12"/>
              </w:rPr>
            </w:pPr>
            <w:r w:rsidRPr="00CA64AD">
              <w:rPr>
                <w:rFonts w:ascii="Times New Roman" w:eastAsia="Calibri" w:hAnsi="Times New Roman" w:cs="Times New Roman"/>
                <w:color w:val="auto"/>
                <w:kern w:val="0"/>
                <w:sz w:val="12"/>
                <w:szCs w:val="12"/>
              </w:rPr>
              <w:t>в 2015 году -   6 387,9 руб.;</w:t>
            </w:r>
          </w:p>
          <w:p w:rsidR="00CA64AD" w:rsidRPr="00CA64AD" w:rsidRDefault="00CA64AD" w:rsidP="00CA64AD">
            <w:pPr>
              <w:autoSpaceDE w:val="0"/>
              <w:autoSpaceDN w:val="0"/>
              <w:adjustRightInd w:val="0"/>
              <w:spacing w:after="0" w:line="240" w:lineRule="auto"/>
              <w:rPr>
                <w:rFonts w:ascii="Times New Roman" w:eastAsia="Calibri" w:hAnsi="Times New Roman" w:cs="Times New Roman"/>
                <w:color w:val="auto"/>
                <w:kern w:val="0"/>
                <w:sz w:val="12"/>
                <w:szCs w:val="12"/>
              </w:rPr>
            </w:pPr>
            <w:r w:rsidRPr="00CA64AD">
              <w:rPr>
                <w:rFonts w:ascii="Times New Roman" w:eastAsia="Calibri" w:hAnsi="Times New Roman" w:cs="Times New Roman"/>
                <w:color w:val="auto"/>
                <w:kern w:val="0"/>
                <w:sz w:val="12"/>
                <w:szCs w:val="12"/>
              </w:rPr>
              <w:t>в 2016 году -   6 546,9 руб.</w:t>
            </w:r>
          </w:p>
          <w:p w:rsidR="00CA64AD" w:rsidRPr="00CA64AD" w:rsidRDefault="00CA64AD" w:rsidP="00CA64AD">
            <w:pPr>
              <w:autoSpaceDE w:val="0"/>
              <w:autoSpaceDN w:val="0"/>
              <w:adjustRightInd w:val="0"/>
              <w:spacing w:after="0" w:line="240" w:lineRule="auto"/>
              <w:rPr>
                <w:rFonts w:ascii="Times New Roman" w:eastAsia="Calibri" w:hAnsi="Times New Roman" w:cs="Times New Roman"/>
                <w:color w:val="auto"/>
                <w:kern w:val="0"/>
                <w:sz w:val="12"/>
                <w:szCs w:val="12"/>
              </w:rPr>
            </w:pPr>
            <w:r w:rsidRPr="00CA64AD">
              <w:rPr>
                <w:rFonts w:ascii="Times New Roman" w:eastAsia="Calibri" w:hAnsi="Times New Roman" w:cs="Times New Roman"/>
                <w:color w:val="auto"/>
                <w:kern w:val="0"/>
                <w:sz w:val="12"/>
                <w:szCs w:val="12"/>
              </w:rPr>
              <w:t>в 2017 году -   6 546,9 руб.</w:t>
            </w:r>
          </w:p>
          <w:p w:rsidR="00CA64AD" w:rsidRPr="00CA64AD" w:rsidRDefault="00CA64AD" w:rsidP="00CA64AD">
            <w:pPr>
              <w:autoSpaceDE w:val="0"/>
              <w:autoSpaceDN w:val="0"/>
              <w:adjustRightInd w:val="0"/>
              <w:spacing w:after="0" w:line="240" w:lineRule="auto"/>
              <w:rPr>
                <w:rFonts w:ascii="Times New Roman" w:eastAsia="Calibri" w:hAnsi="Times New Roman" w:cs="Times New Roman"/>
                <w:color w:val="auto"/>
                <w:kern w:val="0"/>
                <w:sz w:val="12"/>
                <w:szCs w:val="12"/>
              </w:rPr>
            </w:pPr>
            <w:r w:rsidRPr="00CA64AD">
              <w:rPr>
                <w:rFonts w:ascii="Times New Roman" w:eastAsia="Calibri" w:hAnsi="Times New Roman" w:cs="Times New Roman"/>
                <w:color w:val="auto"/>
                <w:kern w:val="0"/>
                <w:sz w:val="12"/>
                <w:szCs w:val="12"/>
              </w:rPr>
              <w:t>из них:</w:t>
            </w:r>
          </w:p>
          <w:p w:rsidR="00CA64AD" w:rsidRPr="00CA64AD" w:rsidRDefault="00CA64AD" w:rsidP="00CA64AD">
            <w:pPr>
              <w:autoSpaceDE w:val="0"/>
              <w:autoSpaceDN w:val="0"/>
              <w:adjustRightInd w:val="0"/>
              <w:spacing w:after="0" w:line="240" w:lineRule="auto"/>
              <w:rPr>
                <w:rFonts w:ascii="Times New Roman" w:eastAsia="Calibri" w:hAnsi="Times New Roman" w:cs="Times New Roman"/>
                <w:color w:val="auto"/>
                <w:kern w:val="0"/>
                <w:sz w:val="12"/>
                <w:szCs w:val="12"/>
              </w:rPr>
            </w:pPr>
            <w:r w:rsidRPr="00CA64AD">
              <w:rPr>
                <w:rFonts w:ascii="Times New Roman" w:eastAsia="Calibri" w:hAnsi="Times New Roman" w:cs="Times New Roman"/>
                <w:color w:val="auto"/>
                <w:kern w:val="0"/>
                <w:sz w:val="12"/>
                <w:szCs w:val="12"/>
              </w:rPr>
              <w:t xml:space="preserve">из средств федерального бюджета за период с 2014 по 2017 гг. -    </w:t>
            </w:r>
            <w:r w:rsidRPr="00CA64AD">
              <w:rPr>
                <w:rFonts w:ascii="Times New Roman" w:eastAsia="Calibri" w:hAnsi="Times New Roman" w:cs="Times New Roman"/>
                <w:b/>
                <w:color w:val="auto"/>
                <w:kern w:val="0"/>
                <w:sz w:val="12"/>
                <w:szCs w:val="12"/>
              </w:rPr>
              <w:t>0,0</w:t>
            </w:r>
            <w:r w:rsidRPr="00CA64AD">
              <w:rPr>
                <w:rFonts w:ascii="Times New Roman" w:eastAsia="Calibri" w:hAnsi="Times New Roman" w:cs="Times New Roman"/>
                <w:color w:val="auto"/>
                <w:kern w:val="0"/>
                <w:sz w:val="12"/>
                <w:szCs w:val="12"/>
              </w:rPr>
              <w:t xml:space="preserve">  тыс. руб., в том числе:</w:t>
            </w:r>
          </w:p>
          <w:p w:rsidR="00CA64AD" w:rsidRPr="00CA64AD" w:rsidRDefault="00CA64AD" w:rsidP="00CA64AD">
            <w:pPr>
              <w:autoSpaceDE w:val="0"/>
              <w:autoSpaceDN w:val="0"/>
              <w:adjustRightInd w:val="0"/>
              <w:spacing w:after="0" w:line="240" w:lineRule="auto"/>
              <w:rPr>
                <w:rFonts w:ascii="Times New Roman" w:eastAsia="Calibri" w:hAnsi="Times New Roman" w:cs="Times New Roman"/>
                <w:color w:val="auto"/>
                <w:kern w:val="0"/>
                <w:sz w:val="12"/>
                <w:szCs w:val="12"/>
              </w:rPr>
            </w:pPr>
            <w:r w:rsidRPr="00CA64AD">
              <w:rPr>
                <w:rFonts w:ascii="Times New Roman" w:eastAsia="Calibri" w:hAnsi="Times New Roman" w:cs="Times New Roman"/>
                <w:color w:val="auto"/>
                <w:kern w:val="0"/>
                <w:sz w:val="12"/>
                <w:szCs w:val="12"/>
              </w:rPr>
              <w:t>в 2014 году -    0,0   тыс. руб.;</w:t>
            </w:r>
          </w:p>
          <w:p w:rsidR="00CA64AD" w:rsidRPr="00CA64AD" w:rsidRDefault="00CA64AD" w:rsidP="00CA64AD">
            <w:pPr>
              <w:autoSpaceDE w:val="0"/>
              <w:autoSpaceDN w:val="0"/>
              <w:adjustRightInd w:val="0"/>
              <w:spacing w:after="0" w:line="240" w:lineRule="auto"/>
              <w:rPr>
                <w:rFonts w:ascii="Times New Roman" w:eastAsia="Calibri" w:hAnsi="Times New Roman" w:cs="Times New Roman"/>
                <w:color w:val="auto"/>
                <w:kern w:val="0"/>
                <w:sz w:val="12"/>
                <w:szCs w:val="12"/>
              </w:rPr>
            </w:pPr>
            <w:r w:rsidRPr="00CA64AD">
              <w:rPr>
                <w:rFonts w:ascii="Times New Roman" w:eastAsia="Calibri" w:hAnsi="Times New Roman" w:cs="Times New Roman"/>
                <w:color w:val="auto"/>
                <w:kern w:val="0"/>
                <w:sz w:val="12"/>
                <w:szCs w:val="12"/>
              </w:rPr>
              <w:t>в 2015 году -    0,0   тыс. руб.;</w:t>
            </w:r>
          </w:p>
          <w:p w:rsidR="00CA64AD" w:rsidRPr="00CA64AD" w:rsidRDefault="00CA64AD" w:rsidP="00CA64AD">
            <w:pPr>
              <w:autoSpaceDE w:val="0"/>
              <w:autoSpaceDN w:val="0"/>
              <w:adjustRightInd w:val="0"/>
              <w:spacing w:after="0" w:line="240" w:lineRule="auto"/>
              <w:rPr>
                <w:rFonts w:ascii="Times New Roman" w:eastAsia="Calibri" w:hAnsi="Times New Roman" w:cs="Times New Roman"/>
                <w:color w:val="auto"/>
                <w:kern w:val="0"/>
                <w:sz w:val="12"/>
                <w:szCs w:val="12"/>
              </w:rPr>
            </w:pPr>
            <w:r w:rsidRPr="00CA64AD">
              <w:rPr>
                <w:rFonts w:ascii="Times New Roman" w:eastAsia="Calibri" w:hAnsi="Times New Roman" w:cs="Times New Roman"/>
                <w:color w:val="auto"/>
                <w:kern w:val="0"/>
                <w:sz w:val="12"/>
                <w:szCs w:val="12"/>
              </w:rPr>
              <w:t>в 2016 году -    0,0   тыс. руб.</w:t>
            </w:r>
          </w:p>
          <w:p w:rsidR="00CA64AD" w:rsidRPr="00CA64AD" w:rsidRDefault="00CA64AD" w:rsidP="00CA64AD">
            <w:pPr>
              <w:autoSpaceDE w:val="0"/>
              <w:autoSpaceDN w:val="0"/>
              <w:adjustRightInd w:val="0"/>
              <w:spacing w:after="0" w:line="240" w:lineRule="auto"/>
              <w:rPr>
                <w:rFonts w:ascii="Times New Roman" w:eastAsia="Calibri" w:hAnsi="Times New Roman" w:cs="Times New Roman"/>
                <w:color w:val="auto"/>
                <w:kern w:val="0"/>
                <w:sz w:val="12"/>
                <w:szCs w:val="12"/>
              </w:rPr>
            </w:pPr>
            <w:r w:rsidRPr="00CA64AD">
              <w:rPr>
                <w:rFonts w:ascii="Times New Roman" w:eastAsia="Calibri" w:hAnsi="Times New Roman" w:cs="Times New Roman"/>
                <w:color w:val="auto"/>
                <w:kern w:val="0"/>
                <w:sz w:val="12"/>
                <w:szCs w:val="12"/>
              </w:rPr>
              <w:t>в 2017 году -    0,0   тыс. руб.</w:t>
            </w:r>
          </w:p>
          <w:p w:rsidR="00CA64AD" w:rsidRPr="00CA64AD" w:rsidRDefault="00CA64AD" w:rsidP="00CA64AD">
            <w:pPr>
              <w:autoSpaceDE w:val="0"/>
              <w:autoSpaceDN w:val="0"/>
              <w:adjustRightInd w:val="0"/>
              <w:spacing w:after="0" w:line="240" w:lineRule="auto"/>
              <w:rPr>
                <w:rFonts w:ascii="Times New Roman" w:eastAsia="Calibri" w:hAnsi="Times New Roman" w:cs="Times New Roman"/>
                <w:color w:val="auto"/>
                <w:kern w:val="0"/>
                <w:sz w:val="12"/>
                <w:szCs w:val="12"/>
              </w:rPr>
            </w:pPr>
            <w:r w:rsidRPr="00CA64AD">
              <w:rPr>
                <w:rFonts w:ascii="Times New Roman" w:eastAsia="Calibri" w:hAnsi="Times New Roman" w:cs="Times New Roman"/>
                <w:color w:val="auto"/>
                <w:kern w:val="0"/>
                <w:sz w:val="12"/>
                <w:szCs w:val="12"/>
              </w:rPr>
              <w:t>из сре</w:t>
            </w:r>
            <w:proofErr w:type="gramStart"/>
            <w:r w:rsidRPr="00CA64AD">
              <w:rPr>
                <w:rFonts w:ascii="Times New Roman" w:eastAsia="Calibri" w:hAnsi="Times New Roman" w:cs="Times New Roman"/>
                <w:color w:val="auto"/>
                <w:kern w:val="0"/>
                <w:sz w:val="12"/>
                <w:szCs w:val="12"/>
              </w:rPr>
              <w:t>дств кр</w:t>
            </w:r>
            <w:proofErr w:type="gramEnd"/>
            <w:r w:rsidRPr="00CA64AD">
              <w:rPr>
                <w:rFonts w:ascii="Times New Roman" w:eastAsia="Calibri" w:hAnsi="Times New Roman" w:cs="Times New Roman"/>
                <w:color w:val="auto"/>
                <w:kern w:val="0"/>
                <w:sz w:val="12"/>
                <w:szCs w:val="12"/>
              </w:rPr>
              <w:t xml:space="preserve">аевого бюджета за период с 2014 по 2017 гг. -    </w:t>
            </w:r>
            <w:r w:rsidRPr="00CA64AD">
              <w:rPr>
                <w:rFonts w:ascii="Times New Roman" w:eastAsia="Calibri" w:hAnsi="Times New Roman" w:cs="Times New Roman"/>
                <w:b/>
                <w:color w:val="auto"/>
                <w:kern w:val="0"/>
                <w:sz w:val="12"/>
                <w:szCs w:val="12"/>
              </w:rPr>
              <w:t>23 394,2</w:t>
            </w:r>
            <w:r w:rsidRPr="00CA64AD">
              <w:rPr>
                <w:rFonts w:ascii="Times New Roman" w:eastAsia="Calibri" w:hAnsi="Times New Roman" w:cs="Times New Roman"/>
                <w:color w:val="auto"/>
                <w:kern w:val="0"/>
                <w:sz w:val="12"/>
                <w:szCs w:val="12"/>
              </w:rPr>
              <w:t xml:space="preserve"> тыс. рублей:</w:t>
            </w:r>
          </w:p>
          <w:p w:rsidR="00CA64AD" w:rsidRPr="00CA64AD" w:rsidRDefault="00CA64AD" w:rsidP="00CA64AD">
            <w:pPr>
              <w:autoSpaceDE w:val="0"/>
              <w:autoSpaceDN w:val="0"/>
              <w:adjustRightInd w:val="0"/>
              <w:spacing w:after="0" w:line="240" w:lineRule="auto"/>
              <w:rPr>
                <w:rFonts w:ascii="Times New Roman" w:eastAsia="Calibri" w:hAnsi="Times New Roman" w:cs="Times New Roman"/>
                <w:color w:val="auto"/>
                <w:kern w:val="0"/>
                <w:sz w:val="12"/>
                <w:szCs w:val="12"/>
              </w:rPr>
            </w:pPr>
            <w:r w:rsidRPr="00CA64AD">
              <w:rPr>
                <w:rFonts w:ascii="Times New Roman" w:eastAsia="Calibri" w:hAnsi="Times New Roman" w:cs="Times New Roman"/>
                <w:color w:val="auto"/>
                <w:kern w:val="0"/>
                <w:sz w:val="12"/>
                <w:szCs w:val="12"/>
              </w:rPr>
              <w:t>в 2014 году -    6 343,4 тыс. руб.;</w:t>
            </w:r>
          </w:p>
          <w:p w:rsidR="00CA64AD" w:rsidRPr="00CA64AD" w:rsidRDefault="00CA64AD" w:rsidP="00CA64AD">
            <w:pPr>
              <w:autoSpaceDE w:val="0"/>
              <w:autoSpaceDN w:val="0"/>
              <w:adjustRightInd w:val="0"/>
              <w:spacing w:after="0" w:line="240" w:lineRule="auto"/>
              <w:rPr>
                <w:rFonts w:ascii="Times New Roman" w:eastAsia="Calibri" w:hAnsi="Times New Roman" w:cs="Times New Roman"/>
                <w:color w:val="auto"/>
                <w:kern w:val="0"/>
                <w:sz w:val="12"/>
                <w:szCs w:val="12"/>
              </w:rPr>
            </w:pPr>
            <w:r w:rsidRPr="00CA64AD">
              <w:rPr>
                <w:rFonts w:ascii="Times New Roman" w:eastAsia="Calibri" w:hAnsi="Times New Roman" w:cs="Times New Roman"/>
                <w:color w:val="auto"/>
                <w:kern w:val="0"/>
                <w:sz w:val="12"/>
                <w:szCs w:val="12"/>
              </w:rPr>
              <w:t>в 2015 году -    5 577,6 тыс. руб.;</w:t>
            </w:r>
          </w:p>
          <w:p w:rsidR="00CA64AD" w:rsidRPr="00CA64AD" w:rsidRDefault="00CA64AD" w:rsidP="00CA64AD">
            <w:pPr>
              <w:autoSpaceDE w:val="0"/>
              <w:autoSpaceDN w:val="0"/>
              <w:adjustRightInd w:val="0"/>
              <w:spacing w:after="0" w:line="240" w:lineRule="auto"/>
              <w:rPr>
                <w:rFonts w:ascii="Times New Roman" w:eastAsia="Calibri" w:hAnsi="Times New Roman" w:cs="Times New Roman"/>
                <w:color w:val="auto"/>
                <w:kern w:val="0"/>
                <w:sz w:val="12"/>
                <w:szCs w:val="12"/>
              </w:rPr>
            </w:pPr>
            <w:r w:rsidRPr="00CA64AD">
              <w:rPr>
                <w:rFonts w:ascii="Times New Roman" w:eastAsia="Calibri" w:hAnsi="Times New Roman" w:cs="Times New Roman"/>
                <w:color w:val="auto"/>
                <w:kern w:val="0"/>
                <w:sz w:val="12"/>
                <w:szCs w:val="12"/>
              </w:rPr>
              <w:t>в 2016 году -    5 736,6 тыс. руб.</w:t>
            </w:r>
          </w:p>
          <w:p w:rsidR="00CA64AD" w:rsidRPr="00CA64AD" w:rsidRDefault="00CA64AD" w:rsidP="00CA64AD">
            <w:pPr>
              <w:autoSpaceDE w:val="0"/>
              <w:autoSpaceDN w:val="0"/>
              <w:adjustRightInd w:val="0"/>
              <w:spacing w:after="0" w:line="240" w:lineRule="auto"/>
              <w:rPr>
                <w:rFonts w:ascii="Times New Roman" w:eastAsia="Calibri" w:hAnsi="Times New Roman" w:cs="Times New Roman"/>
                <w:color w:val="auto"/>
                <w:kern w:val="0"/>
                <w:sz w:val="12"/>
                <w:szCs w:val="12"/>
              </w:rPr>
            </w:pPr>
            <w:r w:rsidRPr="00CA64AD">
              <w:rPr>
                <w:rFonts w:ascii="Times New Roman" w:eastAsia="Calibri" w:hAnsi="Times New Roman" w:cs="Times New Roman"/>
                <w:color w:val="auto"/>
                <w:kern w:val="0"/>
                <w:sz w:val="12"/>
                <w:szCs w:val="12"/>
              </w:rPr>
              <w:t>в 2017 году -    5 736,6 тыс. руб.</w:t>
            </w:r>
          </w:p>
          <w:p w:rsidR="00CA64AD" w:rsidRPr="00CA64AD" w:rsidRDefault="00CA64AD" w:rsidP="00CA64AD">
            <w:pPr>
              <w:autoSpaceDE w:val="0"/>
              <w:autoSpaceDN w:val="0"/>
              <w:adjustRightInd w:val="0"/>
              <w:spacing w:after="0" w:line="240" w:lineRule="auto"/>
              <w:rPr>
                <w:rFonts w:ascii="Times New Roman" w:eastAsia="Calibri" w:hAnsi="Times New Roman" w:cs="Times New Roman"/>
                <w:color w:val="auto"/>
                <w:kern w:val="0"/>
                <w:sz w:val="12"/>
                <w:szCs w:val="12"/>
              </w:rPr>
            </w:pPr>
            <w:r w:rsidRPr="00CA64AD">
              <w:rPr>
                <w:rFonts w:ascii="Times New Roman" w:eastAsia="Calibri" w:hAnsi="Times New Roman" w:cs="Times New Roman"/>
                <w:color w:val="auto"/>
                <w:kern w:val="0"/>
                <w:sz w:val="12"/>
                <w:szCs w:val="12"/>
              </w:rPr>
              <w:t xml:space="preserve">из средств районного бюджета за период с 2014 по 2017 гг. – </w:t>
            </w:r>
            <w:r w:rsidRPr="00CA64AD">
              <w:rPr>
                <w:rFonts w:ascii="Times New Roman" w:eastAsia="Calibri" w:hAnsi="Times New Roman" w:cs="Times New Roman"/>
                <w:b/>
                <w:color w:val="auto"/>
                <w:kern w:val="0"/>
                <w:sz w:val="12"/>
                <w:szCs w:val="12"/>
              </w:rPr>
              <w:t>3 253,2</w:t>
            </w:r>
            <w:r w:rsidRPr="00CA64AD">
              <w:rPr>
                <w:rFonts w:ascii="Times New Roman" w:eastAsia="Calibri" w:hAnsi="Times New Roman" w:cs="Times New Roman"/>
                <w:color w:val="auto"/>
                <w:kern w:val="0"/>
                <w:sz w:val="12"/>
                <w:szCs w:val="12"/>
              </w:rPr>
              <w:t xml:space="preserve">  тыс. руб., в том числе:</w:t>
            </w:r>
          </w:p>
          <w:p w:rsidR="00CA64AD" w:rsidRPr="00CA64AD" w:rsidRDefault="00CA64AD" w:rsidP="00CA64AD">
            <w:pPr>
              <w:autoSpaceDE w:val="0"/>
              <w:autoSpaceDN w:val="0"/>
              <w:adjustRightInd w:val="0"/>
              <w:spacing w:after="0" w:line="240" w:lineRule="auto"/>
              <w:rPr>
                <w:rFonts w:ascii="Times New Roman" w:eastAsia="Calibri" w:hAnsi="Times New Roman" w:cs="Times New Roman"/>
                <w:color w:val="auto"/>
                <w:kern w:val="0"/>
                <w:sz w:val="12"/>
                <w:szCs w:val="12"/>
              </w:rPr>
            </w:pPr>
            <w:r w:rsidRPr="00CA64AD">
              <w:rPr>
                <w:rFonts w:ascii="Times New Roman" w:eastAsia="Calibri" w:hAnsi="Times New Roman" w:cs="Times New Roman"/>
                <w:color w:val="auto"/>
                <w:kern w:val="0"/>
                <w:sz w:val="12"/>
                <w:szCs w:val="12"/>
              </w:rPr>
              <w:t>в 2014 году -   822,3 тыс. руб.;</w:t>
            </w:r>
          </w:p>
          <w:p w:rsidR="00CA64AD" w:rsidRPr="00CA64AD" w:rsidRDefault="00CA64AD" w:rsidP="00CA64AD">
            <w:pPr>
              <w:autoSpaceDE w:val="0"/>
              <w:autoSpaceDN w:val="0"/>
              <w:adjustRightInd w:val="0"/>
              <w:spacing w:after="0" w:line="240" w:lineRule="auto"/>
              <w:rPr>
                <w:rFonts w:ascii="Times New Roman" w:eastAsia="Calibri" w:hAnsi="Times New Roman" w:cs="Times New Roman"/>
                <w:color w:val="auto"/>
                <w:kern w:val="0"/>
                <w:sz w:val="12"/>
                <w:szCs w:val="12"/>
              </w:rPr>
            </w:pPr>
            <w:r w:rsidRPr="00CA64AD">
              <w:rPr>
                <w:rFonts w:ascii="Times New Roman" w:eastAsia="Calibri" w:hAnsi="Times New Roman" w:cs="Times New Roman"/>
                <w:color w:val="auto"/>
                <w:kern w:val="0"/>
                <w:sz w:val="12"/>
                <w:szCs w:val="12"/>
              </w:rPr>
              <w:t>в 2015 году -   810,3 тыс. руб.;</w:t>
            </w:r>
          </w:p>
          <w:p w:rsidR="00CA64AD" w:rsidRPr="00CA64AD" w:rsidRDefault="00CA64AD" w:rsidP="00CA64AD">
            <w:pPr>
              <w:autoSpaceDE w:val="0"/>
              <w:autoSpaceDN w:val="0"/>
              <w:adjustRightInd w:val="0"/>
              <w:spacing w:after="0" w:line="240" w:lineRule="auto"/>
              <w:rPr>
                <w:rFonts w:ascii="Times New Roman" w:eastAsia="Calibri" w:hAnsi="Times New Roman" w:cs="Times New Roman"/>
                <w:color w:val="auto"/>
                <w:kern w:val="0"/>
                <w:sz w:val="12"/>
                <w:szCs w:val="12"/>
              </w:rPr>
            </w:pPr>
            <w:r w:rsidRPr="00CA64AD">
              <w:rPr>
                <w:rFonts w:ascii="Times New Roman" w:eastAsia="Calibri" w:hAnsi="Times New Roman" w:cs="Times New Roman"/>
                <w:color w:val="auto"/>
                <w:kern w:val="0"/>
                <w:sz w:val="12"/>
                <w:szCs w:val="12"/>
              </w:rPr>
              <w:t xml:space="preserve">в 2016 году -   810,3 тыс. руб. </w:t>
            </w:r>
          </w:p>
          <w:p w:rsidR="00CA64AD" w:rsidRPr="00CA64AD" w:rsidRDefault="00CA64AD" w:rsidP="00CA64AD">
            <w:pPr>
              <w:autoSpaceDE w:val="0"/>
              <w:autoSpaceDN w:val="0"/>
              <w:adjustRightInd w:val="0"/>
              <w:spacing w:after="0" w:line="240" w:lineRule="auto"/>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в 2017 году -   810,3 тыс. руб.</w:t>
            </w:r>
          </w:p>
        </w:tc>
      </w:tr>
      <w:tr w:rsidR="00CA64AD" w:rsidRPr="00CA64AD" w:rsidTr="00CA6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228" w:type="dxa"/>
            <w:tcBorders>
              <w:top w:val="single" w:sz="4" w:space="0" w:color="auto"/>
              <w:left w:val="single" w:sz="4" w:space="0" w:color="auto"/>
              <w:bottom w:val="single" w:sz="4" w:space="0" w:color="auto"/>
              <w:right w:val="single" w:sz="4" w:space="0" w:color="auto"/>
            </w:tcBorders>
            <w:shd w:val="clear" w:color="auto" w:fill="auto"/>
          </w:tcPr>
          <w:p w:rsidR="00CA64AD" w:rsidRPr="00CA64AD" w:rsidRDefault="00CA64AD" w:rsidP="00CA64AD">
            <w:pPr>
              <w:autoSpaceDE w:val="0"/>
              <w:autoSpaceDN w:val="0"/>
              <w:adjustRightInd w:val="0"/>
              <w:spacing w:after="0" w:line="240" w:lineRule="auto"/>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 xml:space="preserve">Система организации </w:t>
            </w:r>
            <w:proofErr w:type="gramStart"/>
            <w:r w:rsidRPr="00CA64AD">
              <w:rPr>
                <w:rFonts w:ascii="Times New Roman" w:hAnsi="Times New Roman" w:cs="Times New Roman"/>
                <w:color w:val="auto"/>
                <w:kern w:val="0"/>
                <w:sz w:val="12"/>
                <w:szCs w:val="12"/>
                <w:lang w:eastAsia="en-US"/>
              </w:rPr>
              <w:t>контроля за</w:t>
            </w:r>
            <w:proofErr w:type="gramEnd"/>
            <w:r w:rsidRPr="00CA64AD">
              <w:rPr>
                <w:rFonts w:ascii="Times New Roman" w:hAnsi="Times New Roman" w:cs="Times New Roman"/>
                <w:color w:val="auto"/>
                <w:kern w:val="0"/>
                <w:sz w:val="12"/>
                <w:szCs w:val="12"/>
                <w:lang w:eastAsia="en-US"/>
              </w:rPr>
              <w:t xml:space="preserve"> исполнением подпрограммы </w:t>
            </w:r>
          </w:p>
        </w:tc>
        <w:tc>
          <w:tcPr>
            <w:tcW w:w="6404" w:type="dxa"/>
            <w:tcBorders>
              <w:top w:val="single" w:sz="4" w:space="0" w:color="auto"/>
              <w:left w:val="single" w:sz="4" w:space="0" w:color="auto"/>
              <w:bottom w:val="single" w:sz="4" w:space="0" w:color="auto"/>
              <w:right w:val="single" w:sz="4" w:space="0" w:color="auto"/>
            </w:tcBorders>
            <w:shd w:val="clear" w:color="auto" w:fill="auto"/>
          </w:tcPr>
          <w:p w:rsidR="00CA64AD" w:rsidRPr="00CA64AD" w:rsidRDefault="00CA64AD" w:rsidP="00CA64AD">
            <w:pPr>
              <w:autoSpaceDE w:val="0"/>
              <w:autoSpaceDN w:val="0"/>
              <w:adjustRightInd w:val="0"/>
              <w:spacing w:after="0" w:line="240" w:lineRule="auto"/>
              <w:jc w:val="both"/>
              <w:rPr>
                <w:rFonts w:ascii="Times New Roman" w:eastAsia="Calibri" w:hAnsi="Times New Roman" w:cs="Times New Roman"/>
                <w:color w:val="auto"/>
                <w:kern w:val="0"/>
                <w:sz w:val="12"/>
                <w:szCs w:val="12"/>
              </w:rPr>
            </w:pPr>
            <w:proofErr w:type="gramStart"/>
            <w:r w:rsidRPr="00CA64AD">
              <w:rPr>
                <w:rFonts w:ascii="Times New Roman" w:eastAsia="Calibri" w:hAnsi="Times New Roman" w:cs="Times New Roman"/>
                <w:color w:val="auto"/>
                <w:kern w:val="0"/>
                <w:sz w:val="12"/>
                <w:szCs w:val="12"/>
              </w:rPr>
              <w:t>Контроль за</w:t>
            </w:r>
            <w:proofErr w:type="gramEnd"/>
            <w:r w:rsidRPr="00CA64AD">
              <w:rPr>
                <w:rFonts w:ascii="Times New Roman" w:eastAsia="Calibri" w:hAnsi="Times New Roman" w:cs="Times New Roman"/>
                <w:color w:val="auto"/>
                <w:kern w:val="0"/>
                <w:sz w:val="12"/>
                <w:szCs w:val="12"/>
              </w:rPr>
              <w:t xml:space="preserve"> ходом реализации программы осуществляет управление социальной защиты населения администрации Каратузского района. </w:t>
            </w:r>
          </w:p>
          <w:p w:rsidR="00CA64AD" w:rsidRPr="00CA64AD" w:rsidRDefault="00CA64AD" w:rsidP="00CA64AD">
            <w:pPr>
              <w:autoSpaceDE w:val="0"/>
              <w:autoSpaceDN w:val="0"/>
              <w:adjustRightInd w:val="0"/>
              <w:spacing w:after="0" w:line="240" w:lineRule="auto"/>
              <w:jc w:val="both"/>
              <w:rPr>
                <w:rFonts w:ascii="Times New Roman" w:eastAsia="Calibri" w:hAnsi="Times New Roman" w:cs="Times New Roman"/>
                <w:color w:val="auto"/>
                <w:kern w:val="0"/>
                <w:sz w:val="12"/>
                <w:szCs w:val="12"/>
              </w:rPr>
            </w:pPr>
            <w:proofErr w:type="gramStart"/>
            <w:r w:rsidRPr="00CA64AD">
              <w:rPr>
                <w:rFonts w:ascii="Times New Roman" w:eastAsia="Calibri" w:hAnsi="Times New Roman" w:cs="Times New Roman"/>
                <w:color w:val="auto"/>
                <w:kern w:val="0"/>
                <w:sz w:val="12"/>
                <w:szCs w:val="12"/>
              </w:rPr>
              <w:t>Контроль за</w:t>
            </w:r>
            <w:proofErr w:type="gramEnd"/>
            <w:r w:rsidRPr="00CA64AD">
              <w:rPr>
                <w:rFonts w:ascii="Times New Roman" w:eastAsia="Calibri" w:hAnsi="Times New Roman" w:cs="Times New Roman"/>
                <w:color w:val="auto"/>
                <w:kern w:val="0"/>
                <w:sz w:val="12"/>
                <w:szCs w:val="12"/>
              </w:rPr>
              <w:t xml:space="preserve"> целевым использованием средств бюджета осуществляет </w:t>
            </w:r>
            <w:r w:rsidRPr="00CA64AD">
              <w:rPr>
                <w:rFonts w:ascii="Times New Roman" w:hAnsi="Times New Roman" w:cs="Times New Roman"/>
                <w:color w:val="auto"/>
                <w:kern w:val="0"/>
                <w:sz w:val="12"/>
                <w:szCs w:val="12"/>
                <w:lang w:eastAsia="en-US"/>
              </w:rPr>
              <w:t>ревизионная комиссия</w:t>
            </w:r>
            <w:r w:rsidRPr="00CA64AD">
              <w:rPr>
                <w:rFonts w:ascii="Times New Roman" w:eastAsia="Calibri" w:hAnsi="Times New Roman" w:cs="Times New Roman"/>
                <w:color w:val="auto"/>
                <w:kern w:val="0"/>
                <w:sz w:val="12"/>
                <w:szCs w:val="12"/>
              </w:rPr>
              <w:t xml:space="preserve"> Каратузского района, финансовое управление администрации Каратузского района.</w:t>
            </w:r>
          </w:p>
          <w:p w:rsidR="00CA64AD" w:rsidRPr="00CA64AD" w:rsidRDefault="00CA64AD" w:rsidP="00CA64AD">
            <w:pPr>
              <w:autoSpaceDE w:val="0"/>
              <w:autoSpaceDN w:val="0"/>
              <w:adjustRightInd w:val="0"/>
              <w:spacing w:after="0" w:line="240" w:lineRule="auto"/>
              <w:rPr>
                <w:rFonts w:ascii="Times New Roman" w:hAnsi="Times New Roman" w:cs="Times New Roman"/>
                <w:color w:val="auto"/>
                <w:kern w:val="0"/>
                <w:sz w:val="12"/>
                <w:szCs w:val="12"/>
                <w:lang w:eastAsia="en-US"/>
              </w:rPr>
            </w:pPr>
          </w:p>
        </w:tc>
      </w:tr>
    </w:tbl>
    <w:p w:rsidR="00CA64AD" w:rsidRDefault="00CA64AD" w:rsidP="00CA64AD">
      <w:pPr>
        <w:autoSpaceDE w:val="0"/>
        <w:autoSpaceDN w:val="0"/>
        <w:adjustRightInd w:val="0"/>
        <w:spacing w:after="0" w:line="240" w:lineRule="auto"/>
        <w:jc w:val="center"/>
        <w:outlineLvl w:val="0"/>
        <w:rPr>
          <w:rFonts w:ascii="Times New Roman" w:hAnsi="Times New Roman" w:cs="Times New Roman"/>
          <w:color w:val="auto"/>
          <w:kern w:val="0"/>
          <w:sz w:val="12"/>
          <w:szCs w:val="12"/>
          <w:lang w:eastAsia="en-US"/>
        </w:rPr>
      </w:pPr>
    </w:p>
    <w:p w:rsidR="00CA64AD" w:rsidRPr="00CA64AD" w:rsidRDefault="00CA64AD" w:rsidP="00CA64AD">
      <w:pPr>
        <w:autoSpaceDE w:val="0"/>
        <w:autoSpaceDN w:val="0"/>
        <w:adjustRightInd w:val="0"/>
        <w:spacing w:after="0" w:line="240" w:lineRule="auto"/>
        <w:jc w:val="center"/>
        <w:outlineLvl w:val="0"/>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2. Основные разделы подпрограммы</w:t>
      </w:r>
    </w:p>
    <w:p w:rsidR="00CA64AD" w:rsidRPr="00CA64AD" w:rsidRDefault="00CA64AD" w:rsidP="00CA64AD">
      <w:pPr>
        <w:autoSpaceDE w:val="0"/>
        <w:autoSpaceDN w:val="0"/>
        <w:adjustRightInd w:val="0"/>
        <w:spacing w:after="0" w:line="240" w:lineRule="auto"/>
        <w:jc w:val="center"/>
        <w:outlineLvl w:val="0"/>
        <w:rPr>
          <w:rFonts w:ascii="Times New Roman" w:hAnsi="Times New Roman" w:cs="Times New Roman"/>
          <w:color w:val="auto"/>
          <w:kern w:val="0"/>
          <w:sz w:val="12"/>
          <w:szCs w:val="12"/>
          <w:lang w:eastAsia="en-US"/>
        </w:rPr>
      </w:pPr>
    </w:p>
    <w:p w:rsidR="00CA64AD" w:rsidRPr="00CA64AD" w:rsidRDefault="00CA64AD" w:rsidP="00CA64AD">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 xml:space="preserve">2.1. Постановка </w:t>
      </w:r>
      <w:proofErr w:type="spellStart"/>
      <w:r w:rsidRPr="00CA64AD">
        <w:rPr>
          <w:rFonts w:ascii="Times New Roman" w:hAnsi="Times New Roman" w:cs="Times New Roman"/>
          <w:color w:val="auto"/>
          <w:kern w:val="0"/>
          <w:sz w:val="12"/>
          <w:szCs w:val="12"/>
          <w:lang w:eastAsia="en-US"/>
        </w:rPr>
        <w:t>общерайонной</w:t>
      </w:r>
      <w:proofErr w:type="spellEnd"/>
      <w:r w:rsidRPr="00CA64AD">
        <w:rPr>
          <w:rFonts w:ascii="Times New Roman" w:hAnsi="Times New Roman" w:cs="Times New Roman"/>
          <w:color w:val="auto"/>
          <w:kern w:val="0"/>
          <w:sz w:val="12"/>
          <w:szCs w:val="12"/>
          <w:lang w:eastAsia="en-US"/>
        </w:rPr>
        <w:t xml:space="preserve"> проблемы и обоснование необходимости разработки подпрограммы</w:t>
      </w:r>
    </w:p>
    <w:p w:rsidR="00CA64AD" w:rsidRPr="00CA64AD" w:rsidRDefault="00CA64AD" w:rsidP="00CA64AD">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CA64AD" w:rsidRPr="00CA64AD" w:rsidRDefault="00CA64AD" w:rsidP="00CA64AD">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A64AD">
        <w:rPr>
          <w:rFonts w:ascii="Times New Roman" w:hAnsi="Times New Roman" w:cs="Times New Roman"/>
          <w:color w:val="auto"/>
          <w:kern w:val="0"/>
          <w:sz w:val="12"/>
          <w:szCs w:val="12"/>
        </w:rPr>
        <w:t>В России реализуется курс на внедрение в процесс государственного управления современных инструментов стратегического планирования и управления, ориентированных на управление по результатам (программно-целевой подход). На программную структуру переходит процесс формирования районного бюджета.</w:t>
      </w:r>
    </w:p>
    <w:p w:rsidR="00CA64AD" w:rsidRPr="00CA64AD" w:rsidRDefault="00CA64AD" w:rsidP="00CA64AD">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A64AD">
        <w:rPr>
          <w:rFonts w:ascii="Times New Roman" w:hAnsi="Times New Roman" w:cs="Times New Roman"/>
          <w:color w:val="auto"/>
          <w:kern w:val="0"/>
          <w:sz w:val="12"/>
          <w:szCs w:val="12"/>
        </w:rP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w:t>
      </w:r>
    </w:p>
    <w:p w:rsidR="00CA64AD" w:rsidRPr="00CA64AD" w:rsidRDefault="00CA64AD" w:rsidP="00CA64AD">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CA64AD">
        <w:rPr>
          <w:rFonts w:ascii="Times New Roman" w:hAnsi="Times New Roman" w:cs="Times New Roman"/>
          <w:color w:val="auto"/>
          <w:kern w:val="0"/>
          <w:sz w:val="12"/>
          <w:szCs w:val="12"/>
        </w:rPr>
        <w:t>К приоритетным направлениям социальной политики Каратузского района отнесены, в том числе:</w:t>
      </w:r>
      <w:proofErr w:type="gramEnd"/>
    </w:p>
    <w:p w:rsidR="00CA64AD" w:rsidRPr="00CA64AD" w:rsidRDefault="00CA64AD" w:rsidP="00CA64AD">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A64AD">
        <w:rPr>
          <w:rFonts w:ascii="Times New Roman" w:hAnsi="Times New Roman" w:cs="Times New Roman"/>
          <w:color w:val="auto"/>
          <w:kern w:val="0"/>
          <w:sz w:val="12"/>
          <w:szCs w:val="12"/>
        </w:rPr>
        <w:t>модернизация и развитие сектора социальных услуг;</w:t>
      </w:r>
    </w:p>
    <w:p w:rsidR="00CA64AD" w:rsidRPr="00CA64AD" w:rsidRDefault="00CA64AD" w:rsidP="00CA64AD">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A64AD">
        <w:rPr>
          <w:rFonts w:ascii="Times New Roman" w:hAnsi="Times New Roman" w:cs="Times New Roman"/>
          <w:color w:val="auto"/>
          <w:kern w:val="0"/>
          <w:sz w:val="12"/>
          <w:szCs w:val="12"/>
        </w:rPr>
        <w:t>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rsidR="00CA64AD" w:rsidRPr="00CA64AD" w:rsidRDefault="00CA64AD" w:rsidP="00CA64AD">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A64AD">
        <w:rPr>
          <w:rFonts w:ascii="Times New Roman" w:hAnsi="Times New Roman" w:cs="Times New Roman"/>
          <w:color w:val="auto"/>
          <w:kern w:val="0"/>
          <w:sz w:val="12"/>
          <w:szCs w:val="12"/>
        </w:rPr>
        <w:t>Муниципальная  программа, является основным управленческим документом развития социальной политики в Каратузском районе.</w:t>
      </w:r>
    </w:p>
    <w:p w:rsidR="00CA64AD" w:rsidRPr="00CA64AD" w:rsidRDefault="00CA64AD" w:rsidP="00CA64AD">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A64AD">
        <w:rPr>
          <w:rFonts w:ascii="Times New Roman" w:hAnsi="Times New Roman" w:cs="Times New Roman"/>
          <w:color w:val="auto"/>
          <w:kern w:val="0"/>
          <w:sz w:val="12"/>
          <w:szCs w:val="12"/>
        </w:rPr>
        <w:t>Исходя из системы целей Правительства Красноярского края, определены цели муниципальной программы «</w:t>
      </w:r>
      <w:r w:rsidRPr="00CA64AD">
        <w:rPr>
          <w:rFonts w:ascii="Times New Roman" w:hAnsi="Times New Roman" w:cs="Times New Roman"/>
          <w:color w:val="auto"/>
          <w:kern w:val="0"/>
          <w:sz w:val="12"/>
          <w:szCs w:val="12"/>
          <w:lang w:eastAsia="en-US"/>
        </w:rPr>
        <w:t>Социальная поддержка населения Каратузского района»</w:t>
      </w:r>
      <w:r w:rsidRPr="00CA64AD">
        <w:rPr>
          <w:rFonts w:ascii="Times New Roman" w:hAnsi="Times New Roman" w:cs="Times New Roman"/>
          <w:color w:val="auto"/>
          <w:kern w:val="0"/>
          <w:sz w:val="12"/>
          <w:szCs w:val="12"/>
        </w:rPr>
        <w:t>:</w:t>
      </w:r>
    </w:p>
    <w:p w:rsidR="00CA64AD" w:rsidRPr="00CA64AD" w:rsidRDefault="00CA64AD" w:rsidP="00CA64AD">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A64AD">
        <w:rPr>
          <w:rFonts w:ascii="Times New Roman" w:hAnsi="Times New Roman" w:cs="Times New Roman"/>
          <w:color w:val="auto"/>
          <w:kern w:val="0"/>
          <w:sz w:val="12"/>
          <w:szCs w:val="12"/>
        </w:rPr>
        <w:t>создание условий для роста благосостояния граждан - получателей мер социальной поддержки;</w:t>
      </w:r>
    </w:p>
    <w:p w:rsidR="00CA64AD" w:rsidRPr="00CA64AD" w:rsidRDefault="00CA64AD" w:rsidP="00CA64AD">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A64AD">
        <w:rPr>
          <w:rFonts w:ascii="Times New Roman" w:hAnsi="Times New Roman" w:cs="Times New Roman"/>
          <w:color w:val="auto"/>
          <w:kern w:val="0"/>
          <w:sz w:val="12"/>
          <w:szCs w:val="12"/>
        </w:rPr>
        <w:t>повышение доступности социального обслуживания населения.</w:t>
      </w:r>
    </w:p>
    <w:p w:rsidR="00CA64AD" w:rsidRPr="00CA64AD" w:rsidRDefault="00CA64AD" w:rsidP="00CA64AD">
      <w:pPr>
        <w:spacing w:after="0" w:line="240" w:lineRule="auto"/>
        <w:ind w:firstLine="284"/>
        <w:jc w:val="both"/>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Реализация программных мероприятий осуществляется управлением социальной защиты населения администрации Каратузского района в соответствии:</w:t>
      </w:r>
    </w:p>
    <w:p w:rsidR="00CA64AD" w:rsidRPr="00CA64AD" w:rsidRDefault="00CA64AD" w:rsidP="00CA64AD">
      <w:pPr>
        <w:spacing w:after="0" w:line="240" w:lineRule="auto"/>
        <w:ind w:firstLine="284"/>
        <w:jc w:val="both"/>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 xml:space="preserve"> - Федеральным законом от 06.10.2003 № 131-ФЗ «Об общих принципах организации местного самоуправления в Российской Федерации»; </w:t>
      </w:r>
    </w:p>
    <w:p w:rsidR="00CA64AD" w:rsidRPr="00CA64AD" w:rsidRDefault="00CA64AD" w:rsidP="00CA64AD">
      <w:pPr>
        <w:spacing w:after="0" w:line="240" w:lineRule="auto"/>
        <w:ind w:firstLine="284"/>
        <w:jc w:val="both"/>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 xml:space="preserve">- </w:t>
      </w:r>
      <w:r w:rsidRPr="00CA64AD">
        <w:rPr>
          <w:rFonts w:ascii="Times New Roman" w:hAnsi="Times New Roman" w:cs="Times New Roman"/>
          <w:bCs/>
          <w:color w:val="auto"/>
          <w:kern w:val="0"/>
          <w:sz w:val="12"/>
          <w:szCs w:val="12"/>
          <w:lang w:eastAsia="en-US"/>
        </w:rPr>
        <w:t>Законом Красноярского края от 20 декабря 2005 года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w:t>
      </w:r>
      <w:r w:rsidRPr="00CA64AD">
        <w:rPr>
          <w:rFonts w:ascii="Times New Roman" w:hAnsi="Times New Roman" w:cs="Times New Roman"/>
          <w:color w:val="auto"/>
          <w:kern w:val="0"/>
          <w:sz w:val="12"/>
          <w:szCs w:val="12"/>
          <w:lang w:eastAsia="en-US"/>
        </w:rPr>
        <w:t>;</w:t>
      </w:r>
    </w:p>
    <w:p w:rsidR="00CA64AD" w:rsidRPr="00CA64AD" w:rsidRDefault="00CA64AD" w:rsidP="00CA64AD">
      <w:pPr>
        <w:spacing w:after="0" w:line="240" w:lineRule="auto"/>
        <w:ind w:firstLine="284"/>
        <w:jc w:val="both"/>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формирование и реализации».</w:t>
      </w:r>
    </w:p>
    <w:p w:rsidR="00CA64AD" w:rsidRPr="00CA64AD" w:rsidRDefault="00CA64AD" w:rsidP="00CA64AD">
      <w:pPr>
        <w:spacing w:after="0" w:line="240" w:lineRule="auto"/>
        <w:ind w:firstLine="284"/>
        <w:jc w:val="both"/>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Управление социальной защиты населения, согласно утвержденным регламентам предоставления муниципальных услуг, принимают документы от граждан, принимают решения о предоставлении мер социальной поддержки и производят перечисление на счета граждан в кредитные организации или на почтовые отделения связи для доставки получателю.</w:t>
      </w:r>
    </w:p>
    <w:p w:rsidR="00CA64AD" w:rsidRPr="00CA64AD" w:rsidRDefault="00CA64AD" w:rsidP="00CA64AD">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В соответствии с законами края государственные полномочия исполняются непосредственно министерством и органами местного самоуправления муниципального района, которые наделены отдельными государственными полномочиями по социальной поддержке и социальному обслуживанию населения с передачей необходимых материальных и финансовых ресурсов.</w:t>
      </w:r>
    </w:p>
    <w:p w:rsidR="00CA64AD" w:rsidRPr="00CA64AD" w:rsidRDefault="00CA64AD" w:rsidP="00CA64AD">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 xml:space="preserve">На сегодняшний день управлением социальной защиты Каратузского района предоставляется  67 государственных услуг. </w:t>
      </w:r>
    </w:p>
    <w:p w:rsidR="00CA64AD" w:rsidRPr="00CA64AD" w:rsidRDefault="00CA64AD" w:rsidP="00CA64AD">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Перечень данных услуг разнообразен. В соответствии с действующим законодательством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предоставление каждой государственной услуги имеет свои особенности:</w:t>
      </w:r>
    </w:p>
    <w:p w:rsidR="00CA64AD" w:rsidRPr="00CA64AD" w:rsidRDefault="00CA64AD" w:rsidP="00CA64AD">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w:t>
      </w:r>
      <w:r w:rsidRPr="00CA64AD">
        <w:rPr>
          <w:rFonts w:ascii="Times New Roman" w:hAnsi="Times New Roman" w:cs="Times New Roman"/>
          <w:color w:val="auto"/>
          <w:kern w:val="0"/>
          <w:sz w:val="12"/>
          <w:szCs w:val="12"/>
          <w:lang w:eastAsia="en-US"/>
        </w:rPr>
        <w:tab/>
        <w:t>предоставление  56 государственных услуг полностью осуществляется управлением социальной защиты Каратузского района -   от приема граждан, получения документов, определения права,  назначения и до выплаты мер социальной поддержки в денежной форме;</w:t>
      </w:r>
    </w:p>
    <w:p w:rsidR="00CA64AD" w:rsidRPr="00CA64AD" w:rsidRDefault="00CA64AD" w:rsidP="00CA64AD">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w:t>
      </w:r>
      <w:r w:rsidRPr="00CA64AD">
        <w:rPr>
          <w:rFonts w:ascii="Times New Roman" w:hAnsi="Times New Roman" w:cs="Times New Roman"/>
          <w:color w:val="auto"/>
          <w:kern w:val="0"/>
          <w:sz w:val="12"/>
          <w:szCs w:val="12"/>
          <w:lang w:eastAsia="en-US"/>
        </w:rPr>
        <w:tab/>
        <w:t>по 11 государственным услугам  управление социальной защиты Каратузского района только назначают меры социальной поддержки, выплата осуществляется министерством.</w:t>
      </w:r>
    </w:p>
    <w:p w:rsidR="00CA64AD" w:rsidRPr="00CA64AD" w:rsidRDefault="00CA64AD" w:rsidP="00CA64AD">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p>
    <w:p w:rsidR="00CA64AD" w:rsidRPr="00CA64AD" w:rsidRDefault="00CA64AD" w:rsidP="00CA64AD">
      <w:pPr>
        <w:shd w:val="clear" w:color="auto" w:fill="FFFFFF"/>
        <w:spacing w:after="0" w:line="240" w:lineRule="auto"/>
        <w:jc w:val="center"/>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2.2. Основная цель, задачи, этапы и сроки выполнения подпрограммы, целевые индикаторы</w:t>
      </w:r>
    </w:p>
    <w:p w:rsidR="00CA64AD" w:rsidRPr="00CA64AD" w:rsidRDefault="00CA64AD" w:rsidP="00CA64AD">
      <w:pPr>
        <w:shd w:val="clear" w:color="auto" w:fill="FFFFFF"/>
        <w:spacing w:after="0" w:line="240" w:lineRule="auto"/>
        <w:ind w:firstLine="566"/>
        <w:jc w:val="center"/>
        <w:rPr>
          <w:rFonts w:ascii="Times New Roman" w:hAnsi="Times New Roman" w:cs="Times New Roman"/>
          <w:color w:val="auto"/>
          <w:kern w:val="0"/>
          <w:sz w:val="12"/>
          <w:szCs w:val="12"/>
          <w:lang w:eastAsia="en-US"/>
        </w:rPr>
      </w:pPr>
    </w:p>
    <w:p w:rsidR="00CA64AD" w:rsidRPr="00CA64AD" w:rsidRDefault="00CA64AD" w:rsidP="00CA64AD">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Целью подпрограммы является с</w:t>
      </w:r>
      <w:r w:rsidRPr="00CA64AD">
        <w:rPr>
          <w:rFonts w:ascii="Times New Roman" w:hAnsi="Times New Roman" w:cs="Times New Roman"/>
          <w:bCs/>
          <w:color w:val="auto"/>
          <w:kern w:val="0"/>
          <w:sz w:val="12"/>
          <w:szCs w:val="12"/>
          <w:lang w:eastAsia="en-US"/>
        </w:rPr>
        <w:t>оздание условий для эффективного,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w:t>
      </w:r>
      <w:r w:rsidRPr="00CA64AD">
        <w:rPr>
          <w:rFonts w:ascii="Times New Roman" w:hAnsi="Times New Roman" w:cs="Times New Roman"/>
          <w:color w:val="auto"/>
          <w:kern w:val="0"/>
          <w:sz w:val="12"/>
          <w:szCs w:val="12"/>
          <w:lang w:eastAsia="en-US"/>
        </w:rPr>
        <w:t>.</w:t>
      </w:r>
    </w:p>
    <w:p w:rsidR="00CA64AD" w:rsidRPr="00CA64AD" w:rsidRDefault="00CA64AD" w:rsidP="00CA64AD">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A64AD">
        <w:rPr>
          <w:rFonts w:ascii="Times New Roman" w:hAnsi="Times New Roman" w:cs="Times New Roman"/>
          <w:color w:val="auto"/>
          <w:kern w:val="0"/>
          <w:sz w:val="12"/>
          <w:szCs w:val="12"/>
        </w:rPr>
        <w:t>Для достижения цели подпрограммы предстоит обеспечить решение следующей задачи:</w:t>
      </w:r>
    </w:p>
    <w:p w:rsidR="00CA64AD" w:rsidRPr="00CA64AD" w:rsidRDefault="00CA64AD" w:rsidP="00CA64AD">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A64AD">
        <w:rPr>
          <w:rFonts w:ascii="Times New Roman" w:hAnsi="Times New Roman" w:cs="Times New Roman"/>
          <w:color w:val="auto"/>
          <w:kern w:val="0"/>
          <w:sz w:val="12"/>
          <w:szCs w:val="12"/>
        </w:rPr>
        <w:t>обеспечение реализации государственной и муниципальной социальной политики на территории Каратузского района.</w:t>
      </w:r>
    </w:p>
    <w:p w:rsidR="00CA64AD" w:rsidRPr="00CA64AD" w:rsidRDefault="00CA64AD" w:rsidP="00CA64AD">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Перечень мероприятий приведен в приложении № 2 к подпрограмме.</w:t>
      </w:r>
    </w:p>
    <w:p w:rsidR="00CA64AD" w:rsidRPr="00CA64AD" w:rsidRDefault="00CA64AD" w:rsidP="00CA64AD">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Перечень целевых индикаторов подпрограммы приведён в приложении № 1 к подпрограмме.</w:t>
      </w:r>
    </w:p>
    <w:p w:rsidR="00CA64AD" w:rsidRPr="00CA64AD" w:rsidRDefault="00CA64AD" w:rsidP="00CA64AD">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A64AD">
        <w:rPr>
          <w:rFonts w:ascii="Times New Roman" w:hAnsi="Times New Roman" w:cs="Times New Roman"/>
          <w:color w:val="auto"/>
          <w:kern w:val="0"/>
          <w:sz w:val="12"/>
          <w:szCs w:val="12"/>
        </w:rPr>
        <w:t>Реализация мероприятий подпрограммы будет способствовать достижению следующих результатов:</w:t>
      </w:r>
    </w:p>
    <w:p w:rsidR="00CA64AD" w:rsidRPr="00CA64AD" w:rsidRDefault="00CA64AD" w:rsidP="00CA64AD">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A64AD">
        <w:rPr>
          <w:rFonts w:ascii="Times New Roman" w:hAnsi="Times New Roman" w:cs="Times New Roman"/>
          <w:color w:val="auto"/>
          <w:kern w:val="0"/>
          <w:sz w:val="12"/>
          <w:szCs w:val="12"/>
        </w:rPr>
        <w:t>расширение масштабов адресной социальной поддержки, оказываемой населению, при прочих равных условиях, создаст основу для повышения качества жизни отдельных категорий граждан, степени их социальной защищенности, сокращения неравенства, улучшения социального климата в обществе и, в то же время, для более эффективного использования средств районного бюджета;</w:t>
      </w:r>
    </w:p>
    <w:p w:rsidR="00CA64AD" w:rsidRPr="00CA64AD" w:rsidRDefault="00CA64AD" w:rsidP="00CA64AD">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A64AD">
        <w:rPr>
          <w:rFonts w:ascii="Times New Roman" w:hAnsi="Times New Roman" w:cs="Times New Roman"/>
          <w:color w:val="auto"/>
          <w:kern w:val="0"/>
          <w:sz w:val="12"/>
          <w:szCs w:val="12"/>
        </w:rPr>
        <w:t>совершенствование организации предоставления социальных услуг в учреждениях социального обслуживания, способствуя повышению качества жизни нуждающихся граждан (семей), сохранению их физического и психического здоровья, увеличению продолжительности жизни.</w:t>
      </w:r>
    </w:p>
    <w:p w:rsidR="00CA64AD" w:rsidRPr="00CA64AD" w:rsidRDefault="00CA64AD" w:rsidP="00CA64AD">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 xml:space="preserve">Сроки реализации подпрограммы муниципальной  программы   2014 – 2017 годы.    </w:t>
      </w:r>
    </w:p>
    <w:p w:rsidR="00CA64AD" w:rsidRPr="00CA64AD" w:rsidRDefault="00CA64AD" w:rsidP="00CA64AD">
      <w:pPr>
        <w:shd w:val="clear" w:color="auto" w:fill="FFFFFF"/>
        <w:spacing w:after="0" w:line="240" w:lineRule="auto"/>
        <w:ind w:firstLine="566"/>
        <w:jc w:val="center"/>
        <w:rPr>
          <w:rFonts w:ascii="Times New Roman" w:hAnsi="Times New Roman" w:cs="Times New Roman"/>
          <w:color w:val="auto"/>
          <w:kern w:val="0"/>
          <w:sz w:val="12"/>
          <w:szCs w:val="12"/>
          <w:lang w:eastAsia="en-US"/>
        </w:rPr>
      </w:pPr>
    </w:p>
    <w:p w:rsidR="00CA64AD" w:rsidRPr="00CA64AD" w:rsidRDefault="00CA64AD" w:rsidP="00CA64AD">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2.3. Механизм реализации подпрограммы</w:t>
      </w:r>
    </w:p>
    <w:p w:rsidR="00CA64AD" w:rsidRPr="00CA64AD" w:rsidRDefault="00CA64AD" w:rsidP="00CA64AD">
      <w:pPr>
        <w:autoSpaceDE w:val="0"/>
        <w:autoSpaceDN w:val="0"/>
        <w:adjustRightInd w:val="0"/>
        <w:spacing w:after="0" w:line="240" w:lineRule="auto"/>
        <w:ind w:firstLine="540"/>
        <w:jc w:val="center"/>
        <w:rPr>
          <w:rFonts w:ascii="Times New Roman" w:hAnsi="Times New Roman" w:cs="Times New Roman"/>
          <w:color w:val="auto"/>
          <w:kern w:val="0"/>
          <w:sz w:val="12"/>
          <w:szCs w:val="12"/>
          <w:lang w:eastAsia="en-US"/>
        </w:rPr>
      </w:pPr>
    </w:p>
    <w:p w:rsidR="00CA64AD" w:rsidRPr="00CA64AD" w:rsidRDefault="00CA64AD" w:rsidP="00CA64A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CA64AD">
        <w:rPr>
          <w:rFonts w:ascii="Times New Roman" w:eastAsia="Calibri" w:hAnsi="Times New Roman" w:cs="Times New Roman"/>
          <w:color w:val="auto"/>
          <w:kern w:val="0"/>
          <w:sz w:val="12"/>
          <w:szCs w:val="12"/>
          <w:lang w:eastAsia="en-US"/>
        </w:rPr>
        <w:t xml:space="preserve">Финансирование подпрограммы осуществляется </w:t>
      </w:r>
      <w:proofErr w:type="gramStart"/>
      <w:r w:rsidRPr="00CA64AD">
        <w:rPr>
          <w:rFonts w:ascii="Times New Roman" w:eastAsia="Calibri" w:hAnsi="Times New Roman" w:cs="Times New Roman"/>
          <w:color w:val="auto"/>
          <w:kern w:val="0"/>
          <w:sz w:val="12"/>
          <w:szCs w:val="12"/>
          <w:lang w:eastAsia="en-US"/>
        </w:rPr>
        <w:t>из районного бюджета за счет средств субвенций из краевого бюджета в соответствии со сводной бюджетной росписью</w:t>
      </w:r>
      <w:proofErr w:type="gramEnd"/>
      <w:r w:rsidRPr="00CA64AD">
        <w:rPr>
          <w:rFonts w:ascii="Times New Roman" w:eastAsia="Calibri" w:hAnsi="Times New Roman" w:cs="Times New Roman"/>
          <w:color w:val="auto"/>
          <w:kern w:val="0"/>
          <w:sz w:val="12"/>
          <w:szCs w:val="12"/>
          <w:lang w:eastAsia="en-US"/>
        </w:rPr>
        <w:t>.</w:t>
      </w:r>
    </w:p>
    <w:p w:rsidR="00CA64AD" w:rsidRPr="00CA64AD" w:rsidRDefault="00CA64AD" w:rsidP="00CA64AD">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A64AD">
        <w:rPr>
          <w:rFonts w:ascii="Times New Roman" w:hAnsi="Times New Roman" w:cs="Times New Roman"/>
          <w:color w:val="auto"/>
          <w:kern w:val="0"/>
          <w:sz w:val="12"/>
          <w:szCs w:val="12"/>
        </w:rPr>
        <w:t>Мероприятие 1.1  реализуется в соответствии с Законом Красноярского края от 20.12.2005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w:t>
      </w:r>
    </w:p>
    <w:p w:rsidR="00CA64AD" w:rsidRPr="00CA64AD" w:rsidRDefault="00CA64AD" w:rsidP="00CA64AD">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lastRenderedPageBreak/>
        <w:t>Мероприятие 1.2. реализуется в соответствии с решением Каратузского районного Совета депутатов от 17.12.2013г. № 32-252 «О районном бюджете на 2014 год и плановый период 2015-2016 годов», решением Каратузского районного Совета депутатов «О районном бюджете на 2015 год и плановый период 2016-2017 годов».</w:t>
      </w:r>
    </w:p>
    <w:p w:rsidR="00CA64AD" w:rsidRPr="00CA64AD" w:rsidRDefault="00CA64AD" w:rsidP="00CA64AD">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Главным распорядителем средств районного бюджета на реализацию мероприятий подпрограммы является управление социальной защиты населения администрации Каратузского района.</w:t>
      </w:r>
    </w:p>
    <w:p w:rsidR="00CA64AD" w:rsidRPr="00CA64AD" w:rsidRDefault="00CA64AD" w:rsidP="00CA64AD">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Контроль за целевым и эффективным использованием средств районного бюджета на реализацию мероприятий подпрограммы осуществляется ревизионной комиссией Каратузского района в соответствии с действующим законодательством.</w:t>
      </w:r>
    </w:p>
    <w:p w:rsidR="00CA64AD" w:rsidRPr="00CA64AD" w:rsidRDefault="00CA64AD" w:rsidP="00CA64AD">
      <w:pPr>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p>
    <w:p w:rsidR="00CA64AD" w:rsidRPr="00CA64AD" w:rsidRDefault="00CA64AD" w:rsidP="00CA64AD">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 xml:space="preserve">2.4. Управление подпрограммой и </w:t>
      </w:r>
      <w:proofErr w:type="gramStart"/>
      <w:r w:rsidRPr="00CA64AD">
        <w:rPr>
          <w:rFonts w:ascii="Times New Roman" w:hAnsi="Times New Roman" w:cs="Times New Roman"/>
          <w:color w:val="auto"/>
          <w:kern w:val="0"/>
          <w:sz w:val="12"/>
          <w:szCs w:val="12"/>
          <w:lang w:eastAsia="en-US"/>
        </w:rPr>
        <w:t>контроль за</w:t>
      </w:r>
      <w:proofErr w:type="gramEnd"/>
      <w:r w:rsidRPr="00CA64AD">
        <w:rPr>
          <w:rFonts w:ascii="Times New Roman" w:hAnsi="Times New Roman" w:cs="Times New Roman"/>
          <w:color w:val="auto"/>
          <w:kern w:val="0"/>
          <w:sz w:val="12"/>
          <w:szCs w:val="12"/>
          <w:lang w:eastAsia="en-US"/>
        </w:rPr>
        <w:t xml:space="preserve"> ходом ее выполнения</w:t>
      </w:r>
    </w:p>
    <w:p w:rsidR="00CA64AD" w:rsidRPr="00CA64AD" w:rsidRDefault="00CA64AD" w:rsidP="00CA64AD">
      <w:pPr>
        <w:autoSpaceDE w:val="0"/>
        <w:autoSpaceDN w:val="0"/>
        <w:adjustRightInd w:val="0"/>
        <w:spacing w:after="0" w:line="240" w:lineRule="auto"/>
        <w:ind w:firstLine="540"/>
        <w:jc w:val="center"/>
        <w:rPr>
          <w:rFonts w:ascii="Times New Roman" w:hAnsi="Times New Roman" w:cs="Times New Roman"/>
          <w:color w:val="auto"/>
          <w:kern w:val="0"/>
          <w:sz w:val="12"/>
          <w:szCs w:val="12"/>
          <w:lang w:eastAsia="en-US"/>
        </w:rPr>
      </w:pPr>
    </w:p>
    <w:p w:rsidR="00CA64AD" w:rsidRPr="00CA64AD" w:rsidRDefault="00CA64AD" w:rsidP="00CA64A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CA64AD">
        <w:rPr>
          <w:rFonts w:ascii="Times New Roman" w:eastAsia="Calibri" w:hAnsi="Times New Roman" w:cs="Times New Roman"/>
          <w:color w:val="auto"/>
          <w:kern w:val="0"/>
          <w:sz w:val="12"/>
          <w:szCs w:val="12"/>
        </w:rPr>
        <w:t xml:space="preserve">Управление подпрограммой  и </w:t>
      </w:r>
      <w:proofErr w:type="gramStart"/>
      <w:r w:rsidRPr="00CA64AD">
        <w:rPr>
          <w:rFonts w:ascii="Times New Roman" w:eastAsia="Calibri" w:hAnsi="Times New Roman" w:cs="Times New Roman"/>
          <w:color w:val="auto"/>
          <w:kern w:val="0"/>
          <w:sz w:val="12"/>
          <w:szCs w:val="12"/>
        </w:rPr>
        <w:t>контроль за</w:t>
      </w:r>
      <w:proofErr w:type="gramEnd"/>
      <w:r w:rsidRPr="00CA64AD">
        <w:rPr>
          <w:rFonts w:ascii="Times New Roman" w:eastAsia="Calibri" w:hAnsi="Times New Roman" w:cs="Times New Roman"/>
          <w:color w:val="auto"/>
          <w:kern w:val="0"/>
          <w:sz w:val="12"/>
          <w:szCs w:val="12"/>
        </w:rPr>
        <w:t xml:space="preserve"> ходом ее выполнения осуществляет управление социальной защиты населения администрации Каратузского района.</w:t>
      </w:r>
    </w:p>
    <w:p w:rsidR="00CA64AD" w:rsidRPr="00CA64AD" w:rsidRDefault="00CA64AD" w:rsidP="00CA64A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CA64AD">
        <w:rPr>
          <w:rFonts w:ascii="Times New Roman" w:eastAsia="Calibri" w:hAnsi="Times New Roman" w:cs="Times New Roman"/>
          <w:color w:val="auto"/>
          <w:kern w:val="0"/>
          <w:sz w:val="12"/>
          <w:szCs w:val="12"/>
          <w:lang w:eastAsia="en-US"/>
        </w:rPr>
        <w:t>Управление социальной защиты населения администрации Каратузского района несет ответственность за реализацию подпрограммы, достижение конечных результатов, и осуществляет:</w:t>
      </w:r>
    </w:p>
    <w:p w:rsidR="00CA64AD" w:rsidRPr="00CA64AD" w:rsidRDefault="00CA64AD" w:rsidP="00CA64A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CA64AD">
        <w:rPr>
          <w:rFonts w:ascii="Times New Roman" w:eastAsia="Calibri" w:hAnsi="Times New Roman" w:cs="Times New Roman"/>
          <w:color w:val="auto"/>
          <w:kern w:val="0"/>
          <w:sz w:val="12"/>
          <w:szCs w:val="12"/>
          <w:lang w:eastAsia="en-US"/>
        </w:rPr>
        <w:t>- координацию исполнения мероприятий подпрограммы, мониторинг их реализации;</w:t>
      </w:r>
    </w:p>
    <w:p w:rsidR="00CA64AD" w:rsidRPr="00CA64AD" w:rsidRDefault="00CA64AD" w:rsidP="00CA64A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CA64AD">
        <w:rPr>
          <w:rFonts w:ascii="Times New Roman" w:eastAsia="Calibri" w:hAnsi="Times New Roman" w:cs="Times New Roman"/>
          <w:color w:val="auto"/>
          <w:kern w:val="0"/>
          <w:sz w:val="12"/>
          <w:szCs w:val="12"/>
          <w:lang w:eastAsia="en-US"/>
        </w:rPr>
        <w:t xml:space="preserve">- непосредственный </w:t>
      </w:r>
      <w:proofErr w:type="gramStart"/>
      <w:r w:rsidRPr="00CA64AD">
        <w:rPr>
          <w:rFonts w:ascii="Times New Roman" w:eastAsia="Calibri" w:hAnsi="Times New Roman" w:cs="Times New Roman"/>
          <w:color w:val="auto"/>
          <w:kern w:val="0"/>
          <w:sz w:val="12"/>
          <w:szCs w:val="12"/>
          <w:lang w:eastAsia="en-US"/>
        </w:rPr>
        <w:t>контроль за</w:t>
      </w:r>
      <w:proofErr w:type="gramEnd"/>
      <w:r w:rsidRPr="00CA64AD">
        <w:rPr>
          <w:rFonts w:ascii="Times New Roman" w:eastAsia="Calibri" w:hAnsi="Times New Roman" w:cs="Times New Roman"/>
          <w:color w:val="auto"/>
          <w:kern w:val="0"/>
          <w:sz w:val="12"/>
          <w:szCs w:val="12"/>
          <w:lang w:eastAsia="en-US"/>
        </w:rPr>
        <w:t xml:space="preserve"> ходом реализации мероприятий подпрограммы;</w:t>
      </w:r>
    </w:p>
    <w:p w:rsidR="00CA64AD" w:rsidRPr="00CA64AD" w:rsidRDefault="00CA64AD" w:rsidP="00CA64A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CA64AD">
        <w:rPr>
          <w:rFonts w:ascii="Times New Roman" w:eastAsia="Calibri" w:hAnsi="Times New Roman" w:cs="Times New Roman"/>
          <w:color w:val="auto"/>
          <w:kern w:val="0"/>
          <w:sz w:val="12"/>
          <w:szCs w:val="12"/>
          <w:lang w:eastAsia="en-US"/>
        </w:rPr>
        <w:t>- подготовку отчетов о реализации подпрограммы;</w:t>
      </w:r>
    </w:p>
    <w:p w:rsidR="00CA64AD" w:rsidRPr="00CA64AD" w:rsidRDefault="00CA64AD" w:rsidP="00CA64A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CA64AD">
        <w:rPr>
          <w:rFonts w:ascii="Times New Roman" w:eastAsia="Calibri" w:hAnsi="Times New Roman" w:cs="Times New Roman"/>
          <w:color w:val="auto"/>
          <w:kern w:val="0"/>
          <w:sz w:val="12"/>
          <w:szCs w:val="12"/>
          <w:lang w:eastAsia="en-US"/>
        </w:rPr>
        <w:t xml:space="preserve">- </w:t>
      </w:r>
      <w:proofErr w:type="gramStart"/>
      <w:r w:rsidRPr="00CA64AD">
        <w:rPr>
          <w:rFonts w:ascii="Times New Roman" w:eastAsia="Calibri" w:hAnsi="Times New Roman" w:cs="Times New Roman"/>
          <w:color w:val="auto"/>
          <w:kern w:val="0"/>
          <w:sz w:val="12"/>
          <w:szCs w:val="12"/>
          <w:lang w:eastAsia="en-US"/>
        </w:rPr>
        <w:t>контроль за</w:t>
      </w:r>
      <w:proofErr w:type="gramEnd"/>
      <w:r w:rsidRPr="00CA64AD">
        <w:rPr>
          <w:rFonts w:ascii="Times New Roman" w:eastAsia="Calibri" w:hAnsi="Times New Roman" w:cs="Times New Roman"/>
          <w:color w:val="auto"/>
          <w:kern w:val="0"/>
          <w:sz w:val="12"/>
          <w:szCs w:val="12"/>
          <w:lang w:eastAsia="en-US"/>
        </w:rPr>
        <w:t xml:space="preserve"> достижением конечного результата подпрограммы;</w:t>
      </w:r>
    </w:p>
    <w:p w:rsidR="00CA64AD" w:rsidRPr="00CA64AD" w:rsidRDefault="00CA64AD" w:rsidP="00CA64A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CA64AD">
        <w:rPr>
          <w:rFonts w:ascii="Times New Roman" w:eastAsia="Calibri" w:hAnsi="Times New Roman" w:cs="Times New Roman"/>
          <w:color w:val="auto"/>
          <w:kern w:val="0"/>
          <w:sz w:val="12"/>
          <w:szCs w:val="12"/>
          <w:lang w:eastAsia="en-US"/>
        </w:rPr>
        <w:t>Обеспечение целевого расходования бюджетных средств осуществляется управлением социальной защиты населения администрации Каратузского района, являющимся главным распорядителем средств.</w:t>
      </w:r>
    </w:p>
    <w:p w:rsidR="00CA64AD" w:rsidRPr="00CA64AD" w:rsidRDefault="00CA64AD" w:rsidP="00CA64A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CA64AD">
        <w:rPr>
          <w:rFonts w:ascii="Times New Roman" w:eastAsia="Calibri" w:hAnsi="Times New Roman" w:cs="Times New Roman"/>
          <w:color w:val="auto"/>
          <w:kern w:val="0"/>
          <w:sz w:val="12"/>
          <w:szCs w:val="12"/>
          <w:lang w:eastAsia="en-US"/>
        </w:rPr>
        <w:t xml:space="preserve">Контроль за целевым и эффективным расходованием </w:t>
      </w:r>
      <w:proofErr w:type="gramStart"/>
      <w:r w:rsidRPr="00CA64AD">
        <w:rPr>
          <w:rFonts w:ascii="Times New Roman" w:eastAsia="Calibri" w:hAnsi="Times New Roman" w:cs="Times New Roman"/>
          <w:color w:val="auto"/>
          <w:kern w:val="0"/>
          <w:sz w:val="12"/>
          <w:szCs w:val="12"/>
          <w:lang w:eastAsia="en-US"/>
        </w:rPr>
        <w:t>средств районного бюджета,  предусмотренных на реализацию мероприятий подпрограммы осуществляется</w:t>
      </w:r>
      <w:proofErr w:type="gramEnd"/>
      <w:r w:rsidRPr="00CA64AD">
        <w:rPr>
          <w:rFonts w:ascii="Times New Roman" w:eastAsia="Calibri" w:hAnsi="Times New Roman" w:cs="Times New Roman"/>
          <w:color w:val="auto"/>
          <w:kern w:val="0"/>
          <w:sz w:val="12"/>
          <w:szCs w:val="12"/>
          <w:lang w:eastAsia="en-US"/>
        </w:rPr>
        <w:t xml:space="preserve"> финансовым управлением администрации Каратузского района.</w:t>
      </w:r>
    </w:p>
    <w:p w:rsidR="00CA64AD" w:rsidRPr="00CA64AD" w:rsidRDefault="00CA64AD" w:rsidP="00CA64A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CA64AD">
        <w:rPr>
          <w:rFonts w:ascii="Times New Roman" w:eastAsia="Calibri" w:hAnsi="Times New Roman" w:cs="Times New Roman"/>
          <w:color w:val="auto"/>
          <w:kern w:val="0"/>
          <w:sz w:val="12"/>
          <w:szCs w:val="12"/>
          <w:lang w:eastAsia="en-US"/>
        </w:rPr>
        <w:t>Контроль за</w:t>
      </w:r>
      <w:proofErr w:type="gramEnd"/>
      <w:r w:rsidRPr="00CA64AD">
        <w:rPr>
          <w:rFonts w:ascii="Times New Roman" w:eastAsia="Calibri" w:hAnsi="Times New Roman" w:cs="Times New Roman"/>
          <w:color w:val="auto"/>
          <w:kern w:val="0"/>
          <w:sz w:val="12"/>
          <w:szCs w:val="12"/>
          <w:lang w:eastAsia="en-US"/>
        </w:rPr>
        <w:t xml:space="preserve"> законностью, результативностью, (эффективностью и экономностью), использованием средств районного бюджета осуществляет ревизионная комиссия Каратузского района.</w:t>
      </w:r>
    </w:p>
    <w:p w:rsidR="00CA64AD" w:rsidRPr="00CA64AD" w:rsidRDefault="00CA64AD" w:rsidP="00CA64A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CA64AD">
        <w:rPr>
          <w:rFonts w:ascii="Times New Roman" w:eastAsia="Calibri" w:hAnsi="Times New Roman" w:cs="Times New Roman"/>
          <w:color w:val="auto"/>
          <w:kern w:val="0"/>
          <w:sz w:val="12"/>
          <w:szCs w:val="12"/>
          <w:lang w:eastAsia="en-US"/>
        </w:rPr>
        <w:t>Отчеты о реализации подпрограммы предоставляются управлением социальной защиты населения администрации Каратузского района одновременно в отдел планирования и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w:t>
      </w:r>
      <w:proofErr w:type="gramEnd"/>
    </w:p>
    <w:p w:rsidR="00CA64AD" w:rsidRPr="00CA64AD" w:rsidRDefault="00CA64AD" w:rsidP="00CA64AD">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p>
    <w:p w:rsidR="00CA64AD" w:rsidRPr="00CA64AD" w:rsidRDefault="00CA64AD" w:rsidP="00392200">
      <w:pPr>
        <w:numPr>
          <w:ilvl w:val="1"/>
          <w:numId w:val="5"/>
        </w:numPr>
        <w:autoSpaceDE w:val="0"/>
        <w:autoSpaceDN w:val="0"/>
        <w:adjustRightInd w:val="0"/>
        <w:spacing w:after="0" w:line="240" w:lineRule="auto"/>
        <w:ind w:left="0" w:firstLine="0"/>
        <w:jc w:val="center"/>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Оценка социально-экономической эффективности</w:t>
      </w:r>
    </w:p>
    <w:p w:rsidR="00CA64AD" w:rsidRPr="00CA64AD" w:rsidRDefault="00CA64AD" w:rsidP="00CA64AD">
      <w:pPr>
        <w:autoSpaceDE w:val="0"/>
        <w:autoSpaceDN w:val="0"/>
        <w:adjustRightInd w:val="0"/>
        <w:spacing w:after="0" w:line="240" w:lineRule="auto"/>
        <w:ind w:left="1260"/>
        <w:rPr>
          <w:rFonts w:ascii="Times New Roman" w:hAnsi="Times New Roman" w:cs="Times New Roman"/>
          <w:color w:val="auto"/>
          <w:kern w:val="0"/>
          <w:sz w:val="12"/>
          <w:szCs w:val="12"/>
          <w:lang w:eastAsia="en-US"/>
        </w:rPr>
      </w:pPr>
    </w:p>
    <w:p w:rsidR="00CA64AD" w:rsidRPr="00CA64AD" w:rsidRDefault="00CA64AD" w:rsidP="00CA64AD">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A64AD">
        <w:rPr>
          <w:rFonts w:ascii="Times New Roman" w:hAnsi="Times New Roman" w:cs="Times New Roman"/>
          <w:color w:val="auto"/>
          <w:kern w:val="0"/>
          <w:sz w:val="12"/>
          <w:szCs w:val="12"/>
        </w:rPr>
        <w:t>Социально-экономическая эффективность реализации подпрограммы зависит от степени достижения ожидаемого конечного результата.</w:t>
      </w:r>
    </w:p>
    <w:p w:rsidR="00CA64AD" w:rsidRPr="00CA64AD" w:rsidRDefault="00CA64AD" w:rsidP="00CA64AD">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A64AD">
        <w:rPr>
          <w:rFonts w:ascii="Times New Roman" w:hAnsi="Times New Roman" w:cs="Times New Roman"/>
          <w:color w:val="auto"/>
          <w:kern w:val="0"/>
          <w:sz w:val="12"/>
          <w:szCs w:val="12"/>
        </w:rPr>
        <w:t>Реализация мероприятий подпрограммы позволит обеспечить достижение следующих результатов:</w:t>
      </w:r>
    </w:p>
    <w:p w:rsidR="00CA64AD" w:rsidRPr="00CA64AD" w:rsidRDefault="00CA64AD" w:rsidP="00CA64AD">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уровень исполнения субвенций на реализацию переданных полномочий края - не менее 97 % в 2017 году;</w:t>
      </w:r>
    </w:p>
    <w:p w:rsidR="00CA64AD" w:rsidRPr="00CA64AD" w:rsidRDefault="00CA64AD" w:rsidP="00CA64AD">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уровень удовлетворенности жителей района качеством предоставления  муниципальных услуг в сфере социальной поддержки населения – не менее 90 % в 2017 году;</w:t>
      </w:r>
    </w:p>
    <w:p w:rsidR="00CA64AD" w:rsidRPr="00CA64AD" w:rsidRDefault="00CA64AD" w:rsidP="00CA64AD">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удельный вес обоснованных жалоб к числу граждан, которым предоставлены муниципальные услуги по социальной поддержке в календарном году – не более 0,1 % в 2017 году;</w:t>
      </w:r>
    </w:p>
    <w:p w:rsidR="00CA64AD" w:rsidRPr="00CA64AD" w:rsidRDefault="00CA64AD" w:rsidP="00CA64AD">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В ходе реализации муниципальной программы планируется исполнить расходные обязательства по социальной поддержке 10608 граждан.</w:t>
      </w:r>
    </w:p>
    <w:p w:rsidR="00CA64AD" w:rsidRPr="00CA64AD" w:rsidRDefault="00CA64AD" w:rsidP="00CA64AD">
      <w:pPr>
        <w:autoSpaceDE w:val="0"/>
        <w:autoSpaceDN w:val="0"/>
        <w:adjustRightInd w:val="0"/>
        <w:spacing w:after="0" w:line="240" w:lineRule="auto"/>
        <w:ind w:firstLine="284"/>
        <w:jc w:val="both"/>
        <w:rPr>
          <w:rFonts w:ascii="Times New Roman" w:hAnsi="Times New Roman" w:cs="Times New Roman"/>
          <w:color w:val="auto"/>
          <w:kern w:val="0"/>
          <w:sz w:val="12"/>
          <w:szCs w:val="12"/>
          <w:highlight w:val="yellow"/>
          <w:lang w:eastAsia="en-US"/>
        </w:rPr>
      </w:pPr>
      <w:r w:rsidRPr="00CA64AD">
        <w:rPr>
          <w:rFonts w:ascii="Times New Roman" w:hAnsi="Times New Roman" w:cs="Times New Roman"/>
          <w:color w:val="auto"/>
          <w:kern w:val="0"/>
          <w:sz w:val="12"/>
          <w:szCs w:val="12"/>
          <w:lang w:eastAsia="en-US"/>
        </w:rPr>
        <w:t xml:space="preserve">За счет перехода на предоставление  муниципальных услуг в электронном виде будет упрощена запись на прием в органы социальной защиты, уменьшено количество предоставляемых документов, сокращены сроки рассмотрения заявлений граждан при обращении за муниципальными услугами.  </w:t>
      </w:r>
    </w:p>
    <w:p w:rsidR="00CA64AD" w:rsidRPr="00CA64AD" w:rsidRDefault="00CA64AD" w:rsidP="00CA64AD">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 xml:space="preserve">Предоставление муниципальных услуг по социальной поддержке в управлении социальной защиты населения района будет производиться по принципу «одного окна». </w:t>
      </w:r>
    </w:p>
    <w:p w:rsidR="00CA64AD" w:rsidRPr="00CA64AD" w:rsidRDefault="00CA64AD" w:rsidP="00CA64AD">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Реализация мероприятий подпрограммы будет способствовать:</w:t>
      </w:r>
    </w:p>
    <w:p w:rsidR="00CA64AD" w:rsidRPr="00CA64AD" w:rsidRDefault="00CA64AD" w:rsidP="00CA64AD">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обеспечению реализации государственной социальной политики на всей территории района;</w:t>
      </w:r>
    </w:p>
    <w:p w:rsidR="00CA64AD" w:rsidRPr="00CA64AD" w:rsidRDefault="00CA64AD" w:rsidP="00CA64AD">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совершенствованию организации предоставления мер социальной поддержки отдельным категориям граждан;</w:t>
      </w:r>
    </w:p>
    <w:p w:rsidR="00CA64AD" w:rsidRPr="00CA64AD" w:rsidRDefault="00CA64AD" w:rsidP="00CA64AD">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rPr>
        <w:t xml:space="preserve">Реализация мероприятий муниципальной программы требует поэтапного повышения </w:t>
      </w:r>
      <w:proofErr w:type="spellStart"/>
      <w:r w:rsidRPr="00CA64AD">
        <w:rPr>
          <w:rFonts w:ascii="Times New Roman" w:hAnsi="Times New Roman" w:cs="Times New Roman"/>
          <w:color w:val="auto"/>
          <w:kern w:val="0"/>
          <w:sz w:val="12"/>
          <w:szCs w:val="12"/>
        </w:rPr>
        <w:t>аналитичности</w:t>
      </w:r>
      <w:proofErr w:type="spellEnd"/>
      <w:r w:rsidRPr="00CA64AD">
        <w:rPr>
          <w:rFonts w:ascii="Times New Roman" w:hAnsi="Times New Roman" w:cs="Times New Roman"/>
          <w:color w:val="auto"/>
          <w:kern w:val="0"/>
          <w:sz w:val="12"/>
          <w:szCs w:val="12"/>
        </w:rPr>
        <w:t xml:space="preserve"> финансовой структуры ее подпрограмм и возможного перераспределения финансовых потоков между мероприятиями в зависимости от их эффективности и влияния на достижение показателей муниципальной программы.</w:t>
      </w:r>
    </w:p>
    <w:p w:rsidR="00CA64AD" w:rsidRPr="00CA64AD" w:rsidRDefault="00CA64AD" w:rsidP="00CA64AD">
      <w:pPr>
        <w:autoSpaceDE w:val="0"/>
        <w:autoSpaceDN w:val="0"/>
        <w:adjustRightInd w:val="0"/>
        <w:spacing w:after="0" w:line="240" w:lineRule="auto"/>
        <w:ind w:firstLine="540"/>
        <w:jc w:val="center"/>
        <w:rPr>
          <w:rFonts w:ascii="Times New Roman" w:hAnsi="Times New Roman" w:cs="Times New Roman"/>
          <w:color w:val="auto"/>
          <w:kern w:val="0"/>
          <w:sz w:val="12"/>
          <w:szCs w:val="12"/>
          <w:lang w:eastAsia="en-US"/>
        </w:rPr>
      </w:pPr>
    </w:p>
    <w:p w:rsidR="00CA64AD" w:rsidRPr="00CA64AD" w:rsidRDefault="00CA64AD" w:rsidP="00CA64AD">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2.6. Мероприятия подпрограммы</w:t>
      </w:r>
    </w:p>
    <w:p w:rsidR="00CA64AD" w:rsidRPr="00CA64AD" w:rsidRDefault="00CA64AD" w:rsidP="00CA64AD">
      <w:pPr>
        <w:autoSpaceDE w:val="0"/>
        <w:autoSpaceDN w:val="0"/>
        <w:adjustRightInd w:val="0"/>
        <w:spacing w:after="0" w:line="240" w:lineRule="auto"/>
        <w:ind w:firstLine="540"/>
        <w:jc w:val="center"/>
        <w:rPr>
          <w:rFonts w:ascii="Times New Roman" w:hAnsi="Times New Roman" w:cs="Times New Roman"/>
          <w:color w:val="auto"/>
          <w:kern w:val="0"/>
          <w:sz w:val="12"/>
          <w:szCs w:val="12"/>
          <w:lang w:eastAsia="en-US"/>
        </w:rPr>
      </w:pPr>
    </w:p>
    <w:p w:rsidR="00CA64AD" w:rsidRPr="00CA64AD" w:rsidRDefault="00CA64AD" w:rsidP="00CA64AD">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A64AD">
        <w:rPr>
          <w:rFonts w:ascii="Times New Roman" w:hAnsi="Times New Roman" w:cs="Times New Roman"/>
          <w:color w:val="auto"/>
          <w:kern w:val="0"/>
          <w:sz w:val="12"/>
          <w:szCs w:val="12"/>
        </w:rPr>
        <w:t>Перечень подпрограммных мероприятий приведён в приложении № 2 к подпрограмме.</w:t>
      </w:r>
    </w:p>
    <w:p w:rsidR="00CA64AD" w:rsidRPr="00CA64AD" w:rsidRDefault="00CA64AD" w:rsidP="00CA64AD">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CA64AD" w:rsidRPr="00CA64AD" w:rsidRDefault="00CA64AD" w:rsidP="00CA64A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CA64AD">
        <w:rPr>
          <w:rFonts w:ascii="Times New Roman" w:eastAsia="Calibri" w:hAnsi="Times New Roman" w:cs="Times New Roman"/>
          <w:color w:val="auto"/>
          <w:kern w:val="0"/>
          <w:sz w:val="12"/>
          <w:szCs w:val="12"/>
          <w:lang w:eastAsia="en-US"/>
        </w:rPr>
        <w:t>2.7. Обоснование финансовых, материальных и трудовых затрат  (ресурсное обеспечение подпрограммы) с указанием источников финансирования</w:t>
      </w:r>
    </w:p>
    <w:p w:rsidR="00CA64AD" w:rsidRPr="00CA64AD" w:rsidRDefault="00CA64AD" w:rsidP="00CA64AD">
      <w:pPr>
        <w:autoSpaceDE w:val="0"/>
        <w:autoSpaceDN w:val="0"/>
        <w:adjustRightInd w:val="0"/>
        <w:spacing w:after="0" w:line="240" w:lineRule="auto"/>
        <w:ind w:firstLine="540"/>
        <w:jc w:val="center"/>
        <w:rPr>
          <w:rFonts w:ascii="Times New Roman" w:eastAsia="Calibri" w:hAnsi="Times New Roman" w:cs="Times New Roman"/>
          <w:color w:val="auto"/>
          <w:kern w:val="0"/>
          <w:sz w:val="12"/>
          <w:szCs w:val="12"/>
          <w:lang w:eastAsia="en-US"/>
        </w:rPr>
      </w:pPr>
    </w:p>
    <w:p w:rsidR="00CA64AD" w:rsidRPr="00CA64AD" w:rsidRDefault="00CA64AD" w:rsidP="00CA64AD">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CA64AD">
        <w:rPr>
          <w:rFonts w:ascii="Times New Roman" w:eastAsia="Calibri" w:hAnsi="Times New Roman" w:cs="Times New Roman"/>
          <w:color w:val="auto"/>
          <w:kern w:val="0"/>
          <w:sz w:val="12"/>
          <w:szCs w:val="12"/>
        </w:rPr>
        <w:t xml:space="preserve">Общий объем бюджетных ассигнований на реализацию подпрограммы по годам составляет –  </w:t>
      </w:r>
      <w:r w:rsidRPr="00CA64AD">
        <w:rPr>
          <w:rFonts w:ascii="Times New Roman" w:eastAsia="Calibri" w:hAnsi="Times New Roman" w:cs="Times New Roman"/>
          <w:b/>
          <w:color w:val="auto"/>
          <w:kern w:val="0"/>
          <w:sz w:val="12"/>
          <w:szCs w:val="12"/>
        </w:rPr>
        <w:t>26 647,4</w:t>
      </w:r>
      <w:r w:rsidRPr="00CA64AD">
        <w:rPr>
          <w:rFonts w:ascii="Times New Roman" w:eastAsia="Calibri" w:hAnsi="Times New Roman" w:cs="Times New Roman"/>
          <w:color w:val="auto"/>
          <w:kern w:val="0"/>
          <w:sz w:val="12"/>
          <w:szCs w:val="12"/>
        </w:rPr>
        <w:t xml:space="preserve"> тыс. руб., в том числе:</w:t>
      </w:r>
    </w:p>
    <w:p w:rsidR="00CA64AD" w:rsidRPr="00CA64AD" w:rsidRDefault="00CA64AD" w:rsidP="00CA64AD">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CA64AD">
        <w:rPr>
          <w:rFonts w:ascii="Times New Roman" w:eastAsia="Calibri" w:hAnsi="Times New Roman" w:cs="Times New Roman"/>
          <w:color w:val="auto"/>
          <w:kern w:val="0"/>
          <w:sz w:val="12"/>
          <w:szCs w:val="12"/>
        </w:rPr>
        <w:t>в 2014 году -   7 165,7 тыс. руб.;</w:t>
      </w:r>
    </w:p>
    <w:p w:rsidR="00CA64AD" w:rsidRPr="00CA64AD" w:rsidRDefault="00CA64AD" w:rsidP="00CA64AD">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CA64AD">
        <w:rPr>
          <w:rFonts w:ascii="Times New Roman" w:eastAsia="Calibri" w:hAnsi="Times New Roman" w:cs="Times New Roman"/>
          <w:color w:val="auto"/>
          <w:kern w:val="0"/>
          <w:sz w:val="12"/>
          <w:szCs w:val="12"/>
        </w:rPr>
        <w:t>в 2015 году -   6 387,9 руб.;</w:t>
      </w:r>
    </w:p>
    <w:p w:rsidR="00CA64AD" w:rsidRPr="00CA64AD" w:rsidRDefault="00CA64AD" w:rsidP="00CA64AD">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CA64AD">
        <w:rPr>
          <w:rFonts w:ascii="Times New Roman" w:eastAsia="Calibri" w:hAnsi="Times New Roman" w:cs="Times New Roman"/>
          <w:color w:val="auto"/>
          <w:kern w:val="0"/>
          <w:sz w:val="12"/>
          <w:szCs w:val="12"/>
        </w:rPr>
        <w:t>в 2016 году -   6 546,9 руб.</w:t>
      </w:r>
    </w:p>
    <w:p w:rsidR="00CA64AD" w:rsidRPr="00CA64AD" w:rsidRDefault="00CA64AD" w:rsidP="00CA64AD">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CA64AD">
        <w:rPr>
          <w:rFonts w:ascii="Times New Roman" w:eastAsia="Calibri" w:hAnsi="Times New Roman" w:cs="Times New Roman"/>
          <w:color w:val="auto"/>
          <w:kern w:val="0"/>
          <w:sz w:val="12"/>
          <w:szCs w:val="12"/>
        </w:rPr>
        <w:t>в 2017 году -   6 546,9 руб.</w:t>
      </w:r>
    </w:p>
    <w:p w:rsidR="00CA64AD" w:rsidRPr="00CA64AD" w:rsidRDefault="00CA64AD" w:rsidP="00CA64AD">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CA64AD">
        <w:rPr>
          <w:rFonts w:ascii="Times New Roman" w:eastAsia="Calibri" w:hAnsi="Times New Roman" w:cs="Times New Roman"/>
          <w:color w:val="auto"/>
          <w:kern w:val="0"/>
          <w:sz w:val="12"/>
          <w:szCs w:val="12"/>
        </w:rPr>
        <w:t>из них:</w:t>
      </w:r>
    </w:p>
    <w:p w:rsidR="00CA64AD" w:rsidRPr="00CA64AD" w:rsidRDefault="00CA64AD" w:rsidP="00CA64AD">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CA64AD">
        <w:rPr>
          <w:rFonts w:ascii="Times New Roman" w:eastAsia="Calibri" w:hAnsi="Times New Roman" w:cs="Times New Roman"/>
          <w:color w:val="auto"/>
          <w:kern w:val="0"/>
          <w:sz w:val="12"/>
          <w:szCs w:val="12"/>
        </w:rPr>
        <w:t xml:space="preserve">из средств федерального бюджета за период с 2014 по 2017 гг. -    </w:t>
      </w:r>
      <w:r w:rsidRPr="00CA64AD">
        <w:rPr>
          <w:rFonts w:ascii="Times New Roman" w:eastAsia="Calibri" w:hAnsi="Times New Roman" w:cs="Times New Roman"/>
          <w:b/>
          <w:color w:val="auto"/>
          <w:kern w:val="0"/>
          <w:sz w:val="12"/>
          <w:szCs w:val="12"/>
        </w:rPr>
        <w:t>0,0</w:t>
      </w:r>
      <w:r w:rsidRPr="00CA64AD">
        <w:rPr>
          <w:rFonts w:ascii="Times New Roman" w:eastAsia="Calibri" w:hAnsi="Times New Roman" w:cs="Times New Roman"/>
          <w:color w:val="auto"/>
          <w:kern w:val="0"/>
          <w:sz w:val="12"/>
          <w:szCs w:val="12"/>
        </w:rPr>
        <w:t xml:space="preserve">  тыс. руб., в том числе:</w:t>
      </w:r>
    </w:p>
    <w:p w:rsidR="00CA64AD" w:rsidRPr="00CA64AD" w:rsidRDefault="00CA64AD" w:rsidP="00CA64AD">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CA64AD">
        <w:rPr>
          <w:rFonts w:ascii="Times New Roman" w:eastAsia="Calibri" w:hAnsi="Times New Roman" w:cs="Times New Roman"/>
          <w:color w:val="auto"/>
          <w:kern w:val="0"/>
          <w:sz w:val="12"/>
          <w:szCs w:val="12"/>
        </w:rPr>
        <w:t>в 2014 году -    0,0   тыс. руб.;</w:t>
      </w:r>
    </w:p>
    <w:p w:rsidR="00CA64AD" w:rsidRPr="00CA64AD" w:rsidRDefault="00CA64AD" w:rsidP="00CA64AD">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CA64AD">
        <w:rPr>
          <w:rFonts w:ascii="Times New Roman" w:eastAsia="Calibri" w:hAnsi="Times New Roman" w:cs="Times New Roman"/>
          <w:color w:val="auto"/>
          <w:kern w:val="0"/>
          <w:sz w:val="12"/>
          <w:szCs w:val="12"/>
        </w:rPr>
        <w:t>в 2015 году -    0,0   тыс. руб.;</w:t>
      </w:r>
    </w:p>
    <w:p w:rsidR="00CA64AD" w:rsidRPr="00CA64AD" w:rsidRDefault="00CA64AD" w:rsidP="00CA64AD">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CA64AD">
        <w:rPr>
          <w:rFonts w:ascii="Times New Roman" w:eastAsia="Calibri" w:hAnsi="Times New Roman" w:cs="Times New Roman"/>
          <w:color w:val="auto"/>
          <w:kern w:val="0"/>
          <w:sz w:val="12"/>
          <w:szCs w:val="12"/>
        </w:rPr>
        <w:t>в 2016 году -    0,0   тыс. руб.</w:t>
      </w:r>
    </w:p>
    <w:p w:rsidR="00CA64AD" w:rsidRPr="00CA64AD" w:rsidRDefault="00CA64AD" w:rsidP="00CA64AD">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CA64AD">
        <w:rPr>
          <w:rFonts w:ascii="Times New Roman" w:eastAsia="Calibri" w:hAnsi="Times New Roman" w:cs="Times New Roman"/>
          <w:color w:val="auto"/>
          <w:kern w:val="0"/>
          <w:sz w:val="12"/>
          <w:szCs w:val="12"/>
        </w:rPr>
        <w:t>в 2017 году -    0,0   тыс. руб.</w:t>
      </w:r>
    </w:p>
    <w:p w:rsidR="00CA64AD" w:rsidRPr="00CA64AD" w:rsidRDefault="00CA64AD" w:rsidP="00CA64AD">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CA64AD">
        <w:rPr>
          <w:rFonts w:ascii="Times New Roman" w:eastAsia="Calibri" w:hAnsi="Times New Roman" w:cs="Times New Roman"/>
          <w:color w:val="auto"/>
          <w:kern w:val="0"/>
          <w:sz w:val="12"/>
          <w:szCs w:val="12"/>
        </w:rPr>
        <w:t>из сре</w:t>
      </w:r>
      <w:proofErr w:type="gramStart"/>
      <w:r w:rsidRPr="00CA64AD">
        <w:rPr>
          <w:rFonts w:ascii="Times New Roman" w:eastAsia="Calibri" w:hAnsi="Times New Roman" w:cs="Times New Roman"/>
          <w:color w:val="auto"/>
          <w:kern w:val="0"/>
          <w:sz w:val="12"/>
          <w:szCs w:val="12"/>
        </w:rPr>
        <w:t>дств кр</w:t>
      </w:r>
      <w:proofErr w:type="gramEnd"/>
      <w:r w:rsidRPr="00CA64AD">
        <w:rPr>
          <w:rFonts w:ascii="Times New Roman" w:eastAsia="Calibri" w:hAnsi="Times New Roman" w:cs="Times New Roman"/>
          <w:color w:val="auto"/>
          <w:kern w:val="0"/>
          <w:sz w:val="12"/>
          <w:szCs w:val="12"/>
        </w:rPr>
        <w:t xml:space="preserve">аевого бюджета за период с 2014 по 2017 гг. -    </w:t>
      </w:r>
      <w:r w:rsidRPr="00CA64AD">
        <w:rPr>
          <w:rFonts w:ascii="Times New Roman" w:eastAsia="Calibri" w:hAnsi="Times New Roman" w:cs="Times New Roman"/>
          <w:b/>
          <w:color w:val="auto"/>
          <w:kern w:val="0"/>
          <w:sz w:val="12"/>
          <w:szCs w:val="12"/>
        </w:rPr>
        <w:t>23 394,2</w:t>
      </w:r>
      <w:r w:rsidRPr="00CA64AD">
        <w:rPr>
          <w:rFonts w:ascii="Times New Roman" w:eastAsia="Calibri" w:hAnsi="Times New Roman" w:cs="Times New Roman"/>
          <w:color w:val="auto"/>
          <w:kern w:val="0"/>
          <w:sz w:val="12"/>
          <w:szCs w:val="12"/>
        </w:rPr>
        <w:t xml:space="preserve"> тыс. рублей:</w:t>
      </w:r>
    </w:p>
    <w:p w:rsidR="00CA64AD" w:rsidRPr="00CA64AD" w:rsidRDefault="00CA64AD" w:rsidP="00CA64AD">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CA64AD">
        <w:rPr>
          <w:rFonts w:ascii="Times New Roman" w:eastAsia="Calibri" w:hAnsi="Times New Roman" w:cs="Times New Roman"/>
          <w:color w:val="auto"/>
          <w:kern w:val="0"/>
          <w:sz w:val="12"/>
          <w:szCs w:val="12"/>
        </w:rPr>
        <w:t>в 2014 году -    6 343,4 тыс. руб.;</w:t>
      </w:r>
    </w:p>
    <w:p w:rsidR="00CA64AD" w:rsidRPr="00CA64AD" w:rsidRDefault="00CA64AD" w:rsidP="00CA64AD">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CA64AD">
        <w:rPr>
          <w:rFonts w:ascii="Times New Roman" w:eastAsia="Calibri" w:hAnsi="Times New Roman" w:cs="Times New Roman"/>
          <w:color w:val="auto"/>
          <w:kern w:val="0"/>
          <w:sz w:val="12"/>
          <w:szCs w:val="12"/>
        </w:rPr>
        <w:t>в 2015 году -    5 577,6 тыс. руб.;</w:t>
      </w:r>
    </w:p>
    <w:p w:rsidR="00CA64AD" w:rsidRPr="00CA64AD" w:rsidRDefault="00CA64AD" w:rsidP="00CA64AD">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CA64AD">
        <w:rPr>
          <w:rFonts w:ascii="Times New Roman" w:eastAsia="Calibri" w:hAnsi="Times New Roman" w:cs="Times New Roman"/>
          <w:color w:val="auto"/>
          <w:kern w:val="0"/>
          <w:sz w:val="12"/>
          <w:szCs w:val="12"/>
        </w:rPr>
        <w:t>в 2016 году -    5 736,6 тыс. руб.</w:t>
      </w:r>
    </w:p>
    <w:p w:rsidR="00CA64AD" w:rsidRPr="00CA64AD" w:rsidRDefault="00CA64AD" w:rsidP="00CA64AD">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CA64AD">
        <w:rPr>
          <w:rFonts w:ascii="Times New Roman" w:eastAsia="Calibri" w:hAnsi="Times New Roman" w:cs="Times New Roman"/>
          <w:color w:val="auto"/>
          <w:kern w:val="0"/>
          <w:sz w:val="12"/>
          <w:szCs w:val="12"/>
        </w:rPr>
        <w:t>в 2017 году -    5 736,6 тыс. руб.</w:t>
      </w:r>
    </w:p>
    <w:p w:rsidR="00CA64AD" w:rsidRPr="00CA64AD" w:rsidRDefault="00CA64AD" w:rsidP="00CA64AD">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CA64AD">
        <w:rPr>
          <w:rFonts w:ascii="Times New Roman" w:eastAsia="Calibri" w:hAnsi="Times New Roman" w:cs="Times New Roman"/>
          <w:color w:val="auto"/>
          <w:kern w:val="0"/>
          <w:sz w:val="12"/>
          <w:szCs w:val="12"/>
        </w:rPr>
        <w:t xml:space="preserve">из средств районного бюджета за период с 2014 по 2017 гг. – </w:t>
      </w:r>
      <w:r w:rsidRPr="00CA64AD">
        <w:rPr>
          <w:rFonts w:ascii="Times New Roman" w:eastAsia="Calibri" w:hAnsi="Times New Roman" w:cs="Times New Roman"/>
          <w:b/>
          <w:color w:val="auto"/>
          <w:kern w:val="0"/>
          <w:sz w:val="12"/>
          <w:szCs w:val="12"/>
        </w:rPr>
        <w:t>3 253,2</w:t>
      </w:r>
      <w:r w:rsidRPr="00CA64AD">
        <w:rPr>
          <w:rFonts w:ascii="Times New Roman" w:eastAsia="Calibri" w:hAnsi="Times New Roman" w:cs="Times New Roman"/>
          <w:color w:val="auto"/>
          <w:kern w:val="0"/>
          <w:sz w:val="12"/>
          <w:szCs w:val="12"/>
        </w:rPr>
        <w:t xml:space="preserve">  тыс. руб., в том числе:</w:t>
      </w:r>
    </w:p>
    <w:p w:rsidR="00CA64AD" w:rsidRPr="00CA64AD" w:rsidRDefault="00CA64AD" w:rsidP="00CA64AD">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CA64AD">
        <w:rPr>
          <w:rFonts w:ascii="Times New Roman" w:eastAsia="Calibri" w:hAnsi="Times New Roman" w:cs="Times New Roman"/>
          <w:color w:val="auto"/>
          <w:kern w:val="0"/>
          <w:sz w:val="12"/>
          <w:szCs w:val="12"/>
        </w:rPr>
        <w:t>в 2014 году -   822,3 тыс. руб.;</w:t>
      </w:r>
    </w:p>
    <w:p w:rsidR="00CA64AD" w:rsidRPr="00CA64AD" w:rsidRDefault="00CA64AD" w:rsidP="00CA64AD">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CA64AD">
        <w:rPr>
          <w:rFonts w:ascii="Times New Roman" w:eastAsia="Calibri" w:hAnsi="Times New Roman" w:cs="Times New Roman"/>
          <w:color w:val="auto"/>
          <w:kern w:val="0"/>
          <w:sz w:val="12"/>
          <w:szCs w:val="12"/>
        </w:rPr>
        <w:t>в 2015 году -   810,3 тыс. руб.;</w:t>
      </w:r>
    </w:p>
    <w:p w:rsidR="00CA64AD" w:rsidRPr="00CA64AD" w:rsidRDefault="00CA64AD" w:rsidP="00CA64AD">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CA64AD">
        <w:rPr>
          <w:rFonts w:ascii="Times New Roman" w:eastAsia="Calibri" w:hAnsi="Times New Roman" w:cs="Times New Roman"/>
          <w:color w:val="auto"/>
          <w:kern w:val="0"/>
          <w:sz w:val="12"/>
          <w:szCs w:val="12"/>
        </w:rPr>
        <w:t xml:space="preserve">в 2016 году -   810,3 тыс. руб. </w:t>
      </w:r>
    </w:p>
    <w:p w:rsidR="00CA64AD" w:rsidRPr="00CA64AD" w:rsidRDefault="00CA64AD" w:rsidP="00CA64AD">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в 2017 году -   810,3 тыс. руб.</w:t>
      </w:r>
    </w:p>
    <w:p w:rsidR="00CA64AD" w:rsidRPr="00CA64AD" w:rsidRDefault="00CA64AD" w:rsidP="00CA64AD">
      <w:pPr>
        <w:autoSpaceDE w:val="0"/>
        <w:autoSpaceDN w:val="0"/>
        <w:adjustRightInd w:val="0"/>
        <w:spacing w:after="0" w:line="240" w:lineRule="auto"/>
        <w:jc w:val="both"/>
        <w:rPr>
          <w:rFonts w:ascii="Times New Roman" w:hAnsi="Times New Roman" w:cs="Times New Roman"/>
          <w:color w:val="auto"/>
          <w:kern w:val="0"/>
          <w:sz w:val="12"/>
          <w:szCs w:val="12"/>
          <w:lang w:eastAsia="en-US"/>
        </w:rPr>
      </w:pPr>
    </w:p>
    <w:p w:rsidR="00CA64AD" w:rsidRPr="00CA64AD" w:rsidRDefault="00CA64AD" w:rsidP="00CA64AD">
      <w:pPr>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 xml:space="preserve">Руководитель УСЗН </w:t>
      </w:r>
      <w:r w:rsidRPr="00CA64AD">
        <w:rPr>
          <w:rFonts w:ascii="Times New Roman" w:hAnsi="Times New Roman" w:cs="Times New Roman"/>
          <w:color w:val="auto"/>
          <w:kern w:val="0"/>
          <w:sz w:val="12"/>
          <w:szCs w:val="12"/>
          <w:lang w:eastAsia="en-US"/>
        </w:rPr>
        <w:tab/>
      </w:r>
      <w:r w:rsidRPr="00CA64AD">
        <w:rPr>
          <w:rFonts w:ascii="Times New Roman" w:hAnsi="Times New Roman" w:cs="Times New Roman"/>
          <w:color w:val="auto"/>
          <w:kern w:val="0"/>
          <w:sz w:val="12"/>
          <w:szCs w:val="12"/>
          <w:lang w:eastAsia="en-US"/>
        </w:rPr>
        <w:tab/>
      </w:r>
      <w:r w:rsidRPr="00CA64AD">
        <w:rPr>
          <w:rFonts w:ascii="Times New Roman" w:hAnsi="Times New Roman" w:cs="Times New Roman"/>
          <w:color w:val="auto"/>
          <w:kern w:val="0"/>
          <w:sz w:val="12"/>
          <w:szCs w:val="12"/>
          <w:lang w:eastAsia="en-US"/>
        </w:rPr>
        <w:tab/>
      </w:r>
      <w:r w:rsidRPr="00CA64AD">
        <w:rPr>
          <w:rFonts w:ascii="Times New Roman" w:hAnsi="Times New Roman" w:cs="Times New Roman"/>
          <w:color w:val="auto"/>
          <w:kern w:val="0"/>
          <w:sz w:val="12"/>
          <w:szCs w:val="12"/>
          <w:lang w:eastAsia="en-US"/>
        </w:rPr>
        <w:tab/>
      </w:r>
      <w:r w:rsidRPr="00CA64AD">
        <w:rPr>
          <w:rFonts w:ascii="Times New Roman" w:hAnsi="Times New Roman" w:cs="Times New Roman"/>
          <w:color w:val="auto"/>
          <w:kern w:val="0"/>
          <w:sz w:val="12"/>
          <w:szCs w:val="12"/>
          <w:lang w:eastAsia="en-US"/>
        </w:rPr>
        <w:tab/>
        <w:t xml:space="preserve">                     </w:t>
      </w:r>
      <w:r w:rsidRPr="00CA64AD">
        <w:rPr>
          <w:rFonts w:ascii="Times New Roman" w:hAnsi="Times New Roman" w:cs="Times New Roman"/>
          <w:color w:val="auto"/>
          <w:kern w:val="0"/>
          <w:sz w:val="12"/>
          <w:szCs w:val="12"/>
          <w:lang w:eastAsia="en-US"/>
        </w:rPr>
        <w:tab/>
        <w:t xml:space="preserve">А.Ф. </w:t>
      </w:r>
      <w:proofErr w:type="spellStart"/>
      <w:r w:rsidRPr="00CA64AD">
        <w:rPr>
          <w:rFonts w:ascii="Times New Roman" w:hAnsi="Times New Roman" w:cs="Times New Roman"/>
          <w:color w:val="auto"/>
          <w:kern w:val="0"/>
          <w:sz w:val="12"/>
          <w:szCs w:val="12"/>
          <w:lang w:eastAsia="en-US"/>
        </w:rPr>
        <w:t>Корытов</w:t>
      </w:r>
      <w:proofErr w:type="spellEnd"/>
    </w:p>
    <w:p w:rsidR="00CA64AD" w:rsidRPr="00CA64AD" w:rsidRDefault="00CA64AD" w:rsidP="00CA64AD">
      <w:pPr>
        <w:spacing w:after="0" w:line="240" w:lineRule="auto"/>
        <w:rPr>
          <w:rFonts w:ascii="Times New Roman" w:hAnsi="Times New Roman" w:cs="Times New Roman"/>
          <w:color w:val="auto"/>
          <w:kern w:val="0"/>
          <w:sz w:val="12"/>
          <w:szCs w:val="12"/>
          <w:lang w:eastAsia="en-US"/>
        </w:rPr>
      </w:pPr>
    </w:p>
    <w:p w:rsidR="00CA64AD" w:rsidRPr="00CA64AD" w:rsidRDefault="00CA64AD" w:rsidP="00CA64AD">
      <w:pPr>
        <w:spacing w:after="0" w:line="240" w:lineRule="auto"/>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Глава администрации района</w:t>
      </w:r>
      <w:r w:rsidRPr="00CA64AD">
        <w:rPr>
          <w:rFonts w:ascii="Times New Roman" w:hAnsi="Times New Roman" w:cs="Times New Roman"/>
          <w:color w:val="auto"/>
          <w:kern w:val="0"/>
          <w:sz w:val="12"/>
          <w:szCs w:val="12"/>
          <w:lang w:eastAsia="en-US"/>
        </w:rPr>
        <w:tab/>
      </w:r>
      <w:r>
        <w:rPr>
          <w:rFonts w:ascii="Times New Roman" w:hAnsi="Times New Roman" w:cs="Times New Roman"/>
          <w:color w:val="auto"/>
          <w:kern w:val="0"/>
          <w:sz w:val="12"/>
          <w:szCs w:val="12"/>
          <w:lang w:eastAsia="en-US"/>
        </w:rPr>
        <w:tab/>
      </w:r>
      <w:r>
        <w:rPr>
          <w:rFonts w:ascii="Times New Roman" w:hAnsi="Times New Roman" w:cs="Times New Roman"/>
          <w:color w:val="auto"/>
          <w:kern w:val="0"/>
          <w:sz w:val="12"/>
          <w:szCs w:val="12"/>
          <w:lang w:eastAsia="en-US"/>
        </w:rPr>
        <w:tab/>
      </w:r>
      <w:r>
        <w:rPr>
          <w:rFonts w:ascii="Times New Roman" w:hAnsi="Times New Roman" w:cs="Times New Roman"/>
          <w:color w:val="auto"/>
          <w:kern w:val="0"/>
          <w:sz w:val="12"/>
          <w:szCs w:val="12"/>
          <w:lang w:eastAsia="en-US"/>
        </w:rPr>
        <w:tab/>
      </w:r>
      <w:r>
        <w:rPr>
          <w:rFonts w:ascii="Times New Roman" w:hAnsi="Times New Roman" w:cs="Times New Roman"/>
          <w:color w:val="auto"/>
          <w:kern w:val="0"/>
          <w:sz w:val="12"/>
          <w:szCs w:val="12"/>
          <w:lang w:eastAsia="en-US"/>
        </w:rPr>
        <w:tab/>
      </w:r>
      <w:r w:rsidRPr="00CA64AD">
        <w:rPr>
          <w:rFonts w:ascii="Times New Roman" w:hAnsi="Times New Roman" w:cs="Times New Roman"/>
          <w:color w:val="auto"/>
          <w:kern w:val="0"/>
          <w:sz w:val="12"/>
          <w:szCs w:val="12"/>
          <w:lang w:eastAsia="en-US"/>
        </w:rPr>
        <w:t>Г.И. Кулакова</w:t>
      </w:r>
    </w:p>
    <w:p w:rsidR="00280910" w:rsidRDefault="00280910" w:rsidP="00280910">
      <w:pPr>
        <w:spacing w:after="0" w:line="240" w:lineRule="auto"/>
        <w:rPr>
          <w:rFonts w:ascii="Times New Roman" w:hAnsi="Times New Roman" w:cs="Times New Roman"/>
          <w:sz w:val="12"/>
          <w:szCs w:val="12"/>
        </w:rPr>
      </w:pPr>
    </w:p>
    <w:p w:rsidR="00CA64AD" w:rsidRDefault="00CA64AD" w:rsidP="00280910">
      <w:pPr>
        <w:spacing w:after="0" w:line="240" w:lineRule="auto"/>
        <w:rPr>
          <w:rFonts w:ascii="Times New Roman" w:hAnsi="Times New Roman" w:cs="Times New Roman"/>
          <w:sz w:val="12"/>
          <w:szCs w:val="12"/>
        </w:rPr>
      </w:pPr>
    </w:p>
    <w:p w:rsidR="00CA64AD" w:rsidRDefault="00CA64AD" w:rsidP="00280910">
      <w:pPr>
        <w:spacing w:after="0" w:line="240" w:lineRule="auto"/>
        <w:rPr>
          <w:rFonts w:ascii="Times New Roman" w:hAnsi="Times New Roman" w:cs="Times New Roman"/>
          <w:sz w:val="12"/>
          <w:szCs w:val="12"/>
        </w:rPr>
      </w:pPr>
    </w:p>
    <w:tbl>
      <w:tblPr>
        <w:tblW w:w="111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43"/>
        <w:gridCol w:w="851"/>
        <w:gridCol w:w="1134"/>
        <w:gridCol w:w="992"/>
        <w:gridCol w:w="992"/>
        <w:gridCol w:w="851"/>
        <w:gridCol w:w="850"/>
        <w:gridCol w:w="1403"/>
      </w:tblGrid>
      <w:tr w:rsidR="00CA64AD" w:rsidRPr="00CA64AD" w:rsidTr="00CA64AD">
        <w:trPr>
          <w:trHeight w:val="20"/>
        </w:trPr>
        <w:tc>
          <w:tcPr>
            <w:tcW w:w="11184" w:type="dxa"/>
            <w:gridSpan w:val="9"/>
            <w:tcBorders>
              <w:top w:val="nil"/>
              <w:left w:val="nil"/>
              <w:bottom w:val="single" w:sz="4" w:space="0" w:color="auto"/>
              <w:right w:val="nil"/>
            </w:tcBorders>
            <w:shd w:val="clear" w:color="000000" w:fill="FFFFFF"/>
            <w:vAlign w:val="center"/>
          </w:tcPr>
          <w:p w:rsidR="00CA64AD" w:rsidRPr="00CA64AD" w:rsidRDefault="00CA64AD" w:rsidP="00CA64AD">
            <w:pPr>
              <w:spacing w:after="0" w:line="240" w:lineRule="auto"/>
              <w:ind w:left="6838"/>
              <w:rPr>
                <w:rFonts w:ascii="Times New Roman" w:hAnsi="Times New Roman" w:cs="Times New Roman"/>
                <w:color w:val="auto"/>
                <w:kern w:val="0"/>
                <w:sz w:val="12"/>
                <w:szCs w:val="12"/>
              </w:rPr>
            </w:pPr>
            <w:r w:rsidRPr="00CA64AD">
              <w:rPr>
                <w:rFonts w:ascii="Times New Roman" w:hAnsi="Times New Roman" w:cs="Times New Roman"/>
                <w:color w:val="auto"/>
                <w:kern w:val="0"/>
                <w:sz w:val="12"/>
                <w:szCs w:val="12"/>
              </w:rPr>
              <w:t xml:space="preserve">Приложение № 1 </w:t>
            </w:r>
            <w:r w:rsidRPr="00CA64AD">
              <w:rPr>
                <w:rFonts w:ascii="Times New Roman" w:hAnsi="Times New Roman" w:cs="Times New Roman"/>
                <w:color w:val="auto"/>
                <w:kern w:val="0"/>
                <w:sz w:val="12"/>
                <w:szCs w:val="12"/>
              </w:rPr>
              <w:br/>
              <w:t>к  подпрограмме 5 "Обеспечение реализации</w:t>
            </w:r>
          </w:p>
          <w:p w:rsidR="00CA64AD" w:rsidRPr="00CA64AD" w:rsidRDefault="00CA64AD" w:rsidP="00CA64AD">
            <w:pPr>
              <w:spacing w:after="0" w:line="240" w:lineRule="auto"/>
              <w:ind w:left="6838"/>
              <w:rPr>
                <w:rFonts w:ascii="Times New Roman" w:hAnsi="Times New Roman" w:cs="Times New Roman"/>
                <w:color w:val="auto"/>
                <w:kern w:val="0"/>
                <w:sz w:val="12"/>
                <w:szCs w:val="12"/>
              </w:rPr>
            </w:pPr>
            <w:r w:rsidRPr="00CA64AD">
              <w:rPr>
                <w:rFonts w:ascii="Times New Roman" w:hAnsi="Times New Roman" w:cs="Times New Roman"/>
                <w:color w:val="auto"/>
                <w:kern w:val="0"/>
                <w:sz w:val="12"/>
                <w:szCs w:val="12"/>
              </w:rPr>
              <w:t xml:space="preserve">муниципальной программы и прочие мероприятия ", </w:t>
            </w:r>
          </w:p>
          <w:p w:rsidR="00CA64AD" w:rsidRPr="00CA64AD" w:rsidRDefault="00CA64AD" w:rsidP="00CA64AD">
            <w:pPr>
              <w:spacing w:after="0" w:line="240" w:lineRule="auto"/>
              <w:ind w:left="6838"/>
              <w:rPr>
                <w:rFonts w:ascii="Times New Roman" w:hAnsi="Times New Roman" w:cs="Times New Roman"/>
                <w:color w:val="auto"/>
                <w:kern w:val="0"/>
                <w:sz w:val="12"/>
                <w:szCs w:val="12"/>
              </w:rPr>
            </w:pPr>
            <w:r w:rsidRPr="00CA64AD">
              <w:rPr>
                <w:rFonts w:ascii="Times New Roman" w:hAnsi="Times New Roman" w:cs="Times New Roman"/>
                <w:color w:val="auto"/>
                <w:kern w:val="0"/>
                <w:sz w:val="12"/>
                <w:szCs w:val="12"/>
              </w:rPr>
              <w:t>реализуемой в рамках муниципальной программы</w:t>
            </w:r>
          </w:p>
          <w:p w:rsidR="00CA64AD" w:rsidRPr="00CA64AD" w:rsidRDefault="00CA64AD" w:rsidP="00CA64AD">
            <w:pPr>
              <w:autoSpaceDE w:val="0"/>
              <w:autoSpaceDN w:val="0"/>
              <w:adjustRightInd w:val="0"/>
              <w:spacing w:after="0" w:line="240" w:lineRule="auto"/>
              <w:ind w:left="6838"/>
              <w:outlineLvl w:val="0"/>
              <w:rPr>
                <w:rFonts w:ascii="Times New Roman" w:hAnsi="Times New Roman" w:cs="Times New Roman"/>
                <w:color w:val="auto"/>
                <w:kern w:val="0"/>
                <w:sz w:val="12"/>
                <w:szCs w:val="12"/>
              </w:rPr>
            </w:pPr>
            <w:r w:rsidRPr="00CA64AD">
              <w:rPr>
                <w:rFonts w:ascii="Times New Roman" w:hAnsi="Times New Roman" w:cs="Times New Roman"/>
                <w:color w:val="auto"/>
                <w:kern w:val="0"/>
                <w:sz w:val="12"/>
                <w:szCs w:val="12"/>
                <w:lang w:eastAsia="en-US"/>
              </w:rPr>
              <w:t>«Социальная  под</w:t>
            </w:r>
            <w:r>
              <w:rPr>
                <w:rFonts w:ascii="Times New Roman" w:hAnsi="Times New Roman" w:cs="Times New Roman"/>
                <w:color w:val="auto"/>
                <w:kern w:val="0"/>
                <w:sz w:val="12"/>
                <w:szCs w:val="12"/>
                <w:lang w:eastAsia="en-US"/>
              </w:rPr>
              <w:t xml:space="preserve">держка  населения Каратузского </w:t>
            </w:r>
            <w:r w:rsidRPr="00CA64AD">
              <w:rPr>
                <w:rFonts w:ascii="Times New Roman" w:hAnsi="Times New Roman" w:cs="Times New Roman"/>
                <w:color w:val="auto"/>
                <w:kern w:val="0"/>
                <w:sz w:val="12"/>
                <w:szCs w:val="12"/>
                <w:lang w:eastAsia="en-US"/>
              </w:rPr>
              <w:t xml:space="preserve">района » </w:t>
            </w:r>
          </w:p>
          <w:p w:rsidR="00CA64AD" w:rsidRPr="00CA64AD" w:rsidRDefault="00CA64AD" w:rsidP="00CA64AD">
            <w:pPr>
              <w:autoSpaceDE w:val="0"/>
              <w:autoSpaceDN w:val="0"/>
              <w:adjustRightInd w:val="0"/>
              <w:spacing w:after="0" w:line="240" w:lineRule="auto"/>
              <w:ind w:left="5529"/>
              <w:jc w:val="right"/>
              <w:outlineLvl w:val="0"/>
              <w:rPr>
                <w:rFonts w:ascii="Times New Roman" w:hAnsi="Times New Roman" w:cs="Times New Roman"/>
                <w:bCs/>
                <w:color w:val="auto"/>
                <w:kern w:val="0"/>
                <w:sz w:val="12"/>
                <w:szCs w:val="12"/>
              </w:rPr>
            </w:pPr>
          </w:p>
          <w:p w:rsidR="00CA64AD" w:rsidRPr="00CA64AD" w:rsidRDefault="00CA64AD" w:rsidP="00CA64AD">
            <w:pPr>
              <w:autoSpaceDE w:val="0"/>
              <w:autoSpaceDN w:val="0"/>
              <w:adjustRightInd w:val="0"/>
              <w:spacing w:after="0" w:line="240" w:lineRule="auto"/>
              <w:jc w:val="center"/>
              <w:rPr>
                <w:rFonts w:ascii="Times New Roman" w:hAnsi="Times New Roman" w:cs="Times New Roman"/>
                <w:b/>
                <w:color w:val="auto"/>
                <w:kern w:val="0"/>
                <w:sz w:val="12"/>
                <w:szCs w:val="12"/>
              </w:rPr>
            </w:pPr>
            <w:r w:rsidRPr="00CA64AD">
              <w:rPr>
                <w:rFonts w:ascii="Times New Roman" w:hAnsi="Times New Roman" w:cs="Times New Roman"/>
                <w:b/>
                <w:color w:val="auto"/>
                <w:kern w:val="0"/>
                <w:sz w:val="12"/>
                <w:szCs w:val="12"/>
              </w:rPr>
              <w:t>Перечень целевых индикаторов подпрограммы</w:t>
            </w:r>
          </w:p>
          <w:p w:rsidR="00CA64AD" w:rsidRPr="00CA64AD" w:rsidRDefault="00CA64AD" w:rsidP="00CA64AD">
            <w:pPr>
              <w:spacing w:after="0" w:line="240" w:lineRule="auto"/>
              <w:jc w:val="center"/>
              <w:rPr>
                <w:rFonts w:ascii="Times New Roman" w:hAnsi="Times New Roman" w:cs="Times New Roman"/>
                <w:color w:val="auto"/>
                <w:kern w:val="0"/>
                <w:sz w:val="12"/>
                <w:szCs w:val="12"/>
              </w:rPr>
            </w:pPr>
          </w:p>
        </w:tc>
      </w:tr>
      <w:tr w:rsidR="00CA64AD" w:rsidRPr="00CA64AD" w:rsidTr="00CA64AD">
        <w:trPr>
          <w:trHeight w:val="20"/>
        </w:trPr>
        <w:tc>
          <w:tcPr>
            <w:tcW w:w="568" w:type="dxa"/>
            <w:tcBorders>
              <w:top w:val="single" w:sz="4" w:space="0" w:color="auto"/>
            </w:tcBorders>
            <w:shd w:val="clear" w:color="000000" w:fill="FFFFFF"/>
            <w:vAlign w:val="center"/>
          </w:tcPr>
          <w:p w:rsidR="00CA64AD" w:rsidRPr="00CA64AD" w:rsidRDefault="00CA64AD" w:rsidP="00CA64AD">
            <w:pPr>
              <w:spacing w:after="0" w:line="240" w:lineRule="auto"/>
              <w:jc w:val="center"/>
              <w:rPr>
                <w:rFonts w:ascii="Times New Roman" w:hAnsi="Times New Roman" w:cs="Times New Roman"/>
                <w:color w:val="auto"/>
                <w:kern w:val="0"/>
                <w:sz w:val="12"/>
                <w:szCs w:val="12"/>
              </w:rPr>
            </w:pPr>
            <w:r w:rsidRPr="00CA64AD">
              <w:rPr>
                <w:rFonts w:ascii="Times New Roman" w:hAnsi="Times New Roman" w:cs="Times New Roman"/>
                <w:color w:val="auto"/>
                <w:kern w:val="0"/>
                <w:sz w:val="12"/>
                <w:szCs w:val="12"/>
              </w:rPr>
              <w:t>№</w:t>
            </w:r>
            <w:r w:rsidRPr="00CA64AD">
              <w:rPr>
                <w:rFonts w:ascii="Times New Roman" w:hAnsi="Times New Roman" w:cs="Times New Roman"/>
                <w:color w:val="auto"/>
                <w:kern w:val="0"/>
                <w:sz w:val="12"/>
                <w:szCs w:val="12"/>
              </w:rPr>
              <w:br/>
            </w:r>
            <w:proofErr w:type="gramStart"/>
            <w:r w:rsidRPr="00CA64AD">
              <w:rPr>
                <w:rFonts w:ascii="Times New Roman" w:hAnsi="Times New Roman" w:cs="Times New Roman"/>
                <w:color w:val="auto"/>
                <w:kern w:val="0"/>
                <w:sz w:val="12"/>
                <w:szCs w:val="12"/>
              </w:rPr>
              <w:t>п</w:t>
            </w:r>
            <w:proofErr w:type="gramEnd"/>
            <w:r w:rsidRPr="00CA64AD">
              <w:rPr>
                <w:rFonts w:ascii="Times New Roman" w:hAnsi="Times New Roman" w:cs="Times New Roman"/>
                <w:color w:val="auto"/>
                <w:kern w:val="0"/>
                <w:sz w:val="12"/>
                <w:szCs w:val="12"/>
              </w:rPr>
              <w:t>/п</w:t>
            </w:r>
          </w:p>
        </w:tc>
        <w:tc>
          <w:tcPr>
            <w:tcW w:w="3543" w:type="dxa"/>
            <w:tcBorders>
              <w:top w:val="single" w:sz="4" w:space="0" w:color="auto"/>
            </w:tcBorders>
            <w:shd w:val="clear" w:color="000000" w:fill="FFFFFF"/>
            <w:vAlign w:val="center"/>
          </w:tcPr>
          <w:p w:rsidR="00CA64AD" w:rsidRPr="00CA64AD" w:rsidRDefault="00CA64AD" w:rsidP="00CA64AD">
            <w:pPr>
              <w:spacing w:after="0" w:line="240" w:lineRule="auto"/>
              <w:jc w:val="center"/>
              <w:rPr>
                <w:rFonts w:ascii="Times New Roman" w:hAnsi="Times New Roman" w:cs="Times New Roman"/>
                <w:color w:val="auto"/>
                <w:kern w:val="0"/>
                <w:sz w:val="12"/>
                <w:szCs w:val="12"/>
              </w:rPr>
            </w:pPr>
            <w:r w:rsidRPr="00CA64AD">
              <w:rPr>
                <w:rFonts w:ascii="Times New Roman" w:hAnsi="Times New Roman" w:cs="Times New Roman"/>
                <w:color w:val="auto"/>
                <w:kern w:val="0"/>
                <w:sz w:val="12"/>
                <w:szCs w:val="12"/>
              </w:rPr>
              <w:t>Цель,</w:t>
            </w:r>
            <w:r w:rsidRPr="00CA64AD">
              <w:rPr>
                <w:rFonts w:ascii="Times New Roman" w:hAnsi="Times New Roman" w:cs="Times New Roman"/>
                <w:color w:val="auto"/>
                <w:kern w:val="0"/>
                <w:sz w:val="12"/>
                <w:szCs w:val="12"/>
              </w:rPr>
              <w:br/>
              <w:t>целевые индикаторы</w:t>
            </w:r>
          </w:p>
        </w:tc>
        <w:tc>
          <w:tcPr>
            <w:tcW w:w="851" w:type="dxa"/>
            <w:tcBorders>
              <w:top w:val="single" w:sz="4" w:space="0" w:color="auto"/>
            </w:tcBorders>
            <w:shd w:val="clear" w:color="000000" w:fill="FFFFFF"/>
            <w:vAlign w:val="center"/>
          </w:tcPr>
          <w:p w:rsidR="00CA64AD" w:rsidRPr="00CA64AD" w:rsidRDefault="00CA64AD" w:rsidP="00CA64AD">
            <w:pPr>
              <w:spacing w:after="0" w:line="240" w:lineRule="auto"/>
              <w:jc w:val="center"/>
              <w:rPr>
                <w:rFonts w:ascii="Times New Roman" w:hAnsi="Times New Roman" w:cs="Times New Roman"/>
                <w:color w:val="auto"/>
                <w:kern w:val="0"/>
                <w:sz w:val="12"/>
                <w:szCs w:val="12"/>
              </w:rPr>
            </w:pPr>
            <w:r w:rsidRPr="00CA64AD">
              <w:rPr>
                <w:rFonts w:ascii="Times New Roman" w:hAnsi="Times New Roman" w:cs="Times New Roman"/>
                <w:color w:val="auto"/>
                <w:kern w:val="0"/>
                <w:sz w:val="12"/>
                <w:szCs w:val="12"/>
              </w:rPr>
              <w:t>Единица измерения</w:t>
            </w:r>
          </w:p>
        </w:tc>
        <w:tc>
          <w:tcPr>
            <w:tcW w:w="1134" w:type="dxa"/>
            <w:tcBorders>
              <w:top w:val="single" w:sz="4" w:space="0" w:color="auto"/>
            </w:tcBorders>
            <w:shd w:val="clear" w:color="000000" w:fill="FFFFFF"/>
            <w:vAlign w:val="center"/>
          </w:tcPr>
          <w:p w:rsidR="00CA64AD" w:rsidRPr="00CA64AD" w:rsidRDefault="00CA64AD" w:rsidP="00CA64AD">
            <w:pPr>
              <w:spacing w:after="0" w:line="240" w:lineRule="auto"/>
              <w:jc w:val="center"/>
              <w:rPr>
                <w:rFonts w:ascii="Times New Roman" w:hAnsi="Times New Roman" w:cs="Times New Roman"/>
                <w:color w:val="auto"/>
                <w:kern w:val="0"/>
                <w:sz w:val="12"/>
                <w:szCs w:val="12"/>
              </w:rPr>
            </w:pPr>
            <w:r w:rsidRPr="00CA64AD">
              <w:rPr>
                <w:rFonts w:ascii="Times New Roman" w:hAnsi="Times New Roman" w:cs="Times New Roman"/>
                <w:color w:val="auto"/>
                <w:kern w:val="0"/>
                <w:sz w:val="12"/>
                <w:szCs w:val="12"/>
              </w:rPr>
              <w:t>Источник информации</w:t>
            </w:r>
          </w:p>
        </w:tc>
        <w:tc>
          <w:tcPr>
            <w:tcW w:w="992" w:type="dxa"/>
            <w:tcBorders>
              <w:top w:val="single" w:sz="4" w:space="0" w:color="auto"/>
            </w:tcBorders>
            <w:shd w:val="clear" w:color="000000" w:fill="FFFFFF"/>
            <w:vAlign w:val="center"/>
          </w:tcPr>
          <w:p w:rsidR="00CA64AD" w:rsidRPr="00CA64AD" w:rsidRDefault="00CA64AD" w:rsidP="00CA64AD">
            <w:pPr>
              <w:spacing w:after="0" w:line="240" w:lineRule="auto"/>
              <w:jc w:val="center"/>
              <w:rPr>
                <w:rFonts w:ascii="Times New Roman" w:hAnsi="Times New Roman" w:cs="Times New Roman"/>
                <w:color w:val="auto"/>
                <w:kern w:val="0"/>
                <w:sz w:val="12"/>
                <w:szCs w:val="12"/>
              </w:rPr>
            </w:pPr>
            <w:r w:rsidRPr="00CA64AD">
              <w:rPr>
                <w:rFonts w:ascii="Times New Roman" w:hAnsi="Times New Roman" w:cs="Times New Roman"/>
                <w:color w:val="auto"/>
                <w:kern w:val="0"/>
                <w:sz w:val="12"/>
                <w:szCs w:val="12"/>
              </w:rPr>
              <w:t>Отчетный финансовый год</w:t>
            </w:r>
            <w:r w:rsidRPr="00CA64AD">
              <w:rPr>
                <w:rFonts w:ascii="Times New Roman" w:hAnsi="Times New Roman" w:cs="Times New Roman"/>
                <w:color w:val="auto"/>
                <w:kern w:val="0"/>
                <w:sz w:val="12"/>
                <w:szCs w:val="12"/>
              </w:rPr>
              <w:br/>
              <w:t>(2013 год)</w:t>
            </w:r>
          </w:p>
        </w:tc>
        <w:tc>
          <w:tcPr>
            <w:tcW w:w="992" w:type="dxa"/>
            <w:tcBorders>
              <w:top w:val="single" w:sz="4" w:space="0" w:color="auto"/>
            </w:tcBorders>
            <w:shd w:val="clear" w:color="000000" w:fill="FFFFFF"/>
            <w:vAlign w:val="center"/>
          </w:tcPr>
          <w:p w:rsidR="00CA64AD" w:rsidRPr="00CA64AD" w:rsidRDefault="00CA64AD" w:rsidP="00CA64AD">
            <w:pPr>
              <w:spacing w:after="0" w:line="240" w:lineRule="auto"/>
              <w:jc w:val="center"/>
              <w:rPr>
                <w:rFonts w:ascii="Times New Roman" w:hAnsi="Times New Roman" w:cs="Times New Roman"/>
                <w:color w:val="auto"/>
                <w:kern w:val="0"/>
                <w:sz w:val="12"/>
                <w:szCs w:val="12"/>
              </w:rPr>
            </w:pPr>
            <w:r w:rsidRPr="00CA64AD">
              <w:rPr>
                <w:rFonts w:ascii="Times New Roman" w:hAnsi="Times New Roman" w:cs="Times New Roman"/>
                <w:color w:val="auto"/>
                <w:kern w:val="0"/>
                <w:sz w:val="12"/>
                <w:szCs w:val="12"/>
              </w:rPr>
              <w:t>Текущий финансовый год</w:t>
            </w:r>
            <w:r>
              <w:rPr>
                <w:rFonts w:ascii="Times New Roman" w:hAnsi="Times New Roman" w:cs="Times New Roman"/>
                <w:color w:val="auto"/>
                <w:kern w:val="0"/>
                <w:sz w:val="12"/>
                <w:szCs w:val="12"/>
              </w:rPr>
              <w:t xml:space="preserve"> </w:t>
            </w:r>
            <w:r w:rsidRPr="00CA64AD">
              <w:rPr>
                <w:rFonts w:ascii="Times New Roman" w:hAnsi="Times New Roman" w:cs="Times New Roman"/>
                <w:color w:val="auto"/>
                <w:kern w:val="0"/>
                <w:sz w:val="12"/>
                <w:szCs w:val="12"/>
              </w:rPr>
              <w:t>(2014 год)</w:t>
            </w:r>
          </w:p>
        </w:tc>
        <w:tc>
          <w:tcPr>
            <w:tcW w:w="851" w:type="dxa"/>
            <w:tcBorders>
              <w:top w:val="single" w:sz="4" w:space="0" w:color="auto"/>
            </w:tcBorders>
            <w:shd w:val="clear" w:color="000000" w:fill="FFFFFF"/>
            <w:vAlign w:val="center"/>
          </w:tcPr>
          <w:p w:rsidR="00CA64AD" w:rsidRPr="00CA64AD" w:rsidRDefault="00CA64AD" w:rsidP="00CA64AD">
            <w:pPr>
              <w:spacing w:after="0" w:line="240" w:lineRule="auto"/>
              <w:jc w:val="center"/>
              <w:rPr>
                <w:rFonts w:ascii="Times New Roman" w:hAnsi="Times New Roman" w:cs="Times New Roman"/>
                <w:color w:val="auto"/>
                <w:kern w:val="0"/>
                <w:sz w:val="12"/>
                <w:szCs w:val="12"/>
              </w:rPr>
            </w:pPr>
            <w:r w:rsidRPr="00CA64AD">
              <w:rPr>
                <w:rFonts w:ascii="Times New Roman" w:hAnsi="Times New Roman" w:cs="Times New Roman"/>
                <w:color w:val="auto"/>
                <w:kern w:val="0"/>
                <w:sz w:val="12"/>
                <w:szCs w:val="12"/>
              </w:rPr>
              <w:t>Очередной финансовый год</w:t>
            </w:r>
            <w:r w:rsidRPr="00CA64AD">
              <w:rPr>
                <w:rFonts w:ascii="Times New Roman" w:hAnsi="Times New Roman" w:cs="Times New Roman"/>
                <w:color w:val="auto"/>
                <w:kern w:val="0"/>
                <w:sz w:val="12"/>
                <w:szCs w:val="12"/>
              </w:rPr>
              <w:br/>
              <w:t>(2015 год)</w:t>
            </w:r>
          </w:p>
        </w:tc>
        <w:tc>
          <w:tcPr>
            <w:tcW w:w="850" w:type="dxa"/>
            <w:tcBorders>
              <w:top w:val="single" w:sz="4" w:space="0" w:color="auto"/>
            </w:tcBorders>
            <w:shd w:val="clear" w:color="000000" w:fill="FFFFFF"/>
            <w:vAlign w:val="center"/>
          </w:tcPr>
          <w:p w:rsidR="00CA64AD" w:rsidRPr="00CA64AD" w:rsidRDefault="00CA64AD" w:rsidP="00CA64AD">
            <w:pPr>
              <w:spacing w:after="0" w:line="240" w:lineRule="auto"/>
              <w:jc w:val="center"/>
              <w:rPr>
                <w:rFonts w:ascii="Times New Roman" w:hAnsi="Times New Roman" w:cs="Times New Roman"/>
                <w:color w:val="auto"/>
                <w:kern w:val="0"/>
                <w:sz w:val="12"/>
                <w:szCs w:val="12"/>
              </w:rPr>
            </w:pPr>
            <w:r w:rsidRPr="00CA64AD">
              <w:rPr>
                <w:rFonts w:ascii="Times New Roman" w:hAnsi="Times New Roman" w:cs="Times New Roman"/>
                <w:color w:val="auto"/>
                <w:kern w:val="0"/>
                <w:sz w:val="12"/>
                <w:szCs w:val="12"/>
              </w:rPr>
              <w:t>Первый год планового периода</w:t>
            </w:r>
            <w:r w:rsidRPr="00CA64AD">
              <w:rPr>
                <w:rFonts w:ascii="Times New Roman" w:hAnsi="Times New Roman" w:cs="Times New Roman"/>
                <w:color w:val="auto"/>
                <w:kern w:val="0"/>
                <w:sz w:val="12"/>
                <w:szCs w:val="12"/>
              </w:rPr>
              <w:br/>
              <w:t>(2016 год)</w:t>
            </w:r>
          </w:p>
        </w:tc>
        <w:tc>
          <w:tcPr>
            <w:tcW w:w="1403" w:type="dxa"/>
            <w:tcBorders>
              <w:top w:val="single" w:sz="4" w:space="0" w:color="auto"/>
            </w:tcBorders>
            <w:shd w:val="clear" w:color="000000" w:fill="FFFFFF"/>
            <w:vAlign w:val="center"/>
          </w:tcPr>
          <w:p w:rsidR="00CA64AD" w:rsidRPr="00CA64AD" w:rsidRDefault="00CA64AD" w:rsidP="00CA64AD">
            <w:pPr>
              <w:spacing w:after="0" w:line="240" w:lineRule="auto"/>
              <w:jc w:val="center"/>
              <w:rPr>
                <w:rFonts w:ascii="Times New Roman" w:hAnsi="Times New Roman" w:cs="Times New Roman"/>
                <w:color w:val="auto"/>
                <w:kern w:val="0"/>
                <w:sz w:val="12"/>
                <w:szCs w:val="12"/>
              </w:rPr>
            </w:pPr>
            <w:r w:rsidRPr="00CA64AD">
              <w:rPr>
                <w:rFonts w:ascii="Times New Roman" w:hAnsi="Times New Roman" w:cs="Times New Roman"/>
                <w:color w:val="auto"/>
                <w:kern w:val="0"/>
                <w:sz w:val="12"/>
                <w:szCs w:val="12"/>
              </w:rPr>
              <w:t>Второй год планового периода</w:t>
            </w:r>
            <w:r w:rsidRPr="00CA64AD">
              <w:rPr>
                <w:rFonts w:ascii="Times New Roman" w:hAnsi="Times New Roman" w:cs="Times New Roman"/>
                <w:color w:val="auto"/>
                <w:kern w:val="0"/>
                <w:sz w:val="12"/>
                <w:szCs w:val="12"/>
              </w:rPr>
              <w:br/>
              <w:t>(2017 год)</w:t>
            </w:r>
          </w:p>
        </w:tc>
      </w:tr>
      <w:tr w:rsidR="00CA64AD" w:rsidRPr="00CA64AD" w:rsidTr="00CA64AD">
        <w:trPr>
          <w:trHeight w:val="20"/>
        </w:trPr>
        <w:tc>
          <w:tcPr>
            <w:tcW w:w="11184" w:type="dxa"/>
            <w:gridSpan w:val="9"/>
            <w:shd w:val="clear" w:color="000000" w:fill="FFFFFF"/>
            <w:vAlign w:val="center"/>
          </w:tcPr>
          <w:p w:rsidR="00CA64AD" w:rsidRPr="00CA64AD" w:rsidRDefault="00CA64AD" w:rsidP="00CA64AD">
            <w:pPr>
              <w:spacing w:after="0" w:line="240" w:lineRule="auto"/>
              <w:jc w:val="center"/>
              <w:rPr>
                <w:rFonts w:ascii="Times New Roman" w:hAnsi="Times New Roman" w:cs="Times New Roman"/>
                <w:color w:val="auto"/>
                <w:kern w:val="0"/>
                <w:sz w:val="12"/>
                <w:szCs w:val="12"/>
              </w:rPr>
            </w:pPr>
            <w:r w:rsidRPr="00CA64AD">
              <w:rPr>
                <w:rFonts w:ascii="Times New Roman" w:hAnsi="Times New Roman" w:cs="Times New Roman"/>
                <w:color w:val="auto"/>
                <w:kern w:val="0"/>
                <w:sz w:val="12"/>
                <w:szCs w:val="12"/>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w:t>
            </w:r>
          </w:p>
        </w:tc>
      </w:tr>
      <w:tr w:rsidR="00CA64AD" w:rsidRPr="00CA64AD" w:rsidTr="00CA64AD">
        <w:trPr>
          <w:trHeight w:val="20"/>
        </w:trPr>
        <w:tc>
          <w:tcPr>
            <w:tcW w:w="568" w:type="dxa"/>
            <w:shd w:val="clear" w:color="000000" w:fill="FFFFFF"/>
            <w:noWrap/>
          </w:tcPr>
          <w:p w:rsidR="00CA64AD" w:rsidRPr="00CA64AD" w:rsidRDefault="00CA64AD" w:rsidP="00CA64AD">
            <w:pPr>
              <w:spacing w:after="0" w:line="240" w:lineRule="auto"/>
              <w:jc w:val="center"/>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1</w:t>
            </w:r>
          </w:p>
        </w:tc>
        <w:tc>
          <w:tcPr>
            <w:tcW w:w="3543" w:type="dxa"/>
            <w:shd w:val="clear" w:color="000000" w:fill="FFFFFF"/>
          </w:tcPr>
          <w:p w:rsidR="00CA64AD" w:rsidRPr="00CA64AD" w:rsidRDefault="00CA64AD" w:rsidP="00CA64AD">
            <w:pPr>
              <w:spacing w:after="0" w:line="240" w:lineRule="auto"/>
              <w:jc w:val="center"/>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 xml:space="preserve">Уровень исполнения субвенций на реализацию переданных полномочий края </w:t>
            </w:r>
          </w:p>
        </w:tc>
        <w:tc>
          <w:tcPr>
            <w:tcW w:w="851" w:type="dxa"/>
            <w:shd w:val="clear" w:color="000000" w:fill="FFFFFF"/>
          </w:tcPr>
          <w:p w:rsidR="00CA64AD" w:rsidRPr="00CA64AD" w:rsidRDefault="00CA64AD" w:rsidP="00CA64AD">
            <w:pPr>
              <w:spacing w:after="0" w:line="240" w:lineRule="auto"/>
              <w:jc w:val="center"/>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w:t>
            </w:r>
          </w:p>
        </w:tc>
        <w:tc>
          <w:tcPr>
            <w:tcW w:w="1134" w:type="dxa"/>
            <w:shd w:val="clear" w:color="000000" w:fill="FFFFFF"/>
          </w:tcPr>
          <w:p w:rsidR="00CA64AD" w:rsidRPr="00CA64AD" w:rsidRDefault="00CA64AD" w:rsidP="00CA64AD">
            <w:pPr>
              <w:spacing w:after="0" w:line="240" w:lineRule="auto"/>
              <w:jc w:val="center"/>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годовой отчет об исполнении бюджета</w:t>
            </w:r>
          </w:p>
        </w:tc>
        <w:tc>
          <w:tcPr>
            <w:tcW w:w="992" w:type="dxa"/>
            <w:shd w:val="clear" w:color="000000" w:fill="FFFFFF"/>
          </w:tcPr>
          <w:p w:rsidR="00CA64AD" w:rsidRPr="00CA64AD" w:rsidRDefault="00CA64AD" w:rsidP="00CA64AD">
            <w:pPr>
              <w:spacing w:after="0" w:line="240" w:lineRule="auto"/>
              <w:jc w:val="center"/>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100</w:t>
            </w:r>
          </w:p>
        </w:tc>
        <w:tc>
          <w:tcPr>
            <w:tcW w:w="992" w:type="dxa"/>
            <w:shd w:val="clear" w:color="000000" w:fill="FFFFFF"/>
          </w:tcPr>
          <w:p w:rsidR="00CA64AD" w:rsidRPr="00CA64AD" w:rsidRDefault="00CA64AD" w:rsidP="00CA64AD">
            <w:pPr>
              <w:spacing w:after="200" w:line="240" w:lineRule="auto"/>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Не менее 97</w:t>
            </w:r>
          </w:p>
        </w:tc>
        <w:tc>
          <w:tcPr>
            <w:tcW w:w="851" w:type="dxa"/>
            <w:shd w:val="clear" w:color="000000" w:fill="FFFFFF"/>
          </w:tcPr>
          <w:p w:rsidR="00CA64AD" w:rsidRPr="00CA64AD" w:rsidRDefault="00CA64AD" w:rsidP="00CA64AD">
            <w:pPr>
              <w:spacing w:after="200" w:line="240" w:lineRule="auto"/>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Не менее 97</w:t>
            </w:r>
          </w:p>
        </w:tc>
        <w:tc>
          <w:tcPr>
            <w:tcW w:w="850" w:type="dxa"/>
            <w:shd w:val="clear" w:color="000000" w:fill="FFFFFF"/>
          </w:tcPr>
          <w:p w:rsidR="00CA64AD" w:rsidRPr="00CA64AD" w:rsidRDefault="00CA64AD" w:rsidP="00CA64AD">
            <w:pPr>
              <w:spacing w:after="200" w:line="240" w:lineRule="auto"/>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Не менее 97</w:t>
            </w:r>
          </w:p>
        </w:tc>
        <w:tc>
          <w:tcPr>
            <w:tcW w:w="1403" w:type="dxa"/>
            <w:shd w:val="clear" w:color="000000" w:fill="FFFFFF"/>
          </w:tcPr>
          <w:p w:rsidR="00CA64AD" w:rsidRPr="00CA64AD" w:rsidRDefault="00CA64AD" w:rsidP="00CA64AD">
            <w:pPr>
              <w:spacing w:after="200" w:line="240" w:lineRule="auto"/>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Не менее 97</w:t>
            </w:r>
          </w:p>
        </w:tc>
      </w:tr>
      <w:tr w:rsidR="00CA64AD" w:rsidRPr="00CA64AD" w:rsidTr="00CA64AD">
        <w:trPr>
          <w:trHeight w:val="20"/>
        </w:trPr>
        <w:tc>
          <w:tcPr>
            <w:tcW w:w="568" w:type="dxa"/>
            <w:shd w:val="clear" w:color="000000" w:fill="FFFFFF"/>
            <w:noWrap/>
          </w:tcPr>
          <w:p w:rsidR="00CA64AD" w:rsidRPr="00CA64AD" w:rsidRDefault="00CA64AD" w:rsidP="00CA64AD">
            <w:pPr>
              <w:spacing w:after="0" w:line="240" w:lineRule="auto"/>
              <w:jc w:val="center"/>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2</w:t>
            </w:r>
          </w:p>
        </w:tc>
        <w:tc>
          <w:tcPr>
            <w:tcW w:w="3543" w:type="dxa"/>
            <w:shd w:val="clear" w:color="000000" w:fill="FFFFFF"/>
          </w:tcPr>
          <w:p w:rsidR="00CA64AD" w:rsidRPr="00CA64AD" w:rsidRDefault="00CA64AD" w:rsidP="00CA64AD">
            <w:pPr>
              <w:spacing w:after="0" w:line="240" w:lineRule="auto"/>
              <w:jc w:val="center"/>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Уровень удовлетворенности жителей муниципального района качеством предоставления государственных и муниципальных  услуг в сфере социальной поддержки населения</w:t>
            </w:r>
          </w:p>
        </w:tc>
        <w:tc>
          <w:tcPr>
            <w:tcW w:w="851" w:type="dxa"/>
            <w:shd w:val="clear" w:color="000000" w:fill="FFFFFF"/>
          </w:tcPr>
          <w:p w:rsidR="00CA64AD" w:rsidRPr="00CA64AD" w:rsidRDefault="00CA64AD" w:rsidP="00CA64AD">
            <w:pPr>
              <w:spacing w:after="0" w:line="240" w:lineRule="auto"/>
              <w:jc w:val="center"/>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w:t>
            </w:r>
          </w:p>
          <w:p w:rsidR="00CA64AD" w:rsidRPr="00CA64AD" w:rsidRDefault="00CA64AD" w:rsidP="00CA64AD">
            <w:pPr>
              <w:spacing w:after="0" w:line="240" w:lineRule="auto"/>
              <w:jc w:val="center"/>
              <w:rPr>
                <w:rFonts w:ascii="Times New Roman" w:hAnsi="Times New Roman" w:cs="Times New Roman"/>
                <w:color w:val="auto"/>
                <w:kern w:val="0"/>
                <w:sz w:val="12"/>
                <w:szCs w:val="12"/>
                <w:lang w:eastAsia="en-US"/>
              </w:rPr>
            </w:pPr>
          </w:p>
        </w:tc>
        <w:tc>
          <w:tcPr>
            <w:tcW w:w="1134" w:type="dxa"/>
            <w:shd w:val="clear" w:color="000000" w:fill="FFFFFF"/>
          </w:tcPr>
          <w:p w:rsidR="00CA64AD" w:rsidRPr="00CA64AD" w:rsidRDefault="00CA64AD" w:rsidP="00CA64AD">
            <w:pPr>
              <w:spacing w:after="0" w:line="240" w:lineRule="auto"/>
              <w:jc w:val="center"/>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Результаты социологического опроса, проводимого министерством в рамках «Декады качества»</w:t>
            </w:r>
          </w:p>
        </w:tc>
        <w:tc>
          <w:tcPr>
            <w:tcW w:w="992" w:type="dxa"/>
            <w:shd w:val="clear" w:color="000000" w:fill="FFFFFF"/>
          </w:tcPr>
          <w:p w:rsidR="00CA64AD" w:rsidRPr="00CA64AD" w:rsidRDefault="00CA64AD" w:rsidP="00CA64AD">
            <w:pPr>
              <w:spacing w:after="0" w:line="240" w:lineRule="auto"/>
              <w:jc w:val="center"/>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99,1</w:t>
            </w:r>
          </w:p>
        </w:tc>
        <w:tc>
          <w:tcPr>
            <w:tcW w:w="992" w:type="dxa"/>
            <w:shd w:val="clear" w:color="000000" w:fill="FFFFFF"/>
          </w:tcPr>
          <w:p w:rsidR="00CA64AD" w:rsidRPr="00CA64AD" w:rsidRDefault="00CA64AD" w:rsidP="00CA64AD">
            <w:pPr>
              <w:spacing w:after="0" w:line="240" w:lineRule="auto"/>
              <w:jc w:val="center"/>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Не менее 90</w:t>
            </w:r>
          </w:p>
        </w:tc>
        <w:tc>
          <w:tcPr>
            <w:tcW w:w="851" w:type="dxa"/>
            <w:shd w:val="clear" w:color="000000" w:fill="FFFFFF"/>
          </w:tcPr>
          <w:p w:rsidR="00CA64AD" w:rsidRPr="00CA64AD" w:rsidRDefault="00CA64AD" w:rsidP="00CA64AD">
            <w:pPr>
              <w:spacing w:after="200" w:line="240" w:lineRule="auto"/>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Не менее 90</w:t>
            </w:r>
          </w:p>
        </w:tc>
        <w:tc>
          <w:tcPr>
            <w:tcW w:w="850" w:type="dxa"/>
            <w:shd w:val="clear" w:color="000000" w:fill="FFFFFF"/>
          </w:tcPr>
          <w:p w:rsidR="00CA64AD" w:rsidRPr="00CA64AD" w:rsidRDefault="00CA64AD" w:rsidP="00CA64AD">
            <w:pPr>
              <w:spacing w:after="200" w:line="240" w:lineRule="auto"/>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Не менее 90</w:t>
            </w:r>
          </w:p>
        </w:tc>
        <w:tc>
          <w:tcPr>
            <w:tcW w:w="1403" w:type="dxa"/>
            <w:shd w:val="clear" w:color="000000" w:fill="FFFFFF"/>
          </w:tcPr>
          <w:p w:rsidR="00CA64AD" w:rsidRPr="00CA64AD" w:rsidRDefault="00CA64AD" w:rsidP="00CA64AD">
            <w:pPr>
              <w:spacing w:after="200" w:line="240" w:lineRule="auto"/>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Не менее 90</w:t>
            </w:r>
          </w:p>
        </w:tc>
      </w:tr>
      <w:tr w:rsidR="00CA64AD" w:rsidRPr="00CA64AD" w:rsidTr="00CA64AD">
        <w:trPr>
          <w:trHeight w:val="20"/>
        </w:trPr>
        <w:tc>
          <w:tcPr>
            <w:tcW w:w="568" w:type="dxa"/>
            <w:shd w:val="clear" w:color="000000" w:fill="FFFFFF"/>
            <w:noWrap/>
          </w:tcPr>
          <w:p w:rsidR="00CA64AD" w:rsidRPr="00CA64AD" w:rsidRDefault="00CA64AD" w:rsidP="00CA64AD">
            <w:pPr>
              <w:spacing w:after="0" w:line="240" w:lineRule="auto"/>
              <w:jc w:val="center"/>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3</w:t>
            </w:r>
          </w:p>
        </w:tc>
        <w:tc>
          <w:tcPr>
            <w:tcW w:w="3543" w:type="dxa"/>
            <w:shd w:val="clear" w:color="000000" w:fill="FFFFFF"/>
          </w:tcPr>
          <w:p w:rsidR="00CA64AD" w:rsidRPr="00CA64AD" w:rsidRDefault="00CA64AD" w:rsidP="00CA64AD">
            <w:pPr>
              <w:spacing w:after="0" w:line="240" w:lineRule="auto"/>
              <w:jc w:val="center"/>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Удельный вес обоснованных жалоб к числу граждан, которым предоставлены государственные и муниципальные услуги по социальной поддержке в календарном году</w:t>
            </w:r>
          </w:p>
        </w:tc>
        <w:tc>
          <w:tcPr>
            <w:tcW w:w="851" w:type="dxa"/>
            <w:shd w:val="clear" w:color="000000" w:fill="FFFFFF"/>
          </w:tcPr>
          <w:p w:rsidR="00CA64AD" w:rsidRPr="00CA64AD" w:rsidRDefault="00CA64AD" w:rsidP="00CA64AD">
            <w:pPr>
              <w:spacing w:after="0" w:line="240" w:lineRule="auto"/>
              <w:jc w:val="center"/>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w:t>
            </w:r>
          </w:p>
        </w:tc>
        <w:tc>
          <w:tcPr>
            <w:tcW w:w="1134" w:type="dxa"/>
            <w:shd w:val="clear" w:color="000000" w:fill="FFFFFF"/>
          </w:tcPr>
          <w:p w:rsidR="00CA64AD" w:rsidRPr="00CA64AD" w:rsidRDefault="00CA64AD" w:rsidP="00CA64AD">
            <w:pPr>
              <w:spacing w:after="0" w:line="240" w:lineRule="auto"/>
              <w:jc w:val="center"/>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ведомственная отчетность</w:t>
            </w:r>
          </w:p>
        </w:tc>
        <w:tc>
          <w:tcPr>
            <w:tcW w:w="992" w:type="dxa"/>
            <w:shd w:val="clear" w:color="000000" w:fill="FFFFFF"/>
          </w:tcPr>
          <w:p w:rsidR="00CA64AD" w:rsidRPr="00CA64AD" w:rsidRDefault="00CA64AD" w:rsidP="00CA64AD">
            <w:pPr>
              <w:spacing w:after="0" w:line="240" w:lineRule="auto"/>
              <w:jc w:val="center"/>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0</w:t>
            </w:r>
          </w:p>
        </w:tc>
        <w:tc>
          <w:tcPr>
            <w:tcW w:w="992" w:type="dxa"/>
            <w:shd w:val="clear" w:color="000000" w:fill="FFFFFF"/>
          </w:tcPr>
          <w:p w:rsidR="00CA64AD" w:rsidRPr="00CA64AD" w:rsidRDefault="00CA64AD" w:rsidP="00CA64AD">
            <w:pPr>
              <w:spacing w:after="0" w:line="240" w:lineRule="auto"/>
              <w:jc w:val="center"/>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Не более 0,1</w:t>
            </w:r>
          </w:p>
        </w:tc>
        <w:tc>
          <w:tcPr>
            <w:tcW w:w="851" w:type="dxa"/>
            <w:shd w:val="clear" w:color="000000" w:fill="FFFFFF"/>
          </w:tcPr>
          <w:p w:rsidR="00CA64AD" w:rsidRPr="00CA64AD" w:rsidRDefault="00CA64AD" w:rsidP="00CA64AD">
            <w:pPr>
              <w:spacing w:after="200" w:line="240" w:lineRule="auto"/>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Не более 0,1</w:t>
            </w:r>
          </w:p>
        </w:tc>
        <w:tc>
          <w:tcPr>
            <w:tcW w:w="850" w:type="dxa"/>
            <w:shd w:val="clear" w:color="000000" w:fill="FFFFFF"/>
          </w:tcPr>
          <w:p w:rsidR="00CA64AD" w:rsidRPr="00CA64AD" w:rsidRDefault="00CA64AD" w:rsidP="00CA64AD">
            <w:pPr>
              <w:spacing w:after="200" w:line="240" w:lineRule="auto"/>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Не более 0,1</w:t>
            </w:r>
          </w:p>
        </w:tc>
        <w:tc>
          <w:tcPr>
            <w:tcW w:w="1403" w:type="dxa"/>
            <w:shd w:val="clear" w:color="000000" w:fill="FFFFFF"/>
          </w:tcPr>
          <w:p w:rsidR="00CA64AD" w:rsidRPr="00CA64AD" w:rsidRDefault="00CA64AD" w:rsidP="00CA64AD">
            <w:pPr>
              <w:spacing w:after="200" w:line="240" w:lineRule="auto"/>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Не более 0,1</w:t>
            </w:r>
          </w:p>
        </w:tc>
      </w:tr>
    </w:tbl>
    <w:p w:rsidR="00CA64AD" w:rsidRPr="00CA64AD" w:rsidRDefault="00CA64AD" w:rsidP="00CA64AD">
      <w:pPr>
        <w:autoSpaceDE w:val="0"/>
        <w:autoSpaceDN w:val="0"/>
        <w:adjustRightInd w:val="0"/>
        <w:spacing w:after="0" w:line="240" w:lineRule="auto"/>
        <w:jc w:val="both"/>
        <w:rPr>
          <w:rFonts w:ascii="Times New Roman" w:hAnsi="Times New Roman" w:cs="Times New Roman"/>
          <w:color w:val="auto"/>
          <w:kern w:val="0"/>
          <w:sz w:val="12"/>
          <w:szCs w:val="12"/>
          <w:lang w:eastAsia="en-US"/>
        </w:rPr>
      </w:pPr>
    </w:p>
    <w:p w:rsidR="00CA64AD" w:rsidRPr="00CA64AD" w:rsidRDefault="00CA64AD" w:rsidP="00CA64AD">
      <w:pPr>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Руководитель У</w:t>
      </w:r>
      <w:r>
        <w:rPr>
          <w:rFonts w:ascii="Times New Roman" w:hAnsi="Times New Roman" w:cs="Times New Roman"/>
          <w:color w:val="auto"/>
          <w:kern w:val="0"/>
          <w:sz w:val="12"/>
          <w:szCs w:val="12"/>
          <w:lang w:eastAsia="en-US"/>
        </w:rPr>
        <w:t xml:space="preserve">СЗН </w:t>
      </w:r>
      <w:r>
        <w:rPr>
          <w:rFonts w:ascii="Times New Roman" w:hAnsi="Times New Roman" w:cs="Times New Roman"/>
          <w:color w:val="auto"/>
          <w:kern w:val="0"/>
          <w:sz w:val="12"/>
          <w:szCs w:val="12"/>
          <w:lang w:eastAsia="en-US"/>
        </w:rPr>
        <w:tab/>
      </w:r>
      <w:r>
        <w:rPr>
          <w:rFonts w:ascii="Times New Roman" w:hAnsi="Times New Roman" w:cs="Times New Roman"/>
          <w:color w:val="auto"/>
          <w:kern w:val="0"/>
          <w:sz w:val="12"/>
          <w:szCs w:val="12"/>
          <w:lang w:eastAsia="en-US"/>
        </w:rPr>
        <w:tab/>
      </w:r>
      <w:r w:rsidRPr="00CA64AD">
        <w:rPr>
          <w:rFonts w:ascii="Times New Roman" w:hAnsi="Times New Roman" w:cs="Times New Roman"/>
          <w:color w:val="auto"/>
          <w:kern w:val="0"/>
          <w:sz w:val="12"/>
          <w:szCs w:val="12"/>
          <w:lang w:eastAsia="en-US"/>
        </w:rPr>
        <w:t xml:space="preserve">                                                                             </w:t>
      </w:r>
      <w:r>
        <w:rPr>
          <w:rFonts w:ascii="Times New Roman" w:hAnsi="Times New Roman" w:cs="Times New Roman"/>
          <w:color w:val="auto"/>
          <w:kern w:val="0"/>
          <w:sz w:val="12"/>
          <w:szCs w:val="12"/>
          <w:lang w:eastAsia="en-US"/>
        </w:rPr>
        <w:t xml:space="preserve">               </w:t>
      </w:r>
      <w:r w:rsidRPr="00CA64AD">
        <w:rPr>
          <w:rFonts w:ascii="Times New Roman" w:hAnsi="Times New Roman" w:cs="Times New Roman"/>
          <w:color w:val="auto"/>
          <w:kern w:val="0"/>
          <w:sz w:val="12"/>
          <w:szCs w:val="12"/>
          <w:lang w:eastAsia="en-US"/>
        </w:rPr>
        <w:t xml:space="preserve">    </w:t>
      </w:r>
      <w:r>
        <w:rPr>
          <w:rFonts w:ascii="Times New Roman" w:hAnsi="Times New Roman" w:cs="Times New Roman"/>
          <w:color w:val="auto"/>
          <w:kern w:val="0"/>
          <w:sz w:val="12"/>
          <w:szCs w:val="12"/>
          <w:lang w:eastAsia="en-US"/>
        </w:rPr>
        <w:t xml:space="preserve"> </w:t>
      </w:r>
      <w:r w:rsidRPr="00CA64AD">
        <w:rPr>
          <w:rFonts w:ascii="Times New Roman" w:hAnsi="Times New Roman" w:cs="Times New Roman"/>
          <w:color w:val="auto"/>
          <w:kern w:val="0"/>
          <w:sz w:val="12"/>
          <w:szCs w:val="12"/>
          <w:lang w:eastAsia="en-US"/>
        </w:rPr>
        <w:t xml:space="preserve">А.Ф. </w:t>
      </w:r>
      <w:proofErr w:type="spellStart"/>
      <w:r w:rsidRPr="00CA64AD">
        <w:rPr>
          <w:rFonts w:ascii="Times New Roman" w:hAnsi="Times New Roman" w:cs="Times New Roman"/>
          <w:color w:val="auto"/>
          <w:kern w:val="0"/>
          <w:sz w:val="12"/>
          <w:szCs w:val="12"/>
          <w:lang w:eastAsia="en-US"/>
        </w:rPr>
        <w:t>Корытов</w:t>
      </w:r>
      <w:proofErr w:type="spellEnd"/>
    </w:p>
    <w:p w:rsidR="00CA64AD" w:rsidRPr="00CA64AD" w:rsidRDefault="00CA64AD" w:rsidP="00CA64AD">
      <w:pPr>
        <w:autoSpaceDE w:val="0"/>
        <w:autoSpaceDN w:val="0"/>
        <w:adjustRightInd w:val="0"/>
        <w:spacing w:after="0" w:line="240" w:lineRule="auto"/>
        <w:jc w:val="both"/>
        <w:rPr>
          <w:rFonts w:ascii="Times New Roman" w:hAnsi="Times New Roman" w:cs="Times New Roman"/>
          <w:color w:val="auto"/>
          <w:kern w:val="0"/>
          <w:sz w:val="12"/>
          <w:szCs w:val="12"/>
          <w:lang w:eastAsia="en-US"/>
        </w:rPr>
      </w:pPr>
    </w:p>
    <w:p w:rsidR="00CA64AD" w:rsidRPr="00CA64AD" w:rsidRDefault="00CA64AD" w:rsidP="00CA64AD">
      <w:pPr>
        <w:tabs>
          <w:tab w:val="left" w:pos="10909"/>
        </w:tabs>
        <w:spacing w:after="0" w:line="240" w:lineRule="auto"/>
        <w:rPr>
          <w:rFonts w:ascii="Times New Roman" w:hAnsi="Times New Roman" w:cs="Times New Roman"/>
          <w:color w:val="auto"/>
          <w:kern w:val="0"/>
          <w:sz w:val="12"/>
          <w:szCs w:val="12"/>
          <w:lang w:eastAsia="en-US"/>
        </w:rPr>
      </w:pPr>
      <w:r w:rsidRPr="00CA64AD">
        <w:rPr>
          <w:rFonts w:ascii="Times New Roman" w:hAnsi="Times New Roman" w:cs="Times New Roman"/>
          <w:color w:val="auto"/>
          <w:kern w:val="0"/>
          <w:sz w:val="12"/>
          <w:szCs w:val="12"/>
          <w:lang w:eastAsia="en-US"/>
        </w:rPr>
        <w:t>Глава администрации района                                                                                                                                     Г.И. Кулакова</w:t>
      </w:r>
    </w:p>
    <w:p w:rsidR="00CA64AD" w:rsidRDefault="00CA64AD">
      <w:pPr>
        <w:spacing w:after="200" w:line="276" w:lineRule="auto"/>
        <w:rPr>
          <w:rFonts w:ascii="Times New Roman" w:hAnsi="Times New Roman" w:cs="Times New Roman"/>
          <w:sz w:val="12"/>
          <w:szCs w:val="12"/>
        </w:rPr>
      </w:pPr>
      <w:r>
        <w:rPr>
          <w:rFonts w:ascii="Times New Roman" w:hAnsi="Times New Roman" w:cs="Times New Roman"/>
          <w:sz w:val="12"/>
          <w:szCs w:val="12"/>
        </w:rPr>
        <w:br w:type="page"/>
      </w:r>
    </w:p>
    <w:tbl>
      <w:tblPr>
        <w:tblStyle w:val="aff4"/>
        <w:tblW w:w="11284" w:type="dxa"/>
        <w:tblLayout w:type="fixed"/>
        <w:tblLook w:val="04A0" w:firstRow="1" w:lastRow="0" w:firstColumn="1" w:lastColumn="0" w:noHBand="0" w:noVBand="1"/>
      </w:tblPr>
      <w:tblGrid>
        <w:gridCol w:w="2838"/>
        <w:gridCol w:w="649"/>
        <w:gridCol w:w="649"/>
        <w:gridCol w:w="649"/>
        <w:gridCol w:w="649"/>
        <w:gridCol w:w="486"/>
        <w:gridCol w:w="858"/>
        <w:gridCol w:w="855"/>
        <w:gridCol w:w="744"/>
        <w:gridCol w:w="744"/>
        <w:gridCol w:w="944"/>
        <w:gridCol w:w="1219"/>
      </w:tblGrid>
      <w:tr w:rsidR="00CA64AD" w:rsidRPr="00CA64AD" w:rsidTr="00A274A1">
        <w:trPr>
          <w:trHeight w:val="20"/>
        </w:trPr>
        <w:tc>
          <w:tcPr>
            <w:tcW w:w="2838" w:type="dxa"/>
            <w:tcBorders>
              <w:top w:val="nil"/>
              <w:left w:val="nil"/>
              <w:bottom w:val="nil"/>
              <w:right w:val="nil"/>
            </w:tcBorders>
            <w:noWrap/>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tcBorders>
              <w:top w:val="nil"/>
              <w:left w:val="nil"/>
              <w:bottom w:val="nil"/>
              <w:right w:val="nil"/>
            </w:tcBorders>
            <w:noWrap/>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tcBorders>
              <w:top w:val="nil"/>
              <w:left w:val="nil"/>
              <w:bottom w:val="nil"/>
              <w:right w:val="nil"/>
            </w:tcBorders>
            <w:noWrap/>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tcBorders>
              <w:top w:val="nil"/>
              <w:left w:val="nil"/>
              <w:bottom w:val="nil"/>
              <w:right w:val="nil"/>
            </w:tcBorders>
            <w:noWrap/>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tcBorders>
              <w:top w:val="nil"/>
              <w:left w:val="nil"/>
              <w:bottom w:val="nil"/>
              <w:right w:val="nil"/>
            </w:tcBorders>
            <w:noWrap/>
            <w:hideMark/>
          </w:tcPr>
          <w:p w:rsidR="00CA64AD" w:rsidRPr="00CA64AD" w:rsidRDefault="00CA64AD" w:rsidP="00CA64AD">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CA64AD" w:rsidRPr="00CA64AD" w:rsidRDefault="00CA64AD" w:rsidP="00CA64AD">
            <w:pPr>
              <w:spacing w:after="0" w:line="240" w:lineRule="auto"/>
              <w:rPr>
                <w:rFonts w:ascii="Times New Roman" w:hAnsi="Times New Roman" w:cs="Times New Roman"/>
                <w:sz w:val="12"/>
                <w:szCs w:val="12"/>
              </w:rPr>
            </w:pPr>
          </w:p>
        </w:tc>
        <w:tc>
          <w:tcPr>
            <w:tcW w:w="858" w:type="dxa"/>
            <w:tcBorders>
              <w:top w:val="nil"/>
              <w:left w:val="nil"/>
              <w:bottom w:val="nil"/>
              <w:right w:val="nil"/>
            </w:tcBorders>
            <w:noWrap/>
            <w:hideMark/>
          </w:tcPr>
          <w:p w:rsidR="00CA64AD" w:rsidRPr="00CA64AD" w:rsidRDefault="00CA64AD" w:rsidP="00CA64AD">
            <w:pPr>
              <w:spacing w:after="0" w:line="240" w:lineRule="auto"/>
              <w:rPr>
                <w:rFonts w:ascii="Times New Roman" w:hAnsi="Times New Roman" w:cs="Times New Roman"/>
                <w:sz w:val="12"/>
                <w:szCs w:val="12"/>
              </w:rPr>
            </w:pPr>
          </w:p>
        </w:tc>
        <w:tc>
          <w:tcPr>
            <w:tcW w:w="4506" w:type="dxa"/>
            <w:gridSpan w:val="5"/>
            <w:tcBorders>
              <w:top w:val="nil"/>
              <w:left w:val="nil"/>
              <w:bottom w:val="nil"/>
              <w:right w:val="nil"/>
            </w:tcBorders>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Приложение №2</w:t>
            </w:r>
          </w:p>
        </w:tc>
      </w:tr>
      <w:tr w:rsidR="00CA64AD" w:rsidRPr="00CA64AD" w:rsidTr="00A274A1">
        <w:trPr>
          <w:trHeight w:val="20"/>
        </w:trPr>
        <w:tc>
          <w:tcPr>
            <w:tcW w:w="2838" w:type="dxa"/>
            <w:tcBorders>
              <w:top w:val="nil"/>
              <w:left w:val="nil"/>
              <w:bottom w:val="nil"/>
              <w:right w:val="nil"/>
            </w:tcBorders>
            <w:noWrap/>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tcBorders>
              <w:top w:val="nil"/>
              <w:left w:val="nil"/>
              <w:bottom w:val="nil"/>
              <w:right w:val="nil"/>
            </w:tcBorders>
            <w:noWrap/>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tcBorders>
              <w:top w:val="nil"/>
              <w:left w:val="nil"/>
              <w:bottom w:val="nil"/>
              <w:right w:val="nil"/>
            </w:tcBorders>
            <w:noWrap/>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tcBorders>
              <w:top w:val="nil"/>
              <w:left w:val="nil"/>
              <w:bottom w:val="nil"/>
              <w:right w:val="nil"/>
            </w:tcBorders>
            <w:noWrap/>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tcBorders>
              <w:top w:val="nil"/>
              <w:left w:val="nil"/>
              <w:bottom w:val="nil"/>
              <w:right w:val="nil"/>
            </w:tcBorders>
            <w:noWrap/>
            <w:hideMark/>
          </w:tcPr>
          <w:p w:rsidR="00CA64AD" w:rsidRPr="00CA64AD" w:rsidRDefault="00CA64AD" w:rsidP="00CA64AD">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CA64AD" w:rsidRPr="00CA64AD" w:rsidRDefault="00CA64AD" w:rsidP="00CA64AD">
            <w:pPr>
              <w:spacing w:after="0" w:line="240" w:lineRule="auto"/>
              <w:rPr>
                <w:rFonts w:ascii="Times New Roman" w:hAnsi="Times New Roman" w:cs="Times New Roman"/>
                <w:sz w:val="12"/>
                <w:szCs w:val="12"/>
              </w:rPr>
            </w:pPr>
          </w:p>
        </w:tc>
        <w:tc>
          <w:tcPr>
            <w:tcW w:w="858" w:type="dxa"/>
            <w:tcBorders>
              <w:top w:val="nil"/>
              <w:left w:val="nil"/>
              <w:bottom w:val="nil"/>
              <w:right w:val="nil"/>
            </w:tcBorders>
            <w:noWrap/>
            <w:hideMark/>
          </w:tcPr>
          <w:p w:rsidR="00CA64AD" w:rsidRPr="00CA64AD" w:rsidRDefault="00CA64AD" w:rsidP="00CA64AD">
            <w:pPr>
              <w:spacing w:after="0" w:line="240" w:lineRule="auto"/>
              <w:rPr>
                <w:rFonts w:ascii="Times New Roman" w:hAnsi="Times New Roman" w:cs="Times New Roman"/>
                <w:sz w:val="12"/>
                <w:szCs w:val="12"/>
              </w:rPr>
            </w:pPr>
          </w:p>
        </w:tc>
        <w:tc>
          <w:tcPr>
            <w:tcW w:w="4506" w:type="dxa"/>
            <w:gridSpan w:val="5"/>
            <w:tcBorders>
              <w:top w:val="nil"/>
              <w:left w:val="nil"/>
              <w:bottom w:val="nil"/>
              <w:right w:val="nil"/>
            </w:tcBorders>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 xml:space="preserve">к подпрограмме 1 "Повышение качества жизни отдельных категорий граждан, в </w:t>
            </w:r>
            <w:proofErr w:type="spellStart"/>
            <w:r w:rsidRPr="00CA64AD">
              <w:rPr>
                <w:rFonts w:ascii="Times New Roman" w:hAnsi="Times New Roman" w:cs="Times New Roman"/>
                <w:sz w:val="12"/>
                <w:szCs w:val="12"/>
              </w:rPr>
              <w:t>т.ч</w:t>
            </w:r>
            <w:proofErr w:type="spellEnd"/>
            <w:r w:rsidRPr="00CA64AD">
              <w:rPr>
                <w:rFonts w:ascii="Times New Roman" w:hAnsi="Times New Roman" w:cs="Times New Roman"/>
                <w:sz w:val="12"/>
                <w:szCs w:val="12"/>
              </w:rPr>
              <w:t xml:space="preserve">. инвалидов, степени их социальной защищенности", реализуемой в рамках муниципальной программы "Социальная поддержка населения Каратузского района" </w:t>
            </w:r>
          </w:p>
        </w:tc>
      </w:tr>
      <w:tr w:rsidR="00CA64AD" w:rsidRPr="00CA64AD" w:rsidTr="00A274A1">
        <w:trPr>
          <w:trHeight w:val="20"/>
        </w:trPr>
        <w:tc>
          <w:tcPr>
            <w:tcW w:w="2838" w:type="dxa"/>
            <w:tcBorders>
              <w:top w:val="nil"/>
              <w:left w:val="nil"/>
              <w:bottom w:val="nil"/>
              <w:right w:val="nil"/>
            </w:tcBorders>
            <w:noWrap/>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tcBorders>
              <w:top w:val="nil"/>
              <w:left w:val="nil"/>
              <w:bottom w:val="nil"/>
              <w:right w:val="nil"/>
            </w:tcBorders>
            <w:noWrap/>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tcBorders>
              <w:top w:val="nil"/>
              <w:left w:val="nil"/>
              <w:bottom w:val="nil"/>
              <w:right w:val="nil"/>
            </w:tcBorders>
            <w:noWrap/>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tcBorders>
              <w:top w:val="nil"/>
              <w:left w:val="nil"/>
              <w:bottom w:val="nil"/>
              <w:right w:val="nil"/>
            </w:tcBorders>
            <w:noWrap/>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tcBorders>
              <w:top w:val="nil"/>
              <w:left w:val="nil"/>
              <w:bottom w:val="nil"/>
              <w:right w:val="nil"/>
            </w:tcBorders>
            <w:noWrap/>
            <w:hideMark/>
          </w:tcPr>
          <w:p w:rsidR="00CA64AD" w:rsidRPr="00CA64AD" w:rsidRDefault="00CA64AD" w:rsidP="00CA64AD">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CA64AD" w:rsidRPr="00CA64AD" w:rsidRDefault="00CA64AD" w:rsidP="00CA64AD">
            <w:pPr>
              <w:spacing w:after="0" w:line="240" w:lineRule="auto"/>
              <w:rPr>
                <w:rFonts w:ascii="Times New Roman" w:hAnsi="Times New Roman" w:cs="Times New Roman"/>
                <w:sz w:val="12"/>
                <w:szCs w:val="12"/>
              </w:rPr>
            </w:pPr>
          </w:p>
        </w:tc>
        <w:tc>
          <w:tcPr>
            <w:tcW w:w="858" w:type="dxa"/>
            <w:tcBorders>
              <w:top w:val="nil"/>
              <w:left w:val="nil"/>
              <w:bottom w:val="nil"/>
              <w:right w:val="nil"/>
            </w:tcBorders>
            <w:noWrap/>
            <w:hideMark/>
          </w:tcPr>
          <w:p w:rsidR="00CA64AD" w:rsidRPr="00CA64AD" w:rsidRDefault="00CA64AD" w:rsidP="00CA64AD">
            <w:pPr>
              <w:spacing w:after="0" w:line="240" w:lineRule="auto"/>
              <w:rPr>
                <w:rFonts w:ascii="Times New Roman" w:hAnsi="Times New Roman" w:cs="Times New Roman"/>
                <w:sz w:val="12"/>
                <w:szCs w:val="12"/>
              </w:rPr>
            </w:pPr>
          </w:p>
        </w:tc>
        <w:tc>
          <w:tcPr>
            <w:tcW w:w="855" w:type="dxa"/>
            <w:tcBorders>
              <w:top w:val="nil"/>
              <w:left w:val="nil"/>
              <w:bottom w:val="nil"/>
              <w:right w:val="nil"/>
            </w:tcBorders>
            <w:noWrap/>
            <w:hideMark/>
          </w:tcPr>
          <w:p w:rsidR="00CA64AD" w:rsidRPr="00CA64AD" w:rsidRDefault="00CA64AD" w:rsidP="00CA64AD">
            <w:pPr>
              <w:spacing w:after="0" w:line="240" w:lineRule="auto"/>
              <w:rPr>
                <w:rFonts w:ascii="Times New Roman" w:hAnsi="Times New Roman" w:cs="Times New Roman"/>
                <w:sz w:val="12"/>
                <w:szCs w:val="12"/>
              </w:rPr>
            </w:pPr>
          </w:p>
        </w:tc>
        <w:tc>
          <w:tcPr>
            <w:tcW w:w="744" w:type="dxa"/>
            <w:tcBorders>
              <w:top w:val="nil"/>
              <w:left w:val="nil"/>
              <w:bottom w:val="nil"/>
              <w:right w:val="nil"/>
            </w:tcBorders>
            <w:noWrap/>
            <w:hideMark/>
          </w:tcPr>
          <w:p w:rsidR="00CA64AD" w:rsidRPr="00CA64AD" w:rsidRDefault="00CA64AD" w:rsidP="00CA64AD">
            <w:pPr>
              <w:spacing w:after="0" w:line="240" w:lineRule="auto"/>
              <w:rPr>
                <w:rFonts w:ascii="Times New Roman" w:hAnsi="Times New Roman" w:cs="Times New Roman"/>
                <w:sz w:val="12"/>
                <w:szCs w:val="12"/>
              </w:rPr>
            </w:pPr>
          </w:p>
        </w:tc>
        <w:tc>
          <w:tcPr>
            <w:tcW w:w="744" w:type="dxa"/>
            <w:tcBorders>
              <w:top w:val="nil"/>
              <w:left w:val="nil"/>
              <w:bottom w:val="nil"/>
              <w:right w:val="nil"/>
            </w:tcBorders>
            <w:noWrap/>
            <w:hideMark/>
          </w:tcPr>
          <w:p w:rsidR="00CA64AD" w:rsidRPr="00CA64AD" w:rsidRDefault="00CA64AD" w:rsidP="00CA64AD">
            <w:pPr>
              <w:spacing w:after="0" w:line="240" w:lineRule="auto"/>
              <w:rPr>
                <w:rFonts w:ascii="Times New Roman" w:hAnsi="Times New Roman" w:cs="Times New Roman"/>
                <w:sz w:val="12"/>
                <w:szCs w:val="12"/>
              </w:rPr>
            </w:pPr>
          </w:p>
        </w:tc>
        <w:tc>
          <w:tcPr>
            <w:tcW w:w="944" w:type="dxa"/>
            <w:tcBorders>
              <w:top w:val="nil"/>
              <w:left w:val="nil"/>
              <w:bottom w:val="nil"/>
              <w:right w:val="nil"/>
            </w:tcBorders>
            <w:noWrap/>
            <w:hideMark/>
          </w:tcPr>
          <w:p w:rsidR="00CA64AD" w:rsidRPr="00CA64AD" w:rsidRDefault="00CA64AD" w:rsidP="00CA64AD">
            <w:pPr>
              <w:spacing w:after="0" w:line="240" w:lineRule="auto"/>
              <w:rPr>
                <w:rFonts w:ascii="Times New Roman" w:hAnsi="Times New Roman" w:cs="Times New Roman"/>
                <w:sz w:val="12"/>
                <w:szCs w:val="12"/>
              </w:rPr>
            </w:pPr>
          </w:p>
        </w:tc>
        <w:tc>
          <w:tcPr>
            <w:tcW w:w="1219" w:type="dxa"/>
            <w:tcBorders>
              <w:top w:val="nil"/>
              <w:left w:val="nil"/>
              <w:bottom w:val="nil"/>
              <w:right w:val="nil"/>
            </w:tcBorders>
            <w:noWrap/>
            <w:hideMark/>
          </w:tcPr>
          <w:p w:rsidR="00CA64AD" w:rsidRPr="00CA64AD" w:rsidRDefault="00CA64AD" w:rsidP="00CA64AD">
            <w:pPr>
              <w:spacing w:after="0" w:line="240" w:lineRule="auto"/>
              <w:rPr>
                <w:rFonts w:ascii="Times New Roman" w:hAnsi="Times New Roman" w:cs="Times New Roman"/>
                <w:sz w:val="12"/>
                <w:szCs w:val="12"/>
              </w:rPr>
            </w:pPr>
          </w:p>
        </w:tc>
      </w:tr>
      <w:tr w:rsidR="00CA64AD" w:rsidRPr="00CA64AD" w:rsidTr="00A274A1">
        <w:trPr>
          <w:trHeight w:val="20"/>
        </w:trPr>
        <w:tc>
          <w:tcPr>
            <w:tcW w:w="11284" w:type="dxa"/>
            <w:gridSpan w:val="12"/>
            <w:tcBorders>
              <w:top w:val="nil"/>
              <w:left w:val="nil"/>
              <w:bottom w:val="nil"/>
              <w:right w:val="nil"/>
            </w:tcBorders>
            <w:noWrap/>
            <w:hideMark/>
          </w:tcPr>
          <w:p w:rsidR="00CA64AD" w:rsidRPr="00CA64AD" w:rsidRDefault="00CA64AD" w:rsidP="00A274A1">
            <w:pPr>
              <w:spacing w:after="0" w:line="240" w:lineRule="auto"/>
              <w:jc w:val="center"/>
              <w:rPr>
                <w:rFonts w:ascii="Times New Roman" w:hAnsi="Times New Roman" w:cs="Times New Roman"/>
                <w:b/>
                <w:bCs/>
                <w:sz w:val="12"/>
                <w:szCs w:val="12"/>
              </w:rPr>
            </w:pPr>
            <w:r w:rsidRPr="00CA64AD">
              <w:rPr>
                <w:rFonts w:ascii="Times New Roman" w:hAnsi="Times New Roman" w:cs="Times New Roman"/>
                <w:b/>
                <w:bCs/>
                <w:sz w:val="12"/>
                <w:szCs w:val="12"/>
              </w:rPr>
              <w:t>Перечень мероприятий подпрограммы с указанием объема средств на их реализацию и ожидаемых результатов</w:t>
            </w:r>
          </w:p>
        </w:tc>
      </w:tr>
      <w:tr w:rsidR="00CA64AD" w:rsidRPr="00CA64AD" w:rsidTr="00A274A1">
        <w:trPr>
          <w:trHeight w:val="20"/>
        </w:trPr>
        <w:tc>
          <w:tcPr>
            <w:tcW w:w="2838" w:type="dxa"/>
            <w:tcBorders>
              <w:top w:val="nil"/>
              <w:left w:val="nil"/>
              <w:bottom w:val="single" w:sz="4" w:space="0" w:color="auto"/>
              <w:right w:val="nil"/>
            </w:tcBorders>
            <w:noWrap/>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tcBorders>
              <w:top w:val="nil"/>
              <w:left w:val="nil"/>
              <w:bottom w:val="single" w:sz="4" w:space="0" w:color="auto"/>
              <w:right w:val="nil"/>
            </w:tcBorders>
            <w:noWrap/>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tcBorders>
              <w:top w:val="nil"/>
              <w:left w:val="nil"/>
              <w:bottom w:val="single" w:sz="4" w:space="0" w:color="auto"/>
              <w:right w:val="nil"/>
            </w:tcBorders>
            <w:noWrap/>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tcBorders>
              <w:top w:val="nil"/>
              <w:left w:val="nil"/>
              <w:bottom w:val="single" w:sz="4" w:space="0" w:color="auto"/>
              <w:right w:val="nil"/>
            </w:tcBorders>
            <w:noWrap/>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tcBorders>
              <w:top w:val="nil"/>
              <w:left w:val="nil"/>
              <w:bottom w:val="single" w:sz="4" w:space="0" w:color="auto"/>
              <w:right w:val="nil"/>
            </w:tcBorders>
            <w:noWrap/>
            <w:hideMark/>
          </w:tcPr>
          <w:p w:rsidR="00CA64AD" w:rsidRPr="00CA64AD" w:rsidRDefault="00CA64AD" w:rsidP="00CA64AD">
            <w:pPr>
              <w:spacing w:after="0" w:line="240" w:lineRule="auto"/>
              <w:rPr>
                <w:rFonts w:ascii="Times New Roman" w:hAnsi="Times New Roman" w:cs="Times New Roman"/>
                <w:sz w:val="12"/>
                <w:szCs w:val="12"/>
              </w:rPr>
            </w:pPr>
          </w:p>
        </w:tc>
        <w:tc>
          <w:tcPr>
            <w:tcW w:w="486" w:type="dxa"/>
            <w:tcBorders>
              <w:top w:val="nil"/>
              <w:left w:val="nil"/>
              <w:bottom w:val="single" w:sz="4" w:space="0" w:color="auto"/>
              <w:right w:val="nil"/>
            </w:tcBorders>
            <w:noWrap/>
            <w:hideMark/>
          </w:tcPr>
          <w:p w:rsidR="00CA64AD" w:rsidRPr="00CA64AD" w:rsidRDefault="00CA64AD" w:rsidP="00CA64AD">
            <w:pPr>
              <w:spacing w:after="0" w:line="240" w:lineRule="auto"/>
              <w:rPr>
                <w:rFonts w:ascii="Times New Roman" w:hAnsi="Times New Roman" w:cs="Times New Roman"/>
                <w:sz w:val="12"/>
                <w:szCs w:val="12"/>
              </w:rPr>
            </w:pPr>
          </w:p>
        </w:tc>
        <w:tc>
          <w:tcPr>
            <w:tcW w:w="858" w:type="dxa"/>
            <w:tcBorders>
              <w:top w:val="nil"/>
              <w:left w:val="nil"/>
              <w:bottom w:val="single" w:sz="4" w:space="0" w:color="auto"/>
              <w:right w:val="nil"/>
            </w:tcBorders>
            <w:noWrap/>
            <w:hideMark/>
          </w:tcPr>
          <w:p w:rsidR="00CA64AD" w:rsidRPr="00CA64AD" w:rsidRDefault="00CA64AD" w:rsidP="00CA64AD">
            <w:pPr>
              <w:spacing w:after="0" w:line="240" w:lineRule="auto"/>
              <w:rPr>
                <w:rFonts w:ascii="Times New Roman" w:hAnsi="Times New Roman" w:cs="Times New Roman"/>
                <w:sz w:val="12"/>
                <w:szCs w:val="12"/>
              </w:rPr>
            </w:pPr>
          </w:p>
        </w:tc>
        <w:tc>
          <w:tcPr>
            <w:tcW w:w="855" w:type="dxa"/>
            <w:tcBorders>
              <w:top w:val="nil"/>
              <w:left w:val="nil"/>
              <w:bottom w:val="single" w:sz="4" w:space="0" w:color="auto"/>
              <w:right w:val="nil"/>
            </w:tcBorders>
            <w:noWrap/>
            <w:hideMark/>
          </w:tcPr>
          <w:p w:rsidR="00CA64AD" w:rsidRPr="00CA64AD" w:rsidRDefault="00CA64AD" w:rsidP="00CA64AD">
            <w:pPr>
              <w:spacing w:after="0" w:line="240" w:lineRule="auto"/>
              <w:rPr>
                <w:rFonts w:ascii="Times New Roman" w:hAnsi="Times New Roman" w:cs="Times New Roman"/>
                <w:sz w:val="12"/>
                <w:szCs w:val="12"/>
              </w:rPr>
            </w:pPr>
          </w:p>
        </w:tc>
        <w:tc>
          <w:tcPr>
            <w:tcW w:w="744" w:type="dxa"/>
            <w:tcBorders>
              <w:top w:val="nil"/>
              <w:left w:val="nil"/>
              <w:bottom w:val="single" w:sz="4" w:space="0" w:color="auto"/>
              <w:right w:val="nil"/>
            </w:tcBorders>
            <w:noWrap/>
            <w:hideMark/>
          </w:tcPr>
          <w:p w:rsidR="00CA64AD" w:rsidRPr="00CA64AD" w:rsidRDefault="00CA64AD" w:rsidP="00CA64AD">
            <w:pPr>
              <w:spacing w:after="0" w:line="240" w:lineRule="auto"/>
              <w:rPr>
                <w:rFonts w:ascii="Times New Roman" w:hAnsi="Times New Roman" w:cs="Times New Roman"/>
                <w:sz w:val="12"/>
                <w:szCs w:val="12"/>
              </w:rPr>
            </w:pPr>
          </w:p>
        </w:tc>
        <w:tc>
          <w:tcPr>
            <w:tcW w:w="744" w:type="dxa"/>
            <w:tcBorders>
              <w:top w:val="nil"/>
              <w:left w:val="nil"/>
              <w:bottom w:val="single" w:sz="4" w:space="0" w:color="auto"/>
              <w:right w:val="nil"/>
            </w:tcBorders>
            <w:noWrap/>
            <w:hideMark/>
          </w:tcPr>
          <w:p w:rsidR="00CA64AD" w:rsidRPr="00CA64AD" w:rsidRDefault="00CA64AD" w:rsidP="00CA64AD">
            <w:pPr>
              <w:spacing w:after="0" w:line="240" w:lineRule="auto"/>
              <w:rPr>
                <w:rFonts w:ascii="Times New Roman" w:hAnsi="Times New Roman" w:cs="Times New Roman"/>
                <w:sz w:val="12"/>
                <w:szCs w:val="12"/>
              </w:rPr>
            </w:pPr>
          </w:p>
        </w:tc>
        <w:tc>
          <w:tcPr>
            <w:tcW w:w="944" w:type="dxa"/>
            <w:tcBorders>
              <w:top w:val="nil"/>
              <w:left w:val="nil"/>
              <w:bottom w:val="single" w:sz="4" w:space="0" w:color="auto"/>
              <w:right w:val="nil"/>
            </w:tcBorders>
            <w:noWrap/>
            <w:hideMark/>
          </w:tcPr>
          <w:p w:rsidR="00CA64AD" w:rsidRPr="00CA64AD" w:rsidRDefault="00CA64AD" w:rsidP="00CA64AD">
            <w:pPr>
              <w:spacing w:after="0" w:line="240" w:lineRule="auto"/>
              <w:rPr>
                <w:rFonts w:ascii="Times New Roman" w:hAnsi="Times New Roman" w:cs="Times New Roman"/>
                <w:sz w:val="12"/>
                <w:szCs w:val="12"/>
              </w:rPr>
            </w:pPr>
          </w:p>
        </w:tc>
        <w:tc>
          <w:tcPr>
            <w:tcW w:w="1219" w:type="dxa"/>
            <w:tcBorders>
              <w:top w:val="nil"/>
              <w:left w:val="nil"/>
              <w:bottom w:val="single" w:sz="4" w:space="0" w:color="auto"/>
              <w:right w:val="nil"/>
            </w:tcBorders>
            <w:noWrap/>
            <w:hideMark/>
          </w:tcPr>
          <w:p w:rsidR="00CA64AD" w:rsidRPr="00CA64AD" w:rsidRDefault="00CA64AD" w:rsidP="00CA64AD">
            <w:pPr>
              <w:spacing w:after="0" w:line="240" w:lineRule="auto"/>
              <w:rPr>
                <w:rFonts w:ascii="Times New Roman" w:hAnsi="Times New Roman" w:cs="Times New Roman"/>
                <w:sz w:val="12"/>
                <w:szCs w:val="12"/>
              </w:rPr>
            </w:pPr>
          </w:p>
        </w:tc>
      </w:tr>
      <w:tr w:rsidR="00CA64AD" w:rsidRPr="00CA64AD" w:rsidTr="00A274A1">
        <w:trPr>
          <w:trHeight w:val="20"/>
        </w:trPr>
        <w:tc>
          <w:tcPr>
            <w:tcW w:w="2838" w:type="dxa"/>
            <w:vMerge w:val="restart"/>
            <w:tcBorders>
              <w:top w:val="single" w:sz="4" w:space="0" w:color="auto"/>
            </w:tcBorders>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Наименование программы, подпрограммы</w:t>
            </w:r>
          </w:p>
        </w:tc>
        <w:tc>
          <w:tcPr>
            <w:tcW w:w="649" w:type="dxa"/>
            <w:vMerge w:val="restart"/>
            <w:tcBorders>
              <w:top w:val="single" w:sz="4" w:space="0" w:color="auto"/>
            </w:tcBorders>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ГРБС</w:t>
            </w:r>
          </w:p>
        </w:tc>
        <w:tc>
          <w:tcPr>
            <w:tcW w:w="2433" w:type="dxa"/>
            <w:gridSpan w:val="4"/>
            <w:vMerge w:val="restart"/>
            <w:tcBorders>
              <w:top w:val="single" w:sz="4" w:space="0" w:color="auto"/>
            </w:tcBorders>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Код бюджетной классификации</w:t>
            </w:r>
          </w:p>
        </w:tc>
        <w:tc>
          <w:tcPr>
            <w:tcW w:w="4145" w:type="dxa"/>
            <w:gridSpan w:val="5"/>
            <w:tcBorders>
              <w:top w:val="single" w:sz="4" w:space="0" w:color="auto"/>
            </w:tcBorders>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Расходы</w:t>
            </w:r>
          </w:p>
        </w:tc>
        <w:tc>
          <w:tcPr>
            <w:tcW w:w="1219" w:type="dxa"/>
            <w:vMerge w:val="restart"/>
            <w:tcBorders>
              <w:top w:val="single" w:sz="4" w:space="0" w:color="auto"/>
            </w:tcBorders>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 xml:space="preserve">Ожидаемый результат от реализации подпрограммного мероприятия </w:t>
            </w:r>
            <w:proofErr w:type="gramStart"/>
            <w:r w:rsidRPr="00CA64AD">
              <w:rPr>
                <w:rFonts w:ascii="Times New Roman" w:hAnsi="Times New Roman" w:cs="Times New Roman"/>
                <w:sz w:val="12"/>
                <w:szCs w:val="12"/>
              </w:rPr>
              <w:t xml:space="preserve">( </w:t>
            </w:r>
            <w:proofErr w:type="gramEnd"/>
            <w:r w:rsidRPr="00CA64AD">
              <w:rPr>
                <w:rFonts w:ascii="Times New Roman" w:hAnsi="Times New Roman" w:cs="Times New Roman"/>
                <w:sz w:val="12"/>
                <w:szCs w:val="12"/>
              </w:rPr>
              <w:t>в натуральном выражении), количество получателей</w:t>
            </w:r>
          </w:p>
        </w:tc>
      </w:tr>
      <w:tr w:rsidR="00CA64AD" w:rsidRPr="00CA64AD" w:rsidTr="00A274A1">
        <w:trPr>
          <w:trHeight w:val="20"/>
        </w:trPr>
        <w:tc>
          <w:tcPr>
            <w:tcW w:w="2838"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2433" w:type="dxa"/>
            <w:gridSpan w:val="4"/>
            <w:vMerge/>
            <w:hideMark/>
          </w:tcPr>
          <w:p w:rsidR="00CA64AD" w:rsidRPr="00CA64AD" w:rsidRDefault="00CA64AD" w:rsidP="00CA64AD">
            <w:pPr>
              <w:spacing w:after="0" w:line="240" w:lineRule="auto"/>
              <w:rPr>
                <w:rFonts w:ascii="Times New Roman" w:hAnsi="Times New Roman" w:cs="Times New Roman"/>
                <w:sz w:val="12"/>
                <w:szCs w:val="12"/>
              </w:rPr>
            </w:pPr>
          </w:p>
        </w:tc>
        <w:tc>
          <w:tcPr>
            <w:tcW w:w="4145" w:type="dxa"/>
            <w:gridSpan w:val="5"/>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w:t>
            </w:r>
            <w:proofErr w:type="spellStart"/>
            <w:r w:rsidRPr="00CA64AD">
              <w:rPr>
                <w:rFonts w:ascii="Times New Roman" w:hAnsi="Times New Roman" w:cs="Times New Roman"/>
                <w:sz w:val="12"/>
                <w:szCs w:val="12"/>
              </w:rPr>
              <w:t>тыс</w:t>
            </w:r>
            <w:proofErr w:type="gramStart"/>
            <w:r w:rsidRPr="00CA64AD">
              <w:rPr>
                <w:rFonts w:ascii="Times New Roman" w:hAnsi="Times New Roman" w:cs="Times New Roman"/>
                <w:sz w:val="12"/>
                <w:szCs w:val="12"/>
              </w:rPr>
              <w:t>.р</w:t>
            </w:r>
            <w:proofErr w:type="gramEnd"/>
            <w:r w:rsidRPr="00CA64AD">
              <w:rPr>
                <w:rFonts w:ascii="Times New Roman" w:hAnsi="Times New Roman" w:cs="Times New Roman"/>
                <w:sz w:val="12"/>
                <w:szCs w:val="12"/>
              </w:rPr>
              <w:t>уб</w:t>
            </w:r>
            <w:proofErr w:type="spellEnd"/>
            <w:r w:rsidRPr="00CA64AD">
              <w:rPr>
                <w:rFonts w:ascii="Times New Roman" w:hAnsi="Times New Roman" w:cs="Times New Roman"/>
                <w:sz w:val="12"/>
                <w:szCs w:val="12"/>
              </w:rPr>
              <w:t>.), годы</w:t>
            </w:r>
          </w:p>
        </w:tc>
        <w:tc>
          <w:tcPr>
            <w:tcW w:w="1219" w:type="dxa"/>
            <w:vMerge/>
            <w:hideMark/>
          </w:tcPr>
          <w:p w:rsidR="00CA64AD" w:rsidRPr="00CA64AD" w:rsidRDefault="00CA64AD" w:rsidP="00CA64AD">
            <w:pPr>
              <w:spacing w:after="0" w:line="240" w:lineRule="auto"/>
              <w:rPr>
                <w:rFonts w:ascii="Times New Roman" w:hAnsi="Times New Roman" w:cs="Times New Roman"/>
                <w:sz w:val="12"/>
                <w:szCs w:val="12"/>
              </w:rPr>
            </w:pPr>
          </w:p>
        </w:tc>
      </w:tr>
      <w:tr w:rsidR="00CA64AD" w:rsidRPr="00CA64AD" w:rsidTr="00A274A1">
        <w:trPr>
          <w:trHeight w:val="20"/>
        </w:trPr>
        <w:tc>
          <w:tcPr>
            <w:tcW w:w="2838"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val="restart"/>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ГРБС</w:t>
            </w:r>
          </w:p>
        </w:tc>
        <w:tc>
          <w:tcPr>
            <w:tcW w:w="649" w:type="dxa"/>
            <w:vMerge w:val="restart"/>
            <w:hideMark/>
          </w:tcPr>
          <w:p w:rsidR="00CA64AD" w:rsidRPr="00CA64AD" w:rsidRDefault="00CA64AD" w:rsidP="00CA64AD">
            <w:pPr>
              <w:spacing w:after="0" w:line="240" w:lineRule="auto"/>
              <w:rPr>
                <w:rFonts w:ascii="Times New Roman" w:hAnsi="Times New Roman" w:cs="Times New Roman"/>
                <w:sz w:val="12"/>
                <w:szCs w:val="12"/>
              </w:rPr>
            </w:pPr>
            <w:proofErr w:type="spellStart"/>
            <w:r w:rsidRPr="00CA64AD">
              <w:rPr>
                <w:rFonts w:ascii="Times New Roman" w:hAnsi="Times New Roman" w:cs="Times New Roman"/>
                <w:sz w:val="12"/>
                <w:szCs w:val="12"/>
              </w:rPr>
              <w:t>РзПр</w:t>
            </w:r>
            <w:proofErr w:type="spellEnd"/>
          </w:p>
        </w:tc>
        <w:tc>
          <w:tcPr>
            <w:tcW w:w="649" w:type="dxa"/>
            <w:vMerge w:val="restart"/>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ЦСР</w:t>
            </w:r>
          </w:p>
        </w:tc>
        <w:tc>
          <w:tcPr>
            <w:tcW w:w="486" w:type="dxa"/>
            <w:vMerge w:val="restart"/>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ВР</w:t>
            </w:r>
          </w:p>
        </w:tc>
        <w:tc>
          <w:tcPr>
            <w:tcW w:w="858" w:type="dxa"/>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текущий финансовый год</w:t>
            </w:r>
          </w:p>
        </w:tc>
        <w:tc>
          <w:tcPr>
            <w:tcW w:w="855" w:type="dxa"/>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очередной финансовый год</w:t>
            </w:r>
          </w:p>
        </w:tc>
        <w:tc>
          <w:tcPr>
            <w:tcW w:w="744" w:type="dxa"/>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первый год планового периода</w:t>
            </w:r>
          </w:p>
        </w:tc>
        <w:tc>
          <w:tcPr>
            <w:tcW w:w="744" w:type="dxa"/>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второй год планового периода</w:t>
            </w:r>
          </w:p>
        </w:tc>
        <w:tc>
          <w:tcPr>
            <w:tcW w:w="944" w:type="dxa"/>
            <w:vMerge w:val="restart"/>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Итого на период</w:t>
            </w:r>
          </w:p>
        </w:tc>
        <w:tc>
          <w:tcPr>
            <w:tcW w:w="1219" w:type="dxa"/>
            <w:vMerge/>
            <w:hideMark/>
          </w:tcPr>
          <w:p w:rsidR="00CA64AD" w:rsidRPr="00CA64AD" w:rsidRDefault="00CA64AD" w:rsidP="00CA64AD">
            <w:pPr>
              <w:spacing w:after="0" w:line="240" w:lineRule="auto"/>
              <w:rPr>
                <w:rFonts w:ascii="Times New Roman" w:hAnsi="Times New Roman" w:cs="Times New Roman"/>
                <w:sz w:val="12"/>
                <w:szCs w:val="12"/>
              </w:rPr>
            </w:pPr>
          </w:p>
        </w:tc>
      </w:tr>
      <w:tr w:rsidR="00CA64AD" w:rsidRPr="00CA64AD" w:rsidTr="00A274A1">
        <w:trPr>
          <w:trHeight w:val="20"/>
        </w:trPr>
        <w:tc>
          <w:tcPr>
            <w:tcW w:w="2838"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486"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858" w:type="dxa"/>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2014 год</w:t>
            </w:r>
          </w:p>
        </w:tc>
        <w:tc>
          <w:tcPr>
            <w:tcW w:w="855" w:type="dxa"/>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2015 год</w:t>
            </w:r>
          </w:p>
        </w:tc>
        <w:tc>
          <w:tcPr>
            <w:tcW w:w="744" w:type="dxa"/>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2016 год</w:t>
            </w:r>
          </w:p>
        </w:tc>
        <w:tc>
          <w:tcPr>
            <w:tcW w:w="744" w:type="dxa"/>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2017 год</w:t>
            </w:r>
          </w:p>
        </w:tc>
        <w:tc>
          <w:tcPr>
            <w:tcW w:w="944"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1219" w:type="dxa"/>
            <w:vMerge/>
            <w:hideMark/>
          </w:tcPr>
          <w:p w:rsidR="00CA64AD" w:rsidRPr="00CA64AD" w:rsidRDefault="00CA64AD" w:rsidP="00CA64AD">
            <w:pPr>
              <w:spacing w:after="0" w:line="240" w:lineRule="auto"/>
              <w:rPr>
                <w:rFonts w:ascii="Times New Roman" w:hAnsi="Times New Roman" w:cs="Times New Roman"/>
                <w:sz w:val="12"/>
                <w:szCs w:val="12"/>
              </w:rPr>
            </w:pPr>
          </w:p>
        </w:tc>
      </w:tr>
      <w:tr w:rsidR="00CA64AD" w:rsidRPr="00CA64AD" w:rsidTr="00A274A1">
        <w:trPr>
          <w:trHeight w:val="20"/>
        </w:trPr>
        <w:tc>
          <w:tcPr>
            <w:tcW w:w="2838" w:type="dxa"/>
            <w:hideMark/>
          </w:tcPr>
          <w:p w:rsidR="00CA64AD" w:rsidRPr="00CA64AD" w:rsidRDefault="00CA64AD" w:rsidP="00CA64AD">
            <w:pPr>
              <w:spacing w:after="0" w:line="240" w:lineRule="auto"/>
              <w:rPr>
                <w:rFonts w:ascii="Times New Roman" w:hAnsi="Times New Roman" w:cs="Times New Roman"/>
                <w:b/>
                <w:bCs/>
                <w:sz w:val="12"/>
                <w:szCs w:val="12"/>
              </w:rPr>
            </w:pPr>
            <w:r w:rsidRPr="00CA64AD">
              <w:rPr>
                <w:rFonts w:ascii="Times New Roman" w:hAnsi="Times New Roman" w:cs="Times New Roman"/>
                <w:b/>
                <w:bCs/>
                <w:sz w:val="12"/>
                <w:szCs w:val="12"/>
              </w:rPr>
              <w:t>Цель</w:t>
            </w:r>
            <w:r w:rsidRPr="00CA64AD">
              <w:rPr>
                <w:rFonts w:ascii="Times New Roman" w:hAnsi="Times New Roman" w:cs="Times New Roman"/>
                <w:sz w:val="12"/>
                <w:szCs w:val="12"/>
              </w:rPr>
              <w:t xml:space="preserve"> подпрограммы: Выполнение обязательств государства, края и муниципального района по социальной поддержке отдельных категорий граждан в </w:t>
            </w:r>
            <w:proofErr w:type="spellStart"/>
            <w:r w:rsidRPr="00CA64AD">
              <w:rPr>
                <w:rFonts w:ascii="Times New Roman" w:hAnsi="Times New Roman" w:cs="Times New Roman"/>
                <w:sz w:val="12"/>
                <w:szCs w:val="12"/>
              </w:rPr>
              <w:t>т.ч</w:t>
            </w:r>
            <w:proofErr w:type="spellEnd"/>
            <w:r w:rsidRPr="00CA64AD">
              <w:rPr>
                <w:rFonts w:ascii="Times New Roman" w:hAnsi="Times New Roman" w:cs="Times New Roman"/>
                <w:sz w:val="12"/>
                <w:szCs w:val="12"/>
              </w:rPr>
              <w:t xml:space="preserve">. инвалидов, создание условий для повышения качества жизни отдельных категорий граждан, степени их социальной защищенности; </w:t>
            </w:r>
          </w:p>
        </w:tc>
        <w:tc>
          <w:tcPr>
            <w:tcW w:w="3082" w:type="dxa"/>
            <w:gridSpan w:val="5"/>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 </w:t>
            </w:r>
          </w:p>
        </w:tc>
        <w:tc>
          <w:tcPr>
            <w:tcW w:w="858" w:type="dxa"/>
            <w:noWrap/>
            <w:hideMark/>
          </w:tcPr>
          <w:p w:rsidR="00CA64AD" w:rsidRPr="00CA64AD" w:rsidRDefault="00CA64AD" w:rsidP="00CA64AD">
            <w:pPr>
              <w:spacing w:after="0" w:line="240" w:lineRule="auto"/>
              <w:rPr>
                <w:rFonts w:ascii="Times New Roman" w:hAnsi="Times New Roman" w:cs="Times New Roman"/>
                <w:b/>
                <w:bCs/>
                <w:sz w:val="12"/>
                <w:szCs w:val="12"/>
              </w:rPr>
            </w:pPr>
            <w:r w:rsidRPr="00CA64AD">
              <w:rPr>
                <w:rFonts w:ascii="Times New Roman" w:hAnsi="Times New Roman" w:cs="Times New Roman"/>
                <w:b/>
                <w:bCs/>
                <w:sz w:val="12"/>
                <w:szCs w:val="12"/>
              </w:rPr>
              <w:t>13177,63523</w:t>
            </w:r>
          </w:p>
        </w:tc>
        <w:tc>
          <w:tcPr>
            <w:tcW w:w="855" w:type="dxa"/>
            <w:noWrap/>
            <w:hideMark/>
          </w:tcPr>
          <w:p w:rsidR="00CA64AD" w:rsidRPr="00CA64AD" w:rsidRDefault="00CA64AD" w:rsidP="00CA64AD">
            <w:pPr>
              <w:spacing w:after="0" w:line="240" w:lineRule="auto"/>
              <w:rPr>
                <w:rFonts w:ascii="Times New Roman" w:hAnsi="Times New Roman" w:cs="Times New Roman"/>
                <w:b/>
                <w:bCs/>
                <w:sz w:val="12"/>
                <w:szCs w:val="12"/>
              </w:rPr>
            </w:pPr>
            <w:r w:rsidRPr="00CA64AD">
              <w:rPr>
                <w:rFonts w:ascii="Times New Roman" w:hAnsi="Times New Roman" w:cs="Times New Roman"/>
                <w:b/>
                <w:bCs/>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b/>
                <w:bCs/>
                <w:sz w:val="12"/>
                <w:szCs w:val="12"/>
              </w:rPr>
            </w:pPr>
            <w:r w:rsidRPr="00CA64AD">
              <w:rPr>
                <w:rFonts w:ascii="Times New Roman" w:hAnsi="Times New Roman" w:cs="Times New Roman"/>
                <w:b/>
                <w:bCs/>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b/>
                <w:bCs/>
                <w:sz w:val="12"/>
                <w:szCs w:val="12"/>
              </w:rPr>
            </w:pPr>
            <w:r w:rsidRPr="00CA64AD">
              <w:rPr>
                <w:rFonts w:ascii="Times New Roman" w:hAnsi="Times New Roman" w:cs="Times New Roman"/>
                <w:b/>
                <w:bCs/>
                <w:sz w:val="12"/>
                <w:szCs w:val="12"/>
              </w:rPr>
              <w:t>0,0</w:t>
            </w:r>
          </w:p>
        </w:tc>
        <w:tc>
          <w:tcPr>
            <w:tcW w:w="944" w:type="dxa"/>
            <w:noWrap/>
            <w:hideMark/>
          </w:tcPr>
          <w:p w:rsidR="00CA64AD" w:rsidRPr="00CA64AD" w:rsidRDefault="00CA64AD" w:rsidP="00CA64AD">
            <w:pPr>
              <w:spacing w:after="0" w:line="240" w:lineRule="auto"/>
              <w:rPr>
                <w:rFonts w:ascii="Times New Roman" w:hAnsi="Times New Roman" w:cs="Times New Roman"/>
                <w:b/>
                <w:bCs/>
                <w:sz w:val="12"/>
                <w:szCs w:val="12"/>
              </w:rPr>
            </w:pPr>
            <w:r w:rsidRPr="00CA64AD">
              <w:rPr>
                <w:rFonts w:ascii="Times New Roman" w:hAnsi="Times New Roman" w:cs="Times New Roman"/>
                <w:b/>
                <w:bCs/>
                <w:sz w:val="12"/>
                <w:szCs w:val="12"/>
              </w:rPr>
              <w:t>13177,63523</w:t>
            </w:r>
          </w:p>
        </w:tc>
        <w:tc>
          <w:tcPr>
            <w:tcW w:w="1219" w:type="dxa"/>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 </w:t>
            </w:r>
          </w:p>
        </w:tc>
      </w:tr>
      <w:tr w:rsidR="00CA64AD" w:rsidRPr="00CA64AD" w:rsidTr="00A274A1">
        <w:trPr>
          <w:trHeight w:val="20"/>
        </w:trPr>
        <w:tc>
          <w:tcPr>
            <w:tcW w:w="2838" w:type="dxa"/>
            <w:hideMark/>
          </w:tcPr>
          <w:p w:rsidR="00CA64AD" w:rsidRPr="00CA64AD" w:rsidRDefault="00CA64AD" w:rsidP="00CA64AD">
            <w:pPr>
              <w:spacing w:after="0" w:line="240" w:lineRule="auto"/>
              <w:rPr>
                <w:rFonts w:ascii="Times New Roman" w:hAnsi="Times New Roman" w:cs="Times New Roman"/>
                <w:b/>
                <w:bCs/>
                <w:sz w:val="12"/>
                <w:szCs w:val="12"/>
              </w:rPr>
            </w:pPr>
            <w:r w:rsidRPr="00CA64AD">
              <w:rPr>
                <w:rFonts w:ascii="Times New Roman" w:hAnsi="Times New Roman" w:cs="Times New Roman"/>
                <w:b/>
                <w:bCs/>
                <w:sz w:val="12"/>
                <w:szCs w:val="12"/>
              </w:rPr>
              <w:t xml:space="preserve">Задача: </w:t>
            </w:r>
            <w:r w:rsidRPr="00CA64AD">
              <w:rPr>
                <w:rFonts w:ascii="Times New Roman" w:hAnsi="Times New Roman" w:cs="Times New Roman"/>
                <w:sz w:val="12"/>
                <w:szCs w:val="12"/>
              </w:rPr>
              <w:t xml:space="preserve">Своевременное и адресное предоставление мер социальной поддержки отдельным категориям граждан, в </w:t>
            </w:r>
            <w:proofErr w:type="spellStart"/>
            <w:r w:rsidRPr="00CA64AD">
              <w:rPr>
                <w:rFonts w:ascii="Times New Roman" w:hAnsi="Times New Roman" w:cs="Times New Roman"/>
                <w:sz w:val="12"/>
                <w:szCs w:val="12"/>
              </w:rPr>
              <w:t>т.ч</w:t>
            </w:r>
            <w:proofErr w:type="spellEnd"/>
            <w:r w:rsidRPr="00CA64AD">
              <w:rPr>
                <w:rFonts w:ascii="Times New Roman" w:hAnsi="Times New Roman" w:cs="Times New Roman"/>
                <w:sz w:val="12"/>
                <w:szCs w:val="12"/>
              </w:rPr>
              <w:t xml:space="preserve">. инвалидам, в </w:t>
            </w:r>
            <w:proofErr w:type="spellStart"/>
            <w:r w:rsidRPr="00CA64AD">
              <w:rPr>
                <w:rFonts w:ascii="Times New Roman" w:hAnsi="Times New Roman" w:cs="Times New Roman"/>
                <w:sz w:val="12"/>
                <w:szCs w:val="12"/>
              </w:rPr>
              <w:t>соответсвии</w:t>
            </w:r>
            <w:proofErr w:type="spellEnd"/>
            <w:r w:rsidRPr="00CA64AD">
              <w:rPr>
                <w:rFonts w:ascii="Times New Roman" w:hAnsi="Times New Roman" w:cs="Times New Roman"/>
                <w:sz w:val="12"/>
                <w:szCs w:val="12"/>
              </w:rPr>
              <w:t xml:space="preserve"> с действующим законодательством</w:t>
            </w:r>
          </w:p>
        </w:tc>
        <w:tc>
          <w:tcPr>
            <w:tcW w:w="3082" w:type="dxa"/>
            <w:gridSpan w:val="5"/>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 </w:t>
            </w:r>
          </w:p>
        </w:tc>
        <w:tc>
          <w:tcPr>
            <w:tcW w:w="858" w:type="dxa"/>
            <w:noWrap/>
            <w:hideMark/>
          </w:tcPr>
          <w:p w:rsidR="00CA64AD" w:rsidRPr="00CA64AD" w:rsidRDefault="00CA64AD" w:rsidP="00CA64AD">
            <w:pPr>
              <w:spacing w:after="0" w:line="240" w:lineRule="auto"/>
              <w:rPr>
                <w:rFonts w:ascii="Times New Roman" w:hAnsi="Times New Roman" w:cs="Times New Roman"/>
                <w:b/>
                <w:bCs/>
                <w:sz w:val="12"/>
                <w:szCs w:val="12"/>
              </w:rPr>
            </w:pPr>
            <w:r w:rsidRPr="00CA64AD">
              <w:rPr>
                <w:rFonts w:ascii="Times New Roman" w:hAnsi="Times New Roman" w:cs="Times New Roman"/>
                <w:b/>
                <w:bCs/>
                <w:sz w:val="12"/>
                <w:szCs w:val="12"/>
              </w:rPr>
              <w:t>13177,63523</w:t>
            </w:r>
          </w:p>
        </w:tc>
        <w:tc>
          <w:tcPr>
            <w:tcW w:w="855" w:type="dxa"/>
            <w:noWrap/>
            <w:hideMark/>
          </w:tcPr>
          <w:p w:rsidR="00CA64AD" w:rsidRPr="00CA64AD" w:rsidRDefault="00CA64AD" w:rsidP="00CA64AD">
            <w:pPr>
              <w:spacing w:after="0" w:line="240" w:lineRule="auto"/>
              <w:rPr>
                <w:rFonts w:ascii="Times New Roman" w:hAnsi="Times New Roman" w:cs="Times New Roman"/>
                <w:b/>
                <w:bCs/>
                <w:sz w:val="12"/>
                <w:szCs w:val="12"/>
              </w:rPr>
            </w:pPr>
            <w:r w:rsidRPr="00CA64AD">
              <w:rPr>
                <w:rFonts w:ascii="Times New Roman" w:hAnsi="Times New Roman" w:cs="Times New Roman"/>
                <w:b/>
                <w:bCs/>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b/>
                <w:bCs/>
                <w:sz w:val="12"/>
                <w:szCs w:val="12"/>
              </w:rPr>
            </w:pPr>
            <w:r w:rsidRPr="00CA64AD">
              <w:rPr>
                <w:rFonts w:ascii="Times New Roman" w:hAnsi="Times New Roman" w:cs="Times New Roman"/>
                <w:b/>
                <w:bCs/>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b/>
                <w:bCs/>
                <w:sz w:val="12"/>
                <w:szCs w:val="12"/>
              </w:rPr>
            </w:pPr>
            <w:r w:rsidRPr="00CA64AD">
              <w:rPr>
                <w:rFonts w:ascii="Times New Roman" w:hAnsi="Times New Roman" w:cs="Times New Roman"/>
                <w:b/>
                <w:bCs/>
                <w:sz w:val="12"/>
                <w:szCs w:val="12"/>
              </w:rPr>
              <w:t>0,0</w:t>
            </w:r>
          </w:p>
        </w:tc>
        <w:tc>
          <w:tcPr>
            <w:tcW w:w="944" w:type="dxa"/>
            <w:noWrap/>
            <w:hideMark/>
          </w:tcPr>
          <w:p w:rsidR="00CA64AD" w:rsidRPr="00CA64AD" w:rsidRDefault="00CA64AD" w:rsidP="00CA64AD">
            <w:pPr>
              <w:spacing w:after="0" w:line="240" w:lineRule="auto"/>
              <w:rPr>
                <w:rFonts w:ascii="Times New Roman" w:hAnsi="Times New Roman" w:cs="Times New Roman"/>
                <w:b/>
                <w:bCs/>
                <w:sz w:val="12"/>
                <w:szCs w:val="12"/>
              </w:rPr>
            </w:pPr>
            <w:r w:rsidRPr="00CA64AD">
              <w:rPr>
                <w:rFonts w:ascii="Times New Roman" w:hAnsi="Times New Roman" w:cs="Times New Roman"/>
                <w:b/>
                <w:bCs/>
                <w:sz w:val="12"/>
                <w:szCs w:val="12"/>
              </w:rPr>
              <w:t>13177,63523</w:t>
            </w:r>
          </w:p>
        </w:tc>
        <w:tc>
          <w:tcPr>
            <w:tcW w:w="1219" w:type="dxa"/>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 </w:t>
            </w:r>
          </w:p>
        </w:tc>
      </w:tr>
      <w:tr w:rsidR="00CA64AD" w:rsidRPr="00CA64AD" w:rsidTr="00A274A1">
        <w:trPr>
          <w:trHeight w:val="20"/>
        </w:trPr>
        <w:tc>
          <w:tcPr>
            <w:tcW w:w="2838" w:type="dxa"/>
            <w:vMerge w:val="restart"/>
            <w:hideMark/>
          </w:tcPr>
          <w:p w:rsidR="00CA64AD" w:rsidRPr="00CA64AD" w:rsidRDefault="00CA64AD" w:rsidP="00CA64AD">
            <w:pPr>
              <w:spacing w:after="0" w:line="240" w:lineRule="auto"/>
              <w:rPr>
                <w:rFonts w:ascii="Times New Roman" w:hAnsi="Times New Roman" w:cs="Times New Roman"/>
                <w:i/>
                <w:iCs/>
                <w:sz w:val="12"/>
                <w:szCs w:val="12"/>
              </w:rPr>
            </w:pPr>
            <w:r w:rsidRPr="00CA64AD">
              <w:rPr>
                <w:rFonts w:ascii="Times New Roman" w:hAnsi="Times New Roman" w:cs="Times New Roman"/>
                <w:i/>
                <w:iCs/>
                <w:sz w:val="12"/>
                <w:szCs w:val="12"/>
              </w:rPr>
              <w:t xml:space="preserve">Мероприятие                                                                     1.1  Предоставление, доставка и пересылка ежемесячных денежных выплат ветеранам труда и труженикам тыла (в соответствии с Законом края от 10 декабря 2004 года № 12-2703 «О мерах социальной поддержки ветеранов») </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УСЗН</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148</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1003</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0310211</w:t>
            </w:r>
          </w:p>
        </w:tc>
        <w:tc>
          <w:tcPr>
            <w:tcW w:w="486"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 </w:t>
            </w:r>
          </w:p>
        </w:tc>
        <w:tc>
          <w:tcPr>
            <w:tcW w:w="858"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4823,00000</w:t>
            </w:r>
          </w:p>
        </w:tc>
        <w:tc>
          <w:tcPr>
            <w:tcW w:w="855"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9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4823,0</w:t>
            </w:r>
          </w:p>
        </w:tc>
        <w:tc>
          <w:tcPr>
            <w:tcW w:w="1219" w:type="dxa"/>
            <w:vMerge w:val="restart"/>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 xml:space="preserve">2014 год - 1065 чел. </w:t>
            </w:r>
          </w:p>
        </w:tc>
      </w:tr>
      <w:tr w:rsidR="00CA64AD" w:rsidRPr="00CA64AD" w:rsidTr="00A274A1">
        <w:trPr>
          <w:trHeight w:val="20"/>
        </w:trPr>
        <w:tc>
          <w:tcPr>
            <w:tcW w:w="2838" w:type="dxa"/>
            <w:vMerge/>
            <w:hideMark/>
          </w:tcPr>
          <w:p w:rsidR="00CA64AD" w:rsidRPr="00CA64AD" w:rsidRDefault="00CA64AD" w:rsidP="00CA64AD">
            <w:pPr>
              <w:spacing w:after="0" w:line="240" w:lineRule="auto"/>
              <w:rPr>
                <w:rFonts w:ascii="Times New Roman" w:hAnsi="Times New Roman" w:cs="Times New Roman"/>
                <w:i/>
                <w:iCs/>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486"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244</w:t>
            </w:r>
          </w:p>
        </w:tc>
        <w:tc>
          <w:tcPr>
            <w:tcW w:w="858"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84,8</w:t>
            </w:r>
          </w:p>
        </w:tc>
        <w:tc>
          <w:tcPr>
            <w:tcW w:w="855"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9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84,8</w:t>
            </w:r>
          </w:p>
        </w:tc>
        <w:tc>
          <w:tcPr>
            <w:tcW w:w="1219" w:type="dxa"/>
            <w:vMerge/>
            <w:hideMark/>
          </w:tcPr>
          <w:p w:rsidR="00CA64AD" w:rsidRPr="00CA64AD" w:rsidRDefault="00CA64AD" w:rsidP="00CA64AD">
            <w:pPr>
              <w:spacing w:after="0" w:line="240" w:lineRule="auto"/>
              <w:rPr>
                <w:rFonts w:ascii="Times New Roman" w:hAnsi="Times New Roman" w:cs="Times New Roman"/>
                <w:sz w:val="12"/>
                <w:szCs w:val="12"/>
              </w:rPr>
            </w:pPr>
          </w:p>
        </w:tc>
      </w:tr>
      <w:tr w:rsidR="00CA64AD" w:rsidRPr="00CA64AD" w:rsidTr="00A274A1">
        <w:trPr>
          <w:trHeight w:val="20"/>
        </w:trPr>
        <w:tc>
          <w:tcPr>
            <w:tcW w:w="2838" w:type="dxa"/>
            <w:vMerge/>
            <w:hideMark/>
          </w:tcPr>
          <w:p w:rsidR="00CA64AD" w:rsidRPr="00CA64AD" w:rsidRDefault="00CA64AD" w:rsidP="00CA64AD">
            <w:pPr>
              <w:spacing w:after="0" w:line="240" w:lineRule="auto"/>
              <w:rPr>
                <w:rFonts w:ascii="Times New Roman" w:hAnsi="Times New Roman" w:cs="Times New Roman"/>
                <w:i/>
                <w:iCs/>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486"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313</w:t>
            </w:r>
          </w:p>
        </w:tc>
        <w:tc>
          <w:tcPr>
            <w:tcW w:w="858"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4738,20000</w:t>
            </w:r>
          </w:p>
        </w:tc>
        <w:tc>
          <w:tcPr>
            <w:tcW w:w="855"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9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4738,2</w:t>
            </w:r>
          </w:p>
        </w:tc>
        <w:tc>
          <w:tcPr>
            <w:tcW w:w="1219" w:type="dxa"/>
            <w:vMerge/>
            <w:hideMark/>
          </w:tcPr>
          <w:p w:rsidR="00CA64AD" w:rsidRPr="00CA64AD" w:rsidRDefault="00CA64AD" w:rsidP="00CA64AD">
            <w:pPr>
              <w:spacing w:after="0" w:line="240" w:lineRule="auto"/>
              <w:rPr>
                <w:rFonts w:ascii="Times New Roman" w:hAnsi="Times New Roman" w:cs="Times New Roman"/>
                <w:sz w:val="12"/>
                <w:szCs w:val="12"/>
              </w:rPr>
            </w:pPr>
          </w:p>
        </w:tc>
      </w:tr>
      <w:tr w:rsidR="00CA64AD" w:rsidRPr="00CA64AD" w:rsidTr="00A274A1">
        <w:trPr>
          <w:trHeight w:val="20"/>
        </w:trPr>
        <w:tc>
          <w:tcPr>
            <w:tcW w:w="2838" w:type="dxa"/>
            <w:vMerge w:val="restart"/>
            <w:hideMark/>
          </w:tcPr>
          <w:p w:rsidR="00CA64AD" w:rsidRPr="00CA64AD" w:rsidRDefault="00CA64AD" w:rsidP="00CA64AD">
            <w:pPr>
              <w:spacing w:after="0" w:line="240" w:lineRule="auto"/>
              <w:rPr>
                <w:rFonts w:ascii="Times New Roman" w:hAnsi="Times New Roman" w:cs="Times New Roman"/>
                <w:i/>
                <w:iCs/>
                <w:sz w:val="12"/>
                <w:szCs w:val="12"/>
              </w:rPr>
            </w:pPr>
            <w:r w:rsidRPr="00CA64AD">
              <w:rPr>
                <w:rFonts w:ascii="Times New Roman" w:hAnsi="Times New Roman" w:cs="Times New Roman"/>
                <w:i/>
                <w:iCs/>
                <w:sz w:val="12"/>
                <w:szCs w:val="12"/>
              </w:rPr>
              <w:t xml:space="preserve">Мероприятие                                                                     1.2  Предоставление, доставка и пересылка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(в соответствии с Законом края от 10 декабря 2004 года № 12-2703 «О мерах социальной поддержки ветеранов») </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УСЗН</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148</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1003</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0310212</w:t>
            </w:r>
          </w:p>
        </w:tc>
        <w:tc>
          <w:tcPr>
            <w:tcW w:w="486"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 </w:t>
            </w:r>
          </w:p>
        </w:tc>
        <w:tc>
          <w:tcPr>
            <w:tcW w:w="858"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4355,10000</w:t>
            </w:r>
          </w:p>
        </w:tc>
        <w:tc>
          <w:tcPr>
            <w:tcW w:w="855"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9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4355,1</w:t>
            </w:r>
          </w:p>
        </w:tc>
        <w:tc>
          <w:tcPr>
            <w:tcW w:w="1219" w:type="dxa"/>
            <w:vMerge w:val="restart"/>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 xml:space="preserve">2014 год - 1919 чел. </w:t>
            </w:r>
          </w:p>
        </w:tc>
      </w:tr>
      <w:tr w:rsidR="00CA64AD" w:rsidRPr="00CA64AD" w:rsidTr="00A274A1">
        <w:trPr>
          <w:trHeight w:val="20"/>
        </w:trPr>
        <w:tc>
          <w:tcPr>
            <w:tcW w:w="2838" w:type="dxa"/>
            <w:vMerge/>
            <w:hideMark/>
          </w:tcPr>
          <w:p w:rsidR="00CA64AD" w:rsidRPr="00CA64AD" w:rsidRDefault="00CA64AD" w:rsidP="00CA64AD">
            <w:pPr>
              <w:spacing w:after="0" w:line="240" w:lineRule="auto"/>
              <w:rPr>
                <w:rFonts w:ascii="Times New Roman" w:hAnsi="Times New Roman" w:cs="Times New Roman"/>
                <w:i/>
                <w:iCs/>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486"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244</w:t>
            </w:r>
          </w:p>
        </w:tc>
        <w:tc>
          <w:tcPr>
            <w:tcW w:w="858"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73,0</w:t>
            </w:r>
          </w:p>
        </w:tc>
        <w:tc>
          <w:tcPr>
            <w:tcW w:w="855"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9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73,0</w:t>
            </w:r>
          </w:p>
        </w:tc>
        <w:tc>
          <w:tcPr>
            <w:tcW w:w="1219" w:type="dxa"/>
            <w:vMerge/>
            <w:hideMark/>
          </w:tcPr>
          <w:p w:rsidR="00CA64AD" w:rsidRPr="00CA64AD" w:rsidRDefault="00CA64AD" w:rsidP="00CA64AD">
            <w:pPr>
              <w:spacing w:after="0" w:line="240" w:lineRule="auto"/>
              <w:rPr>
                <w:rFonts w:ascii="Times New Roman" w:hAnsi="Times New Roman" w:cs="Times New Roman"/>
                <w:sz w:val="12"/>
                <w:szCs w:val="12"/>
              </w:rPr>
            </w:pPr>
          </w:p>
        </w:tc>
      </w:tr>
      <w:tr w:rsidR="00CA64AD" w:rsidRPr="00CA64AD" w:rsidTr="00A274A1">
        <w:trPr>
          <w:trHeight w:val="20"/>
        </w:trPr>
        <w:tc>
          <w:tcPr>
            <w:tcW w:w="2838" w:type="dxa"/>
            <w:vMerge/>
            <w:hideMark/>
          </w:tcPr>
          <w:p w:rsidR="00CA64AD" w:rsidRPr="00CA64AD" w:rsidRDefault="00CA64AD" w:rsidP="00CA64AD">
            <w:pPr>
              <w:spacing w:after="0" w:line="240" w:lineRule="auto"/>
              <w:rPr>
                <w:rFonts w:ascii="Times New Roman" w:hAnsi="Times New Roman" w:cs="Times New Roman"/>
                <w:i/>
                <w:iCs/>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486"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313</w:t>
            </w:r>
          </w:p>
        </w:tc>
        <w:tc>
          <w:tcPr>
            <w:tcW w:w="858"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4282,10000</w:t>
            </w:r>
          </w:p>
        </w:tc>
        <w:tc>
          <w:tcPr>
            <w:tcW w:w="855"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9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4282,1</w:t>
            </w:r>
          </w:p>
        </w:tc>
        <w:tc>
          <w:tcPr>
            <w:tcW w:w="1219" w:type="dxa"/>
            <w:vMerge/>
            <w:hideMark/>
          </w:tcPr>
          <w:p w:rsidR="00CA64AD" w:rsidRPr="00CA64AD" w:rsidRDefault="00CA64AD" w:rsidP="00CA64AD">
            <w:pPr>
              <w:spacing w:after="0" w:line="240" w:lineRule="auto"/>
              <w:rPr>
                <w:rFonts w:ascii="Times New Roman" w:hAnsi="Times New Roman" w:cs="Times New Roman"/>
                <w:sz w:val="12"/>
                <w:szCs w:val="12"/>
              </w:rPr>
            </w:pPr>
          </w:p>
        </w:tc>
      </w:tr>
      <w:tr w:rsidR="00CA64AD" w:rsidRPr="00CA64AD" w:rsidTr="00A274A1">
        <w:trPr>
          <w:trHeight w:val="20"/>
        </w:trPr>
        <w:tc>
          <w:tcPr>
            <w:tcW w:w="2838" w:type="dxa"/>
            <w:vMerge w:val="restart"/>
            <w:hideMark/>
          </w:tcPr>
          <w:p w:rsidR="00CA64AD" w:rsidRPr="00CA64AD" w:rsidRDefault="00CA64AD" w:rsidP="00CA64AD">
            <w:pPr>
              <w:spacing w:after="0" w:line="240" w:lineRule="auto"/>
              <w:rPr>
                <w:rFonts w:ascii="Times New Roman" w:hAnsi="Times New Roman" w:cs="Times New Roman"/>
                <w:i/>
                <w:iCs/>
                <w:sz w:val="12"/>
                <w:szCs w:val="12"/>
              </w:rPr>
            </w:pPr>
            <w:r w:rsidRPr="00CA64AD">
              <w:rPr>
                <w:rFonts w:ascii="Times New Roman" w:hAnsi="Times New Roman" w:cs="Times New Roman"/>
                <w:i/>
                <w:iCs/>
                <w:sz w:val="12"/>
                <w:szCs w:val="12"/>
              </w:rPr>
              <w:t>Мероприятие                                                                        1.3  Предоставление, доставка и пересылка ежемесячной денежной выплаты реабилитированным лицам и лицам, признанным пострадавшими от политических репрессий (в соответствии с Законом края от 10 декабря 2004 года № 12-2711 «О мерах социальной поддержки реабилитированных лиц и лиц, признанных пострадавшими от политических репрессий»)</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УСЗН</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148</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1003</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0310181</w:t>
            </w:r>
          </w:p>
        </w:tc>
        <w:tc>
          <w:tcPr>
            <w:tcW w:w="486"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 </w:t>
            </w:r>
          </w:p>
        </w:tc>
        <w:tc>
          <w:tcPr>
            <w:tcW w:w="858"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495,1</w:t>
            </w:r>
          </w:p>
        </w:tc>
        <w:tc>
          <w:tcPr>
            <w:tcW w:w="855"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9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495,1</w:t>
            </w:r>
          </w:p>
        </w:tc>
        <w:tc>
          <w:tcPr>
            <w:tcW w:w="1219" w:type="dxa"/>
            <w:vMerge w:val="restart"/>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 xml:space="preserve">2014 год - 108 чел. </w:t>
            </w:r>
          </w:p>
        </w:tc>
      </w:tr>
      <w:tr w:rsidR="00CA64AD" w:rsidRPr="00CA64AD" w:rsidTr="00A274A1">
        <w:trPr>
          <w:trHeight w:val="20"/>
        </w:trPr>
        <w:tc>
          <w:tcPr>
            <w:tcW w:w="2838" w:type="dxa"/>
            <w:vMerge/>
            <w:hideMark/>
          </w:tcPr>
          <w:p w:rsidR="00CA64AD" w:rsidRPr="00CA64AD" w:rsidRDefault="00CA64AD" w:rsidP="00CA64AD">
            <w:pPr>
              <w:spacing w:after="0" w:line="240" w:lineRule="auto"/>
              <w:rPr>
                <w:rFonts w:ascii="Times New Roman" w:hAnsi="Times New Roman" w:cs="Times New Roman"/>
                <w:i/>
                <w:iCs/>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486"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244</w:t>
            </w:r>
          </w:p>
        </w:tc>
        <w:tc>
          <w:tcPr>
            <w:tcW w:w="858"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8,6</w:t>
            </w:r>
          </w:p>
        </w:tc>
        <w:tc>
          <w:tcPr>
            <w:tcW w:w="855"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9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8,6</w:t>
            </w:r>
          </w:p>
        </w:tc>
        <w:tc>
          <w:tcPr>
            <w:tcW w:w="1219" w:type="dxa"/>
            <w:vMerge/>
            <w:hideMark/>
          </w:tcPr>
          <w:p w:rsidR="00CA64AD" w:rsidRPr="00CA64AD" w:rsidRDefault="00CA64AD" w:rsidP="00CA64AD">
            <w:pPr>
              <w:spacing w:after="0" w:line="240" w:lineRule="auto"/>
              <w:rPr>
                <w:rFonts w:ascii="Times New Roman" w:hAnsi="Times New Roman" w:cs="Times New Roman"/>
                <w:sz w:val="12"/>
                <w:szCs w:val="12"/>
              </w:rPr>
            </w:pPr>
          </w:p>
        </w:tc>
      </w:tr>
      <w:tr w:rsidR="00CA64AD" w:rsidRPr="00CA64AD" w:rsidTr="00A274A1">
        <w:trPr>
          <w:trHeight w:val="20"/>
        </w:trPr>
        <w:tc>
          <w:tcPr>
            <w:tcW w:w="2838" w:type="dxa"/>
            <w:vMerge/>
            <w:hideMark/>
          </w:tcPr>
          <w:p w:rsidR="00CA64AD" w:rsidRPr="00CA64AD" w:rsidRDefault="00CA64AD" w:rsidP="00CA64AD">
            <w:pPr>
              <w:spacing w:after="0" w:line="240" w:lineRule="auto"/>
              <w:rPr>
                <w:rFonts w:ascii="Times New Roman" w:hAnsi="Times New Roman" w:cs="Times New Roman"/>
                <w:i/>
                <w:iCs/>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486"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313</w:t>
            </w:r>
          </w:p>
        </w:tc>
        <w:tc>
          <w:tcPr>
            <w:tcW w:w="858"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486,5</w:t>
            </w:r>
          </w:p>
        </w:tc>
        <w:tc>
          <w:tcPr>
            <w:tcW w:w="855"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9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486,5</w:t>
            </w:r>
          </w:p>
        </w:tc>
        <w:tc>
          <w:tcPr>
            <w:tcW w:w="1219" w:type="dxa"/>
            <w:vMerge/>
            <w:hideMark/>
          </w:tcPr>
          <w:p w:rsidR="00CA64AD" w:rsidRPr="00CA64AD" w:rsidRDefault="00CA64AD" w:rsidP="00CA64AD">
            <w:pPr>
              <w:spacing w:after="0" w:line="240" w:lineRule="auto"/>
              <w:rPr>
                <w:rFonts w:ascii="Times New Roman" w:hAnsi="Times New Roman" w:cs="Times New Roman"/>
                <w:sz w:val="12"/>
                <w:szCs w:val="12"/>
              </w:rPr>
            </w:pPr>
          </w:p>
        </w:tc>
      </w:tr>
      <w:tr w:rsidR="00CA64AD" w:rsidRPr="00CA64AD" w:rsidTr="00A274A1">
        <w:trPr>
          <w:trHeight w:val="20"/>
        </w:trPr>
        <w:tc>
          <w:tcPr>
            <w:tcW w:w="2838" w:type="dxa"/>
            <w:vMerge w:val="restart"/>
            <w:hideMark/>
          </w:tcPr>
          <w:p w:rsidR="00CA64AD" w:rsidRPr="00CA64AD" w:rsidRDefault="00CA64AD" w:rsidP="00CA64AD">
            <w:pPr>
              <w:spacing w:after="0" w:line="240" w:lineRule="auto"/>
              <w:rPr>
                <w:rFonts w:ascii="Times New Roman" w:hAnsi="Times New Roman" w:cs="Times New Roman"/>
                <w:i/>
                <w:iCs/>
                <w:sz w:val="12"/>
                <w:szCs w:val="12"/>
              </w:rPr>
            </w:pPr>
            <w:proofErr w:type="gramStart"/>
            <w:r w:rsidRPr="00CA64AD">
              <w:rPr>
                <w:rFonts w:ascii="Times New Roman" w:hAnsi="Times New Roman" w:cs="Times New Roman"/>
                <w:i/>
                <w:iCs/>
                <w:sz w:val="12"/>
                <w:szCs w:val="12"/>
              </w:rPr>
              <w:t>Мероприятие                                                                         1.4 Предоставление, доставка и пересылка ежемесячной денежной выплаты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(в соответствии</w:t>
            </w:r>
            <w:proofErr w:type="gramEnd"/>
            <w:r w:rsidRPr="00CA64AD">
              <w:rPr>
                <w:rFonts w:ascii="Times New Roman" w:hAnsi="Times New Roman" w:cs="Times New Roman"/>
                <w:i/>
                <w:iCs/>
                <w:sz w:val="12"/>
                <w:szCs w:val="12"/>
              </w:rPr>
              <w:t xml:space="preserve"> с Законом края от 20 декабря 2007 года № 4-1068</w:t>
            </w:r>
            <w:proofErr w:type="gramStart"/>
            <w:r w:rsidRPr="00CA64AD">
              <w:rPr>
                <w:rFonts w:ascii="Times New Roman" w:hAnsi="Times New Roman" w:cs="Times New Roman"/>
                <w:i/>
                <w:iCs/>
                <w:sz w:val="12"/>
                <w:szCs w:val="12"/>
              </w:rPr>
              <w:t xml:space="preserve"> )</w:t>
            </w:r>
            <w:proofErr w:type="gramEnd"/>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УСЗН</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148</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1003</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0310221</w:t>
            </w:r>
          </w:p>
        </w:tc>
        <w:tc>
          <w:tcPr>
            <w:tcW w:w="486"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 </w:t>
            </w:r>
          </w:p>
        </w:tc>
        <w:tc>
          <w:tcPr>
            <w:tcW w:w="858"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855"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9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1219" w:type="dxa"/>
            <w:vMerge w:val="restart"/>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 xml:space="preserve">2014 год - 8 чел. </w:t>
            </w:r>
          </w:p>
        </w:tc>
      </w:tr>
      <w:tr w:rsidR="00CA64AD" w:rsidRPr="00CA64AD" w:rsidTr="00A274A1">
        <w:trPr>
          <w:trHeight w:val="20"/>
        </w:trPr>
        <w:tc>
          <w:tcPr>
            <w:tcW w:w="2838" w:type="dxa"/>
            <w:vMerge/>
            <w:hideMark/>
          </w:tcPr>
          <w:p w:rsidR="00CA64AD" w:rsidRPr="00CA64AD" w:rsidRDefault="00CA64AD" w:rsidP="00CA64AD">
            <w:pPr>
              <w:spacing w:after="0" w:line="240" w:lineRule="auto"/>
              <w:rPr>
                <w:rFonts w:ascii="Times New Roman" w:hAnsi="Times New Roman" w:cs="Times New Roman"/>
                <w:i/>
                <w:iCs/>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486"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244</w:t>
            </w:r>
          </w:p>
        </w:tc>
        <w:tc>
          <w:tcPr>
            <w:tcW w:w="858"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855"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9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1219" w:type="dxa"/>
            <w:vMerge/>
            <w:hideMark/>
          </w:tcPr>
          <w:p w:rsidR="00CA64AD" w:rsidRPr="00CA64AD" w:rsidRDefault="00CA64AD" w:rsidP="00CA64AD">
            <w:pPr>
              <w:spacing w:after="0" w:line="240" w:lineRule="auto"/>
              <w:rPr>
                <w:rFonts w:ascii="Times New Roman" w:hAnsi="Times New Roman" w:cs="Times New Roman"/>
                <w:sz w:val="12"/>
                <w:szCs w:val="12"/>
              </w:rPr>
            </w:pPr>
          </w:p>
        </w:tc>
      </w:tr>
      <w:tr w:rsidR="00CA64AD" w:rsidRPr="00CA64AD" w:rsidTr="00A274A1">
        <w:trPr>
          <w:trHeight w:val="20"/>
        </w:trPr>
        <w:tc>
          <w:tcPr>
            <w:tcW w:w="2838" w:type="dxa"/>
            <w:vMerge/>
            <w:hideMark/>
          </w:tcPr>
          <w:p w:rsidR="00CA64AD" w:rsidRPr="00CA64AD" w:rsidRDefault="00CA64AD" w:rsidP="00CA64AD">
            <w:pPr>
              <w:spacing w:after="0" w:line="240" w:lineRule="auto"/>
              <w:rPr>
                <w:rFonts w:ascii="Times New Roman" w:hAnsi="Times New Roman" w:cs="Times New Roman"/>
                <w:i/>
                <w:iCs/>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486"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313</w:t>
            </w:r>
          </w:p>
        </w:tc>
        <w:tc>
          <w:tcPr>
            <w:tcW w:w="858"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855"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9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1219" w:type="dxa"/>
            <w:vMerge/>
            <w:hideMark/>
          </w:tcPr>
          <w:p w:rsidR="00CA64AD" w:rsidRPr="00CA64AD" w:rsidRDefault="00CA64AD" w:rsidP="00CA64AD">
            <w:pPr>
              <w:spacing w:after="0" w:line="240" w:lineRule="auto"/>
              <w:rPr>
                <w:rFonts w:ascii="Times New Roman" w:hAnsi="Times New Roman" w:cs="Times New Roman"/>
                <w:sz w:val="12"/>
                <w:szCs w:val="12"/>
              </w:rPr>
            </w:pPr>
          </w:p>
        </w:tc>
      </w:tr>
      <w:tr w:rsidR="00CA64AD" w:rsidRPr="00CA64AD" w:rsidTr="00A274A1">
        <w:trPr>
          <w:trHeight w:val="20"/>
        </w:trPr>
        <w:tc>
          <w:tcPr>
            <w:tcW w:w="2838" w:type="dxa"/>
            <w:vMerge w:val="restart"/>
            <w:hideMark/>
          </w:tcPr>
          <w:p w:rsidR="00CA64AD" w:rsidRPr="00CA64AD" w:rsidRDefault="00CA64AD" w:rsidP="00CA64AD">
            <w:pPr>
              <w:spacing w:after="0" w:line="240" w:lineRule="auto"/>
              <w:rPr>
                <w:rFonts w:ascii="Times New Roman" w:hAnsi="Times New Roman" w:cs="Times New Roman"/>
                <w:i/>
                <w:iCs/>
                <w:sz w:val="12"/>
                <w:szCs w:val="12"/>
              </w:rPr>
            </w:pPr>
            <w:r w:rsidRPr="00CA64AD">
              <w:rPr>
                <w:rFonts w:ascii="Times New Roman" w:hAnsi="Times New Roman" w:cs="Times New Roman"/>
                <w:i/>
                <w:iCs/>
                <w:sz w:val="12"/>
                <w:szCs w:val="12"/>
              </w:rPr>
              <w:t xml:space="preserve">Мероприятие                                                                       1.5 Предоставление, доставка и пересылка социального пособия на погребение (в соответствии с Законом края от 7 февраля 2008 года № 4-1275 «О выплате социального пособия на погребение и возмещении стоимости услуг по погребению») </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УСЗН</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148</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1003</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0310391</w:t>
            </w:r>
          </w:p>
        </w:tc>
        <w:tc>
          <w:tcPr>
            <w:tcW w:w="486"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 </w:t>
            </w:r>
          </w:p>
        </w:tc>
        <w:tc>
          <w:tcPr>
            <w:tcW w:w="858"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481,8</w:t>
            </w:r>
          </w:p>
        </w:tc>
        <w:tc>
          <w:tcPr>
            <w:tcW w:w="855"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9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481,8</w:t>
            </w:r>
          </w:p>
        </w:tc>
        <w:tc>
          <w:tcPr>
            <w:tcW w:w="1219" w:type="dxa"/>
            <w:vMerge w:val="restart"/>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 xml:space="preserve">2014 год - 84 чел. </w:t>
            </w:r>
          </w:p>
        </w:tc>
      </w:tr>
      <w:tr w:rsidR="00CA64AD" w:rsidRPr="00CA64AD" w:rsidTr="00A274A1">
        <w:trPr>
          <w:trHeight w:val="20"/>
        </w:trPr>
        <w:tc>
          <w:tcPr>
            <w:tcW w:w="2838" w:type="dxa"/>
            <w:vMerge/>
            <w:hideMark/>
          </w:tcPr>
          <w:p w:rsidR="00CA64AD" w:rsidRPr="00CA64AD" w:rsidRDefault="00CA64AD" w:rsidP="00CA64AD">
            <w:pPr>
              <w:spacing w:after="0" w:line="240" w:lineRule="auto"/>
              <w:rPr>
                <w:rFonts w:ascii="Times New Roman" w:hAnsi="Times New Roman" w:cs="Times New Roman"/>
                <w:i/>
                <w:iCs/>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486"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244</w:t>
            </w:r>
          </w:p>
        </w:tc>
        <w:tc>
          <w:tcPr>
            <w:tcW w:w="858"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8,4</w:t>
            </w:r>
          </w:p>
        </w:tc>
        <w:tc>
          <w:tcPr>
            <w:tcW w:w="855"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9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8,4</w:t>
            </w:r>
          </w:p>
        </w:tc>
        <w:tc>
          <w:tcPr>
            <w:tcW w:w="1219" w:type="dxa"/>
            <w:vMerge/>
            <w:hideMark/>
          </w:tcPr>
          <w:p w:rsidR="00CA64AD" w:rsidRPr="00CA64AD" w:rsidRDefault="00CA64AD" w:rsidP="00CA64AD">
            <w:pPr>
              <w:spacing w:after="0" w:line="240" w:lineRule="auto"/>
              <w:rPr>
                <w:rFonts w:ascii="Times New Roman" w:hAnsi="Times New Roman" w:cs="Times New Roman"/>
                <w:sz w:val="12"/>
                <w:szCs w:val="12"/>
              </w:rPr>
            </w:pPr>
          </w:p>
        </w:tc>
      </w:tr>
      <w:tr w:rsidR="00CA64AD" w:rsidRPr="00CA64AD" w:rsidTr="00A274A1">
        <w:trPr>
          <w:trHeight w:val="20"/>
        </w:trPr>
        <w:tc>
          <w:tcPr>
            <w:tcW w:w="2838" w:type="dxa"/>
            <w:vMerge/>
            <w:hideMark/>
          </w:tcPr>
          <w:p w:rsidR="00CA64AD" w:rsidRPr="00CA64AD" w:rsidRDefault="00CA64AD" w:rsidP="00CA64AD">
            <w:pPr>
              <w:spacing w:after="0" w:line="240" w:lineRule="auto"/>
              <w:rPr>
                <w:rFonts w:ascii="Times New Roman" w:hAnsi="Times New Roman" w:cs="Times New Roman"/>
                <w:i/>
                <w:iCs/>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486"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313</w:t>
            </w:r>
          </w:p>
        </w:tc>
        <w:tc>
          <w:tcPr>
            <w:tcW w:w="858"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473,4</w:t>
            </w:r>
          </w:p>
        </w:tc>
        <w:tc>
          <w:tcPr>
            <w:tcW w:w="855"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9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473,4</w:t>
            </w:r>
          </w:p>
        </w:tc>
        <w:tc>
          <w:tcPr>
            <w:tcW w:w="1219" w:type="dxa"/>
            <w:vMerge/>
            <w:hideMark/>
          </w:tcPr>
          <w:p w:rsidR="00CA64AD" w:rsidRPr="00CA64AD" w:rsidRDefault="00CA64AD" w:rsidP="00CA64AD">
            <w:pPr>
              <w:spacing w:after="0" w:line="240" w:lineRule="auto"/>
              <w:rPr>
                <w:rFonts w:ascii="Times New Roman" w:hAnsi="Times New Roman" w:cs="Times New Roman"/>
                <w:sz w:val="12"/>
                <w:szCs w:val="12"/>
              </w:rPr>
            </w:pPr>
          </w:p>
        </w:tc>
      </w:tr>
      <w:tr w:rsidR="00CA64AD" w:rsidRPr="00CA64AD" w:rsidTr="00A274A1">
        <w:trPr>
          <w:trHeight w:val="20"/>
        </w:trPr>
        <w:tc>
          <w:tcPr>
            <w:tcW w:w="2838" w:type="dxa"/>
            <w:vMerge w:val="restart"/>
            <w:hideMark/>
          </w:tcPr>
          <w:p w:rsidR="00CA64AD" w:rsidRPr="00CA64AD" w:rsidRDefault="00CA64AD" w:rsidP="00CA64AD">
            <w:pPr>
              <w:spacing w:after="0" w:line="240" w:lineRule="auto"/>
              <w:rPr>
                <w:rFonts w:ascii="Times New Roman" w:hAnsi="Times New Roman" w:cs="Times New Roman"/>
                <w:i/>
                <w:iCs/>
                <w:sz w:val="12"/>
                <w:szCs w:val="12"/>
              </w:rPr>
            </w:pPr>
            <w:r w:rsidRPr="00CA64AD">
              <w:rPr>
                <w:rFonts w:ascii="Times New Roman" w:hAnsi="Times New Roman" w:cs="Times New Roman"/>
                <w:i/>
                <w:iCs/>
                <w:sz w:val="12"/>
                <w:szCs w:val="12"/>
              </w:rPr>
              <w:t>Мероприятие                                                                        1.6  Возмещение специализированным службам по вопросам похоронного дела стоимости услуг по погребению (в соответствии с Законом края от 7 февраля 2008 года № 4-1275 «О выплате социального пособия на погребение и возмещении стоимости услуг по погребению»)</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УСЗН</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148</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1003</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0310392</w:t>
            </w:r>
          </w:p>
        </w:tc>
        <w:tc>
          <w:tcPr>
            <w:tcW w:w="486"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 </w:t>
            </w:r>
          </w:p>
        </w:tc>
        <w:tc>
          <w:tcPr>
            <w:tcW w:w="858"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91,2</w:t>
            </w:r>
          </w:p>
        </w:tc>
        <w:tc>
          <w:tcPr>
            <w:tcW w:w="855"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9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91,2</w:t>
            </w:r>
          </w:p>
        </w:tc>
        <w:tc>
          <w:tcPr>
            <w:tcW w:w="1219" w:type="dxa"/>
            <w:vMerge w:val="restart"/>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 xml:space="preserve">2014 год - 19 чел. </w:t>
            </w:r>
          </w:p>
        </w:tc>
      </w:tr>
      <w:tr w:rsidR="00CA64AD" w:rsidRPr="00CA64AD" w:rsidTr="00A274A1">
        <w:trPr>
          <w:trHeight w:val="20"/>
        </w:trPr>
        <w:tc>
          <w:tcPr>
            <w:tcW w:w="2838" w:type="dxa"/>
            <w:vMerge/>
            <w:hideMark/>
          </w:tcPr>
          <w:p w:rsidR="00CA64AD" w:rsidRPr="00CA64AD" w:rsidRDefault="00CA64AD" w:rsidP="00CA64AD">
            <w:pPr>
              <w:spacing w:after="0" w:line="240" w:lineRule="auto"/>
              <w:rPr>
                <w:rFonts w:ascii="Times New Roman" w:hAnsi="Times New Roman" w:cs="Times New Roman"/>
                <w:i/>
                <w:iCs/>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486"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244</w:t>
            </w:r>
          </w:p>
        </w:tc>
        <w:tc>
          <w:tcPr>
            <w:tcW w:w="858"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855"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9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1219" w:type="dxa"/>
            <w:vMerge/>
            <w:hideMark/>
          </w:tcPr>
          <w:p w:rsidR="00CA64AD" w:rsidRPr="00CA64AD" w:rsidRDefault="00CA64AD" w:rsidP="00CA64AD">
            <w:pPr>
              <w:spacing w:after="0" w:line="240" w:lineRule="auto"/>
              <w:rPr>
                <w:rFonts w:ascii="Times New Roman" w:hAnsi="Times New Roman" w:cs="Times New Roman"/>
                <w:sz w:val="12"/>
                <w:szCs w:val="12"/>
              </w:rPr>
            </w:pPr>
          </w:p>
        </w:tc>
      </w:tr>
      <w:tr w:rsidR="00CA64AD" w:rsidRPr="00CA64AD" w:rsidTr="00A274A1">
        <w:trPr>
          <w:trHeight w:val="20"/>
        </w:trPr>
        <w:tc>
          <w:tcPr>
            <w:tcW w:w="2838" w:type="dxa"/>
            <w:vMerge/>
            <w:hideMark/>
          </w:tcPr>
          <w:p w:rsidR="00CA64AD" w:rsidRPr="00CA64AD" w:rsidRDefault="00CA64AD" w:rsidP="00CA64AD">
            <w:pPr>
              <w:spacing w:after="0" w:line="240" w:lineRule="auto"/>
              <w:rPr>
                <w:rFonts w:ascii="Times New Roman" w:hAnsi="Times New Roman" w:cs="Times New Roman"/>
                <w:i/>
                <w:iCs/>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486"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313</w:t>
            </w:r>
          </w:p>
        </w:tc>
        <w:tc>
          <w:tcPr>
            <w:tcW w:w="858"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91,2</w:t>
            </w:r>
          </w:p>
        </w:tc>
        <w:tc>
          <w:tcPr>
            <w:tcW w:w="855"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9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91,2</w:t>
            </w:r>
          </w:p>
        </w:tc>
        <w:tc>
          <w:tcPr>
            <w:tcW w:w="1219" w:type="dxa"/>
            <w:vMerge/>
            <w:hideMark/>
          </w:tcPr>
          <w:p w:rsidR="00CA64AD" w:rsidRPr="00CA64AD" w:rsidRDefault="00CA64AD" w:rsidP="00CA64AD">
            <w:pPr>
              <w:spacing w:after="0" w:line="240" w:lineRule="auto"/>
              <w:rPr>
                <w:rFonts w:ascii="Times New Roman" w:hAnsi="Times New Roman" w:cs="Times New Roman"/>
                <w:sz w:val="12"/>
                <w:szCs w:val="12"/>
              </w:rPr>
            </w:pPr>
          </w:p>
        </w:tc>
      </w:tr>
      <w:tr w:rsidR="00CA64AD" w:rsidRPr="00CA64AD" w:rsidTr="00A274A1">
        <w:trPr>
          <w:trHeight w:val="20"/>
        </w:trPr>
        <w:tc>
          <w:tcPr>
            <w:tcW w:w="2838" w:type="dxa"/>
            <w:vMerge w:val="restart"/>
            <w:hideMark/>
          </w:tcPr>
          <w:p w:rsidR="00CA64AD" w:rsidRPr="00CA64AD" w:rsidRDefault="00CA64AD" w:rsidP="00CA64AD">
            <w:pPr>
              <w:spacing w:after="0" w:line="240" w:lineRule="auto"/>
              <w:rPr>
                <w:rFonts w:ascii="Times New Roman" w:hAnsi="Times New Roman" w:cs="Times New Roman"/>
                <w:i/>
                <w:iCs/>
                <w:sz w:val="12"/>
                <w:szCs w:val="12"/>
              </w:rPr>
            </w:pPr>
            <w:r w:rsidRPr="00CA64AD">
              <w:rPr>
                <w:rFonts w:ascii="Times New Roman" w:hAnsi="Times New Roman" w:cs="Times New Roman"/>
                <w:i/>
                <w:iCs/>
                <w:sz w:val="12"/>
                <w:szCs w:val="12"/>
              </w:rPr>
              <w:t>Мероприятие                                                                       1.7  Предоставление, доставка и пересылка ежегодной денежной выплаты отдельным категориям граждан, подвергшихся воздействию радиации (в соответствии с Законом края от 10 ноября 2011 года № 13-6418 «О дополнительных мерах социальной поддержки отдельных категорий граждан, подвергшихся воздействию радиации, и членов их семей»)</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УСЗН</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148</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1003</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0310431</w:t>
            </w:r>
          </w:p>
        </w:tc>
        <w:tc>
          <w:tcPr>
            <w:tcW w:w="486"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 </w:t>
            </w:r>
          </w:p>
        </w:tc>
        <w:tc>
          <w:tcPr>
            <w:tcW w:w="858"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6,71246</w:t>
            </w:r>
          </w:p>
        </w:tc>
        <w:tc>
          <w:tcPr>
            <w:tcW w:w="855"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9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6,71246</w:t>
            </w:r>
          </w:p>
        </w:tc>
        <w:tc>
          <w:tcPr>
            <w:tcW w:w="1219" w:type="dxa"/>
            <w:vMerge w:val="restart"/>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 xml:space="preserve">2014 год - 1  чел. </w:t>
            </w:r>
          </w:p>
        </w:tc>
      </w:tr>
      <w:tr w:rsidR="00CA64AD" w:rsidRPr="00CA64AD" w:rsidTr="00A274A1">
        <w:trPr>
          <w:trHeight w:val="20"/>
        </w:trPr>
        <w:tc>
          <w:tcPr>
            <w:tcW w:w="2838" w:type="dxa"/>
            <w:vMerge/>
            <w:hideMark/>
          </w:tcPr>
          <w:p w:rsidR="00CA64AD" w:rsidRPr="00CA64AD" w:rsidRDefault="00CA64AD" w:rsidP="00CA64AD">
            <w:pPr>
              <w:spacing w:after="0" w:line="240" w:lineRule="auto"/>
              <w:rPr>
                <w:rFonts w:ascii="Times New Roman" w:hAnsi="Times New Roman" w:cs="Times New Roman"/>
                <w:i/>
                <w:iCs/>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486"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244</w:t>
            </w:r>
          </w:p>
        </w:tc>
        <w:tc>
          <w:tcPr>
            <w:tcW w:w="858"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0,06646</w:t>
            </w:r>
          </w:p>
        </w:tc>
        <w:tc>
          <w:tcPr>
            <w:tcW w:w="855"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9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0,06646</w:t>
            </w:r>
          </w:p>
        </w:tc>
        <w:tc>
          <w:tcPr>
            <w:tcW w:w="1219" w:type="dxa"/>
            <w:vMerge/>
            <w:hideMark/>
          </w:tcPr>
          <w:p w:rsidR="00CA64AD" w:rsidRPr="00CA64AD" w:rsidRDefault="00CA64AD" w:rsidP="00CA64AD">
            <w:pPr>
              <w:spacing w:after="0" w:line="240" w:lineRule="auto"/>
              <w:rPr>
                <w:rFonts w:ascii="Times New Roman" w:hAnsi="Times New Roman" w:cs="Times New Roman"/>
                <w:sz w:val="12"/>
                <w:szCs w:val="12"/>
              </w:rPr>
            </w:pPr>
          </w:p>
        </w:tc>
      </w:tr>
      <w:tr w:rsidR="00CA64AD" w:rsidRPr="00CA64AD" w:rsidTr="00A274A1">
        <w:trPr>
          <w:trHeight w:val="20"/>
        </w:trPr>
        <w:tc>
          <w:tcPr>
            <w:tcW w:w="2838" w:type="dxa"/>
            <w:vMerge/>
            <w:hideMark/>
          </w:tcPr>
          <w:p w:rsidR="00CA64AD" w:rsidRPr="00CA64AD" w:rsidRDefault="00CA64AD" w:rsidP="00CA64AD">
            <w:pPr>
              <w:spacing w:after="0" w:line="240" w:lineRule="auto"/>
              <w:rPr>
                <w:rFonts w:ascii="Times New Roman" w:hAnsi="Times New Roman" w:cs="Times New Roman"/>
                <w:i/>
                <w:iCs/>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486"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313</w:t>
            </w:r>
          </w:p>
        </w:tc>
        <w:tc>
          <w:tcPr>
            <w:tcW w:w="858"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6,646</w:t>
            </w:r>
          </w:p>
        </w:tc>
        <w:tc>
          <w:tcPr>
            <w:tcW w:w="855"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9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6,646</w:t>
            </w:r>
          </w:p>
        </w:tc>
        <w:tc>
          <w:tcPr>
            <w:tcW w:w="1219" w:type="dxa"/>
            <w:vMerge/>
            <w:hideMark/>
          </w:tcPr>
          <w:p w:rsidR="00CA64AD" w:rsidRPr="00CA64AD" w:rsidRDefault="00CA64AD" w:rsidP="00CA64AD">
            <w:pPr>
              <w:spacing w:after="0" w:line="240" w:lineRule="auto"/>
              <w:rPr>
                <w:rFonts w:ascii="Times New Roman" w:hAnsi="Times New Roman" w:cs="Times New Roman"/>
                <w:sz w:val="12"/>
                <w:szCs w:val="12"/>
              </w:rPr>
            </w:pPr>
          </w:p>
        </w:tc>
      </w:tr>
      <w:tr w:rsidR="00CA64AD" w:rsidRPr="00CA64AD" w:rsidTr="00A274A1">
        <w:trPr>
          <w:trHeight w:val="20"/>
        </w:trPr>
        <w:tc>
          <w:tcPr>
            <w:tcW w:w="2838" w:type="dxa"/>
            <w:vMerge w:val="restart"/>
            <w:hideMark/>
          </w:tcPr>
          <w:p w:rsidR="00CA64AD" w:rsidRPr="00CA64AD" w:rsidRDefault="00CA64AD" w:rsidP="00CA64AD">
            <w:pPr>
              <w:spacing w:after="0" w:line="240" w:lineRule="auto"/>
              <w:rPr>
                <w:rFonts w:ascii="Times New Roman" w:hAnsi="Times New Roman" w:cs="Times New Roman"/>
                <w:i/>
                <w:iCs/>
                <w:sz w:val="12"/>
                <w:szCs w:val="12"/>
              </w:rPr>
            </w:pPr>
            <w:r w:rsidRPr="00CA64AD">
              <w:rPr>
                <w:rFonts w:ascii="Times New Roman" w:hAnsi="Times New Roman" w:cs="Times New Roman"/>
                <w:i/>
                <w:iCs/>
                <w:sz w:val="12"/>
                <w:szCs w:val="12"/>
              </w:rPr>
              <w:t xml:space="preserve">Мероприятие                                                                        1.8  Предоставление ежегодной денежной выплаты лицам, награжденным нагрудным знаком  «Почетный донор России» </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УСЗН</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148</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1003</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0315220</w:t>
            </w:r>
          </w:p>
        </w:tc>
        <w:tc>
          <w:tcPr>
            <w:tcW w:w="486"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 </w:t>
            </w:r>
          </w:p>
        </w:tc>
        <w:tc>
          <w:tcPr>
            <w:tcW w:w="858"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607,1</w:t>
            </w:r>
          </w:p>
        </w:tc>
        <w:tc>
          <w:tcPr>
            <w:tcW w:w="855"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9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607,1</w:t>
            </w:r>
          </w:p>
        </w:tc>
        <w:tc>
          <w:tcPr>
            <w:tcW w:w="1219" w:type="dxa"/>
            <w:vMerge w:val="restart"/>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 xml:space="preserve">2014 год - 51 чел. </w:t>
            </w:r>
          </w:p>
        </w:tc>
      </w:tr>
      <w:tr w:rsidR="00CA64AD" w:rsidRPr="00CA64AD" w:rsidTr="00A274A1">
        <w:trPr>
          <w:trHeight w:val="20"/>
        </w:trPr>
        <w:tc>
          <w:tcPr>
            <w:tcW w:w="2838" w:type="dxa"/>
            <w:vMerge/>
            <w:hideMark/>
          </w:tcPr>
          <w:p w:rsidR="00CA64AD" w:rsidRPr="00CA64AD" w:rsidRDefault="00CA64AD" w:rsidP="00CA64AD">
            <w:pPr>
              <w:spacing w:after="0" w:line="240" w:lineRule="auto"/>
              <w:rPr>
                <w:rFonts w:ascii="Times New Roman" w:hAnsi="Times New Roman" w:cs="Times New Roman"/>
                <w:i/>
                <w:iCs/>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486"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244</w:t>
            </w:r>
          </w:p>
        </w:tc>
        <w:tc>
          <w:tcPr>
            <w:tcW w:w="858"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9,0</w:t>
            </w:r>
          </w:p>
        </w:tc>
        <w:tc>
          <w:tcPr>
            <w:tcW w:w="855"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9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9,0</w:t>
            </w:r>
          </w:p>
        </w:tc>
        <w:tc>
          <w:tcPr>
            <w:tcW w:w="1219" w:type="dxa"/>
            <w:vMerge/>
            <w:hideMark/>
          </w:tcPr>
          <w:p w:rsidR="00CA64AD" w:rsidRPr="00CA64AD" w:rsidRDefault="00CA64AD" w:rsidP="00CA64AD">
            <w:pPr>
              <w:spacing w:after="0" w:line="240" w:lineRule="auto"/>
              <w:rPr>
                <w:rFonts w:ascii="Times New Roman" w:hAnsi="Times New Roman" w:cs="Times New Roman"/>
                <w:sz w:val="12"/>
                <w:szCs w:val="12"/>
              </w:rPr>
            </w:pPr>
          </w:p>
        </w:tc>
      </w:tr>
      <w:tr w:rsidR="00CA64AD" w:rsidRPr="00CA64AD" w:rsidTr="00A274A1">
        <w:trPr>
          <w:trHeight w:val="20"/>
        </w:trPr>
        <w:tc>
          <w:tcPr>
            <w:tcW w:w="2838" w:type="dxa"/>
            <w:vMerge/>
            <w:hideMark/>
          </w:tcPr>
          <w:p w:rsidR="00CA64AD" w:rsidRPr="00CA64AD" w:rsidRDefault="00CA64AD" w:rsidP="00CA64AD">
            <w:pPr>
              <w:spacing w:after="0" w:line="240" w:lineRule="auto"/>
              <w:rPr>
                <w:rFonts w:ascii="Times New Roman" w:hAnsi="Times New Roman" w:cs="Times New Roman"/>
                <w:i/>
                <w:iCs/>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486"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313</w:t>
            </w:r>
          </w:p>
        </w:tc>
        <w:tc>
          <w:tcPr>
            <w:tcW w:w="858"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598,1</w:t>
            </w:r>
          </w:p>
        </w:tc>
        <w:tc>
          <w:tcPr>
            <w:tcW w:w="855"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9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598,1</w:t>
            </w:r>
          </w:p>
        </w:tc>
        <w:tc>
          <w:tcPr>
            <w:tcW w:w="1219" w:type="dxa"/>
            <w:vMerge/>
            <w:hideMark/>
          </w:tcPr>
          <w:p w:rsidR="00CA64AD" w:rsidRPr="00CA64AD" w:rsidRDefault="00CA64AD" w:rsidP="00CA64AD">
            <w:pPr>
              <w:spacing w:after="0" w:line="240" w:lineRule="auto"/>
              <w:rPr>
                <w:rFonts w:ascii="Times New Roman" w:hAnsi="Times New Roman" w:cs="Times New Roman"/>
                <w:sz w:val="12"/>
                <w:szCs w:val="12"/>
              </w:rPr>
            </w:pPr>
          </w:p>
        </w:tc>
      </w:tr>
      <w:tr w:rsidR="00CA64AD" w:rsidRPr="00CA64AD" w:rsidTr="00A274A1">
        <w:trPr>
          <w:trHeight w:val="20"/>
        </w:trPr>
        <w:tc>
          <w:tcPr>
            <w:tcW w:w="2838" w:type="dxa"/>
            <w:vMerge w:val="restart"/>
            <w:hideMark/>
          </w:tcPr>
          <w:p w:rsidR="00CA64AD" w:rsidRPr="00CA64AD" w:rsidRDefault="00CA64AD" w:rsidP="00CA64AD">
            <w:pPr>
              <w:spacing w:after="0" w:line="240" w:lineRule="auto"/>
              <w:rPr>
                <w:rFonts w:ascii="Times New Roman" w:hAnsi="Times New Roman" w:cs="Times New Roman"/>
                <w:i/>
                <w:iCs/>
                <w:sz w:val="12"/>
                <w:szCs w:val="12"/>
              </w:rPr>
            </w:pPr>
            <w:r w:rsidRPr="00CA64AD">
              <w:rPr>
                <w:rFonts w:ascii="Times New Roman" w:hAnsi="Times New Roman" w:cs="Times New Roman"/>
                <w:i/>
                <w:iCs/>
                <w:sz w:val="12"/>
                <w:szCs w:val="12"/>
              </w:rPr>
              <w:t xml:space="preserve">Мероприятие                                                                       1.9  Предоставление, доставка и пересылка компенсации расходов на проезд инвалидам (в том числе детям-инвалидам), лицам, сопровождающим инвалидов (в том числе детей - инвалидов), к месту проведения обследования, </w:t>
            </w:r>
            <w:proofErr w:type="gramStart"/>
            <w:r w:rsidRPr="00CA64AD">
              <w:rPr>
                <w:rFonts w:ascii="Times New Roman" w:hAnsi="Times New Roman" w:cs="Times New Roman"/>
                <w:i/>
                <w:iCs/>
                <w:sz w:val="12"/>
                <w:szCs w:val="12"/>
              </w:rPr>
              <w:t>медико-социальной</w:t>
            </w:r>
            <w:proofErr w:type="gramEnd"/>
            <w:r w:rsidRPr="00CA64AD">
              <w:rPr>
                <w:rFonts w:ascii="Times New Roman" w:hAnsi="Times New Roman" w:cs="Times New Roman"/>
                <w:i/>
                <w:iCs/>
                <w:sz w:val="12"/>
                <w:szCs w:val="12"/>
              </w:rPr>
              <w:t xml:space="preserve"> экспертизы, реабилитации и обратно  (в соответствии с Законом края  от 10 декабря 2004 года № 12-2707«О социальной поддержке инвалидов») </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УСЗН</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148</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1003</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0310286</w:t>
            </w:r>
          </w:p>
        </w:tc>
        <w:tc>
          <w:tcPr>
            <w:tcW w:w="486"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 </w:t>
            </w:r>
          </w:p>
        </w:tc>
        <w:tc>
          <w:tcPr>
            <w:tcW w:w="858"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951,1</w:t>
            </w:r>
          </w:p>
        </w:tc>
        <w:tc>
          <w:tcPr>
            <w:tcW w:w="855"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9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951,1</w:t>
            </w:r>
          </w:p>
        </w:tc>
        <w:tc>
          <w:tcPr>
            <w:tcW w:w="1219" w:type="dxa"/>
            <w:vMerge w:val="restart"/>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 xml:space="preserve">2014 год - 316 чел. </w:t>
            </w:r>
          </w:p>
        </w:tc>
      </w:tr>
      <w:tr w:rsidR="00CA64AD" w:rsidRPr="00CA64AD" w:rsidTr="00A274A1">
        <w:trPr>
          <w:trHeight w:val="20"/>
        </w:trPr>
        <w:tc>
          <w:tcPr>
            <w:tcW w:w="2838" w:type="dxa"/>
            <w:vMerge/>
            <w:hideMark/>
          </w:tcPr>
          <w:p w:rsidR="00CA64AD" w:rsidRPr="00CA64AD" w:rsidRDefault="00CA64AD" w:rsidP="00CA64AD">
            <w:pPr>
              <w:spacing w:after="0" w:line="240" w:lineRule="auto"/>
              <w:rPr>
                <w:rFonts w:ascii="Times New Roman" w:hAnsi="Times New Roman" w:cs="Times New Roman"/>
                <w:i/>
                <w:iCs/>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486"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244</w:t>
            </w:r>
          </w:p>
        </w:tc>
        <w:tc>
          <w:tcPr>
            <w:tcW w:w="858"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16,5</w:t>
            </w:r>
          </w:p>
        </w:tc>
        <w:tc>
          <w:tcPr>
            <w:tcW w:w="855"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9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16,5</w:t>
            </w:r>
          </w:p>
        </w:tc>
        <w:tc>
          <w:tcPr>
            <w:tcW w:w="1219" w:type="dxa"/>
            <w:vMerge/>
            <w:hideMark/>
          </w:tcPr>
          <w:p w:rsidR="00CA64AD" w:rsidRPr="00CA64AD" w:rsidRDefault="00CA64AD" w:rsidP="00CA64AD">
            <w:pPr>
              <w:spacing w:after="0" w:line="240" w:lineRule="auto"/>
              <w:rPr>
                <w:rFonts w:ascii="Times New Roman" w:hAnsi="Times New Roman" w:cs="Times New Roman"/>
                <w:sz w:val="12"/>
                <w:szCs w:val="12"/>
              </w:rPr>
            </w:pPr>
          </w:p>
        </w:tc>
      </w:tr>
      <w:tr w:rsidR="00CA64AD" w:rsidRPr="00CA64AD" w:rsidTr="00A274A1">
        <w:trPr>
          <w:trHeight w:val="20"/>
        </w:trPr>
        <w:tc>
          <w:tcPr>
            <w:tcW w:w="2838" w:type="dxa"/>
            <w:vMerge/>
            <w:hideMark/>
          </w:tcPr>
          <w:p w:rsidR="00CA64AD" w:rsidRPr="00CA64AD" w:rsidRDefault="00CA64AD" w:rsidP="00CA64AD">
            <w:pPr>
              <w:spacing w:after="0" w:line="240" w:lineRule="auto"/>
              <w:rPr>
                <w:rFonts w:ascii="Times New Roman" w:hAnsi="Times New Roman" w:cs="Times New Roman"/>
                <w:i/>
                <w:iCs/>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486"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313</w:t>
            </w:r>
          </w:p>
        </w:tc>
        <w:tc>
          <w:tcPr>
            <w:tcW w:w="858"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934,6</w:t>
            </w:r>
          </w:p>
        </w:tc>
        <w:tc>
          <w:tcPr>
            <w:tcW w:w="855"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9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934,6</w:t>
            </w:r>
          </w:p>
        </w:tc>
        <w:tc>
          <w:tcPr>
            <w:tcW w:w="1219" w:type="dxa"/>
            <w:vMerge/>
            <w:hideMark/>
          </w:tcPr>
          <w:p w:rsidR="00CA64AD" w:rsidRPr="00CA64AD" w:rsidRDefault="00CA64AD" w:rsidP="00CA64AD">
            <w:pPr>
              <w:spacing w:after="0" w:line="240" w:lineRule="auto"/>
              <w:rPr>
                <w:rFonts w:ascii="Times New Roman" w:hAnsi="Times New Roman" w:cs="Times New Roman"/>
                <w:sz w:val="12"/>
                <w:szCs w:val="12"/>
              </w:rPr>
            </w:pPr>
          </w:p>
        </w:tc>
      </w:tr>
      <w:tr w:rsidR="00CA64AD" w:rsidRPr="00CA64AD" w:rsidTr="00A274A1">
        <w:trPr>
          <w:trHeight w:val="20"/>
        </w:trPr>
        <w:tc>
          <w:tcPr>
            <w:tcW w:w="2838" w:type="dxa"/>
            <w:vMerge w:val="restart"/>
            <w:hideMark/>
          </w:tcPr>
          <w:p w:rsidR="00CA64AD" w:rsidRPr="00CA64AD" w:rsidRDefault="00CA64AD" w:rsidP="00CA64AD">
            <w:pPr>
              <w:spacing w:after="0" w:line="240" w:lineRule="auto"/>
              <w:rPr>
                <w:rFonts w:ascii="Times New Roman" w:hAnsi="Times New Roman" w:cs="Times New Roman"/>
                <w:i/>
                <w:iCs/>
                <w:sz w:val="12"/>
                <w:szCs w:val="12"/>
              </w:rPr>
            </w:pPr>
            <w:r w:rsidRPr="00CA64AD">
              <w:rPr>
                <w:rFonts w:ascii="Times New Roman" w:hAnsi="Times New Roman" w:cs="Times New Roman"/>
                <w:i/>
                <w:iCs/>
                <w:sz w:val="12"/>
                <w:szCs w:val="12"/>
              </w:rPr>
              <w:t xml:space="preserve">Мероприятие                                                                         1.10  Предоставление, доставка и пересылка  ежемесячных денежных выплат родителям и законным представителям детей-инвалидов, осуществляющих их воспитание и обучение на дому (в соответствии с Законом края  от 10 </w:t>
            </w:r>
            <w:r w:rsidRPr="00CA64AD">
              <w:rPr>
                <w:rFonts w:ascii="Times New Roman" w:hAnsi="Times New Roman" w:cs="Times New Roman"/>
                <w:i/>
                <w:iCs/>
                <w:sz w:val="12"/>
                <w:szCs w:val="12"/>
              </w:rPr>
              <w:lastRenderedPageBreak/>
              <w:t xml:space="preserve">декабря 2004 года № 12-2707«О социальной поддержке инвалидов») </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lastRenderedPageBreak/>
              <w:t>УСЗН</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148</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1003</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0310288</w:t>
            </w:r>
          </w:p>
        </w:tc>
        <w:tc>
          <w:tcPr>
            <w:tcW w:w="486"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 </w:t>
            </w:r>
          </w:p>
        </w:tc>
        <w:tc>
          <w:tcPr>
            <w:tcW w:w="858"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416,1</w:t>
            </w:r>
          </w:p>
        </w:tc>
        <w:tc>
          <w:tcPr>
            <w:tcW w:w="855"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9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416,1</w:t>
            </w:r>
          </w:p>
        </w:tc>
        <w:tc>
          <w:tcPr>
            <w:tcW w:w="1219" w:type="dxa"/>
            <w:vMerge w:val="restart"/>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 xml:space="preserve">2014 год - 29 чел. </w:t>
            </w:r>
          </w:p>
        </w:tc>
      </w:tr>
      <w:tr w:rsidR="00CA64AD" w:rsidRPr="00CA64AD" w:rsidTr="00A274A1">
        <w:trPr>
          <w:trHeight w:val="20"/>
        </w:trPr>
        <w:tc>
          <w:tcPr>
            <w:tcW w:w="2838" w:type="dxa"/>
            <w:vMerge/>
            <w:hideMark/>
          </w:tcPr>
          <w:p w:rsidR="00CA64AD" w:rsidRPr="00CA64AD" w:rsidRDefault="00CA64AD" w:rsidP="00CA64AD">
            <w:pPr>
              <w:spacing w:after="0" w:line="240" w:lineRule="auto"/>
              <w:rPr>
                <w:rFonts w:ascii="Times New Roman" w:hAnsi="Times New Roman" w:cs="Times New Roman"/>
                <w:i/>
                <w:iCs/>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486"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244</w:t>
            </w:r>
          </w:p>
        </w:tc>
        <w:tc>
          <w:tcPr>
            <w:tcW w:w="858"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7,2</w:t>
            </w:r>
          </w:p>
        </w:tc>
        <w:tc>
          <w:tcPr>
            <w:tcW w:w="855"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9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7,2</w:t>
            </w:r>
          </w:p>
        </w:tc>
        <w:tc>
          <w:tcPr>
            <w:tcW w:w="1219" w:type="dxa"/>
            <w:vMerge/>
            <w:hideMark/>
          </w:tcPr>
          <w:p w:rsidR="00CA64AD" w:rsidRPr="00CA64AD" w:rsidRDefault="00CA64AD" w:rsidP="00CA64AD">
            <w:pPr>
              <w:spacing w:after="0" w:line="240" w:lineRule="auto"/>
              <w:rPr>
                <w:rFonts w:ascii="Times New Roman" w:hAnsi="Times New Roman" w:cs="Times New Roman"/>
                <w:sz w:val="12"/>
                <w:szCs w:val="12"/>
              </w:rPr>
            </w:pPr>
          </w:p>
        </w:tc>
      </w:tr>
      <w:tr w:rsidR="00CA64AD" w:rsidRPr="00CA64AD" w:rsidTr="00A274A1">
        <w:trPr>
          <w:trHeight w:val="20"/>
        </w:trPr>
        <w:tc>
          <w:tcPr>
            <w:tcW w:w="2838" w:type="dxa"/>
            <w:vMerge/>
            <w:hideMark/>
          </w:tcPr>
          <w:p w:rsidR="00CA64AD" w:rsidRPr="00CA64AD" w:rsidRDefault="00CA64AD" w:rsidP="00CA64AD">
            <w:pPr>
              <w:spacing w:after="0" w:line="240" w:lineRule="auto"/>
              <w:rPr>
                <w:rFonts w:ascii="Times New Roman" w:hAnsi="Times New Roman" w:cs="Times New Roman"/>
                <w:i/>
                <w:iCs/>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486"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313</w:t>
            </w:r>
          </w:p>
        </w:tc>
        <w:tc>
          <w:tcPr>
            <w:tcW w:w="858"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408,9</w:t>
            </w:r>
          </w:p>
        </w:tc>
        <w:tc>
          <w:tcPr>
            <w:tcW w:w="855"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9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408,9</w:t>
            </w:r>
          </w:p>
        </w:tc>
        <w:tc>
          <w:tcPr>
            <w:tcW w:w="1219" w:type="dxa"/>
            <w:vMerge/>
            <w:hideMark/>
          </w:tcPr>
          <w:p w:rsidR="00CA64AD" w:rsidRPr="00CA64AD" w:rsidRDefault="00CA64AD" w:rsidP="00CA64AD">
            <w:pPr>
              <w:spacing w:after="0" w:line="240" w:lineRule="auto"/>
              <w:rPr>
                <w:rFonts w:ascii="Times New Roman" w:hAnsi="Times New Roman" w:cs="Times New Roman"/>
                <w:sz w:val="12"/>
                <w:szCs w:val="12"/>
              </w:rPr>
            </w:pPr>
          </w:p>
        </w:tc>
      </w:tr>
      <w:tr w:rsidR="00CA64AD" w:rsidRPr="00CA64AD" w:rsidTr="00A274A1">
        <w:trPr>
          <w:trHeight w:val="20"/>
        </w:trPr>
        <w:tc>
          <w:tcPr>
            <w:tcW w:w="2838" w:type="dxa"/>
            <w:vMerge w:val="restart"/>
            <w:hideMark/>
          </w:tcPr>
          <w:p w:rsidR="00CA64AD" w:rsidRPr="00CA64AD" w:rsidRDefault="00CA64AD" w:rsidP="00CA64AD">
            <w:pPr>
              <w:spacing w:after="0" w:line="240" w:lineRule="auto"/>
              <w:rPr>
                <w:rFonts w:ascii="Times New Roman" w:hAnsi="Times New Roman" w:cs="Times New Roman"/>
                <w:i/>
                <w:iCs/>
                <w:sz w:val="12"/>
                <w:szCs w:val="12"/>
              </w:rPr>
            </w:pPr>
            <w:r w:rsidRPr="00CA64AD">
              <w:rPr>
                <w:rFonts w:ascii="Times New Roman" w:hAnsi="Times New Roman" w:cs="Times New Roman"/>
                <w:i/>
                <w:iCs/>
                <w:sz w:val="12"/>
                <w:szCs w:val="12"/>
              </w:rPr>
              <w:lastRenderedPageBreak/>
              <w:t>Мероприятие                                                                    1.11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УСЗН</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148</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1003</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0315280</w:t>
            </w:r>
          </w:p>
        </w:tc>
        <w:tc>
          <w:tcPr>
            <w:tcW w:w="486"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 </w:t>
            </w:r>
          </w:p>
        </w:tc>
        <w:tc>
          <w:tcPr>
            <w:tcW w:w="858"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11,3</w:t>
            </w:r>
          </w:p>
        </w:tc>
        <w:tc>
          <w:tcPr>
            <w:tcW w:w="855"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9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11,3</w:t>
            </w:r>
          </w:p>
        </w:tc>
        <w:tc>
          <w:tcPr>
            <w:tcW w:w="1219" w:type="dxa"/>
            <w:vMerge w:val="restart"/>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 xml:space="preserve">2014 год - 9 чел. </w:t>
            </w:r>
          </w:p>
        </w:tc>
      </w:tr>
      <w:tr w:rsidR="00CA64AD" w:rsidRPr="00CA64AD" w:rsidTr="00A274A1">
        <w:trPr>
          <w:trHeight w:val="20"/>
        </w:trPr>
        <w:tc>
          <w:tcPr>
            <w:tcW w:w="2838" w:type="dxa"/>
            <w:vMerge/>
            <w:hideMark/>
          </w:tcPr>
          <w:p w:rsidR="00CA64AD" w:rsidRPr="00CA64AD" w:rsidRDefault="00CA64AD" w:rsidP="00CA64AD">
            <w:pPr>
              <w:spacing w:after="0" w:line="240" w:lineRule="auto"/>
              <w:rPr>
                <w:rFonts w:ascii="Times New Roman" w:hAnsi="Times New Roman" w:cs="Times New Roman"/>
                <w:i/>
                <w:iCs/>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486"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244</w:t>
            </w:r>
          </w:p>
        </w:tc>
        <w:tc>
          <w:tcPr>
            <w:tcW w:w="858"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0,2</w:t>
            </w:r>
          </w:p>
        </w:tc>
        <w:tc>
          <w:tcPr>
            <w:tcW w:w="855"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9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0,2</w:t>
            </w:r>
          </w:p>
        </w:tc>
        <w:tc>
          <w:tcPr>
            <w:tcW w:w="1219" w:type="dxa"/>
            <w:vMerge/>
            <w:hideMark/>
          </w:tcPr>
          <w:p w:rsidR="00CA64AD" w:rsidRPr="00CA64AD" w:rsidRDefault="00CA64AD" w:rsidP="00CA64AD">
            <w:pPr>
              <w:spacing w:after="0" w:line="240" w:lineRule="auto"/>
              <w:rPr>
                <w:rFonts w:ascii="Times New Roman" w:hAnsi="Times New Roman" w:cs="Times New Roman"/>
                <w:sz w:val="12"/>
                <w:szCs w:val="12"/>
              </w:rPr>
            </w:pPr>
          </w:p>
        </w:tc>
      </w:tr>
      <w:tr w:rsidR="00CA64AD" w:rsidRPr="00CA64AD" w:rsidTr="00A274A1">
        <w:trPr>
          <w:trHeight w:val="20"/>
        </w:trPr>
        <w:tc>
          <w:tcPr>
            <w:tcW w:w="2838" w:type="dxa"/>
            <w:vMerge/>
            <w:hideMark/>
          </w:tcPr>
          <w:p w:rsidR="00CA64AD" w:rsidRPr="00CA64AD" w:rsidRDefault="00CA64AD" w:rsidP="00CA64AD">
            <w:pPr>
              <w:spacing w:after="0" w:line="240" w:lineRule="auto"/>
              <w:rPr>
                <w:rFonts w:ascii="Times New Roman" w:hAnsi="Times New Roman" w:cs="Times New Roman"/>
                <w:i/>
                <w:iCs/>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486"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313</w:t>
            </w:r>
          </w:p>
        </w:tc>
        <w:tc>
          <w:tcPr>
            <w:tcW w:w="858"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11,1</w:t>
            </w:r>
          </w:p>
        </w:tc>
        <w:tc>
          <w:tcPr>
            <w:tcW w:w="855"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9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11,1</w:t>
            </w:r>
          </w:p>
        </w:tc>
        <w:tc>
          <w:tcPr>
            <w:tcW w:w="1219" w:type="dxa"/>
            <w:vMerge/>
            <w:hideMark/>
          </w:tcPr>
          <w:p w:rsidR="00CA64AD" w:rsidRPr="00CA64AD" w:rsidRDefault="00CA64AD" w:rsidP="00CA64AD">
            <w:pPr>
              <w:spacing w:after="0" w:line="240" w:lineRule="auto"/>
              <w:rPr>
                <w:rFonts w:ascii="Times New Roman" w:hAnsi="Times New Roman" w:cs="Times New Roman"/>
                <w:sz w:val="12"/>
                <w:szCs w:val="12"/>
              </w:rPr>
            </w:pPr>
          </w:p>
        </w:tc>
      </w:tr>
      <w:tr w:rsidR="00CA64AD" w:rsidRPr="00CA64AD" w:rsidTr="00A274A1">
        <w:trPr>
          <w:trHeight w:val="20"/>
        </w:trPr>
        <w:tc>
          <w:tcPr>
            <w:tcW w:w="2838" w:type="dxa"/>
            <w:vMerge w:val="restart"/>
            <w:hideMark/>
          </w:tcPr>
          <w:p w:rsidR="00CA64AD" w:rsidRPr="00CA64AD" w:rsidRDefault="00CA64AD" w:rsidP="00CA64AD">
            <w:pPr>
              <w:spacing w:after="0" w:line="240" w:lineRule="auto"/>
              <w:rPr>
                <w:rFonts w:ascii="Times New Roman" w:hAnsi="Times New Roman" w:cs="Times New Roman"/>
                <w:i/>
                <w:iCs/>
                <w:sz w:val="12"/>
                <w:szCs w:val="12"/>
              </w:rPr>
            </w:pPr>
            <w:r w:rsidRPr="00CA64AD">
              <w:rPr>
                <w:rFonts w:ascii="Times New Roman" w:hAnsi="Times New Roman" w:cs="Times New Roman"/>
                <w:i/>
                <w:iCs/>
                <w:sz w:val="12"/>
                <w:szCs w:val="12"/>
              </w:rPr>
              <w:t>Мероприятие                                                                          1.12  Предоставление единовременной адресной материальной помощи обратившимся гражданам, находящимся в трудной жизненной ситуации, проживающим на территории Красноярского края, с учетом расходов на доставку и пересылку</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УСЗН</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148</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1003</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0312696</w:t>
            </w:r>
          </w:p>
        </w:tc>
        <w:tc>
          <w:tcPr>
            <w:tcW w:w="486"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 </w:t>
            </w:r>
          </w:p>
        </w:tc>
        <w:tc>
          <w:tcPr>
            <w:tcW w:w="858"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394,0</w:t>
            </w:r>
          </w:p>
        </w:tc>
        <w:tc>
          <w:tcPr>
            <w:tcW w:w="855"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9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394,0</w:t>
            </w:r>
          </w:p>
        </w:tc>
        <w:tc>
          <w:tcPr>
            <w:tcW w:w="1219" w:type="dxa"/>
            <w:vMerge w:val="restart"/>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 xml:space="preserve">2014 год - 69 чел. </w:t>
            </w:r>
          </w:p>
        </w:tc>
      </w:tr>
      <w:tr w:rsidR="00CA64AD" w:rsidRPr="00CA64AD" w:rsidTr="00A274A1">
        <w:trPr>
          <w:trHeight w:val="20"/>
        </w:trPr>
        <w:tc>
          <w:tcPr>
            <w:tcW w:w="2838" w:type="dxa"/>
            <w:vMerge/>
            <w:hideMark/>
          </w:tcPr>
          <w:p w:rsidR="00CA64AD" w:rsidRPr="00CA64AD" w:rsidRDefault="00CA64AD" w:rsidP="00CA64AD">
            <w:pPr>
              <w:spacing w:after="0" w:line="240" w:lineRule="auto"/>
              <w:rPr>
                <w:rFonts w:ascii="Times New Roman" w:hAnsi="Times New Roman" w:cs="Times New Roman"/>
                <w:i/>
                <w:iCs/>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486"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244</w:t>
            </w:r>
          </w:p>
        </w:tc>
        <w:tc>
          <w:tcPr>
            <w:tcW w:w="858"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6,8</w:t>
            </w:r>
          </w:p>
        </w:tc>
        <w:tc>
          <w:tcPr>
            <w:tcW w:w="855"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9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6,8</w:t>
            </w:r>
          </w:p>
        </w:tc>
        <w:tc>
          <w:tcPr>
            <w:tcW w:w="1219" w:type="dxa"/>
            <w:vMerge/>
            <w:hideMark/>
          </w:tcPr>
          <w:p w:rsidR="00CA64AD" w:rsidRPr="00CA64AD" w:rsidRDefault="00CA64AD" w:rsidP="00CA64AD">
            <w:pPr>
              <w:spacing w:after="0" w:line="240" w:lineRule="auto"/>
              <w:rPr>
                <w:rFonts w:ascii="Times New Roman" w:hAnsi="Times New Roman" w:cs="Times New Roman"/>
                <w:sz w:val="12"/>
                <w:szCs w:val="12"/>
              </w:rPr>
            </w:pPr>
          </w:p>
        </w:tc>
      </w:tr>
      <w:tr w:rsidR="00CA64AD" w:rsidRPr="00CA64AD" w:rsidTr="00A274A1">
        <w:trPr>
          <w:trHeight w:val="20"/>
        </w:trPr>
        <w:tc>
          <w:tcPr>
            <w:tcW w:w="2838" w:type="dxa"/>
            <w:vMerge/>
            <w:hideMark/>
          </w:tcPr>
          <w:p w:rsidR="00CA64AD" w:rsidRPr="00CA64AD" w:rsidRDefault="00CA64AD" w:rsidP="00CA64AD">
            <w:pPr>
              <w:spacing w:after="0" w:line="240" w:lineRule="auto"/>
              <w:rPr>
                <w:rFonts w:ascii="Times New Roman" w:hAnsi="Times New Roman" w:cs="Times New Roman"/>
                <w:i/>
                <w:iCs/>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486"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313</w:t>
            </w:r>
          </w:p>
        </w:tc>
        <w:tc>
          <w:tcPr>
            <w:tcW w:w="858"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387,2</w:t>
            </w:r>
          </w:p>
        </w:tc>
        <w:tc>
          <w:tcPr>
            <w:tcW w:w="855"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9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387,2</w:t>
            </w:r>
          </w:p>
        </w:tc>
        <w:tc>
          <w:tcPr>
            <w:tcW w:w="1219" w:type="dxa"/>
            <w:vMerge/>
            <w:hideMark/>
          </w:tcPr>
          <w:p w:rsidR="00CA64AD" w:rsidRPr="00CA64AD" w:rsidRDefault="00CA64AD" w:rsidP="00CA64AD">
            <w:pPr>
              <w:spacing w:after="0" w:line="240" w:lineRule="auto"/>
              <w:rPr>
                <w:rFonts w:ascii="Times New Roman" w:hAnsi="Times New Roman" w:cs="Times New Roman"/>
                <w:sz w:val="12"/>
                <w:szCs w:val="12"/>
              </w:rPr>
            </w:pPr>
          </w:p>
        </w:tc>
      </w:tr>
      <w:tr w:rsidR="00CA64AD" w:rsidRPr="00CA64AD" w:rsidTr="00A274A1">
        <w:trPr>
          <w:trHeight w:val="20"/>
        </w:trPr>
        <w:tc>
          <w:tcPr>
            <w:tcW w:w="2838" w:type="dxa"/>
            <w:vMerge w:val="restart"/>
            <w:hideMark/>
          </w:tcPr>
          <w:p w:rsidR="00CA64AD" w:rsidRPr="00CA64AD" w:rsidRDefault="00CA64AD" w:rsidP="00CA64AD">
            <w:pPr>
              <w:spacing w:after="0" w:line="240" w:lineRule="auto"/>
              <w:rPr>
                <w:rFonts w:ascii="Times New Roman" w:hAnsi="Times New Roman" w:cs="Times New Roman"/>
                <w:i/>
                <w:iCs/>
                <w:sz w:val="12"/>
                <w:szCs w:val="12"/>
              </w:rPr>
            </w:pPr>
            <w:r w:rsidRPr="00CA64AD">
              <w:rPr>
                <w:rFonts w:ascii="Times New Roman" w:hAnsi="Times New Roman" w:cs="Times New Roman"/>
                <w:i/>
                <w:iCs/>
                <w:sz w:val="12"/>
                <w:szCs w:val="12"/>
              </w:rPr>
              <w:t xml:space="preserve">Мероприятие                                                                             1.13  Предоставление, доставка и пересылка единовременной адресной материальной помощи на ремонт жилого помещения </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УСЗН</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148</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1003</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0312699</w:t>
            </w:r>
          </w:p>
        </w:tc>
        <w:tc>
          <w:tcPr>
            <w:tcW w:w="486"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 </w:t>
            </w:r>
          </w:p>
        </w:tc>
        <w:tc>
          <w:tcPr>
            <w:tcW w:w="858"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339,90000</w:t>
            </w:r>
          </w:p>
        </w:tc>
        <w:tc>
          <w:tcPr>
            <w:tcW w:w="855"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9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339,90000</w:t>
            </w:r>
          </w:p>
        </w:tc>
        <w:tc>
          <w:tcPr>
            <w:tcW w:w="1219" w:type="dxa"/>
            <w:vMerge w:val="restart"/>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 xml:space="preserve">2014 год - 40 чел. </w:t>
            </w:r>
          </w:p>
        </w:tc>
      </w:tr>
      <w:tr w:rsidR="00CA64AD" w:rsidRPr="00CA64AD" w:rsidTr="00A274A1">
        <w:trPr>
          <w:trHeight w:val="20"/>
        </w:trPr>
        <w:tc>
          <w:tcPr>
            <w:tcW w:w="2838" w:type="dxa"/>
            <w:vMerge/>
            <w:hideMark/>
          </w:tcPr>
          <w:p w:rsidR="00CA64AD" w:rsidRPr="00CA64AD" w:rsidRDefault="00CA64AD" w:rsidP="00CA64AD">
            <w:pPr>
              <w:spacing w:after="0" w:line="240" w:lineRule="auto"/>
              <w:rPr>
                <w:rFonts w:ascii="Times New Roman" w:hAnsi="Times New Roman" w:cs="Times New Roman"/>
                <w:i/>
                <w:iCs/>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486"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244</w:t>
            </w:r>
          </w:p>
        </w:tc>
        <w:tc>
          <w:tcPr>
            <w:tcW w:w="858"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3,36535</w:t>
            </w:r>
          </w:p>
        </w:tc>
        <w:tc>
          <w:tcPr>
            <w:tcW w:w="855"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9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3,36535</w:t>
            </w:r>
          </w:p>
        </w:tc>
        <w:tc>
          <w:tcPr>
            <w:tcW w:w="1219" w:type="dxa"/>
            <w:vMerge/>
            <w:hideMark/>
          </w:tcPr>
          <w:p w:rsidR="00CA64AD" w:rsidRPr="00CA64AD" w:rsidRDefault="00CA64AD" w:rsidP="00CA64AD">
            <w:pPr>
              <w:spacing w:after="0" w:line="240" w:lineRule="auto"/>
              <w:rPr>
                <w:rFonts w:ascii="Times New Roman" w:hAnsi="Times New Roman" w:cs="Times New Roman"/>
                <w:sz w:val="12"/>
                <w:szCs w:val="12"/>
              </w:rPr>
            </w:pPr>
          </w:p>
        </w:tc>
      </w:tr>
      <w:tr w:rsidR="00CA64AD" w:rsidRPr="00CA64AD" w:rsidTr="00A274A1">
        <w:trPr>
          <w:trHeight w:val="20"/>
        </w:trPr>
        <w:tc>
          <w:tcPr>
            <w:tcW w:w="2838" w:type="dxa"/>
            <w:vMerge/>
            <w:hideMark/>
          </w:tcPr>
          <w:p w:rsidR="00CA64AD" w:rsidRPr="00CA64AD" w:rsidRDefault="00CA64AD" w:rsidP="00CA64AD">
            <w:pPr>
              <w:spacing w:after="0" w:line="240" w:lineRule="auto"/>
              <w:rPr>
                <w:rFonts w:ascii="Times New Roman" w:hAnsi="Times New Roman" w:cs="Times New Roman"/>
                <w:i/>
                <w:iCs/>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486"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313</w:t>
            </w:r>
          </w:p>
        </w:tc>
        <w:tc>
          <w:tcPr>
            <w:tcW w:w="858"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336,53465</w:t>
            </w:r>
          </w:p>
        </w:tc>
        <w:tc>
          <w:tcPr>
            <w:tcW w:w="855"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9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336,53465</w:t>
            </w:r>
          </w:p>
        </w:tc>
        <w:tc>
          <w:tcPr>
            <w:tcW w:w="1219" w:type="dxa"/>
            <w:vMerge/>
            <w:hideMark/>
          </w:tcPr>
          <w:p w:rsidR="00CA64AD" w:rsidRPr="00CA64AD" w:rsidRDefault="00CA64AD" w:rsidP="00CA64AD">
            <w:pPr>
              <w:spacing w:after="0" w:line="240" w:lineRule="auto"/>
              <w:rPr>
                <w:rFonts w:ascii="Times New Roman" w:hAnsi="Times New Roman" w:cs="Times New Roman"/>
                <w:sz w:val="12"/>
                <w:szCs w:val="12"/>
              </w:rPr>
            </w:pPr>
          </w:p>
        </w:tc>
      </w:tr>
      <w:tr w:rsidR="00CA64AD" w:rsidRPr="00CA64AD" w:rsidTr="00A274A1">
        <w:trPr>
          <w:trHeight w:val="20"/>
        </w:trPr>
        <w:tc>
          <w:tcPr>
            <w:tcW w:w="2838" w:type="dxa"/>
            <w:vMerge w:val="restart"/>
            <w:hideMark/>
          </w:tcPr>
          <w:p w:rsidR="00CA64AD" w:rsidRPr="00CA64AD" w:rsidRDefault="00CA64AD" w:rsidP="00CA64AD">
            <w:pPr>
              <w:spacing w:after="0" w:line="240" w:lineRule="auto"/>
              <w:rPr>
                <w:rFonts w:ascii="Times New Roman" w:hAnsi="Times New Roman" w:cs="Times New Roman"/>
                <w:i/>
                <w:iCs/>
                <w:sz w:val="12"/>
                <w:szCs w:val="12"/>
              </w:rPr>
            </w:pPr>
            <w:r w:rsidRPr="00CA64AD">
              <w:rPr>
                <w:rFonts w:ascii="Times New Roman" w:hAnsi="Times New Roman" w:cs="Times New Roman"/>
                <w:i/>
                <w:iCs/>
                <w:sz w:val="12"/>
                <w:szCs w:val="12"/>
              </w:rPr>
              <w:t>Мероприятие                                                                           1.14   Предоставление, доставка и пересылка ежемесячной денежной выплаты членам семей отдельных категорий граждан, подвергшихся воздействию радиации (в соответствии с Законом края от 10 ноября 2011 года № 13-6418 «О дополнительных мерах социальной поддержки отдельных категорий граждан, подвергшихся воздействию радиации, и членов их семей»)</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УСЗН</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148</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1003</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0310432</w:t>
            </w:r>
          </w:p>
        </w:tc>
        <w:tc>
          <w:tcPr>
            <w:tcW w:w="486"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 </w:t>
            </w:r>
          </w:p>
        </w:tc>
        <w:tc>
          <w:tcPr>
            <w:tcW w:w="858"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15,22277</w:t>
            </w:r>
          </w:p>
        </w:tc>
        <w:tc>
          <w:tcPr>
            <w:tcW w:w="855"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9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15,22277</w:t>
            </w:r>
          </w:p>
        </w:tc>
        <w:tc>
          <w:tcPr>
            <w:tcW w:w="1219" w:type="dxa"/>
            <w:vMerge w:val="restart"/>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2014 год - 1чел.</w:t>
            </w:r>
          </w:p>
        </w:tc>
      </w:tr>
      <w:tr w:rsidR="00CA64AD" w:rsidRPr="00CA64AD" w:rsidTr="00A274A1">
        <w:trPr>
          <w:trHeight w:val="20"/>
        </w:trPr>
        <w:tc>
          <w:tcPr>
            <w:tcW w:w="2838" w:type="dxa"/>
            <w:vMerge/>
            <w:hideMark/>
          </w:tcPr>
          <w:p w:rsidR="00CA64AD" w:rsidRPr="00CA64AD" w:rsidRDefault="00CA64AD" w:rsidP="00CA64AD">
            <w:pPr>
              <w:spacing w:after="0" w:line="240" w:lineRule="auto"/>
              <w:rPr>
                <w:rFonts w:ascii="Times New Roman" w:hAnsi="Times New Roman" w:cs="Times New Roman"/>
                <w:i/>
                <w:iCs/>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486"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244</w:t>
            </w:r>
          </w:p>
        </w:tc>
        <w:tc>
          <w:tcPr>
            <w:tcW w:w="858"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0,26477</w:t>
            </w:r>
          </w:p>
        </w:tc>
        <w:tc>
          <w:tcPr>
            <w:tcW w:w="855"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9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0,26477</w:t>
            </w:r>
          </w:p>
        </w:tc>
        <w:tc>
          <w:tcPr>
            <w:tcW w:w="1219" w:type="dxa"/>
            <w:vMerge/>
            <w:hideMark/>
          </w:tcPr>
          <w:p w:rsidR="00CA64AD" w:rsidRPr="00CA64AD" w:rsidRDefault="00CA64AD" w:rsidP="00CA64AD">
            <w:pPr>
              <w:spacing w:after="0" w:line="240" w:lineRule="auto"/>
              <w:rPr>
                <w:rFonts w:ascii="Times New Roman" w:hAnsi="Times New Roman" w:cs="Times New Roman"/>
                <w:sz w:val="12"/>
                <w:szCs w:val="12"/>
              </w:rPr>
            </w:pPr>
          </w:p>
        </w:tc>
      </w:tr>
      <w:tr w:rsidR="00CA64AD" w:rsidRPr="00CA64AD" w:rsidTr="00A274A1">
        <w:trPr>
          <w:trHeight w:val="20"/>
        </w:trPr>
        <w:tc>
          <w:tcPr>
            <w:tcW w:w="2838" w:type="dxa"/>
            <w:vMerge/>
            <w:hideMark/>
          </w:tcPr>
          <w:p w:rsidR="00CA64AD" w:rsidRPr="00CA64AD" w:rsidRDefault="00CA64AD" w:rsidP="00CA64AD">
            <w:pPr>
              <w:spacing w:after="0" w:line="240" w:lineRule="auto"/>
              <w:rPr>
                <w:rFonts w:ascii="Times New Roman" w:hAnsi="Times New Roman" w:cs="Times New Roman"/>
                <w:i/>
                <w:iCs/>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486"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313</w:t>
            </w:r>
          </w:p>
        </w:tc>
        <w:tc>
          <w:tcPr>
            <w:tcW w:w="858"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14,95800</w:t>
            </w:r>
          </w:p>
        </w:tc>
        <w:tc>
          <w:tcPr>
            <w:tcW w:w="855"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9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14,95800</w:t>
            </w:r>
          </w:p>
        </w:tc>
        <w:tc>
          <w:tcPr>
            <w:tcW w:w="1219" w:type="dxa"/>
            <w:vMerge/>
            <w:hideMark/>
          </w:tcPr>
          <w:p w:rsidR="00CA64AD" w:rsidRPr="00CA64AD" w:rsidRDefault="00CA64AD" w:rsidP="00CA64AD">
            <w:pPr>
              <w:spacing w:after="0" w:line="240" w:lineRule="auto"/>
              <w:rPr>
                <w:rFonts w:ascii="Times New Roman" w:hAnsi="Times New Roman" w:cs="Times New Roman"/>
                <w:sz w:val="12"/>
                <w:szCs w:val="12"/>
              </w:rPr>
            </w:pPr>
          </w:p>
        </w:tc>
      </w:tr>
      <w:tr w:rsidR="00CA64AD" w:rsidRPr="00CA64AD" w:rsidTr="00A274A1">
        <w:trPr>
          <w:trHeight w:val="20"/>
        </w:trPr>
        <w:tc>
          <w:tcPr>
            <w:tcW w:w="2838" w:type="dxa"/>
            <w:vMerge w:val="restart"/>
            <w:hideMark/>
          </w:tcPr>
          <w:p w:rsidR="00CA64AD" w:rsidRPr="00CA64AD" w:rsidRDefault="00CA64AD" w:rsidP="00CA64AD">
            <w:pPr>
              <w:spacing w:after="0" w:line="240" w:lineRule="auto"/>
              <w:rPr>
                <w:rFonts w:ascii="Times New Roman" w:hAnsi="Times New Roman" w:cs="Times New Roman"/>
                <w:i/>
                <w:iCs/>
                <w:sz w:val="12"/>
                <w:szCs w:val="12"/>
              </w:rPr>
            </w:pPr>
            <w:r w:rsidRPr="00CA64AD">
              <w:rPr>
                <w:rFonts w:ascii="Times New Roman" w:hAnsi="Times New Roman" w:cs="Times New Roman"/>
                <w:i/>
                <w:iCs/>
                <w:sz w:val="12"/>
                <w:szCs w:val="12"/>
              </w:rPr>
              <w:t>Мероприятие                                                                           1.15   Предоставление единовременной адресной материальной помощи на ремонт печного отопления и электропроводки в жилых помещениях обратившимся многодетным семьям, имеющим трех и более детей, среднедушевой доход которых не превышает величины прожиточного минимума с учетом расходов на доставку и пересылку</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УСЗН</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148</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1003</w:t>
            </w:r>
          </w:p>
        </w:tc>
        <w:tc>
          <w:tcPr>
            <w:tcW w:w="649" w:type="dxa"/>
            <w:vMerge w:val="restart"/>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0312690</w:t>
            </w:r>
          </w:p>
        </w:tc>
        <w:tc>
          <w:tcPr>
            <w:tcW w:w="486"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 </w:t>
            </w:r>
          </w:p>
        </w:tc>
        <w:tc>
          <w:tcPr>
            <w:tcW w:w="858"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190,00000</w:t>
            </w:r>
          </w:p>
        </w:tc>
        <w:tc>
          <w:tcPr>
            <w:tcW w:w="855"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9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0,00</w:t>
            </w:r>
          </w:p>
        </w:tc>
        <w:tc>
          <w:tcPr>
            <w:tcW w:w="1219" w:type="dxa"/>
            <w:vMerge w:val="restart"/>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2014 год-19чел.</w:t>
            </w:r>
          </w:p>
        </w:tc>
      </w:tr>
      <w:tr w:rsidR="00CA64AD" w:rsidRPr="00CA64AD" w:rsidTr="00A274A1">
        <w:trPr>
          <w:trHeight w:val="20"/>
        </w:trPr>
        <w:tc>
          <w:tcPr>
            <w:tcW w:w="2838" w:type="dxa"/>
            <w:vMerge/>
            <w:hideMark/>
          </w:tcPr>
          <w:p w:rsidR="00CA64AD" w:rsidRPr="00CA64AD" w:rsidRDefault="00CA64AD" w:rsidP="00CA64AD">
            <w:pPr>
              <w:spacing w:after="0" w:line="240" w:lineRule="auto"/>
              <w:rPr>
                <w:rFonts w:ascii="Times New Roman" w:hAnsi="Times New Roman" w:cs="Times New Roman"/>
                <w:i/>
                <w:iCs/>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486"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244</w:t>
            </w:r>
          </w:p>
        </w:tc>
        <w:tc>
          <w:tcPr>
            <w:tcW w:w="858"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855"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9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 </w:t>
            </w:r>
          </w:p>
        </w:tc>
        <w:tc>
          <w:tcPr>
            <w:tcW w:w="1219" w:type="dxa"/>
            <w:vMerge/>
            <w:hideMark/>
          </w:tcPr>
          <w:p w:rsidR="00CA64AD" w:rsidRPr="00CA64AD" w:rsidRDefault="00CA64AD" w:rsidP="00CA64AD">
            <w:pPr>
              <w:spacing w:after="0" w:line="240" w:lineRule="auto"/>
              <w:rPr>
                <w:rFonts w:ascii="Times New Roman" w:hAnsi="Times New Roman" w:cs="Times New Roman"/>
                <w:sz w:val="12"/>
                <w:szCs w:val="12"/>
              </w:rPr>
            </w:pPr>
          </w:p>
        </w:tc>
      </w:tr>
      <w:tr w:rsidR="00CA64AD" w:rsidRPr="00CA64AD" w:rsidTr="00A274A1">
        <w:trPr>
          <w:trHeight w:val="20"/>
        </w:trPr>
        <w:tc>
          <w:tcPr>
            <w:tcW w:w="2838" w:type="dxa"/>
            <w:vMerge/>
            <w:hideMark/>
          </w:tcPr>
          <w:p w:rsidR="00CA64AD" w:rsidRPr="00CA64AD" w:rsidRDefault="00CA64AD" w:rsidP="00CA64AD">
            <w:pPr>
              <w:spacing w:after="0" w:line="240" w:lineRule="auto"/>
              <w:rPr>
                <w:rFonts w:ascii="Times New Roman" w:hAnsi="Times New Roman" w:cs="Times New Roman"/>
                <w:i/>
                <w:iCs/>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vMerge/>
            <w:hideMark/>
          </w:tcPr>
          <w:p w:rsidR="00CA64AD" w:rsidRPr="00CA64AD" w:rsidRDefault="00CA64AD" w:rsidP="00CA64AD">
            <w:pPr>
              <w:spacing w:after="0" w:line="240" w:lineRule="auto"/>
              <w:rPr>
                <w:rFonts w:ascii="Times New Roman" w:hAnsi="Times New Roman" w:cs="Times New Roman"/>
                <w:sz w:val="12"/>
                <w:szCs w:val="12"/>
              </w:rPr>
            </w:pPr>
          </w:p>
        </w:tc>
        <w:tc>
          <w:tcPr>
            <w:tcW w:w="486"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313</w:t>
            </w:r>
          </w:p>
        </w:tc>
        <w:tc>
          <w:tcPr>
            <w:tcW w:w="858"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190,00000</w:t>
            </w:r>
          </w:p>
        </w:tc>
        <w:tc>
          <w:tcPr>
            <w:tcW w:w="855"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9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 </w:t>
            </w:r>
          </w:p>
        </w:tc>
        <w:tc>
          <w:tcPr>
            <w:tcW w:w="1219" w:type="dxa"/>
            <w:vMerge/>
            <w:hideMark/>
          </w:tcPr>
          <w:p w:rsidR="00CA64AD" w:rsidRPr="00CA64AD" w:rsidRDefault="00CA64AD" w:rsidP="00CA64AD">
            <w:pPr>
              <w:spacing w:after="0" w:line="240" w:lineRule="auto"/>
              <w:rPr>
                <w:rFonts w:ascii="Times New Roman" w:hAnsi="Times New Roman" w:cs="Times New Roman"/>
                <w:sz w:val="12"/>
                <w:szCs w:val="12"/>
              </w:rPr>
            </w:pPr>
          </w:p>
        </w:tc>
      </w:tr>
      <w:tr w:rsidR="00CA64AD" w:rsidRPr="00CA64AD" w:rsidTr="00A274A1">
        <w:trPr>
          <w:trHeight w:val="20"/>
        </w:trPr>
        <w:tc>
          <w:tcPr>
            <w:tcW w:w="2838" w:type="dxa"/>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В том числе:</w:t>
            </w:r>
          </w:p>
        </w:tc>
        <w:tc>
          <w:tcPr>
            <w:tcW w:w="649"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 </w:t>
            </w:r>
          </w:p>
        </w:tc>
        <w:tc>
          <w:tcPr>
            <w:tcW w:w="649"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 </w:t>
            </w:r>
          </w:p>
        </w:tc>
        <w:tc>
          <w:tcPr>
            <w:tcW w:w="649"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 </w:t>
            </w:r>
          </w:p>
        </w:tc>
        <w:tc>
          <w:tcPr>
            <w:tcW w:w="649"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 </w:t>
            </w:r>
          </w:p>
        </w:tc>
        <w:tc>
          <w:tcPr>
            <w:tcW w:w="486"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 </w:t>
            </w:r>
          </w:p>
        </w:tc>
        <w:tc>
          <w:tcPr>
            <w:tcW w:w="858"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 </w:t>
            </w:r>
          </w:p>
        </w:tc>
        <w:tc>
          <w:tcPr>
            <w:tcW w:w="855"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9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 </w:t>
            </w:r>
          </w:p>
        </w:tc>
        <w:tc>
          <w:tcPr>
            <w:tcW w:w="1219" w:type="dxa"/>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 </w:t>
            </w:r>
          </w:p>
        </w:tc>
      </w:tr>
      <w:tr w:rsidR="00CA64AD" w:rsidRPr="00CA64AD" w:rsidTr="00A274A1">
        <w:trPr>
          <w:trHeight w:val="20"/>
        </w:trPr>
        <w:tc>
          <w:tcPr>
            <w:tcW w:w="2838" w:type="dxa"/>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Управление социальной защиты населения администрации Каратузского района</w:t>
            </w:r>
          </w:p>
        </w:tc>
        <w:tc>
          <w:tcPr>
            <w:tcW w:w="649"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 </w:t>
            </w:r>
          </w:p>
        </w:tc>
        <w:tc>
          <w:tcPr>
            <w:tcW w:w="649"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 </w:t>
            </w:r>
          </w:p>
        </w:tc>
        <w:tc>
          <w:tcPr>
            <w:tcW w:w="649"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 </w:t>
            </w:r>
          </w:p>
        </w:tc>
        <w:tc>
          <w:tcPr>
            <w:tcW w:w="649"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 </w:t>
            </w:r>
          </w:p>
        </w:tc>
        <w:tc>
          <w:tcPr>
            <w:tcW w:w="486"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 </w:t>
            </w:r>
          </w:p>
        </w:tc>
        <w:tc>
          <w:tcPr>
            <w:tcW w:w="858" w:type="dxa"/>
            <w:noWrap/>
            <w:hideMark/>
          </w:tcPr>
          <w:p w:rsidR="00CA64AD" w:rsidRPr="00CA64AD" w:rsidRDefault="00CA64AD" w:rsidP="00CA64AD">
            <w:pPr>
              <w:spacing w:after="0" w:line="240" w:lineRule="auto"/>
              <w:rPr>
                <w:rFonts w:ascii="Times New Roman" w:hAnsi="Times New Roman" w:cs="Times New Roman"/>
                <w:b/>
                <w:bCs/>
                <w:sz w:val="12"/>
                <w:szCs w:val="12"/>
              </w:rPr>
            </w:pPr>
            <w:r w:rsidRPr="00CA64AD">
              <w:rPr>
                <w:rFonts w:ascii="Times New Roman" w:hAnsi="Times New Roman" w:cs="Times New Roman"/>
                <w:b/>
                <w:bCs/>
                <w:sz w:val="12"/>
                <w:szCs w:val="12"/>
              </w:rPr>
              <w:t>13177,63523</w:t>
            </w:r>
          </w:p>
        </w:tc>
        <w:tc>
          <w:tcPr>
            <w:tcW w:w="855"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0,0</w:t>
            </w:r>
          </w:p>
        </w:tc>
        <w:tc>
          <w:tcPr>
            <w:tcW w:w="944" w:type="dxa"/>
            <w:noWrap/>
            <w:hideMark/>
          </w:tcPr>
          <w:p w:rsidR="00CA64AD" w:rsidRPr="00CA64AD" w:rsidRDefault="00CA64AD" w:rsidP="00CA64AD">
            <w:pPr>
              <w:spacing w:after="0" w:line="240" w:lineRule="auto"/>
              <w:rPr>
                <w:rFonts w:ascii="Times New Roman" w:hAnsi="Times New Roman" w:cs="Times New Roman"/>
                <w:b/>
                <w:bCs/>
                <w:sz w:val="12"/>
                <w:szCs w:val="12"/>
              </w:rPr>
            </w:pPr>
            <w:r w:rsidRPr="00CA64AD">
              <w:rPr>
                <w:rFonts w:ascii="Times New Roman" w:hAnsi="Times New Roman" w:cs="Times New Roman"/>
                <w:b/>
                <w:bCs/>
                <w:sz w:val="12"/>
                <w:szCs w:val="12"/>
              </w:rPr>
              <w:t>13177,63523</w:t>
            </w:r>
          </w:p>
        </w:tc>
        <w:tc>
          <w:tcPr>
            <w:tcW w:w="1219" w:type="dxa"/>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 </w:t>
            </w:r>
          </w:p>
        </w:tc>
      </w:tr>
      <w:tr w:rsidR="00CA64AD" w:rsidRPr="00CA64AD" w:rsidTr="00A274A1">
        <w:trPr>
          <w:trHeight w:val="20"/>
        </w:trPr>
        <w:tc>
          <w:tcPr>
            <w:tcW w:w="2838" w:type="dxa"/>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noWrap/>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noWrap/>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noWrap/>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noWrap/>
            <w:hideMark/>
          </w:tcPr>
          <w:p w:rsidR="00CA64AD" w:rsidRPr="00CA64AD" w:rsidRDefault="00CA64AD" w:rsidP="00CA64AD">
            <w:pPr>
              <w:spacing w:after="0" w:line="240" w:lineRule="auto"/>
              <w:rPr>
                <w:rFonts w:ascii="Times New Roman" w:hAnsi="Times New Roman" w:cs="Times New Roman"/>
                <w:sz w:val="12"/>
                <w:szCs w:val="12"/>
              </w:rPr>
            </w:pPr>
          </w:p>
        </w:tc>
        <w:tc>
          <w:tcPr>
            <w:tcW w:w="486" w:type="dxa"/>
            <w:noWrap/>
            <w:hideMark/>
          </w:tcPr>
          <w:p w:rsidR="00CA64AD" w:rsidRPr="00CA64AD" w:rsidRDefault="00CA64AD" w:rsidP="00CA64AD">
            <w:pPr>
              <w:spacing w:after="0" w:line="240" w:lineRule="auto"/>
              <w:rPr>
                <w:rFonts w:ascii="Times New Roman" w:hAnsi="Times New Roman" w:cs="Times New Roman"/>
                <w:sz w:val="12"/>
                <w:szCs w:val="12"/>
              </w:rPr>
            </w:pPr>
          </w:p>
        </w:tc>
        <w:tc>
          <w:tcPr>
            <w:tcW w:w="858" w:type="dxa"/>
            <w:noWrap/>
            <w:hideMark/>
          </w:tcPr>
          <w:p w:rsidR="00CA64AD" w:rsidRPr="00CA64AD" w:rsidRDefault="00CA64AD" w:rsidP="00CA64AD">
            <w:pPr>
              <w:spacing w:after="0" w:line="240" w:lineRule="auto"/>
              <w:rPr>
                <w:rFonts w:ascii="Times New Roman" w:hAnsi="Times New Roman" w:cs="Times New Roman"/>
                <w:sz w:val="12"/>
                <w:szCs w:val="12"/>
              </w:rPr>
            </w:pPr>
          </w:p>
        </w:tc>
        <w:tc>
          <w:tcPr>
            <w:tcW w:w="855" w:type="dxa"/>
            <w:noWrap/>
            <w:hideMark/>
          </w:tcPr>
          <w:p w:rsidR="00CA64AD" w:rsidRPr="00CA64AD" w:rsidRDefault="00CA64AD" w:rsidP="00CA64AD">
            <w:pPr>
              <w:spacing w:after="0" w:line="240" w:lineRule="auto"/>
              <w:rPr>
                <w:rFonts w:ascii="Times New Roman" w:hAnsi="Times New Roman" w:cs="Times New Roman"/>
                <w:sz w:val="12"/>
                <w:szCs w:val="12"/>
              </w:rPr>
            </w:pP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p>
        </w:tc>
        <w:tc>
          <w:tcPr>
            <w:tcW w:w="944" w:type="dxa"/>
            <w:noWrap/>
            <w:hideMark/>
          </w:tcPr>
          <w:p w:rsidR="00CA64AD" w:rsidRPr="00CA64AD" w:rsidRDefault="00CA64AD" w:rsidP="00CA64AD">
            <w:pPr>
              <w:spacing w:after="0" w:line="240" w:lineRule="auto"/>
              <w:rPr>
                <w:rFonts w:ascii="Times New Roman" w:hAnsi="Times New Roman" w:cs="Times New Roman"/>
                <w:sz w:val="12"/>
                <w:szCs w:val="12"/>
              </w:rPr>
            </w:pPr>
          </w:p>
        </w:tc>
        <w:tc>
          <w:tcPr>
            <w:tcW w:w="1219" w:type="dxa"/>
            <w:noWrap/>
            <w:hideMark/>
          </w:tcPr>
          <w:p w:rsidR="00CA64AD" w:rsidRPr="00CA64AD" w:rsidRDefault="00CA64AD" w:rsidP="00CA64AD">
            <w:pPr>
              <w:spacing w:after="0" w:line="240" w:lineRule="auto"/>
              <w:rPr>
                <w:rFonts w:ascii="Times New Roman" w:hAnsi="Times New Roman" w:cs="Times New Roman"/>
                <w:sz w:val="12"/>
                <w:szCs w:val="12"/>
              </w:rPr>
            </w:pPr>
          </w:p>
        </w:tc>
      </w:tr>
      <w:tr w:rsidR="00A274A1" w:rsidRPr="00CA64AD" w:rsidTr="00A274A1">
        <w:trPr>
          <w:trHeight w:val="20"/>
        </w:trPr>
        <w:tc>
          <w:tcPr>
            <w:tcW w:w="2838" w:type="dxa"/>
            <w:hideMark/>
          </w:tcPr>
          <w:p w:rsidR="00A274A1" w:rsidRPr="00CA64AD" w:rsidRDefault="00A274A1"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Руководитель УСЗН</w:t>
            </w:r>
          </w:p>
        </w:tc>
        <w:tc>
          <w:tcPr>
            <w:tcW w:w="649" w:type="dxa"/>
            <w:noWrap/>
            <w:hideMark/>
          </w:tcPr>
          <w:p w:rsidR="00A274A1" w:rsidRPr="00CA64AD" w:rsidRDefault="00A274A1" w:rsidP="00CA64AD">
            <w:pPr>
              <w:spacing w:after="0" w:line="240" w:lineRule="auto"/>
              <w:rPr>
                <w:rFonts w:ascii="Times New Roman" w:hAnsi="Times New Roman" w:cs="Times New Roman"/>
                <w:sz w:val="12"/>
                <w:szCs w:val="12"/>
              </w:rPr>
            </w:pPr>
          </w:p>
        </w:tc>
        <w:tc>
          <w:tcPr>
            <w:tcW w:w="649" w:type="dxa"/>
            <w:noWrap/>
            <w:hideMark/>
          </w:tcPr>
          <w:p w:rsidR="00A274A1" w:rsidRPr="00CA64AD" w:rsidRDefault="00A274A1" w:rsidP="00CA64AD">
            <w:pPr>
              <w:spacing w:after="0" w:line="240" w:lineRule="auto"/>
              <w:rPr>
                <w:rFonts w:ascii="Times New Roman" w:hAnsi="Times New Roman" w:cs="Times New Roman"/>
                <w:sz w:val="12"/>
                <w:szCs w:val="12"/>
              </w:rPr>
            </w:pPr>
          </w:p>
        </w:tc>
        <w:tc>
          <w:tcPr>
            <w:tcW w:w="649" w:type="dxa"/>
            <w:noWrap/>
            <w:hideMark/>
          </w:tcPr>
          <w:p w:rsidR="00A274A1" w:rsidRPr="00CA64AD" w:rsidRDefault="00A274A1" w:rsidP="00CA64AD">
            <w:pPr>
              <w:spacing w:after="0" w:line="240" w:lineRule="auto"/>
              <w:rPr>
                <w:rFonts w:ascii="Times New Roman" w:hAnsi="Times New Roman" w:cs="Times New Roman"/>
                <w:sz w:val="12"/>
                <w:szCs w:val="12"/>
              </w:rPr>
            </w:pPr>
          </w:p>
        </w:tc>
        <w:tc>
          <w:tcPr>
            <w:tcW w:w="649" w:type="dxa"/>
            <w:noWrap/>
            <w:hideMark/>
          </w:tcPr>
          <w:p w:rsidR="00A274A1" w:rsidRPr="00CA64AD" w:rsidRDefault="00A274A1" w:rsidP="00CA64AD">
            <w:pPr>
              <w:spacing w:after="0" w:line="240" w:lineRule="auto"/>
              <w:rPr>
                <w:rFonts w:ascii="Times New Roman" w:hAnsi="Times New Roman" w:cs="Times New Roman"/>
                <w:sz w:val="12"/>
                <w:szCs w:val="12"/>
              </w:rPr>
            </w:pPr>
          </w:p>
        </w:tc>
        <w:tc>
          <w:tcPr>
            <w:tcW w:w="486" w:type="dxa"/>
            <w:noWrap/>
            <w:hideMark/>
          </w:tcPr>
          <w:p w:rsidR="00A274A1" w:rsidRPr="00CA64AD" w:rsidRDefault="00A274A1" w:rsidP="00CA64AD">
            <w:pPr>
              <w:spacing w:after="0" w:line="240" w:lineRule="auto"/>
              <w:rPr>
                <w:rFonts w:ascii="Times New Roman" w:hAnsi="Times New Roman" w:cs="Times New Roman"/>
                <w:sz w:val="12"/>
                <w:szCs w:val="12"/>
              </w:rPr>
            </w:pPr>
          </w:p>
        </w:tc>
        <w:tc>
          <w:tcPr>
            <w:tcW w:w="1713" w:type="dxa"/>
            <w:gridSpan w:val="2"/>
            <w:noWrap/>
            <w:hideMark/>
          </w:tcPr>
          <w:p w:rsidR="00A274A1" w:rsidRPr="00CA64AD" w:rsidRDefault="00A274A1"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 xml:space="preserve">А.Ф. </w:t>
            </w:r>
            <w:proofErr w:type="spellStart"/>
            <w:r w:rsidRPr="00CA64AD">
              <w:rPr>
                <w:rFonts w:ascii="Times New Roman" w:hAnsi="Times New Roman" w:cs="Times New Roman"/>
                <w:sz w:val="12"/>
                <w:szCs w:val="12"/>
              </w:rPr>
              <w:t>Корытов</w:t>
            </w:r>
            <w:proofErr w:type="spellEnd"/>
          </w:p>
        </w:tc>
        <w:tc>
          <w:tcPr>
            <w:tcW w:w="744" w:type="dxa"/>
            <w:noWrap/>
            <w:hideMark/>
          </w:tcPr>
          <w:p w:rsidR="00A274A1" w:rsidRPr="00CA64AD" w:rsidRDefault="00A274A1" w:rsidP="00CA64AD">
            <w:pPr>
              <w:spacing w:after="0" w:line="240" w:lineRule="auto"/>
              <w:rPr>
                <w:rFonts w:ascii="Times New Roman" w:hAnsi="Times New Roman" w:cs="Times New Roman"/>
                <w:sz w:val="12"/>
                <w:szCs w:val="12"/>
              </w:rPr>
            </w:pPr>
          </w:p>
        </w:tc>
        <w:tc>
          <w:tcPr>
            <w:tcW w:w="744" w:type="dxa"/>
            <w:noWrap/>
            <w:hideMark/>
          </w:tcPr>
          <w:p w:rsidR="00A274A1" w:rsidRPr="00CA64AD" w:rsidRDefault="00A274A1" w:rsidP="00CA64AD">
            <w:pPr>
              <w:spacing w:after="0" w:line="240" w:lineRule="auto"/>
              <w:rPr>
                <w:rFonts w:ascii="Times New Roman" w:hAnsi="Times New Roman" w:cs="Times New Roman"/>
                <w:sz w:val="12"/>
                <w:szCs w:val="12"/>
              </w:rPr>
            </w:pPr>
          </w:p>
        </w:tc>
        <w:tc>
          <w:tcPr>
            <w:tcW w:w="944" w:type="dxa"/>
            <w:noWrap/>
            <w:hideMark/>
          </w:tcPr>
          <w:p w:rsidR="00A274A1" w:rsidRPr="00CA64AD" w:rsidRDefault="00A274A1" w:rsidP="00CA64AD">
            <w:pPr>
              <w:spacing w:after="0" w:line="240" w:lineRule="auto"/>
              <w:rPr>
                <w:rFonts w:ascii="Times New Roman" w:hAnsi="Times New Roman" w:cs="Times New Roman"/>
                <w:sz w:val="12"/>
                <w:szCs w:val="12"/>
              </w:rPr>
            </w:pPr>
          </w:p>
        </w:tc>
        <w:tc>
          <w:tcPr>
            <w:tcW w:w="1219" w:type="dxa"/>
            <w:noWrap/>
            <w:hideMark/>
          </w:tcPr>
          <w:p w:rsidR="00A274A1" w:rsidRPr="00CA64AD" w:rsidRDefault="00A274A1" w:rsidP="00CA64AD">
            <w:pPr>
              <w:spacing w:after="0" w:line="240" w:lineRule="auto"/>
              <w:rPr>
                <w:rFonts w:ascii="Times New Roman" w:hAnsi="Times New Roman" w:cs="Times New Roman"/>
                <w:sz w:val="12"/>
                <w:szCs w:val="12"/>
              </w:rPr>
            </w:pPr>
          </w:p>
        </w:tc>
      </w:tr>
      <w:tr w:rsidR="00CA64AD" w:rsidRPr="00CA64AD" w:rsidTr="00A274A1">
        <w:trPr>
          <w:trHeight w:val="20"/>
        </w:trPr>
        <w:tc>
          <w:tcPr>
            <w:tcW w:w="2838" w:type="dxa"/>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noWrap/>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noWrap/>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noWrap/>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noWrap/>
            <w:hideMark/>
          </w:tcPr>
          <w:p w:rsidR="00CA64AD" w:rsidRPr="00CA64AD" w:rsidRDefault="00CA64AD" w:rsidP="00CA64AD">
            <w:pPr>
              <w:spacing w:after="0" w:line="240" w:lineRule="auto"/>
              <w:rPr>
                <w:rFonts w:ascii="Times New Roman" w:hAnsi="Times New Roman" w:cs="Times New Roman"/>
                <w:sz w:val="12"/>
                <w:szCs w:val="12"/>
              </w:rPr>
            </w:pPr>
          </w:p>
        </w:tc>
        <w:tc>
          <w:tcPr>
            <w:tcW w:w="486" w:type="dxa"/>
            <w:noWrap/>
            <w:hideMark/>
          </w:tcPr>
          <w:p w:rsidR="00CA64AD" w:rsidRPr="00CA64AD" w:rsidRDefault="00CA64AD" w:rsidP="00CA64AD">
            <w:pPr>
              <w:spacing w:after="0" w:line="240" w:lineRule="auto"/>
              <w:rPr>
                <w:rFonts w:ascii="Times New Roman" w:hAnsi="Times New Roman" w:cs="Times New Roman"/>
                <w:sz w:val="12"/>
                <w:szCs w:val="12"/>
              </w:rPr>
            </w:pPr>
          </w:p>
        </w:tc>
        <w:tc>
          <w:tcPr>
            <w:tcW w:w="858" w:type="dxa"/>
            <w:noWrap/>
            <w:hideMark/>
          </w:tcPr>
          <w:p w:rsidR="00CA64AD" w:rsidRPr="00CA64AD" w:rsidRDefault="00CA64AD" w:rsidP="00CA64AD">
            <w:pPr>
              <w:spacing w:after="0" w:line="240" w:lineRule="auto"/>
              <w:rPr>
                <w:rFonts w:ascii="Times New Roman" w:hAnsi="Times New Roman" w:cs="Times New Roman"/>
                <w:sz w:val="12"/>
                <w:szCs w:val="12"/>
              </w:rPr>
            </w:pPr>
          </w:p>
        </w:tc>
        <w:tc>
          <w:tcPr>
            <w:tcW w:w="855" w:type="dxa"/>
            <w:noWrap/>
            <w:hideMark/>
          </w:tcPr>
          <w:p w:rsidR="00CA64AD" w:rsidRPr="00CA64AD" w:rsidRDefault="00CA64AD" w:rsidP="00CA64AD">
            <w:pPr>
              <w:spacing w:after="0" w:line="240" w:lineRule="auto"/>
              <w:rPr>
                <w:rFonts w:ascii="Times New Roman" w:hAnsi="Times New Roman" w:cs="Times New Roman"/>
                <w:sz w:val="12"/>
                <w:szCs w:val="12"/>
              </w:rPr>
            </w:pP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p>
        </w:tc>
        <w:tc>
          <w:tcPr>
            <w:tcW w:w="944" w:type="dxa"/>
            <w:noWrap/>
            <w:hideMark/>
          </w:tcPr>
          <w:p w:rsidR="00CA64AD" w:rsidRPr="00CA64AD" w:rsidRDefault="00CA64AD" w:rsidP="00CA64AD">
            <w:pPr>
              <w:spacing w:after="0" w:line="240" w:lineRule="auto"/>
              <w:rPr>
                <w:rFonts w:ascii="Times New Roman" w:hAnsi="Times New Roman" w:cs="Times New Roman"/>
                <w:sz w:val="12"/>
                <w:szCs w:val="12"/>
              </w:rPr>
            </w:pPr>
          </w:p>
        </w:tc>
        <w:tc>
          <w:tcPr>
            <w:tcW w:w="1219" w:type="dxa"/>
            <w:noWrap/>
            <w:hideMark/>
          </w:tcPr>
          <w:p w:rsidR="00CA64AD" w:rsidRPr="00CA64AD" w:rsidRDefault="00CA64AD" w:rsidP="00CA64AD">
            <w:pPr>
              <w:spacing w:after="0" w:line="240" w:lineRule="auto"/>
              <w:rPr>
                <w:rFonts w:ascii="Times New Roman" w:hAnsi="Times New Roman" w:cs="Times New Roman"/>
                <w:sz w:val="12"/>
                <w:szCs w:val="12"/>
              </w:rPr>
            </w:pPr>
          </w:p>
        </w:tc>
      </w:tr>
      <w:tr w:rsidR="00CA64AD" w:rsidRPr="00CA64AD" w:rsidTr="00A274A1">
        <w:trPr>
          <w:trHeight w:val="20"/>
        </w:trPr>
        <w:tc>
          <w:tcPr>
            <w:tcW w:w="2838" w:type="dxa"/>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noWrap/>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noWrap/>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noWrap/>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noWrap/>
            <w:hideMark/>
          </w:tcPr>
          <w:p w:rsidR="00CA64AD" w:rsidRPr="00CA64AD" w:rsidRDefault="00CA64AD" w:rsidP="00CA64AD">
            <w:pPr>
              <w:spacing w:after="0" w:line="240" w:lineRule="auto"/>
              <w:rPr>
                <w:rFonts w:ascii="Times New Roman" w:hAnsi="Times New Roman" w:cs="Times New Roman"/>
                <w:sz w:val="12"/>
                <w:szCs w:val="12"/>
              </w:rPr>
            </w:pPr>
          </w:p>
        </w:tc>
        <w:tc>
          <w:tcPr>
            <w:tcW w:w="486" w:type="dxa"/>
            <w:noWrap/>
            <w:hideMark/>
          </w:tcPr>
          <w:p w:rsidR="00CA64AD" w:rsidRPr="00CA64AD" w:rsidRDefault="00CA64AD" w:rsidP="00CA64AD">
            <w:pPr>
              <w:spacing w:after="0" w:line="240" w:lineRule="auto"/>
              <w:rPr>
                <w:rFonts w:ascii="Times New Roman" w:hAnsi="Times New Roman" w:cs="Times New Roman"/>
                <w:sz w:val="12"/>
                <w:szCs w:val="12"/>
              </w:rPr>
            </w:pPr>
          </w:p>
        </w:tc>
        <w:tc>
          <w:tcPr>
            <w:tcW w:w="858" w:type="dxa"/>
            <w:noWrap/>
            <w:hideMark/>
          </w:tcPr>
          <w:p w:rsidR="00CA64AD" w:rsidRPr="00CA64AD" w:rsidRDefault="00CA64AD" w:rsidP="00CA64AD">
            <w:pPr>
              <w:spacing w:after="0" w:line="240" w:lineRule="auto"/>
              <w:rPr>
                <w:rFonts w:ascii="Times New Roman" w:hAnsi="Times New Roman" w:cs="Times New Roman"/>
                <w:sz w:val="12"/>
                <w:szCs w:val="12"/>
              </w:rPr>
            </w:pPr>
          </w:p>
        </w:tc>
        <w:tc>
          <w:tcPr>
            <w:tcW w:w="855" w:type="dxa"/>
            <w:noWrap/>
            <w:hideMark/>
          </w:tcPr>
          <w:p w:rsidR="00CA64AD" w:rsidRPr="00CA64AD" w:rsidRDefault="00CA64AD" w:rsidP="00CA64AD">
            <w:pPr>
              <w:spacing w:after="0" w:line="240" w:lineRule="auto"/>
              <w:rPr>
                <w:rFonts w:ascii="Times New Roman" w:hAnsi="Times New Roman" w:cs="Times New Roman"/>
                <w:sz w:val="12"/>
                <w:szCs w:val="12"/>
              </w:rPr>
            </w:pP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p>
        </w:tc>
        <w:tc>
          <w:tcPr>
            <w:tcW w:w="944" w:type="dxa"/>
            <w:noWrap/>
            <w:hideMark/>
          </w:tcPr>
          <w:p w:rsidR="00CA64AD" w:rsidRPr="00CA64AD" w:rsidRDefault="00CA64AD" w:rsidP="00CA64AD">
            <w:pPr>
              <w:spacing w:after="0" w:line="240" w:lineRule="auto"/>
              <w:rPr>
                <w:rFonts w:ascii="Times New Roman" w:hAnsi="Times New Roman" w:cs="Times New Roman"/>
                <w:sz w:val="12"/>
                <w:szCs w:val="12"/>
              </w:rPr>
            </w:pPr>
          </w:p>
        </w:tc>
        <w:tc>
          <w:tcPr>
            <w:tcW w:w="1219" w:type="dxa"/>
            <w:noWrap/>
            <w:hideMark/>
          </w:tcPr>
          <w:p w:rsidR="00CA64AD" w:rsidRPr="00CA64AD" w:rsidRDefault="00CA64AD" w:rsidP="00CA64AD">
            <w:pPr>
              <w:spacing w:after="0" w:line="240" w:lineRule="auto"/>
              <w:rPr>
                <w:rFonts w:ascii="Times New Roman" w:hAnsi="Times New Roman" w:cs="Times New Roman"/>
                <w:sz w:val="12"/>
                <w:szCs w:val="12"/>
              </w:rPr>
            </w:pPr>
          </w:p>
        </w:tc>
      </w:tr>
      <w:tr w:rsidR="00CA64AD" w:rsidRPr="00CA64AD" w:rsidTr="00A274A1">
        <w:trPr>
          <w:trHeight w:val="20"/>
        </w:trPr>
        <w:tc>
          <w:tcPr>
            <w:tcW w:w="2838" w:type="dxa"/>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Глава администрации района</w:t>
            </w:r>
          </w:p>
        </w:tc>
        <w:tc>
          <w:tcPr>
            <w:tcW w:w="649" w:type="dxa"/>
            <w:noWrap/>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noWrap/>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noWrap/>
            <w:hideMark/>
          </w:tcPr>
          <w:p w:rsidR="00CA64AD" w:rsidRPr="00CA64AD" w:rsidRDefault="00CA64AD" w:rsidP="00CA64AD">
            <w:pPr>
              <w:spacing w:after="0" w:line="240" w:lineRule="auto"/>
              <w:rPr>
                <w:rFonts w:ascii="Times New Roman" w:hAnsi="Times New Roman" w:cs="Times New Roman"/>
                <w:sz w:val="12"/>
                <w:szCs w:val="12"/>
              </w:rPr>
            </w:pPr>
          </w:p>
        </w:tc>
        <w:tc>
          <w:tcPr>
            <w:tcW w:w="649" w:type="dxa"/>
            <w:noWrap/>
            <w:hideMark/>
          </w:tcPr>
          <w:p w:rsidR="00CA64AD" w:rsidRPr="00CA64AD" w:rsidRDefault="00CA64AD" w:rsidP="00CA64AD">
            <w:pPr>
              <w:spacing w:after="0" w:line="240" w:lineRule="auto"/>
              <w:rPr>
                <w:rFonts w:ascii="Times New Roman" w:hAnsi="Times New Roman" w:cs="Times New Roman"/>
                <w:sz w:val="12"/>
                <w:szCs w:val="12"/>
              </w:rPr>
            </w:pPr>
          </w:p>
        </w:tc>
        <w:tc>
          <w:tcPr>
            <w:tcW w:w="486" w:type="dxa"/>
            <w:noWrap/>
            <w:hideMark/>
          </w:tcPr>
          <w:p w:rsidR="00CA64AD" w:rsidRPr="00CA64AD" w:rsidRDefault="00CA64AD" w:rsidP="00CA64AD">
            <w:pPr>
              <w:spacing w:after="0" w:line="240" w:lineRule="auto"/>
              <w:rPr>
                <w:rFonts w:ascii="Times New Roman" w:hAnsi="Times New Roman" w:cs="Times New Roman"/>
                <w:sz w:val="12"/>
                <w:szCs w:val="12"/>
              </w:rPr>
            </w:pPr>
          </w:p>
        </w:tc>
        <w:tc>
          <w:tcPr>
            <w:tcW w:w="1713" w:type="dxa"/>
            <w:gridSpan w:val="2"/>
            <w:noWrap/>
            <w:hideMark/>
          </w:tcPr>
          <w:p w:rsidR="00CA64AD" w:rsidRPr="00CA64AD" w:rsidRDefault="00CA64AD" w:rsidP="00CA64AD">
            <w:pPr>
              <w:spacing w:after="0" w:line="240" w:lineRule="auto"/>
              <w:rPr>
                <w:rFonts w:ascii="Times New Roman" w:hAnsi="Times New Roman" w:cs="Times New Roman"/>
                <w:sz w:val="12"/>
                <w:szCs w:val="12"/>
              </w:rPr>
            </w:pPr>
            <w:r w:rsidRPr="00CA64AD">
              <w:rPr>
                <w:rFonts w:ascii="Times New Roman" w:hAnsi="Times New Roman" w:cs="Times New Roman"/>
                <w:sz w:val="12"/>
                <w:szCs w:val="12"/>
              </w:rPr>
              <w:t>Г.И. Кулакова</w:t>
            </w: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p>
        </w:tc>
        <w:tc>
          <w:tcPr>
            <w:tcW w:w="744" w:type="dxa"/>
            <w:noWrap/>
            <w:hideMark/>
          </w:tcPr>
          <w:p w:rsidR="00CA64AD" w:rsidRPr="00CA64AD" w:rsidRDefault="00CA64AD" w:rsidP="00CA64AD">
            <w:pPr>
              <w:spacing w:after="0" w:line="240" w:lineRule="auto"/>
              <w:rPr>
                <w:rFonts w:ascii="Times New Roman" w:hAnsi="Times New Roman" w:cs="Times New Roman"/>
                <w:sz w:val="12"/>
                <w:szCs w:val="12"/>
              </w:rPr>
            </w:pPr>
          </w:p>
        </w:tc>
        <w:tc>
          <w:tcPr>
            <w:tcW w:w="944" w:type="dxa"/>
            <w:noWrap/>
            <w:hideMark/>
          </w:tcPr>
          <w:p w:rsidR="00CA64AD" w:rsidRPr="00CA64AD" w:rsidRDefault="00CA64AD" w:rsidP="00CA64AD">
            <w:pPr>
              <w:spacing w:after="0" w:line="240" w:lineRule="auto"/>
              <w:rPr>
                <w:rFonts w:ascii="Times New Roman" w:hAnsi="Times New Roman" w:cs="Times New Roman"/>
                <w:sz w:val="12"/>
                <w:szCs w:val="12"/>
              </w:rPr>
            </w:pPr>
          </w:p>
        </w:tc>
        <w:tc>
          <w:tcPr>
            <w:tcW w:w="1219" w:type="dxa"/>
            <w:noWrap/>
            <w:hideMark/>
          </w:tcPr>
          <w:p w:rsidR="00CA64AD" w:rsidRPr="00CA64AD" w:rsidRDefault="00CA64AD" w:rsidP="00CA64AD">
            <w:pPr>
              <w:spacing w:after="0" w:line="240" w:lineRule="auto"/>
              <w:rPr>
                <w:rFonts w:ascii="Times New Roman" w:hAnsi="Times New Roman" w:cs="Times New Roman"/>
                <w:sz w:val="12"/>
                <w:szCs w:val="12"/>
              </w:rPr>
            </w:pPr>
          </w:p>
        </w:tc>
      </w:tr>
    </w:tbl>
    <w:p w:rsidR="00CA64AD" w:rsidRDefault="00CA64AD" w:rsidP="00CA64AD">
      <w:pPr>
        <w:spacing w:after="0" w:line="240" w:lineRule="auto"/>
        <w:rPr>
          <w:rFonts w:ascii="Times New Roman" w:hAnsi="Times New Roman" w:cs="Times New Roman"/>
          <w:sz w:val="12"/>
          <w:szCs w:val="12"/>
        </w:rPr>
      </w:pPr>
    </w:p>
    <w:p w:rsidR="00A274A1" w:rsidRDefault="00A274A1" w:rsidP="00CA64AD">
      <w:pPr>
        <w:spacing w:after="0" w:line="240" w:lineRule="auto"/>
        <w:rPr>
          <w:rFonts w:ascii="Times New Roman" w:hAnsi="Times New Roman" w:cs="Times New Roman"/>
          <w:sz w:val="12"/>
          <w:szCs w:val="12"/>
        </w:rPr>
      </w:pPr>
    </w:p>
    <w:p w:rsidR="00A274A1" w:rsidRDefault="00A274A1" w:rsidP="00CA64AD">
      <w:pPr>
        <w:spacing w:after="0" w:line="240" w:lineRule="auto"/>
        <w:rPr>
          <w:rFonts w:ascii="Times New Roman" w:hAnsi="Times New Roman" w:cs="Times New Roman"/>
          <w:sz w:val="12"/>
          <w:szCs w:val="12"/>
        </w:rPr>
      </w:pPr>
    </w:p>
    <w:tbl>
      <w:tblPr>
        <w:tblStyle w:val="aff4"/>
        <w:tblW w:w="11297" w:type="dxa"/>
        <w:tblLayout w:type="fixed"/>
        <w:tblLook w:val="04A0" w:firstRow="1" w:lastRow="0" w:firstColumn="1" w:lastColumn="0" w:noHBand="0" w:noVBand="1"/>
      </w:tblPr>
      <w:tblGrid>
        <w:gridCol w:w="2660"/>
        <w:gridCol w:w="672"/>
        <w:gridCol w:w="671"/>
        <w:gridCol w:w="671"/>
        <w:gridCol w:w="671"/>
        <w:gridCol w:w="546"/>
        <w:gridCol w:w="1009"/>
        <w:gridCol w:w="855"/>
        <w:gridCol w:w="744"/>
        <w:gridCol w:w="681"/>
        <w:gridCol w:w="846"/>
        <w:gridCol w:w="1271"/>
      </w:tblGrid>
      <w:tr w:rsidR="00A274A1" w:rsidRPr="00A274A1" w:rsidTr="00A274A1">
        <w:trPr>
          <w:trHeight w:val="20"/>
        </w:trPr>
        <w:tc>
          <w:tcPr>
            <w:tcW w:w="2660"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72"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4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009"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4397" w:type="dxa"/>
            <w:gridSpan w:val="5"/>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Приложение №2</w:t>
            </w:r>
          </w:p>
        </w:tc>
      </w:tr>
      <w:tr w:rsidR="00A274A1" w:rsidRPr="00A274A1" w:rsidTr="00A274A1">
        <w:trPr>
          <w:trHeight w:val="20"/>
        </w:trPr>
        <w:tc>
          <w:tcPr>
            <w:tcW w:w="2660"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72"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4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009"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4397" w:type="dxa"/>
            <w:gridSpan w:val="5"/>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xml:space="preserve">к подпрограмме 2 "Социальная поддержка семей,  имеющих детей", реализуемой в рамках муниципальной программы "Социальная поддержка населения Каратузского района" </w:t>
            </w:r>
          </w:p>
        </w:tc>
      </w:tr>
      <w:tr w:rsidR="00A274A1" w:rsidRPr="00A274A1" w:rsidTr="00A274A1">
        <w:trPr>
          <w:trHeight w:val="20"/>
        </w:trPr>
        <w:tc>
          <w:tcPr>
            <w:tcW w:w="2660"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72"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4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009"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55"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81"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4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271" w:type="dxa"/>
            <w:noWrap/>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11297" w:type="dxa"/>
            <w:gridSpan w:val="12"/>
            <w:noWrap/>
            <w:hideMark/>
          </w:tcPr>
          <w:p w:rsidR="00A274A1" w:rsidRPr="00A274A1" w:rsidRDefault="00A274A1" w:rsidP="00A274A1">
            <w:pPr>
              <w:spacing w:after="0" w:line="240" w:lineRule="auto"/>
              <w:jc w:val="center"/>
              <w:rPr>
                <w:rFonts w:ascii="Times New Roman" w:hAnsi="Times New Roman" w:cs="Times New Roman"/>
                <w:b/>
                <w:bCs/>
                <w:sz w:val="12"/>
                <w:szCs w:val="12"/>
              </w:rPr>
            </w:pPr>
            <w:r w:rsidRPr="00A274A1">
              <w:rPr>
                <w:rFonts w:ascii="Times New Roman" w:hAnsi="Times New Roman" w:cs="Times New Roman"/>
                <w:b/>
                <w:bCs/>
                <w:sz w:val="12"/>
                <w:szCs w:val="12"/>
              </w:rPr>
              <w:t>Перечень мероприятий подпрограммы с указанием объема средств на их реализацию и ожидаемых результатов</w:t>
            </w:r>
          </w:p>
        </w:tc>
      </w:tr>
      <w:tr w:rsidR="00A274A1" w:rsidRPr="00A274A1" w:rsidTr="00A274A1">
        <w:trPr>
          <w:trHeight w:val="20"/>
        </w:trPr>
        <w:tc>
          <w:tcPr>
            <w:tcW w:w="2660"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72"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4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009"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55"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81"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4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271" w:type="dxa"/>
            <w:noWrap/>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660"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Наименование программы, подпрограммы</w:t>
            </w:r>
          </w:p>
        </w:tc>
        <w:tc>
          <w:tcPr>
            <w:tcW w:w="672"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ГРБС</w:t>
            </w:r>
          </w:p>
        </w:tc>
        <w:tc>
          <w:tcPr>
            <w:tcW w:w="2559" w:type="dxa"/>
            <w:gridSpan w:val="4"/>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Код бюджетной классификации</w:t>
            </w:r>
          </w:p>
        </w:tc>
        <w:tc>
          <w:tcPr>
            <w:tcW w:w="4135" w:type="dxa"/>
            <w:gridSpan w:val="5"/>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Расходы</w:t>
            </w:r>
          </w:p>
        </w:tc>
        <w:tc>
          <w:tcPr>
            <w:tcW w:w="1271"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xml:space="preserve">Ожидаемый результат от реализации подпрограммного мероприятия </w:t>
            </w:r>
            <w:proofErr w:type="gramStart"/>
            <w:r w:rsidRPr="00A274A1">
              <w:rPr>
                <w:rFonts w:ascii="Times New Roman" w:hAnsi="Times New Roman" w:cs="Times New Roman"/>
                <w:sz w:val="12"/>
                <w:szCs w:val="12"/>
              </w:rPr>
              <w:t xml:space="preserve">( </w:t>
            </w:r>
            <w:proofErr w:type="gramEnd"/>
            <w:r w:rsidRPr="00A274A1">
              <w:rPr>
                <w:rFonts w:ascii="Times New Roman" w:hAnsi="Times New Roman" w:cs="Times New Roman"/>
                <w:sz w:val="12"/>
                <w:szCs w:val="12"/>
              </w:rPr>
              <w:t>в натуральном выражении), количество получателей</w:t>
            </w:r>
          </w:p>
        </w:tc>
      </w:tr>
      <w:tr w:rsidR="00A274A1" w:rsidRPr="00A274A1" w:rsidTr="00A274A1">
        <w:trPr>
          <w:trHeight w:val="20"/>
        </w:trPr>
        <w:tc>
          <w:tcPr>
            <w:tcW w:w="2660"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72"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2559" w:type="dxa"/>
            <w:gridSpan w:val="4"/>
            <w:vMerge/>
            <w:hideMark/>
          </w:tcPr>
          <w:p w:rsidR="00A274A1" w:rsidRPr="00A274A1" w:rsidRDefault="00A274A1" w:rsidP="00A274A1">
            <w:pPr>
              <w:spacing w:after="0" w:line="240" w:lineRule="auto"/>
              <w:rPr>
                <w:rFonts w:ascii="Times New Roman" w:hAnsi="Times New Roman" w:cs="Times New Roman"/>
                <w:sz w:val="12"/>
                <w:szCs w:val="12"/>
              </w:rPr>
            </w:pPr>
          </w:p>
        </w:tc>
        <w:tc>
          <w:tcPr>
            <w:tcW w:w="4135" w:type="dxa"/>
            <w:gridSpan w:val="5"/>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w:t>
            </w:r>
            <w:proofErr w:type="spellStart"/>
            <w:r w:rsidRPr="00A274A1">
              <w:rPr>
                <w:rFonts w:ascii="Times New Roman" w:hAnsi="Times New Roman" w:cs="Times New Roman"/>
                <w:sz w:val="12"/>
                <w:szCs w:val="12"/>
              </w:rPr>
              <w:t>тыс</w:t>
            </w:r>
            <w:proofErr w:type="gramStart"/>
            <w:r w:rsidRPr="00A274A1">
              <w:rPr>
                <w:rFonts w:ascii="Times New Roman" w:hAnsi="Times New Roman" w:cs="Times New Roman"/>
                <w:sz w:val="12"/>
                <w:szCs w:val="12"/>
              </w:rPr>
              <w:t>.р</w:t>
            </w:r>
            <w:proofErr w:type="gramEnd"/>
            <w:r w:rsidRPr="00A274A1">
              <w:rPr>
                <w:rFonts w:ascii="Times New Roman" w:hAnsi="Times New Roman" w:cs="Times New Roman"/>
                <w:sz w:val="12"/>
                <w:szCs w:val="12"/>
              </w:rPr>
              <w:t>уб</w:t>
            </w:r>
            <w:proofErr w:type="spellEnd"/>
            <w:r w:rsidRPr="00A274A1">
              <w:rPr>
                <w:rFonts w:ascii="Times New Roman" w:hAnsi="Times New Roman" w:cs="Times New Roman"/>
                <w:sz w:val="12"/>
                <w:szCs w:val="12"/>
              </w:rPr>
              <w:t>.), годы</w:t>
            </w:r>
          </w:p>
        </w:tc>
        <w:tc>
          <w:tcPr>
            <w:tcW w:w="1271" w:type="dxa"/>
            <w:vMerge/>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660"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72"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ГРБС</w:t>
            </w:r>
          </w:p>
        </w:tc>
        <w:tc>
          <w:tcPr>
            <w:tcW w:w="671" w:type="dxa"/>
            <w:vMerge w:val="restart"/>
            <w:hideMark/>
          </w:tcPr>
          <w:p w:rsidR="00A274A1" w:rsidRPr="00A274A1" w:rsidRDefault="00A274A1" w:rsidP="00A274A1">
            <w:pPr>
              <w:spacing w:after="0" w:line="240" w:lineRule="auto"/>
              <w:rPr>
                <w:rFonts w:ascii="Times New Roman" w:hAnsi="Times New Roman" w:cs="Times New Roman"/>
                <w:sz w:val="12"/>
                <w:szCs w:val="12"/>
              </w:rPr>
            </w:pPr>
            <w:proofErr w:type="spellStart"/>
            <w:r w:rsidRPr="00A274A1">
              <w:rPr>
                <w:rFonts w:ascii="Times New Roman" w:hAnsi="Times New Roman" w:cs="Times New Roman"/>
                <w:sz w:val="12"/>
                <w:szCs w:val="12"/>
              </w:rPr>
              <w:t>РзПр</w:t>
            </w:r>
            <w:proofErr w:type="spellEnd"/>
          </w:p>
        </w:tc>
        <w:tc>
          <w:tcPr>
            <w:tcW w:w="671"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ЦСР</w:t>
            </w:r>
          </w:p>
        </w:tc>
        <w:tc>
          <w:tcPr>
            <w:tcW w:w="546"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ВР</w:t>
            </w:r>
          </w:p>
        </w:tc>
        <w:tc>
          <w:tcPr>
            <w:tcW w:w="1009"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текущий финансовый год</w:t>
            </w:r>
          </w:p>
        </w:tc>
        <w:tc>
          <w:tcPr>
            <w:tcW w:w="855"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очередной финансовый год</w:t>
            </w:r>
          </w:p>
        </w:tc>
        <w:tc>
          <w:tcPr>
            <w:tcW w:w="744"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первый год планового периода</w:t>
            </w:r>
          </w:p>
        </w:tc>
        <w:tc>
          <w:tcPr>
            <w:tcW w:w="681"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второй год планового периода</w:t>
            </w:r>
          </w:p>
        </w:tc>
        <w:tc>
          <w:tcPr>
            <w:tcW w:w="846"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Итого на период</w:t>
            </w:r>
          </w:p>
        </w:tc>
        <w:tc>
          <w:tcPr>
            <w:tcW w:w="1271" w:type="dxa"/>
            <w:vMerge/>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660"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72"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546"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009"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2014 год</w:t>
            </w:r>
          </w:p>
        </w:tc>
        <w:tc>
          <w:tcPr>
            <w:tcW w:w="855"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2015 год</w:t>
            </w:r>
          </w:p>
        </w:tc>
        <w:tc>
          <w:tcPr>
            <w:tcW w:w="744"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2016 год</w:t>
            </w:r>
          </w:p>
        </w:tc>
        <w:tc>
          <w:tcPr>
            <w:tcW w:w="681"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2017 год</w:t>
            </w:r>
          </w:p>
        </w:tc>
        <w:tc>
          <w:tcPr>
            <w:tcW w:w="846"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271" w:type="dxa"/>
            <w:vMerge/>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660" w:type="dxa"/>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Цель</w:t>
            </w:r>
            <w:r w:rsidRPr="00A274A1">
              <w:rPr>
                <w:rFonts w:ascii="Times New Roman" w:hAnsi="Times New Roman" w:cs="Times New Roman"/>
                <w:sz w:val="12"/>
                <w:szCs w:val="12"/>
              </w:rPr>
              <w:t xml:space="preserve"> подпрограммы:                                    Выполнение обязательств государства, края и муниципального района по социальной поддержке отдельных категорий граждан, создание благоприятных условий для функционирования института семьи, рождения детей</w:t>
            </w:r>
          </w:p>
        </w:tc>
        <w:tc>
          <w:tcPr>
            <w:tcW w:w="3231" w:type="dxa"/>
            <w:gridSpan w:val="5"/>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1009"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23076,52466</w:t>
            </w:r>
          </w:p>
        </w:tc>
        <w:tc>
          <w:tcPr>
            <w:tcW w:w="855"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0,0</w:t>
            </w:r>
          </w:p>
        </w:tc>
        <w:tc>
          <w:tcPr>
            <w:tcW w:w="744"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0,0</w:t>
            </w:r>
          </w:p>
        </w:tc>
        <w:tc>
          <w:tcPr>
            <w:tcW w:w="681"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0,0</w:t>
            </w:r>
          </w:p>
        </w:tc>
        <w:tc>
          <w:tcPr>
            <w:tcW w:w="846"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23076,52466</w:t>
            </w:r>
          </w:p>
        </w:tc>
        <w:tc>
          <w:tcPr>
            <w:tcW w:w="1271"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Удельный вес семей с детьми, фактически пользующихся мерами социальной поддержки, от общего числа семей с детьми, имеющих на них право и обратившихся за их получением, 100%</w:t>
            </w:r>
          </w:p>
        </w:tc>
      </w:tr>
      <w:tr w:rsidR="00A274A1" w:rsidRPr="00A274A1" w:rsidTr="00A274A1">
        <w:trPr>
          <w:trHeight w:val="20"/>
        </w:trPr>
        <w:tc>
          <w:tcPr>
            <w:tcW w:w="2660" w:type="dxa"/>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 xml:space="preserve">1.Задача                                                          </w:t>
            </w:r>
            <w:r w:rsidRPr="00A274A1">
              <w:rPr>
                <w:rFonts w:ascii="Times New Roman" w:hAnsi="Times New Roman" w:cs="Times New Roman"/>
                <w:sz w:val="12"/>
                <w:szCs w:val="12"/>
              </w:rPr>
              <w:t>Своевременное и адресное предоставление мер социальной поддержки  семьям, имеющим детей в соответствии с законодательством</w:t>
            </w:r>
          </w:p>
        </w:tc>
        <w:tc>
          <w:tcPr>
            <w:tcW w:w="3231" w:type="dxa"/>
            <w:gridSpan w:val="5"/>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1009"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23054,72466</w:t>
            </w:r>
          </w:p>
        </w:tc>
        <w:tc>
          <w:tcPr>
            <w:tcW w:w="855"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0,0</w:t>
            </w:r>
          </w:p>
        </w:tc>
        <w:tc>
          <w:tcPr>
            <w:tcW w:w="744"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0,0</w:t>
            </w:r>
          </w:p>
        </w:tc>
        <w:tc>
          <w:tcPr>
            <w:tcW w:w="681"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0,0</w:t>
            </w:r>
          </w:p>
        </w:tc>
        <w:tc>
          <w:tcPr>
            <w:tcW w:w="846"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23054,72466</w:t>
            </w:r>
          </w:p>
        </w:tc>
        <w:tc>
          <w:tcPr>
            <w:tcW w:w="1271"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r>
      <w:tr w:rsidR="00A274A1" w:rsidRPr="00A274A1" w:rsidTr="00A274A1">
        <w:trPr>
          <w:trHeight w:val="20"/>
        </w:trPr>
        <w:tc>
          <w:tcPr>
            <w:tcW w:w="2660" w:type="dxa"/>
            <w:vMerge w:val="restart"/>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Мероприятие                                                                     1.1   Предоставление, доставка и пересылка ежемесячного пособия на ребенка (в соответствии с Законом  края от 11 декабря 2012 года N 3-876 "О ежемесячном пособии на ребенка")</w:t>
            </w:r>
          </w:p>
        </w:tc>
        <w:tc>
          <w:tcPr>
            <w:tcW w:w="672"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УСЗН</w:t>
            </w:r>
          </w:p>
        </w:tc>
        <w:tc>
          <w:tcPr>
            <w:tcW w:w="671"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148</w:t>
            </w:r>
          </w:p>
        </w:tc>
        <w:tc>
          <w:tcPr>
            <w:tcW w:w="671"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1003</w:t>
            </w:r>
          </w:p>
        </w:tc>
        <w:tc>
          <w:tcPr>
            <w:tcW w:w="671"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0320171</w:t>
            </w:r>
          </w:p>
        </w:tc>
        <w:tc>
          <w:tcPr>
            <w:tcW w:w="54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1009"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10790,58361</w:t>
            </w:r>
          </w:p>
        </w:tc>
        <w:tc>
          <w:tcPr>
            <w:tcW w:w="8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681"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84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10790,58361</w:t>
            </w:r>
          </w:p>
        </w:tc>
        <w:tc>
          <w:tcPr>
            <w:tcW w:w="1271"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xml:space="preserve">2014 год - 2241 чел. </w:t>
            </w:r>
          </w:p>
        </w:tc>
      </w:tr>
      <w:tr w:rsidR="00A274A1" w:rsidRPr="00A274A1" w:rsidTr="00A274A1">
        <w:trPr>
          <w:trHeight w:val="20"/>
        </w:trPr>
        <w:tc>
          <w:tcPr>
            <w:tcW w:w="2660" w:type="dxa"/>
            <w:vMerge/>
            <w:hideMark/>
          </w:tcPr>
          <w:p w:rsidR="00A274A1" w:rsidRPr="00A274A1" w:rsidRDefault="00A274A1" w:rsidP="00A274A1">
            <w:pPr>
              <w:spacing w:after="0" w:line="240" w:lineRule="auto"/>
              <w:rPr>
                <w:rFonts w:ascii="Times New Roman" w:hAnsi="Times New Roman" w:cs="Times New Roman"/>
                <w:i/>
                <w:iCs/>
                <w:sz w:val="12"/>
                <w:szCs w:val="12"/>
              </w:rPr>
            </w:pPr>
          </w:p>
        </w:tc>
        <w:tc>
          <w:tcPr>
            <w:tcW w:w="672"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54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244</w:t>
            </w:r>
          </w:p>
        </w:tc>
        <w:tc>
          <w:tcPr>
            <w:tcW w:w="1009"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147,0</w:t>
            </w:r>
          </w:p>
        </w:tc>
        <w:tc>
          <w:tcPr>
            <w:tcW w:w="8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681"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84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147,0</w:t>
            </w:r>
          </w:p>
        </w:tc>
        <w:tc>
          <w:tcPr>
            <w:tcW w:w="1271" w:type="dxa"/>
            <w:vMerge/>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660" w:type="dxa"/>
            <w:vMerge/>
            <w:hideMark/>
          </w:tcPr>
          <w:p w:rsidR="00A274A1" w:rsidRPr="00A274A1" w:rsidRDefault="00A274A1" w:rsidP="00A274A1">
            <w:pPr>
              <w:spacing w:after="0" w:line="240" w:lineRule="auto"/>
              <w:rPr>
                <w:rFonts w:ascii="Times New Roman" w:hAnsi="Times New Roman" w:cs="Times New Roman"/>
                <w:i/>
                <w:iCs/>
                <w:sz w:val="12"/>
                <w:szCs w:val="12"/>
              </w:rPr>
            </w:pPr>
          </w:p>
        </w:tc>
        <w:tc>
          <w:tcPr>
            <w:tcW w:w="672"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54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313</w:t>
            </w:r>
          </w:p>
        </w:tc>
        <w:tc>
          <w:tcPr>
            <w:tcW w:w="1009"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10643,58361</w:t>
            </w:r>
          </w:p>
        </w:tc>
        <w:tc>
          <w:tcPr>
            <w:tcW w:w="8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681"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84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10643,58361</w:t>
            </w:r>
          </w:p>
        </w:tc>
        <w:tc>
          <w:tcPr>
            <w:tcW w:w="1271" w:type="dxa"/>
            <w:vMerge/>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660" w:type="dxa"/>
            <w:vMerge w:val="restart"/>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Мероприятие                                                                              1.2   Предоставление, доставка и пересылка  ежегодного пособия на ребенка школьного возраста (в соответствии с Законом края от 9 декабря 2010 года № 11-5393 «О социальной поддержке семей, имеющих детей, в Красноярском крае»</w:t>
            </w:r>
            <w:proofErr w:type="gramStart"/>
            <w:r w:rsidRPr="00A274A1">
              <w:rPr>
                <w:rFonts w:ascii="Times New Roman" w:hAnsi="Times New Roman" w:cs="Times New Roman"/>
                <w:i/>
                <w:iCs/>
                <w:sz w:val="12"/>
                <w:szCs w:val="12"/>
              </w:rPr>
              <w:t xml:space="preserve"> )</w:t>
            </w:r>
            <w:proofErr w:type="gramEnd"/>
          </w:p>
        </w:tc>
        <w:tc>
          <w:tcPr>
            <w:tcW w:w="672"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УСЗН</w:t>
            </w:r>
          </w:p>
        </w:tc>
        <w:tc>
          <w:tcPr>
            <w:tcW w:w="671"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148</w:t>
            </w:r>
          </w:p>
        </w:tc>
        <w:tc>
          <w:tcPr>
            <w:tcW w:w="671"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1003</w:t>
            </w:r>
          </w:p>
        </w:tc>
        <w:tc>
          <w:tcPr>
            <w:tcW w:w="671"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0320272</w:t>
            </w:r>
          </w:p>
        </w:tc>
        <w:tc>
          <w:tcPr>
            <w:tcW w:w="54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1009"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950,00000</w:t>
            </w:r>
          </w:p>
        </w:tc>
        <w:tc>
          <w:tcPr>
            <w:tcW w:w="8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681"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84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950,0</w:t>
            </w:r>
          </w:p>
        </w:tc>
        <w:tc>
          <w:tcPr>
            <w:tcW w:w="1271"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xml:space="preserve">2014 год - 483 чел. </w:t>
            </w:r>
          </w:p>
        </w:tc>
      </w:tr>
      <w:tr w:rsidR="00A274A1" w:rsidRPr="00A274A1" w:rsidTr="00A274A1">
        <w:trPr>
          <w:trHeight w:val="20"/>
        </w:trPr>
        <w:tc>
          <w:tcPr>
            <w:tcW w:w="2660" w:type="dxa"/>
            <w:vMerge/>
            <w:hideMark/>
          </w:tcPr>
          <w:p w:rsidR="00A274A1" w:rsidRPr="00A274A1" w:rsidRDefault="00A274A1" w:rsidP="00A274A1">
            <w:pPr>
              <w:spacing w:after="0" w:line="240" w:lineRule="auto"/>
              <w:rPr>
                <w:rFonts w:ascii="Times New Roman" w:hAnsi="Times New Roman" w:cs="Times New Roman"/>
                <w:i/>
                <w:iCs/>
                <w:sz w:val="12"/>
                <w:szCs w:val="12"/>
              </w:rPr>
            </w:pPr>
          </w:p>
        </w:tc>
        <w:tc>
          <w:tcPr>
            <w:tcW w:w="672"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54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244</w:t>
            </w:r>
          </w:p>
        </w:tc>
        <w:tc>
          <w:tcPr>
            <w:tcW w:w="1009"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15,6</w:t>
            </w:r>
          </w:p>
        </w:tc>
        <w:tc>
          <w:tcPr>
            <w:tcW w:w="8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681"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84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15,6</w:t>
            </w:r>
          </w:p>
        </w:tc>
        <w:tc>
          <w:tcPr>
            <w:tcW w:w="1271" w:type="dxa"/>
            <w:vMerge/>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660" w:type="dxa"/>
            <w:vMerge/>
            <w:hideMark/>
          </w:tcPr>
          <w:p w:rsidR="00A274A1" w:rsidRPr="00A274A1" w:rsidRDefault="00A274A1" w:rsidP="00A274A1">
            <w:pPr>
              <w:spacing w:after="0" w:line="240" w:lineRule="auto"/>
              <w:rPr>
                <w:rFonts w:ascii="Times New Roman" w:hAnsi="Times New Roman" w:cs="Times New Roman"/>
                <w:i/>
                <w:iCs/>
                <w:sz w:val="12"/>
                <w:szCs w:val="12"/>
              </w:rPr>
            </w:pPr>
          </w:p>
        </w:tc>
        <w:tc>
          <w:tcPr>
            <w:tcW w:w="672"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54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313</w:t>
            </w:r>
          </w:p>
        </w:tc>
        <w:tc>
          <w:tcPr>
            <w:tcW w:w="1009"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934,40000</w:t>
            </w:r>
          </w:p>
        </w:tc>
        <w:tc>
          <w:tcPr>
            <w:tcW w:w="8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681"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84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934,4</w:t>
            </w:r>
          </w:p>
        </w:tc>
        <w:tc>
          <w:tcPr>
            <w:tcW w:w="1271" w:type="dxa"/>
            <w:vMerge/>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660" w:type="dxa"/>
            <w:vMerge w:val="restart"/>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Мероприятие                                                                            1.3   Предоставление, доставка и пересылка ежемесячного пособия семьям, имеющим детей, в которых родители (лица, их замещающие) - инвалиды (в соответствии с Законом края от 9 декабря 2010 года № 11-5393 «О социальной поддержке семей, имеющих детей, в Красноярском крае»</w:t>
            </w:r>
            <w:proofErr w:type="gramStart"/>
            <w:r w:rsidRPr="00A274A1">
              <w:rPr>
                <w:rFonts w:ascii="Times New Roman" w:hAnsi="Times New Roman" w:cs="Times New Roman"/>
                <w:i/>
                <w:iCs/>
                <w:sz w:val="12"/>
                <w:szCs w:val="12"/>
              </w:rPr>
              <w:t xml:space="preserve"> )</w:t>
            </w:r>
            <w:proofErr w:type="gramEnd"/>
          </w:p>
        </w:tc>
        <w:tc>
          <w:tcPr>
            <w:tcW w:w="672"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УСЗН</w:t>
            </w:r>
          </w:p>
        </w:tc>
        <w:tc>
          <w:tcPr>
            <w:tcW w:w="671"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148</w:t>
            </w:r>
          </w:p>
        </w:tc>
        <w:tc>
          <w:tcPr>
            <w:tcW w:w="671"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1003</w:t>
            </w:r>
          </w:p>
        </w:tc>
        <w:tc>
          <w:tcPr>
            <w:tcW w:w="671"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0320273</w:t>
            </w:r>
          </w:p>
        </w:tc>
        <w:tc>
          <w:tcPr>
            <w:tcW w:w="54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1009"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370,4</w:t>
            </w:r>
          </w:p>
        </w:tc>
        <w:tc>
          <w:tcPr>
            <w:tcW w:w="8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681"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84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370,4</w:t>
            </w:r>
          </w:p>
        </w:tc>
        <w:tc>
          <w:tcPr>
            <w:tcW w:w="1271"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xml:space="preserve">2014 год - 16 чел. </w:t>
            </w:r>
          </w:p>
        </w:tc>
      </w:tr>
      <w:tr w:rsidR="00A274A1" w:rsidRPr="00A274A1" w:rsidTr="00A274A1">
        <w:trPr>
          <w:trHeight w:val="20"/>
        </w:trPr>
        <w:tc>
          <w:tcPr>
            <w:tcW w:w="2660" w:type="dxa"/>
            <w:vMerge/>
            <w:hideMark/>
          </w:tcPr>
          <w:p w:rsidR="00A274A1" w:rsidRPr="00A274A1" w:rsidRDefault="00A274A1" w:rsidP="00A274A1">
            <w:pPr>
              <w:spacing w:after="0" w:line="240" w:lineRule="auto"/>
              <w:rPr>
                <w:rFonts w:ascii="Times New Roman" w:hAnsi="Times New Roman" w:cs="Times New Roman"/>
                <w:i/>
                <w:iCs/>
                <w:sz w:val="12"/>
                <w:szCs w:val="12"/>
              </w:rPr>
            </w:pPr>
          </w:p>
        </w:tc>
        <w:tc>
          <w:tcPr>
            <w:tcW w:w="672"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54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244</w:t>
            </w:r>
          </w:p>
        </w:tc>
        <w:tc>
          <w:tcPr>
            <w:tcW w:w="1009"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6,4</w:t>
            </w:r>
          </w:p>
        </w:tc>
        <w:tc>
          <w:tcPr>
            <w:tcW w:w="8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681"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84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6,4</w:t>
            </w:r>
          </w:p>
        </w:tc>
        <w:tc>
          <w:tcPr>
            <w:tcW w:w="1271" w:type="dxa"/>
            <w:vMerge/>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660" w:type="dxa"/>
            <w:vMerge/>
            <w:hideMark/>
          </w:tcPr>
          <w:p w:rsidR="00A274A1" w:rsidRPr="00A274A1" w:rsidRDefault="00A274A1" w:rsidP="00A274A1">
            <w:pPr>
              <w:spacing w:after="0" w:line="240" w:lineRule="auto"/>
              <w:rPr>
                <w:rFonts w:ascii="Times New Roman" w:hAnsi="Times New Roman" w:cs="Times New Roman"/>
                <w:i/>
                <w:iCs/>
                <w:sz w:val="12"/>
                <w:szCs w:val="12"/>
              </w:rPr>
            </w:pPr>
          </w:p>
        </w:tc>
        <w:tc>
          <w:tcPr>
            <w:tcW w:w="672"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54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313</w:t>
            </w:r>
          </w:p>
        </w:tc>
        <w:tc>
          <w:tcPr>
            <w:tcW w:w="1009"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364,0</w:t>
            </w:r>
          </w:p>
        </w:tc>
        <w:tc>
          <w:tcPr>
            <w:tcW w:w="8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681"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84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364,0</w:t>
            </w:r>
          </w:p>
        </w:tc>
        <w:tc>
          <w:tcPr>
            <w:tcW w:w="1271" w:type="dxa"/>
            <w:vMerge/>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660" w:type="dxa"/>
            <w:vMerge w:val="restart"/>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xml:space="preserve">Мероприятие                                                                           1.4  Обеспечение бесплатного проезда детей до места  нахождения детских оздоровительных лагерей и обратно </w:t>
            </w:r>
            <w:proofErr w:type="gramStart"/>
            <w:r w:rsidRPr="00A274A1">
              <w:rPr>
                <w:rFonts w:ascii="Times New Roman" w:hAnsi="Times New Roman" w:cs="Times New Roman"/>
                <w:i/>
                <w:iCs/>
                <w:sz w:val="12"/>
                <w:szCs w:val="12"/>
              </w:rPr>
              <w:t xml:space="preserve">( </w:t>
            </w:r>
            <w:proofErr w:type="gramEnd"/>
            <w:r w:rsidRPr="00A274A1">
              <w:rPr>
                <w:rFonts w:ascii="Times New Roman" w:hAnsi="Times New Roman" w:cs="Times New Roman"/>
                <w:i/>
                <w:iCs/>
                <w:sz w:val="12"/>
                <w:szCs w:val="12"/>
              </w:rPr>
              <w:t>в соответствии Законом о края  от 9 декабря 2010 года N 11-5393 "О социальной поддержке семей, имеющих детей, в Красноярском крае"), с учетом расходов на доставку и пересылку</w:t>
            </w:r>
          </w:p>
        </w:tc>
        <w:tc>
          <w:tcPr>
            <w:tcW w:w="672"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УСЗН</w:t>
            </w:r>
          </w:p>
        </w:tc>
        <w:tc>
          <w:tcPr>
            <w:tcW w:w="671"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148</w:t>
            </w:r>
          </w:p>
        </w:tc>
        <w:tc>
          <w:tcPr>
            <w:tcW w:w="671"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1003</w:t>
            </w:r>
          </w:p>
        </w:tc>
        <w:tc>
          <w:tcPr>
            <w:tcW w:w="671"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0320275</w:t>
            </w:r>
          </w:p>
        </w:tc>
        <w:tc>
          <w:tcPr>
            <w:tcW w:w="54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1009"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30,0</w:t>
            </w:r>
          </w:p>
        </w:tc>
        <w:tc>
          <w:tcPr>
            <w:tcW w:w="8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681"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84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30,0</w:t>
            </w:r>
          </w:p>
        </w:tc>
        <w:tc>
          <w:tcPr>
            <w:tcW w:w="1271"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xml:space="preserve">2014 год - 67 чел. </w:t>
            </w:r>
          </w:p>
        </w:tc>
      </w:tr>
      <w:tr w:rsidR="00A274A1" w:rsidRPr="00A274A1" w:rsidTr="00A274A1">
        <w:trPr>
          <w:trHeight w:val="20"/>
        </w:trPr>
        <w:tc>
          <w:tcPr>
            <w:tcW w:w="2660" w:type="dxa"/>
            <w:vMerge/>
            <w:hideMark/>
          </w:tcPr>
          <w:p w:rsidR="00A274A1" w:rsidRPr="00A274A1" w:rsidRDefault="00A274A1" w:rsidP="00A274A1">
            <w:pPr>
              <w:spacing w:after="0" w:line="240" w:lineRule="auto"/>
              <w:rPr>
                <w:rFonts w:ascii="Times New Roman" w:hAnsi="Times New Roman" w:cs="Times New Roman"/>
                <w:i/>
                <w:iCs/>
                <w:sz w:val="12"/>
                <w:szCs w:val="12"/>
              </w:rPr>
            </w:pPr>
          </w:p>
        </w:tc>
        <w:tc>
          <w:tcPr>
            <w:tcW w:w="672"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54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244</w:t>
            </w:r>
          </w:p>
        </w:tc>
        <w:tc>
          <w:tcPr>
            <w:tcW w:w="1009"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30,0</w:t>
            </w:r>
          </w:p>
        </w:tc>
        <w:tc>
          <w:tcPr>
            <w:tcW w:w="8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681"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84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30,0</w:t>
            </w:r>
          </w:p>
        </w:tc>
        <w:tc>
          <w:tcPr>
            <w:tcW w:w="1271" w:type="dxa"/>
            <w:vMerge/>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660" w:type="dxa"/>
            <w:vMerge/>
            <w:hideMark/>
          </w:tcPr>
          <w:p w:rsidR="00A274A1" w:rsidRPr="00A274A1" w:rsidRDefault="00A274A1" w:rsidP="00A274A1">
            <w:pPr>
              <w:spacing w:after="0" w:line="240" w:lineRule="auto"/>
              <w:rPr>
                <w:rFonts w:ascii="Times New Roman" w:hAnsi="Times New Roman" w:cs="Times New Roman"/>
                <w:i/>
                <w:iCs/>
                <w:sz w:val="12"/>
                <w:szCs w:val="12"/>
              </w:rPr>
            </w:pPr>
          </w:p>
        </w:tc>
        <w:tc>
          <w:tcPr>
            <w:tcW w:w="672"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54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313</w:t>
            </w:r>
          </w:p>
        </w:tc>
        <w:tc>
          <w:tcPr>
            <w:tcW w:w="1009"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8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681"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84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1271" w:type="dxa"/>
            <w:vMerge/>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660" w:type="dxa"/>
            <w:vMerge w:val="restart"/>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xml:space="preserve">Мероприятие                                                                        </w:t>
            </w:r>
            <w:r w:rsidRPr="00A274A1">
              <w:rPr>
                <w:rFonts w:ascii="Times New Roman" w:hAnsi="Times New Roman" w:cs="Times New Roman"/>
                <w:i/>
                <w:iCs/>
                <w:sz w:val="12"/>
                <w:szCs w:val="12"/>
              </w:rPr>
              <w:lastRenderedPageBreak/>
              <w:t>1.5   Предоставление, доставка и пересылка компенсации стоимости проезда к месту амбулаторного консультирования и обследования, стационарного лечения, санаторно-курортного лечения и обратн</w:t>
            </w:r>
            <w:proofErr w:type="gramStart"/>
            <w:r w:rsidRPr="00A274A1">
              <w:rPr>
                <w:rFonts w:ascii="Times New Roman" w:hAnsi="Times New Roman" w:cs="Times New Roman"/>
                <w:i/>
                <w:iCs/>
                <w:sz w:val="12"/>
                <w:szCs w:val="12"/>
              </w:rPr>
              <w:t>о(</w:t>
            </w:r>
            <w:proofErr w:type="gramEnd"/>
            <w:r w:rsidRPr="00A274A1">
              <w:rPr>
                <w:rFonts w:ascii="Times New Roman" w:hAnsi="Times New Roman" w:cs="Times New Roman"/>
                <w:i/>
                <w:iCs/>
                <w:sz w:val="12"/>
                <w:szCs w:val="12"/>
              </w:rPr>
              <w:t>в соответствии с Законом края от 9 декабря 2010 года № 11-5393 «О социальной поддержке семей, имеющих детей, в Красноярском крае» )</w:t>
            </w:r>
          </w:p>
        </w:tc>
        <w:tc>
          <w:tcPr>
            <w:tcW w:w="672"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lastRenderedPageBreak/>
              <w:t>УСЗН</w:t>
            </w:r>
          </w:p>
        </w:tc>
        <w:tc>
          <w:tcPr>
            <w:tcW w:w="671"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148</w:t>
            </w:r>
          </w:p>
        </w:tc>
        <w:tc>
          <w:tcPr>
            <w:tcW w:w="671"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1003</w:t>
            </w:r>
          </w:p>
        </w:tc>
        <w:tc>
          <w:tcPr>
            <w:tcW w:w="671"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0320276</w:t>
            </w:r>
          </w:p>
        </w:tc>
        <w:tc>
          <w:tcPr>
            <w:tcW w:w="54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1009"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68,24020</w:t>
            </w:r>
          </w:p>
        </w:tc>
        <w:tc>
          <w:tcPr>
            <w:tcW w:w="8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681"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84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68,2402</w:t>
            </w:r>
          </w:p>
        </w:tc>
        <w:tc>
          <w:tcPr>
            <w:tcW w:w="1271"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xml:space="preserve">2014 год - 38 чел. </w:t>
            </w:r>
          </w:p>
        </w:tc>
      </w:tr>
      <w:tr w:rsidR="00A274A1" w:rsidRPr="00A274A1" w:rsidTr="00A274A1">
        <w:trPr>
          <w:trHeight w:val="20"/>
        </w:trPr>
        <w:tc>
          <w:tcPr>
            <w:tcW w:w="2660" w:type="dxa"/>
            <w:vMerge/>
            <w:hideMark/>
          </w:tcPr>
          <w:p w:rsidR="00A274A1" w:rsidRPr="00A274A1" w:rsidRDefault="00A274A1" w:rsidP="00A274A1">
            <w:pPr>
              <w:spacing w:after="0" w:line="240" w:lineRule="auto"/>
              <w:rPr>
                <w:rFonts w:ascii="Times New Roman" w:hAnsi="Times New Roman" w:cs="Times New Roman"/>
                <w:i/>
                <w:iCs/>
                <w:sz w:val="12"/>
                <w:szCs w:val="12"/>
              </w:rPr>
            </w:pPr>
          </w:p>
        </w:tc>
        <w:tc>
          <w:tcPr>
            <w:tcW w:w="672"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54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244</w:t>
            </w:r>
          </w:p>
        </w:tc>
        <w:tc>
          <w:tcPr>
            <w:tcW w:w="1009"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1,16175</w:t>
            </w:r>
          </w:p>
        </w:tc>
        <w:tc>
          <w:tcPr>
            <w:tcW w:w="8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681"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84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1,2</w:t>
            </w:r>
          </w:p>
        </w:tc>
        <w:tc>
          <w:tcPr>
            <w:tcW w:w="1271" w:type="dxa"/>
            <w:vMerge/>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660" w:type="dxa"/>
            <w:vMerge/>
            <w:hideMark/>
          </w:tcPr>
          <w:p w:rsidR="00A274A1" w:rsidRPr="00A274A1" w:rsidRDefault="00A274A1" w:rsidP="00A274A1">
            <w:pPr>
              <w:spacing w:after="0" w:line="240" w:lineRule="auto"/>
              <w:rPr>
                <w:rFonts w:ascii="Times New Roman" w:hAnsi="Times New Roman" w:cs="Times New Roman"/>
                <w:i/>
                <w:iCs/>
                <w:sz w:val="12"/>
                <w:szCs w:val="12"/>
              </w:rPr>
            </w:pPr>
          </w:p>
        </w:tc>
        <w:tc>
          <w:tcPr>
            <w:tcW w:w="672"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54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313</w:t>
            </w:r>
          </w:p>
        </w:tc>
        <w:tc>
          <w:tcPr>
            <w:tcW w:w="1009"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67,07845</w:t>
            </w:r>
          </w:p>
        </w:tc>
        <w:tc>
          <w:tcPr>
            <w:tcW w:w="8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681"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84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67,0785</w:t>
            </w:r>
          </w:p>
        </w:tc>
        <w:tc>
          <w:tcPr>
            <w:tcW w:w="1271" w:type="dxa"/>
            <w:vMerge/>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660" w:type="dxa"/>
            <w:vMerge w:val="restart"/>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xml:space="preserve">Мероприятие                                                                                  1.6   Назначение, предоставление, доставка и пересылка ежемесячной денежной выплаты  на ребенка в возрасте от 1,5 до 3 лет, которому   временно не предоставлено место в государственной (муниципальной) образовательной </w:t>
            </w:r>
            <w:proofErr w:type="spellStart"/>
            <w:r w:rsidRPr="00A274A1">
              <w:rPr>
                <w:rFonts w:ascii="Times New Roman" w:hAnsi="Times New Roman" w:cs="Times New Roman"/>
                <w:i/>
                <w:iCs/>
                <w:sz w:val="12"/>
                <w:szCs w:val="12"/>
              </w:rPr>
              <w:t>организации</w:t>
            </w:r>
            <w:proofErr w:type="gramStart"/>
            <w:r w:rsidRPr="00A274A1">
              <w:rPr>
                <w:rFonts w:ascii="Times New Roman" w:hAnsi="Times New Roman" w:cs="Times New Roman"/>
                <w:i/>
                <w:iCs/>
                <w:sz w:val="12"/>
                <w:szCs w:val="12"/>
              </w:rPr>
              <w:t>,р</w:t>
            </w:r>
            <w:proofErr w:type="gramEnd"/>
            <w:r w:rsidRPr="00A274A1">
              <w:rPr>
                <w:rFonts w:ascii="Times New Roman" w:hAnsi="Times New Roman" w:cs="Times New Roman"/>
                <w:i/>
                <w:iCs/>
                <w:sz w:val="12"/>
                <w:szCs w:val="12"/>
              </w:rPr>
              <w:t>еализующей</w:t>
            </w:r>
            <w:proofErr w:type="spellEnd"/>
            <w:r w:rsidRPr="00A274A1">
              <w:rPr>
                <w:rFonts w:ascii="Times New Roman" w:hAnsi="Times New Roman" w:cs="Times New Roman"/>
                <w:i/>
                <w:iCs/>
                <w:sz w:val="12"/>
                <w:szCs w:val="12"/>
              </w:rPr>
              <w:t xml:space="preserve"> основную образовательную программу дошкольного образования, предоставлению, доставке и пересылке ежемесячной компенсационной выплаты родителю (законному представителю - опекуну, приемному родителю), совместно проживающему с ребенком в возрасте от 1,5 до 3 лет,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w:t>
            </w:r>
          </w:p>
        </w:tc>
        <w:tc>
          <w:tcPr>
            <w:tcW w:w="672"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УСЗН</w:t>
            </w:r>
          </w:p>
        </w:tc>
        <w:tc>
          <w:tcPr>
            <w:tcW w:w="671"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148</w:t>
            </w:r>
          </w:p>
        </w:tc>
        <w:tc>
          <w:tcPr>
            <w:tcW w:w="671"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1003</w:t>
            </w:r>
          </w:p>
        </w:tc>
        <w:tc>
          <w:tcPr>
            <w:tcW w:w="671"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0327561</w:t>
            </w:r>
          </w:p>
        </w:tc>
        <w:tc>
          <w:tcPr>
            <w:tcW w:w="54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1009"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10842,2</w:t>
            </w:r>
          </w:p>
        </w:tc>
        <w:tc>
          <w:tcPr>
            <w:tcW w:w="8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681"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84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10842,2</w:t>
            </w:r>
          </w:p>
        </w:tc>
        <w:tc>
          <w:tcPr>
            <w:tcW w:w="1271"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xml:space="preserve">2014 год - 216 чел.   </w:t>
            </w:r>
          </w:p>
        </w:tc>
      </w:tr>
      <w:tr w:rsidR="00A274A1" w:rsidRPr="00A274A1" w:rsidTr="00A274A1">
        <w:trPr>
          <w:trHeight w:val="20"/>
        </w:trPr>
        <w:tc>
          <w:tcPr>
            <w:tcW w:w="2660" w:type="dxa"/>
            <w:vMerge/>
            <w:hideMark/>
          </w:tcPr>
          <w:p w:rsidR="00A274A1" w:rsidRPr="00A274A1" w:rsidRDefault="00A274A1" w:rsidP="00A274A1">
            <w:pPr>
              <w:spacing w:after="0" w:line="240" w:lineRule="auto"/>
              <w:rPr>
                <w:rFonts w:ascii="Times New Roman" w:hAnsi="Times New Roman" w:cs="Times New Roman"/>
                <w:i/>
                <w:iCs/>
                <w:sz w:val="12"/>
                <w:szCs w:val="12"/>
              </w:rPr>
            </w:pPr>
          </w:p>
        </w:tc>
        <w:tc>
          <w:tcPr>
            <w:tcW w:w="672"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54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244</w:t>
            </w:r>
          </w:p>
        </w:tc>
        <w:tc>
          <w:tcPr>
            <w:tcW w:w="1009"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188,6</w:t>
            </w:r>
          </w:p>
        </w:tc>
        <w:tc>
          <w:tcPr>
            <w:tcW w:w="8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681"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84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188,6</w:t>
            </w:r>
          </w:p>
        </w:tc>
        <w:tc>
          <w:tcPr>
            <w:tcW w:w="1271" w:type="dxa"/>
            <w:vMerge/>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660" w:type="dxa"/>
            <w:vMerge/>
            <w:hideMark/>
          </w:tcPr>
          <w:p w:rsidR="00A274A1" w:rsidRPr="00A274A1" w:rsidRDefault="00A274A1" w:rsidP="00A274A1">
            <w:pPr>
              <w:spacing w:after="0" w:line="240" w:lineRule="auto"/>
              <w:rPr>
                <w:rFonts w:ascii="Times New Roman" w:hAnsi="Times New Roman" w:cs="Times New Roman"/>
                <w:i/>
                <w:iCs/>
                <w:sz w:val="12"/>
                <w:szCs w:val="12"/>
              </w:rPr>
            </w:pPr>
          </w:p>
        </w:tc>
        <w:tc>
          <w:tcPr>
            <w:tcW w:w="672"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54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313</w:t>
            </w:r>
          </w:p>
        </w:tc>
        <w:tc>
          <w:tcPr>
            <w:tcW w:w="1009"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10653,6</w:t>
            </w:r>
          </w:p>
        </w:tc>
        <w:tc>
          <w:tcPr>
            <w:tcW w:w="8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681"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84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10653,6</w:t>
            </w:r>
          </w:p>
        </w:tc>
        <w:tc>
          <w:tcPr>
            <w:tcW w:w="1271" w:type="dxa"/>
            <w:vMerge/>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660" w:type="dxa"/>
            <w:vMerge w:val="restart"/>
            <w:hideMark/>
          </w:tcPr>
          <w:p w:rsidR="00A274A1" w:rsidRPr="00A274A1" w:rsidRDefault="00A274A1" w:rsidP="00A274A1">
            <w:pPr>
              <w:spacing w:after="0" w:line="240" w:lineRule="auto"/>
              <w:rPr>
                <w:rFonts w:ascii="Times New Roman" w:hAnsi="Times New Roman" w:cs="Times New Roman"/>
                <w:i/>
                <w:iCs/>
                <w:sz w:val="12"/>
                <w:szCs w:val="12"/>
              </w:rPr>
            </w:pPr>
            <w:proofErr w:type="gramStart"/>
            <w:r w:rsidRPr="00A274A1">
              <w:rPr>
                <w:rFonts w:ascii="Times New Roman" w:hAnsi="Times New Roman" w:cs="Times New Roman"/>
                <w:i/>
                <w:iCs/>
                <w:sz w:val="12"/>
                <w:szCs w:val="12"/>
              </w:rPr>
              <w:t xml:space="preserve">Мероприятие                                                                                  1.7 Предоставление, доставка и пересылка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соответствии с Законом края от 9 декабря 2010 года </w:t>
            </w:r>
            <w:r w:rsidRPr="00A274A1">
              <w:rPr>
                <w:rFonts w:ascii="Times New Roman" w:hAnsi="Times New Roman" w:cs="Times New Roman"/>
                <w:i/>
                <w:iCs/>
                <w:sz w:val="12"/>
                <w:szCs w:val="12"/>
              </w:rPr>
              <w:br w:type="page"/>
              <w:t>№ 11-5393 «О социальной поддержке семей, имеющих детей, в Красноярском крае»)</w:t>
            </w:r>
            <w:proofErr w:type="gramEnd"/>
          </w:p>
        </w:tc>
        <w:tc>
          <w:tcPr>
            <w:tcW w:w="672"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УСЗН</w:t>
            </w:r>
          </w:p>
        </w:tc>
        <w:tc>
          <w:tcPr>
            <w:tcW w:w="671"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148</w:t>
            </w:r>
          </w:p>
        </w:tc>
        <w:tc>
          <w:tcPr>
            <w:tcW w:w="671"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1003</w:t>
            </w:r>
          </w:p>
        </w:tc>
        <w:tc>
          <w:tcPr>
            <w:tcW w:w="671"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0320274</w:t>
            </w:r>
          </w:p>
        </w:tc>
        <w:tc>
          <w:tcPr>
            <w:tcW w:w="54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1009"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3,30085</w:t>
            </w:r>
          </w:p>
        </w:tc>
        <w:tc>
          <w:tcPr>
            <w:tcW w:w="8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681"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84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3,30085</w:t>
            </w:r>
          </w:p>
        </w:tc>
        <w:tc>
          <w:tcPr>
            <w:tcW w:w="1271"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2014 год - 4 чел.</w:t>
            </w:r>
          </w:p>
        </w:tc>
      </w:tr>
      <w:tr w:rsidR="00A274A1" w:rsidRPr="00A274A1" w:rsidTr="00A274A1">
        <w:trPr>
          <w:trHeight w:val="20"/>
        </w:trPr>
        <w:tc>
          <w:tcPr>
            <w:tcW w:w="2660" w:type="dxa"/>
            <w:vMerge/>
            <w:hideMark/>
          </w:tcPr>
          <w:p w:rsidR="00A274A1" w:rsidRPr="00A274A1" w:rsidRDefault="00A274A1" w:rsidP="00A274A1">
            <w:pPr>
              <w:spacing w:after="0" w:line="240" w:lineRule="auto"/>
              <w:rPr>
                <w:rFonts w:ascii="Times New Roman" w:hAnsi="Times New Roman" w:cs="Times New Roman"/>
                <w:i/>
                <w:iCs/>
                <w:sz w:val="12"/>
                <w:szCs w:val="12"/>
              </w:rPr>
            </w:pPr>
          </w:p>
        </w:tc>
        <w:tc>
          <w:tcPr>
            <w:tcW w:w="672"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54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244</w:t>
            </w:r>
          </w:p>
        </w:tc>
        <w:tc>
          <w:tcPr>
            <w:tcW w:w="1009"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0,05741</w:t>
            </w:r>
          </w:p>
        </w:tc>
        <w:tc>
          <w:tcPr>
            <w:tcW w:w="8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681"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84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0,05741</w:t>
            </w:r>
          </w:p>
        </w:tc>
        <w:tc>
          <w:tcPr>
            <w:tcW w:w="1271" w:type="dxa"/>
            <w:vMerge/>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660" w:type="dxa"/>
            <w:vMerge/>
            <w:hideMark/>
          </w:tcPr>
          <w:p w:rsidR="00A274A1" w:rsidRPr="00A274A1" w:rsidRDefault="00A274A1" w:rsidP="00A274A1">
            <w:pPr>
              <w:spacing w:after="0" w:line="240" w:lineRule="auto"/>
              <w:rPr>
                <w:rFonts w:ascii="Times New Roman" w:hAnsi="Times New Roman" w:cs="Times New Roman"/>
                <w:i/>
                <w:iCs/>
                <w:sz w:val="12"/>
                <w:szCs w:val="12"/>
              </w:rPr>
            </w:pPr>
          </w:p>
        </w:tc>
        <w:tc>
          <w:tcPr>
            <w:tcW w:w="672"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54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313</w:t>
            </w:r>
          </w:p>
        </w:tc>
        <w:tc>
          <w:tcPr>
            <w:tcW w:w="1009"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3,24344</w:t>
            </w:r>
          </w:p>
        </w:tc>
        <w:tc>
          <w:tcPr>
            <w:tcW w:w="8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681"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84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3,24344</w:t>
            </w:r>
          </w:p>
        </w:tc>
        <w:tc>
          <w:tcPr>
            <w:tcW w:w="1271" w:type="dxa"/>
            <w:vMerge/>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660" w:type="dxa"/>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 xml:space="preserve">2.Задача                                                               </w:t>
            </w:r>
            <w:r w:rsidRPr="00A274A1">
              <w:rPr>
                <w:rFonts w:ascii="Times New Roman" w:hAnsi="Times New Roman" w:cs="Times New Roman"/>
                <w:sz w:val="12"/>
                <w:szCs w:val="12"/>
              </w:rPr>
              <w:t>Укрепление института семьи, поддержание престижа материнства и отцовства, развитие и сохранение семейных ценностей</w:t>
            </w:r>
          </w:p>
        </w:tc>
        <w:tc>
          <w:tcPr>
            <w:tcW w:w="3231" w:type="dxa"/>
            <w:gridSpan w:val="5"/>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1009"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21,8</w:t>
            </w:r>
          </w:p>
        </w:tc>
        <w:tc>
          <w:tcPr>
            <w:tcW w:w="855"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0,0</w:t>
            </w:r>
          </w:p>
        </w:tc>
        <w:tc>
          <w:tcPr>
            <w:tcW w:w="744"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0,0</w:t>
            </w:r>
          </w:p>
        </w:tc>
        <w:tc>
          <w:tcPr>
            <w:tcW w:w="681"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0,0</w:t>
            </w:r>
          </w:p>
        </w:tc>
        <w:tc>
          <w:tcPr>
            <w:tcW w:w="846"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21,8</w:t>
            </w:r>
          </w:p>
        </w:tc>
        <w:tc>
          <w:tcPr>
            <w:tcW w:w="1271"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r>
      <w:tr w:rsidR="00A274A1" w:rsidRPr="00A274A1" w:rsidTr="00A274A1">
        <w:trPr>
          <w:trHeight w:val="20"/>
        </w:trPr>
        <w:tc>
          <w:tcPr>
            <w:tcW w:w="2660" w:type="dxa"/>
            <w:vMerge w:val="restart"/>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xml:space="preserve">Мероприятие                                                                                2.1  Предоставление, доставка и пересылка 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ребенка, </w:t>
            </w:r>
            <w:proofErr w:type="spellStart"/>
            <w:r w:rsidRPr="00A274A1">
              <w:rPr>
                <w:rFonts w:ascii="Times New Roman" w:hAnsi="Times New Roman" w:cs="Times New Roman"/>
                <w:i/>
                <w:iCs/>
                <w:sz w:val="12"/>
                <w:szCs w:val="12"/>
              </w:rPr>
              <w:t>родоразрешения</w:t>
            </w:r>
            <w:proofErr w:type="spellEnd"/>
            <w:r w:rsidRPr="00A274A1">
              <w:rPr>
                <w:rFonts w:ascii="Times New Roman" w:hAnsi="Times New Roman" w:cs="Times New Roman"/>
                <w:i/>
                <w:iCs/>
                <w:sz w:val="12"/>
                <w:szCs w:val="12"/>
              </w:rPr>
              <w:t xml:space="preserve"> и обратно (в соответствии с Законом  края от 30 июня 2011 года  N 12-6043 "О дополнительных мерах социальной поддержки беременных женщин в Красноярском крае")</w:t>
            </w:r>
          </w:p>
        </w:tc>
        <w:tc>
          <w:tcPr>
            <w:tcW w:w="672"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УСЗН</w:t>
            </w:r>
          </w:p>
        </w:tc>
        <w:tc>
          <w:tcPr>
            <w:tcW w:w="671"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148</w:t>
            </w:r>
          </w:p>
        </w:tc>
        <w:tc>
          <w:tcPr>
            <w:tcW w:w="671"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1003</w:t>
            </w:r>
          </w:p>
        </w:tc>
        <w:tc>
          <w:tcPr>
            <w:tcW w:w="671"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0320461</w:t>
            </w:r>
          </w:p>
        </w:tc>
        <w:tc>
          <w:tcPr>
            <w:tcW w:w="54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1009"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21,80</w:t>
            </w:r>
          </w:p>
        </w:tc>
        <w:tc>
          <w:tcPr>
            <w:tcW w:w="8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681"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84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21,8</w:t>
            </w:r>
          </w:p>
        </w:tc>
        <w:tc>
          <w:tcPr>
            <w:tcW w:w="1271"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xml:space="preserve">2014 год - 33  чел. </w:t>
            </w:r>
          </w:p>
        </w:tc>
      </w:tr>
      <w:tr w:rsidR="00A274A1" w:rsidRPr="00A274A1" w:rsidTr="00A274A1">
        <w:trPr>
          <w:trHeight w:val="20"/>
        </w:trPr>
        <w:tc>
          <w:tcPr>
            <w:tcW w:w="2660" w:type="dxa"/>
            <w:vMerge/>
            <w:hideMark/>
          </w:tcPr>
          <w:p w:rsidR="00A274A1" w:rsidRPr="00A274A1" w:rsidRDefault="00A274A1" w:rsidP="00A274A1">
            <w:pPr>
              <w:spacing w:after="0" w:line="240" w:lineRule="auto"/>
              <w:rPr>
                <w:rFonts w:ascii="Times New Roman" w:hAnsi="Times New Roman" w:cs="Times New Roman"/>
                <w:i/>
                <w:iCs/>
                <w:sz w:val="12"/>
                <w:szCs w:val="12"/>
              </w:rPr>
            </w:pPr>
          </w:p>
        </w:tc>
        <w:tc>
          <w:tcPr>
            <w:tcW w:w="672"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54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244</w:t>
            </w:r>
          </w:p>
        </w:tc>
        <w:tc>
          <w:tcPr>
            <w:tcW w:w="1009"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0,70</w:t>
            </w:r>
          </w:p>
        </w:tc>
        <w:tc>
          <w:tcPr>
            <w:tcW w:w="8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681"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84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0,7</w:t>
            </w:r>
          </w:p>
        </w:tc>
        <w:tc>
          <w:tcPr>
            <w:tcW w:w="1271" w:type="dxa"/>
            <w:vMerge/>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660" w:type="dxa"/>
            <w:vMerge/>
            <w:hideMark/>
          </w:tcPr>
          <w:p w:rsidR="00A274A1" w:rsidRPr="00A274A1" w:rsidRDefault="00A274A1" w:rsidP="00A274A1">
            <w:pPr>
              <w:spacing w:after="0" w:line="240" w:lineRule="auto"/>
              <w:rPr>
                <w:rFonts w:ascii="Times New Roman" w:hAnsi="Times New Roman" w:cs="Times New Roman"/>
                <w:i/>
                <w:iCs/>
                <w:sz w:val="12"/>
                <w:szCs w:val="12"/>
              </w:rPr>
            </w:pPr>
          </w:p>
        </w:tc>
        <w:tc>
          <w:tcPr>
            <w:tcW w:w="672"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54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313</w:t>
            </w:r>
          </w:p>
        </w:tc>
        <w:tc>
          <w:tcPr>
            <w:tcW w:w="1009"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21,10</w:t>
            </w:r>
          </w:p>
        </w:tc>
        <w:tc>
          <w:tcPr>
            <w:tcW w:w="8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681"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84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21,1</w:t>
            </w:r>
          </w:p>
        </w:tc>
        <w:tc>
          <w:tcPr>
            <w:tcW w:w="1271" w:type="dxa"/>
            <w:vMerge/>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660"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В том числе:</w:t>
            </w:r>
          </w:p>
        </w:tc>
        <w:tc>
          <w:tcPr>
            <w:tcW w:w="672"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671"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671"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671"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54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1009"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8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681"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84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1271"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r>
      <w:tr w:rsidR="00A274A1" w:rsidRPr="00A274A1" w:rsidTr="00A274A1">
        <w:trPr>
          <w:trHeight w:val="20"/>
        </w:trPr>
        <w:tc>
          <w:tcPr>
            <w:tcW w:w="2660"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Управление социальной защиты населения администрации Каратузского района</w:t>
            </w:r>
          </w:p>
        </w:tc>
        <w:tc>
          <w:tcPr>
            <w:tcW w:w="672"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671"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671"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671"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54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1009"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23076,52466</w:t>
            </w:r>
          </w:p>
        </w:tc>
        <w:tc>
          <w:tcPr>
            <w:tcW w:w="855"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0,0</w:t>
            </w:r>
          </w:p>
        </w:tc>
        <w:tc>
          <w:tcPr>
            <w:tcW w:w="744"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0,0</w:t>
            </w:r>
          </w:p>
        </w:tc>
        <w:tc>
          <w:tcPr>
            <w:tcW w:w="681"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0,0</w:t>
            </w:r>
          </w:p>
        </w:tc>
        <w:tc>
          <w:tcPr>
            <w:tcW w:w="846"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23076,52466</w:t>
            </w:r>
          </w:p>
        </w:tc>
        <w:tc>
          <w:tcPr>
            <w:tcW w:w="1271"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r>
      <w:tr w:rsidR="00A274A1" w:rsidRPr="00A274A1" w:rsidTr="00A274A1">
        <w:trPr>
          <w:trHeight w:val="20"/>
        </w:trPr>
        <w:tc>
          <w:tcPr>
            <w:tcW w:w="2660" w:type="dxa"/>
            <w:hideMark/>
          </w:tcPr>
          <w:p w:rsidR="00A274A1" w:rsidRPr="00A274A1" w:rsidRDefault="00A274A1" w:rsidP="00A274A1">
            <w:pPr>
              <w:spacing w:after="0" w:line="240" w:lineRule="auto"/>
              <w:rPr>
                <w:rFonts w:ascii="Times New Roman" w:hAnsi="Times New Roman" w:cs="Times New Roman"/>
                <w:sz w:val="12"/>
                <w:szCs w:val="12"/>
              </w:rPr>
            </w:pPr>
          </w:p>
        </w:tc>
        <w:tc>
          <w:tcPr>
            <w:tcW w:w="672"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4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009"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55"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81"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4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271" w:type="dxa"/>
            <w:noWrap/>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660"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Руководитель УСЗН</w:t>
            </w:r>
          </w:p>
        </w:tc>
        <w:tc>
          <w:tcPr>
            <w:tcW w:w="672"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4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864" w:type="dxa"/>
            <w:gridSpan w:val="2"/>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xml:space="preserve">А.Ф. </w:t>
            </w:r>
            <w:proofErr w:type="spellStart"/>
            <w:r w:rsidRPr="00A274A1">
              <w:rPr>
                <w:rFonts w:ascii="Times New Roman" w:hAnsi="Times New Roman" w:cs="Times New Roman"/>
                <w:sz w:val="12"/>
                <w:szCs w:val="12"/>
              </w:rPr>
              <w:t>Корытов</w:t>
            </w:r>
            <w:proofErr w:type="spellEnd"/>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81"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4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271" w:type="dxa"/>
            <w:noWrap/>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660" w:type="dxa"/>
            <w:hideMark/>
          </w:tcPr>
          <w:p w:rsidR="00A274A1" w:rsidRPr="00A274A1" w:rsidRDefault="00A274A1" w:rsidP="00A274A1">
            <w:pPr>
              <w:spacing w:after="0" w:line="240" w:lineRule="auto"/>
              <w:rPr>
                <w:rFonts w:ascii="Times New Roman" w:hAnsi="Times New Roman" w:cs="Times New Roman"/>
                <w:sz w:val="12"/>
                <w:szCs w:val="12"/>
              </w:rPr>
            </w:pPr>
          </w:p>
        </w:tc>
        <w:tc>
          <w:tcPr>
            <w:tcW w:w="672"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4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009"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55"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81"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4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271" w:type="dxa"/>
            <w:noWrap/>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660" w:type="dxa"/>
            <w:hideMark/>
          </w:tcPr>
          <w:p w:rsidR="00A274A1" w:rsidRPr="00A274A1" w:rsidRDefault="00A274A1" w:rsidP="00A274A1">
            <w:pPr>
              <w:spacing w:after="0" w:line="240" w:lineRule="auto"/>
              <w:rPr>
                <w:rFonts w:ascii="Times New Roman" w:hAnsi="Times New Roman" w:cs="Times New Roman"/>
                <w:sz w:val="12"/>
                <w:szCs w:val="12"/>
              </w:rPr>
            </w:pPr>
          </w:p>
        </w:tc>
        <w:tc>
          <w:tcPr>
            <w:tcW w:w="672"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4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009"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55"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81"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4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271" w:type="dxa"/>
            <w:noWrap/>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660"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Глава администрации района</w:t>
            </w:r>
          </w:p>
        </w:tc>
        <w:tc>
          <w:tcPr>
            <w:tcW w:w="672"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71"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4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864" w:type="dxa"/>
            <w:gridSpan w:val="2"/>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Г.И. Кулакова</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81"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4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271" w:type="dxa"/>
            <w:noWrap/>
            <w:hideMark/>
          </w:tcPr>
          <w:p w:rsidR="00A274A1" w:rsidRPr="00A274A1" w:rsidRDefault="00A274A1" w:rsidP="00A274A1">
            <w:pPr>
              <w:spacing w:after="0" w:line="240" w:lineRule="auto"/>
              <w:rPr>
                <w:rFonts w:ascii="Times New Roman" w:hAnsi="Times New Roman" w:cs="Times New Roman"/>
                <w:sz w:val="12"/>
                <w:szCs w:val="12"/>
              </w:rPr>
            </w:pPr>
          </w:p>
        </w:tc>
      </w:tr>
    </w:tbl>
    <w:p w:rsidR="00A274A1" w:rsidRDefault="00A274A1" w:rsidP="00CA64AD">
      <w:pPr>
        <w:spacing w:after="0" w:line="240" w:lineRule="auto"/>
        <w:rPr>
          <w:rFonts w:ascii="Times New Roman" w:hAnsi="Times New Roman" w:cs="Times New Roman"/>
          <w:sz w:val="12"/>
          <w:szCs w:val="12"/>
        </w:rPr>
      </w:pPr>
    </w:p>
    <w:p w:rsidR="00A274A1" w:rsidRDefault="00A274A1" w:rsidP="00CA64AD">
      <w:pPr>
        <w:spacing w:after="0" w:line="240" w:lineRule="auto"/>
        <w:rPr>
          <w:rFonts w:ascii="Times New Roman" w:hAnsi="Times New Roman" w:cs="Times New Roman"/>
          <w:sz w:val="12"/>
          <w:szCs w:val="12"/>
        </w:rPr>
      </w:pPr>
    </w:p>
    <w:p w:rsidR="00A274A1" w:rsidRDefault="00A274A1" w:rsidP="00CA64AD">
      <w:pPr>
        <w:spacing w:after="0" w:line="240" w:lineRule="auto"/>
        <w:rPr>
          <w:rFonts w:ascii="Times New Roman" w:hAnsi="Times New Roman" w:cs="Times New Roman"/>
          <w:sz w:val="12"/>
          <w:szCs w:val="12"/>
        </w:rPr>
      </w:pPr>
    </w:p>
    <w:p w:rsidR="00A274A1" w:rsidRDefault="00A274A1" w:rsidP="00CA64AD">
      <w:pPr>
        <w:spacing w:after="0" w:line="240" w:lineRule="auto"/>
        <w:rPr>
          <w:rFonts w:ascii="Times New Roman" w:hAnsi="Times New Roman" w:cs="Times New Roman"/>
          <w:sz w:val="12"/>
          <w:szCs w:val="12"/>
        </w:rPr>
      </w:pPr>
    </w:p>
    <w:tbl>
      <w:tblPr>
        <w:tblStyle w:val="aff4"/>
        <w:tblW w:w="0" w:type="auto"/>
        <w:tblLook w:val="04A0" w:firstRow="1" w:lastRow="0" w:firstColumn="1" w:lastColumn="0" w:noHBand="0" w:noVBand="1"/>
      </w:tblPr>
      <w:tblGrid>
        <w:gridCol w:w="2845"/>
        <w:gridCol w:w="650"/>
        <w:gridCol w:w="650"/>
        <w:gridCol w:w="650"/>
        <w:gridCol w:w="650"/>
        <w:gridCol w:w="565"/>
        <w:gridCol w:w="850"/>
        <w:gridCol w:w="850"/>
        <w:gridCol w:w="740"/>
        <w:gridCol w:w="740"/>
        <w:gridCol w:w="861"/>
        <w:gridCol w:w="1222"/>
      </w:tblGrid>
      <w:tr w:rsidR="00A274A1" w:rsidRPr="00A274A1" w:rsidTr="00A274A1">
        <w:trPr>
          <w:trHeight w:val="20"/>
        </w:trPr>
        <w:tc>
          <w:tcPr>
            <w:tcW w:w="2867"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6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35"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4387" w:type="dxa"/>
            <w:gridSpan w:val="5"/>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Приложение №2</w:t>
            </w:r>
          </w:p>
        </w:tc>
      </w:tr>
      <w:tr w:rsidR="00A274A1" w:rsidRPr="00A274A1" w:rsidTr="00A274A1">
        <w:trPr>
          <w:trHeight w:val="20"/>
        </w:trPr>
        <w:tc>
          <w:tcPr>
            <w:tcW w:w="2867"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6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35"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4387" w:type="dxa"/>
            <w:gridSpan w:val="5"/>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xml:space="preserve">к подпрограмме 3 "Обеспечение социальной поддержки граждан на оплату жилого помещения и коммунальных услуг", реализуемой в рамках муниципальной программы "Социальная поддержка населения Каратузского района" </w:t>
            </w:r>
          </w:p>
        </w:tc>
      </w:tr>
      <w:tr w:rsidR="00A274A1" w:rsidRPr="00A274A1" w:rsidTr="00A274A1">
        <w:trPr>
          <w:trHeight w:val="20"/>
        </w:trPr>
        <w:tc>
          <w:tcPr>
            <w:tcW w:w="2867"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6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35"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35"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72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72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6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230" w:type="dxa"/>
            <w:noWrap/>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11273" w:type="dxa"/>
            <w:gridSpan w:val="12"/>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Перечень мероприятий подпрограммы с указанием объема средств на их реализацию и ожидаемых результатов</w:t>
            </w:r>
          </w:p>
        </w:tc>
      </w:tr>
      <w:tr w:rsidR="00A274A1" w:rsidRPr="00A274A1" w:rsidTr="00A274A1">
        <w:trPr>
          <w:trHeight w:val="20"/>
        </w:trPr>
        <w:tc>
          <w:tcPr>
            <w:tcW w:w="2867"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6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35"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35"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72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72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6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230" w:type="dxa"/>
            <w:noWrap/>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867"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Наименование программы, подпрограммы</w:t>
            </w:r>
          </w:p>
        </w:tc>
        <w:tc>
          <w:tcPr>
            <w:tcW w:w="654"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ГРБС</w:t>
            </w:r>
          </w:p>
        </w:tc>
        <w:tc>
          <w:tcPr>
            <w:tcW w:w="2530" w:type="dxa"/>
            <w:gridSpan w:val="4"/>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Код бюджетной классификации</w:t>
            </w:r>
          </w:p>
        </w:tc>
        <w:tc>
          <w:tcPr>
            <w:tcW w:w="3992" w:type="dxa"/>
            <w:gridSpan w:val="5"/>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Расходы</w:t>
            </w:r>
          </w:p>
        </w:tc>
        <w:tc>
          <w:tcPr>
            <w:tcW w:w="1230"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xml:space="preserve">Ожидаемый результат от реализации подпрограммного мероприятия </w:t>
            </w:r>
            <w:proofErr w:type="gramStart"/>
            <w:r w:rsidRPr="00A274A1">
              <w:rPr>
                <w:rFonts w:ascii="Times New Roman" w:hAnsi="Times New Roman" w:cs="Times New Roman"/>
                <w:sz w:val="12"/>
                <w:szCs w:val="12"/>
              </w:rPr>
              <w:t xml:space="preserve">( </w:t>
            </w:r>
            <w:proofErr w:type="gramEnd"/>
            <w:r w:rsidRPr="00A274A1">
              <w:rPr>
                <w:rFonts w:ascii="Times New Roman" w:hAnsi="Times New Roman" w:cs="Times New Roman"/>
                <w:sz w:val="12"/>
                <w:szCs w:val="12"/>
              </w:rPr>
              <w:t>в натуральном выражении), количество получателей</w:t>
            </w:r>
          </w:p>
        </w:tc>
      </w:tr>
      <w:tr w:rsidR="00A274A1" w:rsidRPr="00A274A1" w:rsidTr="00A274A1">
        <w:trPr>
          <w:trHeight w:val="20"/>
        </w:trPr>
        <w:tc>
          <w:tcPr>
            <w:tcW w:w="2867"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2530" w:type="dxa"/>
            <w:gridSpan w:val="4"/>
            <w:vMerge/>
            <w:hideMark/>
          </w:tcPr>
          <w:p w:rsidR="00A274A1" w:rsidRPr="00A274A1" w:rsidRDefault="00A274A1" w:rsidP="00A274A1">
            <w:pPr>
              <w:spacing w:after="0" w:line="240" w:lineRule="auto"/>
              <w:rPr>
                <w:rFonts w:ascii="Times New Roman" w:hAnsi="Times New Roman" w:cs="Times New Roman"/>
                <w:sz w:val="12"/>
                <w:szCs w:val="12"/>
              </w:rPr>
            </w:pPr>
          </w:p>
        </w:tc>
        <w:tc>
          <w:tcPr>
            <w:tcW w:w="3992" w:type="dxa"/>
            <w:gridSpan w:val="5"/>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w:t>
            </w:r>
            <w:proofErr w:type="spellStart"/>
            <w:r w:rsidRPr="00A274A1">
              <w:rPr>
                <w:rFonts w:ascii="Times New Roman" w:hAnsi="Times New Roman" w:cs="Times New Roman"/>
                <w:sz w:val="12"/>
                <w:szCs w:val="12"/>
              </w:rPr>
              <w:t>тыс</w:t>
            </w:r>
            <w:proofErr w:type="gramStart"/>
            <w:r w:rsidRPr="00A274A1">
              <w:rPr>
                <w:rFonts w:ascii="Times New Roman" w:hAnsi="Times New Roman" w:cs="Times New Roman"/>
                <w:sz w:val="12"/>
                <w:szCs w:val="12"/>
              </w:rPr>
              <w:t>.р</w:t>
            </w:r>
            <w:proofErr w:type="gramEnd"/>
            <w:r w:rsidRPr="00A274A1">
              <w:rPr>
                <w:rFonts w:ascii="Times New Roman" w:hAnsi="Times New Roman" w:cs="Times New Roman"/>
                <w:sz w:val="12"/>
                <w:szCs w:val="12"/>
              </w:rPr>
              <w:t>уб</w:t>
            </w:r>
            <w:proofErr w:type="spellEnd"/>
            <w:r w:rsidRPr="00A274A1">
              <w:rPr>
                <w:rFonts w:ascii="Times New Roman" w:hAnsi="Times New Roman" w:cs="Times New Roman"/>
                <w:sz w:val="12"/>
                <w:szCs w:val="12"/>
              </w:rPr>
              <w:t>.), годы</w:t>
            </w:r>
          </w:p>
        </w:tc>
        <w:tc>
          <w:tcPr>
            <w:tcW w:w="1230" w:type="dxa"/>
            <w:vMerge/>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867"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ГРБС</w:t>
            </w:r>
          </w:p>
        </w:tc>
        <w:tc>
          <w:tcPr>
            <w:tcW w:w="654" w:type="dxa"/>
            <w:vMerge w:val="restart"/>
            <w:hideMark/>
          </w:tcPr>
          <w:p w:rsidR="00A274A1" w:rsidRPr="00A274A1" w:rsidRDefault="00A274A1" w:rsidP="00A274A1">
            <w:pPr>
              <w:spacing w:after="0" w:line="240" w:lineRule="auto"/>
              <w:rPr>
                <w:rFonts w:ascii="Times New Roman" w:hAnsi="Times New Roman" w:cs="Times New Roman"/>
                <w:sz w:val="12"/>
                <w:szCs w:val="12"/>
              </w:rPr>
            </w:pPr>
            <w:proofErr w:type="spellStart"/>
            <w:r w:rsidRPr="00A274A1">
              <w:rPr>
                <w:rFonts w:ascii="Times New Roman" w:hAnsi="Times New Roman" w:cs="Times New Roman"/>
                <w:sz w:val="12"/>
                <w:szCs w:val="12"/>
              </w:rPr>
              <w:t>РзПр</w:t>
            </w:r>
            <w:proofErr w:type="spellEnd"/>
          </w:p>
        </w:tc>
        <w:tc>
          <w:tcPr>
            <w:tcW w:w="654"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ЦСР</w:t>
            </w:r>
          </w:p>
        </w:tc>
        <w:tc>
          <w:tcPr>
            <w:tcW w:w="568"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ВР</w:t>
            </w:r>
          </w:p>
        </w:tc>
        <w:tc>
          <w:tcPr>
            <w:tcW w:w="835"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текущий финансовый год</w:t>
            </w:r>
          </w:p>
        </w:tc>
        <w:tc>
          <w:tcPr>
            <w:tcW w:w="835"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очередной финансовый год</w:t>
            </w:r>
          </w:p>
        </w:tc>
        <w:tc>
          <w:tcPr>
            <w:tcW w:w="728"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первый год планового периода</w:t>
            </w:r>
          </w:p>
        </w:tc>
        <w:tc>
          <w:tcPr>
            <w:tcW w:w="728"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второй год планового периода</w:t>
            </w:r>
          </w:p>
        </w:tc>
        <w:tc>
          <w:tcPr>
            <w:tcW w:w="866"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Итого на период</w:t>
            </w:r>
          </w:p>
        </w:tc>
        <w:tc>
          <w:tcPr>
            <w:tcW w:w="1230" w:type="dxa"/>
            <w:vMerge/>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867"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568"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835"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2014 год</w:t>
            </w:r>
          </w:p>
        </w:tc>
        <w:tc>
          <w:tcPr>
            <w:tcW w:w="835"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2015 год</w:t>
            </w:r>
          </w:p>
        </w:tc>
        <w:tc>
          <w:tcPr>
            <w:tcW w:w="728"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2016 год</w:t>
            </w:r>
          </w:p>
        </w:tc>
        <w:tc>
          <w:tcPr>
            <w:tcW w:w="728"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2017 год</w:t>
            </w:r>
          </w:p>
        </w:tc>
        <w:tc>
          <w:tcPr>
            <w:tcW w:w="866"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230" w:type="dxa"/>
            <w:vMerge/>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867" w:type="dxa"/>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Цель</w:t>
            </w:r>
            <w:r w:rsidRPr="00A274A1">
              <w:rPr>
                <w:rFonts w:ascii="Times New Roman" w:hAnsi="Times New Roman" w:cs="Times New Roman"/>
                <w:sz w:val="12"/>
                <w:szCs w:val="12"/>
              </w:rPr>
              <w:t xml:space="preserve"> подпрограммы:                                           Социальная поддержка граждан при оплате жилого помещения и коммунальных услуг</w:t>
            </w:r>
          </w:p>
        </w:tc>
        <w:tc>
          <w:tcPr>
            <w:tcW w:w="3184" w:type="dxa"/>
            <w:gridSpan w:val="5"/>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835"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52546,87800</w:t>
            </w:r>
          </w:p>
        </w:tc>
        <w:tc>
          <w:tcPr>
            <w:tcW w:w="835"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0,0</w:t>
            </w:r>
          </w:p>
        </w:tc>
        <w:tc>
          <w:tcPr>
            <w:tcW w:w="728"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0,0</w:t>
            </w:r>
          </w:p>
        </w:tc>
        <w:tc>
          <w:tcPr>
            <w:tcW w:w="728"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0,0</w:t>
            </w:r>
          </w:p>
        </w:tc>
        <w:tc>
          <w:tcPr>
            <w:tcW w:w="866"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52546,87800</w:t>
            </w:r>
          </w:p>
        </w:tc>
        <w:tc>
          <w:tcPr>
            <w:tcW w:w="1230"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xml:space="preserve">Удельный вес граждан, получающих меры социальной поддержки на оплату жилого помещения и коммунальных услуг, в </w:t>
            </w:r>
            <w:proofErr w:type="gramStart"/>
            <w:r w:rsidRPr="00A274A1">
              <w:rPr>
                <w:rFonts w:ascii="Times New Roman" w:hAnsi="Times New Roman" w:cs="Times New Roman"/>
                <w:sz w:val="12"/>
                <w:szCs w:val="12"/>
              </w:rPr>
              <w:t>общей численности граждан, проживающих на территории Каратузского района увеличится</w:t>
            </w:r>
            <w:proofErr w:type="gramEnd"/>
            <w:r w:rsidRPr="00A274A1">
              <w:rPr>
                <w:rFonts w:ascii="Times New Roman" w:hAnsi="Times New Roman" w:cs="Times New Roman"/>
                <w:sz w:val="12"/>
                <w:szCs w:val="12"/>
              </w:rPr>
              <w:t xml:space="preserve"> с 96,1% в 2012 году до 98,6% в 2014 году</w:t>
            </w:r>
          </w:p>
        </w:tc>
      </w:tr>
      <w:tr w:rsidR="00A274A1" w:rsidRPr="00A274A1" w:rsidTr="00A274A1">
        <w:trPr>
          <w:trHeight w:val="20"/>
        </w:trPr>
        <w:tc>
          <w:tcPr>
            <w:tcW w:w="2867" w:type="dxa"/>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 xml:space="preserve">Задача                                                             </w:t>
            </w:r>
            <w:r w:rsidRPr="00A274A1">
              <w:rPr>
                <w:rFonts w:ascii="Times New Roman" w:hAnsi="Times New Roman" w:cs="Times New Roman"/>
                <w:sz w:val="12"/>
                <w:szCs w:val="12"/>
              </w:rPr>
              <w:t>Своевременное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w:t>
            </w:r>
          </w:p>
        </w:tc>
        <w:tc>
          <w:tcPr>
            <w:tcW w:w="3184" w:type="dxa"/>
            <w:gridSpan w:val="5"/>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835"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52546,87800</w:t>
            </w:r>
          </w:p>
        </w:tc>
        <w:tc>
          <w:tcPr>
            <w:tcW w:w="835"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0,0</w:t>
            </w:r>
          </w:p>
        </w:tc>
        <w:tc>
          <w:tcPr>
            <w:tcW w:w="728"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0,0</w:t>
            </w:r>
          </w:p>
        </w:tc>
        <w:tc>
          <w:tcPr>
            <w:tcW w:w="728"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0,0</w:t>
            </w:r>
          </w:p>
        </w:tc>
        <w:tc>
          <w:tcPr>
            <w:tcW w:w="866"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52546,87800</w:t>
            </w:r>
          </w:p>
        </w:tc>
        <w:tc>
          <w:tcPr>
            <w:tcW w:w="1230"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r>
      <w:tr w:rsidR="00A274A1" w:rsidRPr="00A274A1" w:rsidTr="00A274A1">
        <w:trPr>
          <w:trHeight w:val="20"/>
        </w:trPr>
        <w:tc>
          <w:tcPr>
            <w:tcW w:w="2867" w:type="dxa"/>
            <w:vMerge w:val="restart"/>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lastRenderedPageBreak/>
              <w:t>Мероприятие                                                                               1.1  Предоставление, доставка и пересылка субсидий на предоставление мер социальной поддержки по оплате жилья и коммунальных услуг отдельным категориям граждан (в соответствии с Законом края от 17 декабря 2004 года № 13-2804 «О социальной поддержке населения при оплате жилья и коммунальных услуг»)</w:t>
            </w:r>
          </w:p>
        </w:tc>
        <w:tc>
          <w:tcPr>
            <w:tcW w:w="654"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УСЗН</w:t>
            </w:r>
          </w:p>
        </w:tc>
        <w:tc>
          <w:tcPr>
            <w:tcW w:w="654"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148</w:t>
            </w:r>
          </w:p>
        </w:tc>
        <w:tc>
          <w:tcPr>
            <w:tcW w:w="654"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1003</w:t>
            </w:r>
          </w:p>
        </w:tc>
        <w:tc>
          <w:tcPr>
            <w:tcW w:w="654"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0330191</w:t>
            </w:r>
          </w:p>
        </w:tc>
        <w:tc>
          <w:tcPr>
            <w:tcW w:w="56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83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18216,40000</w:t>
            </w:r>
          </w:p>
        </w:tc>
        <w:tc>
          <w:tcPr>
            <w:tcW w:w="83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72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72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86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18216,40000</w:t>
            </w:r>
          </w:p>
        </w:tc>
        <w:tc>
          <w:tcPr>
            <w:tcW w:w="1230"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xml:space="preserve">2014 год - 3465 чел. </w:t>
            </w:r>
          </w:p>
        </w:tc>
      </w:tr>
      <w:tr w:rsidR="00A274A1" w:rsidRPr="00A274A1" w:rsidTr="00A274A1">
        <w:trPr>
          <w:trHeight w:val="20"/>
        </w:trPr>
        <w:tc>
          <w:tcPr>
            <w:tcW w:w="2867" w:type="dxa"/>
            <w:vMerge/>
            <w:hideMark/>
          </w:tcPr>
          <w:p w:rsidR="00A274A1" w:rsidRPr="00A274A1" w:rsidRDefault="00A274A1" w:rsidP="00A274A1">
            <w:pPr>
              <w:spacing w:after="0" w:line="240" w:lineRule="auto"/>
              <w:rPr>
                <w:rFonts w:ascii="Times New Roman" w:hAnsi="Times New Roman" w:cs="Times New Roman"/>
                <w:i/>
                <w:iCs/>
                <w:sz w:val="12"/>
                <w:szCs w:val="12"/>
              </w:rPr>
            </w:pPr>
          </w:p>
        </w:tc>
        <w:tc>
          <w:tcPr>
            <w:tcW w:w="65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56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244</w:t>
            </w:r>
          </w:p>
        </w:tc>
        <w:tc>
          <w:tcPr>
            <w:tcW w:w="83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343,7</w:t>
            </w:r>
          </w:p>
        </w:tc>
        <w:tc>
          <w:tcPr>
            <w:tcW w:w="83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72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72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86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343,7</w:t>
            </w:r>
          </w:p>
        </w:tc>
        <w:tc>
          <w:tcPr>
            <w:tcW w:w="1230" w:type="dxa"/>
            <w:vMerge/>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867" w:type="dxa"/>
            <w:vMerge/>
            <w:hideMark/>
          </w:tcPr>
          <w:p w:rsidR="00A274A1" w:rsidRPr="00A274A1" w:rsidRDefault="00A274A1" w:rsidP="00A274A1">
            <w:pPr>
              <w:spacing w:after="0" w:line="240" w:lineRule="auto"/>
              <w:rPr>
                <w:rFonts w:ascii="Times New Roman" w:hAnsi="Times New Roman" w:cs="Times New Roman"/>
                <w:i/>
                <w:iCs/>
                <w:sz w:val="12"/>
                <w:szCs w:val="12"/>
              </w:rPr>
            </w:pPr>
          </w:p>
        </w:tc>
        <w:tc>
          <w:tcPr>
            <w:tcW w:w="65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56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313</w:t>
            </w:r>
          </w:p>
        </w:tc>
        <w:tc>
          <w:tcPr>
            <w:tcW w:w="83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17872,70000</w:t>
            </w:r>
          </w:p>
        </w:tc>
        <w:tc>
          <w:tcPr>
            <w:tcW w:w="83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72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72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86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17872,70000</w:t>
            </w:r>
          </w:p>
        </w:tc>
        <w:tc>
          <w:tcPr>
            <w:tcW w:w="1230" w:type="dxa"/>
            <w:vMerge/>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867" w:type="dxa"/>
            <w:vMerge w:val="restart"/>
            <w:hideMark/>
          </w:tcPr>
          <w:p w:rsidR="00A274A1" w:rsidRPr="00A274A1" w:rsidRDefault="00A274A1" w:rsidP="00A274A1">
            <w:pPr>
              <w:spacing w:after="0" w:line="240" w:lineRule="auto"/>
              <w:rPr>
                <w:rFonts w:ascii="Times New Roman" w:hAnsi="Times New Roman" w:cs="Times New Roman"/>
                <w:i/>
                <w:iCs/>
                <w:sz w:val="12"/>
                <w:szCs w:val="12"/>
              </w:rPr>
            </w:pPr>
            <w:proofErr w:type="gramStart"/>
            <w:r w:rsidRPr="00A274A1">
              <w:rPr>
                <w:rFonts w:ascii="Times New Roman" w:hAnsi="Times New Roman" w:cs="Times New Roman"/>
                <w:i/>
                <w:iCs/>
                <w:sz w:val="12"/>
                <w:szCs w:val="12"/>
              </w:rPr>
              <w:t>Мероприятие                                                                            1.2  Предоставление, доставка и пересылка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работающим и проживающим в сельской местности,  городских поселках (поселках городского типа) (в соответствии с Законом края от 10  июня 2010 года № 10-4691«О предоставлении мер социальной поддержки по оплате</w:t>
            </w:r>
            <w:proofErr w:type="gramEnd"/>
            <w:r w:rsidRPr="00A274A1">
              <w:rPr>
                <w:rFonts w:ascii="Times New Roman" w:hAnsi="Times New Roman" w:cs="Times New Roman"/>
                <w:i/>
                <w:iCs/>
                <w:sz w:val="12"/>
                <w:szCs w:val="12"/>
              </w:rPr>
              <w:t xml:space="preserve">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  городских поселках (поселках городского типа)»)</w:t>
            </w:r>
          </w:p>
        </w:tc>
        <w:tc>
          <w:tcPr>
            <w:tcW w:w="654"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УСЗН</w:t>
            </w:r>
          </w:p>
        </w:tc>
        <w:tc>
          <w:tcPr>
            <w:tcW w:w="654"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148</w:t>
            </w:r>
          </w:p>
        </w:tc>
        <w:tc>
          <w:tcPr>
            <w:tcW w:w="654"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1003</w:t>
            </w:r>
          </w:p>
        </w:tc>
        <w:tc>
          <w:tcPr>
            <w:tcW w:w="654"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0330231</w:t>
            </w:r>
          </w:p>
        </w:tc>
        <w:tc>
          <w:tcPr>
            <w:tcW w:w="56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83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13557,5</w:t>
            </w:r>
          </w:p>
        </w:tc>
        <w:tc>
          <w:tcPr>
            <w:tcW w:w="83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72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72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86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13557,5</w:t>
            </w:r>
          </w:p>
        </w:tc>
        <w:tc>
          <w:tcPr>
            <w:tcW w:w="1230"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xml:space="preserve">2014 год - 460 чел. </w:t>
            </w:r>
          </w:p>
        </w:tc>
      </w:tr>
      <w:tr w:rsidR="00A274A1" w:rsidRPr="00A274A1" w:rsidTr="00A274A1">
        <w:trPr>
          <w:trHeight w:val="20"/>
        </w:trPr>
        <w:tc>
          <w:tcPr>
            <w:tcW w:w="2867" w:type="dxa"/>
            <w:vMerge/>
            <w:hideMark/>
          </w:tcPr>
          <w:p w:rsidR="00A274A1" w:rsidRPr="00A274A1" w:rsidRDefault="00A274A1" w:rsidP="00A274A1">
            <w:pPr>
              <w:spacing w:after="0" w:line="240" w:lineRule="auto"/>
              <w:rPr>
                <w:rFonts w:ascii="Times New Roman" w:hAnsi="Times New Roman" w:cs="Times New Roman"/>
                <w:i/>
                <w:iCs/>
                <w:sz w:val="12"/>
                <w:szCs w:val="12"/>
              </w:rPr>
            </w:pPr>
          </w:p>
        </w:tc>
        <w:tc>
          <w:tcPr>
            <w:tcW w:w="65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56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244</w:t>
            </w:r>
          </w:p>
        </w:tc>
        <w:tc>
          <w:tcPr>
            <w:tcW w:w="83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235,8</w:t>
            </w:r>
          </w:p>
        </w:tc>
        <w:tc>
          <w:tcPr>
            <w:tcW w:w="83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72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72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86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235,8</w:t>
            </w:r>
          </w:p>
        </w:tc>
        <w:tc>
          <w:tcPr>
            <w:tcW w:w="1230" w:type="dxa"/>
            <w:vMerge/>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867" w:type="dxa"/>
            <w:vMerge/>
            <w:hideMark/>
          </w:tcPr>
          <w:p w:rsidR="00A274A1" w:rsidRPr="00A274A1" w:rsidRDefault="00A274A1" w:rsidP="00A274A1">
            <w:pPr>
              <w:spacing w:after="0" w:line="240" w:lineRule="auto"/>
              <w:rPr>
                <w:rFonts w:ascii="Times New Roman" w:hAnsi="Times New Roman" w:cs="Times New Roman"/>
                <w:i/>
                <w:iCs/>
                <w:sz w:val="12"/>
                <w:szCs w:val="12"/>
              </w:rPr>
            </w:pPr>
          </w:p>
        </w:tc>
        <w:tc>
          <w:tcPr>
            <w:tcW w:w="65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56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313</w:t>
            </w:r>
          </w:p>
        </w:tc>
        <w:tc>
          <w:tcPr>
            <w:tcW w:w="83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13321,7</w:t>
            </w:r>
          </w:p>
        </w:tc>
        <w:tc>
          <w:tcPr>
            <w:tcW w:w="83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72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72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86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13321,7</w:t>
            </w:r>
          </w:p>
        </w:tc>
        <w:tc>
          <w:tcPr>
            <w:tcW w:w="1230" w:type="dxa"/>
            <w:vMerge/>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867" w:type="dxa"/>
            <w:vMerge w:val="restart"/>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xml:space="preserve">Мероприятие                                                                          1.3  Предоставление, доставка и пересылка субсидий гражданам на предоставление мер социальной поддержки по оплате жилья и коммунальных услуг с учетом их доходов (в соответствии с Законом края от 17 декабря 2004 года № 13-2804 «О социальной поддержке населения при оплате жилья и коммунальных услуг») </w:t>
            </w:r>
          </w:p>
        </w:tc>
        <w:tc>
          <w:tcPr>
            <w:tcW w:w="654"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УСЗН</w:t>
            </w:r>
          </w:p>
        </w:tc>
        <w:tc>
          <w:tcPr>
            <w:tcW w:w="654"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148</w:t>
            </w:r>
          </w:p>
        </w:tc>
        <w:tc>
          <w:tcPr>
            <w:tcW w:w="654"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1003</w:t>
            </w:r>
          </w:p>
        </w:tc>
        <w:tc>
          <w:tcPr>
            <w:tcW w:w="654"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0330192</w:t>
            </w:r>
          </w:p>
        </w:tc>
        <w:tc>
          <w:tcPr>
            <w:tcW w:w="56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83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8617,1</w:t>
            </w:r>
          </w:p>
        </w:tc>
        <w:tc>
          <w:tcPr>
            <w:tcW w:w="83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72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72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86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8617,1</w:t>
            </w:r>
          </w:p>
        </w:tc>
        <w:tc>
          <w:tcPr>
            <w:tcW w:w="1230"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xml:space="preserve">2014 год - 890 чел. </w:t>
            </w:r>
          </w:p>
        </w:tc>
      </w:tr>
      <w:tr w:rsidR="00A274A1" w:rsidRPr="00A274A1" w:rsidTr="00A274A1">
        <w:trPr>
          <w:trHeight w:val="20"/>
        </w:trPr>
        <w:tc>
          <w:tcPr>
            <w:tcW w:w="2867" w:type="dxa"/>
            <w:vMerge/>
            <w:hideMark/>
          </w:tcPr>
          <w:p w:rsidR="00A274A1" w:rsidRPr="00A274A1" w:rsidRDefault="00A274A1" w:rsidP="00A274A1">
            <w:pPr>
              <w:spacing w:after="0" w:line="240" w:lineRule="auto"/>
              <w:rPr>
                <w:rFonts w:ascii="Times New Roman" w:hAnsi="Times New Roman" w:cs="Times New Roman"/>
                <w:i/>
                <w:iCs/>
                <w:sz w:val="12"/>
                <w:szCs w:val="12"/>
              </w:rPr>
            </w:pPr>
          </w:p>
        </w:tc>
        <w:tc>
          <w:tcPr>
            <w:tcW w:w="65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56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244</w:t>
            </w:r>
          </w:p>
        </w:tc>
        <w:tc>
          <w:tcPr>
            <w:tcW w:w="83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150,1</w:t>
            </w:r>
          </w:p>
        </w:tc>
        <w:tc>
          <w:tcPr>
            <w:tcW w:w="83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72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72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86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150,1</w:t>
            </w:r>
          </w:p>
        </w:tc>
        <w:tc>
          <w:tcPr>
            <w:tcW w:w="1230" w:type="dxa"/>
            <w:vMerge/>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867" w:type="dxa"/>
            <w:vMerge/>
            <w:hideMark/>
          </w:tcPr>
          <w:p w:rsidR="00A274A1" w:rsidRPr="00A274A1" w:rsidRDefault="00A274A1" w:rsidP="00A274A1">
            <w:pPr>
              <w:spacing w:after="0" w:line="240" w:lineRule="auto"/>
              <w:rPr>
                <w:rFonts w:ascii="Times New Roman" w:hAnsi="Times New Roman" w:cs="Times New Roman"/>
                <w:i/>
                <w:iCs/>
                <w:sz w:val="12"/>
                <w:szCs w:val="12"/>
              </w:rPr>
            </w:pPr>
          </w:p>
        </w:tc>
        <w:tc>
          <w:tcPr>
            <w:tcW w:w="65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56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313</w:t>
            </w:r>
          </w:p>
        </w:tc>
        <w:tc>
          <w:tcPr>
            <w:tcW w:w="83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8467,0</w:t>
            </w:r>
          </w:p>
        </w:tc>
        <w:tc>
          <w:tcPr>
            <w:tcW w:w="83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72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72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86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8467,0</w:t>
            </w:r>
          </w:p>
        </w:tc>
        <w:tc>
          <w:tcPr>
            <w:tcW w:w="1230" w:type="dxa"/>
            <w:vMerge/>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867" w:type="dxa"/>
            <w:vMerge w:val="restart"/>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xml:space="preserve">Мероприятие                                                                            1.4 Оплата жилищно-коммунальных услуг отдельным категориям граждан </w:t>
            </w:r>
          </w:p>
        </w:tc>
        <w:tc>
          <w:tcPr>
            <w:tcW w:w="654"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УСЗН</w:t>
            </w:r>
          </w:p>
        </w:tc>
        <w:tc>
          <w:tcPr>
            <w:tcW w:w="654"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148</w:t>
            </w:r>
          </w:p>
        </w:tc>
        <w:tc>
          <w:tcPr>
            <w:tcW w:w="654"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1003</w:t>
            </w:r>
          </w:p>
        </w:tc>
        <w:tc>
          <w:tcPr>
            <w:tcW w:w="654"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0335250</w:t>
            </w:r>
          </w:p>
        </w:tc>
        <w:tc>
          <w:tcPr>
            <w:tcW w:w="56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83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12155,87800</w:t>
            </w:r>
          </w:p>
        </w:tc>
        <w:tc>
          <w:tcPr>
            <w:tcW w:w="83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72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72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86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12155,87800</w:t>
            </w:r>
          </w:p>
        </w:tc>
        <w:tc>
          <w:tcPr>
            <w:tcW w:w="1230"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2014 год - 1723 чел.</w:t>
            </w:r>
          </w:p>
        </w:tc>
      </w:tr>
      <w:tr w:rsidR="00A274A1" w:rsidRPr="00A274A1" w:rsidTr="00A274A1">
        <w:trPr>
          <w:trHeight w:val="20"/>
        </w:trPr>
        <w:tc>
          <w:tcPr>
            <w:tcW w:w="2867" w:type="dxa"/>
            <w:vMerge/>
            <w:hideMark/>
          </w:tcPr>
          <w:p w:rsidR="00A274A1" w:rsidRPr="00A274A1" w:rsidRDefault="00A274A1" w:rsidP="00A274A1">
            <w:pPr>
              <w:spacing w:after="0" w:line="240" w:lineRule="auto"/>
              <w:rPr>
                <w:rFonts w:ascii="Times New Roman" w:hAnsi="Times New Roman" w:cs="Times New Roman"/>
                <w:i/>
                <w:iCs/>
                <w:sz w:val="12"/>
                <w:szCs w:val="12"/>
              </w:rPr>
            </w:pPr>
          </w:p>
        </w:tc>
        <w:tc>
          <w:tcPr>
            <w:tcW w:w="65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56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244</w:t>
            </w:r>
          </w:p>
        </w:tc>
        <w:tc>
          <w:tcPr>
            <w:tcW w:w="83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212,8</w:t>
            </w:r>
          </w:p>
        </w:tc>
        <w:tc>
          <w:tcPr>
            <w:tcW w:w="83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72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72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86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212,8</w:t>
            </w:r>
          </w:p>
        </w:tc>
        <w:tc>
          <w:tcPr>
            <w:tcW w:w="1230" w:type="dxa"/>
            <w:vMerge/>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867" w:type="dxa"/>
            <w:vMerge/>
            <w:hideMark/>
          </w:tcPr>
          <w:p w:rsidR="00A274A1" w:rsidRPr="00A274A1" w:rsidRDefault="00A274A1" w:rsidP="00A274A1">
            <w:pPr>
              <w:spacing w:after="0" w:line="240" w:lineRule="auto"/>
              <w:rPr>
                <w:rFonts w:ascii="Times New Roman" w:hAnsi="Times New Roman" w:cs="Times New Roman"/>
                <w:i/>
                <w:iCs/>
                <w:sz w:val="12"/>
                <w:szCs w:val="12"/>
              </w:rPr>
            </w:pPr>
          </w:p>
        </w:tc>
        <w:tc>
          <w:tcPr>
            <w:tcW w:w="65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56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313</w:t>
            </w:r>
          </w:p>
        </w:tc>
        <w:tc>
          <w:tcPr>
            <w:tcW w:w="83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11943,07800</w:t>
            </w:r>
          </w:p>
        </w:tc>
        <w:tc>
          <w:tcPr>
            <w:tcW w:w="83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72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72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86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11943,07800</w:t>
            </w:r>
          </w:p>
        </w:tc>
        <w:tc>
          <w:tcPr>
            <w:tcW w:w="1230" w:type="dxa"/>
            <w:vMerge/>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867"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В том числе:</w:t>
            </w:r>
          </w:p>
        </w:tc>
        <w:tc>
          <w:tcPr>
            <w:tcW w:w="65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65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65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65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56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83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83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72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72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86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1230"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r>
      <w:tr w:rsidR="00A274A1" w:rsidRPr="00A274A1" w:rsidTr="00A274A1">
        <w:trPr>
          <w:trHeight w:val="20"/>
        </w:trPr>
        <w:tc>
          <w:tcPr>
            <w:tcW w:w="2867"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Управление социальной защиты населения администрации Каратузского района</w:t>
            </w:r>
          </w:p>
        </w:tc>
        <w:tc>
          <w:tcPr>
            <w:tcW w:w="65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65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65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65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56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835"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52546,87800</w:t>
            </w:r>
          </w:p>
        </w:tc>
        <w:tc>
          <w:tcPr>
            <w:tcW w:w="835"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0,0</w:t>
            </w:r>
          </w:p>
        </w:tc>
        <w:tc>
          <w:tcPr>
            <w:tcW w:w="728"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0,0</w:t>
            </w:r>
          </w:p>
        </w:tc>
        <w:tc>
          <w:tcPr>
            <w:tcW w:w="728"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 </w:t>
            </w:r>
          </w:p>
        </w:tc>
        <w:tc>
          <w:tcPr>
            <w:tcW w:w="866"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52546,87800</w:t>
            </w:r>
          </w:p>
        </w:tc>
        <w:tc>
          <w:tcPr>
            <w:tcW w:w="1230"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r>
      <w:tr w:rsidR="00A274A1" w:rsidRPr="00A274A1" w:rsidTr="00A274A1">
        <w:trPr>
          <w:trHeight w:val="20"/>
        </w:trPr>
        <w:tc>
          <w:tcPr>
            <w:tcW w:w="2867" w:type="dxa"/>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6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35"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35"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72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72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6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230" w:type="dxa"/>
            <w:noWrap/>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867"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Руководитель УСЗН</w:t>
            </w:r>
          </w:p>
        </w:tc>
        <w:tc>
          <w:tcPr>
            <w:tcW w:w="65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6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670" w:type="dxa"/>
            <w:gridSpan w:val="2"/>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xml:space="preserve">А.Ф. </w:t>
            </w:r>
            <w:proofErr w:type="spellStart"/>
            <w:r w:rsidRPr="00A274A1">
              <w:rPr>
                <w:rFonts w:ascii="Times New Roman" w:hAnsi="Times New Roman" w:cs="Times New Roman"/>
                <w:sz w:val="12"/>
                <w:szCs w:val="12"/>
              </w:rPr>
              <w:t>Корытов</w:t>
            </w:r>
            <w:proofErr w:type="spellEnd"/>
          </w:p>
        </w:tc>
        <w:tc>
          <w:tcPr>
            <w:tcW w:w="72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72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6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230" w:type="dxa"/>
            <w:noWrap/>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867" w:type="dxa"/>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6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35"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35"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72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72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6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230" w:type="dxa"/>
            <w:noWrap/>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867" w:type="dxa"/>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6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35"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35"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72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72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6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230" w:type="dxa"/>
            <w:noWrap/>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867"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Глава администрации района</w:t>
            </w:r>
          </w:p>
        </w:tc>
        <w:tc>
          <w:tcPr>
            <w:tcW w:w="65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5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6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670" w:type="dxa"/>
            <w:gridSpan w:val="2"/>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Г.И. Кулакова</w:t>
            </w:r>
          </w:p>
        </w:tc>
        <w:tc>
          <w:tcPr>
            <w:tcW w:w="72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72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6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230" w:type="dxa"/>
            <w:noWrap/>
            <w:hideMark/>
          </w:tcPr>
          <w:p w:rsidR="00A274A1" w:rsidRPr="00A274A1" w:rsidRDefault="00A274A1" w:rsidP="00A274A1">
            <w:pPr>
              <w:spacing w:after="0" w:line="240" w:lineRule="auto"/>
              <w:rPr>
                <w:rFonts w:ascii="Times New Roman" w:hAnsi="Times New Roman" w:cs="Times New Roman"/>
                <w:sz w:val="12"/>
                <w:szCs w:val="12"/>
              </w:rPr>
            </w:pPr>
          </w:p>
        </w:tc>
      </w:tr>
    </w:tbl>
    <w:p w:rsidR="00A274A1" w:rsidRDefault="00A274A1" w:rsidP="00CA64AD">
      <w:pPr>
        <w:spacing w:after="0" w:line="240" w:lineRule="auto"/>
        <w:rPr>
          <w:rFonts w:ascii="Times New Roman" w:hAnsi="Times New Roman" w:cs="Times New Roman"/>
          <w:sz w:val="12"/>
          <w:szCs w:val="12"/>
        </w:rPr>
      </w:pPr>
    </w:p>
    <w:p w:rsidR="00A274A1" w:rsidRDefault="00A274A1" w:rsidP="00CA64AD">
      <w:pPr>
        <w:spacing w:after="0" w:line="240" w:lineRule="auto"/>
        <w:rPr>
          <w:rFonts w:ascii="Times New Roman" w:hAnsi="Times New Roman" w:cs="Times New Roman"/>
          <w:sz w:val="12"/>
          <w:szCs w:val="12"/>
        </w:rPr>
      </w:pPr>
    </w:p>
    <w:p w:rsidR="00A274A1" w:rsidRDefault="00A274A1" w:rsidP="00CA64AD">
      <w:pPr>
        <w:spacing w:after="0" w:line="240" w:lineRule="auto"/>
        <w:rPr>
          <w:rFonts w:ascii="Times New Roman" w:hAnsi="Times New Roman" w:cs="Times New Roman"/>
          <w:sz w:val="12"/>
          <w:szCs w:val="12"/>
        </w:rPr>
      </w:pPr>
    </w:p>
    <w:p w:rsidR="00A274A1" w:rsidRDefault="00A274A1" w:rsidP="00CA64AD">
      <w:pPr>
        <w:spacing w:after="0" w:line="240" w:lineRule="auto"/>
        <w:rPr>
          <w:rFonts w:ascii="Times New Roman" w:hAnsi="Times New Roman" w:cs="Times New Roman"/>
          <w:sz w:val="12"/>
          <w:szCs w:val="12"/>
        </w:rPr>
      </w:pPr>
    </w:p>
    <w:tbl>
      <w:tblPr>
        <w:tblStyle w:val="aff4"/>
        <w:tblW w:w="11286" w:type="dxa"/>
        <w:tblLayout w:type="fixed"/>
        <w:tblLook w:val="04A0" w:firstRow="1" w:lastRow="0" w:firstColumn="1" w:lastColumn="0" w:noHBand="0" w:noVBand="1"/>
      </w:tblPr>
      <w:tblGrid>
        <w:gridCol w:w="2802"/>
        <w:gridCol w:w="666"/>
        <w:gridCol w:w="609"/>
        <w:gridCol w:w="510"/>
        <w:gridCol w:w="766"/>
        <w:gridCol w:w="452"/>
        <w:gridCol w:w="992"/>
        <w:gridCol w:w="855"/>
        <w:gridCol w:w="744"/>
        <w:gridCol w:w="744"/>
        <w:gridCol w:w="885"/>
        <w:gridCol w:w="1261"/>
      </w:tblGrid>
      <w:tr w:rsidR="00A274A1" w:rsidRPr="00A274A1" w:rsidTr="00A274A1">
        <w:trPr>
          <w:trHeight w:val="20"/>
        </w:trPr>
        <w:tc>
          <w:tcPr>
            <w:tcW w:w="2802"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6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09"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10"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76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452"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992"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4489" w:type="dxa"/>
            <w:gridSpan w:val="5"/>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Приложение №2</w:t>
            </w:r>
          </w:p>
        </w:tc>
      </w:tr>
      <w:tr w:rsidR="00A274A1" w:rsidRPr="00A274A1" w:rsidTr="00A274A1">
        <w:trPr>
          <w:trHeight w:val="20"/>
        </w:trPr>
        <w:tc>
          <w:tcPr>
            <w:tcW w:w="2802"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6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09"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10"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76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452"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992"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4489" w:type="dxa"/>
            <w:gridSpan w:val="5"/>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xml:space="preserve">к подпрограмме 4 "Повышение качества и доступности социальных услуг населению", реализуемой в рамках муниципальной программы "Социальная поддержка населения Каратузского района" </w:t>
            </w:r>
          </w:p>
        </w:tc>
      </w:tr>
      <w:tr w:rsidR="00A274A1" w:rsidRPr="00A274A1" w:rsidTr="00A274A1">
        <w:trPr>
          <w:trHeight w:val="20"/>
        </w:trPr>
        <w:tc>
          <w:tcPr>
            <w:tcW w:w="2802"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6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09"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10"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76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452"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992"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55"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85"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261" w:type="dxa"/>
            <w:noWrap/>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11286" w:type="dxa"/>
            <w:gridSpan w:val="12"/>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Перечень мероприятий подпрограммы с указанием объема средств на их реализацию и ожидаемых результатов</w:t>
            </w:r>
          </w:p>
        </w:tc>
      </w:tr>
      <w:tr w:rsidR="00A274A1" w:rsidRPr="00A274A1" w:rsidTr="00A274A1">
        <w:trPr>
          <w:trHeight w:val="20"/>
        </w:trPr>
        <w:tc>
          <w:tcPr>
            <w:tcW w:w="2802"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6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09"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10"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76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452"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992"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55"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85"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261" w:type="dxa"/>
            <w:noWrap/>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802"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Наименование программы, подпрограммы</w:t>
            </w:r>
          </w:p>
        </w:tc>
        <w:tc>
          <w:tcPr>
            <w:tcW w:w="666"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ГРБС</w:t>
            </w:r>
          </w:p>
        </w:tc>
        <w:tc>
          <w:tcPr>
            <w:tcW w:w="2337" w:type="dxa"/>
            <w:gridSpan w:val="4"/>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Код бюджетной классификации</w:t>
            </w:r>
          </w:p>
        </w:tc>
        <w:tc>
          <w:tcPr>
            <w:tcW w:w="4220" w:type="dxa"/>
            <w:gridSpan w:val="5"/>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Расходы</w:t>
            </w:r>
          </w:p>
        </w:tc>
        <w:tc>
          <w:tcPr>
            <w:tcW w:w="1261"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xml:space="preserve">Ожидаемый результат от реализации подпрограммного мероприятия </w:t>
            </w:r>
            <w:proofErr w:type="gramStart"/>
            <w:r w:rsidRPr="00A274A1">
              <w:rPr>
                <w:rFonts w:ascii="Times New Roman" w:hAnsi="Times New Roman" w:cs="Times New Roman"/>
                <w:sz w:val="12"/>
                <w:szCs w:val="12"/>
              </w:rPr>
              <w:t xml:space="preserve">( </w:t>
            </w:r>
            <w:proofErr w:type="gramEnd"/>
            <w:r w:rsidRPr="00A274A1">
              <w:rPr>
                <w:rFonts w:ascii="Times New Roman" w:hAnsi="Times New Roman" w:cs="Times New Roman"/>
                <w:sz w:val="12"/>
                <w:szCs w:val="12"/>
              </w:rPr>
              <w:t>в натуральном выражении), количество получателей</w:t>
            </w:r>
          </w:p>
        </w:tc>
      </w:tr>
      <w:tr w:rsidR="00A274A1" w:rsidRPr="00A274A1" w:rsidTr="00A274A1">
        <w:trPr>
          <w:trHeight w:val="20"/>
        </w:trPr>
        <w:tc>
          <w:tcPr>
            <w:tcW w:w="2802"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66"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2337" w:type="dxa"/>
            <w:gridSpan w:val="4"/>
            <w:vMerge/>
            <w:hideMark/>
          </w:tcPr>
          <w:p w:rsidR="00A274A1" w:rsidRPr="00A274A1" w:rsidRDefault="00A274A1" w:rsidP="00A274A1">
            <w:pPr>
              <w:spacing w:after="0" w:line="240" w:lineRule="auto"/>
              <w:rPr>
                <w:rFonts w:ascii="Times New Roman" w:hAnsi="Times New Roman" w:cs="Times New Roman"/>
                <w:sz w:val="12"/>
                <w:szCs w:val="12"/>
              </w:rPr>
            </w:pPr>
          </w:p>
        </w:tc>
        <w:tc>
          <w:tcPr>
            <w:tcW w:w="4220" w:type="dxa"/>
            <w:gridSpan w:val="5"/>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w:t>
            </w:r>
            <w:proofErr w:type="spellStart"/>
            <w:r w:rsidRPr="00A274A1">
              <w:rPr>
                <w:rFonts w:ascii="Times New Roman" w:hAnsi="Times New Roman" w:cs="Times New Roman"/>
                <w:sz w:val="12"/>
                <w:szCs w:val="12"/>
              </w:rPr>
              <w:t>тыс</w:t>
            </w:r>
            <w:proofErr w:type="gramStart"/>
            <w:r w:rsidRPr="00A274A1">
              <w:rPr>
                <w:rFonts w:ascii="Times New Roman" w:hAnsi="Times New Roman" w:cs="Times New Roman"/>
                <w:sz w:val="12"/>
                <w:szCs w:val="12"/>
              </w:rPr>
              <w:t>.р</w:t>
            </w:r>
            <w:proofErr w:type="gramEnd"/>
            <w:r w:rsidRPr="00A274A1">
              <w:rPr>
                <w:rFonts w:ascii="Times New Roman" w:hAnsi="Times New Roman" w:cs="Times New Roman"/>
                <w:sz w:val="12"/>
                <w:szCs w:val="12"/>
              </w:rPr>
              <w:t>уб</w:t>
            </w:r>
            <w:proofErr w:type="spellEnd"/>
            <w:r w:rsidRPr="00A274A1">
              <w:rPr>
                <w:rFonts w:ascii="Times New Roman" w:hAnsi="Times New Roman" w:cs="Times New Roman"/>
                <w:sz w:val="12"/>
                <w:szCs w:val="12"/>
              </w:rPr>
              <w:t>.), годы</w:t>
            </w:r>
          </w:p>
        </w:tc>
        <w:tc>
          <w:tcPr>
            <w:tcW w:w="1261" w:type="dxa"/>
            <w:vMerge/>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802"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66"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09"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ГРБС</w:t>
            </w:r>
          </w:p>
        </w:tc>
        <w:tc>
          <w:tcPr>
            <w:tcW w:w="510" w:type="dxa"/>
            <w:vMerge w:val="restart"/>
            <w:hideMark/>
          </w:tcPr>
          <w:p w:rsidR="00A274A1" w:rsidRPr="00A274A1" w:rsidRDefault="00A274A1" w:rsidP="00A274A1">
            <w:pPr>
              <w:spacing w:after="0" w:line="240" w:lineRule="auto"/>
              <w:rPr>
                <w:rFonts w:ascii="Times New Roman" w:hAnsi="Times New Roman" w:cs="Times New Roman"/>
                <w:sz w:val="12"/>
                <w:szCs w:val="12"/>
              </w:rPr>
            </w:pPr>
            <w:proofErr w:type="spellStart"/>
            <w:r w:rsidRPr="00A274A1">
              <w:rPr>
                <w:rFonts w:ascii="Times New Roman" w:hAnsi="Times New Roman" w:cs="Times New Roman"/>
                <w:sz w:val="12"/>
                <w:szCs w:val="12"/>
              </w:rPr>
              <w:t>РзПр</w:t>
            </w:r>
            <w:proofErr w:type="spellEnd"/>
          </w:p>
        </w:tc>
        <w:tc>
          <w:tcPr>
            <w:tcW w:w="766"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ЦСР</w:t>
            </w:r>
          </w:p>
        </w:tc>
        <w:tc>
          <w:tcPr>
            <w:tcW w:w="452"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ВР</w:t>
            </w:r>
          </w:p>
        </w:tc>
        <w:tc>
          <w:tcPr>
            <w:tcW w:w="992"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текущий финансовый год</w:t>
            </w:r>
          </w:p>
        </w:tc>
        <w:tc>
          <w:tcPr>
            <w:tcW w:w="855"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очередной финансовый год</w:t>
            </w:r>
          </w:p>
        </w:tc>
        <w:tc>
          <w:tcPr>
            <w:tcW w:w="744"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первый год планового периода</w:t>
            </w:r>
          </w:p>
        </w:tc>
        <w:tc>
          <w:tcPr>
            <w:tcW w:w="744"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второй год планового периода</w:t>
            </w:r>
          </w:p>
        </w:tc>
        <w:tc>
          <w:tcPr>
            <w:tcW w:w="885"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Итого на период</w:t>
            </w:r>
          </w:p>
        </w:tc>
        <w:tc>
          <w:tcPr>
            <w:tcW w:w="1261" w:type="dxa"/>
            <w:vMerge/>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802"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66"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09"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510"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766"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452"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992"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2014 год</w:t>
            </w:r>
          </w:p>
        </w:tc>
        <w:tc>
          <w:tcPr>
            <w:tcW w:w="855"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2015 год</w:t>
            </w:r>
          </w:p>
        </w:tc>
        <w:tc>
          <w:tcPr>
            <w:tcW w:w="744"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2016 год</w:t>
            </w:r>
          </w:p>
        </w:tc>
        <w:tc>
          <w:tcPr>
            <w:tcW w:w="744"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2017 год</w:t>
            </w:r>
          </w:p>
        </w:tc>
        <w:tc>
          <w:tcPr>
            <w:tcW w:w="885"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261" w:type="dxa"/>
            <w:vMerge/>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802" w:type="dxa"/>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Цель</w:t>
            </w:r>
            <w:r w:rsidRPr="00A274A1">
              <w:rPr>
                <w:rFonts w:ascii="Times New Roman" w:hAnsi="Times New Roman" w:cs="Times New Roman"/>
                <w:sz w:val="12"/>
                <w:szCs w:val="12"/>
              </w:rPr>
              <w:t xml:space="preserve"> подпрограммы:                                                  Повышение уровня, качества и безопасности социального обслуживания населения</w:t>
            </w:r>
          </w:p>
        </w:tc>
        <w:tc>
          <w:tcPr>
            <w:tcW w:w="3003" w:type="dxa"/>
            <w:gridSpan w:val="5"/>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992"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57675,90</w:t>
            </w:r>
          </w:p>
        </w:tc>
        <w:tc>
          <w:tcPr>
            <w:tcW w:w="855"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60641,50</w:t>
            </w:r>
          </w:p>
        </w:tc>
        <w:tc>
          <w:tcPr>
            <w:tcW w:w="744"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60641,50</w:t>
            </w:r>
          </w:p>
        </w:tc>
        <w:tc>
          <w:tcPr>
            <w:tcW w:w="744"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60641,50</w:t>
            </w:r>
          </w:p>
        </w:tc>
        <w:tc>
          <w:tcPr>
            <w:tcW w:w="885"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239600,40</w:t>
            </w:r>
          </w:p>
        </w:tc>
        <w:tc>
          <w:tcPr>
            <w:tcW w:w="1261"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Уровень удовлетворенности граждан качеством и доступностью получения социальных услуг не менее 90% к 2016 году</w:t>
            </w:r>
          </w:p>
        </w:tc>
      </w:tr>
      <w:tr w:rsidR="00A274A1" w:rsidRPr="00A274A1" w:rsidTr="00A274A1">
        <w:trPr>
          <w:trHeight w:val="20"/>
        </w:trPr>
        <w:tc>
          <w:tcPr>
            <w:tcW w:w="2802" w:type="dxa"/>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 xml:space="preserve">1.Задача </w:t>
            </w:r>
            <w:r w:rsidRPr="00A274A1">
              <w:rPr>
                <w:rFonts w:ascii="Times New Roman" w:hAnsi="Times New Roman" w:cs="Times New Roman"/>
                <w:sz w:val="12"/>
                <w:szCs w:val="12"/>
              </w:rPr>
              <w:t xml:space="preserve">                                                          Обеспечение доступности и качества услуг социального обслуживания, оказываемых в </w:t>
            </w:r>
            <w:proofErr w:type="spellStart"/>
            <w:r w:rsidRPr="00A274A1">
              <w:rPr>
                <w:rFonts w:ascii="Times New Roman" w:hAnsi="Times New Roman" w:cs="Times New Roman"/>
                <w:sz w:val="12"/>
                <w:szCs w:val="12"/>
              </w:rPr>
              <w:t>соответсвии</w:t>
            </w:r>
            <w:proofErr w:type="spellEnd"/>
            <w:r w:rsidRPr="00A274A1">
              <w:rPr>
                <w:rFonts w:ascii="Times New Roman" w:hAnsi="Times New Roman" w:cs="Times New Roman"/>
                <w:sz w:val="12"/>
                <w:szCs w:val="12"/>
              </w:rPr>
              <w:t xml:space="preserve"> с муниципальным заданием</w:t>
            </w:r>
          </w:p>
        </w:tc>
        <w:tc>
          <w:tcPr>
            <w:tcW w:w="3003" w:type="dxa"/>
            <w:gridSpan w:val="5"/>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992"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8761,60</w:t>
            </w:r>
          </w:p>
        </w:tc>
        <w:tc>
          <w:tcPr>
            <w:tcW w:w="855"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9118,70</w:t>
            </w:r>
          </w:p>
        </w:tc>
        <w:tc>
          <w:tcPr>
            <w:tcW w:w="744"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9118,70</w:t>
            </w:r>
          </w:p>
        </w:tc>
        <w:tc>
          <w:tcPr>
            <w:tcW w:w="744"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9118,70</w:t>
            </w:r>
          </w:p>
        </w:tc>
        <w:tc>
          <w:tcPr>
            <w:tcW w:w="885"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36117,70</w:t>
            </w:r>
          </w:p>
        </w:tc>
        <w:tc>
          <w:tcPr>
            <w:tcW w:w="1261"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r>
      <w:tr w:rsidR="00A274A1" w:rsidRPr="00A274A1" w:rsidTr="00A274A1">
        <w:trPr>
          <w:trHeight w:val="20"/>
        </w:trPr>
        <w:tc>
          <w:tcPr>
            <w:tcW w:w="2802" w:type="dxa"/>
            <w:vMerge w:val="restart"/>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Мероприятие                                                                                    1.1    Предоставление услуг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w:t>
            </w:r>
          </w:p>
        </w:tc>
        <w:tc>
          <w:tcPr>
            <w:tcW w:w="666"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УСЗН</w:t>
            </w:r>
          </w:p>
        </w:tc>
        <w:tc>
          <w:tcPr>
            <w:tcW w:w="609"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148</w:t>
            </w:r>
          </w:p>
        </w:tc>
        <w:tc>
          <w:tcPr>
            <w:tcW w:w="510"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1002</w:t>
            </w:r>
          </w:p>
        </w:tc>
        <w:tc>
          <w:tcPr>
            <w:tcW w:w="766"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0340151</w:t>
            </w:r>
          </w:p>
        </w:tc>
        <w:tc>
          <w:tcPr>
            <w:tcW w:w="452"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992"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7678,00</w:t>
            </w:r>
          </w:p>
        </w:tc>
        <w:tc>
          <w:tcPr>
            <w:tcW w:w="8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8050,90</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8050,90</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8050,90</w:t>
            </w:r>
          </w:p>
        </w:tc>
        <w:tc>
          <w:tcPr>
            <w:tcW w:w="88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31830,70</w:t>
            </w:r>
          </w:p>
        </w:tc>
        <w:tc>
          <w:tcPr>
            <w:tcW w:w="1261"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Расходы по задаче №1 равны объему субвенции на реализацию полномочий по содержанию учреждений социального обслуживания населения по Закону края от 10 декабря 2004 года № 12-2705 "О социальном обслуживании населения", за исключением расходов на оплату труда, отнесенных к задаче №2 данной подпрограммы</w:t>
            </w:r>
          </w:p>
        </w:tc>
      </w:tr>
      <w:tr w:rsidR="00A274A1" w:rsidRPr="00A274A1" w:rsidTr="00A274A1">
        <w:trPr>
          <w:trHeight w:val="20"/>
        </w:trPr>
        <w:tc>
          <w:tcPr>
            <w:tcW w:w="2802" w:type="dxa"/>
            <w:vMerge/>
            <w:hideMark/>
          </w:tcPr>
          <w:p w:rsidR="00A274A1" w:rsidRPr="00A274A1" w:rsidRDefault="00A274A1" w:rsidP="00A274A1">
            <w:pPr>
              <w:spacing w:after="0" w:line="240" w:lineRule="auto"/>
              <w:rPr>
                <w:rFonts w:ascii="Times New Roman" w:hAnsi="Times New Roman" w:cs="Times New Roman"/>
                <w:i/>
                <w:iCs/>
                <w:sz w:val="12"/>
                <w:szCs w:val="12"/>
              </w:rPr>
            </w:pPr>
          </w:p>
        </w:tc>
        <w:tc>
          <w:tcPr>
            <w:tcW w:w="666"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09"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510"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766"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452"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112</w:t>
            </w:r>
          </w:p>
        </w:tc>
        <w:tc>
          <w:tcPr>
            <w:tcW w:w="992"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138,90</w:t>
            </w:r>
          </w:p>
        </w:tc>
        <w:tc>
          <w:tcPr>
            <w:tcW w:w="8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138,90</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138,90</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138,90</w:t>
            </w:r>
          </w:p>
        </w:tc>
        <w:tc>
          <w:tcPr>
            <w:tcW w:w="88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555,60</w:t>
            </w:r>
          </w:p>
        </w:tc>
        <w:tc>
          <w:tcPr>
            <w:tcW w:w="1261" w:type="dxa"/>
            <w:vMerge/>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802" w:type="dxa"/>
            <w:vMerge/>
            <w:hideMark/>
          </w:tcPr>
          <w:p w:rsidR="00A274A1" w:rsidRPr="00A274A1" w:rsidRDefault="00A274A1" w:rsidP="00A274A1">
            <w:pPr>
              <w:spacing w:after="0" w:line="240" w:lineRule="auto"/>
              <w:rPr>
                <w:rFonts w:ascii="Times New Roman" w:hAnsi="Times New Roman" w:cs="Times New Roman"/>
                <w:i/>
                <w:iCs/>
                <w:sz w:val="12"/>
                <w:szCs w:val="12"/>
              </w:rPr>
            </w:pPr>
          </w:p>
        </w:tc>
        <w:tc>
          <w:tcPr>
            <w:tcW w:w="666"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09"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510"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766"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452"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244</w:t>
            </w:r>
          </w:p>
        </w:tc>
        <w:tc>
          <w:tcPr>
            <w:tcW w:w="992"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4934,90</w:t>
            </w:r>
          </w:p>
        </w:tc>
        <w:tc>
          <w:tcPr>
            <w:tcW w:w="8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5180,20</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5180,20</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5180,20</w:t>
            </w:r>
          </w:p>
        </w:tc>
        <w:tc>
          <w:tcPr>
            <w:tcW w:w="88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20475,50</w:t>
            </w:r>
          </w:p>
        </w:tc>
        <w:tc>
          <w:tcPr>
            <w:tcW w:w="1261" w:type="dxa"/>
            <w:vMerge/>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802" w:type="dxa"/>
            <w:vMerge/>
            <w:hideMark/>
          </w:tcPr>
          <w:p w:rsidR="00A274A1" w:rsidRPr="00A274A1" w:rsidRDefault="00A274A1" w:rsidP="00A274A1">
            <w:pPr>
              <w:spacing w:after="0" w:line="240" w:lineRule="auto"/>
              <w:rPr>
                <w:rFonts w:ascii="Times New Roman" w:hAnsi="Times New Roman" w:cs="Times New Roman"/>
                <w:i/>
                <w:iCs/>
                <w:sz w:val="12"/>
                <w:szCs w:val="12"/>
              </w:rPr>
            </w:pPr>
          </w:p>
        </w:tc>
        <w:tc>
          <w:tcPr>
            <w:tcW w:w="666"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09"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510"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766"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452"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611</w:t>
            </w:r>
          </w:p>
        </w:tc>
        <w:tc>
          <w:tcPr>
            <w:tcW w:w="992"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2604,20</w:t>
            </w:r>
          </w:p>
        </w:tc>
        <w:tc>
          <w:tcPr>
            <w:tcW w:w="8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2731,80</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2731,80</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2731,80</w:t>
            </w:r>
          </w:p>
        </w:tc>
        <w:tc>
          <w:tcPr>
            <w:tcW w:w="88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10799,60</w:t>
            </w:r>
          </w:p>
        </w:tc>
        <w:tc>
          <w:tcPr>
            <w:tcW w:w="1261" w:type="dxa"/>
            <w:vMerge/>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802" w:type="dxa"/>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Мероприятие                                                                             1.2  Арендная плата</w:t>
            </w:r>
          </w:p>
        </w:tc>
        <w:tc>
          <w:tcPr>
            <w:tcW w:w="66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УСЗН</w:t>
            </w:r>
          </w:p>
        </w:tc>
        <w:tc>
          <w:tcPr>
            <w:tcW w:w="609"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148</w:t>
            </w:r>
          </w:p>
        </w:tc>
        <w:tc>
          <w:tcPr>
            <w:tcW w:w="510"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1002</w:t>
            </w:r>
          </w:p>
        </w:tc>
        <w:tc>
          <w:tcPr>
            <w:tcW w:w="76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0340301</w:t>
            </w:r>
          </w:p>
        </w:tc>
        <w:tc>
          <w:tcPr>
            <w:tcW w:w="452"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612</w:t>
            </w:r>
          </w:p>
        </w:tc>
        <w:tc>
          <w:tcPr>
            <w:tcW w:w="992"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1083,60</w:t>
            </w:r>
          </w:p>
        </w:tc>
        <w:tc>
          <w:tcPr>
            <w:tcW w:w="8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1067,80</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1067,80</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1067,80</w:t>
            </w:r>
          </w:p>
        </w:tc>
        <w:tc>
          <w:tcPr>
            <w:tcW w:w="88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4287,00</w:t>
            </w:r>
          </w:p>
        </w:tc>
        <w:tc>
          <w:tcPr>
            <w:tcW w:w="1261"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Учреждение находится в арендуемом здании</w:t>
            </w:r>
          </w:p>
        </w:tc>
      </w:tr>
      <w:tr w:rsidR="00A274A1" w:rsidRPr="00A274A1" w:rsidTr="00A274A1">
        <w:trPr>
          <w:trHeight w:val="20"/>
        </w:trPr>
        <w:tc>
          <w:tcPr>
            <w:tcW w:w="2802" w:type="dxa"/>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 xml:space="preserve">2.Задача                                                             </w:t>
            </w:r>
            <w:r w:rsidRPr="00A274A1">
              <w:rPr>
                <w:rFonts w:ascii="Times New Roman" w:hAnsi="Times New Roman" w:cs="Times New Roman"/>
                <w:sz w:val="12"/>
                <w:szCs w:val="12"/>
              </w:rPr>
              <w:t xml:space="preserve"> Повышение мотивации работников </w:t>
            </w:r>
            <w:proofErr w:type="spellStart"/>
            <w:r w:rsidRPr="00A274A1">
              <w:rPr>
                <w:rFonts w:ascii="Times New Roman" w:hAnsi="Times New Roman" w:cs="Times New Roman"/>
                <w:sz w:val="12"/>
                <w:szCs w:val="12"/>
              </w:rPr>
              <w:t>учрежденийк</w:t>
            </w:r>
            <w:proofErr w:type="spellEnd"/>
            <w:r w:rsidRPr="00A274A1">
              <w:rPr>
                <w:rFonts w:ascii="Times New Roman" w:hAnsi="Times New Roman" w:cs="Times New Roman"/>
                <w:sz w:val="12"/>
                <w:szCs w:val="12"/>
              </w:rPr>
              <w:t xml:space="preserve"> качественному предоставлению услуг</w:t>
            </w:r>
          </w:p>
        </w:tc>
        <w:tc>
          <w:tcPr>
            <w:tcW w:w="3003" w:type="dxa"/>
            <w:gridSpan w:val="5"/>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992"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48914,30</w:t>
            </w:r>
          </w:p>
        </w:tc>
        <w:tc>
          <w:tcPr>
            <w:tcW w:w="855"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51522,80</w:t>
            </w:r>
          </w:p>
        </w:tc>
        <w:tc>
          <w:tcPr>
            <w:tcW w:w="744"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51522,80</w:t>
            </w:r>
          </w:p>
        </w:tc>
        <w:tc>
          <w:tcPr>
            <w:tcW w:w="744"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51522,80</w:t>
            </w:r>
          </w:p>
        </w:tc>
        <w:tc>
          <w:tcPr>
            <w:tcW w:w="885"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203482,70</w:t>
            </w:r>
          </w:p>
        </w:tc>
        <w:tc>
          <w:tcPr>
            <w:tcW w:w="1261"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r>
      <w:tr w:rsidR="00A274A1" w:rsidRPr="00A274A1" w:rsidTr="00A274A1">
        <w:trPr>
          <w:trHeight w:val="20"/>
        </w:trPr>
        <w:tc>
          <w:tcPr>
            <w:tcW w:w="2802" w:type="dxa"/>
            <w:vMerge w:val="restart"/>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xml:space="preserve">Мероприятие                                                                                2.1  Предоставление услуг по социальному </w:t>
            </w:r>
            <w:r w:rsidRPr="00A274A1">
              <w:rPr>
                <w:rFonts w:ascii="Times New Roman" w:hAnsi="Times New Roman" w:cs="Times New Roman"/>
                <w:i/>
                <w:iCs/>
                <w:sz w:val="12"/>
                <w:szCs w:val="12"/>
              </w:rPr>
              <w:lastRenderedPageBreak/>
              <w:t>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w:t>
            </w:r>
          </w:p>
        </w:tc>
        <w:tc>
          <w:tcPr>
            <w:tcW w:w="666"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lastRenderedPageBreak/>
              <w:t>УСЗН</w:t>
            </w:r>
          </w:p>
        </w:tc>
        <w:tc>
          <w:tcPr>
            <w:tcW w:w="609"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148</w:t>
            </w:r>
          </w:p>
        </w:tc>
        <w:tc>
          <w:tcPr>
            <w:tcW w:w="510"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1002</w:t>
            </w:r>
          </w:p>
        </w:tc>
        <w:tc>
          <w:tcPr>
            <w:tcW w:w="766"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0340151</w:t>
            </w:r>
          </w:p>
        </w:tc>
        <w:tc>
          <w:tcPr>
            <w:tcW w:w="452"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992"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48914,30</w:t>
            </w:r>
          </w:p>
        </w:tc>
        <w:tc>
          <w:tcPr>
            <w:tcW w:w="8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51522,80</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51522,80</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51522,80</w:t>
            </w:r>
          </w:p>
        </w:tc>
        <w:tc>
          <w:tcPr>
            <w:tcW w:w="88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203482,70</w:t>
            </w:r>
          </w:p>
        </w:tc>
        <w:tc>
          <w:tcPr>
            <w:tcW w:w="1261"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xml:space="preserve">Расходы на оплату труда работников </w:t>
            </w:r>
            <w:r w:rsidRPr="00A274A1">
              <w:rPr>
                <w:rFonts w:ascii="Times New Roman" w:hAnsi="Times New Roman" w:cs="Times New Roman"/>
                <w:sz w:val="12"/>
                <w:szCs w:val="12"/>
              </w:rPr>
              <w:lastRenderedPageBreak/>
              <w:t>учреждений, из общего объема субвенций на реализацию полномочий по содержанию учреждений социального обслуживания населения по Закону края от 10 декабря 2004 года № 12-2705 "О социальном обслуживании населения"</w:t>
            </w:r>
          </w:p>
        </w:tc>
      </w:tr>
      <w:tr w:rsidR="00A274A1" w:rsidRPr="00A274A1" w:rsidTr="00A274A1">
        <w:trPr>
          <w:trHeight w:val="20"/>
        </w:trPr>
        <w:tc>
          <w:tcPr>
            <w:tcW w:w="2802" w:type="dxa"/>
            <w:vMerge/>
            <w:hideMark/>
          </w:tcPr>
          <w:p w:rsidR="00A274A1" w:rsidRPr="00A274A1" w:rsidRDefault="00A274A1" w:rsidP="00A274A1">
            <w:pPr>
              <w:spacing w:after="0" w:line="240" w:lineRule="auto"/>
              <w:rPr>
                <w:rFonts w:ascii="Times New Roman" w:hAnsi="Times New Roman" w:cs="Times New Roman"/>
                <w:i/>
                <w:iCs/>
                <w:sz w:val="12"/>
                <w:szCs w:val="12"/>
              </w:rPr>
            </w:pPr>
          </w:p>
        </w:tc>
        <w:tc>
          <w:tcPr>
            <w:tcW w:w="666"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09"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510"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766"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452"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111</w:t>
            </w:r>
          </w:p>
        </w:tc>
        <w:tc>
          <w:tcPr>
            <w:tcW w:w="992"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17231,50</w:t>
            </w:r>
          </w:p>
        </w:tc>
        <w:tc>
          <w:tcPr>
            <w:tcW w:w="8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18052,40</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18052,40</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18052,40</w:t>
            </w:r>
          </w:p>
        </w:tc>
        <w:tc>
          <w:tcPr>
            <w:tcW w:w="88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71388,70</w:t>
            </w:r>
          </w:p>
        </w:tc>
        <w:tc>
          <w:tcPr>
            <w:tcW w:w="1261" w:type="dxa"/>
            <w:vMerge/>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802" w:type="dxa"/>
            <w:vMerge/>
            <w:hideMark/>
          </w:tcPr>
          <w:p w:rsidR="00A274A1" w:rsidRPr="00A274A1" w:rsidRDefault="00A274A1" w:rsidP="00A274A1">
            <w:pPr>
              <w:spacing w:after="0" w:line="240" w:lineRule="auto"/>
              <w:rPr>
                <w:rFonts w:ascii="Times New Roman" w:hAnsi="Times New Roman" w:cs="Times New Roman"/>
                <w:i/>
                <w:iCs/>
                <w:sz w:val="12"/>
                <w:szCs w:val="12"/>
              </w:rPr>
            </w:pPr>
          </w:p>
        </w:tc>
        <w:tc>
          <w:tcPr>
            <w:tcW w:w="666"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09"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510"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766"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452"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611</w:t>
            </w:r>
          </w:p>
        </w:tc>
        <w:tc>
          <w:tcPr>
            <w:tcW w:w="992"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31682,80</w:t>
            </w:r>
          </w:p>
        </w:tc>
        <w:tc>
          <w:tcPr>
            <w:tcW w:w="8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33470,40</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33470,40</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33470,40</w:t>
            </w:r>
          </w:p>
        </w:tc>
        <w:tc>
          <w:tcPr>
            <w:tcW w:w="88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132094,00</w:t>
            </w:r>
          </w:p>
        </w:tc>
        <w:tc>
          <w:tcPr>
            <w:tcW w:w="1261" w:type="dxa"/>
            <w:vMerge/>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802"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lastRenderedPageBreak/>
              <w:t>В том числе:</w:t>
            </w:r>
          </w:p>
        </w:tc>
        <w:tc>
          <w:tcPr>
            <w:tcW w:w="66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609"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510"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76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452"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992"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8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88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1261"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r>
      <w:tr w:rsidR="00A274A1" w:rsidRPr="00A274A1" w:rsidTr="00A274A1">
        <w:trPr>
          <w:trHeight w:val="20"/>
        </w:trPr>
        <w:tc>
          <w:tcPr>
            <w:tcW w:w="2802"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Управление социальной защиты населения администрации Каратузского района</w:t>
            </w:r>
          </w:p>
        </w:tc>
        <w:tc>
          <w:tcPr>
            <w:tcW w:w="66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609"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510"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76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452"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992"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57675,90</w:t>
            </w:r>
          </w:p>
        </w:tc>
        <w:tc>
          <w:tcPr>
            <w:tcW w:w="855"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60641,50</w:t>
            </w:r>
          </w:p>
        </w:tc>
        <w:tc>
          <w:tcPr>
            <w:tcW w:w="744"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60641,50</w:t>
            </w:r>
          </w:p>
        </w:tc>
        <w:tc>
          <w:tcPr>
            <w:tcW w:w="744"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60641,50</w:t>
            </w:r>
          </w:p>
        </w:tc>
        <w:tc>
          <w:tcPr>
            <w:tcW w:w="885"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239600,40</w:t>
            </w:r>
          </w:p>
        </w:tc>
        <w:tc>
          <w:tcPr>
            <w:tcW w:w="1261"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r>
      <w:tr w:rsidR="00A274A1" w:rsidRPr="00A274A1" w:rsidTr="00A274A1">
        <w:trPr>
          <w:trHeight w:val="20"/>
        </w:trPr>
        <w:tc>
          <w:tcPr>
            <w:tcW w:w="2802" w:type="dxa"/>
            <w:hideMark/>
          </w:tcPr>
          <w:p w:rsidR="00A274A1" w:rsidRPr="00A274A1" w:rsidRDefault="00A274A1" w:rsidP="00A274A1">
            <w:pPr>
              <w:spacing w:after="0" w:line="240" w:lineRule="auto"/>
              <w:rPr>
                <w:rFonts w:ascii="Times New Roman" w:hAnsi="Times New Roman" w:cs="Times New Roman"/>
                <w:sz w:val="12"/>
                <w:szCs w:val="12"/>
              </w:rPr>
            </w:pPr>
          </w:p>
        </w:tc>
        <w:tc>
          <w:tcPr>
            <w:tcW w:w="66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09"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10"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76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452"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992"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55"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85"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261" w:type="dxa"/>
            <w:noWrap/>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802"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Руководитель УСЗН</w:t>
            </w:r>
          </w:p>
        </w:tc>
        <w:tc>
          <w:tcPr>
            <w:tcW w:w="66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09"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10"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76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452"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847" w:type="dxa"/>
            <w:gridSpan w:val="2"/>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xml:space="preserve">А.Ф. </w:t>
            </w:r>
            <w:proofErr w:type="spellStart"/>
            <w:r w:rsidRPr="00A274A1">
              <w:rPr>
                <w:rFonts w:ascii="Times New Roman" w:hAnsi="Times New Roman" w:cs="Times New Roman"/>
                <w:sz w:val="12"/>
                <w:szCs w:val="12"/>
              </w:rPr>
              <w:t>Корытов</w:t>
            </w:r>
            <w:proofErr w:type="spellEnd"/>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85"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261" w:type="dxa"/>
            <w:noWrap/>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802" w:type="dxa"/>
            <w:hideMark/>
          </w:tcPr>
          <w:p w:rsidR="00A274A1" w:rsidRPr="00A274A1" w:rsidRDefault="00A274A1" w:rsidP="00A274A1">
            <w:pPr>
              <w:spacing w:after="0" w:line="240" w:lineRule="auto"/>
              <w:rPr>
                <w:rFonts w:ascii="Times New Roman" w:hAnsi="Times New Roman" w:cs="Times New Roman"/>
                <w:sz w:val="12"/>
                <w:szCs w:val="12"/>
              </w:rPr>
            </w:pPr>
          </w:p>
        </w:tc>
        <w:tc>
          <w:tcPr>
            <w:tcW w:w="66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09"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10"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76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452"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992"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55"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85"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261" w:type="dxa"/>
            <w:noWrap/>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802" w:type="dxa"/>
            <w:hideMark/>
          </w:tcPr>
          <w:p w:rsidR="00A274A1" w:rsidRPr="00A274A1" w:rsidRDefault="00A274A1" w:rsidP="00A274A1">
            <w:pPr>
              <w:spacing w:after="0" w:line="240" w:lineRule="auto"/>
              <w:rPr>
                <w:rFonts w:ascii="Times New Roman" w:hAnsi="Times New Roman" w:cs="Times New Roman"/>
                <w:sz w:val="12"/>
                <w:szCs w:val="12"/>
              </w:rPr>
            </w:pPr>
          </w:p>
        </w:tc>
        <w:tc>
          <w:tcPr>
            <w:tcW w:w="66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09"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10"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76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452"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992"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55"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85"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261" w:type="dxa"/>
            <w:noWrap/>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802"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Глава администрации района</w:t>
            </w:r>
          </w:p>
        </w:tc>
        <w:tc>
          <w:tcPr>
            <w:tcW w:w="66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09"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10"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76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452"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847" w:type="dxa"/>
            <w:gridSpan w:val="2"/>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Г.И. Кулакова</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85"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261" w:type="dxa"/>
            <w:noWrap/>
            <w:hideMark/>
          </w:tcPr>
          <w:p w:rsidR="00A274A1" w:rsidRPr="00A274A1" w:rsidRDefault="00A274A1" w:rsidP="00A274A1">
            <w:pPr>
              <w:spacing w:after="0" w:line="240" w:lineRule="auto"/>
              <w:rPr>
                <w:rFonts w:ascii="Times New Roman" w:hAnsi="Times New Roman" w:cs="Times New Roman"/>
                <w:sz w:val="12"/>
                <w:szCs w:val="12"/>
              </w:rPr>
            </w:pPr>
          </w:p>
        </w:tc>
      </w:tr>
    </w:tbl>
    <w:p w:rsidR="00A274A1" w:rsidRDefault="00A274A1" w:rsidP="00CA64AD">
      <w:pPr>
        <w:spacing w:after="0" w:line="240" w:lineRule="auto"/>
        <w:rPr>
          <w:rFonts w:ascii="Times New Roman" w:hAnsi="Times New Roman" w:cs="Times New Roman"/>
          <w:sz w:val="12"/>
          <w:szCs w:val="12"/>
        </w:rPr>
      </w:pPr>
    </w:p>
    <w:p w:rsidR="00A274A1" w:rsidRDefault="00A274A1" w:rsidP="00CA64AD">
      <w:pPr>
        <w:spacing w:after="0" w:line="240" w:lineRule="auto"/>
        <w:rPr>
          <w:rFonts w:ascii="Times New Roman" w:hAnsi="Times New Roman" w:cs="Times New Roman"/>
          <w:sz w:val="12"/>
          <w:szCs w:val="12"/>
        </w:rPr>
      </w:pPr>
    </w:p>
    <w:p w:rsidR="00A274A1" w:rsidRDefault="00A274A1" w:rsidP="00CA64AD">
      <w:pPr>
        <w:spacing w:after="0" w:line="240" w:lineRule="auto"/>
        <w:rPr>
          <w:rFonts w:ascii="Times New Roman" w:hAnsi="Times New Roman" w:cs="Times New Roman"/>
          <w:sz w:val="12"/>
          <w:szCs w:val="12"/>
        </w:rPr>
      </w:pPr>
    </w:p>
    <w:p w:rsidR="00A274A1" w:rsidRDefault="00A274A1" w:rsidP="00CA64AD">
      <w:pPr>
        <w:spacing w:after="0" w:line="240" w:lineRule="auto"/>
        <w:rPr>
          <w:rFonts w:ascii="Times New Roman" w:hAnsi="Times New Roman" w:cs="Times New Roman"/>
          <w:sz w:val="12"/>
          <w:szCs w:val="12"/>
        </w:rPr>
      </w:pPr>
    </w:p>
    <w:tbl>
      <w:tblPr>
        <w:tblStyle w:val="aff4"/>
        <w:tblW w:w="11234" w:type="dxa"/>
        <w:tblLayout w:type="fixed"/>
        <w:tblLook w:val="04A0" w:firstRow="1" w:lastRow="0" w:firstColumn="1" w:lastColumn="0" w:noHBand="0" w:noVBand="1"/>
      </w:tblPr>
      <w:tblGrid>
        <w:gridCol w:w="2931"/>
        <w:gridCol w:w="664"/>
        <w:gridCol w:w="624"/>
        <w:gridCol w:w="527"/>
        <w:gridCol w:w="636"/>
        <w:gridCol w:w="503"/>
        <w:gridCol w:w="905"/>
        <w:gridCol w:w="855"/>
        <w:gridCol w:w="744"/>
        <w:gridCol w:w="744"/>
        <w:gridCol w:w="846"/>
        <w:gridCol w:w="1255"/>
      </w:tblGrid>
      <w:tr w:rsidR="00A274A1" w:rsidRPr="00A274A1" w:rsidTr="00A274A1">
        <w:trPr>
          <w:trHeight w:val="20"/>
        </w:trPr>
        <w:tc>
          <w:tcPr>
            <w:tcW w:w="2931"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6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2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27"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3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03"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905"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4444" w:type="dxa"/>
            <w:gridSpan w:val="5"/>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Приложение №2</w:t>
            </w:r>
          </w:p>
        </w:tc>
      </w:tr>
      <w:tr w:rsidR="00A274A1" w:rsidRPr="00A274A1" w:rsidTr="00A274A1">
        <w:trPr>
          <w:trHeight w:val="20"/>
        </w:trPr>
        <w:tc>
          <w:tcPr>
            <w:tcW w:w="2931"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6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2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27"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3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03"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905"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4444" w:type="dxa"/>
            <w:gridSpan w:val="5"/>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xml:space="preserve">к подпрограмме 5 "Обеспечение реализации муниципальной программы и прочие мероприятия", реализуемой в рамках муниципальной программы "Социальная поддержка населения Каратузского района" </w:t>
            </w:r>
          </w:p>
        </w:tc>
      </w:tr>
      <w:tr w:rsidR="00A274A1" w:rsidRPr="00A274A1" w:rsidTr="00A274A1">
        <w:trPr>
          <w:trHeight w:val="20"/>
        </w:trPr>
        <w:tc>
          <w:tcPr>
            <w:tcW w:w="2931"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6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2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27"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3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03"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905"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55"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4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255" w:type="dxa"/>
            <w:noWrap/>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11234" w:type="dxa"/>
            <w:gridSpan w:val="12"/>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Перечень мероприятий подпрограммы с указанием объема средств на их реализацию и ожидаемых результатов</w:t>
            </w:r>
          </w:p>
        </w:tc>
      </w:tr>
      <w:tr w:rsidR="00A274A1" w:rsidRPr="00A274A1" w:rsidTr="00A274A1">
        <w:trPr>
          <w:trHeight w:val="20"/>
        </w:trPr>
        <w:tc>
          <w:tcPr>
            <w:tcW w:w="2931"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6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2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27"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3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03"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905"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55"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4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255" w:type="dxa"/>
            <w:noWrap/>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931"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Наименование программы, подпрограммы</w:t>
            </w:r>
          </w:p>
        </w:tc>
        <w:tc>
          <w:tcPr>
            <w:tcW w:w="664"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ГРБС</w:t>
            </w:r>
          </w:p>
        </w:tc>
        <w:tc>
          <w:tcPr>
            <w:tcW w:w="2290" w:type="dxa"/>
            <w:gridSpan w:val="4"/>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Код бюджетной классификации</w:t>
            </w:r>
          </w:p>
        </w:tc>
        <w:tc>
          <w:tcPr>
            <w:tcW w:w="4094" w:type="dxa"/>
            <w:gridSpan w:val="5"/>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Расходы</w:t>
            </w:r>
          </w:p>
        </w:tc>
        <w:tc>
          <w:tcPr>
            <w:tcW w:w="1255"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xml:space="preserve">Ожидаемый результат от реализации подпрограммного мероприятия </w:t>
            </w:r>
            <w:proofErr w:type="gramStart"/>
            <w:r w:rsidRPr="00A274A1">
              <w:rPr>
                <w:rFonts w:ascii="Times New Roman" w:hAnsi="Times New Roman" w:cs="Times New Roman"/>
                <w:sz w:val="12"/>
                <w:szCs w:val="12"/>
              </w:rPr>
              <w:t xml:space="preserve">( </w:t>
            </w:r>
            <w:proofErr w:type="gramEnd"/>
            <w:r w:rsidRPr="00A274A1">
              <w:rPr>
                <w:rFonts w:ascii="Times New Roman" w:hAnsi="Times New Roman" w:cs="Times New Roman"/>
                <w:sz w:val="12"/>
                <w:szCs w:val="12"/>
              </w:rPr>
              <w:t>в натуральном выражении), количество получателей</w:t>
            </w:r>
          </w:p>
        </w:tc>
      </w:tr>
      <w:tr w:rsidR="00A274A1" w:rsidRPr="00A274A1" w:rsidTr="00A274A1">
        <w:trPr>
          <w:trHeight w:val="20"/>
        </w:trPr>
        <w:tc>
          <w:tcPr>
            <w:tcW w:w="2931"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6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2290" w:type="dxa"/>
            <w:gridSpan w:val="4"/>
            <w:vMerge/>
            <w:hideMark/>
          </w:tcPr>
          <w:p w:rsidR="00A274A1" w:rsidRPr="00A274A1" w:rsidRDefault="00A274A1" w:rsidP="00A274A1">
            <w:pPr>
              <w:spacing w:after="0" w:line="240" w:lineRule="auto"/>
              <w:rPr>
                <w:rFonts w:ascii="Times New Roman" w:hAnsi="Times New Roman" w:cs="Times New Roman"/>
                <w:sz w:val="12"/>
                <w:szCs w:val="12"/>
              </w:rPr>
            </w:pPr>
          </w:p>
        </w:tc>
        <w:tc>
          <w:tcPr>
            <w:tcW w:w="4094" w:type="dxa"/>
            <w:gridSpan w:val="5"/>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w:t>
            </w:r>
            <w:proofErr w:type="spellStart"/>
            <w:r w:rsidRPr="00A274A1">
              <w:rPr>
                <w:rFonts w:ascii="Times New Roman" w:hAnsi="Times New Roman" w:cs="Times New Roman"/>
                <w:sz w:val="12"/>
                <w:szCs w:val="12"/>
              </w:rPr>
              <w:t>тыс</w:t>
            </w:r>
            <w:proofErr w:type="gramStart"/>
            <w:r w:rsidRPr="00A274A1">
              <w:rPr>
                <w:rFonts w:ascii="Times New Roman" w:hAnsi="Times New Roman" w:cs="Times New Roman"/>
                <w:sz w:val="12"/>
                <w:szCs w:val="12"/>
              </w:rPr>
              <w:t>.р</w:t>
            </w:r>
            <w:proofErr w:type="gramEnd"/>
            <w:r w:rsidRPr="00A274A1">
              <w:rPr>
                <w:rFonts w:ascii="Times New Roman" w:hAnsi="Times New Roman" w:cs="Times New Roman"/>
                <w:sz w:val="12"/>
                <w:szCs w:val="12"/>
              </w:rPr>
              <w:t>уб</w:t>
            </w:r>
            <w:proofErr w:type="spellEnd"/>
            <w:r w:rsidRPr="00A274A1">
              <w:rPr>
                <w:rFonts w:ascii="Times New Roman" w:hAnsi="Times New Roman" w:cs="Times New Roman"/>
                <w:sz w:val="12"/>
                <w:szCs w:val="12"/>
              </w:rPr>
              <w:t>.), годы</w:t>
            </w:r>
          </w:p>
        </w:tc>
        <w:tc>
          <w:tcPr>
            <w:tcW w:w="1255" w:type="dxa"/>
            <w:vMerge/>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931"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6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24"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ГРБС</w:t>
            </w:r>
          </w:p>
        </w:tc>
        <w:tc>
          <w:tcPr>
            <w:tcW w:w="527" w:type="dxa"/>
            <w:vMerge w:val="restart"/>
            <w:hideMark/>
          </w:tcPr>
          <w:p w:rsidR="00A274A1" w:rsidRPr="00A274A1" w:rsidRDefault="00A274A1" w:rsidP="00A274A1">
            <w:pPr>
              <w:spacing w:after="0" w:line="240" w:lineRule="auto"/>
              <w:rPr>
                <w:rFonts w:ascii="Times New Roman" w:hAnsi="Times New Roman" w:cs="Times New Roman"/>
                <w:sz w:val="12"/>
                <w:szCs w:val="12"/>
              </w:rPr>
            </w:pPr>
            <w:proofErr w:type="spellStart"/>
            <w:r w:rsidRPr="00A274A1">
              <w:rPr>
                <w:rFonts w:ascii="Times New Roman" w:hAnsi="Times New Roman" w:cs="Times New Roman"/>
                <w:sz w:val="12"/>
                <w:szCs w:val="12"/>
              </w:rPr>
              <w:t>РзПр</w:t>
            </w:r>
            <w:proofErr w:type="spellEnd"/>
          </w:p>
        </w:tc>
        <w:tc>
          <w:tcPr>
            <w:tcW w:w="636"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ЦСР</w:t>
            </w:r>
          </w:p>
        </w:tc>
        <w:tc>
          <w:tcPr>
            <w:tcW w:w="503"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ВР</w:t>
            </w:r>
          </w:p>
        </w:tc>
        <w:tc>
          <w:tcPr>
            <w:tcW w:w="905"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текущий финансовый год</w:t>
            </w:r>
          </w:p>
        </w:tc>
        <w:tc>
          <w:tcPr>
            <w:tcW w:w="855"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очередной финансовый год</w:t>
            </w:r>
          </w:p>
        </w:tc>
        <w:tc>
          <w:tcPr>
            <w:tcW w:w="744"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первый год планового периода</w:t>
            </w:r>
          </w:p>
        </w:tc>
        <w:tc>
          <w:tcPr>
            <w:tcW w:w="744"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второй год планового периода</w:t>
            </w:r>
          </w:p>
        </w:tc>
        <w:tc>
          <w:tcPr>
            <w:tcW w:w="846"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Итого на период</w:t>
            </w:r>
          </w:p>
        </w:tc>
        <w:tc>
          <w:tcPr>
            <w:tcW w:w="1255" w:type="dxa"/>
            <w:vMerge/>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931"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6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2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527"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36"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503"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905"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2014 год</w:t>
            </w:r>
          </w:p>
        </w:tc>
        <w:tc>
          <w:tcPr>
            <w:tcW w:w="855"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2015 год</w:t>
            </w:r>
          </w:p>
        </w:tc>
        <w:tc>
          <w:tcPr>
            <w:tcW w:w="744"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2016 год</w:t>
            </w:r>
          </w:p>
        </w:tc>
        <w:tc>
          <w:tcPr>
            <w:tcW w:w="744"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2017 год</w:t>
            </w:r>
          </w:p>
        </w:tc>
        <w:tc>
          <w:tcPr>
            <w:tcW w:w="846"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255" w:type="dxa"/>
            <w:vMerge/>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931" w:type="dxa"/>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Цель</w:t>
            </w:r>
            <w:r w:rsidRPr="00A274A1">
              <w:rPr>
                <w:rFonts w:ascii="Times New Roman" w:hAnsi="Times New Roman" w:cs="Times New Roman"/>
                <w:sz w:val="12"/>
                <w:szCs w:val="12"/>
              </w:rPr>
              <w:t xml:space="preserve">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w:t>
            </w:r>
          </w:p>
        </w:tc>
        <w:tc>
          <w:tcPr>
            <w:tcW w:w="2954" w:type="dxa"/>
            <w:gridSpan w:val="5"/>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905"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7165,70000</w:t>
            </w:r>
          </w:p>
        </w:tc>
        <w:tc>
          <w:tcPr>
            <w:tcW w:w="855"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6387,90000</w:t>
            </w:r>
          </w:p>
        </w:tc>
        <w:tc>
          <w:tcPr>
            <w:tcW w:w="744"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6546,90</w:t>
            </w:r>
          </w:p>
        </w:tc>
        <w:tc>
          <w:tcPr>
            <w:tcW w:w="744"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6546,90</w:t>
            </w:r>
          </w:p>
        </w:tc>
        <w:tc>
          <w:tcPr>
            <w:tcW w:w="846"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26647,40000</w:t>
            </w:r>
          </w:p>
        </w:tc>
        <w:tc>
          <w:tcPr>
            <w:tcW w:w="1255"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r>
      <w:tr w:rsidR="00A274A1" w:rsidRPr="00A274A1" w:rsidTr="00A274A1">
        <w:trPr>
          <w:trHeight w:val="20"/>
        </w:trPr>
        <w:tc>
          <w:tcPr>
            <w:tcW w:w="2931" w:type="dxa"/>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 xml:space="preserve">1.Задача                                                           </w:t>
            </w:r>
            <w:r w:rsidRPr="00A274A1">
              <w:rPr>
                <w:rFonts w:ascii="Times New Roman" w:hAnsi="Times New Roman" w:cs="Times New Roman"/>
                <w:sz w:val="12"/>
                <w:szCs w:val="12"/>
              </w:rPr>
              <w:t xml:space="preserve">  Обеспечение реализации государственной и муниципальной социальной политики на территории Каратузского района</w:t>
            </w:r>
          </w:p>
        </w:tc>
        <w:tc>
          <w:tcPr>
            <w:tcW w:w="2954" w:type="dxa"/>
            <w:gridSpan w:val="5"/>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905"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7165,70000</w:t>
            </w:r>
          </w:p>
        </w:tc>
        <w:tc>
          <w:tcPr>
            <w:tcW w:w="855"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6387,90000</w:t>
            </w:r>
          </w:p>
        </w:tc>
        <w:tc>
          <w:tcPr>
            <w:tcW w:w="744"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6546,90</w:t>
            </w:r>
          </w:p>
        </w:tc>
        <w:tc>
          <w:tcPr>
            <w:tcW w:w="744"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6546,90</w:t>
            </w:r>
          </w:p>
        </w:tc>
        <w:tc>
          <w:tcPr>
            <w:tcW w:w="846"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26647,40000</w:t>
            </w:r>
          </w:p>
        </w:tc>
        <w:tc>
          <w:tcPr>
            <w:tcW w:w="1255"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r>
      <w:tr w:rsidR="00A274A1" w:rsidRPr="00A274A1" w:rsidTr="00A274A1">
        <w:trPr>
          <w:trHeight w:val="20"/>
        </w:trPr>
        <w:tc>
          <w:tcPr>
            <w:tcW w:w="2931" w:type="dxa"/>
            <w:vMerge w:val="restart"/>
            <w:hideMark/>
          </w:tcPr>
          <w:p w:rsidR="00A274A1" w:rsidRPr="00A274A1" w:rsidRDefault="00A274A1" w:rsidP="00A274A1">
            <w:pPr>
              <w:spacing w:after="0" w:line="240" w:lineRule="auto"/>
              <w:rPr>
                <w:rFonts w:ascii="Times New Roman" w:hAnsi="Times New Roman" w:cs="Times New Roman"/>
                <w:i/>
                <w:iCs/>
                <w:sz w:val="12"/>
                <w:szCs w:val="12"/>
              </w:rPr>
            </w:pPr>
            <w:proofErr w:type="gramStart"/>
            <w:r w:rsidRPr="00A274A1">
              <w:rPr>
                <w:rFonts w:ascii="Times New Roman" w:hAnsi="Times New Roman" w:cs="Times New Roman"/>
                <w:i/>
                <w:iCs/>
                <w:sz w:val="12"/>
                <w:szCs w:val="12"/>
              </w:rPr>
              <w:t xml:space="preserve">Мероприятие                                                                                1.1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w:t>
            </w:r>
            <w:proofErr w:type="gramEnd"/>
          </w:p>
        </w:tc>
        <w:tc>
          <w:tcPr>
            <w:tcW w:w="664"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УСЗН</w:t>
            </w:r>
          </w:p>
        </w:tc>
        <w:tc>
          <w:tcPr>
            <w:tcW w:w="624"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148</w:t>
            </w:r>
          </w:p>
        </w:tc>
        <w:tc>
          <w:tcPr>
            <w:tcW w:w="527"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1006</w:t>
            </w:r>
          </w:p>
        </w:tc>
        <w:tc>
          <w:tcPr>
            <w:tcW w:w="636" w:type="dxa"/>
            <w:vMerge w:val="restart"/>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0357513</w:t>
            </w:r>
          </w:p>
        </w:tc>
        <w:tc>
          <w:tcPr>
            <w:tcW w:w="503"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90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6343,40000</w:t>
            </w:r>
          </w:p>
        </w:tc>
        <w:tc>
          <w:tcPr>
            <w:tcW w:w="8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5577,60</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5736,60</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5736,60</w:t>
            </w:r>
          </w:p>
        </w:tc>
        <w:tc>
          <w:tcPr>
            <w:tcW w:w="84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23394,20000</w:t>
            </w:r>
          </w:p>
        </w:tc>
        <w:tc>
          <w:tcPr>
            <w:tcW w:w="1255"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Расходы по задаче №1 равны объему субвенции на реализацию полномочий по содержанию учреждений социального обслуживания населения по Закону края от 10 декабря 2004 года № 12-2705 "О социальном обслуживании населения", за исключением расходов на оплату труд</w:t>
            </w:r>
          </w:p>
        </w:tc>
      </w:tr>
      <w:tr w:rsidR="00A274A1" w:rsidRPr="00A274A1" w:rsidTr="00A274A1">
        <w:trPr>
          <w:trHeight w:val="20"/>
        </w:trPr>
        <w:tc>
          <w:tcPr>
            <w:tcW w:w="2931" w:type="dxa"/>
            <w:vMerge/>
            <w:hideMark/>
          </w:tcPr>
          <w:p w:rsidR="00A274A1" w:rsidRPr="00A274A1" w:rsidRDefault="00A274A1" w:rsidP="00A274A1">
            <w:pPr>
              <w:spacing w:after="0" w:line="240" w:lineRule="auto"/>
              <w:rPr>
                <w:rFonts w:ascii="Times New Roman" w:hAnsi="Times New Roman" w:cs="Times New Roman"/>
                <w:i/>
                <w:iCs/>
                <w:sz w:val="12"/>
                <w:szCs w:val="12"/>
              </w:rPr>
            </w:pPr>
          </w:p>
        </w:tc>
        <w:tc>
          <w:tcPr>
            <w:tcW w:w="66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2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527"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36"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503"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121</w:t>
            </w:r>
          </w:p>
        </w:tc>
        <w:tc>
          <w:tcPr>
            <w:tcW w:w="90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4946,83927</w:t>
            </w:r>
          </w:p>
        </w:tc>
        <w:tc>
          <w:tcPr>
            <w:tcW w:w="8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4289,60</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4448,60</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4448,60</w:t>
            </w:r>
          </w:p>
        </w:tc>
        <w:tc>
          <w:tcPr>
            <w:tcW w:w="84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18133,63927</w:t>
            </w:r>
          </w:p>
        </w:tc>
        <w:tc>
          <w:tcPr>
            <w:tcW w:w="1255" w:type="dxa"/>
            <w:vMerge/>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931" w:type="dxa"/>
            <w:vMerge/>
            <w:hideMark/>
          </w:tcPr>
          <w:p w:rsidR="00A274A1" w:rsidRPr="00A274A1" w:rsidRDefault="00A274A1" w:rsidP="00A274A1">
            <w:pPr>
              <w:spacing w:after="0" w:line="240" w:lineRule="auto"/>
              <w:rPr>
                <w:rFonts w:ascii="Times New Roman" w:hAnsi="Times New Roman" w:cs="Times New Roman"/>
                <w:i/>
                <w:iCs/>
                <w:sz w:val="12"/>
                <w:szCs w:val="12"/>
              </w:rPr>
            </w:pPr>
          </w:p>
        </w:tc>
        <w:tc>
          <w:tcPr>
            <w:tcW w:w="66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2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527"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36"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503"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122</w:t>
            </w:r>
          </w:p>
        </w:tc>
        <w:tc>
          <w:tcPr>
            <w:tcW w:w="90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100,33000</w:t>
            </w:r>
          </w:p>
        </w:tc>
        <w:tc>
          <w:tcPr>
            <w:tcW w:w="8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100,30</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100,30</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100,30</w:t>
            </w:r>
          </w:p>
        </w:tc>
        <w:tc>
          <w:tcPr>
            <w:tcW w:w="84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401,23000</w:t>
            </w:r>
          </w:p>
        </w:tc>
        <w:tc>
          <w:tcPr>
            <w:tcW w:w="1255" w:type="dxa"/>
            <w:vMerge/>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931" w:type="dxa"/>
            <w:vMerge/>
            <w:hideMark/>
          </w:tcPr>
          <w:p w:rsidR="00A274A1" w:rsidRPr="00A274A1" w:rsidRDefault="00A274A1" w:rsidP="00A274A1">
            <w:pPr>
              <w:spacing w:after="0" w:line="240" w:lineRule="auto"/>
              <w:rPr>
                <w:rFonts w:ascii="Times New Roman" w:hAnsi="Times New Roman" w:cs="Times New Roman"/>
                <w:i/>
                <w:iCs/>
                <w:sz w:val="12"/>
                <w:szCs w:val="12"/>
              </w:rPr>
            </w:pPr>
          </w:p>
        </w:tc>
        <w:tc>
          <w:tcPr>
            <w:tcW w:w="66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2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527"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636"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503"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244</w:t>
            </w:r>
          </w:p>
        </w:tc>
        <w:tc>
          <w:tcPr>
            <w:tcW w:w="90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1296,23073</w:t>
            </w:r>
          </w:p>
        </w:tc>
        <w:tc>
          <w:tcPr>
            <w:tcW w:w="8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1187,70</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1187,70</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1187,70</w:t>
            </w:r>
          </w:p>
        </w:tc>
        <w:tc>
          <w:tcPr>
            <w:tcW w:w="84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4859,33073</w:t>
            </w:r>
          </w:p>
        </w:tc>
        <w:tc>
          <w:tcPr>
            <w:tcW w:w="1255" w:type="dxa"/>
            <w:vMerge/>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931" w:type="dxa"/>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Мероприятие                                                                     1.2   Руководство и управление в сфере установленных функций  органов местного самоуправления  по управлению социальной защиты населения администрации Каратузского района</w:t>
            </w:r>
          </w:p>
        </w:tc>
        <w:tc>
          <w:tcPr>
            <w:tcW w:w="66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УСЗН</w:t>
            </w:r>
          </w:p>
        </w:tc>
        <w:tc>
          <w:tcPr>
            <w:tcW w:w="62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148</w:t>
            </w:r>
          </w:p>
        </w:tc>
        <w:tc>
          <w:tcPr>
            <w:tcW w:w="527"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1006</w:t>
            </w:r>
          </w:p>
        </w:tc>
        <w:tc>
          <w:tcPr>
            <w:tcW w:w="63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0350021</w:t>
            </w:r>
          </w:p>
        </w:tc>
        <w:tc>
          <w:tcPr>
            <w:tcW w:w="503"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244</w:t>
            </w:r>
          </w:p>
        </w:tc>
        <w:tc>
          <w:tcPr>
            <w:tcW w:w="90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822,30</w:t>
            </w:r>
          </w:p>
        </w:tc>
        <w:tc>
          <w:tcPr>
            <w:tcW w:w="8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810,30</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810,30</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xml:space="preserve">810,30 </w:t>
            </w:r>
          </w:p>
        </w:tc>
        <w:tc>
          <w:tcPr>
            <w:tcW w:w="84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3253,20000</w:t>
            </w:r>
          </w:p>
        </w:tc>
        <w:tc>
          <w:tcPr>
            <w:tcW w:w="1255"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Учреждение находится в арендуемом здании</w:t>
            </w:r>
          </w:p>
        </w:tc>
      </w:tr>
      <w:tr w:rsidR="00A274A1" w:rsidRPr="00A274A1" w:rsidTr="00A274A1">
        <w:trPr>
          <w:trHeight w:val="20"/>
        </w:trPr>
        <w:tc>
          <w:tcPr>
            <w:tcW w:w="2931"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В том числе:</w:t>
            </w:r>
          </w:p>
        </w:tc>
        <w:tc>
          <w:tcPr>
            <w:tcW w:w="66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62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527"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63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503"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90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8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846"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 </w:t>
            </w:r>
          </w:p>
        </w:tc>
        <w:tc>
          <w:tcPr>
            <w:tcW w:w="1255"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r>
      <w:tr w:rsidR="00A274A1" w:rsidRPr="00A274A1" w:rsidTr="00A274A1">
        <w:trPr>
          <w:trHeight w:val="20"/>
        </w:trPr>
        <w:tc>
          <w:tcPr>
            <w:tcW w:w="2931"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Управление социальной защиты населения администрации Каратузского района</w:t>
            </w:r>
          </w:p>
        </w:tc>
        <w:tc>
          <w:tcPr>
            <w:tcW w:w="66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62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527"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63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503"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905"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7165,70000</w:t>
            </w:r>
          </w:p>
        </w:tc>
        <w:tc>
          <w:tcPr>
            <w:tcW w:w="855"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6387,90000</w:t>
            </w:r>
          </w:p>
        </w:tc>
        <w:tc>
          <w:tcPr>
            <w:tcW w:w="744"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6546,90</w:t>
            </w:r>
          </w:p>
        </w:tc>
        <w:tc>
          <w:tcPr>
            <w:tcW w:w="744"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6546,90</w:t>
            </w:r>
          </w:p>
        </w:tc>
        <w:tc>
          <w:tcPr>
            <w:tcW w:w="846"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26647,40000</w:t>
            </w:r>
          </w:p>
        </w:tc>
        <w:tc>
          <w:tcPr>
            <w:tcW w:w="1255"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r>
      <w:tr w:rsidR="00A274A1" w:rsidRPr="00A274A1" w:rsidTr="00A274A1">
        <w:trPr>
          <w:trHeight w:val="20"/>
        </w:trPr>
        <w:tc>
          <w:tcPr>
            <w:tcW w:w="2931" w:type="dxa"/>
            <w:hideMark/>
          </w:tcPr>
          <w:p w:rsidR="00A274A1" w:rsidRPr="00A274A1" w:rsidRDefault="00A274A1" w:rsidP="00A274A1">
            <w:pPr>
              <w:spacing w:after="0" w:line="240" w:lineRule="auto"/>
              <w:rPr>
                <w:rFonts w:ascii="Times New Roman" w:hAnsi="Times New Roman" w:cs="Times New Roman"/>
                <w:sz w:val="12"/>
                <w:szCs w:val="12"/>
              </w:rPr>
            </w:pPr>
          </w:p>
        </w:tc>
        <w:tc>
          <w:tcPr>
            <w:tcW w:w="66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2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27"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3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03"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905"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55"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4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255" w:type="dxa"/>
            <w:noWrap/>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931"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Руководитель УСЗН</w:t>
            </w:r>
          </w:p>
        </w:tc>
        <w:tc>
          <w:tcPr>
            <w:tcW w:w="66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2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27"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3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03"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760" w:type="dxa"/>
            <w:gridSpan w:val="2"/>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xml:space="preserve">А.Ф. </w:t>
            </w:r>
            <w:proofErr w:type="spellStart"/>
            <w:r w:rsidRPr="00A274A1">
              <w:rPr>
                <w:rFonts w:ascii="Times New Roman" w:hAnsi="Times New Roman" w:cs="Times New Roman"/>
                <w:sz w:val="12"/>
                <w:szCs w:val="12"/>
              </w:rPr>
              <w:t>Корытов</w:t>
            </w:r>
            <w:proofErr w:type="spellEnd"/>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4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255" w:type="dxa"/>
            <w:noWrap/>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931" w:type="dxa"/>
            <w:hideMark/>
          </w:tcPr>
          <w:p w:rsidR="00A274A1" w:rsidRPr="00A274A1" w:rsidRDefault="00A274A1" w:rsidP="00A274A1">
            <w:pPr>
              <w:spacing w:after="0" w:line="240" w:lineRule="auto"/>
              <w:rPr>
                <w:rFonts w:ascii="Times New Roman" w:hAnsi="Times New Roman" w:cs="Times New Roman"/>
                <w:sz w:val="12"/>
                <w:szCs w:val="12"/>
              </w:rPr>
            </w:pPr>
          </w:p>
        </w:tc>
        <w:tc>
          <w:tcPr>
            <w:tcW w:w="66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2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27"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3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03"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905"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55"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4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255" w:type="dxa"/>
            <w:noWrap/>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931"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Глава администрации района</w:t>
            </w:r>
          </w:p>
        </w:tc>
        <w:tc>
          <w:tcPr>
            <w:tcW w:w="66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2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27"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3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03"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760" w:type="dxa"/>
            <w:gridSpan w:val="2"/>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Г.И. Кулакова</w:t>
            </w: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74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4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255" w:type="dxa"/>
            <w:noWrap/>
            <w:hideMark/>
          </w:tcPr>
          <w:p w:rsidR="00A274A1" w:rsidRPr="00A274A1" w:rsidRDefault="00A274A1" w:rsidP="00A274A1">
            <w:pPr>
              <w:spacing w:after="0" w:line="240" w:lineRule="auto"/>
              <w:rPr>
                <w:rFonts w:ascii="Times New Roman" w:hAnsi="Times New Roman" w:cs="Times New Roman"/>
                <w:sz w:val="12"/>
                <w:szCs w:val="12"/>
              </w:rPr>
            </w:pPr>
          </w:p>
        </w:tc>
      </w:tr>
    </w:tbl>
    <w:p w:rsidR="00A274A1" w:rsidRDefault="00A274A1" w:rsidP="00CA64AD">
      <w:pPr>
        <w:spacing w:after="0" w:line="240" w:lineRule="auto"/>
        <w:rPr>
          <w:rFonts w:ascii="Times New Roman" w:hAnsi="Times New Roman" w:cs="Times New Roman"/>
          <w:sz w:val="12"/>
          <w:szCs w:val="12"/>
        </w:rPr>
      </w:pPr>
    </w:p>
    <w:p w:rsidR="00A274A1" w:rsidRDefault="00A274A1" w:rsidP="00CA64AD">
      <w:pPr>
        <w:spacing w:after="0" w:line="240" w:lineRule="auto"/>
        <w:rPr>
          <w:rFonts w:ascii="Times New Roman" w:hAnsi="Times New Roman" w:cs="Times New Roman"/>
          <w:sz w:val="12"/>
          <w:szCs w:val="12"/>
        </w:rPr>
      </w:pPr>
    </w:p>
    <w:tbl>
      <w:tblPr>
        <w:tblStyle w:val="aff4"/>
        <w:tblW w:w="0" w:type="auto"/>
        <w:tblLook w:val="04A0" w:firstRow="1" w:lastRow="0" w:firstColumn="1" w:lastColumn="0" w:noHBand="0" w:noVBand="1"/>
      </w:tblPr>
      <w:tblGrid>
        <w:gridCol w:w="1343"/>
        <w:gridCol w:w="1446"/>
        <w:gridCol w:w="1459"/>
        <w:gridCol w:w="516"/>
        <w:gridCol w:w="555"/>
        <w:gridCol w:w="619"/>
        <w:gridCol w:w="606"/>
        <w:gridCol w:w="994"/>
        <w:gridCol w:w="855"/>
        <w:gridCol w:w="878"/>
        <w:gridCol w:w="878"/>
        <w:gridCol w:w="1124"/>
      </w:tblGrid>
      <w:tr w:rsidR="00A274A1" w:rsidRPr="00A274A1" w:rsidTr="00A274A1">
        <w:trPr>
          <w:trHeight w:val="20"/>
        </w:trPr>
        <w:tc>
          <w:tcPr>
            <w:tcW w:w="134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447"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460"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1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55"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19"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0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4726" w:type="dxa"/>
            <w:gridSpan w:val="5"/>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Приложение № 6</w:t>
            </w:r>
          </w:p>
        </w:tc>
      </w:tr>
      <w:tr w:rsidR="00A274A1" w:rsidRPr="00A274A1" w:rsidTr="00A274A1">
        <w:trPr>
          <w:trHeight w:val="20"/>
        </w:trPr>
        <w:tc>
          <w:tcPr>
            <w:tcW w:w="134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447"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460"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1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55"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19"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0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4726" w:type="dxa"/>
            <w:gridSpan w:val="5"/>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xml:space="preserve">к муниципальной программе "Социальная поддержка населения Каратузского района" </w:t>
            </w:r>
            <w:proofErr w:type="gramStart"/>
            <w:r w:rsidRPr="00A274A1">
              <w:rPr>
                <w:rFonts w:ascii="Times New Roman" w:hAnsi="Times New Roman" w:cs="Times New Roman"/>
                <w:sz w:val="12"/>
                <w:szCs w:val="12"/>
              </w:rPr>
              <w:t>н</w:t>
            </w:r>
            <w:proofErr w:type="gramEnd"/>
          </w:p>
        </w:tc>
      </w:tr>
      <w:tr w:rsidR="00A274A1" w:rsidRPr="00A274A1" w:rsidTr="00A274A1">
        <w:trPr>
          <w:trHeight w:val="20"/>
        </w:trPr>
        <w:tc>
          <w:tcPr>
            <w:tcW w:w="134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447"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460"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1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55"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19"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0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99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52"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7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7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124" w:type="dxa"/>
            <w:noWrap/>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11273" w:type="dxa"/>
            <w:gridSpan w:val="12"/>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Распределение планируемых расходов за счет средств районного бюджета по мероприятиям и подпрограммам муниципальной программы</w:t>
            </w:r>
          </w:p>
        </w:tc>
      </w:tr>
      <w:tr w:rsidR="00A274A1" w:rsidRPr="00A274A1" w:rsidTr="00A274A1">
        <w:trPr>
          <w:trHeight w:val="20"/>
        </w:trPr>
        <w:tc>
          <w:tcPr>
            <w:tcW w:w="134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447"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460"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1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55"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19"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0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99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52"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7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7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124" w:type="dxa"/>
            <w:noWrap/>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1344"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Статус муниципальная программа, подпрограмма</w:t>
            </w:r>
          </w:p>
        </w:tc>
        <w:tc>
          <w:tcPr>
            <w:tcW w:w="1447"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Наименование программы, подпрограммы</w:t>
            </w:r>
          </w:p>
        </w:tc>
        <w:tc>
          <w:tcPr>
            <w:tcW w:w="1460"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Наименование ГРБС</w:t>
            </w:r>
          </w:p>
        </w:tc>
        <w:tc>
          <w:tcPr>
            <w:tcW w:w="2296" w:type="dxa"/>
            <w:gridSpan w:val="4"/>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xml:space="preserve">Код </w:t>
            </w:r>
            <w:proofErr w:type="spellStart"/>
            <w:r w:rsidRPr="00A274A1">
              <w:rPr>
                <w:rFonts w:ascii="Times New Roman" w:hAnsi="Times New Roman" w:cs="Times New Roman"/>
                <w:sz w:val="12"/>
                <w:szCs w:val="12"/>
              </w:rPr>
              <w:t>бюжетной</w:t>
            </w:r>
            <w:proofErr w:type="spellEnd"/>
            <w:r w:rsidRPr="00A274A1">
              <w:rPr>
                <w:rFonts w:ascii="Times New Roman" w:hAnsi="Times New Roman" w:cs="Times New Roman"/>
                <w:sz w:val="12"/>
                <w:szCs w:val="12"/>
              </w:rPr>
              <w:t xml:space="preserve"> классификации</w:t>
            </w:r>
          </w:p>
        </w:tc>
        <w:tc>
          <w:tcPr>
            <w:tcW w:w="4726" w:type="dxa"/>
            <w:gridSpan w:val="5"/>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Расходы (</w:t>
            </w:r>
            <w:proofErr w:type="spellStart"/>
            <w:r w:rsidRPr="00A274A1">
              <w:rPr>
                <w:rFonts w:ascii="Times New Roman" w:hAnsi="Times New Roman" w:cs="Times New Roman"/>
                <w:sz w:val="12"/>
                <w:szCs w:val="12"/>
              </w:rPr>
              <w:t>тыс</w:t>
            </w:r>
            <w:proofErr w:type="gramStart"/>
            <w:r w:rsidRPr="00A274A1">
              <w:rPr>
                <w:rFonts w:ascii="Times New Roman" w:hAnsi="Times New Roman" w:cs="Times New Roman"/>
                <w:sz w:val="12"/>
                <w:szCs w:val="12"/>
              </w:rPr>
              <w:t>.р</w:t>
            </w:r>
            <w:proofErr w:type="gramEnd"/>
            <w:r w:rsidRPr="00A274A1">
              <w:rPr>
                <w:rFonts w:ascii="Times New Roman" w:hAnsi="Times New Roman" w:cs="Times New Roman"/>
                <w:sz w:val="12"/>
                <w:szCs w:val="12"/>
              </w:rPr>
              <w:t>уб</w:t>
            </w:r>
            <w:proofErr w:type="spellEnd"/>
            <w:r w:rsidRPr="00A274A1">
              <w:rPr>
                <w:rFonts w:ascii="Times New Roman" w:hAnsi="Times New Roman" w:cs="Times New Roman"/>
                <w:sz w:val="12"/>
                <w:szCs w:val="12"/>
              </w:rPr>
              <w:t>.) , годы</w:t>
            </w:r>
          </w:p>
        </w:tc>
      </w:tr>
      <w:tr w:rsidR="00A274A1" w:rsidRPr="00A274A1" w:rsidTr="00A274A1">
        <w:trPr>
          <w:trHeight w:val="20"/>
        </w:trPr>
        <w:tc>
          <w:tcPr>
            <w:tcW w:w="134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447"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460"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2296" w:type="dxa"/>
            <w:gridSpan w:val="4"/>
            <w:vMerge/>
            <w:hideMark/>
          </w:tcPr>
          <w:p w:rsidR="00A274A1" w:rsidRPr="00A274A1" w:rsidRDefault="00A274A1" w:rsidP="00A274A1">
            <w:pPr>
              <w:spacing w:after="0" w:line="240" w:lineRule="auto"/>
              <w:rPr>
                <w:rFonts w:ascii="Times New Roman" w:hAnsi="Times New Roman" w:cs="Times New Roman"/>
                <w:sz w:val="12"/>
                <w:szCs w:val="12"/>
              </w:rPr>
            </w:pPr>
          </w:p>
        </w:tc>
        <w:tc>
          <w:tcPr>
            <w:tcW w:w="994"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текущий финансовый год</w:t>
            </w:r>
          </w:p>
        </w:tc>
        <w:tc>
          <w:tcPr>
            <w:tcW w:w="852"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очередной финансовый год</w:t>
            </w:r>
          </w:p>
        </w:tc>
        <w:tc>
          <w:tcPr>
            <w:tcW w:w="878"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первый год планового периода</w:t>
            </w:r>
          </w:p>
        </w:tc>
        <w:tc>
          <w:tcPr>
            <w:tcW w:w="878"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второй год планового периода</w:t>
            </w:r>
          </w:p>
        </w:tc>
        <w:tc>
          <w:tcPr>
            <w:tcW w:w="1124"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Итого на период</w:t>
            </w:r>
          </w:p>
        </w:tc>
      </w:tr>
      <w:tr w:rsidR="00A274A1" w:rsidRPr="00A274A1" w:rsidTr="00A274A1">
        <w:trPr>
          <w:trHeight w:val="20"/>
        </w:trPr>
        <w:tc>
          <w:tcPr>
            <w:tcW w:w="134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447"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460"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516"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ГРБС</w:t>
            </w:r>
          </w:p>
        </w:tc>
        <w:tc>
          <w:tcPr>
            <w:tcW w:w="555" w:type="dxa"/>
            <w:hideMark/>
          </w:tcPr>
          <w:p w:rsidR="00A274A1" w:rsidRPr="00A274A1" w:rsidRDefault="00A274A1" w:rsidP="00A274A1">
            <w:pPr>
              <w:spacing w:after="0" w:line="240" w:lineRule="auto"/>
              <w:rPr>
                <w:rFonts w:ascii="Times New Roman" w:hAnsi="Times New Roman" w:cs="Times New Roman"/>
                <w:sz w:val="12"/>
                <w:szCs w:val="12"/>
              </w:rPr>
            </w:pPr>
            <w:proofErr w:type="spellStart"/>
            <w:r w:rsidRPr="00A274A1">
              <w:rPr>
                <w:rFonts w:ascii="Times New Roman" w:hAnsi="Times New Roman" w:cs="Times New Roman"/>
                <w:sz w:val="12"/>
                <w:szCs w:val="12"/>
              </w:rPr>
              <w:t>Рз</w:t>
            </w:r>
            <w:proofErr w:type="spellEnd"/>
            <w:r w:rsidRPr="00A274A1">
              <w:rPr>
                <w:rFonts w:ascii="Times New Roman" w:hAnsi="Times New Roman" w:cs="Times New Roman"/>
                <w:sz w:val="12"/>
                <w:szCs w:val="12"/>
              </w:rPr>
              <w:t xml:space="preserve"> </w:t>
            </w:r>
            <w:proofErr w:type="spellStart"/>
            <w:proofErr w:type="gramStart"/>
            <w:r w:rsidRPr="00A274A1">
              <w:rPr>
                <w:rFonts w:ascii="Times New Roman" w:hAnsi="Times New Roman" w:cs="Times New Roman"/>
                <w:sz w:val="12"/>
                <w:szCs w:val="12"/>
              </w:rPr>
              <w:t>Пр</w:t>
            </w:r>
            <w:proofErr w:type="spellEnd"/>
            <w:proofErr w:type="gramEnd"/>
          </w:p>
        </w:tc>
        <w:tc>
          <w:tcPr>
            <w:tcW w:w="619"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ЦСР</w:t>
            </w:r>
          </w:p>
        </w:tc>
        <w:tc>
          <w:tcPr>
            <w:tcW w:w="606"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ВР</w:t>
            </w:r>
          </w:p>
        </w:tc>
        <w:tc>
          <w:tcPr>
            <w:tcW w:w="994"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2014 год</w:t>
            </w:r>
          </w:p>
        </w:tc>
        <w:tc>
          <w:tcPr>
            <w:tcW w:w="852"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2015 год</w:t>
            </w:r>
          </w:p>
        </w:tc>
        <w:tc>
          <w:tcPr>
            <w:tcW w:w="878"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2016 год</w:t>
            </w:r>
          </w:p>
        </w:tc>
        <w:tc>
          <w:tcPr>
            <w:tcW w:w="878"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2017 год</w:t>
            </w:r>
          </w:p>
        </w:tc>
        <w:tc>
          <w:tcPr>
            <w:tcW w:w="1124" w:type="dxa"/>
            <w:vMerge/>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1344"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Муниципальная программа</w:t>
            </w:r>
          </w:p>
        </w:tc>
        <w:tc>
          <w:tcPr>
            <w:tcW w:w="1447"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xml:space="preserve">"Социальная поддержка населения Каратузского района" </w:t>
            </w:r>
          </w:p>
        </w:tc>
        <w:tc>
          <w:tcPr>
            <w:tcW w:w="1460"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всего расходные обязательства по программе</w:t>
            </w:r>
          </w:p>
        </w:tc>
        <w:tc>
          <w:tcPr>
            <w:tcW w:w="51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х</w:t>
            </w:r>
          </w:p>
        </w:tc>
        <w:tc>
          <w:tcPr>
            <w:tcW w:w="5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х</w:t>
            </w:r>
          </w:p>
        </w:tc>
        <w:tc>
          <w:tcPr>
            <w:tcW w:w="619"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х</w:t>
            </w:r>
          </w:p>
        </w:tc>
        <w:tc>
          <w:tcPr>
            <w:tcW w:w="60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х</w:t>
            </w:r>
          </w:p>
        </w:tc>
        <w:tc>
          <w:tcPr>
            <w:tcW w:w="994"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153642,63789</w:t>
            </w:r>
          </w:p>
        </w:tc>
        <w:tc>
          <w:tcPr>
            <w:tcW w:w="852"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67029,4</w:t>
            </w:r>
          </w:p>
        </w:tc>
        <w:tc>
          <w:tcPr>
            <w:tcW w:w="878"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67188,4</w:t>
            </w:r>
          </w:p>
        </w:tc>
        <w:tc>
          <w:tcPr>
            <w:tcW w:w="878"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67188,4</w:t>
            </w:r>
          </w:p>
        </w:tc>
        <w:tc>
          <w:tcPr>
            <w:tcW w:w="1124"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355048,83789</w:t>
            </w:r>
          </w:p>
        </w:tc>
      </w:tr>
      <w:tr w:rsidR="00A274A1" w:rsidRPr="00A274A1" w:rsidTr="00A274A1">
        <w:trPr>
          <w:trHeight w:val="20"/>
        </w:trPr>
        <w:tc>
          <w:tcPr>
            <w:tcW w:w="134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447"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460"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в том числе по ГРБС</w:t>
            </w:r>
          </w:p>
        </w:tc>
        <w:tc>
          <w:tcPr>
            <w:tcW w:w="51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5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619"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60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99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852"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87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87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112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r>
      <w:tr w:rsidR="00A274A1" w:rsidRPr="00A274A1" w:rsidTr="00A274A1">
        <w:trPr>
          <w:trHeight w:val="20"/>
        </w:trPr>
        <w:tc>
          <w:tcPr>
            <w:tcW w:w="134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447"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460"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Управление социальной защиты населения администрации Каратузского района</w:t>
            </w:r>
          </w:p>
        </w:tc>
        <w:tc>
          <w:tcPr>
            <w:tcW w:w="51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148</w:t>
            </w:r>
          </w:p>
        </w:tc>
        <w:tc>
          <w:tcPr>
            <w:tcW w:w="5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х</w:t>
            </w:r>
          </w:p>
        </w:tc>
        <w:tc>
          <w:tcPr>
            <w:tcW w:w="619"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х</w:t>
            </w:r>
          </w:p>
        </w:tc>
        <w:tc>
          <w:tcPr>
            <w:tcW w:w="60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х</w:t>
            </w:r>
          </w:p>
        </w:tc>
        <w:tc>
          <w:tcPr>
            <w:tcW w:w="99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153642,63789</w:t>
            </w:r>
          </w:p>
        </w:tc>
        <w:tc>
          <w:tcPr>
            <w:tcW w:w="852"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67029,4</w:t>
            </w:r>
          </w:p>
        </w:tc>
        <w:tc>
          <w:tcPr>
            <w:tcW w:w="87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67188,4</w:t>
            </w:r>
          </w:p>
        </w:tc>
        <w:tc>
          <w:tcPr>
            <w:tcW w:w="87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67188,4</w:t>
            </w:r>
          </w:p>
        </w:tc>
        <w:tc>
          <w:tcPr>
            <w:tcW w:w="112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287860,43789</w:t>
            </w:r>
          </w:p>
        </w:tc>
      </w:tr>
      <w:tr w:rsidR="00A274A1" w:rsidRPr="00A274A1" w:rsidTr="00A274A1">
        <w:trPr>
          <w:trHeight w:val="20"/>
        </w:trPr>
        <w:tc>
          <w:tcPr>
            <w:tcW w:w="1344"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Подпрограмма 1</w:t>
            </w:r>
          </w:p>
        </w:tc>
        <w:tc>
          <w:tcPr>
            <w:tcW w:w="1447"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xml:space="preserve">"Повышение качества </w:t>
            </w:r>
            <w:r w:rsidRPr="00A274A1">
              <w:rPr>
                <w:rFonts w:ascii="Times New Roman" w:hAnsi="Times New Roman" w:cs="Times New Roman"/>
                <w:sz w:val="12"/>
                <w:szCs w:val="12"/>
              </w:rPr>
              <w:lastRenderedPageBreak/>
              <w:t xml:space="preserve">жизни отдельных категорий граждан, в </w:t>
            </w:r>
            <w:proofErr w:type="spellStart"/>
            <w:r w:rsidRPr="00A274A1">
              <w:rPr>
                <w:rFonts w:ascii="Times New Roman" w:hAnsi="Times New Roman" w:cs="Times New Roman"/>
                <w:sz w:val="12"/>
                <w:szCs w:val="12"/>
              </w:rPr>
              <w:t>т.ч</w:t>
            </w:r>
            <w:proofErr w:type="spellEnd"/>
            <w:r w:rsidRPr="00A274A1">
              <w:rPr>
                <w:rFonts w:ascii="Times New Roman" w:hAnsi="Times New Roman" w:cs="Times New Roman"/>
                <w:sz w:val="12"/>
                <w:szCs w:val="12"/>
              </w:rPr>
              <w:t>. инвалидов, степени их социальной защищенности"</w:t>
            </w:r>
          </w:p>
        </w:tc>
        <w:tc>
          <w:tcPr>
            <w:tcW w:w="1460"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lastRenderedPageBreak/>
              <w:t xml:space="preserve">всего расходные </w:t>
            </w:r>
            <w:r w:rsidRPr="00A274A1">
              <w:rPr>
                <w:rFonts w:ascii="Times New Roman" w:hAnsi="Times New Roman" w:cs="Times New Roman"/>
                <w:sz w:val="12"/>
                <w:szCs w:val="12"/>
              </w:rPr>
              <w:lastRenderedPageBreak/>
              <w:t>обязательства по программе</w:t>
            </w:r>
          </w:p>
        </w:tc>
        <w:tc>
          <w:tcPr>
            <w:tcW w:w="51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lastRenderedPageBreak/>
              <w:t>х</w:t>
            </w:r>
          </w:p>
        </w:tc>
        <w:tc>
          <w:tcPr>
            <w:tcW w:w="5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х</w:t>
            </w:r>
          </w:p>
        </w:tc>
        <w:tc>
          <w:tcPr>
            <w:tcW w:w="619"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х</w:t>
            </w:r>
          </w:p>
        </w:tc>
        <w:tc>
          <w:tcPr>
            <w:tcW w:w="60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х</w:t>
            </w:r>
          </w:p>
        </w:tc>
        <w:tc>
          <w:tcPr>
            <w:tcW w:w="99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13177,63523</w:t>
            </w:r>
          </w:p>
        </w:tc>
        <w:tc>
          <w:tcPr>
            <w:tcW w:w="852"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87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87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112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13177,63523</w:t>
            </w:r>
          </w:p>
        </w:tc>
      </w:tr>
      <w:tr w:rsidR="00A274A1" w:rsidRPr="00A274A1" w:rsidTr="00A274A1">
        <w:trPr>
          <w:trHeight w:val="20"/>
        </w:trPr>
        <w:tc>
          <w:tcPr>
            <w:tcW w:w="134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447"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460"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в том числе по ГРБС</w:t>
            </w:r>
          </w:p>
        </w:tc>
        <w:tc>
          <w:tcPr>
            <w:tcW w:w="51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5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619"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60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99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852"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87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87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112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r>
      <w:tr w:rsidR="00A274A1" w:rsidRPr="00A274A1" w:rsidTr="00A274A1">
        <w:trPr>
          <w:trHeight w:val="20"/>
        </w:trPr>
        <w:tc>
          <w:tcPr>
            <w:tcW w:w="134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447"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460"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Управление социальной защиты населения администрации Каратузского района</w:t>
            </w:r>
          </w:p>
        </w:tc>
        <w:tc>
          <w:tcPr>
            <w:tcW w:w="51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148</w:t>
            </w:r>
          </w:p>
        </w:tc>
        <w:tc>
          <w:tcPr>
            <w:tcW w:w="5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х</w:t>
            </w:r>
          </w:p>
        </w:tc>
        <w:tc>
          <w:tcPr>
            <w:tcW w:w="619"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х</w:t>
            </w:r>
          </w:p>
        </w:tc>
        <w:tc>
          <w:tcPr>
            <w:tcW w:w="60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х</w:t>
            </w:r>
          </w:p>
        </w:tc>
        <w:tc>
          <w:tcPr>
            <w:tcW w:w="99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13177,63523</w:t>
            </w:r>
          </w:p>
        </w:tc>
        <w:tc>
          <w:tcPr>
            <w:tcW w:w="852"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87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87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112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13177,63523</w:t>
            </w:r>
          </w:p>
        </w:tc>
      </w:tr>
      <w:tr w:rsidR="00A274A1" w:rsidRPr="00A274A1" w:rsidTr="00A274A1">
        <w:trPr>
          <w:trHeight w:val="20"/>
        </w:trPr>
        <w:tc>
          <w:tcPr>
            <w:tcW w:w="1344"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Подпрограмма 2</w:t>
            </w:r>
          </w:p>
        </w:tc>
        <w:tc>
          <w:tcPr>
            <w:tcW w:w="1447"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"Социальная поддержка семей, имеющих детей"</w:t>
            </w:r>
          </w:p>
        </w:tc>
        <w:tc>
          <w:tcPr>
            <w:tcW w:w="1460"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всего расходные обязательства по программе</w:t>
            </w:r>
          </w:p>
        </w:tc>
        <w:tc>
          <w:tcPr>
            <w:tcW w:w="51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х</w:t>
            </w:r>
          </w:p>
        </w:tc>
        <w:tc>
          <w:tcPr>
            <w:tcW w:w="5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х</w:t>
            </w:r>
          </w:p>
        </w:tc>
        <w:tc>
          <w:tcPr>
            <w:tcW w:w="619"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х</w:t>
            </w:r>
          </w:p>
        </w:tc>
        <w:tc>
          <w:tcPr>
            <w:tcW w:w="60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х</w:t>
            </w:r>
          </w:p>
        </w:tc>
        <w:tc>
          <w:tcPr>
            <w:tcW w:w="99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23076,52466</w:t>
            </w:r>
          </w:p>
        </w:tc>
        <w:tc>
          <w:tcPr>
            <w:tcW w:w="852"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87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87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112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23076,52466</w:t>
            </w:r>
          </w:p>
        </w:tc>
      </w:tr>
      <w:tr w:rsidR="00A274A1" w:rsidRPr="00A274A1" w:rsidTr="00A274A1">
        <w:trPr>
          <w:trHeight w:val="20"/>
        </w:trPr>
        <w:tc>
          <w:tcPr>
            <w:tcW w:w="134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447"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460"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в том числе по ГРБС</w:t>
            </w:r>
          </w:p>
        </w:tc>
        <w:tc>
          <w:tcPr>
            <w:tcW w:w="51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5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619"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60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99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852"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87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87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112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r>
      <w:tr w:rsidR="00A274A1" w:rsidRPr="00A274A1" w:rsidTr="00A274A1">
        <w:trPr>
          <w:trHeight w:val="20"/>
        </w:trPr>
        <w:tc>
          <w:tcPr>
            <w:tcW w:w="134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447"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460"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Управление социальной защиты населения администрации Каратузского района</w:t>
            </w:r>
          </w:p>
        </w:tc>
        <w:tc>
          <w:tcPr>
            <w:tcW w:w="51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148</w:t>
            </w:r>
          </w:p>
        </w:tc>
        <w:tc>
          <w:tcPr>
            <w:tcW w:w="5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х</w:t>
            </w:r>
          </w:p>
        </w:tc>
        <w:tc>
          <w:tcPr>
            <w:tcW w:w="619"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х</w:t>
            </w:r>
          </w:p>
        </w:tc>
        <w:tc>
          <w:tcPr>
            <w:tcW w:w="60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х</w:t>
            </w:r>
          </w:p>
        </w:tc>
        <w:tc>
          <w:tcPr>
            <w:tcW w:w="99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23076,52466</w:t>
            </w:r>
          </w:p>
        </w:tc>
        <w:tc>
          <w:tcPr>
            <w:tcW w:w="852"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87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87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112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23076,52466</w:t>
            </w:r>
          </w:p>
        </w:tc>
      </w:tr>
      <w:tr w:rsidR="00A274A1" w:rsidRPr="00A274A1" w:rsidTr="00A274A1">
        <w:trPr>
          <w:trHeight w:val="20"/>
        </w:trPr>
        <w:tc>
          <w:tcPr>
            <w:tcW w:w="1344"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Подпрограмма 3</w:t>
            </w:r>
          </w:p>
        </w:tc>
        <w:tc>
          <w:tcPr>
            <w:tcW w:w="1447"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"Обеспечение социальной поддержки граждан на оплату жилого помещения и коммунальных услуг"</w:t>
            </w:r>
          </w:p>
        </w:tc>
        <w:tc>
          <w:tcPr>
            <w:tcW w:w="1460"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всего расходные обязательства по программе</w:t>
            </w:r>
          </w:p>
        </w:tc>
        <w:tc>
          <w:tcPr>
            <w:tcW w:w="51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х</w:t>
            </w:r>
          </w:p>
        </w:tc>
        <w:tc>
          <w:tcPr>
            <w:tcW w:w="5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х</w:t>
            </w:r>
          </w:p>
        </w:tc>
        <w:tc>
          <w:tcPr>
            <w:tcW w:w="619"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х</w:t>
            </w:r>
          </w:p>
        </w:tc>
        <w:tc>
          <w:tcPr>
            <w:tcW w:w="60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х</w:t>
            </w:r>
          </w:p>
        </w:tc>
        <w:tc>
          <w:tcPr>
            <w:tcW w:w="99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52546,87800</w:t>
            </w:r>
          </w:p>
        </w:tc>
        <w:tc>
          <w:tcPr>
            <w:tcW w:w="852"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87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87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112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52546,8780</w:t>
            </w:r>
          </w:p>
        </w:tc>
      </w:tr>
      <w:tr w:rsidR="00A274A1" w:rsidRPr="00A274A1" w:rsidTr="00A274A1">
        <w:trPr>
          <w:trHeight w:val="20"/>
        </w:trPr>
        <w:tc>
          <w:tcPr>
            <w:tcW w:w="134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447"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460"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в том числе по ГРБС</w:t>
            </w:r>
          </w:p>
        </w:tc>
        <w:tc>
          <w:tcPr>
            <w:tcW w:w="51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5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619"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60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99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852"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87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87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112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r>
      <w:tr w:rsidR="00A274A1" w:rsidRPr="00A274A1" w:rsidTr="00A274A1">
        <w:trPr>
          <w:trHeight w:val="20"/>
        </w:trPr>
        <w:tc>
          <w:tcPr>
            <w:tcW w:w="134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447"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460"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Управление социальной защиты населения администрации Каратузского района</w:t>
            </w:r>
          </w:p>
        </w:tc>
        <w:tc>
          <w:tcPr>
            <w:tcW w:w="51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148</w:t>
            </w:r>
          </w:p>
        </w:tc>
        <w:tc>
          <w:tcPr>
            <w:tcW w:w="5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х</w:t>
            </w:r>
          </w:p>
        </w:tc>
        <w:tc>
          <w:tcPr>
            <w:tcW w:w="619"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х</w:t>
            </w:r>
          </w:p>
        </w:tc>
        <w:tc>
          <w:tcPr>
            <w:tcW w:w="60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х</w:t>
            </w:r>
          </w:p>
        </w:tc>
        <w:tc>
          <w:tcPr>
            <w:tcW w:w="99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52546,87800</w:t>
            </w:r>
          </w:p>
        </w:tc>
        <w:tc>
          <w:tcPr>
            <w:tcW w:w="852"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87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87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0,0</w:t>
            </w:r>
          </w:p>
        </w:tc>
        <w:tc>
          <w:tcPr>
            <w:tcW w:w="112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52546,8780</w:t>
            </w:r>
          </w:p>
        </w:tc>
      </w:tr>
      <w:tr w:rsidR="00A274A1" w:rsidRPr="00A274A1" w:rsidTr="00A274A1">
        <w:trPr>
          <w:trHeight w:val="20"/>
        </w:trPr>
        <w:tc>
          <w:tcPr>
            <w:tcW w:w="1344"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Подпрограмма 4</w:t>
            </w:r>
          </w:p>
        </w:tc>
        <w:tc>
          <w:tcPr>
            <w:tcW w:w="1447"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"Повышение качества и доступности социальных услуг населению"</w:t>
            </w:r>
          </w:p>
        </w:tc>
        <w:tc>
          <w:tcPr>
            <w:tcW w:w="1460"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всего расходные обязательства по программе</w:t>
            </w:r>
          </w:p>
        </w:tc>
        <w:tc>
          <w:tcPr>
            <w:tcW w:w="51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х</w:t>
            </w:r>
          </w:p>
        </w:tc>
        <w:tc>
          <w:tcPr>
            <w:tcW w:w="5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х</w:t>
            </w:r>
          </w:p>
        </w:tc>
        <w:tc>
          <w:tcPr>
            <w:tcW w:w="619"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х</w:t>
            </w:r>
          </w:p>
        </w:tc>
        <w:tc>
          <w:tcPr>
            <w:tcW w:w="60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х</w:t>
            </w:r>
          </w:p>
        </w:tc>
        <w:tc>
          <w:tcPr>
            <w:tcW w:w="99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57675,9</w:t>
            </w:r>
          </w:p>
        </w:tc>
        <w:tc>
          <w:tcPr>
            <w:tcW w:w="852"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60641,5</w:t>
            </w:r>
          </w:p>
        </w:tc>
        <w:tc>
          <w:tcPr>
            <w:tcW w:w="87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60641,5</w:t>
            </w:r>
          </w:p>
        </w:tc>
        <w:tc>
          <w:tcPr>
            <w:tcW w:w="87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60641,5</w:t>
            </w:r>
          </w:p>
        </w:tc>
        <w:tc>
          <w:tcPr>
            <w:tcW w:w="112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239600,4</w:t>
            </w:r>
          </w:p>
        </w:tc>
      </w:tr>
      <w:tr w:rsidR="00A274A1" w:rsidRPr="00A274A1" w:rsidTr="00A274A1">
        <w:trPr>
          <w:trHeight w:val="20"/>
        </w:trPr>
        <w:tc>
          <w:tcPr>
            <w:tcW w:w="134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447"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460"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в том числе по ГРБС</w:t>
            </w:r>
          </w:p>
        </w:tc>
        <w:tc>
          <w:tcPr>
            <w:tcW w:w="51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5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619"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60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99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852"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87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87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112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r>
      <w:tr w:rsidR="00A274A1" w:rsidRPr="00A274A1" w:rsidTr="00A274A1">
        <w:trPr>
          <w:trHeight w:val="20"/>
        </w:trPr>
        <w:tc>
          <w:tcPr>
            <w:tcW w:w="134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447"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460"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Управление социальной защиты населения администрации Каратузского района</w:t>
            </w:r>
          </w:p>
        </w:tc>
        <w:tc>
          <w:tcPr>
            <w:tcW w:w="51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148</w:t>
            </w:r>
          </w:p>
        </w:tc>
        <w:tc>
          <w:tcPr>
            <w:tcW w:w="5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х</w:t>
            </w:r>
          </w:p>
        </w:tc>
        <w:tc>
          <w:tcPr>
            <w:tcW w:w="619"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х</w:t>
            </w:r>
          </w:p>
        </w:tc>
        <w:tc>
          <w:tcPr>
            <w:tcW w:w="60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х</w:t>
            </w:r>
          </w:p>
        </w:tc>
        <w:tc>
          <w:tcPr>
            <w:tcW w:w="99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57675,9</w:t>
            </w:r>
          </w:p>
        </w:tc>
        <w:tc>
          <w:tcPr>
            <w:tcW w:w="852"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60641,5</w:t>
            </w:r>
          </w:p>
        </w:tc>
        <w:tc>
          <w:tcPr>
            <w:tcW w:w="87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60641,5</w:t>
            </w:r>
          </w:p>
        </w:tc>
        <w:tc>
          <w:tcPr>
            <w:tcW w:w="87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60641,5</w:t>
            </w:r>
          </w:p>
        </w:tc>
        <w:tc>
          <w:tcPr>
            <w:tcW w:w="112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239600,4</w:t>
            </w:r>
          </w:p>
        </w:tc>
      </w:tr>
      <w:tr w:rsidR="00A274A1" w:rsidRPr="00A274A1" w:rsidTr="00A274A1">
        <w:trPr>
          <w:trHeight w:val="20"/>
        </w:trPr>
        <w:tc>
          <w:tcPr>
            <w:tcW w:w="1344"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Подпрограмма 5</w:t>
            </w:r>
          </w:p>
        </w:tc>
        <w:tc>
          <w:tcPr>
            <w:tcW w:w="1447"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"Обеспечение реализации муниципальной программы и прочие мероприятия"</w:t>
            </w:r>
          </w:p>
        </w:tc>
        <w:tc>
          <w:tcPr>
            <w:tcW w:w="1460"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всего расходные обязательства по программе</w:t>
            </w:r>
          </w:p>
        </w:tc>
        <w:tc>
          <w:tcPr>
            <w:tcW w:w="51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х</w:t>
            </w:r>
          </w:p>
        </w:tc>
        <w:tc>
          <w:tcPr>
            <w:tcW w:w="5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х</w:t>
            </w:r>
          </w:p>
        </w:tc>
        <w:tc>
          <w:tcPr>
            <w:tcW w:w="619"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х</w:t>
            </w:r>
          </w:p>
        </w:tc>
        <w:tc>
          <w:tcPr>
            <w:tcW w:w="60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х</w:t>
            </w:r>
          </w:p>
        </w:tc>
        <w:tc>
          <w:tcPr>
            <w:tcW w:w="99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7165,7</w:t>
            </w:r>
          </w:p>
        </w:tc>
        <w:tc>
          <w:tcPr>
            <w:tcW w:w="852"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6387,9</w:t>
            </w:r>
          </w:p>
        </w:tc>
        <w:tc>
          <w:tcPr>
            <w:tcW w:w="87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6546,9</w:t>
            </w:r>
          </w:p>
        </w:tc>
        <w:tc>
          <w:tcPr>
            <w:tcW w:w="87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6546,9</w:t>
            </w:r>
          </w:p>
        </w:tc>
        <w:tc>
          <w:tcPr>
            <w:tcW w:w="112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26647,4</w:t>
            </w:r>
          </w:p>
        </w:tc>
      </w:tr>
      <w:tr w:rsidR="00A274A1" w:rsidRPr="00A274A1" w:rsidTr="00A274A1">
        <w:trPr>
          <w:trHeight w:val="20"/>
        </w:trPr>
        <w:tc>
          <w:tcPr>
            <w:tcW w:w="134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447"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460"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в том числе по ГРБС</w:t>
            </w:r>
          </w:p>
        </w:tc>
        <w:tc>
          <w:tcPr>
            <w:tcW w:w="51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5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619"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60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99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852"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87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87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112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r>
      <w:tr w:rsidR="00A274A1" w:rsidRPr="00A274A1" w:rsidTr="00A274A1">
        <w:trPr>
          <w:trHeight w:val="20"/>
        </w:trPr>
        <w:tc>
          <w:tcPr>
            <w:tcW w:w="1344"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447"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460"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Управление социальной защиты населения администрации Каратузского района</w:t>
            </w:r>
          </w:p>
        </w:tc>
        <w:tc>
          <w:tcPr>
            <w:tcW w:w="51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148</w:t>
            </w:r>
          </w:p>
        </w:tc>
        <w:tc>
          <w:tcPr>
            <w:tcW w:w="555"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х</w:t>
            </w:r>
          </w:p>
        </w:tc>
        <w:tc>
          <w:tcPr>
            <w:tcW w:w="619"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х</w:t>
            </w:r>
          </w:p>
        </w:tc>
        <w:tc>
          <w:tcPr>
            <w:tcW w:w="606"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х</w:t>
            </w:r>
          </w:p>
        </w:tc>
        <w:tc>
          <w:tcPr>
            <w:tcW w:w="99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7165,7</w:t>
            </w:r>
          </w:p>
        </w:tc>
        <w:tc>
          <w:tcPr>
            <w:tcW w:w="852"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6387,9</w:t>
            </w:r>
          </w:p>
        </w:tc>
        <w:tc>
          <w:tcPr>
            <w:tcW w:w="87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6546,9</w:t>
            </w:r>
          </w:p>
        </w:tc>
        <w:tc>
          <w:tcPr>
            <w:tcW w:w="87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6546,9</w:t>
            </w:r>
          </w:p>
        </w:tc>
        <w:tc>
          <w:tcPr>
            <w:tcW w:w="1124"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26647,4</w:t>
            </w:r>
          </w:p>
        </w:tc>
      </w:tr>
      <w:tr w:rsidR="00A274A1" w:rsidRPr="00A274A1" w:rsidTr="00A274A1">
        <w:trPr>
          <w:trHeight w:val="20"/>
        </w:trPr>
        <w:tc>
          <w:tcPr>
            <w:tcW w:w="134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447"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460"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1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55"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19"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0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99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52"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7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7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124" w:type="dxa"/>
            <w:noWrap/>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791" w:type="dxa"/>
            <w:gridSpan w:val="2"/>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Руководитель УСЗН</w:t>
            </w:r>
          </w:p>
        </w:tc>
        <w:tc>
          <w:tcPr>
            <w:tcW w:w="1460"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1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55"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19"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600" w:type="dxa"/>
            <w:gridSpan w:val="2"/>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xml:space="preserve">А.Ф. </w:t>
            </w:r>
            <w:proofErr w:type="spellStart"/>
            <w:r w:rsidRPr="00A274A1">
              <w:rPr>
                <w:rFonts w:ascii="Times New Roman" w:hAnsi="Times New Roman" w:cs="Times New Roman"/>
                <w:sz w:val="12"/>
                <w:szCs w:val="12"/>
              </w:rPr>
              <w:t>Корытов</w:t>
            </w:r>
            <w:proofErr w:type="spellEnd"/>
          </w:p>
        </w:tc>
        <w:tc>
          <w:tcPr>
            <w:tcW w:w="852"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7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7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124" w:type="dxa"/>
            <w:noWrap/>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1344" w:type="dxa"/>
            <w:hideMark/>
          </w:tcPr>
          <w:p w:rsidR="00A274A1" w:rsidRPr="00A274A1" w:rsidRDefault="00A274A1" w:rsidP="00A274A1">
            <w:pPr>
              <w:spacing w:after="0" w:line="240" w:lineRule="auto"/>
              <w:rPr>
                <w:rFonts w:ascii="Times New Roman" w:hAnsi="Times New Roman" w:cs="Times New Roman"/>
                <w:sz w:val="12"/>
                <w:szCs w:val="12"/>
              </w:rPr>
            </w:pPr>
          </w:p>
        </w:tc>
        <w:tc>
          <w:tcPr>
            <w:tcW w:w="1447"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460"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1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55"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19"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0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99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52"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7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7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124" w:type="dxa"/>
            <w:noWrap/>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1344" w:type="dxa"/>
            <w:hideMark/>
          </w:tcPr>
          <w:p w:rsidR="00A274A1" w:rsidRPr="00A274A1" w:rsidRDefault="00A274A1" w:rsidP="00A274A1">
            <w:pPr>
              <w:spacing w:after="0" w:line="240" w:lineRule="auto"/>
              <w:rPr>
                <w:rFonts w:ascii="Times New Roman" w:hAnsi="Times New Roman" w:cs="Times New Roman"/>
                <w:sz w:val="12"/>
                <w:szCs w:val="12"/>
              </w:rPr>
            </w:pPr>
          </w:p>
        </w:tc>
        <w:tc>
          <w:tcPr>
            <w:tcW w:w="1447"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460"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1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55"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19"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0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994"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52"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7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7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124" w:type="dxa"/>
            <w:noWrap/>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2791" w:type="dxa"/>
            <w:gridSpan w:val="2"/>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Глава администрации района</w:t>
            </w:r>
          </w:p>
        </w:tc>
        <w:tc>
          <w:tcPr>
            <w:tcW w:w="1460"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16"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55"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619"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600" w:type="dxa"/>
            <w:gridSpan w:val="2"/>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Г.И. Кулакова</w:t>
            </w:r>
          </w:p>
        </w:tc>
        <w:tc>
          <w:tcPr>
            <w:tcW w:w="852"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7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87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124" w:type="dxa"/>
            <w:noWrap/>
            <w:hideMark/>
          </w:tcPr>
          <w:p w:rsidR="00A274A1" w:rsidRPr="00A274A1" w:rsidRDefault="00A274A1" w:rsidP="00A274A1">
            <w:pPr>
              <w:spacing w:after="0" w:line="240" w:lineRule="auto"/>
              <w:rPr>
                <w:rFonts w:ascii="Times New Roman" w:hAnsi="Times New Roman" w:cs="Times New Roman"/>
                <w:sz w:val="12"/>
                <w:szCs w:val="12"/>
              </w:rPr>
            </w:pPr>
          </w:p>
        </w:tc>
      </w:tr>
    </w:tbl>
    <w:p w:rsidR="00A274A1" w:rsidRDefault="00A274A1" w:rsidP="00CA64AD">
      <w:pPr>
        <w:spacing w:after="0" w:line="240" w:lineRule="auto"/>
        <w:rPr>
          <w:rFonts w:ascii="Times New Roman" w:hAnsi="Times New Roman" w:cs="Times New Roman"/>
          <w:sz w:val="12"/>
          <w:szCs w:val="12"/>
        </w:rPr>
      </w:pPr>
    </w:p>
    <w:p w:rsidR="00A274A1" w:rsidRDefault="00A274A1" w:rsidP="00CA64AD">
      <w:pPr>
        <w:spacing w:after="0" w:line="240" w:lineRule="auto"/>
        <w:rPr>
          <w:rFonts w:ascii="Times New Roman" w:hAnsi="Times New Roman" w:cs="Times New Roman"/>
          <w:sz w:val="12"/>
          <w:szCs w:val="12"/>
        </w:rPr>
      </w:pPr>
    </w:p>
    <w:tbl>
      <w:tblPr>
        <w:tblStyle w:val="aff4"/>
        <w:tblW w:w="0" w:type="auto"/>
        <w:tblLook w:val="04A0" w:firstRow="1" w:lastRow="0" w:firstColumn="1" w:lastColumn="0" w:noHBand="0" w:noVBand="1"/>
      </w:tblPr>
      <w:tblGrid>
        <w:gridCol w:w="1419"/>
        <w:gridCol w:w="1748"/>
        <w:gridCol w:w="2410"/>
        <w:gridCol w:w="1142"/>
        <w:gridCol w:w="1128"/>
        <w:gridCol w:w="1128"/>
        <w:gridCol w:w="1128"/>
        <w:gridCol w:w="1170"/>
      </w:tblGrid>
      <w:tr w:rsidR="00A274A1" w:rsidRPr="00A274A1" w:rsidTr="00A274A1">
        <w:trPr>
          <w:trHeight w:val="20"/>
        </w:trPr>
        <w:tc>
          <w:tcPr>
            <w:tcW w:w="1419"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74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2410"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696" w:type="dxa"/>
            <w:gridSpan w:val="5"/>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Приложение № 7</w:t>
            </w:r>
          </w:p>
        </w:tc>
      </w:tr>
      <w:tr w:rsidR="00A274A1" w:rsidRPr="00A274A1" w:rsidTr="00A274A1">
        <w:trPr>
          <w:trHeight w:val="20"/>
        </w:trPr>
        <w:tc>
          <w:tcPr>
            <w:tcW w:w="1419"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74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2410"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5696" w:type="dxa"/>
            <w:gridSpan w:val="5"/>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xml:space="preserve">к муниципальной программе "Социальная поддержка населения Каратузского района" </w:t>
            </w:r>
          </w:p>
        </w:tc>
      </w:tr>
      <w:tr w:rsidR="00A274A1" w:rsidRPr="00A274A1" w:rsidTr="00A274A1">
        <w:trPr>
          <w:trHeight w:val="20"/>
        </w:trPr>
        <w:tc>
          <w:tcPr>
            <w:tcW w:w="1419"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74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2410"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142"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12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12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12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170" w:type="dxa"/>
            <w:noWrap/>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11273" w:type="dxa"/>
            <w:gridSpan w:val="8"/>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Ресурсное обеспечение и прогнозная оценка расходов на реализацию целей муниципальной программы Каратузского района с учетом источников финансирования, в том числе по уровням бюджетной системы</w:t>
            </w:r>
          </w:p>
        </w:tc>
      </w:tr>
      <w:tr w:rsidR="00A274A1" w:rsidRPr="00A274A1" w:rsidTr="00A274A1">
        <w:trPr>
          <w:trHeight w:val="20"/>
        </w:trPr>
        <w:tc>
          <w:tcPr>
            <w:tcW w:w="1419"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74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2410"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142"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12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12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12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170" w:type="dxa"/>
            <w:noWrap/>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1419"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xml:space="preserve">Статус  </w:t>
            </w:r>
          </w:p>
        </w:tc>
        <w:tc>
          <w:tcPr>
            <w:tcW w:w="1748"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Наименование  муниципальной программы, подпрограммы муниципальной программы</w:t>
            </w:r>
          </w:p>
        </w:tc>
        <w:tc>
          <w:tcPr>
            <w:tcW w:w="2410"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Ответственный исполнитель, соисполнитель</w:t>
            </w:r>
          </w:p>
        </w:tc>
        <w:tc>
          <w:tcPr>
            <w:tcW w:w="5696" w:type="dxa"/>
            <w:gridSpan w:val="5"/>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Оценка расходов  (</w:t>
            </w:r>
            <w:proofErr w:type="spellStart"/>
            <w:r w:rsidRPr="00A274A1">
              <w:rPr>
                <w:rFonts w:ascii="Times New Roman" w:hAnsi="Times New Roman" w:cs="Times New Roman"/>
                <w:sz w:val="12"/>
                <w:szCs w:val="12"/>
              </w:rPr>
              <w:t>тыс</w:t>
            </w:r>
            <w:proofErr w:type="gramStart"/>
            <w:r w:rsidRPr="00A274A1">
              <w:rPr>
                <w:rFonts w:ascii="Times New Roman" w:hAnsi="Times New Roman" w:cs="Times New Roman"/>
                <w:sz w:val="12"/>
                <w:szCs w:val="12"/>
              </w:rPr>
              <w:t>.р</w:t>
            </w:r>
            <w:proofErr w:type="gramEnd"/>
            <w:r w:rsidRPr="00A274A1">
              <w:rPr>
                <w:rFonts w:ascii="Times New Roman" w:hAnsi="Times New Roman" w:cs="Times New Roman"/>
                <w:sz w:val="12"/>
                <w:szCs w:val="12"/>
              </w:rPr>
              <w:t>уб</w:t>
            </w:r>
            <w:proofErr w:type="spellEnd"/>
            <w:r w:rsidRPr="00A274A1">
              <w:rPr>
                <w:rFonts w:ascii="Times New Roman" w:hAnsi="Times New Roman" w:cs="Times New Roman"/>
                <w:sz w:val="12"/>
                <w:szCs w:val="12"/>
              </w:rPr>
              <w:t>.) , годы</w:t>
            </w:r>
          </w:p>
        </w:tc>
      </w:tr>
      <w:tr w:rsidR="00A274A1" w:rsidRPr="00A274A1" w:rsidTr="00A274A1">
        <w:trPr>
          <w:trHeight w:val="20"/>
        </w:trPr>
        <w:tc>
          <w:tcPr>
            <w:tcW w:w="1419"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748"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2410"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142"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текущий финансовый год</w:t>
            </w:r>
          </w:p>
        </w:tc>
        <w:tc>
          <w:tcPr>
            <w:tcW w:w="1128"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очередной финансовый год</w:t>
            </w:r>
          </w:p>
        </w:tc>
        <w:tc>
          <w:tcPr>
            <w:tcW w:w="1128"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первый год планового периода</w:t>
            </w:r>
          </w:p>
        </w:tc>
        <w:tc>
          <w:tcPr>
            <w:tcW w:w="1128"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второй год планового периода</w:t>
            </w:r>
          </w:p>
        </w:tc>
        <w:tc>
          <w:tcPr>
            <w:tcW w:w="1170"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Итого на период</w:t>
            </w:r>
          </w:p>
        </w:tc>
      </w:tr>
      <w:tr w:rsidR="00A274A1" w:rsidRPr="00A274A1" w:rsidTr="00A274A1">
        <w:trPr>
          <w:trHeight w:val="20"/>
        </w:trPr>
        <w:tc>
          <w:tcPr>
            <w:tcW w:w="1419"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748"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2410"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142"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2014 год</w:t>
            </w:r>
          </w:p>
        </w:tc>
        <w:tc>
          <w:tcPr>
            <w:tcW w:w="1128"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2015 год</w:t>
            </w:r>
          </w:p>
        </w:tc>
        <w:tc>
          <w:tcPr>
            <w:tcW w:w="1128"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2016 год</w:t>
            </w:r>
          </w:p>
        </w:tc>
        <w:tc>
          <w:tcPr>
            <w:tcW w:w="1128"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2017 год</w:t>
            </w:r>
          </w:p>
        </w:tc>
        <w:tc>
          <w:tcPr>
            <w:tcW w:w="1170" w:type="dxa"/>
            <w:vMerge/>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1419" w:type="dxa"/>
            <w:vMerge w:val="restart"/>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Муниципальная программа</w:t>
            </w:r>
          </w:p>
        </w:tc>
        <w:tc>
          <w:tcPr>
            <w:tcW w:w="1748" w:type="dxa"/>
            <w:vMerge w:val="restart"/>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 xml:space="preserve">"Социальная поддержка населения Каратузского района" </w:t>
            </w:r>
          </w:p>
        </w:tc>
        <w:tc>
          <w:tcPr>
            <w:tcW w:w="2410"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xml:space="preserve">Всего  </w:t>
            </w:r>
          </w:p>
        </w:tc>
        <w:tc>
          <w:tcPr>
            <w:tcW w:w="1142"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153642,63789</w:t>
            </w:r>
          </w:p>
        </w:tc>
        <w:tc>
          <w:tcPr>
            <w:tcW w:w="1128"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67029,40000</w:t>
            </w:r>
          </w:p>
        </w:tc>
        <w:tc>
          <w:tcPr>
            <w:tcW w:w="1128"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67188,4</w:t>
            </w:r>
          </w:p>
        </w:tc>
        <w:tc>
          <w:tcPr>
            <w:tcW w:w="1128"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67188,4</w:t>
            </w:r>
          </w:p>
        </w:tc>
        <w:tc>
          <w:tcPr>
            <w:tcW w:w="1170"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355048,83789</w:t>
            </w:r>
          </w:p>
        </w:tc>
      </w:tr>
      <w:tr w:rsidR="00A274A1" w:rsidRPr="00A274A1" w:rsidTr="00A274A1">
        <w:trPr>
          <w:trHeight w:val="20"/>
        </w:trPr>
        <w:tc>
          <w:tcPr>
            <w:tcW w:w="1419" w:type="dxa"/>
            <w:vMerge/>
            <w:hideMark/>
          </w:tcPr>
          <w:p w:rsidR="00A274A1" w:rsidRPr="00A274A1" w:rsidRDefault="00A274A1" w:rsidP="00A274A1">
            <w:pPr>
              <w:spacing w:after="0" w:line="240" w:lineRule="auto"/>
              <w:rPr>
                <w:rFonts w:ascii="Times New Roman" w:hAnsi="Times New Roman" w:cs="Times New Roman"/>
                <w:b/>
                <w:bCs/>
                <w:sz w:val="12"/>
                <w:szCs w:val="12"/>
              </w:rPr>
            </w:pPr>
          </w:p>
        </w:tc>
        <w:tc>
          <w:tcPr>
            <w:tcW w:w="1748" w:type="dxa"/>
            <w:vMerge/>
            <w:hideMark/>
          </w:tcPr>
          <w:p w:rsidR="00A274A1" w:rsidRPr="00A274A1" w:rsidRDefault="00A274A1" w:rsidP="00A274A1">
            <w:pPr>
              <w:spacing w:after="0" w:line="240" w:lineRule="auto"/>
              <w:rPr>
                <w:rFonts w:ascii="Times New Roman" w:hAnsi="Times New Roman" w:cs="Times New Roman"/>
                <w:b/>
                <w:bCs/>
                <w:sz w:val="12"/>
                <w:szCs w:val="12"/>
              </w:rPr>
            </w:pPr>
          </w:p>
        </w:tc>
        <w:tc>
          <w:tcPr>
            <w:tcW w:w="2410"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в том числе:</w:t>
            </w:r>
          </w:p>
        </w:tc>
        <w:tc>
          <w:tcPr>
            <w:tcW w:w="1142"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1170"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r>
      <w:tr w:rsidR="00A274A1" w:rsidRPr="00A274A1" w:rsidTr="00A274A1">
        <w:trPr>
          <w:trHeight w:val="20"/>
        </w:trPr>
        <w:tc>
          <w:tcPr>
            <w:tcW w:w="1419" w:type="dxa"/>
            <w:vMerge/>
            <w:hideMark/>
          </w:tcPr>
          <w:p w:rsidR="00A274A1" w:rsidRPr="00A274A1" w:rsidRDefault="00A274A1" w:rsidP="00A274A1">
            <w:pPr>
              <w:spacing w:after="0" w:line="240" w:lineRule="auto"/>
              <w:rPr>
                <w:rFonts w:ascii="Times New Roman" w:hAnsi="Times New Roman" w:cs="Times New Roman"/>
                <w:b/>
                <w:bCs/>
                <w:sz w:val="12"/>
                <w:szCs w:val="12"/>
              </w:rPr>
            </w:pPr>
          </w:p>
        </w:tc>
        <w:tc>
          <w:tcPr>
            <w:tcW w:w="1748" w:type="dxa"/>
            <w:vMerge/>
            <w:hideMark/>
          </w:tcPr>
          <w:p w:rsidR="00A274A1" w:rsidRPr="00A274A1" w:rsidRDefault="00A274A1" w:rsidP="00A274A1">
            <w:pPr>
              <w:spacing w:after="0" w:line="240" w:lineRule="auto"/>
              <w:rPr>
                <w:rFonts w:ascii="Times New Roman" w:hAnsi="Times New Roman" w:cs="Times New Roman"/>
                <w:b/>
                <w:bCs/>
                <w:sz w:val="12"/>
                <w:szCs w:val="12"/>
              </w:rPr>
            </w:pPr>
          </w:p>
        </w:tc>
        <w:tc>
          <w:tcPr>
            <w:tcW w:w="2410" w:type="dxa"/>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федеральный бюджет</w:t>
            </w:r>
          </w:p>
        </w:tc>
        <w:tc>
          <w:tcPr>
            <w:tcW w:w="1142"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12774,27800</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0,0</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0,0</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0,0</w:t>
            </w:r>
          </w:p>
        </w:tc>
        <w:tc>
          <w:tcPr>
            <w:tcW w:w="1170"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12774,27800</w:t>
            </w:r>
          </w:p>
        </w:tc>
      </w:tr>
      <w:tr w:rsidR="00A274A1" w:rsidRPr="00A274A1" w:rsidTr="00A274A1">
        <w:trPr>
          <w:trHeight w:val="20"/>
        </w:trPr>
        <w:tc>
          <w:tcPr>
            <w:tcW w:w="1419" w:type="dxa"/>
            <w:vMerge/>
            <w:hideMark/>
          </w:tcPr>
          <w:p w:rsidR="00A274A1" w:rsidRPr="00A274A1" w:rsidRDefault="00A274A1" w:rsidP="00A274A1">
            <w:pPr>
              <w:spacing w:after="0" w:line="240" w:lineRule="auto"/>
              <w:rPr>
                <w:rFonts w:ascii="Times New Roman" w:hAnsi="Times New Roman" w:cs="Times New Roman"/>
                <w:b/>
                <w:bCs/>
                <w:sz w:val="12"/>
                <w:szCs w:val="12"/>
              </w:rPr>
            </w:pPr>
          </w:p>
        </w:tc>
        <w:tc>
          <w:tcPr>
            <w:tcW w:w="1748" w:type="dxa"/>
            <w:vMerge/>
            <w:hideMark/>
          </w:tcPr>
          <w:p w:rsidR="00A274A1" w:rsidRPr="00A274A1" w:rsidRDefault="00A274A1" w:rsidP="00A274A1">
            <w:pPr>
              <w:spacing w:after="0" w:line="240" w:lineRule="auto"/>
              <w:rPr>
                <w:rFonts w:ascii="Times New Roman" w:hAnsi="Times New Roman" w:cs="Times New Roman"/>
                <w:b/>
                <w:bCs/>
                <w:sz w:val="12"/>
                <w:szCs w:val="12"/>
              </w:rPr>
            </w:pPr>
          </w:p>
        </w:tc>
        <w:tc>
          <w:tcPr>
            <w:tcW w:w="2410" w:type="dxa"/>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краевой бюджет</w:t>
            </w:r>
          </w:p>
        </w:tc>
        <w:tc>
          <w:tcPr>
            <w:tcW w:w="1142"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138962,45989</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65151,3</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65310,3</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65310,3</w:t>
            </w:r>
          </w:p>
        </w:tc>
        <w:tc>
          <w:tcPr>
            <w:tcW w:w="1170"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334734,35989</w:t>
            </w:r>
          </w:p>
        </w:tc>
      </w:tr>
      <w:tr w:rsidR="00A274A1" w:rsidRPr="00A274A1" w:rsidTr="00A274A1">
        <w:trPr>
          <w:trHeight w:val="20"/>
        </w:trPr>
        <w:tc>
          <w:tcPr>
            <w:tcW w:w="1419" w:type="dxa"/>
            <w:vMerge/>
            <w:hideMark/>
          </w:tcPr>
          <w:p w:rsidR="00A274A1" w:rsidRPr="00A274A1" w:rsidRDefault="00A274A1" w:rsidP="00A274A1">
            <w:pPr>
              <w:spacing w:after="0" w:line="240" w:lineRule="auto"/>
              <w:rPr>
                <w:rFonts w:ascii="Times New Roman" w:hAnsi="Times New Roman" w:cs="Times New Roman"/>
                <w:b/>
                <w:bCs/>
                <w:sz w:val="12"/>
                <w:szCs w:val="12"/>
              </w:rPr>
            </w:pPr>
          </w:p>
        </w:tc>
        <w:tc>
          <w:tcPr>
            <w:tcW w:w="1748" w:type="dxa"/>
            <w:vMerge/>
            <w:hideMark/>
          </w:tcPr>
          <w:p w:rsidR="00A274A1" w:rsidRPr="00A274A1" w:rsidRDefault="00A274A1" w:rsidP="00A274A1">
            <w:pPr>
              <w:spacing w:after="0" w:line="240" w:lineRule="auto"/>
              <w:rPr>
                <w:rFonts w:ascii="Times New Roman" w:hAnsi="Times New Roman" w:cs="Times New Roman"/>
                <w:b/>
                <w:bCs/>
                <w:sz w:val="12"/>
                <w:szCs w:val="12"/>
              </w:rPr>
            </w:pPr>
          </w:p>
        </w:tc>
        <w:tc>
          <w:tcPr>
            <w:tcW w:w="2410" w:type="dxa"/>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внебюджетные источники</w:t>
            </w:r>
          </w:p>
        </w:tc>
        <w:tc>
          <w:tcPr>
            <w:tcW w:w="1142"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0,0</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0,0</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0,0</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0,0</w:t>
            </w:r>
          </w:p>
        </w:tc>
        <w:tc>
          <w:tcPr>
            <w:tcW w:w="1170"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0,0</w:t>
            </w:r>
          </w:p>
        </w:tc>
      </w:tr>
      <w:tr w:rsidR="00A274A1" w:rsidRPr="00A274A1" w:rsidTr="00A274A1">
        <w:trPr>
          <w:trHeight w:val="20"/>
        </w:trPr>
        <w:tc>
          <w:tcPr>
            <w:tcW w:w="1419" w:type="dxa"/>
            <w:vMerge/>
            <w:hideMark/>
          </w:tcPr>
          <w:p w:rsidR="00A274A1" w:rsidRPr="00A274A1" w:rsidRDefault="00A274A1" w:rsidP="00A274A1">
            <w:pPr>
              <w:spacing w:after="0" w:line="240" w:lineRule="auto"/>
              <w:rPr>
                <w:rFonts w:ascii="Times New Roman" w:hAnsi="Times New Roman" w:cs="Times New Roman"/>
                <w:b/>
                <w:bCs/>
                <w:sz w:val="12"/>
                <w:szCs w:val="12"/>
              </w:rPr>
            </w:pPr>
          </w:p>
        </w:tc>
        <w:tc>
          <w:tcPr>
            <w:tcW w:w="1748" w:type="dxa"/>
            <w:vMerge/>
            <w:hideMark/>
          </w:tcPr>
          <w:p w:rsidR="00A274A1" w:rsidRPr="00A274A1" w:rsidRDefault="00A274A1" w:rsidP="00A274A1">
            <w:pPr>
              <w:spacing w:after="0" w:line="240" w:lineRule="auto"/>
              <w:rPr>
                <w:rFonts w:ascii="Times New Roman" w:hAnsi="Times New Roman" w:cs="Times New Roman"/>
                <w:b/>
                <w:bCs/>
                <w:sz w:val="12"/>
                <w:szCs w:val="12"/>
              </w:rPr>
            </w:pPr>
          </w:p>
        </w:tc>
        <w:tc>
          <w:tcPr>
            <w:tcW w:w="2410" w:type="dxa"/>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районный бюджет</w:t>
            </w:r>
          </w:p>
        </w:tc>
        <w:tc>
          <w:tcPr>
            <w:tcW w:w="1142"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1905,9</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1878,1</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1878,1</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1878,1</w:t>
            </w:r>
          </w:p>
        </w:tc>
        <w:tc>
          <w:tcPr>
            <w:tcW w:w="1170"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7540,2</w:t>
            </w:r>
          </w:p>
        </w:tc>
      </w:tr>
      <w:tr w:rsidR="00A274A1" w:rsidRPr="00A274A1" w:rsidTr="00A274A1">
        <w:trPr>
          <w:trHeight w:val="20"/>
        </w:trPr>
        <w:tc>
          <w:tcPr>
            <w:tcW w:w="1419" w:type="dxa"/>
            <w:vMerge/>
            <w:hideMark/>
          </w:tcPr>
          <w:p w:rsidR="00A274A1" w:rsidRPr="00A274A1" w:rsidRDefault="00A274A1" w:rsidP="00A274A1">
            <w:pPr>
              <w:spacing w:after="0" w:line="240" w:lineRule="auto"/>
              <w:rPr>
                <w:rFonts w:ascii="Times New Roman" w:hAnsi="Times New Roman" w:cs="Times New Roman"/>
                <w:b/>
                <w:bCs/>
                <w:sz w:val="12"/>
                <w:szCs w:val="12"/>
              </w:rPr>
            </w:pPr>
          </w:p>
        </w:tc>
        <w:tc>
          <w:tcPr>
            <w:tcW w:w="1748" w:type="dxa"/>
            <w:vMerge/>
            <w:hideMark/>
          </w:tcPr>
          <w:p w:rsidR="00A274A1" w:rsidRPr="00A274A1" w:rsidRDefault="00A274A1" w:rsidP="00A274A1">
            <w:pPr>
              <w:spacing w:after="0" w:line="240" w:lineRule="auto"/>
              <w:rPr>
                <w:rFonts w:ascii="Times New Roman" w:hAnsi="Times New Roman" w:cs="Times New Roman"/>
                <w:b/>
                <w:bCs/>
                <w:sz w:val="12"/>
                <w:szCs w:val="12"/>
              </w:rPr>
            </w:pPr>
          </w:p>
        </w:tc>
        <w:tc>
          <w:tcPr>
            <w:tcW w:w="2410" w:type="dxa"/>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юридические лица</w:t>
            </w:r>
          </w:p>
        </w:tc>
        <w:tc>
          <w:tcPr>
            <w:tcW w:w="1142"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0,0</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0,0</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0,0</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0,0</w:t>
            </w:r>
          </w:p>
        </w:tc>
        <w:tc>
          <w:tcPr>
            <w:tcW w:w="1170"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0,0</w:t>
            </w:r>
          </w:p>
        </w:tc>
      </w:tr>
      <w:tr w:rsidR="00A274A1" w:rsidRPr="00A274A1" w:rsidTr="00A274A1">
        <w:trPr>
          <w:trHeight w:val="20"/>
        </w:trPr>
        <w:tc>
          <w:tcPr>
            <w:tcW w:w="1419"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Подпрограмма 1</w:t>
            </w:r>
          </w:p>
        </w:tc>
        <w:tc>
          <w:tcPr>
            <w:tcW w:w="1748"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xml:space="preserve">"Повышение качества жизни отдельных категорий граждан, в </w:t>
            </w:r>
            <w:proofErr w:type="spellStart"/>
            <w:r w:rsidRPr="00A274A1">
              <w:rPr>
                <w:rFonts w:ascii="Times New Roman" w:hAnsi="Times New Roman" w:cs="Times New Roman"/>
                <w:sz w:val="12"/>
                <w:szCs w:val="12"/>
              </w:rPr>
              <w:t>т.ч</w:t>
            </w:r>
            <w:proofErr w:type="spellEnd"/>
            <w:r w:rsidRPr="00A274A1">
              <w:rPr>
                <w:rFonts w:ascii="Times New Roman" w:hAnsi="Times New Roman" w:cs="Times New Roman"/>
                <w:sz w:val="12"/>
                <w:szCs w:val="12"/>
              </w:rPr>
              <w:t>. инвалидов, степени их социальной защищенности"</w:t>
            </w:r>
          </w:p>
        </w:tc>
        <w:tc>
          <w:tcPr>
            <w:tcW w:w="2410"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xml:space="preserve">Всего  </w:t>
            </w:r>
          </w:p>
        </w:tc>
        <w:tc>
          <w:tcPr>
            <w:tcW w:w="1142"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13177,63523</w:t>
            </w:r>
          </w:p>
        </w:tc>
        <w:tc>
          <w:tcPr>
            <w:tcW w:w="1128"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0,0</w:t>
            </w:r>
          </w:p>
        </w:tc>
        <w:tc>
          <w:tcPr>
            <w:tcW w:w="1128"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0,0</w:t>
            </w:r>
          </w:p>
        </w:tc>
        <w:tc>
          <w:tcPr>
            <w:tcW w:w="1128"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0,0</w:t>
            </w:r>
          </w:p>
        </w:tc>
        <w:tc>
          <w:tcPr>
            <w:tcW w:w="1170"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13177,63523</w:t>
            </w:r>
          </w:p>
        </w:tc>
      </w:tr>
      <w:tr w:rsidR="00A274A1" w:rsidRPr="00A274A1" w:rsidTr="00A274A1">
        <w:trPr>
          <w:trHeight w:val="20"/>
        </w:trPr>
        <w:tc>
          <w:tcPr>
            <w:tcW w:w="1419"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748"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2410"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в том числе:</w:t>
            </w:r>
          </w:p>
        </w:tc>
        <w:tc>
          <w:tcPr>
            <w:tcW w:w="1142"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1170"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r>
      <w:tr w:rsidR="00A274A1" w:rsidRPr="00A274A1" w:rsidTr="00A274A1">
        <w:trPr>
          <w:trHeight w:val="20"/>
        </w:trPr>
        <w:tc>
          <w:tcPr>
            <w:tcW w:w="1419"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748"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2410" w:type="dxa"/>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федеральный бюджет</w:t>
            </w:r>
          </w:p>
        </w:tc>
        <w:tc>
          <w:tcPr>
            <w:tcW w:w="1142"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618,4</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0,0</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0,0</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0,0</w:t>
            </w:r>
          </w:p>
        </w:tc>
        <w:tc>
          <w:tcPr>
            <w:tcW w:w="1170"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618,4</w:t>
            </w:r>
          </w:p>
        </w:tc>
      </w:tr>
      <w:tr w:rsidR="00A274A1" w:rsidRPr="00A274A1" w:rsidTr="00A274A1">
        <w:trPr>
          <w:trHeight w:val="20"/>
        </w:trPr>
        <w:tc>
          <w:tcPr>
            <w:tcW w:w="1419"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748"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2410" w:type="dxa"/>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краевой бюджет</w:t>
            </w:r>
          </w:p>
        </w:tc>
        <w:tc>
          <w:tcPr>
            <w:tcW w:w="1142"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12559,23523</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0,0</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0,0</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0,0</w:t>
            </w:r>
          </w:p>
        </w:tc>
        <w:tc>
          <w:tcPr>
            <w:tcW w:w="1170"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12559,23523</w:t>
            </w:r>
          </w:p>
        </w:tc>
      </w:tr>
      <w:tr w:rsidR="00A274A1" w:rsidRPr="00A274A1" w:rsidTr="00A274A1">
        <w:trPr>
          <w:trHeight w:val="20"/>
        </w:trPr>
        <w:tc>
          <w:tcPr>
            <w:tcW w:w="1419"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748"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2410" w:type="dxa"/>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внебюджетные источники</w:t>
            </w:r>
          </w:p>
        </w:tc>
        <w:tc>
          <w:tcPr>
            <w:tcW w:w="1142"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70"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0,0</w:t>
            </w:r>
          </w:p>
        </w:tc>
      </w:tr>
      <w:tr w:rsidR="00A274A1" w:rsidRPr="00A274A1" w:rsidTr="00A274A1">
        <w:trPr>
          <w:trHeight w:val="20"/>
        </w:trPr>
        <w:tc>
          <w:tcPr>
            <w:tcW w:w="1419"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748"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2410" w:type="dxa"/>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районный бюджет</w:t>
            </w:r>
          </w:p>
        </w:tc>
        <w:tc>
          <w:tcPr>
            <w:tcW w:w="1142"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70"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0,0</w:t>
            </w:r>
          </w:p>
        </w:tc>
      </w:tr>
      <w:tr w:rsidR="00A274A1" w:rsidRPr="00A274A1" w:rsidTr="00A274A1">
        <w:trPr>
          <w:trHeight w:val="20"/>
        </w:trPr>
        <w:tc>
          <w:tcPr>
            <w:tcW w:w="1419"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748"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2410" w:type="dxa"/>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юридические лица</w:t>
            </w:r>
          </w:p>
        </w:tc>
        <w:tc>
          <w:tcPr>
            <w:tcW w:w="1142"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70"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0,0</w:t>
            </w:r>
          </w:p>
        </w:tc>
      </w:tr>
      <w:tr w:rsidR="00A274A1" w:rsidRPr="00A274A1" w:rsidTr="00A274A1">
        <w:trPr>
          <w:trHeight w:val="20"/>
        </w:trPr>
        <w:tc>
          <w:tcPr>
            <w:tcW w:w="1419"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Подпрограмма 2</w:t>
            </w:r>
          </w:p>
        </w:tc>
        <w:tc>
          <w:tcPr>
            <w:tcW w:w="1748"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"Социальная поддержка семей, имеющих детей"</w:t>
            </w:r>
          </w:p>
        </w:tc>
        <w:tc>
          <w:tcPr>
            <w:tcW w:w="2410"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xml:space="preserve">Всего  </w:t>
            </w:r>
          </w:p>
        </w:tc>
        <w:tc>
          <w:tcPr>
            <w:tcW w:w="1142"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23076,52466</w:t>
            </w:r>
          </w:p>
        </w:tc>
        <w:tc>
          <w:tcPr>
            <w:tcW w:w="1128"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0,0</w:t>
            </w:r>
          </w:p>
        </w:tc>
        <w:tc>
          <w:tcPr>
            <w:tcW w:w="1128"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0,0</w:t>
            </w:r>
          </w:p>
        </w:tc>
        <w:tc>
          <w:tcPr>
            <w:tcW w:w="1128"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0,0</w:t>
            </w:r>
          </w:p>
        </w:tc>
        <w:tc>
          <w:tcPr>
            <w:tcW w:w="1170"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23076,52466</w:t>
            </w:r>
          </w:p>
        </w:tc>
      </w:tr>
      <w:tr w:rsidR="00A274A1" w:rsidRPr="00A274A1" w:rsidTr="00A274A1">
        <w:trPr>
          <w:trHeight w:val="20"/>
        </w:trPr>
        <w:tc>
          <w:tcPr>
            <w:tcW w:w="1419"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748"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2410"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в том числе:</w:t>
            </w:r>
          </w:p>
        </w:tc>
        <w:tc>
          <w:tcPr>
            <w:tcW w:w="1142"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1170"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r>
      <w:tr w:rsidR="00A274A1" w:rsidRPr="00A274A1" w:rsidTr="00A274A1">
        <w:trPr>
          <w:trHeight w:val="20"/>
        </w:trPr>
        <w:tc>
          <w:tcPr>
            <w:tcW w:w="1419"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748"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2410" w:type="dxa"/>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федеральный бюджет</w:t>
            </w:r>
          </w:p>
        </w:tc>
        <w:tc>
          <w:tcPr>
            <w:tcW w:w="1142"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70"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0,0</w:t>
            </w:r>
          </w:p>
        </w:tc>
      </w:tr>
      <w:tr w:rsidR="00A274A1" w:rsidRPr="00A274A1" w:rsidTr="00A274A1">
        <w:trPr>
          <w:trHeight w:val="20"/>
        </w:trPr>
        <w:tc>
          <w:tcPr>
            <w:tcW w:w="1419"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748"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2410" w:type="dxa"/>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краевой бюджет</w:t>
            </w:r>
          </w:p>
        </w:tc>
        <w:tc>
          <w:tcPr>
            <w:tcW w:w="1142"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23076,52466</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0,0</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0,0</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0,0</w:t>
            </w:r>
          </w:p>
        </w:tc>
        <w:tc>
          <w:tcPr>
            <w:tcW w:w="1170"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23076,52466</w:t>
            </w:r>
          </w:p>
        </w:tc>
      </w:tr>
      <w:tr w:rsidR="00A274A1" w:rsidRPr="00A274A1" w:rsidTr="00A274A1">
        <w:trPr>
          <w:trHeight w:val="20"/>
        </w:trPr>
        <w:tc>
          <w:tcPr>
            <w:tcW w:w="1419"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748"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2410" w:type="dxa"/>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внебюджетные источники</w:t>
            </w:r>
          </w:p>
        </w:tc>
        <w:tc>
          <w:tcPr>
            <w:tcW w:w="1142"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70"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0,0</w:t>
            </w:r>
          </w:p>
        </w:tc>
      </w:tr>
      <w:tr w:rsidR="00A274A1" w:rsidRPr="00A274A1" w:rsidTr="00A274A1">
        <w:trPr>
          <w:trHeight w:val="20"/>
        </w:trPr>
        <w:tc>
          <w:tcPr>
            <w:tcW w:w="1419"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748"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2410" w:type="dxa"/>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районный бюджет</w:t>
            </w:r>
          </w:p>
        </w:tc>
        <w:tc>
          <w:tcPr>
            <w:tcW w:w="1142"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70"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0,0</w:t>
            </w:r>
          </w:p>
        </w:tc>
      </w:tr>
      <w:tr w:rsidR="00A274A1" w:rsidRPr="00A274A1" w:rsidTr="00A274A1">
        <w:trPr>
          <w:trHeight w:val="20"/>
        </w:trPr>
        <w:tc>
          <w:tcPr>
            <w:tcW w:w="1419"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748"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2410" w:type="dxa"/>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юридические лица</w:t>
            </w:r>
          </w:p>
        </w:tc>
        <w:tc>
          <w:tcPr>
            <w:tcW w:w="1142"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70"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0,0</w:t>
            </w:r>
          </w:p>
        </w:tc>
      </w:tr>
      <w:tr w:rsidR="00A274A1" w:rsidRPr="00A274A1" w:rsidTr="00A274A1">
        <w:trPr>
          <w:trHeight w:val="20"/>
        </w:trPr>
        <w:tc>
          <w:tcPr>
            <w:tcW w:w="1419"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Подпрограмма 3</w:t>
            </w:r>
          </w:p>
        </w:tc>
        <w:tc>
          <w:tcPr>
            <w:tcW w:w="1748"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"Обеспечение социальной поддержки граждан на оплату жилого помещения и коммунальных услуг"</w:t>
            </w:r>
          </w:p>
        </w:tc>
        <w:tc>
          <w:tcPr>
            <w:tcW w:w="2410"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xml:space="preserve">Всего  </w:t>
            </w:r>
          </w:p>
        </w:tc>
        <w:tc>
          <w:tcPr>
            <w:tcW w:w="1142"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52546,87800</w:t>
            </w:r>
          </w:p>
        </w:tc>
        <w:tc>
          <w:tcPr>
            <w:tcW w:w="1128"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0,0</w:t>
            </w:r>
          </w:p>
        </w:tc>
        <w:tc>
          <w:tcPr>
            <w:tcW w:w="1128"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0,0</w:t>
            </w:r>
          </w:p>
        </w:tc>
        <w:tc>
          <w:tcPr>
            <w:tcW w:w="1128"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0,0</w:t>
            </w:r>
          </w:p>
        </w:tc>
        <w:tc>
          <w:tcPr>
            <w:tcW w:w="1170"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52546,878000</w:t>
            </w:r>
          </w:p>
        </w:tc>
      </w:tr>
      <w:tr w:rsidR="00A274A1" w:rsidRPr="00A274A1" w:rsidTr="00A274A1">
        <w:trPr>
          <w:trHeight w:val="20"/>
        </w:trPr>
        <w:tc>
          <w:tcPr>
            <w:tcW w:w="1419"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748"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2410"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в том числе:</w:t>
            </w:r>
          </w:p>
        </w:tc>
        <w:tc>
          <w:tcPr>
            <w:tcW w:w="1142"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1170"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r>
      <w:tr w:rsidR="00A274A1" w:rsidRPr="00A274A1" w:rsidTr="00A274A1">
        <w:trPr>
          <w:trHeight w:val="20"/>
        </w:trPr>
        <w:tc>
          <w:tcPr>
            <w:tcW w:w="1419"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748"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2410" w:type="dxa"/>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федеральный бюджет</w:t>
            </w:r>
          </w:p>
        </w:tc>
        <w:tc>
          <w:tcPr>
            <w:tcW w:w="1142"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12155,87800</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0,0</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0,0</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0,0</w:t>
            </w:r>
          </w:p>
        </w:tc>
        <w:tc>
          <w:tcPr>
            <w:tcW w:w="1170"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12155,87800</w:t>
            </w:r>
          </w:p>
        </w:tc>
      </w:tr>
      <w:tr w:rsidR="00A274A1" w:rsidRPr="00A274A1" w:rsidTr="00A274A1">
        <w:trPr>
          <w:trHeight w:val="20"/>
        </w:trPr>
        <w:tc>
          <w:tcPr>
            <w:tcW w:w="1419"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748"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2410" w:type="dxa"/>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краевой бюджет</w:t>
            </w:r>
          </w:p>
        </w:tc>
        <w:tc>
          <w:tcPr>
            <w:tcW w:w="1142"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40391,0</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0,0</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0,0</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0,0</w:t>
            </w:r>
          </w:p>
        </w:tc>
        <w:tc>
          <w:tcPr>
            <w:tcW w:w="1170"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40391,0</w:t>
            </w:r>
          </w:p>
        </w:tc>
      </w:tr>
      <w:tr w:rsidR="00A274A1" w:rsidRPr="00A274A1" w:rsidTr="00A274A1">
        <w:trPr>
          <w:trHeight w:val="20"/>
        </w:trPr>
        <w:tc>
          <w:tcPr>
            <w:tcW w:w="1419"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748"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2410" w:type="dxa"/>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внебюджетные источники</w:t>
            </w:r>
          </w:p>
        </w:tc>
        <w:tc>
          <w:tcPr>
            <w:tcW w:w="1142"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70"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0,0</w:t>
            </w:r>
          </w:p>
        </w:tc>
      </w:tr>
      <w:tr w:rsidR="00A274A1" w:rsidRPr="00A274A1" w:rsidTr="00A274A1">
        <w:trPr>
          <w:trHeight w:val="20"/>
        </w:trPr>
        <w:tc>
          <w:tcPr>
            <w:tcW w:w="1419"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748"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2410" w:type="dxa"/>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районный бюджет</w:t>
            </w:r>
          </w:p>
        </w:tc>
        <w:tc>
          <w:tcPr>
            <w:tcW w:w="1142"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70"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0,0</w:t>
            </w:r>
          </w:p>
        </w:tc>
      </w:tr>
      <w:tr w:rsidR="00A274A1" w:rsidRPr="00A274A1" w:rsidTr="00A274A1">
        <w:trPr>
          <w:trHeight w:val="20"/>
        </w:trPr>
        <w:tc>
          <w:tcPr>
            <w:tcW w:w="1419"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748"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2410" w:type="dxa"/>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юридические лица</w:t>
            </w:r>
          </w:p>
        </w:tc>
        <w:tc>
          <w:tcPr>
            <w:tcW w:w="1142"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70"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0,0</w:t>
            </w:r>
          </w:p>
        </w:tc>
      </w:tr>
      <w:tr w:rsidR="00A274A1" w:rsidRPr="00A274A1" w:rsidTr="00A274A1">
        <w:trPr>
          <w:trHeight w:val="20"/>
        </w:trPr>
        <w:tc>
          <w:tcPr>
            <w:tcW w:w="1419"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Подпрограмма 4</w:t>
            </w:r>
          </w:p>
        </w:tc>
        <w:tc>
          <w:tcPr>
            <w:tcW w:w="1748"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"Повышение качества и доступности социальных услуг населению"</w:t>
            </w:r>
          </w:p>
        </w:tc>
        <w:tc>
          <w:tcPr>
            <w:tcW w:w="2410"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xml:space="preserve">Всего  </w:t>
            </w:r>
          </w:p>
        </w:tc>
        <w:tc>
          <w:tcPr>
            <w:tcW w:w="1142"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57675,9</w:t>
            </w:r>
          </w:p>
        </w:tc>
        <w:tc>
          <w:tcPr>
            <w:tcW w:w="1128"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60641,5</w:t>
            </w:r>
          </w:p>
        </w:tc>
        <w:tc>
          <w:tcPr>
            <w:tcW w:w="1128"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60641,5</w:t>
            </w:r>
          </w:p>
        </w:tc>
        <w:tc>
          <w:tcPr>
            <w:tcW w:w="1128"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60641,5</w:t>
            </w:r>
          </w:p>
        </w:tc>
        <w:tc>
          <w:tcPr>
            <w:tcW w:w="1170"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239600,4</w:t>
            </w:r>
          </w:p>
        </w:tc>
      </w:tr>
      <w:tr w:rsidR="00A274A1" w:rsidRPr="00A274A1" w:rsidTr="00A274A1">
        <w:trPr>
          <w:trHeight w:val="20"/>
        </w:trPr>
        <w:tc>
          <w:tcPr>
            <w:tcW w:w="1419"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748"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2410"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в том числе:</w:t>
            </w:r>
          </w:p>
        </w:tc>
        <w:tc>
          <w:tcPr>
            <w:tcW w:w="1142"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1170"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r>
      <w:tr w:rsidR="00A274A1" w:rsidRPr="00A274A1" w:rsidTr="00A274A1">
        <w:trPr>
          <w:trHeight w:val="20"/>
        </w:trPr>
        <w:tc>
          <w:tcPr>
            <w:tcW w:w="1419"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748"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2410" w:type="dxa"/>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федеральный бюджет</w:t>
            </w:r>
          </w:p>
        </w:tc>
        <w:tc>
          <w:tcPr>
            <w:tcW w:w="1142"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70"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0,0</w:t>
            </w:r>
          </w:p>
        </w:tc>
      </w:tr>
      <w:tr w:rsidR="00A274A1" w:rsidRPr="00A274A1" w:rsidTr="00A274A1">
        <w:trPr>
          <w:trHeight w:val="20"/>
        </w:trPr>
        <w:tc>
          <w:tcPr>
            <w:tcW w:w="1419"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748"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2410" w:type="dxa"/>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краевой бюджет</w:t>
            </w:r>
          </w:p>
        </w:tc>
        <w:tc>
          <w:tcPr>
            <w:tcW w:w="1142"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56592,3</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59573,7</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59573,7</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59573,7</w:t>
            </w:r>
          </w:p>
        </w:tc>
        <w:tc>
          <w:tcPr>
            <w:tcW w:w="1170"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235313,4</w:t>
            </w:r>
          </w:p>
        </w:tc>
      </w:tr>
      <w:tr w:rsidR="00A274A1" w:rsidRPr="00A274A1" w:rsidTr="00A274A1">
        <w:trPr>
          <w:trHeight w:val="20"/>
        </w:trPr>
        <w:tc>
          <w:tcPr>
            <w:tcW w:w="1419"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748"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2410" w:type="dxa"/>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внебюджетные источники</w:t>
            </w:r>
          </w:p>
        </w:tc>
        <w:tc>
          <w:tcPr>
            <w:tcW w:w="1142"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70"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0,0</w:t>
            </w:r>
          </w:p>
        </w:tc>
      </w:tr>
      <w:tr w:rsidR="00A274A1" w:rsidRPr="00A274A1" w:rsidTr="00A274A1">
        <w:trPr>
          <w:trHeight w:val="20"/>
        </w:trPr>
        <w:tc>
          <w:tcPr>
            <w:tcW w:w="1419"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748"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2410" w:type="dxa"/>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районный бюджет</w:t>
            </w:r>
          </w:p>
        </w:tc>
        <w:tc>
          <w:tcPr>
            <w:tcW w:w="1142"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1083,6</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1067,8</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1067,8</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1067,8</w:t>
            </w:r>
          </w:p>
        </w:tc>
        <w:tc>
          <w:tcPr>
            <w:tcW w:w="1170"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4287,0</w:t>
            </w:r>
          </w:p>
        </w:tc>
      </w:tr>
      <w:tr w:rsidR="00A274A1" w:rsidRPr="00A274A1" w:rsidTr="00A274A1">
        <w:trPr>
          <w:trHeight w:val="20"/>
        </w:trPr>
        <w:tc>
          <w:tcPr>
            <w:tcW w:w="1419"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748"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2410" w:type="dxa"/>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юридические лица</w:t>
            </w:r>
          </w:p>
        </w:tc>
        <w:tc>
          <w:tcPr>
            <w:tcW w:w="1142"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70"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0,0</w:t>
            </w:r>
          </w:p>
        </w:tc>
      </w:tr>
      <w:tr w:rsidR="00A274A1" w:rsidRPr="00A274A1" w:rsidTr="00A274A1">
        <w:trPr>
          <w:trHeight w:val="20"/>
        </w:trPr>
        <w:tc>
          <w:tcPr>
            <w:tcW w:w="1419"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Подпрограмма 5</w:t>
            </w:r>
          </w:p>
        </w:tc>
        <w:tc>
          <w:tcPr>
            <w:tcW w:w="1748" w:type="dxa"/>
            <w:vMerge w:val="restart"/>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"Обеспечение реализации муниципальной программы и прочие мероприятия"</w:t>
            </w:r>
          </w:p>
        </w:tc>
        <w:tc>
          <w:tcPr>
            <w:tcW w:w="2410"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xml:space="preserve">Всего  </w:t>
            </w:r>
          </w:p>
        </w:tc>
        <w:tc>
          <w:tcPr>
            <w:tcW w:w="1142"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7165,70</w:t>
            </w:r>
          </w:p>
        </w:tc>
        <w:tc>
          <w:tcPr>
            <w:tcW w:w="1128"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6387,90</w:t>
            </w:r>
          </w:p>
        </w:tc>
        <w:tc>
          <w:tcPr>
            <w:tcW w:w="1128"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6546,90</w:t>
            </w:r>
          </w:p>
        </w:tc>
        <w:tc>
          <w:tcPr>
            <w:tcW w:w="1128"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6546,90</w:t>
            </w:r>
          </w:p>
        </w:tc>
        <w:tc>
          <w:tcPr>
            <w:tcW w:w="1170" w:type="dxa"/>
            <w:noWrap/>
            <w:hideMark/>
          </w:tcPr>
          <w:p w:rsidR="00A274A1" w:rsidRPr="00A274A1" w:rsidRDefault="00A274A1" w:rsidP="00A274A1">
            <w:pPr>
              <w:spacing w:after="0" w:line="240" w:lineRule="auto"/>
              <w:rPr>
                <w:rFonts w:ascii="Times New Roman" w:hAnsi="Times New Roman" w:cs="Times New Roman"/>
                <w:b/>
                <w:bCs/>
                <w:sz w:val="12"/>
                <w:szCs w:val="12"/>
              </w:rPr>
            </w:pPr>
            <w:r w:rsidRPr="00A274A1">
              <w:rPr>
                <w:rFonts w:ascii="Times New Roman" w:hAnsi="Times New Roman" w:cs="Times New Roman"/>
                <w:b/>
                <w:bCs/>
                <w:sz w:val="12"/>
                <w:szCs w:val="12"/>
              </w:rPr>
              <w:t>26647,40</w:t>
            </w:r>
          </w:p>
        </w:tc>
      </w:tr>
      <w:tr w:rsidR="00A274A1" w:rsidRPr="00A274A1" w:rsidTr="00A274A1">
        <w:trPr>
          <w:trHeight w:val="20"/>
        </w:trPr>
        <w:tc>
          <w:tcPr>
            <w:tcW w:w="1419"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748"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2410" w:type="dxa"/>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в том числе:</w:t>
            </w:r>
          </w:p>
        </w:tc>
        <w:tc>
          <w:tcPr>
            <w:tcW w:w="1142"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c>
          <w:tcPr>
            <w:tcW w:w="1170"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w:t>
            </w:r>
          </w:p>
        </w:tc>
      </w:tr>
      <w:tr w:rsidR="00A274A1" w:rsidRPr="00A274A1" w:rsidTr="00A274A1">
        <w:trPr>
          <w:trHeight w:val="20"/>
        </w:trPr>
        <w:tc>
          <w:tcPr>
            <w:tcW w:w="1419"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748"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2410" w:type="dxa"/>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федеральный бюджет</w:t>
            </w:r>
          </w:p>
        </w:tc>
        <w:tc>
          <w:tcPr>
            <w:tcW w:w="1142"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70"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0,0</w:t>
            </w:r>
          </w:p>
        </w:tc>
      </w:tr>
      <w:tr w:rsidR="00A274A1" w:rsidRPr="00A274A1" w:rsidTr="00A274A1">
        <w:trPr>
          <w:trHeight w:val="20"/>
        </w:trPr>
        <w:tc>
          <w:tcPr>
            <w:tcW w:w="1419"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748"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2410" w:type="dxa"/>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краевой бюджет</w:t>
            </w:r>
          </w:p>
        </w:tc>
        <w:tc>
          <w:tcPr>
            <w:tcW w:w="1142"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6343,4</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5577,6</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5736,6</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5736,6</w:t>
            </w:r>
          </w:p>
        </w:tc>
        <w:tc>
          <w:tcPr>
            <w:tcW w:w="1170"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23394,2</w:t>
            </w:r>
          </w:p>
        </w:tc>
      </w:tr>
      <w:tr w:rsidR="00A274A1" w:rsidRPr="00A274A1" w:rsidTr="00A274A1">
        <w:trPr>
          <w:trHeight w:val="20"/>
        </w:trPr>
        <w:tc>
          <w:tcPr>
            <w:tcW w:w="1419"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748"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2410" w:type="dxa"/>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внебюджетные источники</w:t>
            </w:r>
          </w:p>
        </w:tc>
        <w:tc>
          <w:tcPr>
            <w:tcW w:w="1142"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70"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0,0</w:t>
            </w:r>
          </w:p>
        </w:tc>
      </w:tr>
      <w:tr w:rsidR="00A274A1" w:rsidRPr="00A274A1" w:rsidTr="00A274A1">
        <w:trPr>
          <w:trHeight w:val="20"/>
        </w:trPr>
        <w:tc>
          <w:tcPr>
            <w:tcW w:w="1419"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748"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2410" w:type="dxa"/>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районный бюджет</w:t>
            </w:r>
          </w:p>
        </w:tc>
        <w:tc>
          <w:tcPr>
            <w:tcW w:w="1142"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822,30</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810,30</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810,3</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810,3</w:t>
            </w:r>
          </w:p>
        </w:tc>
        <w:tc>
          <w:tcPr>
            <w:tcW w:w="1170"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3253,20</w:t>
            </w:r>
          </w:p>
        </w:tc>
      </w:tr>
      <w:tr w:rsidR="00A274A1" w:rsidRPr="00A274A1" w:rsidTr="00A274A1">
        <w:trPr>
          <w:trHeight w:val="20"/>
        </w:trPr>
        <w:tc>
          <w:tcPr>
            <w:tcW w:w="1419"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1748" w:type="dxa"/>
            <w:vMerge/>
            <w:hideMark/>
          </w:tcPr>
          <w:p w:rsidR="00A274A1" w:rsidRPr="00A274A1" w:rsidRDefault="00A274A1" w:rsidP="00A274A1">
            <w:pPr>
              <w:spacing w:after="0" w:line="240" w:lineRule="auto"/>
              <w:rPr>
                <w:rFonts w:ascii="Times New Roman" w:hAnsi="Times New Roman" w:cs="Times New Roman"/>
                <w:sz w:val="12"/>
                <w:szCs w:val="12"/>
              </w:rPr>
            </w:pPr>
          </w:p>
        </w:tc>
        <w:tc>
          <w:tcPr>
            <w:tcW w:w="2410" w:type="dxa"/>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юридические лица</w:t>
            </w:r>
          </w:p>
        </w:tc>
        <w:tc>
          <w:tcPr>
            <w:tcW w:w="1142"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28"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 </w:t>
            </w:r>
          </w:p>
        </w:tc>
        <w:tc>
          <w:tcPr>
            <w:tcW w:w="1170" w:type="dxa"/>
            <w:noWrap/>
            <w:hideMark/>
          </w:tcPr>
          <w:p w:rsidR="00A274A1" w:rsidRPr="00A274A1" w:rsidRDefault="00A274A1" w:rsidP="00A274A1">
            <w:pPr>
              <w:spacing w:after="0" w:line="240" w:lineRule="auto"/>
              <w:rPr>
                <w:rFonts w:ascii="Times New Roman" w:hAnsi="Times New Roman" w:cs="Times New Roman"/>
                <w:i/>
                <w:iCs/>
                <w:sz w:val="12"/>
                <w:szCs w:val="12"/>
              </w:rPr>
            </w:pPr>
            <w:r w:rsidRPr="00A274A1">
              <w:rPr>
                <w:rFonts w:ascii="Times New Roman" w:hAnsi="Times New Roman" w:cs="Times New Roman"/>
                <w:i/>
                <w:iCs/>
                <w:sz w:val="12"/>
                <w:szCs w:val="12"/>
              </w:rPr>
              <w:t>0,0</w:t>
            </w:r>
          </w:p>
        </w:tc>
      </w:tr>
      <w:tr w:rsidR="00A274A1" w:rsidRPr="00A274A1" w:rsidTr="00A274A1">
        <w:trPr>
          <w:trHeight w:val="20"/>
        </w:trPr>
        <w:tc>
          <w:tcPr>
            <w:tcW w:w="1419"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74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2410"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142"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12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12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12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170" w:type="dxa"/>
            <w:noWrap/>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3167" w:type="dxa"/>
            <w:gridSpan w:val="2"/>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Руководитель УСЗН</w:t>
            </w:r>
          </w:p>
        </w:tc>
        <w:tc>
          <w:tcPr>
            <w:tcW w:w="2410"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142"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12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 xml:space="preserve">А.Ф. </w:t>
            </w:r>
            <w:proofErr w:type="spellStart"/>
            <w:r w:rsidRPr="00A274A1">
              <w:rPr>
                <w:rFonts w:ascii="Times New Roman" w:hAnsi="Times New Roman" w:cs="Times New Roman"/>
                <w:sz w:val="12"/>
                <w:szCs w:val="12"/>
              </w:rPr>
              <w:t>Корытов</w:t>
            </w:r>
            <w:proofErr w:type="spellEnd"/>
          </w:p>
        </w:tc>
        <w:tc>
          <w:tcPr>
            <w:tcW w:w="112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12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170" w:type="dxa"/>
            <w:noWrap/>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1419" w:type="dxa"/>
            <w:hideMark/>
          </w:tcPr>
          <w:p w:rsidR="00A274A1" w:rsidRPr="00A274A1" w:rsidRDefault="00A274A1" w:rsidP="00A274A1">
            <w:pPr>
              <w:spacing w:after="0" w:line="240" w:lineRule="auto"/>
              <w:rPr>
                <w:rFonts w:ascii="Times New Roman" w:hAnsi="Times New Roman" w:cs="Times New Roman"/>
                <w:sz w:val="12"/>
                <w:szCs w:val="12"/>
              </w:rPr>
            </w:pPr>
          </w:p>
        </w:tc>
        <w:tc>
          <w:tcPr>
            <w:tcW w:w="174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2410"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142"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12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12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12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170" w:type="dxa"/>
            <w:noWrap/>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1419" w:type="dxa"/>
            <w:hideMark/>
          </w:tcPr>
          <w:p w:rsidR="00A274A1" w:rsidRPr="00A274A1" w:rsidRDefault="00A274A1" w:rsidP="00A274A1">
            <w:pPr>
              <w:spacing w:after="0" w:line="240" w:lineRule="auto"/>
              <w:rPr>
                <w:rFonts w:ascii="Times New Roman" w:hAnsi="Times New Roman" w:cs="Times New Roman"/>
                <w:sz w:val="12"/>
                <w:szCs w:val="12"/>
              </w:rPr>
            </w:pPr>
          </w:p>
        </w:tc>
        <w:tc>
          <w:tcPr>
            <w:tcW w:w="174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2410"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142"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12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12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12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170" w:type="dxa"/>
            <w:noWrap/>
            <w:hideMark/>
          </w:tcPr>
          <w:p w:rsidR="00A274A1" w:rsidRPr="00A274A1" w:rsidRDefault="00A274A1" w:rsidP="00A274A1">
            <w:pPr>
              <w:spacing w:after="0" w:line="240" w:lineRule="auto"/>
              <w:rPr>
                <w:rFonts w:ascii="Times New Roman" w:hAnsi="Times New Roman" w:cs="Times New Roman"/>
                <w:sz w:val="12"/>
                <w:szCs w:val="12"/>
              </w:rPr>
            </w:pPr>
          </w:p>
        </w:tc>
      </w:tr>
      <w:tr w:rsidR="00A274A1" w:rsidRPr="00A274A1" w:rsidTr="00A274A1">
        <w:trPr>
          <w:trHeight w:val="20"/>
        </w:trPr>
        <w:tc>
          <w:tcPr>
            <w:tcW w:w="3167" w:type="dxa"/>
            <w:gridSpan w:val="2"/>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Глава администрации района</w:t>
            </w:r>
          </w:p>
        </w:tc>
        <w:tc>
          <w:tcPr>
            <w:tcW w:w="2410"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142"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128" w:type="dxa"/>
            <w:noWrap/>
            <w:hideMark/>
          </w:tcPr>
          <w:p w:rsidR="00A274A1" w:rsidRPr="00A274A1" w:rsidRDefault="00A274A1" w:rsidP="00A274A1">
            <w:pPr>
              <w:spacing w:after="0" w:line="240" w:lineRule="auto"/>
              <w:rPr>
                <w:rFonts w:ascii="Times New Roman" w:hAnsi="Times New Roman" w:cs="Times New Roman"/>
                <w:sz w:val="12"/>
                <w:szCs w:val="12"/>
              </w:rPr>
            </w:pPr>
            <w:r w:rsidRPr="00A274A1">
              <w:rPr>
                <w:rFonts w:ascii="Times New Roman" w:hAnsi="Times New Roman" w:cs="Times New Roman"/>
                <w:sz w:val="12"/>
                <w:szCs w:val="12"/>
              </w:rPr>
              <w:t>Г.И. Кулакова</w:t>
            </w:r>
          </w:p>
        </w:tc>
        <w:tc>
          <w:tcPr>
            <w:tcW w:w="112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128" w:type="dxa"/>
            <w:noWrap/>
            <w:hideMark/>
          </w:tcPr>
          <w:p w:rsidR="00A274A1" w:rsidRPr="00A274A1" w:rsidRDefault="00A274A1" w:rsidP="00A274A1">
            <w:pPr>
              <w:spacing w:after="0" w:line="240" w:lineRule="auto"/>
              <w:rPr>
                <w:rFonts w:ascii="Times New Roman" w:hAnsi="Times New Roman" w:cs="Times New Roman"/>
                <w:sz w:val="12"/>
                <w:szCs w:val="12"/>
              </w:rPr>
            </w:pPr>
          </w:p>
        </w:tc>
        <w:tc>
          <w:tcPr>
            <w:tcW w:w="1170" w:type="dxa"/>
            <w:noWrap/>
            <w:hideMark/>
          </w:tcPr>
          <w:p w:rsidR="00A274A1" w:rsidRPr="00A274A1" w:rsidRDefault="00A274A1" w:rsidP="00A274A1">
            <w:pPr>
              <w:spacing w:after="0" w:line="240" w:lineRule="auto"/>
              <w:rPr>
                <w:rFonts w:ascii="Times New Roman" w:hAnsi="Times New Roman" w:cs="Times New Roman"/>
                <w:sz w:val="12"/>
                <w:szCs w:val="12"/>
              </w:rPr>
            </w:pPr>
          </w:p>
        </w:tc>
      </w:tr>
    </w:tbl>
    <w:p w:rsidR="00A274A1" w:rsidRDefault="00A274A1" w:rsidP="00CA64AD">
      <w:pPr>
        <w:spacing w:after="0" w:line="240" w:lineRule="auto"/>
        <w:rPr>
          <w:rFonts w:ascii="Times New Roman" w:hAnsi="Times New Roman" w:cs="Times New Roman"/>
          <w:sz w:val="12"/>
          <w:szCs w:val="12"/>
        </w:rPr>
        <w:sectPr w:rsidR="00A274A1" w:rsidSect="00523A39">
          <w:pgSz w:w="11907" w:h="16839" w:code="9"/>
          <w:pgMar w:top="106" w:right="424" w:bottom="567" w:left="426" w:header="284" w:footer="0" w:gutter="0"/>
          <w:cols w:space="708"/>
          <w:docGrid w:linePitch="360"/>
        </w:sectPr>
      </w:pPr>
    </w:p>
    <w:p w:rsidR="00A274A1" w:rsidRPr="00A274A1" w:rsidRDefault="00A274A1" w:rsidP="00A274A1">
      <w:pPr>
        <w:spacing w:after="0" w:line="240" w:lineRule="auto"/>
        <w:jc w:val="center"/>
        <w:rPr>
          <w:rFonts w:ascii="Times New Roman" w:hAnsi="Times New Roman" w:cs="Times New Roman"/>
          <w:color w:val="auto"/>
          <w:kern w:val="0"/>
          <w:sz w:val="12"/>
          <w:szCs w:val="12"/>
        </w:rPr>
      </w:pPr>
      <w:r w:rsidRPr="00A274A1">
        <w:rPr>
          <w:rFonts w:ascii="Times New Roman" w:hAnsi="Times New Roman" w:cs="Times New Roman"/>
          <w:color w:val="auto"/>
          <w:kern w:val="0"/>
          <w:sz w:val="12"/>
          <w:szCs w:val="12"/>
        </w:rPr>
        <w:lastRenderedPageBreak/>
        <w:t>АДМИНИСТРАЦИЯ КАРАТУЗСКОГО РАЙОНА</w:t>
      </w:r>
    </w:p>
    <w:p w:rsidR="00A274A1" w:rsidRPr="00A274A1" w:rsidRDefault="00A274A1" w:rsidP="00A274A1">
      <w:pPr>
        <w:spacing w:after="0" w:line="240" w:lineRule="auto"/>
        <w:rPr>
          <w:rFonts w:ascii="Times New Roman" w:hAnsi="Times New Roman" w:cs="Times New Roman"/>
          <w:color w:val="auto"/>
          <w:kern w:val="0"/>
          <w:sz w:val="12"/>
          <w:szCs w:val="12"/>
        </w:rPr>
      </w:pPr>
    </w:p>
    <w:p w:rsidR="00A274A1" w:rsidRPr="00A274A1" w:rsidRDefault="00A274A1" w:rsidP="00A274A1">
      <w:pPr>
        <w:spacing w:after="0" w:line="240" w:lineRule="auto"/>
        <w:jc w:val="center"/>
        <w:rPr>
          <w:rFonts w:ascii="Times New Roman" w:hAnsi="Times New Roman" w:cs="Times New Roman"/>
          <w:color w:val="auto"/>
          <w:kern w:val="0"/>
          <w:sz w:val="12"/>
          <w:szCs w:val="12"/>
        </w:rPr>
      </w:pPr>
      <w:r w:rsidRPr="00A274A1">
        <w:rPr>
          <w:rFonts w:ascii="Times New Roman" w:hAnsi="Times New Roman" w:cs="Times New Roman"/>
          <w:color w:val="auto"/>
          <w:kern w:val="0"/>
          <w:sz w:val="12"/>
          <w:szCs w:val="12"/>
        </w:rPr>
        <w:t>ПОСТАНОВЛЕНИЕ</w:t>
      </w:r>
    </w:p>
    <w:p w:rsidR="00A274A1" w:rsidRPr="00A274A1" w:rsidRDefault="00A274A1" w:rsidP="00A274A1">
      <w:pPr>
        <w:spacing w:after="0" w:line="240" w:lineRule="auto"/>
        <w:rPr>
          <w:rFonts w:ascii="Times New Roman" w:hAnsi="Times New Roman" w:cs="Times New Roman"/>
          <w:color w:val="auto"/>
          <w:kern w:val="0"/>
          <w:sz w:val="12"/>
          <w:szCs w:val="12"/>
        </w:rPr>
      </w:pPr>
    </w:p>
    <w:p w:rsidR="00A274A1" w:rsidRPr="00A274A1" w:rsidRDefault="00A274A1" w:rsidP="00A274A1">
      <w:pPr>
        <w:spacing w:after="0" w:line="240" w:lineRule="auto"/>
        <w:rPr>
          <w:rFonts w:ascii="Times New Roman" w:hAnsi="Times New Roman" w:cs="Times New Roman"/>
          <w:color w:val="auto"/>
          <w:kern w:val="0"/>
          <w:sz w:val="12"/>
          <w:szCs w:val="12"/>
        </w:rPr>
      </w:pPr>
      <w:r w:rsidRPr="00A274A1">
        <w:rPr>
          <w:rFonts w:ascii="Times New Roman" w:hAnsi="Times New Roman" w:cs="Times New Roman"/>
          <w:color w:val="auto"/>
          <w:kern w:val="0"/>
          <w:sz w:val="12"/>
          <w:szCs w:val="12"/>
        </w:rPr>
        <w:t xml:space="preserve">29.10.2014                            </w:t>
      </w:r>
      <w:r>
        <w:rPr>
          <w:rFonts w:ascii="Times New Roman" w:hAnsi="Times New Roman" w:cs="Times New Roman"/>
          <w:color w:val="auto"/>
          <w:kern w:val="0"/>
          <w:sz w:val="12"/>
          <w:szCs w:val="12"/>
        </w:rPr>
        <w:t xml:space="preserve">                           </w:t>
      </w:r>
      <w:r w:rsidRPr="00A274A1">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 xml:space="preserve">            </w:t>
      </w:r>
      <w:r w:rsidRPr="00A274A1">
        <w:rPr>
          <w:rFonts w:ascii="Times New Roman" w:hAnsi="Times New Roman" w:cs="Times New Roman"/>
          <w:color w:val="auto"/>
          <w:kern w:val="0"/>
          <w:sz w:val="12"/>
          <w:szCs w:val="12"/>
        </w:rPr>
        <w:t xml:space="preserve">                № 1122-п</w:t>
      </w:r>
    </w:p>
    <w:p w:rsidR="00A274A1" w:rsidRPr="00A274A1" w:rsidRDefault="00A274A1" w:rsidP="00A274A1">
      <w:pPr>
        <w:spacing w:after="0" w:line="240" w:lineRule="auto"/>
        <w:rPr>
          <w:rFonts w:ascii="Times New Roman" w:hAnsi="Times New Roman" w:cs="Times New Roman"/>
          <w:color w:val="auto"/>
          <w:kern w:val="0"/>
          <w:sz w:val="12"/>
          <w:szCs w:val="12"/>
        </w:rPr>
      </w:pPr>
    </w:p>
    <w:p w:rsidR="00A274A1" w:rsidRPr="00A274A1" w:rsidRDefault="00A274A1" w:rsidP="00A274A1">
      <w:pPr>
        <w:spacing w:after="0" w:line="240" w:lineRule="auto"/>
        <w:ind w:firstLine="284"/>
        <w:jc w:val="both"/>
        <w:rPr>
          <w:rFonts w:ascii="Times New Roman" w:hAnsi="Times New Roman" w:cs="Times New Roman"/>
          <w:color w:val="auto"/>
          <w:kern w:val="0"/>
          <w:sz w:val="12"/>
          <w:szCs w:val="12"/>
        </w:rPr>
      </w:pPr>
      <w:r w:rsidRPr="00A274A1">
        <w:rPr>
          <w:rFonts w:ascii="Times New Roman" w:hAnsi="Times New Roman" w:cs="Times New Roman"/>
          <w:color w:val="auto"/>
          <w:kern w:val="0"/>
          <w:sz w:val="12"/>
          <w:szCs w:val="12"/>
        </w:rPr>
        <w:t>О внесении изменений в постановление администрации Каратузского района от 28.10.2013 г. № 1011-п «Об утверждении муниципальной программы «Управление муниципальными финансами»</w:t>
      </w:r>
    </w:p>
    <w:p w:rsidR="00A274A1" w:rsidRPr="00A274A1" w:rsidRDefault="00A274A1" w:rsidP="00A274A1">
      <w:pPr>
        <w:spacing w:after="0" w:line="240" w:lineRule="auto"/>
        <w:ind w:firstLine="284"/>
        <w:rPr>
          <w:rFonts w:ascii="Times New Roman" w:hAnsi="Times New Roman" w:cs="Times New Roman"/>
          <w:color w:val="auto"/>
          <w:kern w:val="0"/>
          <w:sz w:val="12"/>
          <w:szCs w:val="12"/>
        </w:rPr>
      </w:pPr>
    </w:p>
    <w:p w:rsidR="00A274A1" w:rsidRPr="00A274A1" w:rsidRDefault="00A274A1" w:rsidP="00A274A1">
      <w:pPr>
        <w:spacing w:after="0" w:line="240" w:lineRule="auto"/>
        <w:ind w:firstLine="284"/>
        <w:jc w:val="both"/>
        <w:rPr>
          <w:rFonts w:ascii="Times New Roman" w:hAnsi="Times New Roman" w:cs="Times New Roman"/>
          <w:color w:val="auto"/>
          <w:kern w:val="0"/>
          <w:sz w:val="12"/>
          <w:szCs w:val="12"/>
        </w:rPr>
      </w:pPr>
      <w:r w:rsidRPr="00A274A1">
        <w:rPr>
          <w:rFonts w:ascii="Times New Roman" w:hAnsi="Times New Roman" w:cs="Times New Roman"/>
          <w:color w:val="auto"/>
          <w:kern w:val="0"/>
          <w:sz w:val="12"/>
          <w:szCs w:val="12"/>
        </w:rPr>
        <w:t xml:space="preserve">В соответствии со статьей 179 Бюджетного кодекса Российской </w:t>
      </w:r>
      <w:proofErr w:type="spellStart"/>
      <w:r w:rsidRPr="00A274A1">
        <w:rPr>
          <w:rFonts w:ascii="Times New Roman" w:hAnsi="Times New Roman" w:cs="Times New Roman"/>
          <w:color w:val="auto"/>
          <w:kern w:val="0"/>
          <w:sz w:val="12"/>
          <w:szCs w:val="12"/>
        </w:rPr>
        <w:t>Федерации</w:t>
      </w:r>
      <w:proofErr w:type="gramStart"/>
      <w:r w:rsidRPr="00A274A1">
        <w:rPr>
          <w:rFonts w:ascii="Times New Roman" w:hAnsi="Times New Roman" w:cs="Times New Roman"/>
          <w:color w:val="auto"/>
          <w:kern w:val="0"/>
          <w:sz w:val="12"/>
          <w:szCs w:val="12"/>
        </w:rPr>
        <w:t>,с</w:t>
      </w:r>
      <w:proofErr w:type="gramEnd"/>
      <w:r w:rsidRPr="00A274A1">
        <w:rPr>
          <w:rFonts w:ascii="Times New Roman" w:hAnsi="Times New Roman" w:cs="Times New Roman"/>
          <w:color w:val="auto"/>
          <w:kern w:val="0"/>
          <w:sz w:val="12"/>
          <w:szCs w:val="12"/>
        </w:rPr>
        <w:t>татьей</w:t>
      </w:r>
      <w:proofErr w:type="spellEnd"/>
      <w:r w:rsidRPr="00A274A1">
        <w:rPr>
          <w:rFonts w:ascii="Times New Roman" w:hAnsi="Times New Roman" w:cs="Times New Roman"/>
          <w:color w:val="auto"/>
          <w:kern w:val="0"/>
          <w:sz w:val="12"/>
          <w:szCs w:val="12"/>
        </w:rPr>
        <w:t xml:space="preserve"> 26, 27.1   Устава МО «Каратузский район», Постановлением администрации Каратузского района от 29.07.2013 г. №738-п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A274A1" w:rsidRPr="00A274A1" w:rsidRDefault="00A274A1" w:rsidP="00A274A1">
      <w:pPr>
        <w:spacing w:after="0" w:line="240" w:lineRule="auto"/>
        <w:ind w:firstLine="284"/>
        <w:jc w:val="both"/>
        <w:rPr>
          <w:rFonts w:ascii="Times New Roman" w:hAnsi="Times New Roman" w:cs="Times New Roman"/>
          <w:color w:val="auto"/>
          <w:kern w:val="0"/>
          <w:sz w:val="12"/>
          <w:szCs w:val="12"/>
        </w:rPr>
      </w:pPr>
      <w:r w:rsidRPr="00A274A1">
        <w:rPr>
          <w:rFonts w:ascii="Times New Roman" w:hAnsi="Times New Roman" w:cs="Times New Roman"/>
          <w:color w:val="auto"/>
          <w:kern w:val="0"/>
          <w:sz w:val="12"/>
          <w:szCs w:val="12"/>
        </w:rPr>
        <w:t xml:space="preserve">1.Внести изменения в приложение к постановлению администрации Каратузского </w:t>
      </w:r>
      <w:proofErr w:type="spellStart"/>
      <w:r w:rsidRPr="00A274A1">
        <w:rPr>
          <w:rFonts w:ascii="Times New Roman" w:hAnsi="Times New Roman" w:cs="Times New Roman"/>
          <w:color w:val="auto"/>
          <w:kern w:val="0"/>
          <w:sz w:val="12"/>
          <w:szCs w:val="12"/>
        </w:rPr>
        <w:t>районаот</w:t>
      </w:r>
      <w:proofErr w:type="spellEnd"/>
      <w:r w:rsidRPr="00A274A1">
        <w:rPr>
          <w:rFonts w:ascii="Times New Roman" w:hAnsi="Times New Roman" w:cs="Times New Roman"/>
          <w:color w:val="auto"/>
          <w:kern w:val="0"/>
          <w:sz w:val="12"/>
          <w:szCs w:val="12"/>
        </w:rPr>
        <w:t xml:space="preserve"> 28.10.2013 г. № 1011-п «Об утверждении муниципальной программы «Управление муниципальными финансами», изложив его в редакции </w:t>
      </w:r>
      <w:proofErr w:type="gramStart"/>
      <w:r w:rsidRPr="00A274A1">
        <w:rPr>
          <w:rFonts w:ascii="Times New Roman" w:hAnsi="Times New Roman" w:cs="Times New Roman"/>
          <w:color w:val="auto"/>
          <w:kern w:val="0"/>
          <w:sz w:val="12"/>
          <w:szCs w:val="12"/>
        </w:rPr>
        <w:t>согласно приложения</w:t>
      </w:r>
      <w:proofErr w:type="gramEnd"/>
      <w:r w:rsidRPr="00A274A1">
        <w:rPr>
          <w:rFonts w:ascii="Times New Roman" w:hAnsi="Times New Roman" w:cs="Times New Roman"/>
          <w:color w:val="auto"/>
          <w:kern w:val="0"/>
          <w:sz w:val="12"/>
          <w:szCs w:val="12"/>
        </w:rPr>
        <w:t xml:space="preserve"> к настоящему постановлению.</w:t>
      </w:r>
    </w:p>
    <w:p w:rsidR="00A274A1" w:rsidRPr="00A274A1" w:rsidRDefault="00A274A1" w:rsidP="00A274A1">
      <w:pPr>
        <w:spacing w:after="0" w:line="240" w:lineRule="auto"/>
        <w:ind w:firstLine="284"/>
        <w:jc w:val="both"/>
        <w:rPr>
          <w:rFonts w:ascii="Times New Roman" w:hAnsi="Times New Roman" w:cs="Times New Roman"/>
          <w:color w:val="auto"/>
          <w:kern w:val="0"/>
          <w:sz w:val="12"/>
          <w:szCs w:val="12"/>
        </w:rPr>
      </w:pPr>
      <w:r w:rsidRPr="00A274A1">
        <w:rPr>
          <w:rFonts w:ascii="Times New Roman" w:hAnsi="Times New Roman" w:cs="Times New Roman"/>
          <w:color w:val="auto"/>
          <w:kern w:val="0"/>
          <w:sz w:val="12"/>
          <w:szCs w:val="12"/>
        </w:rPr>
        <w:t>2.</w:t>
      </w:r>
      <w:proofErr w:type="gramStart"/>
      <w:r w:rsidRPr="00A274A1">
        <w:rPr>
          <w:rFonts w:ascii="Times New Roman" w:hAnsi="Times New Roman" w:cs="Times New Roman"/>
          <w:color w:val="auto"/>
          <w:kern w:val="0"/>
          <w:sz w:val="12"/>
          <w:szCs w:val="12"/>
        </w:rPr>
        <w:t>Контроль за</w:t>
      </w:r>
      <w:proofErr w:type="gramEnd"/>
      <w:r w:rsidRPr="00A274A1">
        <w:rPr>
          <w:rFonts w:ascii="Times New Roman" w:hAnsi="Times New Roman" w:cs="Times New Roman"/>
          <w:color w:val="auto"/>
          <w:kern w:val="0"/>
          <w:sz w:val="12"/>
          <w:szCs w:val="12"/>
        </w:rPr>
        <w:t xml:space="preserve"> исполнением настоящего постановления возложить на руководителя финансового управления администрации Каратузского района (Е.С. </w:t>
      </w:r>
      <w:proofErr w:type="spellStart"/>
      <w:r w:rsidRPr="00A274A1">
        <w:rPr>
          <w:rFonts w:ascii="Times New Roman" w:hAnsi="Times New Roman" w:cs="Times New Roman"/>
          <w:color w:val="auto"/>
          <w:kern w:val="0"/>
          <w:sz w:val="12"/>
          <w:szCs w:val="12"/>
        </w:rPr>
        <w:t>Мигла</w:t>
      </w:r>
      <w:proofErr w:type="spellEnd"/>
      <w:r w:rsidRPr="00A274A1">
        <w:rPr>
          <w:rFonts w:ascii="Times New Roman" w:hAnsi="Times New Roman" w:cs="Times New Roman"/>
          <w:color w:val="auto"/>
          <w:kern w:val="0"/>
          <w:sz w:val="12"/>
          <w:szCs w:val="12"/>
        </w:rPr>
        <w:t>).</w:t>
      </w:r>
    </w:p>
    <w:p w:rsidR="00A274A1" w:rsidRPr="00A274A1" w:rsidRDefault="00A274A1" w:rsidP="00A274A1">
      <w:pPr>
        <w:spacing w:after="0" w:line="240" w:lineRule="auto"/>
        <w:ind w:firstLine="284"/>
        <w:jc w:val="both"/>
        <w:rPr>
          <w:rFonts w:ascii="Times New Roman" w:hAnsi="Times New Roman" w:cs="Times New Roman"/>
          <w:color w:val="auto"/>
          <w:kern w:val="0"/>
          <w:sz w:val="12"/>
          <w:szCs w:val="12"/>
        </w:rPr>
      </w:pPr>
      <w:r w:rsidRPr="00A274A1">
        <w:rPr>
          <w:rFonts w:ascii="Times New Roman" w:hAnsi="Times New Roman" w:cs="Times New Roman"/>
          <w:color w:val="auto"/>
          <w:kern w:val="0"/>
          <w:sz w:val="12"/>
          <w:szCs w:val="12"/>
        </w:rPr>
        <w:t xml:space="preserve">3.Постановление вступает в силу с 1 января 2015г., но не ранее дня следующего за днем его официального опубликования в периодическом печатном издании «Вести муниципального образования «Каратузский район»». </w:t>
      </w:r>
    </w:p>
    <w:p w:rsidR="00A274A1" w:rsidRPr="00A274A1" w:rsidRDefault="00A274A1" w:rsidP="00A274A1">
      <w:pPr>
        <w:spacing w:after="0" w:line="240" w:lineRule="auto"/>
        <w:ind w:firstLine="540"/>
        <w:jc w:val="both"/>
        <w:rPr>
          <w:rFonts w:ascii="Times New Roman" w:hAnsi="Times New Roman" w:cs="Times New Roman"/>
          <w:color w:val="auto"/>
          <w:kern w:val="0"/>
          <w:sz w:val="12"/>
          <w:szCs w:val="12"/>
        </w:rPr>
      </w:pPr>
    </w:p>
    <w:p w:rsidR="00A274A1" w:rsidRPr="00A274A1" w:rsidRDefault="00A274A1" w:rsidP="00A274A1">
      <w:pPr>
        <w:spacing w:after="0" w:line="240" w:lineRule="auto"/>
        <w:ind w:firstLine="540"/>
        <w:jc w:val="both"/>
        <w:rPr>
          <w:rFonts w:ascii="Times New Roman" w:hAnsi="Times New Roman" w:cs="Times New Roman"/>
          <w:color w:val="auto"/>
          <w:kern w:val="0"/>
          <w:sz w:val="12"/>
          <w:szCs w:val="12"/>
        </w:rPr>
      </w:pPr>
    </w:p>
    <w:p w:rsidR="00A274A1" w:rsidRPr="00A274A1" w:rsidRDefault="00A274A1" w:rsidP="00A274A1">
      <w:pPr>
        <w:spacing w:after="0" w:line="240" w:lineRule="auto"/>
        <w:jc w:val="both"/>
        <w:rPr>
          <w:rFonts w:ascii="Times New Roman" w:hAnsi="Times New Roman" w:cs="Times New Roman"/>
          <w:color w:val="auto"/>
          <w:kern w:val="0"/>
          <w:sz w:val="12"/>
          <w:szCs w:val="12"/>
        </w:rPr>
      </w:pPr>
      <w:r w:rsidRPr="00A274A1">
        <w:rPr>
          <w:rFonts w:ascii="Times New Roman" w:hAnsi="Times New Roman" w:cs="Times New Roman"/>
          <w:color w:val="auto"/>
          <w:kern w:val="0"/>
          <w:sz w:val="12"/>
          <w:szCs w:val="12"/>
        </w:rPr>
        <w:t xml:space="preserve">Глава администрации района                                               </w:t>
      </w:r>
      <w:proofErr w:type="spellStart"/>
      <w:r w:rsidRPr="00A274A1">
        <w:rPr>
          <w:rFonts w:ascii="Times New Roman" w:hAnsi="Times New Roman" w:cs="Times New Roman"/>
          <w:color w:val="auto"/>
          <w:kern w:val="0"/>
          <w:sz w:val="12"/>
          <w:szCs w:val="12"/>
        </w:rPr>
        <w:t>Г.И.Кулакова</w:t>
      </w:r>
      <w:proofErr w:type="spellEnd"/>
    </w:p>
    <w:p w:rsidR="00A274A1" w:rsidRDefault="00A274A1" w:rsidP="00CA64AD">
      <w:pPr>
        <w:spacing w:after="0" w:line="240" w:lineRule="auto"/>
        <w:rPr>
          <w:rFonts w:ascii="Times New Roman" w:hAnsi="Times New Roman" w:cs="Times New Roman"/>
          <w:sz w:val="12"/>
          <w:szCs w:val="12"/>
        </w:rPr>
      </w:pPr>
    </w:p>
    <w:p w:rsidR="00D929CE" w:rsidRDefault="00D929CE" w:rsidP="00CA64AD">
      <w:pPr>
        <w:spacing w:after="0" w:line="240" w:lineRule="auto"/>
        <w:rPr>
          <w:rFonts w:ascii="Times New Roman" w:hAnsi="Times New Roman" w:cs="Times New Roman"/>
          <w:sz w:val="12"/>
          <w:szCs w:val="12"/>
        </w:rPr>
      </w:pPr>
    </w:p>
    <w:p w:rsidR="00D929CE" w:rsidRDefault="00D929CE" w:rsidP="00CA64AD">
      <w:pPr>
        <w:spacing w:after="0" w:line="240" w:lineRule="auto"/>
        <w:rPr>
          <w:rFonts w:ascii="Times New Roman" w:hAnsi="Times New Roman" w:cs="Times New Roman"/>
          <w:sz w:val="12"/>
          <w:szCs w:val="12"/>
        </w:rPr>
      </w:pPr>
    </w:p>
    <w:p w:rsidR="00D929CE" w:rsidRPr="00D929CE" w:rsidRDefault="00D929CE" w:rsidP="00D929CE">
      <w:pPr>
        <w:spacing w:after="0" w:line="240" w:lineRule="auto"/>
        <w:ind w:left="3119"/>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Приложение к постановлению</w:t>
      </w:r>
    </w:p>
    <w:p w:rsidR="00D929CE" w:rsidRPr="00D929CE" w:rsidRDefault="00D929CE" w:rsidP="00D929CE">
      <w:pPr>
        <w:spacing w:after="0" w:line="240" w:lineRule="auto"/>
        <w:ind w:left="3119"/>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 xml:space="preserve">администрации Каратузского района </w:t>
      </w:r>
    </w:p>
    <w:p w:rsidR="00D929CE" w:rsidRPr="00D929CE" w:rsidRDefault="00D929CE" w:rsidP="00D929CE">
      <w:pPr>
        <w:spacing w:after="0" w:line="240" w:lineRule="auto"/>
        <w:ind w:left="3119"/>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от 29.10.2014 г. № 1122-п</w:t>
      </w:r>
    </w:p>
    <w:p w:rsidR="00D929CE" w:rsidRPr="00D929CE" w:rsidRDefault="00D929CE" w:rsidP="00D929CE">
      <w:pPr>
        <w:spacing w:after="0" w:line="240" w:lineRule="auto"/>
        <w:rPr>
          <w:rFonts w:ascii="Times New Roman" w:hAnsi="Times New Roman" w:cs="Times New Roman"/>
          <w:color w:val="auto"/>
          <w:kern w:val="0"/>
          <w:sz w:val="12"/>
          <w:szCs w:val="12"/>
        </w:rPr>
      </w:pPr>
    </w:p>
    <w:p w:rsidR="00D929CE" w:rsidRPr="00D929CE" w:rsidRDefault="00D929CE" w:rsidP="00D929CE">
      <w:pPr>
        <w:spacing w:after="0" w:line="240" w:lineRule="auto"/>
        <w:ind w:left="360"/>
        <w:jc w:val="center"/>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 xml:space="preserve"> Муниципальная программа «Управление муниципальными финансами» </w:t>
      </w:r>
    </w:p>
    <w:p w:rsidR="00D929CE" w:rsidRPr="00D929CE" w:rsidRDefault="00D929CE" w:rsidP="00D929CE">
      <w:pPr>
        <w:spacing w:after="0" w:line="240" w:lineRule="auto"/>
        <w:rPr>
          <w:rFonts w:ascii="Times New Roman" w:hAnsi="Times New Roman" w:cs="Times New Roman"/>
          <w:color w:val="auto"/>
          <w:kern w:val="0"/>
          <w:sz w:val="12"/>
          <w:szCs w:val="12"/>
        </w:rPr>
      </w:pPr>
    </w:p>
    <w:p w:rsidR="00D929CE" w:rsidRPr="00D929CE" w:rsidRDefault="00D929CE" w:rsidP="00392200">
      <w:pPr>
        <w:pStyle w:val="ac"/>
        <w:keepNext/>
        <w:numPr>
          <w:ilvl w:val="0"/>
          <w:numId w:val="9"/>
        </w:numPr>
        <w:spacing w:after="0" w:line="240" w:lineRule="auto"/>
        <w:jc w:val="center"/>
        <w:outlineLvl w:val="0"/>
        <w:rPr>
          <w:rFonts w:ascii="Times New Roman" w:hAnsi="Times New Roman" w:cs="Times New Roman"/>
          <w:bCs/>
          <w:kern w:val="32"/>
          <w:sz w:val="12"/>
          <w:szCs w:val="12"/>
        </w:rPr>
      </w:pPr>
      <w:bookmarkStart w:id="3" w:name="_Toc291678808"/>
      <w:r w:rsidRPr="00D929CE">
        <w:rPr>
          <w:rFonts w:ascii="Times New Roman" w:hAnsi="Times New Roman" w:cs="Times New Roman"/>
          <w:sz w:val="12"/>
          <w:szCs w:val="12"/>
        </w:rPr>
        <w:t xml:space="preserve">Паспорт </w:t>
      </w:r>
      <w:bookmarkEnd w:id="3"/>
      <w:r w:rsidRPr="00D929CE">
        <w:rPr>
          <w:rFonts w:ascii="Times New Roman" w:hAnsi="Times New Roman" w:cs="Times New Roman"/>
          <w:sz w:val="12"/>
          <w:szCs w:val="12"/>
        </w:rPr>
        <w:t xml:space="preserve">муниципальной программы  </w:t>
      </w:r>
      <w:r w:rsidRPr="00D929CE">
        <w:rPr>
          <w:rFonts w:ascii="Times New Roman" w:hAnsi="Times New Roman" w:cs="Times New Roman"/>
          <w:bCs/>
          <w:kern w:val="32"/>
          <w:sz w:val="12"/>
          <w:szCs w:val="12"/>
        </w:rPr>
        <w:t xml:space="preserve">«Управление муниципальными финансами» </w:t>
      </w:r>
    </w:p>
    <w:p w:rsidR="00D929CE" w:rsidRPr="00D929CE" w:rsidRDefault="00D929CE" w:rsidP="00D929CE">
      <w:pPr>
        <w:keepNext/>
        <w:spacing w:after="0" w:line="240" w:lineRule="auto"/>
        <w:ind w:left="360"/>
        <w:outlineLvl w:val="0"/>
        <w:rPr>
          <w:rFonts w:ascii="Times New Roman" w:hAnsi="Times New Roman" w:cs="Times New Roman"/>
          <w:sz w:val="12"/>
          <w:szCs w:val="12"/>
        </w:rPr>
      </w:pPr>
    </w:p>
    <w:tbl>
      <w:tblPr>
        <w:tblW w:w="48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7"/>
        <w:gridCol w:w="3777"/>
      </w:tblGrid>
      <w:tr w:rsidR="00D929CE" w:rsidRPr="00D929CE" w:rsidTr="00D929CE">
        <w:trPr>
          <w:trHeight w:val="20"/>
        </w:trPr>
        <w:tc>
          <w:tcPr>
            <w:tcW w:w="1399" w:type="pct"/>
            <w:vAlign w:val="center"/>
          </w:tcPr>
          <w:p w:rsidR="00D929CE" w:rsidRPr="00D929CE" w:rsidRDefault="00D929CE" w:rsidP="00D929CE">
            <w:pPr>
              <w:spacing w:after="0" w:line="240" w:lineRule="auto"/>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Наименование муниципальной программы</w:t>
            </w:r>
          </w:p>
        </w:tc>
        <w:tc>
          <w:tcPr>
            <w:tcW w:w="3601" w:type="pct"/>
            <w:vAlign w:val="center"/>
          </w:tcPr>
          <w:p w:rsidR="00D929CE" w:rsidRPr="00D929CE" w:rsidRDefault="00D929CE" w:rsidP="00D929CE">
            <w:pPr>
              <w:keepNext/>
              <w:spacing w:after="0" w:line="240" w:lineRule="auto"/>
              <w:jc w:val="both"/>
              <w:outlineLvl w:val="0"/>
              <w:rPr>
                <w:rFonts w:ascii="Times New Roman" w:hAnsi="Times New Roman" w:cs="Times New Roman"/>
                <w:color w:val="auto"/>
                <w:kern w:val="0"/>
                <w:sz w:val="12"/>
                <w:szCs w:val="12"/>
              </w:rPr>
            </w:pPr>
            <w:r w:rsidRPr="00D929CE">
              <w:rPr>
                <w:rFonts w:ascii="Times New Roman" w:hAnsi="Times New Roman" w:cs="Times New Roman"/>
                <w:bCs/>
                <w:color w:val="auto"/>
                <w:kern w:val="32"/>
                <w:sz w:val="12"/>
                <w:szCs w:val="12"/>
              </w:rPr>
              <w:t>«Управление муниципальными финансами» (далее – муниципальная программа)</w:t>
            </w:r>
          </w:p>
          <w:p w:rsidR="00D929CE" w:rsidRPr="00D929CE" w:rsidRDefault="00D929CE" w:rsidP="00D929CE">
            <w:pPr>
              <w:spacing w:after="0" w:line="240" w:lineRule="auto"/>
              <w:jc w:val="both"/>
              <w:rPr>
                <w:rFonts w:ascii="Times New Roman" w:hAnsi="Times New Roman" w:cs="Times New Roman"/>
                <w:color w:val="auto"/>
                <w:kern w:val="0"/>
                <w:sz w:val="12"/>
                <w:szCs w:val="12"/>
              </w:rPr>
            </w:pPr>
          </w:p>
        </w:tc>
      </w:tr>
      <w:tr w:rsidR="00D929CE" w:rsidRPr="00D929CE" w:rsidTr="00D929CE">
        <w:trPr>
          <w:trHeight w:val="20"/>
        </w:trPr>
        <w:tc>
          <w:tcPr>
            <w:tcW w:w="1399" w:type="pct"/>
            <w:vAlign w:val="center"/>
          </w:tcPr>
          <w:p w:rsidR="00D929CE" w:rsidRPr="00D929CE" w:rsidRDefault="00D929CE" w:rsidP="00D929CE">
            <w:pPr>
              <w:spacing w:after="0" w:line="240" w:lineRule="auto"/>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 xml:space="preserve">Основание для разработки муниципальной программы </w:t>
            </w:r>
          </w:p>
        </w:tc>
        <w:tc>
          <w:tcPr>
            <w:tcW w:w="3601" w:type="pct"/>
            <w:vAlign w:val="center"/>
          </w:tcPr>
          <w:p w:rsidR="00D929CE" w:rsidRPr="00D929CE" w:rsidRDefault="00D929CE" w:rsidP="00D929CE">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статья 179 Бюджетного кодекса Российской Федерации; постановление администрации Каратузского района от 29.07.2013г. №738-п «Об утверждении Порядка принятия решений о разработке муниципальных программ Каратузского района, их формировании и реализации»; постановление администрации Каратузского района от 21.08.2013 №822-п</w:t>
            </w:r>
          </w:p>
        </w:tc>
      </w:tr>
      <w:tr w:rsidR="00D929CE" w:rsidRPr="00D929CE" w:rsidTr="00D929CE">
        <w:trPr>
          <w:trHeight w:val="20"/>
        </w:trPr>
        <w:tc>
          <w:tcPr>
            <w:tcW w:w="1399" w:type="pct"/>
            <w:vAlign w:val="center"/>
          </w:tcPr>
          <w:p w:rsidR="00D929CE" w:rsidRPr="00D929CE" w:rsidRDefault="00D929CE" w:rsidP="00D929CE">
            <w:pPr>
              <w:spacing w:after="0" w:line="240" w:lineRule="auto"/>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 xml:space="preserve">Ответственный исполнитель муниципальной программы </w:t>
            </w:r>
          </w:p>
        </w:tc>
        <w:tc>
          <w:tcPr>
            <w:tcW w:w="3601" w:type="pct"/>
            <w:vAlign w:val="center"/>
          </w:tcPr>
          <w:p w:rsidR="00D929CE" w:rsidRPr="00D929CE" w:rsidRDefault="00D929CE" w:rsidP="00D929CE">
            <w:pPr>
              <w:spacing w:after="0" w:line="240" w:lineRule="auto"/>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 xml:space="preserve">Финансовое управление администрации Каратузского района (далее – </w:t>
            </w:r>
            <w:proofErr w:type="spellStart"/>
            <w:r w:rsidRPr="00D929CE">
              <w:rPr>
                <w:rFonts w:ascii="Times New Roman" w:hAnsi="Times New Roman" w:cs="Times New Roman"/>
                <w:color w:val="auto"/>
                <w:kern w:val="0"/>
                <w:sz w:val="12"/>
                <w:szCs w:val="12"/>
              </w:rPr>
              <w:t>финуправление</w:t>
            </w:r>
            <w:proofErr w:type="spellEnd"/>
            <w:r w:rsidRPr="00D929CE">
              <w:rPr>
                <w:rFonts w:ascii="Times New Roman" w:hAnsi="Times New Roman" w:cs="Times New Roman"/>
                <w:color w:val="auto"/>
                <w:kern w:val="0"/>
                <w:sz w:val="12"/>
                <w:szCs w:val="12"/>
              </w:rPr>
              <w:t xml:space="preserve"> района)</w:t>
            </w:r>
          </w:p>
        </w:tc>
      </w:tr>
      <w:tr w:rsidR="00D929CE" w:rsidRPr="00D929CE" w:rsidTr="00D929CE">
        <w:trPr>
          <w:trHeight w:val="20"/>
        </w:trPr>
        <w:tc>
          <w:tcPr>
            <w:tcW w:w="1399" w:type="pct"/>
            <w:vAlign w:val="center"/>
          </w:tcPr>
          <w:p w:rsidR="00D929CE" w:rsidRPr="00D929CE" w:rsidRDefault="00D929CE" w:rsidP="00D929CE">
            <w:pPr>
              <w:spacing w:after="0" w:line="240" w:lineRule="auto"/>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Соисполнители муниципальной программы</w:t>
            </w:r>
          </w:p>
        </w:tc>
        <w:tc>
          <w:tcPr>
            <w:tcW w:w="3601" w:type="pct"/>
            <w:vAlign w:val="center"/>
          </w:tcPr>
          <w:p w:rsidR="00D929CE" w:rsidRPr="00D929CE" w:rsidRDefault="00D929CE" w:rsidP="00D929CE">
            <w:pPr>
              <w:spacing w:after="0" w:line="240" w:lineRule="auto"/>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Нет</w:t>
            </w:r>
          </w:p>
        </w:tc>
      </w:tr>
      <w:tr w:rsidR="00D929CE" w:rsidRPr="00D929CE" w:rsidTr="00D929CE">
        <w:trPr>
          <w:trHeight w:val="20"/>
        </w:trPr>
        <w:tc>
          <w:tcPr>
            <w:tcW w:w="1399" w:type="pct"/>
            <w:vAlign w:val="center"/>
          </w:tcPr>
          <w:p w:rsidR="00D929CE" w:rsidRPr="00D929CE" w:rsidRDefault="00D929CE" w:rsidP="00D929CE">
            <w:pPr>
              <w:spacing w:after="0" w:line="240" w:lineRule="auto"/>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Перечень подпрограмм и отдельных мероприятий муниципальной программы</w:t>
            </w:r>
          </w:p>
        </w:tc>
        <w:tc>
          <w:tcPr>
            <w:tcW w:w="3601" w:type="pct"/>
            <w:vAlign w:val="center"/>
          </w:tcPr>
          <w:p w:rsidR="00D929CE" w:rsidRPr="00D929CE" w:rsidRDefault="00D929CE" w:rsidP="00D929CE">
            <w:pPr>
              <w:spacing w:after="0" w:line="240" w:lineRule="auto"/>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 xml:space="preserve">Подпрограммы: </w:t>
            </w:r>
          </w:p>
          <w:p w:rsidR="00D929CE" w:rsidRPr="00D929CE" w:rsidRDefault="00D929CE" w:rsidP="00D929CE">
            <w:pPr>
              <w:spacing w:after="0" w:line="240" w:lineRule="auto"/>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1.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p w:rsidR="00D929CE" w:rsidRPr="00D929CE" w:rsidRDefault="00D929CE" w:rsidP="00D929CE">
            <w:pPr>
              <w:spacing w:after="0" w:line="240" w:lineRule="auto"/>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2. «Обеспечение реализации муниципальной программы и прочие мероприятия»</w:t>
            </w:r>
          </w:p>
        </w:tc>
      </w:tr>
      <w:tr w:rsidR="00D929CE" w:rsidRPr="00D929CE" w:rsidTr="00D929CE">
        <w:trPr>
          <w:trHeight w:val="20"/>
        </w:trPr>
        <w:tc>
          <w:tcPr>
            <w:tcW w:w="1399" w:type="pct"/>
          </w:tcPr>
          <w:p w:rsidR="00D929CE" w:rsidRPr="00D929CE" w:rsidRDefault="00D929CE" w:rsidP="00D929CE">
            <w:pPr>
              <w:spacing w:after="0" w:line="240" w:lineRule="auto"/>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Цель муниципальной программы</w:t>
            </w:r>
          </w:p>
        </w:tc>
        <w:tc>
          <w:tcPr>
            <w:tcW w:w="3601" w:type="pct"/>
          </w:tcPr>
          <w:p w:rsidR="00D929CE" w:rsidRPr="00D929CE" w:rsidRDefault="00D929CE" w:rsidP="00D929CE">
            <w:pPr>
              <w:autoSpaceDE w:val="0"/>
              <w:autoSpaceDN w:val="0"/>
              <w:adjustRightInd w:val="0"/>
              <w:spacing w:after="0" w:line="240" w:lineRule="auto"/>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Обеспечение долгосрочной сбалансированности и устойчивости бюджетной системы Каратузского района, повышение качества и прозрачности управления муниципальными финансами</w:t>
            </w:r>
          </w:p>
        </w:tc>
      </w:tr>
      <w:tr w:rsidR="00D929CE" w:rsidRPr="00D929CE" w:rsidTr="00D929CE">
        <w:trPr>
          <w:trHeight w:val="20"/>
        </w:trPr>
        <w:tc>
          <w:tcPr>
            <w:tcW w:w="1399" w:type="pct"/>
          </w:tcPr>
          <w:p w:rsidR="00D929CE" w:rsidRPr="00D929CE" w:rsidRDefault="00D929CE" w:rsidP="00D929CE">
            <w:pPr>
              <w:spacing w:after="0" w:line="240" w:lineRule="auto"/>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 xml:space="preserve">Задачи </w:t>
            </w:r>
          </w:p>
        </w:tc>
        <w:tc>
          <w:tcPr>
            <w:tcW w:w="3601" w:type="pct"/>
          </w:tcPr>
          <w:p w:rsidR="00D929CE" w:rsidRPr="00D929CE" w:rsidRDefault="00D929CE" w:rsidP="00D929CE">
            <w:pPr>
              <w:autoSpaceDE w:val="0"/>
              <w:autoSpaceDN w:val="0"/>
              <w:adjustRightInd w:val="0"/>
              <w:spacing w:after="0" w:line="240" w:lineRule="auto"/>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 xml:space="preserve">1.Обеспечение равных условий для устойчивости бюджетов муниципальных образований Каратузского района, обеспечение сбалансированности местных бюджетов; </w:t>
            </w:r>
          </w:p>
          <w:p w:rsidR="00D929CE" w:rsidRPr="00D929CE" w:rsidRDefault="00D929CE" w:rsidP="00D929CE">
            <w:pPr>
              <w:autoSpaceDE w:val="0"/>
              <w:autoSpaceDN w:val="0"/>
              <w:adjustRightInd w:val="0"/>
              <w:spacing w:after="0" w:line="240" w:lineRule="auto"/>
              <w:jc w:val="both"/>
              <w:rPr>
                <w:rFonts w:ascii="Times New Roman" w:hAnsi="Times New Roman" w:cs="Times New Roman"/>
                <w:bCs/>
                <w:kern w:val="0"/>
                <w:sz w:val="12"/>
                <w:szCs w:val="12"/>
                <w:highlight w:val="yellow"/>
              </w:rPr>
            </w:pPr>
            <w:r w:rsidRPr="00D929CE">
              <w:rPr>
                <w:rFonts w:ascii="Times New Roman" w:hAnsi="Times New Roman" w:cs="Times New Roman"/>
                <w:color w:val="auto"/>
                <w:kern w:val="0"/>
                <w:sz w:val="12"/>
                <w:szCs w:val="12"/>
              </w:rPr>
              <w:t xml:space="preserve">2.Создание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w:t>
            </w:r>
          </w:p>
        </w:tc>
      </w:tr>
      <w:tr w:rsidR="00D929CE" w:rsidRPr="00D929CE" w:rsidTr="00D929CE">
        <w:trPr>
          <w:trHeight w:val="20"/>
        </w:trPr>
        <w:tc>
          <w:tcPr>
            <w:tcW w:w="1399" w:type="pct"/>
          </w:tcPr>
          <w:p w:rsidR="00D929CE" w:rsidRPr="00D929CE" w:rsidRDefault="00D929CE" w:rsidP="00D929CE">
            <w:pPr>
              <w:widowControl w:val="0"/>
              <w:autoSpaceDE w:val="0"/>
              <w:autoSpaceDN w:val="0"/>
              <w:adjustRightInd w:val="0"/>
              <w:spacing w:after="0" w:line="276" w:lineRule="auto"/>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Этапы и сроки реализации муниципальной программы</w:t>
            </w:r>
          </w:p>
        </w:tc>
        <w:tc>
          <w:tcPr>
            <w:tcW w:w="3601" w:type="pct"/>
          </w:tcPr>
          <w:p w:rsidR="00D929CE" w:rsidRPr="00D929CE" w:rsidRDefault="00D929CE" w:rsidP="00D929CE">
            <w:pPr>
              <w:widowControl w:val="0"/>
              <w:autoSpaceDE w:val="0"/>
              <w:autoSpaceDN w:val="0"/>
              <w:adjustRightInd w:val="0"/>
              <w:spacing w:after="0" w:line="276" w:lineRule="auto"/>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2014-2017 годы</w:t>
            </w:r>
          </w:p>
        </w:tc>
      </w:tr>
      <w:tr w:rsidR="00D929CE" w:rsidRPr="00D929CE" w:rsidTr="00D929CE">
        <w:trPr>
          <w:trHeight w:val="20"/>
        </w:trPr>
        <w:tc>
          <w:tcPr>
            <w:tcW w:w="1399" w:type="pct"/>
          </w:tcPr>
          <w:p w:rsidR="00D929CE" w:rsidRPr="00D929CE" w:rsidRDefault="00D929CE" w:rsidP="00D929CE">
            <w:pPr>
              <w:widowControl w:val="0"/>
              <w:autoSpaceDE w:val="0"/>
              <w:autoSpaceDN w:val="0"/>
              <w:adjustRightInd w:val="0"/>
              <w:spacing w:after="0" w:line="276" w:lineRule="auto"/>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Перечень целевых показателей и показателей результативности программы с расшифровкой плановых значений по годам ее реализации, значений целевых показателей на долгосрочный период</w:t>
            </w:r>
          </w:p>
        </w:tc>
        <w:tc>
          <w:tcPr>
            <w:tcW w:w="3601" w:type="pct"/>
          </w:tcPr>
          <w:p w:rsidR="00D929CE" w:rsidRPr="00D929CE" w:rsidRDefault="00D929CE" w:rsidP="00D929CE">
            <w:pPr>
              <w:widowControl w:val="0"/>
              <w:autoSpaceDE w:val="0"/>
              <w:autoSpaceDN w:val="0"/>
              <w:adjustRightInd w:val="0"/>
              <w:spacing w:after="0" w:line="276" w:lineRule="auto"/>
              <w:rPr>
                <w:rFonts w:ascii="Times New Roman" w:hAnsi="Times New Roman" w:cs="Times New Roman"/>
                <w:color w:val="auto"/>
                <w:kern w:val="0"/>
                <w:sz w:val="12"/>
                <w:szCs w:val="12"/>
              </w:rPr>
            </w:pPr>
            <w:proofErr w:type="gramStart"/>
            <w:r w:rsidRPr="00D929CE">
              <w:rPr>
                <w:rFonts w:ascii="Times New Roman" w:hAnsi="Times New Roman" w:cs="Times New Roman"/>
                <w:color w:val="auto"/>
                <w:kern w:val="0"/>
                <w:sz w:val="12"/>
                <w:szCs w:val="12"/>
              </w:rPr>
              <w:t>Приведены в приложении 1,2 к паспорту муниципальной программы</w:t>
            </w:r>
            <w:proofErr w:type="gramEnd"/>
          </w:p>
        </w:tc>
      </w:tr>
      <w:tr w:rsidR="00D929CE" w:rsidRPr="00D929CE" w:rsidTr="00D929CE">
        <w:trPr>
          <w:trHeight w:val="20"/>
        </w:trPr>
        <w:tc>
          <w:tcPr>
            <w:tcW w:w="1399" w:type="pct"/>
          </w:tcPr>
          <w:p w:rsidR="00D929CE" w:rsidRPr="00D929CE" w:rsidRDefault="00D929CE" w:rsidP="00D929CE">
            <w:pPr>
              <w:widowControl w:val="0"/>
              <w:autoSpaceDE w:val="0"/>
              <w:autoSpaceDN w:val="0"/>
              <w:adjustRightInd w:val="0"/>
              <w:spacing w:after="0" w:line="276" w:lineRule="auto"/>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Информация по ресурсному обеспечению муниципальной программы</w:t>
            </w:r>
          </w:p>
        </w:tc>
        <w:tc>
          <w:tcPr>
            <w:tcW w:w="3601" w:type="pct"/>
          </w:tcPr>
          <w:p w:rsidR="00D929CE" w:rsidRPr="00D929CE" w:rsidRDefault="00D929CE" w:rsidP="00D929CE">
            <w:pPr>
              <w:autoSpaceDE w:val="0"/>
              <w:autoSpaceDN w:val="0"/>
              <w:adjustRightInd w:val="0"/>
              <w:spacing w:after="0" w:line="240" w:lineRule="auto"/>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Общий объем бюджетных ассигнований на реализацию муниципальной программы по годам составляет 258 644,56 тыс. рублей, в том числе:</w:t>
            </w:r>
          </w:p>
          <w:p w:rsidR="00D929CE" w:rsidRPr="00D929CE" w:rsidRDefault="00D929CE" w:rsidP="00D929CE">
            <w:pPr>
              <w:autoSpaceDE w:val="0"/>
              <w:autoSpaceDN w:val="0"/>
              <w:adjustRightInd w:val="0"/>
              <w:spacing w:after="0" w:line="240" w:lineRule="auto"/>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0,00 тыс. рублей – средства федерального бюджета;</w:t>
            </w:r>
          </w:p>
          <w:p w:rsidR="00D929CE" w:rsidRPr="00D929CE" w:rsidRDefault="00D929CE" w:rsidP="00D929CE">
            <w:pPr>
              <w:autoSpaceDE w:val="0"/>
              <w:autoSpaceDN w:val="0"/>
              <w:adjustRightInd w:val="0"/>
              <w:spacing w:after="0" w:line="240" w:lineRule="auto"/>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42 535,7 тыс. рублей – средства краевого бюджета;</w:t>
            </w:r>
          </w:p>
          <w:p w:rsidR="00D929CE" w:rsidRPr="00D929CE" w:rsidRDefault="00D929CE" w:rsidP="00D929CE">
            <w:pPr>
              <w:autoSpaceDE w:val="0"/>
              <w:autoSpaceDN w:val="0"/>
              <w:adjustRightInd w:val="0"/>
              <w:spacing w:after="0" w:line="240" w:lineRule="auto"/>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216 108,86 тыс. рублей – средства районного бюджета.</w:t>
            </w:r>
          </w:p>
          <w:p w:rsidR="00D929CE" w:rsidRPr="00D929CE" w:rsidRDefault="00D929CE" w:rsidP="00D929CE">
            <w:pPr>
              <w:autoSpaceDE w:val="0"/>
              <w:autoSpaceDN w:val="0"/>
              <w:adjustRightInd w:val="0"/>
              <w:spacing w:after="0" w:line="240" w:lineRule="auto"/>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Объем финансирования по годам реализации муниципальной программы:</w:t>
            </w:r>
          </w:p>
          <w:p w:rsidR="00D929CE" w:rsidRPr="00D929CE" w:rsidRDefault="00D929CE" w:rsidP="00D929CE">
            <w:pPr>
              <w:autoSpaceDE w:val="0"/>
              <w:autoSpaceDN w:val="0"/>
              <w:adjustRightInd w:val="0"/>
              <w:spacing w:after="0" w:line="240" w:lineRule="auto"/>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2014 год – 68 698,80  тыс. рублей, в том числе:</w:t>
            </w:r>
          </w:p>
          <w:p w:rsidR="00D929CE" w:rsidRPr="00D929CE" w:rsidRDefault="00D929CE" w:rsidP="00D929CE">
            <w:pPr>
              <w:autoSpaceDE w:val="0"/>
              <w:autoSpaceDN w:val="0"/>
              <w:adjustRightInd w:val="0"/>
              <w:spacing w:after="0" w:line="240" w:lineRule="auto"/>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0,0 тыс. рублей – средства федерального бюджета;</w:t>
            </w:r>
          </w:p>
          <w:p w:rsidR="00D929CE" w:rsidRPr="00D929CE" w:rsidRDefault="00D929CE" w:rsidP="00D929CE">
            <w:pPr>
              <w:autoSpaceDE w:val="0"/>
              <w:autoSpaceDN w:val="0"/>
              <w:adjustRightInd w:val="0"/>
              <w:spacing w:after="0" w:line="240" w:lineRule="auto"/>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12 591,20 тыс. рублей - средства краевого бюджета;</w:t>
            </w:r>
          </w:p>
          <w:p w:rsidR="00D929CE" w:rsidRPr="00D929CE" w:rsidRDefault="00D929CE" w:rsidP="00D929CE">
            <w:pPr>
              <w:autoSpaceDE w:val="0"/>
              <w:autoSpaceDN w:val="0"/>
              <w:adjustRightInd w:val="0"/>
              <w:spacing w:after="0" w:line="240" w:lineRule="auto"/>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56 107,60 тыс. рублей – средства районного бюджета</w:t>
            </w:r>
          </w:p>
          <w:p w:rsidR="00D929CE" w:rsidRPr="00D929CE" w:rsidRDefault="00D929CE" w:rsidP="00D929CE">
            <w:pPr>
              <w:autoSpaceDE w:val="0"/>
              <w:autoSpaceDN w:val="0"/>
              <w:adjustRightInd w:val="0"/>
              <w:spacing w:after="0" w:line="240" w:lineRule="auto"/>
              <w:jc w:val="both"/>
              <w:rPr>
                <w:rFonts w:ascii="Times New Roman" w:hAnsi="Times New Roman" w:cs="Times New Roman"/>
                <w:color w:val="auto"/>
                <w:kern w:val="0"/>
                <w:sz w:val="12"/>
                <w:szCs w:val="12"/>
              </w:rPr>
            </w:pPr>
          </w:p>
          <w:p w:rsidR="00D929CE" w:rsidRPr="00D929CE" w:rsidRDefault="00D929CE" w:rsidP="00D929CE">
            <w:pPr>
              <w:autoSpaceDE w:val="0"/>
              <w:autoSpaceDN w:val="0"/>
              <w:adjustRightInd w:val="0"/>
              <w:spacing w:after="0" w:line="240" w:lineRule="auto"/>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2015 год – 70 046,76 тыс. рублей, в том числе:</w:t>
            </w:r>
          </w:p>
          <w:p w:rsidR="00D929CE" w:rsidRPr="00D929CE" w:rsidRDefault="00D929CE" w:rsidP="00D929CE">
            <w:pPr>
              <w:autoSpaceDE w:val="0"/>
              <w:autoSpaceDN w:val="0"/>
              <w:adjustRightInd w:val="0"/>
              <w:spacing w:after="0" w:line="240" w:lineRule="auto"/>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0,0 тыс. рублей – средства федерального бюджета;</w:t>
            </w:r>
          </w:p>
          <w:p w:rsidR="00D929CE" w:rsidRPr="00D929CE" w:rsidRDefault="00D929CE" w:rsidP="00D929CE">
            <w:pPr>
              <w:autoSpaceDE w:val="0"/>
              <w:autoSpaceDN w:val="0"/>
              <w:adjustRightInd w:val="0"/>
              <w:spacing w:after="0" w:line="240" w:lineRule="auto"/>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11 517,10 тыс. рублей - средства краевого бюджета;</w:t>
            </w:r>
          </w:p>
          <w:p w:rsidR="00D929CE" w:rsidRPr="00D929CE" w:rsidRDefault="00D929CE" w:rsidP="00D929CE">
            <w:pPr>
              <w:autoSpaceDE w:val="0"/>
              <w:autoSpaceDN w:val="0"/>
              <w:adjustRightInd w:val="0"/>
              <w:spacing w:after="0" w:line="240" w:lineRule="auto"/>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 xml:space="preserve"> 58 529,66 тыс. рублей – средства районного бюджета</w:t>
            </w:r>
          </w:p>
          <w:p w:rsidR="00D929CE" w:rsidRPr="00D929CE" w:rsidRDefault="00D929CE" w:rsidP="00D929CE">
            <w:pPr>
              <w:autoSpaceDE w:val="0"/>
              <w:autoSpaceDN w:val="0"/>
              <w:adjustRightInd w:val="0"/>
              <w:spacing w:after="0" w:line="240" w:lineRule="auto"/>
              <w:jc w:val="both"/>
              <w:rPr>
                <w:rFonts w:ascii="Times New Roman" w:hAnsi="Times New Roman" w:cs="Times New Roman"/>
                <w:color w:val="auto"/>
                <w:kern w:val="0"/>
                <w:sz w:val="12"/>
                <w:szCs w:val="12"/>
              </w:rPr>
            </w:pPr>
          </w:p>
          <w:p w:rsidR="00D929CE" w:rsidRPr="00D929CE" w:rsidRDefault="00D929CE" w:rsidP="00D929CE">
            <w:pPr>
              <w:autoSpaceDE w:val="0"/>
              <w:autoSpaceDN w:val="0"/>
              <w:adjustRightInd w:val="0"/>
              <w:spacing w:after="0" w:line="240" w:lineRule="auto"/>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2016 год – 59 949,50 тыс. рублей, в том числе:</w:t>
            </w:r>
            <w:r w:rsidRPr="00D929CE">
              <w:rPr>
                <w:rFonts w:ascii="Times New Roman" w:hAnsi="Times New Roman" w:cs="Times New Roman"/>
                <w:color w:val="auto"/>
                <w:kern w:val="0"/>
                <w:sz w:val="12"/>
                <w:szCs w:val="12"/>
              </w:rPr>
              <w:tab/>
            </w:r>
          </w:p>
          <w:p w:rsidR="00D929CE" w:rsidRPr="00D929CE" w:rsidRDefault="00D929CE" w:rsidP="00D929CE">
            <w:pPr>
              <w:autoSpaceDE w:val="0"/>
              <w:autoSpaceDN w:val="0"/>
              <w:adjustRightInd w:val="0"/>
              <w:spacing w:after="0" w:line="240" w:lineRule="auto"/>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0,0 тыс. рублей - средства федерального бюджета;</w:t>
            </w:r>
          </w:p>
          <w:p w:rsidR="00D929CE" w:rsidRPr="00D929CE" w:rsidRDefault="00D929CE" w:rsidP="00D929CE">
            <w:pPr>
              <w:autoSpaceDE w:val="0"/>
              <w:autoSpaceDN w:val="0"/>
              <w:adjustRightInd w:val="0"/>
              <w:spacing w:after="0" w:line="240" w:lineRule="auto"/>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9 213,70 тыс. рублей - средства краевого бюджета;</w:t>
            </w:r>
          </w:p>
          <w:p w:rsidR="00D929CE" w:rsidRPr="00D929CE" w:rsidRDefault="00D929CE" w:rsidP="00D929CE">
            <w:pPr>
              <w:autoSpaceDE w:val="0"/>
              <w:autoSpaceDN w:val="0"/>
              <w:adjustRightInd w:val="0"/>
              <w:spacing w:after="0" w:line="240" w:lineRule="auto"/>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50 735,80 тыс. рублей - средства районного бюджета</w:t>
            </w:r>
          </w:p>
          <w:p w:rsidR="00D929CE" w:rsidRPr="00D929CE" w:rsidRDefault="00D929CE" w:rsidP="00D929CE">
            <w:pPr>
              <w:autoSpaceDE w:val="0"/>
              <w:autoSpaceDN w:val="0"/>
              <w:adjustRightInd w:val="0"/>
              <w:spacing w:after="0" w:line="240" w:lineRule="auto"/>
              <w:jc w:val="both"/>
              <w:rPr>
                <w:rFonts w:ascii="Times New Roman" w:hAnsi="Times New Roman" w:cs="Times New Roman"/>
                <w:color w:val="auto"/>
                <w:kern w:val="0"/>
                <w:sz w:val="12"/>
                <w:szCs w:val="12"/>
              </w:rPr>
            </w:pPr>
          </w:p>
          <w:p w:rsidR="00D929CE" w:rsidRPr="00D929CE" w:rsidRDefault="00D929CE" w:rsidP="00D929CE">
            <w:pPr>
              <w:autoSpaceDE w:val="0"/>
              <w:autoSpaceDN w:val="0"/>
              <w:adjustRightInd w:val="0"/>
              <w:spacing w:after="0" w:line="240" w:lineRule="auto"/>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lastRenderedPageBreak/>
              <w:t>2017 год – 59 949,50 тыс. рублей, в том числе:</w:t>
            </w:r>
            <w:r w:rsidRPr="00D929CE">
              <w:rPr>
                <w:rFonts w:ascii="Times New Roman" w:hAnsi="Times New Roman" w:cs="Times New Roman"/>
                <w:color w:val="auto"/>
                <w:kern w:val="0"/>
                <w:sz w:val="12"/>
                <w:szCs w:val="12"/>
              </w:rPr>
              <w:tab/>
            </w:r>
          </w:p>
          <w:p w:rsidR="00D929CE" w:rsidRPr="00D929CE" w:rsidRDefault="00D929CE" w:rsidP="00D929CE">
            <w:pPr>
              <w:autoSpaceDE w:val="0"/>
              <w:autoSpaceDN w:val="0"/>
              <w:adjustRightInd w:val="0"/>
              <w:spacing w:after="0" w:line="240" w:lineRule="auto"/>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0,0 тыс. рублей - средства федерального бюджета;</w:t>
            </w:r>
          </w:p>
          <w:p w:rsidR="00D929CE" w:rsidRPr="00D929CE" w:rsidRDefault="00D929CE" w:rsidP="00D929CE">
            <w:pPr>
              <w:autoSpaceDE w:val="0"/>
              <w:autoSpaceDN w:val="0"/>
              <w:adjustRightInd w:val="0"/>
              <w:spacing w:after="0" w:line="240" w:lineRule="auto"/>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9 213,70 тыс. рублей - средства краевого бюджета;</w:t>
            </w:r>
          </w:p>
          <w:p w:rsidR="00D929CE" w:rsidRPr="00D929CE" w:rsidRDefault="00D929CE" w:rsidP="00D929CE">
            <w:pPr>
              <w:autoSpaceDE w:val="0"/>
              <w:autoSpaceDN w:val="0"/>
              <w:adjustRightInd w:val="0"/>
              <w:spacing w:after="0" w:line="240" w:lineRule="auto"/>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50 735,80 тыс. рублей - средства районного бюджета</w:t>
            </w:r>
          </w:p>
        </w:tc>
      </w:tr>
      <w:tr w:rsidR="00D929CE" w:rsidRPr="00D929CE" w:rsidTr="00D929CE">
        <w:trPr>
          <w:trHeight w:val="20"/>
        </w:trPr>
        <w:tc>
          <w:tcPr>
            <w:tcW w:w="1399" w:type="pct"/>
          </w:tcPr>
          <w:p w:rsidR="00D929CE" w:rsidRPr="00D929CE" w:rsidRDefault="00D929CE" w:rsidP="00D929CE">
            <w:pPr>
              <w:spacing w:after="0" w:line="240" w:lineRule="auto"/>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Перечень объектов капитального строительства</w:t>
            </w:r>
          </w:p>
        </w:tc>
        <w:tc>
          <w:tcPr>
            <w:tcW w:w="3601" w:type="pct"/>
          </w:tcPr>
          <w:p w:rsidR="00D929CE" w:rsidRPr="00D929CE" w:rsidRDefault="00D929CE" w:rsidP="00D929CE">
            <w:pPr>
              <w:spacing w:after="0" w:line="240" w:lineRule="auto"/>
              <w:jc w:val="both"/>
              <w:rPr>
                <w:rFonts w:ascii="Times New Roman" w:hAnsi="Times New Roman" w:cs="Times New Roman"/>
                <w:color w:val="auto"/>
                <w:kern w:val="0"/>
                <w:sz w:val="12"/>
                <w:szCs w:val="12"/>
                <w:highlight w:val="yellow"/>
              </w:rPr>
            </w:pPr>
            <w:r w:rsidRPr="00D929CE">
              <w:rPr>
                <w:rFonts w:ascii="Times New Roman" w:hAnsi="Times New Roman" w:cs="Times New Roman"/>
                <w:color w:val="auto"/>
                <w:kern w:val="0"/>
                <w:sz w:val="12"/>
                <w:szCs w:val="12"/>
              </w:rPr>
              <w:t>Нет</w:t>
            </w:r>
          </w:p>
        </w:tc>
      </w:tr>
    </w:tbl>
    <w:p w:rsidR="00D929CE" w:rsidRPr="00D929CE" w:rsidRDefault="00D929CE" w:rsidP="00D929CE">
      <w:pPr>
        <w:spacing w:after="0" w:line="240" w:lineRule="auto"/>
        <w:rPr>
          <w:rFonts w:ascii="Times New Roman" w:hAnsi="Times New Roman" w:cs="Times New Roman"/>
          <w:b/>
          <w:color w:val="auto"/>
          <w:kern w:val="0"/>
          <w:sz w:val="12"/>
          <w:szCs w:val="12"/>
        </w:rPr>
      </w:pPr>
    </w:p>
    <w:p w:rsidR="00D929CE" w:rsidRPr="00D929CE" w:rsidRDefault="00D929CE" w:rsidP="00D929CE">
      <w:pPr>
        <w:autoSpaceDE w:val="0"/>
        <w:autoSpaceDN w:val="0"/>
        <w:adjustRightInd w:val="0"/>
        <w:spacing w:after="0" w:line="240" w:lineRule="auto"/>
        <w:jc w:val="center"/>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2. Характеристика текущего состояния в сфере управления муниципальными финансами, анализ социальных, финансово-экономических и прочих рисков реализации муниципальной программы</w:t>
      </w:r>
    </w:p>
    <w:p w:rsidR="00D929CE" w:rsidRPr="00D929CE" w:rsidRDefault="00D929CE" w:rsidP="00D929CE">
      <w:pPr>
        <w:autoSpaceDE w:val="0"/>
        <w:autoSpaceDN w:val="0"/>
        <w:adjustRightInd w:val="0"/>
        <w:spacing w:after="0" w:line="240" w:lineRule="auto"/>
        <w:ind w:firstLine="567"/>
        <w:jc w:val="both"/>
        <w:rPr>
          <w:rFonts w:ascii="Times New Roman" w:hAnsi="Times New Roman" w:cs="Times New Roman"/>
          <w:color w:val="auto"/>
          <w:kern w:val="0"/>
          <w:sz w:val="12"/>
          <w:szCs w:val="12"/>
          <w:highlight w:val="cyan"/>
        </w:rPr>
      </w:pPr>
    </w:p>
    <w:p w:rsidR="00D929CE" w:rsidRPr="00D929CE" w:rsidRDefault="00D929CE" w:rsidP="00D929C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Каратузского района.</w:t>
      </w:r>
    </w:p>
    <w:p w:rsidR="00D929CE" w:rsidRPr="00D929CE" w:rsidRDefault="00D929CE" w:rsidP="00D929C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Муниципальная программа имеет существенные отличия от большинства других муниципальных программ Каратузского района.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w:t>
      </w:r>
    </w:p>
    <w:p w:rsidR="00D929CE" w:rsidRPr="00D929CE" w:rsidRDefault="00D929CE" w:rsidP="00D929CE">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D929CE">
        <w:rPr>
          <w:rFonts w:ascii="Times New Roman" w:hAnsi="Times New Roman" w:cs="Times New Roman"/>
          <w:color w:val="auto"/>
          <w:kern w:val="0"/>
          <w:sz w:val="12"/>
          <w:szCs w:val="12"/>
        </w:rPr>
        <w:t>Управление муниципальными финансами в Каратузском районе исторически было ориентировано на приоритеты социально-экономического развития, обозначенные на федеральном, краевом и районном уровнях.</w:t>
      </w:r>
      <w:proofErr w:type="gramEnd"/>
      <w:r w:rsidRPr="00D929CE">
        <w:rPr>
          <w:rFonts w:ascii="Times New Roman" w:hAnsi="Times New Roman" w:cs="Times New Roman"/>
          <w:color w:val="auto"/>
          <w:kern w:val="0"/>
          <w:sz w:val="12"/>
          <w:szCs w:val="12"/>
        </w:rPr>
        <w:t xml:space="preserve"> В муниципальной программе отражены следующие основные задачи на новый бюджетный цикл, обозначенные Президентом Российской Федерации в бюджетном послании Федеральному собранию от 13.06.2013 «О бюджетной политике в 2014 - 2016 годах»:</w:t>
      </w:r>
    </w:p>
    <w:p w:rsidR="00D929CE" w:rsidRPr="00D929CE" w:rsidRDefault="00D929CE" w:rsidP="00D929CE">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государства и выполнении задач, поставленных в указах Президента Российской Федерации от 07.05.</w:t>
      </w:r>
      <w:smartTag w:uri="urn:schemas-microsoft-com:office:smarttags" w:element="metricconverter">
        <w:smartTagPr>
          <w:attr w:name="ProductID" w:val="2012 г"/>
        </w:smartTagPr>
        <w:r w:rsidRPr="00D929CE">
          <w:rPr>
            <w:rFonts w:ascii="Times New Roman" w:hAnsi="Times New Roman" w:cs="Times New Roman"/>
            <w:color w:val="auto"/>
            <w:kern w:val="0"/>
            <w:sz w:val="12"/>
            <w:szCs w:val="12"/>
          </w:rPr>
          <w:t>2012 г</w:t>
        </w:r>
      </w:smartTag>
      <w:r w:rsidRPr="00D929CE">
        <w:rPr>
          <w:rFonts w:ascii="Times New Roman" w:hAnsi="Times New Roman" w:cs="Times New Roman"/>
          <w:color w:val="auto"/>
          <w:kern w:val="0"/>
          <w:sz w:val="12"/>
          <w:szCs w:val="12"/>
        </w:rPr>
        <w:t>.;</w:t>
      </w:r>
    </w:p>
    <w:p w:rsidR="00D929CE" w:rsidRPr="00D929CE" w:rsidRDefault="00D929CE" w:rsidP="00D929CE">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развитие программно-целевых методов управления;</w:t>
      </w:r>
    </w:p>
    <w:p w:rsidR="00D929CE" w:rsidRPr="00D929CE" w:rsidRDefault="00D929CE" w:rsidP="00D929CE">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развитие межбюджетных отношений;</w:t>
      </w:r>
    </w:p>
    <w:p w:rsidR="00D929CE" w:rsidRPr="00D929CE" w:rsidRDefault="00D929CE" w:rsidP="00D929CE">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повышение прозрачности бюджетов и бюджетного процесса.</w:t>
      </w:r>
    </w:p>
    <w:p w:rsidR="00D929CE" w:rsidRPr="00D929CE" w:rsidRDefault="00D929CE" w:rsidP="00D929CE">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w:t>
      </w:r>
      <w:proofErr w:type="spellStart"/>
      <w:r w:rsidRPr="00D929CE">
        <w:rPr>
          <w:rFonts w:ascii="Times New Roman" w:hAnsi="Times New Roman" w:cs="Times New Roman"/>
          <w:color w:val="auto"/>
          <w:kern w:val="0"/>
          <w:sz w:val="12"/>
          <w:szCs w:val="12"/>
        </w:rPr>
        <w:t>взаимоувязке</w:t>
      </w:r>
      <w:proofErr w:type="spellEnd"/>
      <w:r w:rsidRPr="00D929CE">
        <w:rPr>
          <w:rFonts w:ascii="Times New Roman" w:hAnsi="Times New Roman" w:cs="Times New Roman"/>
          <w:color w:val="auto"/>
          <w:kern w:val="0"/>
          <w:sz w:val="12"/>
          <w:szCs w:val="12"/>
        </w:rPr>
        <w:t xml:space="preserve">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 </w:t>
      </w:r>
    </w:p>
    <w:p w:rsidR="00D929CE" w:rsidRPr="00D929CE" w:rsidRDefault="00D929CE" w:rsidP="00D929CE">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На осуществление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её реализации:</w:t>
      </w:r>
    </w:p>
    <w:p w:rsidR="00D929CE" w:rsidRPr="00D929CE" w:rsidRDefault="00D929CE" w:rsidP="00D929CE">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 xml:space="preserve">основной риск для муниципальной программы – изменение федерального, краевого  законодательства. В первую очередь данный риск влияет на формирование межбюджетных отношений между муниципальным районом и сельскими поселениями. </w:t>
      </w:r>
    </w:p>
    <w:p w:rsidR="00D929CE" w:rsidRPr="00D929CE" w:rsidRDefault="00D929CE" w:rsidP="00D929CE">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 xml:space="preserve">замедление темпов экономического развития, снижение числа малых предприятий Каратузского района по причине снятия с учета  проблемных налогоплательщиков, не осуществляющих финансово-хозяйственную деятельность. В данной ситуации возможно снижение поступлений налоговых и неналоговых </w:t>
      </w:r>
    </w:p>
    <w:p w:rsidR="00D929CE" w:rsidRPr="00D929CE" w:rsidRDefault="00D929CE" w:rsidP="00D929CE">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p>
    <w:p w:rsidR="00D929CE" w:rsidRPr="00D929CE" w:rsidRDefault="00D929CE" w:rsidP="00D929CE">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доходов в районный бюджет и, как следствие, отсутствие возможности повышения расходов районного бюджета, в связи, с чем заданные показатели результативности могут быть невыполненными.</w:t>
      </w:r>
    </w:p>
    <w:p w:rsidR="00D929CE" w:rsidRPr="00D929CE" w:rsidRDefault="00D929CE" w:rsidP="00D929CE">
      <w:pPr>
        <w:autoSpaceDE w:val="0"/>
        <w:autoSpaceDN w:val="0"/>
        <w:adjustRightInd w:val="0"/>
        <w:spacing w:after="0" w:line="240" w:lineRule="auto"/>
        <w:ind w:firstLine="540"/>
        <w:jc w:val="center"/>
        <w:outlineLvl w:val="0"/>
        <w:rPr>
          <w:rFonts w:ascii="Times New Roman" w:hAnsi="Times New Roman" w:cs="Times New Roman"/>
          <w:color w:val="auto"/>
          <w:kern w:val="0"/>
          <w:sz w:val="12"/>
          <w:szCs w:val="12"/>
        </w:rPr>
      </w:pPr>
    </w:p>
    <w:p w:rsidR="00D929CE" w:rsidRPr="00D929CE" w:rsidRDefault="00D929CE" w:rsidP="00D929CE">
      <w:pPr>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3. Цели социально-экономического развития в сфере управления муниципальными финансами</w:t>
      </w:r>
    </w:p>
    <w:p w:rsidR="00D929CE" w:rsidRPr="00D929CE" w:rsidRDefault="00D929CE" w:rsidP="00D929CE">
      <w:pPr>
        <w:autoSpaceDE w:val="0"/>
        <w:autoSpaceDN w:val="0"/>
        <w:adjustRightInd w:val="0"/>
        <w:spacing w:after="0" w:line="240" w:lineRule="auto"/>
        <w:ind w:firstLine="540"/>
        <w:jc w:val="center"/>
        <w:outlineLvl w:val="0"/>
        <w:rPr>
          <w:rFonts w:ascii="Times New Roman" w:hAnsi="Times New Roman" w:cs="Times New Roman"/>
          <w:color w:val="auto"/>
          <w:kern w:val="0"/>
          <w:sz w:val="12"/>
          <w:szCs w:val="12"/>
        </w:rPr>
      </w:pPr>
    </w:p>
    <w:p w:rsidR="00D929CE" w:rsidRPr="00D929CE" w:rsidRDefault="00D929CE" w:rsidP="00D929CE">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 xml:space="preserve">Поставленные цели и задачи программы соответствуют социально-экономическим приоритетам Каратузского района. </w:t>
      </w:r>
    </w:p>
    <w:p w:rsidR="00D929CE" w:rsidRPr="00D929CE" w:rsidRDefault="00D929CE" w:rsidP="00D929C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Целью муниципальной программы является обеспечение долгосрочной сбалансированности и устойчивости бюджетной системы Каратузского района, повышение качества и прозрачности управления муниципальными финансами.</w:t>
      </w:r>
    </w:p>
    <w:p w:rsidR="00D929CE" w:rsidRPr="00D929CE" w:rsidRDefault="00D929CE" w:rsidP="00D929CE">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Реализация муниципальной программы направлена на достижение следующих задач:</w:t>
      </w:r>
    </w:p>
    <w:p w:rsidR="00D929CE" w:rsidRPr="00D929CE" w:rsidRDefault="00D929CE" w:rsidP="00D929C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1.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p w:rsidR="00D929CE" w:rsidRPr="00D929CE" w:rsidRDefault="00D929CE" w:rsidP="00D929C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D929CE" w:rsidRPr="00D929CE" w:rsidRDefault="00D929CE" w:rsidP="00D929CE">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p>
    <w:p w:rsidR="00D929CE" w:rsidRPr="00D929CE" w:rsidRDefault="00D929CE" w:rsidP="00D929CE">
      <w:pPr>
        <w:autoSpaceDE w:val="0"/>
        <w:autoSpaceDN w:val="0"/>
        <w:adjustRightInd w:val="0"/>
        <w:spacing w:after="0" w:line="240" w:lineRule="auto"/>
        <w:jc w:val="center"/>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4. Механизм реализации отдельных мероприятий муниципальной программы</w:t>
      </w:r>
    </w:p>
    <w:p w:rsidR="00D929CE" w:rsidRPr="00D929CE" w:rsidRDefault="00D929CE" w:rsidP="00D929CE">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D929CE" w:rsidRPr="00D929CE" w:rsidRDefault="00D929CE" w:rsidP="00D929C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Муниципальная программа состоит из подпрограмм и не содержит отдельных мероприятий.</w:t>
      </w:r>
    </w:p>
    <w:p w:rsidR="00D929CE" w:rsidRPr="00D929CE" w:rsidRDefault="00D929CE" w:rsidP="00D929CE">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D929CE" w:rsidRPr="00D929CE" w:rsidRDefault="00D929CE" w:rsidP="00D929CE">
      <w:pPr>
        <w:autoSpaceDE w:val="0"/>
        <w:autoSpaceDN w:val="0"/>
        <w:adjustRightInd w:val="0"/>
        <w:spacing w:after="0" w:line="240" w:lineRule="auto"/>
        <w:jc w:val="center"/>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5. Прогноз конечных результатов муниципальной программы</w:t>
      </w:r>
    </w:p>
    <w:p w:rsidR="00D929CE" w:rsidRPr="00D929CE" w:rsidRDefault="00D929CE" w:rsidP="00D929CE">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D929CE" w:rsidRPr="00D929CE" w:rsidRDefault="00D929CE" w:rsidP="00D929C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Ожидаемыми результатами реализации муниципальной программы являются следующие:</w:t>
      </w:r>
    </w:p>
    <w:p w:rsidR="00D929CE" w:rsidRPr="00D929CE" w:rsidRDefault="00D929CE" w:rsidP="00D929C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 xml:space="preserve">обеспечения уровня средней бюджетной обеспеченности; </w:t>
      </w:r>
    </w:p>
    <w:p w:rsidR="00D929CE" w:rsidRPr="00D929CE" w:rsidRDefault="00D929CE" w:rsidP="00D929C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 xml:space="preserve">рост объема налоговых и неналоговых доходов местных бюджетов в общем объеме доходов местных бюджетов; </w:t>
      </w:r>
    </w:p>
    <w:p w:rsidR="00D929CE" w:rsidRPr="00D929CE" w:rsidRDefault="00D929CE" w:rsidP="00D929C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 xml:space="preserve">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D929CE" w:rsidRPr="00D929CE" w:rsidRDefault="00D929CE" w:rsidP="00D929C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 xml:space="preserve">повышение доли расходов районного бюджета, формируемых в рамках муниципальных программ Каратузского района; </w:t>
      </w:r>
    </w:p>
    <w:p w:rsidR="00D929CE" w:rsidRPr="00D929CE" w:rsidRDefault="00D929CE" w:rsidP="00D929C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 xml:space="preserve">своевременное составление проекта районного бюджета и отчета об исполнении районного бюджета; </w:t>
      </w:r>
    </w:p>
    <w:p w:rsidR="00D929CE" w:rsidRPr="00D929CE" w:rsidRDefault="00D929CE" w:rsidP="00D929C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 xml:space="preserve">не превышение размера дефицита бюджета к общему годовому объему доходов выше уровня, установленного Бюджетным кодексов Российской Федерации; </w:t>
      </w:r>
    </w:p>
    <w:p w:rsidR="00D929CE" w:rsidRPr="00D929CE" w:rsidRDefault="00D929CE" w:rsidP="00D929C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поддержание рейтинга района по качеству управления муниципальными финансами;</w:t>
      </w:r>
    </w:p>
    <w:p w:rsidR="00D929CE" w:rsidRPr="00D929CE" w:rsidRDefault="00D929CE" w:rsidP="00D929C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 xml:space="preserve">обеспечение исполнения расходных обязательств района; </w:t>
      </w:r>
    </w:p>
    <w:p w:rsidR="00D929CE" w:rsidRPr="00D929CE" w:rsidRDefault="00D929CE" w:rsidP="00D929CE">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 xml:space="preserve">качественное планирование доходов районного бюджета; </w:t>
      </w:r>
    </w:p>
    <w:p w:rsidR="00D929CE" w:rsidRPr="00D929CE" w:rsidRDefault="00D929CE" w:rsidP="00D929CE">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 xml:space="preserve">повышение качества финансового менеджмента главных распорядителей бюджетных средств; </w:t>
      </w:r>
    </w:p>
    <w:p w:rsidR="00D929CE" w:rsidRPr="00D929CE" w:rsidRDefault="00D929CE" w:rsidP="00D929CE">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 xml:space="preserve">повышение квалификации муниципальных служащих, работающих в финансовом управлении администрации Каратузского района; </w:t>
      </w:r>
    </w:p>
    <w:p w:rsidR="00D929CE" w:rsidRPr="00D929CE" w:rsidRDefault="00D929CE" w:rsidP="00D929C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 xml:space="preserve">разработка и размещение на официальном сайте администрации Каратузского района брошюры «Путеводитель по отчету об исполнении районного бюджета». </w:t>
      </w:r>
    </w:p>
    <w:p w:rsidR="00D929CE" w:rsidRPr="00D929CE" w:rsidRDefault="00D929CE" w:rsidP="00D929C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 xml:space="preserve">разработка и размещение на официальном сайте администрации Каратузского района брошюры «Бюджет для граждан». </w:t>
      </w:r>
    </w:p>
    <w:p w:rsidR="00D929CE" w:rsidRPr="00D929CE" w:rsidRDefault="00D929CE" w:rsidP="00D929CE">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D929CE" w:rsidRPr="00D929CE" w:rsidRDefault="00D929CE" w:rsidP="00D929CE">
      <w:pPr>
        <w:autoSpaceDE w:val="0"/>
        <w:autoSpaceDN w:val="0"/>
        <w:adjustRightInd w:val="0"/>
        <w:spacing w:after="0" w:line="240" w:lineRule="auto"/>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6. Перечень подпрограмм с указанием сроков их реализации и ожидаемых результатов</w:t>
      </w:r>
    </w:p>
    <w:p w:rsidR="00D929CE" w:rsidRPr="00D929CE" w:rsidRDefault="00D929CE" w:rsidP="00D929CE">
      <w:pPr>
        <w:autoSpaceDE w:val="0"/>
        <w:autoSpaceDN w:val="0"/>
        <w:adjustRightInd w:val="0"/>
        <w:spacing w:after="0" w:line="240" w:lineRule="auto"/>
        <w:ind w:firstLine="540"/>
        <w:jc w:val="center"/>
        <w:rPr>
          <w:rFonts w:ascii="Times New Roman" w:hAnsi="Times New Roman" w:cs="Times New Roman"/>
          <w:color w:val="auto"/>
          <w:kern w:val="0"/>
          <w:sz w:val="12"/>
          <w:szCs w:val="12"/>
        </w:rPr>
      </w:pPr>
    </w:p>
    <w:p w:rsidR="00D929CE" w:rsidRPr="00D929CE" w:rsidRDefault="00D929CE" w:rsidP="00D929C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Подпрограммы с указанием сроков их реализации и ожидаемых результатов утверждены в приложениях 2-3 к муниципальной программе.</w:t>
      </w:r>
    </w:p>
    <w:p w:rsidR="00D929CE" w:rsidRPr="00D929CE" w:rsidRDefault="00D929CE" w:rsidP="00D929CE">
      <w:pPr>
        <w:autoSpaceDE w:val="0"/>
        <w:autoSpaceDN w:val="0"/>
        <w:adjustRightInd w:val="0"/>
        <w:spacing w:after="0" w:line="240" w:lineRule="auto"/>
        <w:ind w:firstLine="540"/>
        <w:jc w:val="center"/>
        <w:rPr>
          <w:rFonts w:ascii="Times New Roman" w:hAnsi="Times New Roman" w:cs="Times New Roman"/>
          <w:color w:val="auto"/>
          <w:kern w:val="0"/>
          <w:sz w:val="12"/>
          <w:szCs w:val="12"/>
        </w:rPr>
      </w:pPr>
    </w:p>
    <w:p w:rsidR="00D929CE" w:rsidRPr="00D929CE" w:rsidRDefault="00D929CE" w:rsidP="00D929CE">
      <w:pPr>
        <w:autoSpaceDE w:val="0"/>
        <w:autoSpaceDN w:val="0"/>
        <w:adjustRightInd w:val="0"/>
        <w:spacing w:after="0" w:line="240" w:lineRule="auto"/>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7. Основные меры правового регулирования в сфере управления муниципальными финансами</w:t>
      </w:r>
    </w:p>
    <w:p w:rsidR="00D929CE" w:rsidRPr="00D929CE" w:rsidRDefault="00D929CE" w:rsidP="00D929CE">
      <w:pPr>
        <w:autoSpaceDE w:val="0"/>
        <w:autoSpaceDN w:val="0"/>
        <w:adjustRightInd w:val="0"/>
        <w:spacing w:after="0" w:line="240" w:lineRule="auto"/>
        <w:ind w:firstLine="540"/>
        <w:jc w:val="center"/>
        <w:rPr>
          <w:rFonts w:ascii="Times New Roman" w:hAnsi="Times New Roman" w:cs="Times New Roman"/>
          <w:color w:val="auto"/>
          <w:kern w:val="0"/>
          <w:sz w:val="12"/>
          <w:szCs w:val="12"/>
        </w:rPr>
      </w:pPr>
    </w:p>
    <w:p w:rsidR="00D929CE" w:rsidRPr="00D929CE" w:rsidRDefault="00D929CE" w:rsidP="00D929C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Основные меры правового регулирования в сфере управления муниципальными финансами, направленные на достижение цели и (или) конечных результатов программы, с обоснованием основных положений и сроков принятия необходимых нормативных правовых актов представлены в приложении 1 к муниципальной программе.</w:t>
      </w:r>
    </w:p>
    <w:p w:rsidR="00D929CE" w:rsidRPr="00D929CE" w:rsidRDefault="00D929CE" w:rsidP="00D929CE">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3E23F4" w:rsidRDefault="00D929CE" w:rsidP="00D929CE">
      <w:pPr>
        <w:autoSpaceDE w:val="0"/>
        <w:autoSpaceDN w:val="0"/>
        <w:adjustRightInd w:val="0"/>
        <w:spacing w:after="0" w:line="240" w:lineRule="auto"/>
        <w:jc w:val="center"/>
        <w:rPr>
          <w:rFonts w:ascii="Times New Roman" w:hAnsi="Times New Roman" w:cs="Times New Roman"/>
          <w:color w:val="auto"/>
          <w:kern w:val="0"/>
          <w:sz w:val="12"/>
          <w:szCs w:val="12"/>
        </w:rPr>
        <w:sectPr w:rsidR="003E23F4" w:rsidSect="00A274A1">
          <w:pgSz w:w="11907" w:h="16839" w:code="9"/>
          <w:pgMar w:top="106" w:right="424" w:bottom="567" w:left="426" w:header="284" w:footer="0" w:gutter="0"/>
          <w:cols w:num="2" w:space="708"/>
          <w:docGrid w:linePitch="360"/>
        </w:sectPr>
      </w:pPr>
      <w:r w:rsidRPr="00D929CE">
        <w:rPr>
          <w:rFonts w:ascii="Times New Roman" w:hAnsi="Times New Roman" w:cs="Times New Roman"/>
          <w:color w:val="auto"/>
          <w:kern w:val="0"/>
          <w:sz w:val="12"/>
          <w:szCs w:val="12"/>
        </w:rPr>
        <w:t>8. Информация о распределение планируемых расходов по  отдельным мероприятиям программы, подпрограммы с указанием главных распорядителей средств районного бюджета</w:t>
      </w:r>
    </w:p>
    <w:p w:rsidR="00D929CE" w:rsidRPr="00D929CE" w:rsidRDefault="00D929CE" w:rsidP="00D929C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lastRenderedPageBreak/>
        <w:t>Информация о распределении планируемых расходов по отдельным мероприятиям муниципальной программы, подпрограммы представлена в приложении 4 к муниципальной программе.</w:t>
      </w:r>
    </w:p>
    <w:p w:rsidR="00D929CE" w:rsidRPr="00D929CE" w:rsidRDefault="00D929CE" w:rsidP="00D929CE">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D929CE" w:rsidRPr="00D929CE" w:rsidRDefault="00D929CE" w:rsidP="00D929CE">
      <w:pPr>
        <w:autoSpaceDE w:val="0"/>
        <w:autoSpaceDN w:val="0"/>
        <w:adjustRightInd w:val="0"/>
        <w:spacing w:after="0" w:line="240" w:lineRule="auto"/>
        <w:ind w:firstLine="284"/>
        <w:jc w:val="center"/>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9. Информация о ресурсном обеспечении муниципальной программы и прогнозной оценке расходов на реализацию целей муниципальной программы</w:t>
      </w:r>
    </w:p>
    <w:p w:rsidR="00D929CE" w:rsidRPr="00D929CE" w:rsidRDefault="00D929CE" w:rsidP="00D929CE">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D929CE" w:rsidRPr="00D929CE" w:rsidRDefault="00D929CE" w:rsidP="00D929C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Информация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5 к муниципальной программе.</w:t>
      </w:r>
    </w:p>
    <w:p w:rsidR="00D929CE" w:rsidRPr="00D929CE" w:rsidRDefault="00D929CE" w:rsidP="00D929CE">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D929CE" w:rsidRPr="00D929CE" w:rsidRDefault="00D929CE" w:rsidP="00392200">
      <w:pPr>
        <w:numPr>
          <w:ilvl w:val="0"/>
          <w:numId w:val="8"/>
        </w:numPr>
        <w:tabs>
          <w:tab w:val="clear" w:pos="720"/>
        </w:tabs>
        <w:spacing w:after="0" w:line="240" w:lineRule="auto"/>
        <w:ind w:left="0" w:firstLine="284"/>
        <w:jc w:val="center"/>
        <w:rPr>
          <w:rFonts w:ascii="Times New Roman" w:hAnsi="Times New Roman" w:cs="Times New Roman"/>
          <w:bCs/>
          <w:color w:val="auto"/>
          <w:kern w:val="0"/>
          <w:sz w:val="12"/>
          <w:szCs w:val="12"/>
        </w:rPr>
      </w:pPr>
      <w:r w:rsidRPr="00D929CE">
        <w:rPr>
          <w:rFonts w:ascii="Times New Roman" w:hAnsi="Times New Roman" w:cs="Times New Roman"/>
          <w:color w:val="auto"/>
          <w:kern w:val="0"/>
          <w:sz w:val="12"/>
          <w:szCs w:val="12"/>
        </w:rPr>
        <w:t>Основные правила (методики) распределения субсидий бюджетам муниципальных образований района, в случае если программа предусматривает предоставление межбюджетных трансфертов бюджетам муниципальных образований района</w:t>
      </w:r>
    </w:p>
    <w:p w:rsidR="00D929CE" w:rsidRPr="00D929CE" w:rsidRDefault="00D929CE" w:rsidP="00D929CE">
      <w:pPr>
        <w:spacing w:after="0" w:line="240" w:lineRule="auto"/>
        <w:jc w:val="both"/>
        <w:rPr>
          <w:rFonts w:ascii="Times New Roman" w:hAnsi="Times New Roman" w:cs="Times New Roman"/>
          <w:bCs/>
          <w:color w:val="auto"/>
          <w:kern w:val="0"/>
          <w:sz w:val="12"/>
          <w:szCs w:val="12"/>
          <w:highlight w:val="yellow"/>
        </w:rPr>
      </w:pPr>
    </w:p>
    <w:p w:rsidR="00D929CE" w:rsidRDefault="00D929CE" w:rsidP="00D929CE">
      <w:pPr>
        <w:spacing w:after="0" w:line="240" w:lineRule="auto"/>
        <w:ind w:firstLine="284"/>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В программе не предусмотрено правила (методики) распределения субсидий бюджетам муниципальных образований района.</w:t>
      </w:r>
    </w:p>
    <w:p w:rsidR="00D929CE" w:rsidRPr="00D929CE" w:rsidRDefault="00D929CE" w:rsidP="00D929CE">
      <w:pPr>
        <w:spacing w:after="0" w:line="240" w:lineRule="auto"/>
        <w:ind w:firstLine="284"/>
        <w:jc w:val="both"/>
        <w:rPr>
          <w:rFonts w:ascii="Times New Roman" w:hAnsi="Times New Roman" w:cs="Times New Roman"/>
          <w:color w:val="auto"/>
          <w:kern w:val="0"/>
          <w:sz w:val="12"/>
          <w:szCs w:val="12"/>
        </w:rPr>
      </w:pPr>
    </w:p>
    <w:p w:rsidR="00D929CE" w:rsidRPr="00D929CE" w:rsidRDefault="00D929CE" w:rsidP="00392200">
      <w:pPr>
        <w:numPr>
          <w:ilvl w:val="0"/>
          <w:numId w:val="8"/>
        </w:numPr>
        <w:tabs>
          <w:tab w:val="clear" w:pos="720"/>
        </w:tabs>
        <w:spacing w:after="0" w:line="240" w:lineRule="auto"/>
        <w:ind w:left="0" w:firstLine="0"/>
        <w:jc w:val="center"/>
        <w:rPr>
          <w:rFonts w:ascii="Times New Roman" w:eastAsia="Calibri" w:hAnsi="Times New Roman" w:cs="Times New Roman"/>
          <w:bCs/>
          <w:kern w:val="0"/>
          <w:sz w:val="12"/>
          <w:szCs w:val="12"/>
        </w:rPr>
      </w:pPr>
      <w:r w:rsidRPr="00D929CE">
        <w:rPr>
          <w:rFonts w:ascii="Times New Roman" w:hAnsi="Times New Roman" w:cs="Times New Roman"/>
          <w:color w:val="auto"/>
          <w:kern w:val="0"/>
          <w:sz w:val="12"/>
          <w:szCs w:val="12"/>
        </w:rPr>
        <w:t>Целевые показатели и показатели результативности программы, о</w:t>
      </w:r>
      <w:r w:rsidRPr="00D929CE">
        <w:rPr>
          <w:rFonts w:ascii="Times New Roman" w:eastAsia="Calibri" w:hAnsi="Times New Roman" w:cs="Times New Roman"/>
          <w:bCs/>
          <w:kern w:val="0"/>
          <w:sz w:val="12"/>
          <w:szCs w:val="12"/>
        </w:rPr>
        <w:t>ценка планируемой эффективности муниципальной программы</w:t>
      </w:r>
    </w:p>
    <w:p w:rsidR="00D929CE" w:rsidRPr="00D929CE" w:rsidRDefault="00D929CE" w:rsidP="00D929C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Для ежегодной оценки эффективности программы используются целевые показатели, отражающие степень достижения целей программы (приложение № 1,2 к паспорту муниципальной программы):</w:t>
      </w:r>
    </w:p>
    <w:p w:rsidR="00D929CE" w:rsidRPr="00D929CE" w:rsidRDefault="00D929CE" w:rsidP="00D929CE">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D929CE">
        <w:rPr>
          <w:rFonts w:ascii="Times New Roman" w:hAnsi="Times New Roman" w:cs="Times New Roman"/>
          <w:color w:val="auto"/>
          <w:kern w:val="0"/>
          <w:sz w:val="12"/>
          <w:szCs w:val="12"/>
          <w:lang w:eastAsia="en-US"/>
        </w:rPr>
        <w:t>средняя бюджетная обеспеченность муниципальных образований Каратузского района после выравнивания;</w:t>
      </w:r>
    </w:p>
    <w:p w:rsidR="00D929CE" w:rsidRPr="00D929CE" w:rsidRDefault="00D929CE" w:rsidP="00D929CE">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D929CE">
        <w:rPr>
          <w:rFonts w:ascii="Times New Roman" w:hAnsi="Times New Roman" w:cs="Times New Roman"/>
          <w:color w:val="auto"/>
          <w:kern w:val="0"/>
          <w:sz w:val="12"/>
          <w:szCs w:val="12"/>
          <w:lang w:eastAsia="en-US"/>
        </w:rPr>
        <w:t>доля расходов районного бюджета, формируемых в рамках муниципальных программ Каратузского района;</w:t>
      </w:r>
    </w:p>
    <w:p w:rsidR="00D929CE" w:rsidRPr="00D929CE" w:rsidRDefault="00D929CE" w:rsidP="00D929CE">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объем налоговых и неналоговых доходов местных бюджетов в общем объеме доходов местных бюджетов;</w:t>
      </w:r>
    </w:p>
    <w:p w:rsidR="00D929CE" w:rsidRPr="00D929CE" w:rsidRDefault="00D929CE" w:rsidP="00D929CE">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D929CE" w:rsidRPr="00D929CE" w:rsidRDefault="00D929CE" w:rsidP="00D929CE">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обеспечение исполнения расходных обязательств района (за исключением безвозмездных поступлений);</w:t>
      </w:r>
    </w:p>
    <w:p w:rsidR="00D929CE" w:rsidRPr="00D929CE" w:rsidRDefault="00D929CE" w:rsidP="00D929C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разработка и размещение на официальном сайте администрации Каратузского района брошюры «Бюджет для граждан»;</w:t>
      </w:r>
    </w:p>
    <w:p w:rsidR="00D929CE" w:rsidRPr="00D929CE" w:rsidRDefault="00D929CE" w:rsidP="00D929CE">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 xml:space="preserve">разработка и размещение на официальном сайте администрации Каратузского района </w:t>
      </w:r>
      <w:r w:rsidRPr="00D929CE">
        <w:rPr>
          <w:rFonts w:ascii="Times New Roman" w:hAnsi="Times New Roman" w:cs="Times New Roman"/>
          <w:color w:val="auto"/>
          <w:kern w:val="0"/>
          <w:sz w:val="12"/>
          <w:szCs w:val="12"/>
          <w:lang w:eastAsia="en-US"/>
        </w:rPr>
        <w:t>брошюры «Путеводитель по отчету об исполнении районного бюджета».</w:t>
      </w:r>
    </w:p>
    <w:p w:rsidR="00D929CE" w:rsidRPr="00D929CE" w:rsidRDefault="00D929CE" w:rsidP="00D929CE">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Методика расчета целевых показателей эффективности реализации муниципальной программы, выраженных количественно, осуществляется расчетным способом.</w:t>
      </w:r>
    </w:p>
    <w:p w:rsidR="00D929CE" w:rsidRPr="00D929CE" w:rsidRDefault="00D929CE" w:rsidP="00D929CE">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 xml:space="preserve">Значение показателя «Доля расходов районного бюджета, формируемых в рамках муниципальных программ Каратузского района» определяется по формуле. </w:t>
      </w:r>
    </w:p>
    <w:p w:rsidR="00D929CE" w:rsidRPr="00D929CE" w:rsidRDefault="00D929CE" w:rsidP="00D929CE">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D929CE">
        <w:rPr>
          <w:rFonts w:ascii="Times New Roman" w:hAnsi="Times New Roman" w:cs="Times New Roman"/>
          <w:color w:val="auto"/>
          <w:kern w:val="0"/>
          <w:sz w:val="12"/>
          <w:szCs w:val="12"/>
        </w:rPr>
        <w:t>ДР</w:t>
      </w:r>
      <w:proofErr w:type="gramEnd"/>
      <w:r w:rsidRPr="00D929CE">
        <w:rPr>
          <w:rFonts w:ascii="Times New Roman" w:hAnsi="Times New Roman" w:cs="Times New Roman"/>
          <w:color w:val="auto"/>
          <w:kern w:val="0"/>
          <w:sz w:val="12"/>
          <w:szCs w:val="12"/>
        </w:rPr>
        <w:t xml:space="preserve"> = РБ/РБМП*100, где:</w:t>
      </w:r>
    </w:p>
    <w:p w:rsidR="00D929CE" w:rsidRPr="00D929CE" w:rsidRDefault="00D929CE" w:rsidP="00D929CE">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D929CE">
        <w:rPr>
          <w:rFonts w:ascii="Times New Roman" w:hAnsi="Times New Roman" w:cs="Times New Roman"/>
          <w:color w:val="auto"/>
          <w:kern w:val="0"/>
          <w:sz w:val="12"/>
          <w:szCs w:val="12"/>
        </w:rPr>
        <w:t>ДР</w:t>
      </w:r>
      <w:proofErr w:type="gramEnd"/>
      <w:r w:rsidRPr="00D929CE">
        <w:rPr>
          <w:rFonts w:ascii="Times New Roman" w:hAnsi="Times New Roman" w:cs="Times New Roman"/>
          <w:color w:val="auto"/>
          <w:kern w:val="0"/>
          <w:sz w:val="12"/>
          <w:szCs w:val="12"/>
        </w:rPr>
        <w:t xml:space="preserve"> - доля расходов районного бюджета, формируемых в рамках муниципальных программ;</w:t>
      </w:r>
    </w:p>
    <w:p w:rsidR="00D929CE" w:rsidRPr="00D929CE" w:rsidRDefault="00D929CE" w:rsidP="00D929CE">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РБ - расходы районного бюджета всего;</w:t>
      </w:r>
    </w:p>
    <w:p w:rsidR="00D929CE" w:rsidRPr="00D929CE" w:rsidRDefault="00D929CE" w:rsidP="00D929CE">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РБМП – расходы районного бюджета формируемых в рамках муниципальных программ.</w:t>
      </w:r>
    </w:p>
    <w:p w:rsidR="00D929CE" w:rsidRPr="00D929CE" w:rsidRDefault="00D929CE" w:rsidP="00D929CE">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 xml:space="preserve">Значение показателя «Обеспечение исполнения расходных обязательств района (без краевых средств)» определяется по формуле. </w:t>
      </w:r>
    </w:p>
    <w:p w:rsidR="00D929CE" w:rsidRPr="00D929CE" w:rsidRDefault="00D929CE" w:rsidP="00D929CE">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 xml:space="preserve">РО = </w:t>
      </w:r>
      <w:proofErr w:type="spellStart"/>
      <w:r w:rsidRPr="00D929CE">
        <w:rPr>
          <w:rFonts w:ascii="Times New Roman" w:hAnsi="Times New Roman" w:cs="Times New Roman"/>
          <w:color w:val="auto"/>
          <w:kern w:val="0"/>
          <w:sz w:val="12"/>
          <w:szCs w:val="12"/>
        </w:rPr>
        <w:t>ИспРО</w:t>
      </w:r>
      <w:proofErr w:type="spellEnd"/>
      <w:r w:rsidRPr="00D929CE">
        <w:rPr>
          <w:rFonts w:ascii="Times New Roman" w:hAnsi="Times New Roman" w:cs="Times New Roman"/>
          <w:color w:val="auto"/>
          <w:kern w:val="0"/>
          <w:sz w:val="12"/>
          <w:szCs w:val="12"/>
        </w:rPr>
        <w:t>/</w:t>
      </w:r>
      <w:proofErr w:type="spellStart"/>
      <w:r w:rsidRPr="00D929CE">
        <w:rPr>
          <w:rFonts w:ascii="Times New Roman" w:hAnsi="Times New Roman" w:cs="Times New Roman"/>
          <w:color w:val="auto"/>
          <w:kern w:val="0"/>
          <w:sz w:val="12"/>
          <w:szCs w:val="12"/>
        </w:rPr>
        <w:t>ПлРО</w:t>
      </w:r>
      <w:proofErr w:type="spellEnd"/>
      <w:r w:rsidRPr="00D929CE">
        <w:rPr>
          <w:rFonts w:ascii="Times New Roman" w:hAnsi="Times New Roman" w:cs="Times New Roman"/>
          <w:color w:val="auto"/>
          <w:kern w:val="0"/>
          <w:sz w:val="12"/>
          <w:szCs w:val="12"/>
        </w:rPr>
        <w:t>*100, где:</w:t>
      </w:r>
    </w:p>
    <w:p w:rsidR="00D929CE" w:rsidRPr="00D929CE" w:rsidRDefault="00D929CE" w:rsidP="00D929CE">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РО - Обеспечение исполнения расходных обязательств района (без краевых средств);</w:t>
      </w:r>
    </w:p>
    <w:p w:rsidR="00D929CE" w:rsidRPr="00D929CE" w:rsidRDefault="00D929CE" w:rsidP="00D929CE">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spellStart"/>
      <w:r w:rsidRPr="00D929CE">
        <w:rPr>
          <w:rFonts w:ascii="Times New Roman" w:hAnsi="Times New Roman" w:cs="Times New Roman"/>
          <w:color w:val="auto"/>
          <w:kern w:val="0"/>
          <w:sz w:val="12"/>
          <w:szCs w:val="12"/>
        </w:rPr>
        <w:t>ИспРО</w:t>
      </w:r>
      <w:proofErr w:type="spellEnd"/>
      <w:r w:rsidRPr="00D929CE">
        <w:rPr>
          <w:rFonts w:ascii="Times New Roman" w:hAnsi="Times New Roman" w:cs="Times New Roman"/>
          <w:color w:val="auto"/>
          <w:kern w:val="0"/>
          <w:sz w:val="12"/>
          <w:szCs w:val="12"/>
        </w:rPr>
        <w:t xml:space="preserve"> – исполнение расходных обязательств за счет собственных средств районного бюджета;</w:t>
      </w:r>
    </w:p>
    <w:p w:rsidR="00D929CE" w:rsidRPr="00D929CE" w:rsidRDefault="00D929CE" w:rsidP="00D929CE">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spellStart"/>
      <w:r w:rsidRPr="00D929CE">
        <w:rPr>
          <w:rFonts w:ascii="Times New Roman" w:hAnsi="Times New Roman" w:cs="Times New Roman"/>
          <w:color w:val="auto"/>
          <w:kern w:val="0"/>
          <w:sz w:val="12"/>
          <w:szCs w:val="12"/>
        </w:rPr>
        <w:t>ПлРО</w:t>
      </w:r>
      <w:proofErr w:type="spellEnd"/>
      <w:r w:rsidRPr="00D929CE">
        <w:rPr>
          <w:rFonts w:ascii="Times New Roman" w:hAnsi="Times New Roman" w:cs="Times New Roman"/>
          <w:color w:val="auto"/>
          <w:kern w:val="0"/>
          <w:sz w:val="12"/>
          <w:szCs w:val="12"/>
        </w:rPr>
        <w:t xml:space="preserve"> – плановые назначения расходных обязательств за счет собственных средств районного бюджета.</w:t>
      </w:r>
    </w:p>
    <w:p w:rsidR="00D929CE" w:rsidRPr="00D929CE" w:rsidRDefault="00D929CE" w:rsidP="00D929CE">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D929CE">
        <w:rPr>
          <w:rFonts w:ascii="Times New Roman" w:hAnsi="Times New Roman" w:cs="Times New Roman"/>
          <w:color w:val="auto"/>
          <w:kern w:val="0"/>
          <w:sz w:val="12"/>
          <w:szCs w:val="12"/>
          <w:lang w:eastAsia="en-US"/>
        </w:rPr>
        <w:t>Значение п</w:t>
      </w:r>
      <w:r w:rsidRPr="00D929CE">
        <w:rPr>
          <w:rFonts w:ascii="Times New Roman" w:hAnsi="Times New Roman" w:cs="Times New Roman"/>
          <w:color w:val="auto"/>
          <w:kern w:val="0"/>
          <w:sz w:val="12"/>
          <w:szCs w:val="12"/>
        </w:rPr>
        <w:t>оказателя «С</w:t>
      </w:r>
      <w:r w:rsidRPr="00D929CE">
        <w:rPr>
          <w:rFonts w:ascii="Times New Roman" w:hAnsi="Times New Roman" w:cs="Times New Roman"/>
          <w:color w:val="auto"/>
          <w:kern w:val="0"/>
          <w:sz w:val="12"/>
          <w:szCs w:val="12"/>
          <w:lang w:eastAsia="en-US"/>
        </w:rPr>
        <w:t>редняя бюджетная обеспеченность муниципальных образований Каратузского района после выравнивания» определяется</w:t>
      </w:r>
      <w:r w:rsidRPr="00D929CE">
        <w:rPr>
          <w:rFonts w:ascii="Times New Roman" w:hAnsi="Times New Roman" w:cs="Times New Roman"/>
          <w:color w:val="auto"/>
          <w:kern w:val="0"/>
          <w:sz w:val="12"/>
          <w:szCs w:val="12"/>
        </w:rPr>
        <w:t xml:space="preserve"> по формуле</w:t>
      </w:r>
      <w:r w:rsidRPr="00D929CE">
        <w:rPr>
          <w:rFonts w:ascii="Times New Roman" w:hAnsi="Times New Roman" w:cs="Times New Roman"/>
          <w:color w:val="auto"/>
          <w:kern w:val="0"/>
          <w:sz w:val="12"/>
          <w:szCs w:val="12"/>
          <w:lang w:eastAsia="en-US"/>
        </w:rPr>
        <w:t xml:space="preserve">. </w:t>
      </w:r>
    </w:p>
    <w:p w:rsidR="00D929CE" w:rsidRPr="00D929CE" w:rsidRDefault="00D929CE" w:rsidP="00D929CE">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proofErr w:type="spellStart"/>
      <w:r w:rsidRPr="00D929CE">
        <w:rPr>
          <w:rFonts w:ascii="Times New Roman" w:hAnsi="Times New Roman" w:cs="Times New Roman"/>
          <w:color w:val="auto"/>
          <w:kern w:val="0"/>
          <w:sz w:val="12"/>
          <w:szCs w:val="12"/>
          <w:lang w:eastAsia="en-US"/>
        </w:rPr>
        <w:t>БОср</w:t>
      </w:r>
      <w:proofErr w:type="spellEnd"/>
      <w:r w:rsidRPr="00D929CE">
        <w:rPr>
          <w:rFonts w:ascii="Times New Roman" w:hAnsi="Times New Roman" w:cs="Times New Roman"/>
          <w:color w:val="auto"/>
          <w:kern w:val="0"/>
          <w:sz w:val="12"/>
          <w:szCs w:val="12"/>
          <w:lang w:eastAsia="en-US"/>
        </w:rPr>
        <w:t xml:space="preserve"> = Дох /N</w:t>
      </w:r>
    </w:p>
    <w:p w:rsidR="00D929CE" w:rsidRPr="00D929CE" w:rsidRDefault="00D929CE" w:rsidP="00D929CE">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proofErr w:type="spellStart"/>
      <w:r w:rsidRPr="00D929CE">
        <w:rPr>
          <w:rFonts w:ascii="Times New Roman" w:hAnsi="Times New Roman" w:cs="Times New Roman"/>
          <w:color w:val="auto"/>
          <w:kern w:val="0"/>
          <w:sz w:val="12"/>
          <w:szCs w:val="12"/>
          <w:lang w:eastAsia="en-US"/>
        </w:rPr>
        <w:t>БОср</w:t>
      </w:r>
      <w:proofErr w:type="spellEnd"/>
      <w:r w:rsidRPr="00D929CE">
        <w:rPr>
          <w:rFonts w:ascii="Times New Roman" w:hAnsi="Times New Roman" w:cs="Times New Roman"/>
          <w:color w:val="auto"/>
          <w:kern w:val="0"/>
          <w:sz w:val="12"/>
          <w:szCs w:val="12"/>
          <w:lang w:eastAsia="en-US"/>
        </w:rPr>
        <w:t xml:space="preserve"> - средняя расчетная бюджетная обеспеченность бюджетов поселений</w:t>
      </w:r>
    </w:p>
    <w:p w:rsidR="00D929CE" w:rsidRPr="00D929CE" w:rsidRDefault="00D929CE" w:rsidP="00D929CE">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D929CE">
        <w:rPr>
          <w:rFonts w:ascii="Times New Roman" w:hAnsi="Times New Roman" w:cs="Times New Roman"/>
          <w:color w:val="auto"/>
          <w:kern w:val="0"/>
          <w:sz w:val="12"/>
          <w:szCs w:val="12"/>
          <w:lang w:eastAsia="en-US"/>
        </w:rPr>
        <w:t>N - суммарная численность постоянного населения района на 1 января отчетного года;</w:t>
      </w:r>
    </w:p>
    <w:p w:rsidR="00D929CE" w:rsidRPr="00D929CE" w:rsidRDefault="00D929CE" w:rsidP="00D929CE">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D929CE">
        <w:rPr>
          <w:rFonts w:ascii="Times New Roman" w:hAnsi="Times New Roman" w:cs="Times New Roman"/>
          <w:color w:val="auto"/>
          <w:kern w:val="0"/>
          <w:sz w:val="12"/>
          <w:szCs w:val="12"/>
          <w:lang w:eastAsia="en-US"/>
        </w:rPr>
        <w:t>Дох - прогноз общего объема суммарных собственных доходов бюджетов поселений (с учетом субвенции на выравнивание финансовых возможностей поселений  из краевого фонда компенсаций и за исключением межбюджетных трансфертов из бюджета муниципального района).</w:t>
      </w:r>
    </w:p>
    <w:p w:rsidR="00D929CE" w:rsidRPr="00D929CE" w:rsidRDefault="00D929CE" w:rsidP="00D929C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 xml:space="preserve">Значение показателя «Объем налоговых и неналоговых доходов местных бюджетов в общем объеме доходов местных бюджетов» определяется из данных  годового отчета об исполнении бюджета по состоянию на 1 января года следующего за отчетным годом. </w:t>
      </w:r>
    </w:p>
    <w:p w:rsidR="00D929CE" w:rsidRPr="00D929CE" w:rsidRDefault="00D929CE" w:rsidP="00D929CE">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Эффективность реализации программы по направлениям определяется по следующей формуле:</w:t>
      </w:r>
    </w:p>
    <w:p w:rsidR="00D929CE" w:rsidRPr="00D929CE" w:rsidRDefault="00D929CE" w:rsidP="00D929C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929CE">
        <w:rPr>
          <w:rFonts w:ascii="Times New Roman" w:hAnsi="Times New Roman" w:cs="Times New Roman"/>
          <w:color w:val="auto"/>
          <w:kern w:val="0"/>
          <w:position w:val="-34"/>
          <w:sz w:val="12"/>
          <w:szCs w:val="12"/>
        </w:rPr>
        <w:object w:dxaOrig="1540" w:dyaOrig="760">
          <v:shape id="_x0000_i1027" type="#_x0000_t75" style="width:77.25pt;height:38.25pt" o:ole="">
            <v:imagedata r:id="rId10" o:title=""/>
          </v:shape>
          <o:OLEObject Type="Embed" ProgID="Equation.3" ShapeID="_x0000_i1027" DrawAspect="Content" ObjectID="_1478925290" r:id="rId21"/>
        </w:object>
      </w:r>
      <w:r w:rsidRPr="00D929CE">
        <w:rPr>
          <w:rFonts w:ascii="Times New Roman" w:hAnsi="Times New Roman" w:cs="Times New Roman"/>
          <w:color w:val="auto"/>
          <w:kern w:val="0"/>
          <w:sz w:val="12"/>
          <w:szCs w:val="12"/>
        </w:rPr>
        <w:t xml:space="preserve"> где:</w:t>
      </w:r>
    </w:p>
    <w:p w:rsidR="00D929CE" w:rsidRPr="00D929CE" w:rsidRDefault="00D929CE" w:rsidP="00D929CE">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spellStart"/>
      <w:r w:rsidRPr="00D929CE">
        <w:rPr>
          <w:rFonts w:ascii="Times New Roman" w:hAnsi="Times New Roman" w:cs="Times New Roman"/>
          <w:color w:val="auto"/>
          <w:kern w:val="0"/>
          <w:sz w:val="12"/>
          <w:szCs w:val="12"/>
        </w:rPr>
        <w:t>En</w:t>
      </w:r>
      <w:proofErr w:type="spellEnd"/>
      <w:r w:rsidRPr="00D929CE">
        <w:rPr>
          <w:rFonts w:ascii="Times New Roman" w:hAnsi="Times New Roman" w:cs="Times New Roman"/>
          <w:color w:val="auto"/>
          <w:kern w:val="0"/>
          <w:sz w:val="12"/>
          <w:szCs w:val="12"/>
        </w:rPr>
        <w:t xml:space="preserve"> – эффективность реализации отдельного направления программы (процентов), характеризуемого n-м показателем (номер показателя программы);</w:t>
      </w:r>
    </w:p>
    <w:p w:rsidR="00D929CE" w:rsidRPr="00D929CE" w:rsidRDefault="00D929CE" w:rsidP="00D929CE">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spellStart"/>
      <w:r w:rsidRPr="00D929CE">
        <w:rPr>
          <w:rFonts w:ascii="Times New Roman" w:hAnsi="Times New Roman" w:cs="Times New Roman"/>
          <w:color w:val="auto"/>
          <w:kern w:val="0"/>
          <w:sz w:val="12"/>
          <w:szCs w:val="12"/>
          <w:lang w:val="en-US"/>
        </w:rPr>
        <w:t>T</w:t>
      </w:r>
      <w:r w:rsidRPr="00D929CE">
        <w:rPr>
          <w:rFonts w:ascii="Times New Roman" w:hAnsi="Times New Roman" w:cs="Times New Roman"/>
          <w:color w:val="auto"/>
          <w:kern w:val="0"/>
          <w:sz w:val="12"/>
          <w:szCs w:val="12"/>
          <w:vertAlign w:val="subscript"/>
          <w:lang w:val="en-US"/>
        </w:rPr>
        <w:t>fn</w:t>
      </w:r>
      <w:proofErr w:type="spellEnd"/>
      <w:r w:rsidRPr="00D929CE">
        <w:rPr>
          <w:rFonts w:ascii="Times New Roman" w:hAnsi="Times New Roman" w:cs="Times New Roman"/>
          <w:color w:val="auto"/>
          <w:kern w:val="0"/>
          <w:sz w:val="12"/>
          <w:szCs w:val="12"/>
        </w:rPr>
        <w:t xml:space="preserve"> – фактическое значение n-</w:t>
      </w:r>
      <w:proofErr w:type="spellStart"/>
      <w:r w:rsidRPr="00D929CE">
        <w:rPr>
          <w:rFonts w:ascii="Times New Roman" w:hAnsi="Times New Roman" w:cs="Times New Roman"/>
          <w:color w:val="auto"/>
          <w:kern w:val="0"/>
          <w:sz w:val="12"/>
          <w:szCs w:val="12"/>
        </w:rPr>
        <w:t>го</w:t>
      </w:r>
      <w:proofErr w:type="spellEnd"/>
      <w:r w:rsidRPr="00D929CE">
        <w:rPr>
          <w:rFonts w:ascii="Times New Roman" w:hAnsi="Times New Roman" w:cs="Times New Roman"/>
          <w:color w:val="auto"/>
          <w:kern w:val="0"/>
          <w:sz w:val="12"/>
          <w:szCs w:val="12"/>
        </w:rPr>
        <w:t xml:space="preserve"> показателя, характеризующего реализацию Программы;</w:t>
      </w:r>
    </w:p>
    <w:p w:rsidR="00D929CE" w:rsidRPr="00D929CE" w:rsidRDefault="00D929CE" w:rsidP="00D929CE">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spellStart"/>
      <w:proofErr w:type="gramStart"/>
      <w:r w:rsidRPr="00D929CE">
        <w:rPr>
          <w:rFonts w:ascii="Times New Roman" w:hAnsi="Times New Roman" w:cs="Times New Roman"/>
          <w:color w:val="auto"/>
          <w:kern w:val="0"/>
          <w:sz w:val="12"/>
          <w:szCs w:val="12"/>
          <w:lang w:val="en-US"/>
        </w:rPr>
        <w:t>T</w:t>
      </w:r>
      <w:r w:rsidRPr="00D929CE">
        <w:rPr>
          <w:rFonts w:ascii="Times New Roman" w:hAnsi="Times New Roman" w:cs="Times New Roman"/>
          <w:color w:val="auto"/>
          <w:kern w:val="0"/>
          <w:sz w:val="12"/>
          <w:szCs w:val="12"/>
          <w:vertAlign w:val="subscript"/>
          <w:lang w:val="en-US"/>
        </w:rPr>
        <w:t>pn</w:t>
      </w:r>
      <w:proofErr w:type="spellEnd"/>
      <w:r w:rsidRPr="00D929CE">
        <w:rPr>
          <w:rFonts w:ascii="Times New Roman" w:hAnsi="Times New Roman" w:cs="Times New Roman"/>
          <w:color w:val="auto"/>
          <w:kern w:val="0"/>
          <w:sz w:val="12"/>
          <w:szCs w:val="12"/>
        </w:rPr>
        <w:t xml:space="preserve"> – плановое значение n-</w:t>
      </w:r>
      <w:proofErr w:type="spellStart"/>
      <w:r w:rsidRPr="00D929CE">
        <w:rPr>
          <w:rFonts w:ascii="Times New Roman" w:hAnsi="Times New Roman" w:cs="Times New Roman"/>
          <w:color w:val="auto"/>
          <w:kern w:val="0"/>
          <w:sz w:val="12"/>
          <w:szCs w:val="12"/>
        </w:rPr>
        <w:t>го</w:t>
      </w:r>
      <w:proofErr w:type="spellEnd"/>
      <w:r w:rsidRPr="00D929CE">
        <w:rPr>
          <w:rFonts w:ascii="Times New Roman" w:hAnsi="Times New Roman" w:cs="Times New Roman"/>
          <w:color w:val="auto"/>
          <w:kern w:val="0"/>
          <w:sz w:val="12"/>
          <w:szCs w:val="12"/>
        </w:rPr>
        <w:t xml:space="preserve"> показателя, характеризующего реализацию Программы.</w:t>
      </w:r>
      <w:proofErr w:type="gramEnd"/>
    </w:p>
    <w:p w:rsidR="00D929CE" w:rsidRPr="00D929CE" w:rsidRDefault="00D929CE" w:rsidP="00D929C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Интегральная оценка эффективности реализации программы определяется на основе расчетов по следующей формуле:</w:t>
      </w:r>
    </w:p>
    <w:p w:rsidR="00D929CE" w:rsidRPr="00D929CE" w:rsidRDefault="00D929CE" w:rsidP="00D929C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929CE">
        <w:rPr>
          <w:rFonts w:ascii="Times New Roman" w:hAnsi="Times New Roman" w:cs="Times New Roman"/>
          <w:color w:val="auto"/>
          <w:kern w:val="0"/>
          <w:position w:val="-24"/>
          <w:sz w:val="12"/>
          <w:szCs w:val="12"/>
        </w:rPr>
        <w:object w:dxaOrig="1340" w:dyaOrig="859">
          <v:shape id="_x0000_i1028" type="#_x0000_t75" style="width:66.75pt;height:43.5pt" o:ole="">
            <v:imagedata r:id="rId12" o:title=""/>
          </v:shape>
          <o:OLEObject Type="Embed" ProgID="Equation.3" ShapeID="_x0000_i1028" DrawAspect="Content" ObjectID="_1478925291" r:id="rId22"/>
        </w:object>
      </w:r>
      <w:r w:rsidRPr="00D929CE">
        <w:rPr>
          <w:rFonts w:ascii="Times New Roman" w:hAnsi="Times New Roman" w:cs="Times New Roman"/>
          <w:color w:val="auto"/>
          <w:kern w:val="0"/>
          <w:sz w:val="12"/>
          <w:szCs w:val="12"/>
        </w:rPr>
        <w:t xml:space="preserve"> где:</w:t>
      </w:r>
    </w:p>
    <w:p w:rsidR="00D929CE" w:rsidRPr="00D929CE" w:rsidRDefault="00D929CE" w:rsidP="00D929C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E – эффективность реализации программы (процентов);</w:t>
      </w:r>
    </w:p>
    <w:p w:rsidR="00D929CE" w:rsidRPr="00D929CE" w:rsidRDefault="00D929CE" w:rsidP="00D929C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lang w:val="en-US"/>
        </w:rPr>
        <w:t>N</w:t>
      </w:r>
      <w:r w:rsidRPr="00D929CE">
        <w:rPr>
          <w:rFonts w:ascii="Times New Roman" w:hAnsi="Times New Roman" w:cs="Times New Roman"/>
          <w:color w:val="auto"/>
          <w:kern w:val="0"/>
          <w:sz w:val="12"/>
          <w:szCs w:val="12"/>
        </w:rPr>
        <w:t xml:space="preserve"> – </w:t>
      </w:r>
      <w:proofErr w:type="gramStart"/>
      <w:r w:rsidRPr="00D929CE">
        <w:rPr>
          <w:rFonts w:ascii="Times New Roman" w:hAnsi="Times New Roman" w:cs="Times New Roman"/>
          <w:color w:val="auto"/>
          <w:kern w:val="0"/>
          <w:sz w:val="12"/>
          <w:szCs w:val="12"/>
        </w:rPr>
        <w:t>количество</w:t>
      </w:r>
      <w:proofErr w:type="gramEnd"/>
      <w:r w:rsidRPr="00D929CE">
        <w:rPr>
          <w:rFonts w:ascii="Times New Roman" w:hAnsi="Times New Roman" w:cs="Times New Roman"/>
          <w:color w:val="auto"/>
          <w:kern w:val="0"/>
          <w:sz w:val="12"/>
          <w:szCs w:val="12"/>
        </w:rPr>
        <w:t xml:space="preserve"> индикаторов подпрограммы;</w:t>
      </w:r>
    </w:p>
    <w:p w:rsidR="00D929CE" w:rsidRPr="00D929CE" w:rsidRDefault="00D929CE" w:rsidP="00D929C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lang w:val="en-US"/>
        </w:rPr>
        <w:t>SUM</w:t>
      </w:r>
      <w:r w:rsidRPr="00D929CE">
        <w:rPr>
          <w:rFonts w:ascii="Times New Roman" w:hAnsi="Times New Roman" w:cs="Times New Roman"/>
          <w:color w:val="auto"/>
          <w:kern w:val="0"/>
          <w:sz w:val="12"/>
          <w:szCs w:val="12"/>
        </w:rPr>
        <w:t xml:space="preserve"> – сумма.</w:t>
      </w:r>
    </w:p>
    <w:p w:rsidR="00D929CE" w:rsidRPr="00D929CE" w:rsidRDefault="00D929CE" w:rsidP="00D929C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Правила оценки эффективности реализации муниципальной программы:</w:t>
      </w:r>
    </w:p>
    <w:p w:rsidR="00D929CE" w:rsidRPr="00D929CE" w:rsidRDefault="00D929CE" w:rsidP="00D929CE">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780"/>
      </w:tblGrid>
      <w:tr w:rsidR="00D929CE" w:rsidRPr="00D929CE" w:rsidTr="003E23F4">
        <w:trPr>
          <w:jc w:val="center"/>
        </w:trPr>
        <w:tc>
          <w:tcPr>
            <w:tcW w:w="3600" w:type="dxa"/>
          </w:tcPr>
          <w:p w:rsidR="00D929CE" w:rsidRPr="00D929CE" w:rsidRDefault="00D929CE" w:rsidP="00D929C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Значение критерия</w:t>
            </w:r>
            <w:proofErr w:type="gramStart"/>
            <w:r w:rsidRPr="00D929CE">
              <w:rPr>
                <w:rFonts w:ascii="Times New Roman" w:hAnsi="Times New Roman" w:cs="Times New Roman"/>
                <w:color w:val="auto"/>
                <w:kern w:val="0"/>
                <w:sz w:val="12"/>
                <w:szCs w:val="12"/>
              </w:rPr>
              <w:t xml:space="preserve"> Е</w:t>
            </w:r>
            <w:proofErr w:type="gramEnd"/>
          </w:p>
        </w:tc>
        <w:tc>
          <w:tcPr>
            <w:tcW w:w="3780" w:type="dxa"/>
          </w:tcPr>
          <w:p w:rsidR="00D929CE" w:rsidRPr="00D929CE" w:rsidRDefault="00D929CE" w:rsidP="00D929C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Результат оценки</w:t>
            </w:r>
          </w:p>
        </w:tc>
      </w:tr>
      <w:tr w:rsidR="00D929CE" w:rsidRPr="00D929CE" w:rsidTr="003E23F4">
        <w:trPr>
          <w:jc w:val="center"/>
        </w:trPr>
        <w:tc>
          <w:tcPr>
            <w:tcW w:w="3600" w:type="dxa"/>
          </w:tcPr>
          <w:p w:rsidR="00D929CE" w:rsidRPr="00D929CE" w:rsidRDefault="00D929CE" w:rsidP="00D929CE">
            <w:pPr>
              <w:autoSpaceDE w:val="0"/>
              <w:autoSpaceDN w:val="0"/>
              <w:adjustRightInd w:val="0"/>
              <w:spacing w:after="0" w:line="240" w:lineRule="auto"/>
              <w:ind w:firstLine="284"/>
              <w:jc w:val="center"/>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u w:val="single"/>
                <w:lang w:val="en-US"/>
              </w:rPr>
              <w:t xml:space="preserve">&gt; </w:t>
            </w:r>
            <w:r w:rsidRPr="00D929CE">
              <w:rPr>
                <w:rFonts w:ascii="Times New Roman" w:hAnsi="Times New Roman" w:cs="Times New Roman"/>
                <w:color w:val="auto"/>
                <w:kern w:val="0"/>
                <w:sz w:val="12"/>
                <w:szCs w:val="12"/>
              </w:rPr>
              <w:t>95</w:t>
            </w:r>
          </w:p>
        </w:tc>
        <w:tc>
          <w:tcPr>
            <w:tcW w:w="3780" w:type="dxa"/>
          </w:tcPr>
          <w:p w:rsidR="00D929CE" w:rsidRPr="00D929CE" w:rsidRDefault="00D929CE" w:rsidP="00D929C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Высокая эффективность</w:t>
            </w:r>
          </w:p>
        </w:tc>
      </w:tr>
      <w:tr w:rsidR="00D929CE" w:rsidRPr="00D929CE" w:rsidTr="003E23F4">
        <w:trPr>
          <w:jc w:val="center"/>
        </w:trPr>
        <w:tc>
          <w:tcPr>
            <w:tcW w:w="3600" w:type="dxa"/>
          </w:tcPr>
          <w:p w:rsidR="00D929CE" w:rsidRPr="00D929CE" w:rsidRDefault="00D929CE" w:rsidP="00D929CE">
            <w:pPr>
              <w:autoSpaceDE w:val="0"/>
              <w:autoSpaceDN w:val="0"/>
              <w:adjustRightInd w:val="0"/>
              <w:spacing w:after="0" w:line="240" w:lineRule="auto"/>
              <w:ind w:firstLine="284"/>
              <w:jc w:val="center"/>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94-70</w:t>
            </w:r>
          </w:p>
        </w:tc>
        <w:tc>
          <w:tcPr>
            <w:tcW w:w="3780" w:type="dxa"/>
          </w:tcPr>
          <w:p w:rsidR="00D929CE" w:rsidRPr="00D929CE" w:rsidRDefault="00D929CE" w:rsidP="00D929C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Средняя эффективность</w:t>
            </w:r>
          </w:p>
        </w:tc>
      </w:tr>
      <w:tr w:rsidR="00D929CE" w:rsidRPr="00D929CE" w:rsidTr="003E23F4">
        <w:trPr>
          <w:jc w:val="center"/>
        </w:trPr>
        <w:tc>
          <w:tcPr>
            <w:tcW w:w="3600" w:type="dxa"/>
          </w:tcPr>
          <w:p w:rsidR="00D929CE" w:rsidRPr="00D929CE" w:rsidRDefault="00D929CE" w:rsidP="00D929CE">
            <w:pPr>
              <w:autoSpaceDE w:val="0"/>
              <w:autoSpaceDN w:val="0"/>
              <w:adjustRightInd w:val="0"/>
              <w:spacing w:after="0" w:line="240" w:lineRule="auto"/>
              <w:ind w:firstLine="284"/>
              <w:jc w:val="center"/>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69-50</w:t>
            </w:r>
          </w:p>
        </w:tc>
        <w:tc>
          <w:tcPr>
            <w:tcW w:w="3780" w:type="dxa"/>
          </w:tcPr>
          <w:p w:rsidR="00D929CE" w:rsidRPr="00D929CE" w:rsidRDefault="00D929CE" w:rsidP="00D929C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Низкая эффективность</w:t>
            </w:r>
          </w:p>
        </w:tc>
      </w:tr>
      <w:tr w:rsidR="00D929CE" w:rsidRPr="00D929CE" w:rsidTr="003E23F4">
        <w:trPr>
          <w:jc w:val="center"/>
        </w:trPr>
        <w:tc>
          <w:tcPr>
            <w:tcW w:w="3600" w:type="dxa"/>
          </w:tcPr>
          <w:p w:rsidR="00D929CE" w:rsidRPr="00D929CE" w:rsidRDefault="00D929CE" w:rsidP="00D929CE">
            <w:pPr>
              <w:autoSpaceDE w:val="0"/>
              <w:autoSpaceDN w:val="0"/>
              <w:adjustRightInd w:val="0"/>
              <w:spacing w:after="0" w:line="240" w:lineRule="auto"/>
              <w:ind w:firstLine="284"/>
              <w:jc w:val="center"/>
              <w:rPr>
                <w:rFonts w:ascii="Times New Roman" w:hAnsi="Times New Roman" w:cs="Times New Roman"/>
                <w:color w:val="auto"/>
                <w:kern w:val="0"/>
                <w:sz w:val="12"/>
                <w:szCs w:val="12"/>
                <w:lang w:val="en-US"/>
              </w:rPr>
            </w:pPr>
            <w:r w:rsidRPr="00D929CE">
              <w:rPr>
                <w:rFonts w:ascii="Times New Roman" w:hAnsi="Times New Roman" w:cs="Times New Roman"/>
                <w:color w:val="auto"/>
                <w:kern w:val="0"/>
                <w:sz w:val="12"/>
                <w:szCs w:val="12"/>
                <w:u w:val="single"/>
                <w:lang w:val="en-US"/>
              </w:rPr>
              <w:t xml:space="preserve">&lt; </w:t>
            </w:r>
            <w:r w:rsidRPr="00D929CE">
              <w:rPr>
                <w:rFonts w:ascii="Times New Roman" w:hAnsi="Times New Roman" w:cs="Times New Roman"/>
                <w:color w:val="auto"/>
                <w:kern w:val="0"/>
                <w:sz w:val="12"/>
                <w:szCs w:val="12"/>
                <w:lang w:val="en-US"/>
              </w:rPr>
              <w:t>49</w:t>
            </w:r>
          </w:p>
        </w:tc>
        <w:tc>
          <w:tcPr>
            <w:tcW w:w="3780" w:type="dxa"/>
          </w:tcPr>
          <w:p w:rsidR="00D929CE" w:rsidRPr="00D929CE" w:rsidRDefault="00D929CE" w:rsidP="00D929C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Неэффективный элемент</w:t>
            </w:r>
          </w:p>
        </w:tc>
      </w:tr>
    </w:tbl>
    <w:p w:rsidR="00D929CE" w:rsidRPr="00D929CE" w:rsidRDefault="00D929CE" w:rsidP="00D929C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 xml:space="preserve">  </w:t>
      </w:r>
    </w:p>
    <w:p w:rsidR="00D929CE" w:rsidRPr="00D929CE" w:rsidRDefault="00D929CE" w:rsidP="00D929C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 xml:space="preserve">Оценка эффективности реализации Программы осуществляется </w:t>
      </w:r>
      <w:proofErr w:type="spellStart"/>
      <w:r w:rsidRPr="00D929CE">
        <w:rPr>
          <w:rFonts w:ascii="Times New Roman" w:hAnsi="Times New Roman" w:cs="Times New Roman"/>
          <w:color w:val="auto"/>
          <w:kern w:val="0"/>
          <w:sz w:val="12"/>
          <w:szCs w:val="12"/>
        </w:rPr>
        <w:t>финуправлением</w:t>
      </w:r>
      <w:proofErr w:type="spellEnd"/>
      <w:r w:rsidRPr="00D929CE">
        <w:rPr>
          <w:rFonts w:ascii="Times New Roman" w:hAnsi="Times New Roman" w:cs="Times New Roman"/>
          <w:color w:val="auto"/>
          <w:kern w:val="0"/>
          <w:sz w:val="12"/>
          <w:szCs w:val="12"/>
        </w:rPr>
        <w:t xml:space="preserve"> района по итогам ее исполнения за каждый финансовый год до 1 марта года, следующего за отчетным годом, и в целом после завершения реализации программы  и представляется в отдел планирования и экономического развития администрации Каратузского района, одновременно с годовым отчетом о реализации программы.</w:t>
      </w:r>
    </w:p>
    <w:p w:rsidR="00D929CE" w:rsidRPr="00D929CE" w:rsidRDefault="00D929CE" w:rsidP="00D929CE">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D929CE" w:rsidRPr="00D929CE" w:rsidRDefault="00D929CE" w:rsidP="00392200">
      <w:pPr>
        <w:numPr>
          <w:ilvl w:val="0"/>
          <w:numId w:val="8"/>
        </w:numPr>
        <w:tabs>
          <w:tab w:val="clear" w:pos="720"/>
        </w:tabs>
        <w:spacing w:after="0" w:line="240" w:lineRule="auto"/>
        <w:ind w:left="0" w:firstLine="0"/>
        <w:jc w:val="center"/>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 xml:space="preserve">Реализация и </w:t>
      </w:r>
      <w:proofErr w:type="gramStart"/>
      <w:r w:rsidRPr="00D929CE">
        <w:rPr>
          <w:rFonts w:ascii="Times New Roman" w:hAnsi="Times New Roman" w:cs="Times New Roman"/>
          <w:color w:val="auto"/>
          <w:kern w:val="0"/>
          <w:sz w:val="12"/>
          <w:szCs w:val="12"/>
        </w:rPr>
        <w:t>контроль за</w:t>
      </w:r>
      <w:proofErr w:type="gramEnd"/>
      <w:r w:rsidRPr="00D929CE">
        <w:rPr>
          <w:rFonts w:ascii="Times New Roman" w:hAnsi="Times New Roman" w:cs="Times New Roman"/>
          <w:color w:val="auto"/>
          <w:kern w:val="0"/>
          <w:sz w:val="12"/>
          <w:szCs w:val="12"/>
        </w:rPr>
        <w:t xml:space="preserve"> ходом выполнения программы</w:t>
      </w:r>
    </w:p>
    <w:p w:rsidR="00D929CE" w:rsidRPr="00D929CE" w:rsidRDefault="00D929CE" w:rsidP="00D929CE">
      <w:pPr>
        <w:spacing w:after="0" w:line="240" w:lineRule="auto"/>
        <w:ind w:left="360"/>
        <w:rPr>
          <w:rFonts w:ascii="Times New Roman" w:hAnsi="Times New Roman" w:cs="Times New Roman"/>
          <w:color w:val="auto"/>
          <w:kern w:val="0"/>
          <w:sz w:val="12"/>
          <w:szCs w:val="12"/>
        </w:rPr>
      </w:pPr>
    </w:p>
    <w:p w:rsidR="00D929CE" w:rsidRPr="00D929CE" w:rsidRDefault="00D929CE" w:rsidP="00D929CE">
      <w:pPr>
        <w:spacing w:after="0" w:line="240" w:lineRule="auto"/>
        <w:ind w:firstLine="284"/>
        <w:jc w:val="both"/>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 xml:space="preserve">Реализация и </w:t>
      </w:r>
      <w:proofErr w:type="gramStart"/>
      <w:r w:rsidRPr="00D929CE">
        <w:rPr>
          <w:rFonts w:ascii="Times New Roman" w:hAnsi="Times New Roman" w:cs="Times New Roman"/>
          <w:color w:val="auto"/>
          <w:kern w:val="0"/>
          <w:sz w:val="12"/>
          <w:szCs w:val="12"/>
        </w:rPr>
        <w:t>контроль за</w:t>
      </w:r>
      <w:proofErr w:type="gramEnd"/>
      <w:r w:rsidRPr="00D929CE">
        <w:rPr>
          <w:rFonts w:ascii="Times New Roman" w:hAnsi="Times New Roman" w:cs="Times New Roman"/>
          <w:color w:val="auto"/>
          <w:kern w:val="0"/>
          <w:sz w:val="12"/>
          <w:szCs w:val="12"/>
        </w:rPr>
        <w:t xml:space="preserve"> ходом выполнения программы осуществляется в соответствии  с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w:t>
      </w:r>
    </w:p>
    <w:p w:rsidR="00D929CE" w:rsidRDefault="00D929CE" w:rsidP="00D929CE">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D929CE" w:rsidRPr="00D929CE" w:rsidRDefault="00D929CE" w:rsidP="00D929CE">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D929CE" w:rsidRPr="00D929CE" w:rsidRDefault="00D929CE" w:rsidP="00D929CE">
      <w:pPr>
        <w:spacing w:after="0" w:line="240" w:lineRule="auto"/>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 xml:space="preserve">Руководитель </w:t>
      </w:r>
    </w:p>
    <w:p w:rsidR="00D929CE" w:rsidRPr="00D929CE" w:rsidRDefault="00D929CE" w:rsidP="00D929CE">
      <w:pPr>
        <w:spacing w:after="0" w:line="240" w:lineRule="auto"/>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 xml:space="preserve">финансового управления                                                                                  </w:t>
      </w:r>
    </w:p>
    <w:p w:rsidR="00D929CE" w:rsidRPr="00D929CE" w:rsidRDefault="00D929CE" w:rsidP="00D929CE">
      <w:pPr>
        <w:spacing w:after="0" w:line="240" w:lineRule="auto"/>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 xml:space="preserve">администрации Каратузского района                                                     Е.С. </w:t>
      </w:r>
      <w:proofErr w:type="spellStart"/>
      <w:r w:rsidRPr="00D929CE">
        <w:rPr>
          <w:rFonts w:ascii="Times New Roman" w:hAnsi="Times New Roman" w:cs="Times New Roman"/>
          <w:color w:val="auto"/>
          <w:kern w:val="0"/>
          <w:sz w:val="12"/>
          <w:szCs w:val="12"/>
        </w:rPr>
        <w:t>Мигла</w:t>
      </w:r>
      <w:proofErr w:type="spellEnd"/>
    </w:p>
    <w:p w:rsidR="00D929CE" w:rsidRPr="00D929CE" w:rsidRDefault="00D929CE" w:rsidP="00D929CE">
      <w:pPr>
        <w:spacing w:after="0" w:line="240" w:lineRule="auto"/>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 xml:space="preserve"> </w:t>
      </w:r>
    </w:p>
    <w:p w:rsidR="00D929CE" w:rsidRPr="00D929CE" w:rsidRDefault="00D929CE" w:rsidP="00D929CE">
      <w:pPr>
        <w:spacing w:after="0" w:line="240" w:lineRule="auto"/>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 xml:space="preserve">Глава администрации </w:t>
      </w:r>
    </w:p>
    <w:p w:rsidR="00D929CE" w:rsidRPr="00D929CE" w:rsidRDefault="00D929CE" w:rsidP="00D929CE">
      <w:pPr>
        <w:spacing w:after="0" w:line="240" w:lineRule="auto"/>
        <w:rPr>
          <w:rFonts w:ascii="Times New Roman" w:hAnsi="Times New Roman" w:cs="Times New Roman"/>
          <w:color w:val="auto"/>
          <w:kern w:val="0"/>
          <w:sz w:val="12"/>
          <w:szCs w:val="12"/>
        </w:rPr>
      </w:pPr>
      <w:r w:rsidRPr="00D929CE">
        <w:rPr>
          <w:rFonts w:ascii="Times New Roman" w:hAnsi="Times New Roman" w:cs="Times New Roman"/>
          <w:color w:val="auto"/>
          <w:kern w:val="0"/>
          <w:sz w:val="12"/>
          <w:szCs w:val="12"/>
        </w:rPr>
        <w:t>Каратузского района                                                                                 Г.И. Кулакова</w:t>
      </w:r>
    </w:p>
    <w:p w:rsidR="00D929CE" w:rsidRDefault="00D929CE" w:rsidP="00CA64AD">
      <w:pPr>
        <w:spacing w:after="0" w:line="240" w:lineRule="auto"/>
        <w:rPr>
          <w:rFonts w:ascii="Times New Roman" w:hAnsi="Times New Roman" w:cs="Times New Roman"/>
          <w:sz w:val="12"/>
          <w:szCs w:val="12"/>
        </w:rPr>
      </w:pPr>
    </w:p>
    <w:p w:rsidR="003E23F4" w:rsidRDefault="003E23F4" w:rsidP="00CA64AD">
      <w:pPr>
        <w:spacing w:after="0" w:line="240" w:lineRule="auto"/>
        <w:rPr>
          <w:rFonts w:ascii="Times New Roman" w:hAnsi="Times New Roman" w:cs="Times New Roman"/>
          <w:sz w:val="12"/>
          <w:szCs w:val="12"/>
        </w:rPr>
      </w:pPr>
    </w:p>
    <w:p w:rsidR="003E23F4" w:rsidRDefault="003E23F4" w:rsidP="00CA64AD">
      <w:pPr>
        <w:spacing w:after="0" w:line="240" w:lineRule="auto"/>
        <w:rPr>
          <w:rFonts w:ascii="Times New Roman" w:hAnsi="Times New Roman" w:cs="Times New Roman"/>
          <w:sz w:val="12"/>
          <w:szCs w:val="12"/>
        </w:rPr>
      </w:pPr>
    </w:p>
    <w:p w:rsidR="003E23F4" w:rsidRPr="003E23F4" w:rsidRDefault="003E23F4" w:rsidP="003E23F4">
      <w:pPr>
        <w:autoSpaceDE w:val="0"/>
        <w:autoSpaceDN w:val="0"/>
        <w:adjustRightInd w:val="0"/>
        <w:spacing w:after="0" w:line="240" w:lineRule="auto"/>
        <w:ind w:left="7797"/>
        <w:outlineLvl w:val="2"/>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Приложение № 1</w:t>
      </w:r>
    </w:p>
    <w:p w:rsidR="003E23F4" w:rsidRPr="003E23F4" w:rsidRDefault="003E23F4" w:rsidP="003E23F4">
      <w:pPr>
        <w:autoSpaceDE w:val="0"/>
        <w:autoSpaceDN w:val="0"/>
        <w:adjustRightInd w:val="0"/>
        <w:spacing w:after="0" w:line="240" w:lineRule="auto"/>
        <w:ind w:left="7797"/>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к паспорту муниципальной программы «Управление муниципальными финансами</w:t>
      </w:r>
      <w:r w:rsidRPr="003E23F4">
        <w:rPr>
          <w:rFonts w:ascii="Times New Roman" w:hAnsi="Times New Roman" w:cs="Times New Roman"/>
          <w:bCs/>
          <w:color w:val="auto"/>
          <w:kern w:val="0"/>
          <w:sz w:val="12"/>
          <w:szCs w:val="12"/>
        </w:rPr>
        <w:t xml:space="preserve">» </w:t>
      </w:r>
    </w:p>
    <w:p w:rsidR="003E23F4" w:rsidRPr="003E23F4" w:rsidRDefault="003E23F4" w:rsidP="003E23F4">
      <w:pPr>
        <w:autoSpaceDE w:val="0"/>
        <w:autoSpaceDN w:val="0"/>
        <w:adjustRightInd w:val="0"/>
        <w:spacing w:after="0" w:line="240" w:lineRule="auto"/>
        <w:jc w:val="right"/>
        <w:rPr>
          <w:rFonts w:ascii="Times New Roman" w:hAnsi="Times New Roman" w:cs="Times New Roman"/>
          <w:color w:val="auto"/>
          <w:kern w:val="0"/>
          <w:sz w:val="12"/>
          <w:szCs w:val="12"/>
        </w:rPr>
      </w:pPr>
    </w:p>
    <w:p w:rsidR="003E23F4" w:rsidRPr="003E23F4" w:rsidRDefault="003E23F4" w:rsidP="003E23F4">
      <w:pPr>
        <w:autoSpaceDE w:val="0"/>
        <w:autoSpaceDN w:val="0"/>
        <w:adjustRightInd w:val="0"/>
        <w:spacing w:after="0" w:line="240" w:lineRule="auto"/>
        <w:jc w:val="right"/>
        <w:rPr>
          <w:rFonts w:ascii="Times New Roman" w:hAnsi="Times New Roman" w:cs="Times New Roman"/>
          <w:color w:val="auto"/>
          <w:kern w:val="0"/>
          <w:sz w:val="12"/>
          <w:szCs w:val="12"/>
        </w:rPr>
      </w:pPr>
    </w:p>
    <w:p w:rsidR="003E23F4" w:rsidRPr="003E23F4" w:rsidRDefault="003E23F4" w:rsidP="003E23F4">
      <w:pPr>
        <w:spacing w:after="0" w:line="240" w:lineRule="auto"/>
        <w:jc w:val="center"/>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Цели, целевые показатели, задачи, показателей результативности </w:t>
      </w:r>
    </w:p>
    <w:p w:rsidR="003E23F4" w:rsidRPr="003E23F4" w:rsidRDefault="003E23F4" w:rsidP="003E23F4">
      <w:pPr>
        <w:spacing w:after="0" w:line="240" w:lineRule="auto"/>
        <w:jc w:val="center"/>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(показатели развития отрасли, вида экономической деятельности)</w:t>
      </w:r>
    </w:p>
    <w:p w:rsidR="003E23F4" w:rsidRPr="003E23F4" w:rsidRDefault="003E23F4" w:rsidP="003E23F4">
      <w:pPr>
        <w:spacing w:after="0" w:line="240" w:lineRule="auto"/>
        <w:jc w:val="center"/>
        <w:rPr>
          <w:rFonts w:ascii="Times New Roman" w:hAnsi="Times New Roman" w:cs="Times New Roman"/>
          <w:color w:val="auto"/>
          <w:kern w:val="0"/>
          <w:sz w:val="12"/>
          <w:szCs w:val="12"/>
        </w:rPr>
      </w:pPr>
    </w:p>
    <w:tbl>
      <w:tblPr>
        <w:tblW w:w="10915" w:type="dxa"/>
        <w:tblInd w:w="70" w:type="dxa"/>
        <w:tblLayout w:type="fixed"/>
        <w:tblCellMar>
          <w:left w:w="70" w:type="dxa"/>
          <w:right w:w="70" w:type="dxa"/>
        </w:tblCellMar>
        <w:tblLook w:val="0000" w:firstRow="0" w:lastRow="0" w:firstColumn="0" w:lastColumn="0" w:noHBand="0" w:noVBand="0"/>
      </w:tblPr>
      <w:tblGrid>
        <w:gridCol w:w="810"/>
        <w:gridCol w:w="2734"/>
        <w:gridCol w:w="851"/>
        <w:gridCol w:w="1276"/>
        <w:gridCol w:w="1134"/>
        <w:gridCol w:w="708"/>
        <w:gridCol w:w="851"/>
        <w:gridCol w:w="709"/>
        <w:gridCol w:w="992"/>
        <w:gridCol w:w="850"/>
      </w:tblGrid>
      <w:tr w:rsidR="003E23F4" w:rsidRPr="003E23F4" w:rsidTr="003E23F4">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3E23F4" w:rsidRPr="003E23F4" w:rsidRDefault="003E23F4" w:rsidP="003E23F4">
            <w:pPr>
              <w:autoSpaceDE w:val="0"/>
              <w:autoSpaceDN w:val="0"/>
              <w:adjustRightInd w:val="0"/>
              <w:spacing w:after="0" w:line="240" w:lineRule="auto"/>
              <w:jc w:val="center"/>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  </w:t>
            </w:r>
            <w:r w:rsidRPr="003E23F4">
              <w:rPr>
                <w:rFonts w:ascii="Times New Roman" w:hAnsi="Times New Roman" w:cs="Times New Roman"/>
                <w:color w:val="auto"/>
                <w:kern w:val="0"/>
                <w:sz w:val="12"/>
                <w:szCs w:val="12"/>
              </w:rPr>
              <w:br/>
            </w:r>
            <w:proofErr w:type="gramStart"/>
            <w:r w:rsidRPr="003E23F4">
              <w:rPr>
                <w:rFonts w:ascii="Times New Roman" w:hAnsi="Times New Roman" w:cs="Times New Roman"/>
                <w:color w:val="auto"/>
                <w:kern w:val="0"/>
                <w:sz w:val="12"/>
                <w:szCs w:val="12"/>
              </w:rPr>
              <w:t>п</w:t>
            </w:r>
            <w:proofErr w:type="gramEnd"/>
            <w:r w:rsidRPr="003E23F4">
              <w:rPr>
                <w:rFonts w:ascii="Times New Roman" w:hAnsi="Times New Roman" w:cs="Times New Roman"/>
                <w:color w:val="auto"/>
                <w:kern w:val="0"/>
                <w:sz w:val="12"/>
                <w:szCs w:val="12"/>
              </w:rPr>
              <w:t>/п</w:t>
            </w:r>
          </w:p>
        </w:tc>
        <w:tc>
          <w:tcPr>
            <w:tcW w:w="2734" w:type="dxa"/>
            <w:tcBorders>
              <w:top w:val="single" w:sz="6" w:space="0" w:color="auto"/>
              <w:left w:val="single" w:sz="6" w:space="0" w:color="auto"/>
              <w:bottom w:val="single" w:sz="6" w:space="0" w:color="auto"/>
              <w:right w:val="single" w:sz="6" w:space="0" w:color="auto"/>
            </w:tcBorders>
            <w:vAlign w:val="center"/>
          </w:tcPr>
          <w:p w:rsidR="003E23F4" w:rsidRPr="003E23F4" w:rsidRDefault="003E23F4" w:rsidP="003E23F4">
            <w:pPr>
              <w:autoSpaceDE w:val="0"/>
              <w:autoSpaceDN w:val="0"/>
              <w:adjustRightInd w:val="0"/>
              <w:spacing w:after="0" w:line="240" w:lineRule="auto"/>
              <w:jc w:val="center"/>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Цели,    </w:t>
            </w:r>
            <w:r w:rsidRPr="003E23F4">
              <w:rPr>
                <w:rFonts w:ascii="Times New Roman" w:hAnsi="Times New Roman" w:cs="Times New Roman"/>
                <w:color w:val="auto"/>
                <w:kern w:val="0"/>
                <w:sz w:val="12"/>
                <w:szCs w:val="12"/>
              </w:rPr>
              <w:br/>
              <w:t xml:space="preserve">задачи,   </w:t>
            </w:r>
            <w:r w:rsidRPr="003E23F4">
              <w:rPr>
                <w:rFonts w:ascii="Times New Roman" w:hAnsi="Times New Roman" w:cs="Times New Roman"/>
                <w:color w:val="auto"/>
                <w:kern w:val="0"/>
                <w:sz w:val="12"/>
                <w:szCs w:val="12"/>
              </w:rPr>
              <w:br/>
              <w:t xml:space="preserve">показатели </w:t>
            </w:r>
            <w:r w:rsidRPr="003E23F4">
              <w:rPr>
                <w:rFonts w:ascii="Times New Roman" w:hAnsi="Times New Roman" w:cs="Times New Roman"/>
                <w:color w:val="auto"/>
                <w:kern w:val="0"/>
                <w:sz w:val="12"/>
                <w:szCs w:val="12"/>
              </w:rPr>
              <w:br/>
            </w:r>
          </w:p>
        </w:tc>
        <w:tc>
          <w:tcPr>
            <w:tcW w:w="851" w:type="dxa"/>
            <w:tcBorders>
              <w:top w:val="single" w:sz="6" w:space="0" w:color="auto"/>
              <w:left w:val="single" w:sz="6" w:space="0" w:color="auto"/>
              <w:bottom w:val="single" w:sz="6" w:space="0" w:color="auto"/>
              <w:right w:val="single" w:sz="6" w:space="0" w:color="auto"/>
            </w:tcBorders>
            <w:vAlign w:val="center"/>
          </w:tcPr>
          <w:p w:rsidR="003E23F4" w:rsidRPr="003E23F4" w:rsidRDefault="003E23F4" w:rsidP="003E23F4">
            <w:pPr>
              <w:autoSpaceDE w:val="0"/>
              <w:autoSpaceDN w:val="0"/>
              <w:adjustRightInd w:val="0"/>
              <w:spacing w:after="0" w:line="240" w:lineRule="auto"/>
              <w:jc w:val="center"/>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Единица</w:t>
            </w:r>
            <w:r w:rsidRPr="003E23F4">
              <w:rPr>
                <w:rFonts w:ascii="Times New Roman" w:hAnsi="Times New Roman" w:cs="Times New Roman"/>
                <w:color w:val="auto"/>
                <w:kern w:val="0"/>
                <w:sz w:val="12"/>
                <w:szCs w:val="12"/>
              </w:rPr>
              <w:br/>
              <w:t>измерения</w:t>
            </w:r>
          </w:p>
        </w:tc>
        <w:tc>
          <w:tcPr>
            <w:tcW w:w="1276" w:type="dxa"/>
            <w:tcBorders>
              <w:top w:val="single" w:sz="6" w:space="0" w:color="auto"/>
              <w:left w:val="single" w:sz="6" w:space="0" w:color="auto"/>
              <w:bottom w:val="single" w:sz="6" w:space="0" w:color="auto"/>
              <w:right w:val="single" w:sz="6" w:space="0" w:color="auto"/>
            </w:tcBorders>
            <w:vAlign w:val="center"/>
          </w:tcPr>
          <w:p w:rsidR="003E23F4" w:rsidRPr="003E23F4" w:rsidRDefault="003E23F4" w:rsidP="003E23F4">
            <w:pPr>
              <w:autoSpaceDE w:val="0"/>
              <w:autoSpaceDN w:val="0"/>
              <w:adjustRightInd w:val="0"/>
              <w:spacing w:after="0" w:line="240" w:lineRule="auto"/>
              <w:jc w:val="center"/>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Вес показателя </w:t>
            </w:r>
            <w:r w:rsidRPr="003E23F4">
              <w:rPr>
                <w:rFonts w:ascii="Times New Roman" w:hAnsi="Times New Roman" w:cs="Times New Roman"/>
                <w:color w:val="auto"/>
                <w:kern w:val="0"/>
                <w:sz w:val="12"/>
                <w:szCs w:val="12"/>
              </w:rPr>
              <w:br/>
            </w:r>
          </w:p>
        </w:tc>
        <w:tc>
          <w:tcPr>
            <w:tcW w:w="1134" w:type="dxa"/>
            <w:tcBorders>
              <w:top w:val="single" w:sz="6" w:space="0" w:color="auto"/>
              <w:left w:val="single" w:sz="6" w:space="0" w:color="auto"/>
              <w:bottom w:val="single" w:sz="6" w:space="0" w:color="auto"/>
              <w:right w:val="single" w:sz="6" w:space="0" w:color="auto"/>
            </w:tcBorders>
            <w:vAlign w:val="center"/>
          </w:tcPr>
          <w:p w:rsidR="003E23F4" w:rsidRPr="003E23F4" w:rsidRDefault="003E23F4" w:rsidP="003E23F4">
            <w:pPr>
              <w:autoSpaceDE w:val="0"/>
              <w:autoSpaceDN w:val="0"/>
              <w:adjustRightInd w:val="0"/>
              <w:spacing w:after="0" w:line="240" w:lineRule="auto"/>
              <w:jc w:val="center"/>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Источник </w:t>
            </w:r>
            <w:r w:rsidRPr="003E23F4">
              <w:rPr>
                <w:rFonts w:ascii="Times New Roman" w:hAnsi="Times New Roman" w:cs="Times New Roman"/>
                <w:color w:val="auto"/>
                <w:kern w:val="0"/>
                <w:sz w:val="12"/>
                <w:szCs w:val="12"/>
              </w:rPr>
              <w:br/>
              <w:t>информации</w:t>
            </w:r>
          </w:p>
        </w:tc>
        <w:tc>
          <w:tcPr>
            <w:tcW w:w="708" w:type="dxa"/>
            <w:tcBorders>
              <w:top w:val="single" w:sz="6" w:space="0" w:color="auto"/>
              <w:left w:val="single" w:sz="6" w:space="0" w:color="auto"/>
              <w:bottom w:val="single" w:sz="6" w:space="0" w:color="auto"/>
              <w:right w:val="single" w:sz="6" w:space="0" w:color="auto"/>
            </w:tcBorders>
            <w:vAlign w:val="center"/>
          </w:tcPr>
          <w:p w:rsidR="003E23F4" w:rsidRPr="003E23F4" w:rsidRDefault="003E23F4" w:rsidP="003E23F4">
            <w:pPr>
              <w:autoSpaceDE w:val="0"/>
              <w:autoSpaceDN w:val="0"/>
              <w:adjustRightInd w:val="0"/>
              <w:spacing w:after="0" w:line="240" w:lineRule="auto"/>
              <w:jc w:val="center"/>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2013 год</w:t>
            </w:r>
          </w:p>
        </w:tc>
        <w:tc>
          <w:tcPr>
            <w:tcW w:w="851" w:type="dxa"/>
            <w:tcBorders>
              <w:top w:val="single" w:sz="6" w:space="0" w:color="auto"/>
              <w:left w:val="single" w:sz="6" w:space="0" w:color="auto"/>
              <w:bottom w:val="single" w:sz="6" w:space="0" w:color="auto"/>
              <w:right w:val="single" w:sz="6" w:space="0" w:color="auto"/>
            </w:tcBorders>
            <w:vAlign w:val="center"/>
          </w:tcPr>
          <w:p w:rsidR="003E23F4" w:rsidRPr="003E23F4" w:rsidRDefault="003E23F4" w:rsidP="003E23F4">
            <w:pPr>
              <w:autoSpaceDE w:val="0"/>
              <w:autoSpaceDN w:val="0"/>
              <w:adjustRightInd w:val="0"/>
              <w:spacing w:after="0" w:line="240" w:lineRule="auto"/>
              <w:jc w:val="center"/>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2014 год</w:t>
            </w:r>
          </w:p>
        </w:tc>
        <w:tc>
          <w:tcPr>
            <w:tcW w:w="709" w:type="dxa"/>
            <w:tcBorders>
              <w:top w:val="single" w:sz="6" w:space="0" w:color="auto"/>
              <w:left w:val="single" w:sz="6" w:space="0" w:color="auto"/>
              <w:bottom w:val="single" w:sz="6" w:space="0" w:color="auto"/>
              <w:right w:val="single" w:sz="6" w:space="0" w:color="auto"/>
            </w:tcBorders>
            <w:vAlign w:val="center"/>
          </w:tcPr>
          <w:p w:rsidR="003E23F4" w:rsidRPr="003E23F4" w:rsidRDefault="003E23F4" w:rsidP="003E23F4">
            <w:pPr>
              <w:autoSpaceDE w:val="0"/>
              <w:autoSpaceDN w:val="0"/>
              <w:adjustRightInd w:val="0"/>
              <w:spacing w:after="0" w:line="240" w:lineRule="auto"/>
              <w:jc w:val="center"/>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2015 год</w:t>
            </w:r>
          </w:p>
        </w:tc>
        <w:tc>
          <w:tcPr>
            <w:tcW w:w="992" w:type="dxa"/>
            <w:tcBorders>
              <w:top w:val="single" w:sz="6" w:space="0" w:color="auto"/>
              <w:left w:val="single" w:sz="6" w:space="0" w:color="auto"/>
              <w:bottom w:val="single" w:sz="6" w:space="0" w:color="auto"/>
              <w:right w:val="single" w:sz="6" w:space="0" w:color="auto"/>
            </w:tcBorders>
            <w:vAlign w:val="center"/>
          </w:tcPr>
          <w:p w:rsidR="003E23F4" w:rsidRPr="003E23F4" w:rsidRDefault="003E23F4" w:rsidP="003E23F4">
            <w:pPr>
              <w:autoSpaceDE w:val="0"/>
              <w:autoSpaceDN w:val="0"/>
              <w:adjustRightInd w:val="0"/>
              <w:spacing w:after="0" w:line="240" w:lineRule="auto"/>
              <w:jc w:val="center"/>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2016 год</w:t>
            </w:r>
          </w:p>
        </w:tc>
        <w:tc>
          <w:tcPr>
            <w:tcW w:w="850" w:type="dxa"/>
            <w:tcBorders>
              <w:top w:val="single" w:sz="6" w:space="0" w:color="auto"/>
              <w:left w:val="single" w:sz="6" w:space="0" w:color="auto"/>
              <w:bottom w:val="single" w:sz="6" w:space="0" w:color="auto"/>
              <w:right w:val="single" w:sz="6" w:space="0" w:color="auto"/>
            </w:tcBorders>
            <w:vAlign w:val="center"/>
          </w:tcPr>
          <w:p w:rsidR="003E23F4" w:rsidRPr="003E23F4" w:rsidRDefault="003E23F4" w:rsidP="003E23F4">
            <w:pPr>
              <w:autoSpaceDE w:val="0"/>
              <w:autoSpaceDN w:val="0"/>
              <w:adjustRightInd w:val="0"/>
              <w:spacing w:after="0" w:line="240" w:lineRule="auto"/>
              <w:jc w:val="center"/>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2017 год</w:t>
            </w:r>
          </w:p>
        </w:tc>
      </w:tr>
      <w:tr w:rsidR="003E23F4" w:rsidRPr="003E23F4" w:rsidTr="003E23F4">
        <w:trPr>
          <w:cantSplit/>
          <w:trHeight w:val="240"/>
        </w:trPr>
        <w:tc>
          <w:tcPr>
            <w:tcW w:w="810"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1    </w:t>
            </w:r>
          </w:p>
        </w:tc>
        <w:tc>
          <w:tcPr>
            <w:tcW w:w="10105" w:type="dxa"/>
            <w:gridSpan w:val="9"/>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Цель: обеспечение долгосрочной сбалансированности и устойчивости бюджетной системы Каратузского района, повышение качества и прозрачности управления муниципальными финансами  </w:t>
            </w:r>
          </w:p>
        </w:tc>
      </w:tr>
      <w:tr w:rsidR="003E23F4" w:rsidRPr="003E23F4" w:rsidTr="003E23F4">
        <w:trPr>
          <w:cantSplit/>
          <w:trHeight w:val="360"/>
        </w:trPr>
        <w:tc>
          <w:tcPr>
            <w:tcW w:w="810"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1.1</w:t>
            </w:r>
          </w:p>
        </w:tc>
        <w:tc>
          <w:tcPr>
            <w:tcW w:w="2734"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lang w:eastAsia="en-US"/>
              </w:rPr>
              <w:t>Средняя бюджетная обеспеченность муниципальных образований Каратузского района после выравнивания</w:t>
            </w:r>
          </w:p>
        </w:tc>
        <w:tc>
          <w:tcPr>
            <w:tcW w:w="851"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 рублей</w:t>
            </w:r>
          </w:p>
        </w:tc>
        <w:tc>
          <w:tcPr>
            <w:tcW w:w="1276"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jc w:val="center"/>
              <w:rPr>
                <w:rFonts w:ascii="Times New Roman" w:hAnsi="Times New Roman" w:cs="Times New Roman"/>
                <w:color w:val="auto"/>
                <w:kern w:val="0"/>
                <w:sz w:val="12"/>
                <w:szCs w:val="12"/>
                <w:highlight w:val="yellow"/>
              </w:rPr>
            </w:pPr>
          </w:p>
          <w:p w:rsidR="003E23F4" w:rsidRPr="003E23F4" w:rsidRDefault="003E23F4" w:rsidP="003E23F4">
            <w:pPr>
              <w:autoSpaceDE w:val="0"/>
              <w:autoSpaceDN w:val="0"/>
              <w:adjustRightInd w:val="0"/>
              <w:spacing w:after="0" w:line="240" w:lineRule="auto"/>
              <w:jc w:val="center"/>
              <w:rPr>
                <w:rFonts w:ascii="Times New Roman" w:hAnsi="Times New Roman" w:cs="Times New Roman"/>
                <w:color w:val="auto"/>
                <w:kern w:val="0"/>
                <w:sz w:val="12"/>
                <w:szCs w:val="12"/>
                <w:highlight w:val="yellow"/>
              </w:rPr>
            </w:pPr>
          </w:p>
          <w:p w:rsidR="003E23F4" w:rsidRPr="003E23F4" w:rsidRDefault="003E23F4" w:rsidP="003E23F4">
            <w:pPr>
              <w:autoSpaceDE w:val="0"/>
              <w:autoSpaceDN w:val="0"/>
              <w:adjustRightInd w:val="0"/>
              <w:spacing w:after="0" w:line="240" w:lineRule="auto"/>
              <w:jc w:val="center"/>
              <w:rPr>
                <w:rFonts w:ascii="Times New Roman" w:hAnsi="Times New Roman" w:cs="Times New Roman"/>
                <w:color w:val="auto"/>
                <w:kern w:val="0"/>
                <w:sz w:val="12"/>
                <w:szCs w:val="12"/>
                <w:highlight w:val="yellow"/>
              </w:rPr>
            </w:pPr>
          </w:p>
          <w:p w:rsidR="003E23F4" w:rsidRPr="003E23F4" w:rsidRDefault="003E23F4" w:rsidP="003E23F4">
            <w:pPr>
              <w:autoSpaceDE w:val="0"/>
              <w:autoSpaceDN w:val="0"/>
              <w:adjustRightInd w:val="0"/>
              <w:spacing w:after="0" w:line="240" w:lineRule="auto"/>
              <w:jc w:val="center"/>
              <w:rPr>
                <w:rFonts w:ascii="Times New Roman" w:hAnsi="Times New Roman" w:cs="Times New Roman"/>
                <w:color w:val="auto"/>
                <w:kern w:val="0"/>
                <w:sz w:val="12"/>
                <w:szCs w:val="12"/>
                <w:highlight w:val="yellow"/>
              </w:rPr>
            </w:pPr>
            <w:r w:rsidRPr="003E23F4">
              <w:rPr>
                <w:rFonts w:ascii="Times New Roman" w:hAnsi="Times New Roman" w:cs="Times New Roman"/>
                <w:color w:val="auto"/>
                <w:kern w:val="0"/>
                <w:sz w:val="12"/>
                <w:szCs w:val="12"/>
              </w:rPr>
              <w:t>х</w:t>
            </w:r>
          </w:p>
        </w:tc>
        <w:tc>
          <w:tcPr>
            <w:tcW w:w="1134"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ведомственная статистика</w:t>
            </w:r>
          </w:p>
        </w:tc>
        <w:tc>
          <w:tcPr>
            <w:tcW w:w="708"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jc w:val="right"/>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1928,6</w:t>
            </w:r>
          </w:p>
        </w:tc>
        <w:tc>
          <w:tcPr>
            <w:tcW w:w="851"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jc w:val="right"/>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не менее 1 884,1</w:t>
            </w:r>
          </w:p>
        </w:tc>
        <w:tc>
          <w:tcPr>
            <w:tcW w:w="709"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не менее 1 884,1</w:t>
            </w:r>
          </w:p>
        </w:tc>
        <w:tc>
          <w:tcPr>
            <w:tcW w:w="992"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не менее 1 884,1</w:t>
            </w:r>
          </w:p>
        </w:tc>
        <w:tc>
          <w:tcPr>
            <w:tcW w:w="850"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не менее 1 884,1</w:t>
            </w:r>
          </w:p>
        </w:tc>
      </w:tr>
      <w:tr w:rsidR="003E23F4" w:rsidRPr="003E23F4" w:rsidTr="003E23F4">
        <w:trPr>
          <w:cantSplit/>
          <w:trHeight w:val="240"/>
        </w:trPr>
        <w:tc>
          <w:tcPr>
            <w:tcW w:w="810"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1.2</w:t>
            </w:r>
          </w:p>
        </w:tc>
        <w:tc>
          <w:tcPr>
            <w:tcW w:w="2734"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lang w:eastAsia="en-US"/>
              </w:rPr>
              <w:t>Доля расходов районного бюджета, формируемых в рамках муниципальных программ Каратузского района</w:t>
            </w:r>
          </w:p>
        </w:tc>
        <w:tc>
          <w:tcPr>
            <w:tcW w:w="851"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процент</w:t>
            </w:r>
          </w:p>
        </w:tc>
        <w:tc>
          <w:tcPr>
            <w:tcW w:w="1276"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jc w:val="center"/>
              <w:rPr>
                <w:rFonts w:ascii="Times New Roman" w:hAnsi="Times New Roman" w:cs="Times New Roman"/>
                <w:color w:val="auto"/>
                <w:kern w:val="0"/>
                <w:sz w:val="12"/>
                <w:szCs w:val="12"/>
                <w:highlight w:val="yellow"/>
              </w:rPr>
            </w:pPr>
          </w:p>
          <w:p w:rsidR="003E23F4" w:rsidRPr="003E23F4" w:rsidRDefault="003E23F4" w:rsidP="003E23F4">
            <w:pPr>
              <w:autoSpaceDE w:val="0"/>
              <w:autoSpaceDN w:val="0"/>
              <w:adjustRightInd w:val="0"/>
              <w:spacing w:after="0" w:line="240" w:lineRule="auto"/>
              <w:jc w:val="center"/>
              <w:rPr>
                <w:rFonts w:ascii="Times New Roman" w:hAnsi="Times New Roman" w:cs="Times New Roman"/>
                <w:color w:val="auto"/>
                <w:kern w:val="0"/>
                <w:sz w:val="12"/>
                <w:szCs w:val="12"/>
                <w:highlight w:val="yellow"/>
              </w:rPr>
            </w:pPr>
          </w:p>
          <w:p w:rsidR="003E23F4" w:rsidRPr="003E23F4" w:rsidRDefault="003E23F4" w:rsidP="003E23F4">
            <w:pPr>
              <w:autoSpaceDE w:val="0"/>
              <w:autoSpaceDN w:val="0"/>
              <w:adjustRightInd w:val="0"/>
              <w:spacing w:after="0" w:line="240" w:lineRule="auto"/>
              <w:jc w:val="center"/>
              <w:rPr>
                <w:rFonts w:ascii="Times New Roman" w:hAnsi="Times New Roman" w:cs="Times New Roman"/>
                <w:color w:val="auto"/>
                <w:kern w:val="0"/>
                <w:sz w:val="12"/>
                <w:szCs w:val="12"/>
                <w:highlight w:val="yellow"/>
              </w:rPr>
            </w:pPr>
            <w:r w:rsidRPr="003E23F4">
              <w:rPr>
                <w:rFonts w:ascii="Times New Roman" w:hAnsi="Times New Roman" w:cs="Times New Roman"/>
                <w:color w:val="auto"/>
                <w:kern w:val="0"/>
                <w:sz w:val="12"/>
                <w:szCs w:val="12"/>
              </w:rPr>
              <w:t>х</w:t>
            </w:r>
          </w:p>
        </w:tc>
        <w:tc>
          <w:tcPr>
            <w:tcW w:w="1134"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Годовой отчет об исполнении районного бюджета</w:t>
            </w:r>
          </w:p>
        </w:tc>
        <w:tc>
          <w:tcPr>
            <w:tcW w:w="708"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jc w:val="right"/>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0</w:t>
            </w:r>
          </w:p>
        </w:tc>
        <w:tc>
          <w:tcPr>
            <w:tcW w:w="851"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jc w:val="right"/>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не менее 80%</w:t>
            </w:r>
          </w:p>
        </w:tc>
        <w:tc>
          <w:tcPr>
            <w:tcW w:w="709"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jc w:val="right"/>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не менее 85%</w:t>
            </w:r>
          </w:p>
        </w:tc>
        <w:tc>
          <w:tcPr>
            <w:tcW w:w="992"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jc w:val="right"/>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не менее 90%</w:t>
            </w:r>
          </w:p>
        </w:tc>
        <w:tc>
          <w:tcPr>
            <w:tcW w:w="850"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jc w:val="right"/>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не менее 90%</w:t>
            </w:r>
          </w:p>
        </w:tc>
      </w:tr>
      <w:tr w:rsidR="003E23F4" w:rsidRPr="003E23F4" w:rsidTr="003E23F4">
        <w:trPr>
          <w:cantSplit/>
          <w:trHeight w:val="240"/>
        </w:trPr>
        <w:tc>
          <w:tcPr>
            <w:tcW w:w="810"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rPr>
                <w:rFonts w:ascii="Times New Roman" w:hAnsi="Times New Roman" w:cs="Times New Roman"/>
                <w:color w:val="auto"/>
                <w:kern w:val="0"/>
                <w:sz w:val="12"/>
                <w:szCs w:val="12"/>
              </w:rPr>
            </w:pPr>
          </w:p>
        </w:tc>
        <w:tc>
          <w:tcPr>
            <w:tcW w:w="10105" w:type="dxa"/>
            <w:gridSpan w:val="9"/>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Задача 1: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tc>
      </w:tr>
      <w:tr w:rsidR="003E23F4" w:rsidRPr="003E23F4" w:rsidTr="003E23F4">
        <w:trPr>
          <w:cantSplit/>
          <w:trHeight w:val="240"/>
        </w:trPr>
        <w:tc>
          <w:tcPr>
            <w:tcW w:w="810"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rPr>
                <w:rFonts w:ascii="Times New Roman" w:hAnsi="Times New Roman" w:cs="Times New Roman"/>
                <w:color w:val="auto"/>
                <w:kern w:val="0"/>
                <w:sz w:val="12"/>
                <w:szCs w:val="12"/>
              </w:rPr>
            </w:pPr>
          </w:p>
        </w:tc>
        <w:tc>
          <w:tcPr>
            <w:tcW w:w="10105" w:type="dxa"/>
            <w:gridSpan w:val="9"/>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Подпрограмма 1.1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r>
      <w:tr w:rsidR="003E23F4" w:rsidRPr="003E23F4" w:rsidTr="003E23F4">
        <w:trPr>
          <w:cantSplit/>
          <w:trHeight w:val="240"/>
        </w:trPr>
        <w:tc>
          <w:tcPr>
            <w:tcW w:w="810"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1.1</w:t>
            </w:r>
          </w:p>
        </w:tc>
        <w:tc>
          <w:tcPr>
            <w:tcW w:w="2734"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lang w:eastAsia="en-US"/>
              </w:rPr>
              <w:t>Средняя бюджетная обеспеченность муниципальных образований Каратузского района после выравнивания</w:t>
            </w:r>
          </w:p>
        </w:tc>
        <w:tc>
          <w:tcPr>
            <w:tcW w:w="851"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 рублей</w:t>
            </w:r>
          </w:p>
        </w:tc>
        <w:tc>
          <w:tcPr>
            <w:tcW w:w="1276"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jc w:val="center"/>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0,22</w:t>
            </w:r>
          </w:p>
        </w:tc>
        <w:tc>
          <w:tcPr>
            <w:tcW w:w="1134"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ведомственная статистика</w:t>
            </w:r>
          </w:p>
        </w:tc>
        <w:tc>
          <w:tcPr>
            <w:tcW w:w="708"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jc w:val="right"/>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1928,6</w:t>
            </w:r>
          </w:p>
        </w:tc>
        <w:tc>
          <w:tcPr>
            <w:tcW w:w="851"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jc w:val="right"/>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не менее 1 884,1</w:t>
            </w:r>
          </w:p>
        </w:tc>
        <w:tc>
          <w:tcPr>
            <w:tcW w:w="709"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не менее 1 884,1</w:t>
            </w:r>
          </w:p>
        </w:tc>
        <w:tc>
          <w:tcPr>
            <w:tcW w:w="992"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не менее 1 884,1</w:t>
            </w:r>
          </w:p>
        </w:tc>
        <w:tc>
          <w:tcPr>
            <w:tcW w:w="850"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не менее 1 884,1</w:t>
            </w:r>
          </w:p>
        </w:tc>
      </w:tr>
      <w:tr w:rsidR="003E23F4" w:rsidRPr="003E23F4" w:rsidTr="003E23F4">
        <w:trPr>
          <w:cantSplit/>
          <w:trHeight w:val="240"/>
        </w:trPr>
        <w:tc>
          <w:tcPr>
            <w:tcW w:w="810"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E23F4">
              <w:rPr>
                <w:rFonts w:ascii="Times New Roman" w:eastAsia="Calibri" w:hAnsi="Times New Roman" w:cs="Times New Roman"/>
                <w:color w:val="auto"/>
                <w:kern w:val="0"/>
                <w:sz w:val="12"/>
                <w:szCs w:val="12"/>
                <w:lang w:eastAsia="en-US"/>
              </w:rPr>
              <w:t>1.2</w:t>
            </w:r>
          </w:p>
        </w:tc>
        <w:tc>
          <w:tcPr>
            <w:tcW w:w="2734"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Объем налоговых и неналоговых доходов местных бюджетов в общем объеме доходов местных бюджетов</w:t>
            </w:r>
          </w:p>
        </w:tc>
        <w:tc>
          <w:tcPr>
            <w:tcW w:w="851"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тыс. рублей</w:t>
            </w:r>
          </w:p>
        </w:tc>
        <w:tc>
          <w:tcPr>
            <w:tcW w:w="1276"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jc w:val="center"/>
              <w:rPr>
                <w:rFonts w:ascii="Times New Roman" w:hAnsi="Times New Roman" w:cs="Times New Roman"/>
                <w:color w:val="auto"/>
                <w:kern w:val="0"/>
                <w:sz w:val="12"/>
                <w:szCs w:val="12"/>
                <w:highlight w:val="yellow"/>
              </w:rPr>
            </w:pPr>
            <w:r w:rsidRPr="003E23F4">
              <w:rPr>
                <w:rFonts w:ascii="Times New Roman" w:hAnsi="Times New Roman" w:cs="Times New Roman"/>
                <w:color w:val="auto"/>
                <w:kern w:val="0"/>
                <w:sz w:val="12"/>
                <w:szCs w:val="12"/>
              </w:rPr>
              <w:t>0,22</w:t>
            </w:r>
          </w:p>
        </w:tc>
        <w:tc>
          <w:tcPr>
            <w:tcW w:w="1134"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rPr>
                <w:rFonts w:ascii="Times New Roman" w:hAnsi="Times New Roman" w:cs="Times New Roman"/>
                <w:color w:val="FF0000"/>
                <w:kern w:val="0"/>
                <w:sz w:val="12"/>
                <w:szCs w:val="12"/>
                <w:highlight w:val="yellow"/>
              </w:rPr>
            </w:pPr>
            <w:r w:rsidRPr="003E23F4">
              <w:rPr>
                <w:rFonts w:ascii="Times New Roman" w:hAnsi="Times New Roman" w:cs="Times New Roman"/>
                <w:color w:val="auto"/>
                <w:kern w:val="0"/>
                <w:sz w:val="12"/>
                <w:szCs w:val="12"/>
              </w:rPr>
              <w:t>Годовой отчет об исполнении районного бюджета</w:t>
            </w:r>
          </w:p>
        </w:tc>
        <w:tc>
          <w:tcPr>
            <w:tcW w:w="708"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jc w:val="right"/>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14 904,07</w:t>
            </w:r>
          </w:p>
        </w:tc>
        <w:tc>
          <w:tcPr>
            <w:tcW w:w="851"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jc w:val="right"/>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17 634,67</w:t>
            </w:r>
          </w:p>
        </w:tc>
        <w:tc>
          <w:tcPr>
            <w:tcW w:w="709"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jc w:val="right"/>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19 016,80</w:t>
            </w:r>
          </w:p>
        </w:tc>
        <w:tc>
          <w:tcPr>
            <w:tcW w:w="992"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jc w:val="right"/>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20 008,50</w:t>
            </w:r>
          </w:p>
        </w:tc>
        <w:tc>
          <w:tcPr>
            <w:tcW w:w="850"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jc w:val="right"/>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21000,20</w:t>
            </w:r>
          </w:p>
        </w:tc>
      </w:tr>
      <w:tr w:rsidR="003E23F4" w:rsidRPr="003E23F4" w:rsidTr="003E23F4">
        <w:trPr>
          <w:cantSplit/>
          <w:trHeight w:val="240"/>
        </w:trPr>
        <w:tc>
          <w:tcPr>
            <w:tcW w:w="810"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1.3</w:t>
            </w:r>
          </w:p>
        </w:tc>
        <w:tc>
          <w:tcPr>
            <w:tcW w:w="2734"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spacing w:after="0" w:line="240" w:lineRule="auto"/>
              <w:rPr>
                <w:rFonts w:ascii="Times New Roman" w:hAnsi="Times New Roman" w:cs="Times New Roman"/>
                <w:color w:val="auto"/>
                <w:kern w:val="0"/>
                <w:sz w:val="12"/>
                <w:szCs w:val="12"/>
                <w:lang w:eastAsia="en-US"/>
              </w:rPr>
            </w:pPr>
            <w:r w:rsidRPr="003E23F4">
              <w:rPr>
                <w:rFonts w:ascii="Times New Roman" w:hAnsi="Times New Roman" w:cs="Times New Roman"/>
                <w:color w:val="auto"/>
                <w:kern w:val="0"/>
                <w:sz w:val="12"/>
                <w:szCs w:val="12"/>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851"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тыс. рублей</w:t>
            </w:r>
          </w:p>
        </w:tc>
        <w:tc>
          <w:tcPr>
            <w:tcW w:w="1276"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spacing w:after="0" w:line="240" w:lineRule="auto"/>
              <w:jc w:val="center"/>
              <w:rPr>
                <w:rFonts w:ascii="Times New Roman" w:hAnsi="Times New Roman" w:cs="Times New Roman"/>
                <w:color w:val="auto"/>
                <w:kern w:val="0"/>
                <w:sz w:val="12"/>
                <w:szCs w:val="12"/>
                <w:highlight w:val="yellow"/>
              </w:rPr>
            </w:pPr>
            <w:r w:rsidRPr="003E23F4">
              <w:rPr>
                <w:rFonts w:ascii="Times New Roman" w:hAnsi="Times New Roman" w:cs="Times New Roman"/>
                <w:color w:val="auto"/>
                <w:kern w:val="0"/>
                <w:sz w:val="12"/>
                <w:szCs w:val="12"/>
              </w:rPr>
              <w:t>0,25</w:t>
            </w:r>
          </w:p>
        </w:tc>
        <w:tc>
          <w:tcPr>
            <w:tcW w:w="1134"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spacing w:after="0" w:line="240" w:lineRule="auto"/>
              <w:rPr>
                <w:rFonts w:ascii="Times New Roman" w:hAnsi="Times New Roman" w:cs="Times New Roman"/>
                <w:color w:val="auto"/>
                <w:kern w:val="0"/>
                <w:sz w:val="12"/>
                <w:szCs w:val="12"/>
                <w:highlight w:val="yellow"/>
                <w:lang w:eastAsia="en-US"/>
              </w:rPr>
            </w:pPr>
            <w:r w:rsidRPr="003E23F4">
              <w:rPr>
                <w:rFonts w:ascii="Times New Roman" w:hAnsi="Times New Roman" w:cs="Times New Roman"/>
                <w:color w:val="auto"/>
                <w:kern w:val="0"/>
                <w:sz w:val="12"/>
                <w:szCs w:val="12"/>
              </w:rPr>
              <w:t>Годовой отчет об исполнении районного бюджета</w:t>
            </w:r>
          </w:p>
        </w:tc>
        <w:tc>
          <w:tcPr>
            <w:tcW w:w="708"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spacing w:after="0" w:line="240" w:lineRule="auto"/>
              <w:jc w:val="right"/>
              <w:rPr>
                <w:rFonts w:ascii="Times New Roman" w:hAnsi="Times New Roman" w:cs="Times New Roman"/>
                <w:color w:val="auto"/>
                <w:kern w:val="0"/>
                <w:sz w:val="12"/>
                <w:szCs w:val="12"/>
                <w:lang w:eastAsia="en-US"/>
              </w:rPr>
            </w:pPr>
            <w:r w:rsidRPr="003E23F4">
              <w:rPr>
                <w:rFonts w:ascii="Times New Roman" w:hAnsi="Times New Roman" w:cs="Times New Roman"/>
                <w:color w:val="auto"/>
                <w:kern w:val="0"/>
                <w:sz w:val="12"/>
                <w:szCs w:val="12"/>
                <w:lang w:eastAsia="en-US"/>
              </w:rPr>
              <w:t>0</w:t>
            </w:r>
          </w:p>
        </w:tc>
        <w:tc>
          <w:tcPr>
            <w:tcW w:w="851"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spacing w:after="0" w:line="240" w:lineRule="auto"/>
              <w:jc w:val="right"/>
              <w:rPr>
                <w:rFonts w:ascii="Times New Roman" w:hAnsi="Times New Roman" w:cs="Times New Roman"/>
                <w:color w:val="auto"/>
                <w:kern w:val="0"/>
                <w:sz w:val="12"/>
                <w:szCs w:val="12"/>
                <w:lang w:eastAsia="en-US"/>
              </w:rPr>
            </w:pPr>
            <w:r w:rsidRPr="003E23F4">
              <w:rPr>
                <w:rFonts w:ascii="Times New Roman" w:hAnsi="Times New Roman" w:cs="Times New Roman"/>
                <w:color w:val="auto"/>
                <w:kern w:val="0"/>
                <w:sz w:val="12"/>
                <w:szCs w:val="12"/>
                <w:lang w:eastAsia="en-US"/>
              </w:rPr>
              <w:t>0</w:t>
            </w:r>
          </w:p>
        </w:tc>
        <w:tc>
          <w:tcPr>
            <w:tcW w:w="709"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spacing w:after="0" w:line="240" w:lineRule="auto"/>
              <w:jc w:val="right"/>
              <w:rPr>
                <w:rFonts w:ascii="Times New Roman" w:hAnsi="Times New Roman" w:cs="Times New Roman"/>
                <w:color w:val="auto"/>
                <w:kern w:val="0"/>
                <w:sz w:val="12"/>
                <w:szCs w:val="12"/>
                <w:lang w:eastAsia="en-US"/>
              </w:rPr>
            </w:pPr>
            <w:r w:rsidRPr="003E23F4">
              <w:rPr>
                <w:rFonts w:ascii="Times New Roman" w:hAnsi="Times New Roman" w:cs="Times New Roman"/>
                <w:color w:val="auto"/>
                <w:kern w:val="0"/>
                <w:sz w:val="12"/>
                <w:szCs w:val="12"/>
                <w:lang w:eastAsia="en-US"/>
              </w:rPr>
              <w:t>0</w:t>
            </w:r>
          </w:p>
        </w:tc>
        <w:tc>
          <w:tcPr>
            <w:tcW w:w="992"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spacing w:after="0" w:line="240" w:lineRule="auto"/>
              <w:jc w:val="right"/>
              <w:rPr>
                <w:rFonts w:ascii="Times New Roman" w:hAnsi="Times New Roman" w:cs="Times New Roman"/>
                <w:color w:val="auto"/>
                <w:kern w:val="0"/>
                <w:sz w:val="12"/>
                <w:szCs w:val="12"/>
                <w:lang w:eastAsia="en-US"/>
              </w:rPr>
            </w:pPr>
            <w:r w:rsidRPr="003E23F4">
              <w:rPr>
                <w:rFonts w:ascii="Times New Roman" w:hAnsi="Times New Roman" w:cs="Times New Roman"/>
                <w:color w:val="auto"/>
                <w:kern w:val="0"/>
                <w:sz w:val="12"/>
                <w:szCs w:val="12"/>
                <w:lang w:eastAsia="en-US"/>
              </w:rPr>
              <w:t>0</w:t>
            </w:r>
          </w:p>
        </w:tc>
        <w:tc>
          <w:tcPr>
            <w:tcW w:w="850"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spacing w:after="0" w:line="240" w:lineRule="auto"/>
              <w:jc w:val="right"/>
              <w:rPr>
                <w:rFonts w:ascii="Times New Roman" w:hAnsi="Times New Roman" w:cs="Times New Roman"/>
                <w:color w:val="auto"/>
                <w:kern w:val="0"/>
                <w:sz w:val="12"/>
                <w:szCs w:val="12"/>
                <w:lang w:eastAsia="en-US"/>
              </w:rPr>
            </w:pPr>
            <w:r w:rsidRPr="003E23F4">
              <w:rPr>
                <w:rFonts w:ascii="Times New Roman" w:hAnsi="Times New Roman" w:cs="Times New Roman"/>
                <w:color w:val="auto"/>
                <w:kern w:val="0"/>
                <w:sz w:val="12"/>
                <w:szCs w:val="12"/>
                <w:lang w:eastAsia="en-US"/>
              </w:rPr>
              <w:t>0</w:t>
            </w:r>
          </w:p>
        </w:tc>
      </w:tr>
      <w:tr w:rsidR="003E23F4" w:rsidRPr="003E23F4" w:rsidTr="003E23F4">
        <w:trPr>
          <w:cantSplit/>
          <w:trHeight w:val="240"/>
        </w:trPr>
        <w:tc>
          <w:tcPr>
            <w:tcW w:w="810"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rPr>
                <w:rFonts w:ascii="Times New Roman" w:hAnsi="Times New Roman" w:cs="Times New Roman"/>
                <w:color w:val="auto"/>
                <w:kern w:val="0"/>
                <w:sz w:val="12"/>
                <w:szCs w:val="12"/>
              </w:rPr>
            </w:pPr>
          </w:p>
        </w:tc>
        <w:tc>
          <w:tcPr>
            <w:tcW w:w="10105" w:type="dxa"/>
            <w:gridSpan w:val="9"/>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Задача 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w:t>
            </w:r>
          </w:p>
        </w:tc>
      </w:tr>
      <w:tr w:rsidR="003E23F4" w:rsidRPr="003E23F4" w:rsidTr="003E23F4">
        <w:trPr>
          <w:cantSplit/>
          <w:trHeight w:val="240"/>
        </w:trPr>
        <w:tc>
          <w:tcPr>
            <w:tcW w:w="810"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rPr>
                <w:rFonts w:ascii="Times New Roman" w:hAnsi="Times New Roman" w:cs="Times New Roman"/>
                <w:color w:val="auto"/>
                <w:kern w:val="0"/>
                <w:sz w:val="12"/>
                <w:szCs w:val="12"/>
              </w:rPr>
            </w:pPr>
          </w:p>
        </w:tc>
        <w:tc>
          <w:tcPr>
            <w:tcW w:w="10105" w:type="dxa"/>
            <w:gridSpan w:val="9"/>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Подпрограмма 2.1 «Обеспечение реализации муниципальной программы и прочие мероприятия»</w:t>
            </w:r>
          </w:p>
        </w:tc>
      </w:tr>
      <w:tr w:rsidR="003E23F4" w:rsidRPr="003E23F4" w:rsidTr="003E23F4">
        <w:trPr>
          <w:cantSplit/>
          <w:trHeight w:val="240"/>
        </w:trPr>
        <w:tc>
          <w:tcPr>
            <w:tcW w:w="810"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2.1</w:t>
            </w:r>
          </w:p>
        </w:tc>
        <w:tc>
          <w:tcPr>
            <w:tcW w:w="2734"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lang w:eastAsia="en-US"/>
              </w:rPr>
              <w:t>Доля расходов районного бюджета, формируемых в рамках муниципальных программ Каратузского района</w:t>
            </w:r>
          </w:p>
        </w:tc>
        <w:tc>
          <w:tcPr>
            <w:tcW w:w="851"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w:t>
            </w:r>
          </w:p>
        </w:tc>
        <w:tc>
          <w:tcPr>
            <w:tcW w:w="1276"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jc w:val="center"/>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0,25</w:t>
            </w:r>
          </w:p>
        </w:tc>
        <w:tc>
          <w:tcPr>
            <w:tcW w:w="1134"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Годовой отчет об исполнении районного бюджета</w:t>
            </w:r>
          </w:p>
        </w:tc>
        <w:tc>
          <w:tcPr>
            <w:tcW w:w="708"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jc w:val="right"/>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0</w:t>
            </w:r>
          </w:p>
        </w:tc>
        <w:tc>
          <w:tcPr>
            <w:tcW w:w="851"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jc w:val="right"/>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не менее 80%</w:t>
            </w:r>
          </w:p>
        </w:tc>
        <w:tc>
          <w:tcPr>
            <w:tcW w:w="709"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jc w:val="right"/>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не менее 85%</w:t>
            </w:r>
          </w:p>
        </w:tc>
        <w:tc>
          <w:tcPr>
            <w:tcW w:w="992"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jc w:val="right"/>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не менее 90%</w:t>
            </w:r>
          </w:p>
        </w:tc>
        <w:tc>
          <w:tcPr>
            <w:tcW w:w="850"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jc w:val="right"/>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не менее 90%</w:t>
            </w:r>
          </w:p>
        </w:tc>
      </w:tr>
      <w:tr w:rsidR="003E23F4" w:rsidRPr="003E23F4" w:rsidTr="003E23F4">
        <w:trPr>
          <w:cantSplit/>
          <w:trHeight w:val="302"/>
        </w:trPr>
        <w:tc>
          <w:tcPr>
            <w:tcW w:w="810"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2.2</w:t>
            </w:r>
          </w:p>
        </w:tc>
        <w:tc>
          <w:tcPr>
            <w:tcW w:w="2734"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Обеспечение исполнения расходных обязательств района (за исключением безвозмездных поступлений)</w:t>
            </w:r>
          </w:p>
        </w:tc>
        <w:tc>
          <w:tcPr>
            <w:tcW w:w="851"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w:t>
            </w:r>
          </w:p>
        </w:tc>
        <w:tc>
          <w:tcPr>
            <w:tcW w:w="1276"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jc w:val="center"/>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0,04</w:t>
            </w:r>
          </w:p>
        </w:tc>
        <w:tc>
          <w:tcPr>
            <w:tcW w:w="1134"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Годовой отчет об исполнении районного бюджета</w:t>
            </w:r>
          </w:p>
        </w:tc>
        <w:tc>
          <w:tcPr>
            <w:tcW w:w="708"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jc w:val="right"/>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97</w:t>
            </w:r>
          </w:p>
        </w:tc>
        <w:tc>
          <w:tcPr>
            <w:tcW w:w="851"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jc w:val="right"/>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не менее 98</w:t>
            </w:r>
          </w:p>
        </w:tc>
        <w:tc>
          <w:tcPr>
            <w:tcW w:w="709"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jc w:val="right"/>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не менее 98</w:t>
            </w:r>
          </w:p>
        </w:tc>
        <w:tc>
          <w:tcPr>
            <w:tcW w:w="992"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jc w:val="right"/>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не менее 98</w:t>
            </w:r>
          </w:p>
        </w:tc>
        <w:tc>
          <w:tcPr>
            <w:tcW w:w="850"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jc w:val="right"/>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не менее 98</w:t>
            </w:r>
            <w:r w:rsidRPr="003E23F4">
              <w:rPr>
                <w:rFonts w:ascii="Times New Roman" w:hAnsi="Times New Roman" w:cs="Times New Roman"/>
                <w:color w:val="auto"/>
                <w:kern w:val="0"/>
                <w:sz w:val="12"/>
                <w:szCs w:val="12"/>
              </w:rPr>
              <w:tab/>
            </w:r>
          </w:p>
        </w:tc>
      </w:tr>
      <w:tr w:rsidR="003E23F4" w:rsidRPr="003E23F4" w:rsidTr="003E23F4">
        <w:trPr>
          <w:cantSplit/>
          <w:trHeight w:val="480"/>
        </w:trPr>
        <w:tc>
          <w:tcPr>
            <w:tcW w:w="810"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2.3</w:t>
            </w:r>
          </w:p>
        </w:tc>
        <w:tc>
          <w:tcPr>
            <w:tcW w:w="2734"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rPr>
                <w:rFonts w:ascii="Times New Roman" w:hAnsi="Times New Roman" w:cs="Times New Roman"/>
                <w:color w:val="auto"/>
                <w:kern w:val="0"/>
                <w:sz w:val="12"/>
                <w:szCs w:val="12"/>
                <w:lang w:eastAsia="en-US"/>
              </w:rPr>
            </w:pPr>
            <w:r w:rsidRPr="003E23F4">
              <w:rPr>
                <w:rFonts w:ascii="Times New Roman" w:hAnsi="Times New Roman" w:cs="Times New Roman"/>
                <w:color w:val="auto"/>
                <w:kern w:val="0"/>
                <w:sz w:val="12"/>
                <w:szCs w:val="12"/>
              </w:rPr>
              <w:t>Разработка и размещение на официальном сайте администрации Каратузского района брошюры «Бюджет для граждан».</w:t>
            </w:r>
          </w:p>
        </w:tc>
        <w:tc>
          <w:tcPr>
            <w:tcW w:w="851"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единиц</w:t>
            </w:r>
          </w:p>
        </w:tc>
        <w:tc>
          <w:tcPr>
            <w:tcW w:w="1276" w:type="dxa"/>
            <w:tcBorders>
              <w:top w:val="single" w:sz="6" w:space="0" w:color="auto"/>
              <w:left w:val="single" w:sz="6" w:space="0" w:color="auto"/>
              <w:bottom w:val="single" w:sz="6" w:space="0" w:color="auto"/>
              <w:right w:val="single" w:sz="6" w:space="0" w:color="auto"/>
            </w:tcBorders>
            <w:vAlign w:val="center"/>
          </w:tcPr>
          <w:p w:rsidR="003E23F4" w:rsidRPr="003E23F4" w:rsidRDefault="003E23F4" w:rsidP="003E23F4">
            <w:pPr>
              <w:autoSpaceDE w:val="0"/>
              <w:autoSpaceDN w:val="0"/>
              <w:adjustRightInd w:val="0"/>
              <w:spacing w:after="0" w:line="240" w:lineRule="auto"/>
              <w:jc w:val="center"/>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0,01</w:t>
            </w:r>
          </w:p>
        </w:tc>
        <w:tc>
          <w:tcPr>
            <w:tcW w:w="1134"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официальный сайт администрации Каратузского района</w:t>
            </w:r>
          </w:p>
        </w:tc>
        <w:tc>
          <w:tcPr>
            <w:tcW w:w="708"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spacing w:after="0" w:line="240" w:lineRule="auto"/>
              <w:jc w:val="right"/>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lang w:eastAsia="en-US"/>
              </w:rPr>
              <w:t>1</w:t>
            </w:r>
          </w:p>
        </w:tc>
        <w:tc>
          <w:tcPr>
            <w:tcW w:w="851"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spacing w:after="0" w:line="240" w:lineRule="auto"/>
              <w:jc w:val="right"/>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lang w:eastAsia="en-US"/>
              </w:rPr>
              <w:t>1</w:t>
            </w:r>
          </w:p>
        </w:tc>
        <w:tc>
          <w:tcPr>
            <w:tcW w:w="709"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spacing w:after="0" w:line="240" w:lineRule="auto"/>
              <w:jc w:val="right"/>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lang w:eastAsia="en-US"/>
              </w:rPr>
              <w:t>1</w:t>
            </w:r>
          </w:p>
        </w:tc>
        <w:tc>
          <w:tcPr>
            <w:tcW w:w="992"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spacing w:after="0" w:line="240" w:lineRule="auto"/>
              <w:jc w:val="right"/>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lang w:eastAsia="en-US"/>
              </w:rPr>
              <w:t>1</w:t>
            </w:r>
          </w:p>
        </w:tc>
        <w:tc>
          <w:tcPr>
            <w:tcW w:w="850"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spacing w:after="0" w:line="240" w:lineRule="auto"/>
              <w:jc w:val="right"/>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1</w:t>
            </w:r>
          </w:p>
        </w:tc>
      </w:tr>
      <w:tr w:rsidR="003E23F4" w:rsidRPr="003E23F4" w:rsidTr="003E23F4">
        <w:trPr>
          <w:cantSplit/>
          <w:trHeight w:val="480"/>
        </w:trPr>
        <w:tc>
          <w:tcPr>
            <w:tcW w:w="810"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2.4</w:t>
            </w:r>
          </w:p>
        </w:tc>
        <w:tc>
          <w:tcPr>
            <w:tcW w:w="2734"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Разработка и размещение на официальном сайте администрации Каратузского района </w:t>
            </w:r>
            <w:r w:rsidRPr="003E23F4">
              <w:rPr>
                <w:rFonts w:ascii="Times New Roman" w:hAnsi="Times New Roman" w:cs="Times New Roman"/>
                <w:color w:val="auto"/>
                <w:kern w:val="0"/>
                <w:sz w:val="12"/>
                <w:szCs w:val="12"/>
                <w:lang w:eastAsia="en-US"/>
              </w:rPr>
              <w:t>брошюры «Путеводитель по отчету об исполнении районного бюджета»</w:t>
            </w:r>
          </w:p>
        </w:tc>
        <w:tc>
          <w:tcPr>
            <w:tcW w:w="851"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единиц</w:t>
            </w:r>
          </w:p>
        </w:tc>
        <w:tc>
          <w:tcPr>
            <w:tcW w:w="1276" w:type="dxa"/>
            <w:tcBorders>
              <w:top w:val="single" w:sz="6" w:space="0" w:color="auto"/>
              <w:left w:val="single" w:sz="6" w:space="0" w:color="auto"/>
              <w:bottom w:val="single" w:sz="6" w:space="0" w:color="auto"/>
              <w:right w:val="single" w:sz="6" w:space="0" w:color="auto"/>
            </w:tcBorders>
            <w:vAlign w:val="center"/>
          </w:tcPr>
          <w:p w:rsidR="003E23F4" w:rsidRPr="003E23F4" w:rsidRDefault="003E23F4" w:rsidP="003E23F4">
            <w:pPr>
              <w:autoSpaceDE w:val="0"/>
              <w:autoSpaceDN w:val="0"/>
              <w:adjustRightInd w:val="0"/>
              <w:spacing w:after="0" w:line="240" w:lineRule="auto"/>
              <w:jc w:val="center"/>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0,01</w:t>
            </w:r>
          </w:p>
        </w:tc>
        <w:tc>
          <w:tcPr>
            <w:tcW w:w="1134"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официальный сайт администрации Каратузского района</w:t>
            </w:r>
          </w:p>
        </w:tc>
        <w:tc>
          <w:tcPr>
            <w:tcW w:w="708"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spacing w:after="0" w:line="240" w:lineRule="auto"/>
              <w:jc w:val="right"/>
              <w:rPr>
                <w:rFonts w:ascii="Times New Roman" w:hAnsi="Times New Roman" w:cs="Times New Roman"/>
                <w:color w:val="auto"/>
                <w:kern w:val="0"/>
                <w:sz w:val="12"/>
                <w:szCs w:val="12"/>
                <w:lang w:eastAsia="en-US"/>
              </w:rPr>
            </w:pPr>
            <w:r w:rsidRPr="003E23F4">
              <w:rPr>
                <w:rFonts w:ascii="Times New Roman" w:hAnsi="Times New Roman" w:cs="Times New Roman"/>
                <w:color w:val="auto"/>
                <w:kern w:val="0"/>
                <w:sz w:val="12"/>
                <w:szCs w:val="12"/>
                <w:lang w:eastAsia="en-US"/>
              </w:rPr>
              <w:t>1</w:t>
            </w:r>
          </w:p>
        </w:tc>
        <w:tc>
          <w:tcPr>
            <w:tcW w:w="851"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spacing w:after="0" w:line="240" w:lineRule="auto"/>
              <w:jc w:val="right"/>
              <w:rPr>
                <w:rFonts w:ascii="Times New Roman" w:hAnsi="Times New Roman" w:cs="Times New Roman"/>
                <w:color w:val="auto"/>
                <w:kern w:val="0"/>
                <w:sz w:val="12"/>
                <w:szCs w:val="12"/>
                <w:lang w:eastAsia="en-US"/>
              </w:rPr>
            </w:pPr>
            <w:r w:rsidRPr="003E23F4">
              <w:rPr>
                <w:rFonts w:ascii="Times New Roman" w:hAnsi="Times New Roman" w:cs="Times New Roman"/>
                <w:color w:val="auto"/>
                <w:kern w:val="0"/>
                <w:sz w:val="12"/>
                <w:szCs w:val="12"/>
                <w:lang w:eastAsia="en-US"/>
              </w:rPr>
              <w:t>1</w:t>
            </w:r>
          </w:p>
        </w:tc>
        <w:tc>
          <w:tcPr>
            <w:tcW w:w="709"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spacing w:after="0" w:line="240" w:lineRule="auto"/>
              <w:jc w:val="right"/>
              <w:rPr>
                <w:rFonts w:ascii="Times New Roman" w:hAnsi="Times New Roman" w:cs="Times New Roman"/>
                <w:color w:val="auto"/>
                <w:kern w:val="0"/>
                <w:sz w:val="12"/>
                <w:szCs w:val="12"/>
                <w:lang w:eastAsia="en-US"/>
              </w:rPr>
            </w:pPr>
            <w:r w:rsidRPr="003E23F4">
              <w:rPr>
                <w:rFonts w:ascii="Times New Roman" w:hAnsi="Times New Roman" w:cs="Times New Roman"/>
                <w:color w:val="auto"/>
                <w:kern w:val="0"/>
                <w:sz w:val="12"/>
                <w:szCs w:val="12"/>
                <w:lang w:eastAsia="en-US"/>
              </w:rPr>
              <w:t>1</w:t>
            </w:r>
          </w:p>
        </w:tc>
        <w:tc>
          <w:tcPr>
            <w:tcW w:w="992"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spacing w:after="0" w:line="240" w:lineRule="auto"/>
              <w:jc w:val="right"/>
              <w:rPr>
                <w:rFonts w:ascii="Times New Roman" w:hAnsi="Times New Roman" w:cs="Times New Roman"/>
                <w:color w:val="auto"/>
                <w:kern w:val="0"/>
                <w:sz w:val="12"/>
                <w:szCs w:val="12"/>
                <w:lang w:eastAsia="en-US"/>
              </w:rPr>
            </w:pPr>
            <w:r w:rsidRPr="003E23F4">
              <w:rPr>
                <w:rFonts w:ascii="Times New Roman" w:hAnsi="Times New Roman" w:cs="Times New Roman"/>
                <w:color w:val="auto"/>
                <w:kern w:val="0"/>
                <w:sz w:val="12"/>
                <w:szCs w:val="12"/>
                <w:lang w:eastAsia="en-US"/>
              </w:rPr>
              <w:t>1</w:t>
            </w:r>
          </w:p>
        </w:tc>
        <w:tc>
          <w:tcPr>
            <w:tcW w:w="850"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spacing w:after="0" w:line="240" w:lineRule="auto"/>
              <w:jc w:val="right"/>
              <w:rPr>
                <w:rFonts w:ascii="Times New Roman" w:hAnsi="Times New Roman" w:cs="Times New Roman"/>
                <w:color w:val="auto"/>
                <w:kern w:val="0"/>
                <w:sz w:val="12"/>
                <w:szCs w:val="12"/>
                <w:lang w:eastAsia="en-US"/>
              </w:rPr>
            </w:pPr>
            <w:r w:rsidRPr="003E23F4">
              <w:rPr>
                <w:rFonts w:ascii="Times New Roman" w:hAnsi="Times New Roman" w:cs="Times New Roman"/>
                <w:color w:val="auto"/>
                <w:kern w:val="0"/>
                <w:sz w:val="12"/>
                <w:szCs w:val="12"/>
                <w:lang w:eastAsia="en-US"/>
              </w:rPr>
              <w:t>1</w:t>
            </w:r>
          </w:p>
        </w:tc>
      </w:tr>
    </w:tbl>
    <w:p w:rsidR="003E23F4" w:rsidRPr="003E23F4" w:rsidRDefault="003E23F4" w:rsidP="003E23F4">
      <w:pPr>
        <w:spacing w:after="0" w:line="240" w:lineRule="auto"/>
        <w:rPr>
          <w:rFonts w:ascii="Times New Roman" w:hAnsi="Times New Roman" w:cs="Times New Roman"/>
          <w:color w:val="auto"/>
          <w:kern w:val="0"/>
          <w:sz w:val="12"/>
          <w:szCs w:val="12"/>
        </w:rPr>
      </w:pPr>
    </w:p>
    <w:p w:rsidR="003E23F4" w:rsidRPr="003E23F4" w:rsidRDefault="003E23F4" w:rsidP="003E23F4">
      <w:pPr>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Руководитель </w:t>
      </w:r>
    </w:p>
    <w:p w:rsidR="003E23F4" w:rsidRPr="003E23F4" w:rsidRDefault="003E23F4" w:rsidP="003E23F4">
      <w:pPr>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финансового управления                                                                                                                                               </w:t>
      </w:r>
    </w:p>
    <w:p w:rsidR="003E23F4" w:rsidRPr="003E23F4" w:rsidRDefault="003E23F4" w:rsidP="003E23F4">
      <w:pPr>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администрации Каратузского района                                                                                                                     Е.С. </w:t>
      </w:r>
      <w:proofErr w:type="spellStart"/>
      <w:r w:rsidRPr="003E23F4">
        <w:rPr>
          <w:rFonts w:ascii="Times New Roman" w:hAnsi="Times New Roman" w:cs="Times New Roman"/>
          <w:color w:val="auto"/>
          <w:kern w:val="0"/>
          <w:sz w:val="12"/>
          <w:szCs w:val="12"/>
        </w:rPr>
        <w:t>Мигла</w:t>
      </w:r>
      <w:proofErr w:type="spellEnd"/>
    </w:p>
    <w:p w:rsidR="003E23F4" w:rsidRPr="003E23F4" w:rsidRDefault="003E23F4" w:rsidP="003E23F4">
      <w:pPr>
        <w:spacing w:after="0" w:line="240" w:lineRule="auto"/>
        <w:rPr>
          <w:rFonts w:ascii="Times New Roman" w:hAnsi="Times New Roman" w:cs="Times New Roman"/>
          <w:color w:val="auto"/>
          <w:kern w:val="0"/>
          <w:sz w:val="12"/>
          <w:szCs w:val="12"/>
        </w:rPr>
      </w:pPr>
    </w:p>
    <w:p w:rsidR="003E23F4" w:rsidRPr="003E23F4" w:rsidRDefault="003E23F4" w:rsidP="003E23F4">
      <w:pPr>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Глава администрации</w:t>
      </w:r>
    </w:p>
    <w:p w:rsidR="003E23F4" w:rsidRDefault="003E23F4" w:rsidP="003E23F4">
      <w:pPr>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Каратузского района                                                                                                                                                 Г.И. Кулакова</w:t>
      </w:r>
    </w:p>
    <w:p w:rsidR="003E23F4" w:rsidRDefault="003E23F4" w:rsidP="003E23F4">
      <w:pPr>
        <w:spacing w:after="0" w:line="240" w:lineRule="auto"/>
        <w:rPr>
          <w:rFonts w:ascii="Times New Roman" w:hAnsi="Times New Roman" w:cs="Times New Roman"/>
          <w:color w:val="auto"/>
          <w:kern w:val="0"/>
          <w:sz w:val="12"/>
          <w:szCs w:val="12"/>
        </w:rPr>
      </w:pPr>
    </w:p>
    <w:p w:rsidR="003E23F4" w:rsidRDefault="003E23F4" w:rsidP="003E23F4">
      <w:pPr>
        <w:spacing w:after="0" w:line="240" w:lineRule="auto"/>
        <w:rPr>
          <w:rFonts w:ascii="Times New Roman" w:hAnsi="Times New Roman" w:cs="Times New Roman"/>
          <w:color w:val="auto"/>
          <w:kern w:val="0"/>
          <w:sz w:val="12"/>
          <w:szCs w:val="12"/>
        </w:rPr>
      </w:pPr>
    </w:p>
    <w:p w:rsidR="003E23F4" w:rsidRDefault="003E23F4" w:rsidP="003E23F4">
      <w:pPr>
        <w:spacing w:after="0" w:line="240" w:lineRule="auto"/>
        <w:rPr>
          <w:rFonts w:ascii="Times New Roman" w:hAnsi="Times New Roman" w:cs="Times New Roman"/>
          <w:color w:val="auto"/>
          <w:kern w:val="0"/>
          <w:sz w:val="12"/>
          <w:szCs w:val="12"/>
        </w:rPr>
      </w:pPr>
    </w:p>
    <w:p w:rsidR="003E23F4" w:rsidRPr="003E23F4" w:rsidRDefault="003E23F4" w:rsidP="003E23F4">
      <w:pPr>
        <w:autoSpaceDE w:val="0"/>
        <w:autoSpaceDN w:val="0"/>
        <w:adjustRightInd w:val="0"/>
        <w:spacing w:after="0" w:line="240" w:lineRule="auto"/>
        <w:ind w:left="7797"/>
        <w:outlineLvl w:val="2"/>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Приложение № 2</w:t>
      </w:r>
    </w:p>
    <w:p w:rsidR="003E23F4" w:rsidRPr="003E23F4" w:rsidRDefault="003E23F4" w:rsidP="003E23F4">
      <w:pPr>
        <w:autoSpaceDE w:val="0"/>
        <w:autoSpaceDN w:val="0"/>
        <w:adjustRightInd w:val="0"/>
        <w:spacing w:after="0" w:line="240" w:lineRule="auto"/>
        <w:ind w:left="7797"/>
        <w:rPr>
          <w:rFonts w:ascii="Times New Roman" w:hAnsi="Times New Roman" w:cs="Times New Roman"/>
          <w:bCs/>
          <w:color w:val="auto"/>
          <w:kern w:val="0"/>
          <w:sz w:val="12"/>
          <w:szCs w:val="12"/>
        </w:rPr>
      </w:pPr>
      <w:r w:rsidRPr="003E23F4">
        <w:rPr>
          <w:rFonts w:ascii="Times New Roman" w:hAnsi="Times New Roman" w:cs="Times New Roman"/>
          <w:color w:val="auto"/>
          <w:kern w:val="0"/>
          <w:sz w:val="12"/>
          <w:szCs w:val="12"/>
        </w:rPr>
        <w:t>к паспорту муниципальной программы «Управление муниципальными финансами</w:t>
      </w:r>
      <w:r w:rsidRPr="003E23F4">
        <w:rPr>
          <w:rFonts w:ascii="Times New Roman" w:hAnsi="Times New Roman" w:cs="Times New Roman"/>
          <w:bCs/>
          <w:color w:val="auto"/>
          <w:kern w:val="0"/>
          <w:sz w:val="12"/>
          <w:szCs w:val="12"/>
        </w:rPr>
        <w:t xml:space="preserve">» </w:t>
      </w:r>
    </w:p>
    <w:p w:rsidR="003E23F4" w:rsidRPr="003E23F4" w:rsidRDefault="003E23F4" w:rsidP="003E23F4">
      <w:pPr>
        <w:autoSpaceDE w:val="0"/>
        <w:autoSpaceDN w:val="0"/>
        <w:adjustRightInd w:val="0"/>
        <w:spacing w:after="0" w:line="240" w:lineRule="auto"/>
        <w:ind w:left="8505"/>
        <w:outlineLvl w:val="2"/>
        <w:rPr>
          <w:rFonts w:ascii="Times New Roman" w:hAnsi="Times New Roman" w:cs="Times New Roman"/>
          <w:color w:val="auto"/>
          <w:kern w:val="0"/>
          <w:sz w:val="12"/>
          <w:szCs w:val="12"/>
        </w:rPr>
      </w:pPr>
    </w:p>
    <w:p w:rsidR="003E23F4" w:rsidRDefault="003E23F4" w:rsidP="003E23F4">
      <w:pPr>
        <w:autoSpaceDE w:val="0"/>
        <w:autoSpaceDN w:val="0"/>
        <w:adjustRightInd w:val="0"/>
        <w:spacing w:after="0" w:line="240" w:lineRule="auto"/>
        <w:ind w:firstLine="540"/>
        <w:jc w:val="center"/>
        <w:rPr>
          <w:rFonts w:ascii="Times New Roman" w:hAnsi="Times New Roman" w:cs="Times New Roman"/>
          <w:kern w:val="0"/>
          <w:sz w:val="12"/>
          <w:szCs w:val="12"/>
        </w:rPr>
      </w:pPr>
      <w:r w:rsidRPr="003E23F4">
        <w:rPr>
          <w:rFonts w:ascii="Times New Roman" w:hAnsi="Times New Roman" w:cs="Times New Roman"/>
          <w:kern w:val="0"/>
          <w:sz w:val="12"/>
          <w:szCs w:val="12"/>
        </w:rPr>
        <w:t>Целевые показатели на долгосрочный период</w:t>
      </w:r>
    </w:p>
    <w:p w:rsidR="003E23F4" w:rsidRPr="003E23F4" w:rsidRDefault="003E23F4" w:rsidP="003E23F4">
      <w:pPr>
        <w:autoSpaceDE w:val="0"/>
        <w:autoSpaceDN w:val="0"/>
        <w:adjustRightInd w:val="0"/>
        <w:spacing w:after="0" w:line="240" w:lineRule="auto"/>
        <w:ind w:firstLine="540"/>
        <w:jc w:val="center"/>
        <w:rPr>
          <w:rFonts w:ascii="Times New Roman" w:hAnsi="Times New Roman" w:cs="Times New Roman"/>
          <w:kern w:val="0"/>
          <w:sz w:val="12"/>
          <w:szCs w:val="12"/>
        </w:rPr>
      </w:pPr>
    </w:p>
    <w:tbl>
      <w:tblPr>
        <w:tblW w:w="10915" w:type="dxa"/>
        <w:tblInd w:w="70" w:type="dxa"/>
        <w:tblLayout w:type="fixed"/>
        <w:tblCellMar>
          <w:left w:w="70" w:type="dxa"/>
          <w:right w:w="70" w:type="dxa"/>
        </w:tblCellMar>
        <w:tblLook w:val="0000" w:firstRow="0" w:lastRow="0" w:firstColumn="0" w:lastColumn="0" w:noHBand="0" w:noVBand="0"/>
      </w:tblPr>
      <w:tblGrid>
        <w:gridCol w:w="540"/>
        <w:gridCol w:w="1645"/>
        <w:gridCol w:w="934"/>
        <w:gridCol w:w="567"/>
        <w:gridCol w:w="567"/>
        <w:gridCol w:w="567"/>
        <w:gridCol w:w="567"/>
        <w:gridCol w:w="567"/>
        <w:gridCol w:w="709"/>
        <w:gridCol w:w="567"/>
        <w:gridCol w:w="708"/>
        <w:gridCol w:w="709"/>
        <w:gridCol w:w="567"/>
        <w:gridCol w:w="567"/>
        <w:gridCol w:w="567"/>
        <w:gridCol w:w="567"/>
      </w:tblGrid>
      <w:tr w:rsidR="003E23F4" w:rsidRPr="003E23F4" w:rsidTr="003E23F4">
        <w:trPr>
          <w:cantSplit/>
          <w:trHeight w:val="20"/>
        </w:trPr>
        <w:tc>
          <w:tcPr>
            <w:tcW w:w="540" w:type="dxa"/>
            <w:vMerge w:val="restart"/>
            <w:tcBorders>
              <w:top w:val="single" w:sz="6" w:space="0" w:color="auto"/>
              <w:left w:val="single" w:sz="6" w:space="0" w:color="auto"/>
              <w:bottom w:val="nil"/>
              <w:right w:val="single" w:sz="6" w:space="0" w:color="auto"/>
            </w:tcBorders>
            <w:vAlign w:val="center"/>
          </w:tcPr>
          <w:p w:rsidR="003E23F4" w:rsidRPr="003E23F4" w:rsidRDefault="003E23F4" w:rsidP="003E23F4">
            <w:pPr>
              <w:autoSpaceDE w:val="0"/>
              <w:autoSpaceDN w:val="0"/>
              <w:adjustRightInd w:val="0"/>
              <w:spacing w:after="0" w:line="240" w:lineRule="auto"/>
              <w:jc w:val="center"/>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 </w:t>
            </w:r>
            <w:r w:rsidRPr="003E23F4">
              <w:rPr>
                <w:rFonts w:ascii="Times New Roman" w:hAnsi="Times New Roman" w:cs="Times New Roman"/>
                <w:color w:val="auto"/>
                <w:kern w:val="0"/>
                <w:sz w:val="12"/>
                <w:szCs w:val="12"/>
              </w:rPr>
              <w:br/>
            </w:r>
            <w:proofErr w:type="gramStart"/>
            <w:r w:rsidRPr="003E23F4">
              <w:rPr>
                <w:rFonts w:ascii="Times New Roman" w:hAnsi="Times New Roman" w:cs="Times New Roman"/>
                <w:color w:val="auto"/>
                <w:kern w:val="0"/>
                <w:sz w:val="12"/>
                <w:szCs w:val="12"/>
              </w:rPr>
              <w:t>п</w:t>
            </w:r>
            <w:proofErr w:type="gramEnd"/>
            <w:r w:rsidRPr="003E23F4">
              <w:rPr>
                <w:rFonts w:ascii="Times New Roman" w:hAnsi="Times New Roman" w:cs="Times New Roman"/>
                <w:color w:val="auto"/>
                <w:kern w:val="0"/>
                <w:sz w:val="12"/>
                <w:szCs w:val="12"/>
              </w:rPr>
              <w:t>/п</w:t>
            </w:r>
          </w:p>
        </w:tc>
        <w:tc>
          <w:tcPr>
            <w:tcW w:w="1645" w:type="dxa"/>
            <w:vMerge w:val="restart"/>
            <w:tcBorders>
              <w:top w:val="single" w:sz="6" w:space="0" w:color="auto"/>
              <w:left w:val="single" w:sz="6" w:space="0" w:color="auto"/>
              <w:bottom w:val="nil"/>
              <w:right w:val="single" w:sz="6" w:space="0" w:color="auto"/>
            </w:tcBorders>
            <w:vAlign w:val="center"/>
          </w:tcPr>
          <w:p w:rsidR="003E23F4" w:rsidRPr="003E23F4" w:rsidRDefault="003E23F4" w:rsidP="003E23F4">
            <w:pPr>
              <w:autoSpaceDE w:val="0"/>
              <w:autoSpaceDN w:val="0"/>
              <w:adjustRightInd w:val="0"/>
              <w:spacing w:after="0" w:line="240" w:lineRule="auto"/>
              <w:jc w:val="center"/>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Цели,  </w:t>
            </w:r>
            <w:r w:rsidRPr="003E23F4">
              <w:rPr>
                <w:rFonts w:ascii="Times New Roman" w:hAnsi="Times New Roman" w:cs="Times New Roman"/>
                <w:color w:val="auto"/>
                <w:kern w:val="0"/>
                <w:sz w:val="12"/>
                <w:szCs w:val="12"/>
              </w:rPr>
              <w:br/>
              <w:t xml:space="preserve">целевые </w:t>
            </w:r>
            <w:r w:rsidRPr="003E23F4">
              <w:rPr>
                <w:rFonts w:ascii="Times New Roman" w:hAnsi="Times New Roman" w:cs="Times New Roman"/>
                <w:color w:val="auto"/>
                <w:kern w:val="0"/>
                <w:sz w:val="12"/>
                <w:szCs w:val="12"/>
              </w:rPr>
              <w:br/>
              <w:t>показатели</w:t>
            </w:r>
          </w:p>
        </w:tc>
        <w:tc>
          <w:tcPr>
            <w:tcW w:w="934" w:type="dxa"/>
            <w:vMerge w:val="restart"/>
            <w:tcBorders>
              <w:top w:val="single" w:sz="6" w:space="0" w:color="auto"/>
              <w:left w:val="single" w:sz="6" w:space="0" w:color="auto"/>
              <w:bottom w:val="nil"/>
              <w:right w:val="single" w:sz="6" w:space="0" w:color="auto"/>
            </w:tcBorders>
            <w:vAlign w:val="center"/>
          </w:tcPr>
          <w:p w:rsidR="003E23F4" w:rsidRPr="003E23F4" w:rsidRDefault="003E23F4" w:rsidP="003E23F4">
            <w:pPr>
              <w:autoSpaceDE w:val="0"/>
              <w:autoSpaceDN w:val="0"/>
              <w:adjustRightInd w:val="0"/>
              <w:spacing w:after="0" w:line="240" w:lineRule="auto"/>
              <w:jc w:val="center"/>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Единица </w:t>
            </w:r>
            <w:r w:rsidRPr="003E23F4">
              <w:rPr>
                <w:rFonts w:ascii="Times New Roman" w:hAnsi="Times New Roman" w:cs="Times New Roman"/>
                <w:color w:val="auto"/>
                <w:kern w:val="0"/>
                <w:sz w:val="12"/>
                <w:szCs w:val="12"/>
              </w:rPr>
              <w:br/>
              <w:t>измерения</w:t>
            </w:r>
          </w:p>
        </w:tc>
        <w:tc>
          <w:tcPr>
            <w:tcW w:w="567" w:type="dxa"/>
            <w:vMerge w:val="restart"/>
            <w:tcBorders>
              <w:top w:val="single" w:sz="6" w:space="0" w:color="auto"/>
              <w:left w:val="single" w:sz="6" w:space="0" w:color="auto"/>
              <w:right w:val="single" w:sz="6" w:space="0" w:color="auto"/>
            </w:tcBorders>
            <w:vAlign w:val="center"/>
          </w:tcPr>
          <w:p w:rsidR="003E23F4" w:rsidRPr="003E23F4" w:rsidRDefault="003E23F4" w:rsidP="003E23F4">
            <w:pPr>
              <w:autoSpaceDE w:val="0"/>
              <w:autoSpaceDN w:val="0"/>
              <w:adjustRightInd w:val="0"/>
              <w:spacing w:after="0" w:line="240" w:lineRule="auto"/>
              <w:jc w:val="center"/>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2013 год</w:t>
            </w:r>
          </w:p>
        </w:tc>
        <w:tc>
          <w:tcPr>
            <w:tcW w:w="567" w:type="dxa"/>
            <w:vMerge w:val="restart"/>
            <w:tcBorders>
              <w:top w:val="single" w:sz="6" w:space="0" w:color="auto"/>
              <w:left w:val="single" w:sz="6" w:space="0" w:color="auto"/>
              <w:right w:val="single" w:sz="6" w:space="0" w:color="auto"/>
            </w:tcBorders>
            <w:vAlign w:val="center"/>
          </w:tcPr>
          <w:p w:rsidR="003E23F4" w:rsidRPr="003E23F4" w:rsidRDefault="003E23F4" w:rsidP="003E23F4">
            <w:pPr>
              <w:autoSpaceDE w:val="0"/>
              <w:autoSpaceDN w:val="0"/>
              <w:adjustRightInd w:val="0"/>
              <w:spacing w:after="0" w:line="240" w:lineRule="auto"/>
              <w:jc w:val="center"/>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2014 год</w:t>
            </w:r>
          </w:p>
        </w:tc>
        <w:tc>
          <w:tcPr>
            <w:tcW w:w="567" w:type="dxa"/>
            <w:vMerge w:val="restart"/>
            <w:tcBorders>
              <w:top w:val="single" w:sz="6" w:space="0" w:color="auto"/>
              <w:left w:val="single" w:sz="6" w:space="0" w:color="auto"/>
              <w:right w:val="single" w:sz="6" w:space="0" w:color="auto"/>
            </w:tcBorders>
            <w:vAlign w:val="center"/>
          </w:tcPr>
          <w:p w:rsidR="003E23F4" w:rsidRPr="003E23F4" w:rsidRDefault="003E23F4" w:rsidP="003E23F4">
            <w:pPr>
              <w:autoSpaceDE w:val="0"/>
              <w:autoSpaceDN w:val="0"/>
              <w:adjustRightInd w:val="0"/>
              <w:spacing w:after="0" w:line="240" w:lineRule="auto"/>
              <w:jc w:val="center"/>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2015 год</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3E23F4" w:rsidRPr="003E23F4" w:rsidRDefault="003E23F4" w:rsidP="003E23F4">
            <w:pPr>
              <w:autoSpaceDE w:val="0"/>
              <w:autoSpaceDN w:val="0"/>
              <w:adjustRightInd w:val="0"/>
              <w:spacing w:after="0" w:line="240" w:lineRule="auto"/>
              <w:jc w:val="center"/>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Плановый период</w:t>
            </w:r>
          </w:p>
        </w:tc>
        <w:tc>
          <w:tcPr>
            <w:tcW w:w="4961" w:type="dxa"/>
            <w:gridSpan w:val="8"/>
            <w:tcBorders>
              <w:top w:val="single" w:sz="6" w:space="0" w:color="auto"/>
              <w:left w:val="single" w:sz="6" w:space="0" w:color="auto"/>
              <w:bottom w:val="single" w:sz="6" w:space="0" w:color="auto"/>
              <w:right w:val="single" w:sz="6" w:space="0" w:color="auto"/>
            </w:tcBorders>
            <w:vAlign w:val="center"/>
          </w:tcPr>
          <w:p w:rsidR="003E23F4" w:rsidRPr="003E23F4" w:rsidRDefault="003E23F4" w:rsidP="003E23F4">
            <w:pPr>
              <w:autoSpaceDE w:val="0"/>
              <w:autoSpaceDN w:val="0"/>
              <w:adjustRightInd w:val="0"/>
              <w:spacing w:after="0" w:line="240" w:lineRule="auto"/>
              <w:jc w:val="center"/>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Долгосрочный период по годам</w:t>
            </w:r>
          </w:p>
        </w:tc>
      </w:tr>
      <w:tr w:rsidR="003E23F4" w:rsidRPr="003E23F4" w:rsidTr="003E23F4">
        <w:trPr>
          <w:cantSplit/>
          <w:trHeight w:val="20"/>
        </w:trPr>
        <w:tc>
          <w:tcPr>
            <w:tcW w:w="540" w:type="dxa"/>
            <w:vMerge/>
            <w:tcBorders>
              <w:top w:val="nil"/>
              <w:left w:val="single" w:sz="6" w:space="0" w:color="auto"/>
              <w:bottom w:val="single" w:sz="6" w:space="0" w:color="auto"/>
              <w:right w:val="single" w:sz="6" w:space="0" w:color="auto"/>
            </w:tcBorders>
            <w:vAlign w:val="center"/>
          </w:tcPr>
          <w:p w:rsidR="003E23F4" w:rsidRPr="003E23F4" w:rsidRDefault="003E23F4" w:rsidP="003E23F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645" w:type="dxa"/>
            <w:vMerge/>
            <w:tcBorders>
              <w:top w:val="nil"/>
              <w:left w:val="single" w:sz="6" w:space="0" w:color="auto"/>
              <w:bottom w:val="single" w:sz="6" w:space="0" w:color="auto"/>
              <w:right w:val="single" w:sz="6" w:space="0" w:color="auto"/>
            </w:tcBorders>
            <w:vAlign w:val="center"/>
          </w:tcPr>
          <w:p w:rsidR="003E23F4" w:rsidRPr="003E23F4" w:rsidRDefault="003E23F4" w:rsidP="003E23F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934" w:type="dxa"/>
            <w:vMerge/>
            <w:tcBorders>
              <w:top w:val="nil"/>
              <w:left w:val="single" w:sz="6" w:space="0" w:color="auto"/>
              <w:bottom w:val="single" w:sz="6" w:space="0" w:color="auto"/>
              <w:right w:val="single" w:sz="6" w:space="0" w:color="auto"/>
            </w:tcBorders>
            <w:vAlign w:val="center"/>
          </w:tcPr>
          <w:p w:rsidR="003E23F4" w:rsidRPr="003E23F4" w:rsidRDefault="003E23F4" w:rsidP="003E23F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vMerge/>
            <w:tcBorders>
              <w:left w:val="single" w:sz="6" w:space="0" w:color="auto"/>
              <w:bottom w:val="single" w:sz="6" w:space="0" w:color="auto"/>
              <w:right w:val="single" w:sz="6" w:space="0" w:color="auto"/>
            </w:tcBorders>
            <w:vAlign w:val="center"/>
          </w:tcPr>
          <w:p w:rsidR="003E23F4" w:rsidRPr="003E23F4" w:rsidRDefault="003E23F4" w:rsidP="003E23F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vMerge/>
            <w:tcBorders>
              <w:left w:val="single" w:sz="6" w:space="0" w:color="auto"/>
              <w:bottom w:val="single" w:sz="6" w:space="0" w:color="auto"/>
              <w:right w:val="single" w:sz="6" w:space="0" w:color="auto"/>
            </w:tcBorders>
            <w:vAlign w:val="center"/>
          </w:tcPr>
          <w:p w:rsidR="003E23F4" w:rsidRPr="003E23F4" w:rsidRDefault="003E23F4" w:rsidP="003E23F4">
            <w:pPr>
              <w:autoSpaceDE w:val="0"/>
              <w:autoSpaceDN w:val="0"/>
              <w:adjustRightInd w:val="0"/>
              <w:spacing w:after="0" w:line="240" w:lineRule="auto"/>
              <w:rPr>
                <w:rFonts w:ascii="Times New Roman" w:hAnsi="Times New Roman" w:cs="Times New Roman"/>
                <w:color w:val="auto"/>
                <w:kern w:val="0"/>
                <w:sz w:val="12"/>
                <w:szCs w:val="12"/>
              </w:rPr>
            </w:pPr>
          </w:p>
        </w:tc>
        <w:tc>
          <w:tcPr>
            <w:tcW w:w="567" w:type="dxa"/>
            <w:vMerge/>
            <w:tcBorders>
              <w:left w:val="single" w:sz="6" w:space="0" w:color="auto"/>
              <w:bottom w:val="single" w:sz="6" w:space="0" w:color="auto"/>
              <w:right w:val="single" w:sz="6" w:space="0" w:color="auto"/>
            </w:tcBorders>
            <w:vAlign w:val="center"/>
          </w:tcPr>
          <w:p w:rsidR="003E23F4" w:rsidRPr="003E23F4" w:rsidRDefault="003E23F4" w:rsidP="003E23F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tcBorders>
              <w:top w:val="single" w:sz="6" w:space="0" w:color="auto"/>
              <w:left w:val="single" w:sz="6" w:space="0" w:color="auto"/>
              <w:bottom w:val="single" w:sz="6" w:space="0" w:color="auto"/>
              <w:right w:val="single" w:sz="6" w:space="0" w:color="auto"/>
            </w:tcBorders>
            <w:vAlign w:val="center"/>
          </w:tcPr>
          <w:p w:rsidR="003E23F4" w:rsidRPr="003E23F4" w:rsidRDefault="003E23F4" w:rsidP="003E23F4">
            <w:pPr>
              <w:autoSpaceDE w:val="0"/>
              <w:autoSpaceDN w:val="0"/>
              <w:adjustRightInd w:val="0"/>
              <w:spacing w:after="0" w:line="240" w:lineRule="auto"/>
              <w:jc w:val="center"/>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2016 год</w:t>
            </w:r>
          </w:p>
        </w:tc>
        <w:tc>
          <w:tcPr>
            <w:tcW w:w="567" w:type="dxa"/>
            <w:tcBorders>
              <w:top w:val="single" w:sz="6" w:space="0" w:color="auto"/>
              <w:left w:val="single" w:sz="6" w:space="0" w:color="auto"/>
              <w:bottom w:val="single" w:sz="6" w:space="0" w:color="auto"/>
              <w:right w:val="single" w:sz="6" w:space="0" w:color="auto"/>
            </w:tcBorders>
            <w:vAlign w:val="center"/>
          </w:tcPr>
          <w:p w:rsidR="003E23F4" w:rsidRPr="003E23F4" w:rsidRDefault="003E23F4" w:rsidP="003E23F4">
            <w:pPr>
              <w:autoSpaceDE w:val="0"/>
              <w:autoSpaceDN w:val="0"/>
              <w:adjustRightInd w:val="0"/>
              <w:spacing w:after="0" w:line="240" w:lineRule="auto"/>
              <w:jc w:val="center"/>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2017 год</w:t>
            </w:r>
          </w:p>
        </w:tc>
        <w:tc>
          <w:tcPr>
            <w:tcW w:w="709" w:type="dxa"/>
            <w:tcBorders>
              <w:top w:val="single" w:sz="6" w:space="0" w:color="auto"/>
              <w:left w:val="single" w:sz="6" w:space="0" w:color="auto"/>
              <w:bottom w:val="single" w:sz="6" w:space="0" w:color="auto"/>
              <w:right w:val="single" w:sz="6" w:space="0" w:color="auto"/>
            </w:tcBorders>
            <w:vAlign w:val="center"/>
          </w:tcPr>
          <w:p w:rsidR="003E23F4" w:rsidRPr="003E23F4" w:rsidRDefault="003E23F4" w:rsidP="003E23F4">
            <w:pPr>
              <w:autoSpaceDE w:val="0"/>
              <w:autoSpaceDN w:val="0"/>
              <w:adjustRightInd w:val="0"/>
              <w:spacing w:after="0" w:line="240" w:lineRule="auto"/>
              <w:jc w:val="center"/>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2018 </w:t>
            </w:r>
          </w:p>
          <w:p w:rsidR="003E23F4" w:rsidRPr="003E23F4" w:rsidRDefault="003E23F4" w:rsidP="003E23F4">
            <w:pPr>
              <w:autoSpaceDE w:val="0"/>
              <w:autoSpaceDN w:val="0"/>
              <w:adjustRightInd w:val="0"/>
              <w:spacing w:after="0" w:line="240" w:lineRule="auto"/>
              <w:jc w:val="center"/>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год</w:t>
            </w:r>
          </w:p>
        </w:tc>
        <w:tc>
          <w:tcPr>
            <w:tcW w:w="567" w:type="dxa"/>
            <w:tcBorders>
              <w:top w:val="single" w:sz="6" w:space="0" w:color="auto"/>
              <w:left w:val="single" w:sz="6" w:space="0" w:color="auto"/>
              <w:bottom w:val="single" w:sz="6" w:space="0" w:color="auto"/>
              <w:right w:val="single" w:sz="6" w:space="0" w:color="auto"/>
            </w:tcBorders>
            <w:vAlign w:val="center"/>
          </w:tcPr>
          <w:p w:rsidR="003E23F4" w:rsidRPr="003E23F4" w:rsidRDefault="003E23F4" w:rsidP="003E23F4">
            <w:pPr>
              <w:tabs>
                <w:tab w:val="left" w:pos="125"/>
              </w:tabs>
              <w:autoSpaceDE w:val="0"/>
              <w:autoSpaceDN w:val="0"/>
              <w:adjustRightInd w:val="0"/>
              <w:spacing w:after="0" w:line="240" w:lineRule="auto"/>
              <w:ind w:left="-155" w:firstLine="70"/>
              <w:jc w:val="center"/>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2019</w:t>
            </w:r>
          </w:p>
          <w:p w:rsidR="003E23F4" w:rsidRPr="003E23F4" w:rsidRDefault="003E23F4" w:rsidP="003E23F4">
            <w:pPr>
              <w:tabs>
                <w:tab w:val="left" w:pos="125"/>
              </w:tabs>
              <w:autoSpaceDE w:val="0"/>
              <w:autoSpaceDN w:val="0"/>
              <w:adjustRightInd w:val="0"/>
              <w:spacing w:after="0" w:line="240" w:lineRule="auto"/>
              <w:ind w:left="-155" w:firstLine="70"/>
              <w:jc w:val="center"/>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 год</w:t>
            </w:r>
          </w:p>
        </w:tc>
        <w:tc>
          <w:tcPr>
            <w:tcW w:w="708" w:type="dxa"/>
            <w:tcBorders>
              <w:top w:val="single" w:sz="6" w:space="0" w:color="auto"/>
              <w:left w:val="single" w:sz="6" w:space="0" w:color="auto"/>
              <w:bottom w:val="single" w:sz="6" w:space="0" w:color="auto"/>
              <w:right w:val="single" w:sz="6" w:space="0" w:color="auto"/>
            </w:tcBorders>
            <w:vAlign w:val="center"/>
          </w:tcPr>
          <w:p w:rsidR="003E23F4" w:rsidRPr="003E23F4" w:rsidRDefault="003E23F4" w:rsidP="003E23F4">
            <w:pPr>
              <w:autoSpaceDE w:val="0"/>
              <w:autoSpaceDN w:val="0"/>
              <w:adjustRightInd w:val="0"/>
              <w:spacing w:after="0" w:line="240" w:lineRule="auto"/>
              <w:jc w:val="center"/>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2020</w:t>
            </w:r>
          </w:p>
          <w:p w:rsidR="003E23F4" w:rsidRPr="003E23F4" w:rsidRDefault="003E23F4" w:rsidP="003E23F4">
            <w:pPr>
              <w:autoSpaceDE w:val="0"/>
              <w:autoSpaceDN w:val="0"/>
              <w:adjustRightInd w:val="0"/>
              <w:spacing w:after="0" w:line="240" w:lineRule="auto"/>
              <w:jc w:val="center"/>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 год</w:t>
            </w:r>
          </w:p>
        </w:tc>
        <w:tc>
          <w:tcPr>
            <w:tcW w:w="709" w:type="dxa"/>
            <w:tcBorders>
              <w:top w:val="single" w:sz="6" w:space="0" w:color="auto"/>
              <w:left w:val="single" w:sz="6" w:space="0" w:color="auto"/>
              <w:bottom w:val="single" w:sz="6" w:space="0" w:color="auto"/>
              <w:right w:val="single" w:sz="6" w:space="0" w:color="auto"/>
            </w:tcBorders>
            <w:vAlign w:val="center"/>
          </w:tcPr>
          <w:p w:rsidR="003E23F4" w:rsidRPr="003E23F4" w:rsidRDefault="003E23F4" w:rsidP="003E23F4">
            <w:pPr>
              <w:autoSpaceDE w:val="0"/>
              <w:autoSpaceDN w:val="0"/>
              <w:adjustRightInd w:val="0"/>
              <w:spacing w:after="0" w:line="240" w:lineRule="auto"/>
              <w:jc w:val="center"/>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2021</w:t>
            </w:r>
          </w:p>
          <w:p w:rsidR="003E23F4" w:rsidRPr="003E23F4" w:rsidRDefault="003E23F4" w:rsidP="003E23F4">
            <w:pPr>
              <w:autoSpaceDE w:val="0"/>
              <w:autoSpaceDN w:val="0"/>
              <w:adjustRightInd w:val="0"/>
              <w:spacing w:after="0" w:line="240" w:lineRule="auto"/>
              <w:jc w:val="center"/>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 год</w:t>
            </w:r>
          </w:p>
        </w:tc>
        <w:tc>
          <w:tcPr>
            <w:tcW w:w="567" w:type="dxa"/>
            <w:tcBorders>
              <w:top w:val="single" w:sz="6" w:space="0" w:color="auto"/>
              <w:left w:val="single" w:sz="6" w:space="0" w:color="auto"/>
              <w:bottom w:val="single" w:sz="6" w:space="0" w:color="auto"/>
              <w:right w:val="single" w:sz="6" w:space="0" w:color="auto"/>
            </w:tcBorders>
            <w:vAlign w:val="center"/>
          </w:tcPr>
          <w:p w:rsidR="003E23F4" w:rsidRPr="003E23F4" w:rsidRDefault="003E23F4" w:rsidP="003E23F4">
            <w:pPr>
              <w:autoSpaceDE w:val="0"/>
              <w:autoSpaceDN w:val="0"/>
              <w:adjustRightInd w:val="0"/>
              <w:spacing w:after="0" w:line="240" w:lineRule="auto"/>
              <w:jc w:val="center"/>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2022</w:t>
            </w:r>
          </w:p>
          <w:p w:rsidR="003E23F4" w:rsidRPr="003E23F4" w:rsidRDefault="003E23F4" w:rsidP="003E23F4">
            <w:pPr>
              <w:autoSpaceDE w:val="0"/>
              <w:autoSpaceDN w:val="0"/>
              <w:adjustRightInd w:val="0"/>
              <w:spacing w:after="0" w:line="240" w:lineRule="auto"/>
              <w:jc w:val="center"/>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 год</w:t>
            </w:r>
          </w:p>
        </w:tc>
        <w:tc>
          <w:tcPr>
            <w:tcW w:w="567" w:type="dxa"/>
            <w:tcBorders>
              <w:top w:val="single" w:sz="6" w:space="0" w:color="auto"/>
              <w:left w:val="single" w:sz="6" w:space="0" w:color="auto"/>
              <w:bottom w:val="single" w:sz="6" w:space="0" w:color="auto"/>
              <w:right w:val="single" w:sz="6" w:space="0" w:color="auto"/>
            </w:tcBorders>
            <w:vAlign w:val="center"/>
          </w:tcPr>
          <w:p w:rsidR="003E23F4" w:rsidRPr="003E23F4" w:rsidRDefault="003E23F4" w:rsidP="003E23F4">
            <w:pPr>
              <w:autoSpaceDE w:val="0"/>
              <w:autoSpaceDN w:val="0"/>
              <w:adjustRightInd w:val="0"/>
              <w:spacing w:after="0" w:line="240" w:lineRule="auto"/>
              <w:jc w:val="center"/>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2023 год</w:t>
            </w:r>
          </w:p>
        </w:tc>
        <w:tc>
          <w:tcPr>
            <w:tcW w:w="567" w:type="dxa"/>
            <w:tcBorders>
              <w:top w:val="single" w:sz="6" w:space="0" w:color="auto"/>
              <w:left w:val="single" w:sz="6" w:space="0" w:color="auto"/>
              <w:bottom w:val="single" w:sz="6" w:space="0" w:color="auto"/>
              <w:right w:val="single" w:sz="6" w:space="0" w:color="auto"/>
            </w:tcBorders>
            <w:vAlign w:val="center"/>
          </w:tcPr>
          <w:p w:rsidR="003E23F4" w:rsidRPr="003E23F4" w:rsidRDefault="003E23F4" w:rsidP="003E23F4">
            <w:pPr>
              <w:autoSpaceDE w:val="0"/>
              <w:autoSpaceDN w:val="0"/>
              <w:adjustRightInd w:val="0"/>
              <w:spacing w:after="0" w:line="240" w:lineRule="auto"/>
              <w:jc w:val="center"/>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2024 год</w:t>
            </w:r>
          </w:p>
        </w:tc>
        <w:tc>
          <w:tcPr>
            <w:tcW w:w="567" w:type="dxa"/>
            <w:tcBorders>
              <w:top w:val="single" w:sz="6" w:space="0" w:color="auto"/>
              <w:left w:val="single" w:sz="6" w:space="0" w:color="auto"/>
              <w:bottom w:val="single" w:sz="6" w:space="0" w:color="auto"/>
              <w:right w:val="single" w:sz="6" w:space="0" w:color="auto"/>
            </w:tcBorders>
            <w:vAlign w:val="center"/>
          </w:tcPr>
          <w:p w:rsidR="003E23F4" w:rsidRPr="003E23F4" w:rsidRDefault="003E23F4" w:rsidP="003E23F4">
            <w:pPr>
              <w:autoSpaceDE w:val="0"/>
              <w:autoSpaceDN w:val="0"/>
              <w:adjustRightInd w:val="0"/>
              <w:spacing w:after="0" w:line="240" w:lineRule="auto"/>
              <w:jc w:val="center"/>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2025 год</w:t>
            </w:r>
          </w:p>
        </w:tc>
      </w:tr>
      <w:tr w:rsidR="003E23F4" w:rsidRPr="003E23F4" w:rsidTr="003E23F4">
        <w:trPr>
          <w:cantSplit/>
          <w:trHeight w:val="20"/>
        </w:trPr>
        <w:tc>
          <w:tcPr>
            <w:tcW w:w="540"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1  </w:t>
            </w:r>
          </w:p>
        </w:tc>
        <w:tc>
          <w:tcPr>
            <w:tcW w:w="10375" w:type="dxa"/>
            <w:gridSpan w:val="15"/>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Цель: обеспечение долгосрочной сбалансированности и устойчивости бюджетной системы Каратузского района, повышение качества и прозрачности управления муниципальными финансами  </w:t>
            </w:r>
          </w:p>
        </w:tc>
      </w:tr>
      <w:tr w:rsidR="003E23F4" w:rsidRPr="003E23F4" w:rsidTr="003E23F4">
        <w:trPr>
          <w:cantSplit/>
          <w:trHeight w:val="20"/>
        </w:trPr>
        <w:tc>
          <w:tcPr>
            <w:tcW w:w="540"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1.1</w:t>
            </w:r>
          </w:p>
        </w:tc>
        <w:tc>
          <w:tcPr>
            <w:tcW w:w="1645"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lang w:eastAsia="en-US"/>
              </w:rPr>
              <w:t>Средняя бюджетная обеспеченность муниципальных образований Каратузского района после выравнивания</w:t>
            </w:r>
          </w:p>
        </w:tc>
        <w:tc>
          <w:tcPr>
            <w:tcW w:w="934"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jc w:val="right"/>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тыс. рублей</w:t>
            </w:r>
          </w:p>
        </w:tc>
        <w:tc>
          <w:tcPr>
            <w:tcW w:w="567"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jc w:val="right"/>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1928,6</w:t>
            </w:r>
          </w:p>
        </w:tc>
        <w:tc>
          <w:tcPr>
            <w:tcW w:w="567"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jc w:val="right"/>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1884,1</w:t>
            </w:r>
          </w:p>
        </w:tc>
        <w:tc>
          <w:tcPr>
            <w:tcW w:w="567"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jc w:val="right"/>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1884,1</w:t>
            </w:r>
          </w:p>
        </w:tc>
        <w:tc>
          <w:tcPr>
            <w:tcW w:w="567"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1884,1</w:t>
            </w:r>
          </w:p>
        </w:tc>
        <w:tc>
          <w:tcPr>
            <w:tcW w:w="567"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1884,1</w:t>
            </w:r>
          </w:p>
        </w:tc>
        <w:tc>
          <w:tcPr>
            <w:tcW w:w="709"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1884,1</w:t>
            </w:r>
          </w:p>
        </w:tc>
        <w:tc>
          <w:tcPr>
            <w:tcW w:w="567"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1884,1</w:t>
            </w:r>
          </w:p>
        </w:tc>
        <w:tc>
          <w:tcPr>
            <w:tcW w:w="708"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1884,1</w:t>
            </w:r>
          </w:p>
        </w:tc>
        <w:tc>
          <w:tcPr>
            <w:tcW w:w="709"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1884,1</w:t>
            </w:r>
          </w:p>
        </w:tc>
        <w:tc>
          <w:tcPr>
            <w:tcW w:w="567"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1884,1</w:t>
            </w:r>
          </w:p>
        </w:tc>
        <w:tc>
          <w:tcPr>
            <w:tcW w:w="567"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1884,1</w:t>
            </w:r>
          </w:p>
        </w:tc>
        <w:tc>
          <w:tcPr>
            <w:tcW w:w="567"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1884,1</w:t>
            </w:r>
          </w:p>
        </w:tc>
        <w:tc>
          <w:tcPr>
            <w:tcW w:w="567"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1884,1</w:t>
            </w:r>
          </w:p>
        </w:tc>
      </w:tr>
      <w:tr w:rsidR="003E23F4" w:rsidRPr="003E23F4" w:rsidTr="003E23F4">
        <w:trPr>
          <w:cantSplit/>
          <w:trHeight w:val="20"/>
        </w:trPr>
        <w:tc>
          <w:tcPr>
            <w:tcW w:w="540"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1.2</w:t>
            </w:r>
          </w:p>
        </w:tc>
        <w:tc>
          <w:tcPr>
            <w:tcW w:w="1645"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lang w:eastAsia="en-US"/>
              </w:rPr>
              <w:t>Доля расходов районного бюджета, формируемых в рамках муниципальных программ Каратузского района</w:t>
            </w:r>
          </w:p>
        </w:tc>
        <w:tc>
          <w:tcPr>
            <w:tcW w:w="934"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jc w:val="right"/>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процент</w:t>
            </w:r>
          </w:p>
        </w:tc>
        <w:tc>
          <w:tcPr>
            <w:tcW w:w="567"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jc w:val="right"/>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0</w:t>
            </w:r>
          </w:p>
        </w:tc>
        <w:tc>
          <w:tcPr>
            <w:tcW w:w="567"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   не менее 80%</w:t>
            </w:r>
          </w:p>
        </w:tc>
        <w:tc>
          <w:tcPr>
            <w:tcW w:w="567"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jc w:val="right"/>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не менее 85%</w:t>
            </w:r>
          </w:p>
        </w:tc>
        <w:tc>
          <w:tcPr>
            <w:tcW w:w="567"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jc w:val="right"/>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не менее 90%</w:t>
            </w:r>
          </w:p>
        </w:tc>
        <w:tc>
          <w:tcPr>
            <w:tcW w:w="567"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autoSpaceDE w:val="0"/>
              <w:autoSpaceDN w:val="0"/>
              <w:adjustRightInd w:val="0"/>
              <w:spacing w:after="0" w:line="240" w:lineRule="auto"/>
              <w:jc w:val="right"/>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не менее 90%</w:t>
            </w:r>
          </w:p>
        </w:tc>
        <w:tc>
          <w:tcPr>
            <w:tcW w:w="709"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spacing w:after="0" w:line="240" w:lineRule="auto"/>
              <w:jc w:val="right"/>
              <w:rPr>
                <w:rFonts w:ascii="Times New Roman" w:hAnsi="Times New Roman" w:cs="Times New Roman"/>
                <w:color w:val="auto"/>
                <w:kern w:val="0"/>
                <w:sz w:val="12"/>
                <w:szCs w:val="12"/>
                <w:highlight w:val="yellow"/>
              </w:rPr>
            </w:pPr>
            <w:r w:rsidRPr="003E23F4">
              <w:rPr>
                <w:rFonts w:ascii="Times New Roman" w:hAnsi="Times New Roman" w:cs="Times New Roman"/>
                <w:color w:val="auto"/>
                <w:kern w:val="0"/>
                <w:sz w:val="12"/>
                <w:szCs w:val="12"/>
              </w:rPr>
              <w:t>не менее 90%</w:t>
            </w:r>
          </w:p>
        </w:tc>
        <w:tc>
          <w:tcPr>
            <w:tcW w:w="567"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spacing w:after="0" w:line="240" w:lineRule="auto"/>
              <w:jc w:val="right"/>
              <w:rPr>
                <w:rFonts w:ascii="Times New Roman" w:hAnsi="Times New Roman" w:cs="Times New Roman"/>
                <w:color w:val="auto"/>
                <w:kern w:val="0"/>
                <w:sz w:val="12"/>
                <w:szCs w:val="12"/>
                <w:highlight w:val="yellow"/>
              </w:rPr>
            </w:pPr>
            <w:r w:rsidRPr="003E23F4">
              <w:rPr>
                <w:rFonts w:ascii="Times New Roman" w:hAnsi="Times New Roman" w:cs="Times New Roman"/>
                <w:color w:val="auto"/>
                <w:kern w:val="0"/>
                <w:sz w:val="12"/>
                <w:szCs w:val="12"/>
              </w:rPr>
              <w:t>не менее 90%</w:t>
            </w:r>
          </w:p>
        </w:tc>
        <w:tc>
          <w:tcPr>
            <w:tcW w:w="708"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spacing w:after="0" w:line="240" w:lineRule="auto"/>
              <w:jc w:val="right"/>
              <w:rPr>
                <w:rFonts w:ascii="Times New Roman" w:hAnsi="Times New Roman" w:cs="Times New Roman"/>
                <w:color w:val="auto"/>
                <w:kern w:val="0"/>
                <w:sz w:val="12"/>
                <w:szCs w:val="12"/>
                <w:highlight w:val="yellow"/>
              </w:rPr>
            </w:pPr>
            <w:r w:rsidRPr="003E23F4">
              <w:rPr>
                <w:rFonts w:ascii="Times New Roman" w:hAnsi="Times New Roman" w:cs="Times New Roman"/>
                <w:color w:val="auto"/>
                <w:kern w:val="0"/>
                <w:sz w:val="12"/>
                <w:szCs w:val="12"/>
              </w:rPr>
              <w:t>не менее 90%</w:t>
            </w:r>
          </w:p>
        </w:tc>
        <w:tc>
          <w:tcPr>
            <w:tcW w:w="709"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spacing w:after="0" w:line="240" w:lineRule="auto"/>
              <w:jc w:val="right"/>
              <w:rPr>
                <w:rFonts w:ascii="Times New Roman" w:hAnsi="Times New Roman" w:cs="Times New Roman"/>
                <w:color w:val="auto"/>
                <w:kern w:val="0"/>
                <w:sz w:val="12"/>
                <w:szCs w:val="12"/>
                <w:highlight w:val="yellow"/>
              </w:rPr>
            </w:pPr>
            <w:r w:rsidRPr="003E23F4">
              <w:rPr>
                <w:rFonts w:ascii="Times New Roman" w:hAnsi="Times New Roman" w:cs="Times New Roman"/>
                <w:color w:val="auto"/>
                <w:kern w:val="0"/>
                <w:sz w:val="12"/>
                <w:szCs w:val="12"/>
              </w:rPr>
              <w:t>не менее 90%</w:t>
            </w:r>
          </w:p>
        </w:tc>
        <w:tc>
          <w:tcPr>
            <w:tcW w:w="567"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spacing w:after="0" w:line="240" w:lineRule="auto"/>
              <w:jc w:val="right"/>
              <w:rPr>
                <w:rFonts w:ascii="Times New Roman" w:hAnsi="Times New Roman" w:cs="Times New Roman"/>
                <w:color w:val="auto"/>
                <w:kern w:val="0"/>
                <w:sz w:val="12"/>
                <w:szCs w:val="12"/>
                <w:highlight w:val="yellow"/>
              </w:rPr>
            </w:pPr>
            <w:r w:rsidRPr="003E23F4">
              <w:rPr>
                <w:rFonts w:ascii="Times New Roman" w:hAnsi="Times New Roman" w:cs="Times New Roman"/>
                <w:color w:val="auto"/>
                <w:kern w:val="0"/>
                <w:sz w:val="12"/>
                <w:szCs w:val="12"/>
              </w:rPr>
              <w:t>не менее 90%</w:t>
            </w:r>
          </w:p>
        </w:tc>
        <w:tc>
          <w:tcPr>
            <w:tcW w:w="567"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spacing w:after="0" w:line="240" w:lineRule="auto"/>
              <w:jc w:val="right"/>
              <w:rPr>
                <w:rFonts w:ascii="Times New Roman" w:hAnsi="Times New Roman" w:cs="Times New Roman"/>
                <w:color w:val="auto"/>
                <w:kern w:val="0"/>
                <w:sz w:val="12"/>
                <w:szCs w:val="12"/>
                <w:highlight w:val="yellow"/>
              </w:rPr>
            </w:pPr>
            <w:r w:rsidRPr="003E23F4">
              <w:rPr>
                <w:rFonts w:ascii="Times New Roman" w:hAnsi="Times New Roman" w:cs="Times New Roman"/>
                <w:color w:val="auto"/>
                <w:kern w:val="0"/>
                <w:sz w:val="12"/>
                <w:szCs w:val="12"/>
              </w:rPr>
              <w:t>не менее 90%</w:t>
            </w:r>
          </w:p>
        </w:tc>
        <w:tc>
          <w:tcPr>
            <w:tcW w:w="567"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spacing w:after="0" w:line="240" w:lineRule="auto"/>
              <w:jc w:val="right"/>
              <w:rPr>
                <w:rFonts w:ascii="Times New Roman" w:hAnsi="Times New Roman" w:cs="Times New Roman"/>
                <w:color w:val="auto"/>
                <w:kern w:val="0"/>
                <w:sz w:val="12"/>
                <w:szCs w:val="12"/>
                <w:highlight w:val="yellow"/>
              </w:rPr>
            </w:pPr>
            <w:r w:rsidRPr="003E23F4">
              <w:rPr>
                <w:rFonts w:ascii="Times New Roman" w:hAnsi="Times New Roman" w:cs="Times New Roman"/>
                <w:color w:val="auto"/>
                <w:kern w:val="0"/>
                <w:sz w:val="12"/>
                <w:szCs w:val="12"/>
              </w:rPr>
              <w:t>не менее 90%</w:t>
            </w:r>
          </w:p>
        </w:tc>
        <w:tc>
          <w:tcPr>
            <w:tcW w:w="567" w:type="dxa"/>
            <w:tcBorders>
              <w:top w:val="single" w:sz="6" w:space="0" w:color="auto"/>
              <w:left w:val="single" w:sz="6" w:space="0" w:color="auto"/>
              <w:bottom w:val="single" w:sz="6" w:space="0" w:color="auto"/>
              <w:right w:val="single" w:sz="6" w:space="0" w:color="auto"/>
            </w:tcBorders>
          </w:tcPr>
          <w:p w:rsidR="003E23F4" w:rsidRPr="003E23F4" w:rsidRDefault="003E23F4" w:rsidP="003E23F4">
            <w:pPr>
              <w:spacing w:after="0" w:line="240" w:lineRule="auto"/>
              <w:jc w:val="right"/>
              <w:rPr>
                <w:rFonts w:ascii="Times New Roman" w:hAnsi="Times New Roman" w:cs="Times New Roman"/>
                <w:color w:val="auto"/>
                <w:kern w:val="0"/>
                <w:sz w:val="12"/>
                <w:szCs w:val="12"/>
                <w:highlight w:val="yellow"/>
              </w:rPr>
            </w:pPr>
            <w:r w:rsidRPr="003E23F4">
              <w:rPr>
                <w:rFonts w:ascii="Times New Roman" w:hAnsi="Times New Roman" w:cs="Times New Roman"/>
                <w:color w:val="auto"/>
                <w:kern w:val="0"/>
                <w:sz w:val="12"/>
                <w:szCs w:val="12"/>
              </w:rPr>
              <w:t>не менее 90%</w:t>
            </w:r>
          </w:p>
        </w:tc>
      </w:tr>
    </w:tbl>
    <w:p w:rsidR="003E23F4" w:rsidRPr="003E23F4" w:rsidRDefault="003E23F4" w:rsidP="003E23F4">
      <w:pPr>
        <w:spacing w:after="0" w:line="240" w:lineRule="auto"/>
        <w:rPr>
          <w:rFonts w:ascii="Times New Roman" w:hAnsi="Times New Roman" w:cs="Times New Roman"/>
          <w:color w:val="auto"/>
          <w:kern w:val="0"/>
          <w:sz w:val="12"/>
          <w:szCs w:val="12"/>
        </w:rPr>
      </w:pPr>
    </w:p>
    <w:p w:rsidR="003E23F4" w:rsidRPr="003E23F4" w:rsidRDefault="003E23F4" w:rsidP="003E23F4">
      <w:pPr>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Руководитель </w:t>
      </w:r>
      <w:proofErr w:type="gramStart"/>
      <w:r w:rsidRPr="003E23F4">
        <w:rPr>
          <w:rFonts w:ascii="Times New Roman" w:hAnsi="Times New Roman" w:cs="Times New Roman"/>
          <w:color w:val="auto"/>
          <w:kern w:val="0"/>
          <w:sz w:val="12"/>
          <w:szCs w:val="12"/>
        </w:rPr>
        <w:t>финансового</w:t>
      </w:r>
      <w:proofErr w:type="gramEnd"/>
    </w:p>
    <w:p w:rsidR="003E23F4" w:rsidRPr="003E23F4" w:rsidRDefault="003E23F4" w:rsidP="003E23F4">
      <w:pPr>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управления  администрации Каратузского района                                                                     </w:t>
      </w:r>
      <w:proofErr w:type="spellStart"/>
      <w:r w:rsidRPr="003E23F4">
        <w:rPr>
          <w:rFonts w:ascii="Times New Roman" w:hAnsi="Times New Roman" w:cs="Times New Roman"/>
          <w:color w:val="auto"/>
          <w:kern w:val="0"/>
          <w:sz w:val="12"/>
          <w:szCs w:val="12"/>
        </w:rPr>
        <w:t>Е.С.Мигла</w:t>
      </w:r>
      <w:proofErr w:type="spellEnd"/>
    </w:p>
    <w:p w:rsidR="003E23F4" w:rsidRPr="003E23F4" w:rsidRDefault="003E23F4" w:rsidP="003E23F4">
      <w:pPr>
        <w:spacing w:after="0" w:line="240" w:lineRule="auto"/>
        <w:rPr>
          <w:rFonts w:ascii="Times New Roman" w:hAnsi="Times New Roman" w:cs="Times New Roman"/>
          <w:color w:val="auto"/>
          <w:kern w:val="0"/>
          <w:sz w:val="12"/>
          <w:szCs w:val="12"/>
        </w:rPr>
      </w:pPr>
    </w:p>
    <w:p w:rsidR="003E23F4" w:rsidRPr="003E23F4" w:rsidRDefault="003E23F4" w:rsidP="003E23F4">
      <w:pPr>
        <w:spacing w:after="0" w:line="240" w:lineRule="auto"/>
        <w:rPr>
          <w:rFonts w:ascii="Times New Roman" w:hAnsi="Times New Roman" w:cs="Times New Roman"/>
          <w:color w:val="auto"/>
          <w:kern w:val="0"/>
          <w:sz w:val="12"/>
          <w:szCs w:val="12"/>
        </w:rPr>
      </w:pPr>
    </w:p>
    <w:p w:rsidR="003E23F4" w:rsidRPr="003E23F4" w:rsidRDefault="003E23F4" w:rsidP="003E23F4">
      <w:pPr>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Глава   администрации Каратузского района                                                                              Г.И. Кулакова</w:t>
      </w:r>
    </w:p>
    <w:p w:rsidR="003E23F4" w:rsidRDefault="003E23F4" w:rsidP="003E23F4">
      <w:pPr>
        <w:spacing w:after="0" w:line="240" w:lineRule="auto"/>
        <w:rPr>
          <w:rFonts w:ascii="Times New Roman" w:hAnsi="Times New Roman" w:cs="Times New Roman"/>
          <w:sz w:val="12"/>
          <w:szCs w:val="12"/>
        </w:rPr>
      </w:pPr>
    </w:p>
    <w:p w:rsidR="003E23F4" w:rsidRDefault="003E23F4" w:rsidP="003E23F4">
      <w:pPr>
        <w:spacing w:after="0" w:line="240" w:lineRule="auto"/>
        <w:rPr>
          <w:rFonts w:ascii="Times New Roman" w:hAnsi="Times New Roman" w:cs="Times New Roman"/>
          <w:sz w:val="12"/>
          <w:szCs w:val="12"/>
        </w:rPr>
      </w:pPr>
    </w:p>
    <w:p w:rsidR="003E23F4" w:rsidRDefault="003E23F4" w:rsidP="003E23F4">
      <w:pPr>
        <w:spacing w:after="0" w:line="240" w:lineRule="auto"/>
        <w:rPr>
          <w:rFonts w:ascii="Times New Roman" w:hAnsi="Times New Roman" w:cs="Times New Roman"/>
          <w:sz w:val="12"/>
          <w:szCs w:val="12"/>
        </w:rPr>
      </w:pPr>
    </w:p>
    <w:p w:rsidR="003E23F4" w:rsidRPr="003E23F4" w:rsidRDefault="003E23F4" w:rsidP="003E23F4">
      <w:pPr>
        <w:spacing w:after="0" w:line="240" w:lineRule="auto"/>
        <w:ind w:left="6804"/>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Приложение №1</w:t>
      </w:r>
    </w:p>
    <w:p w:rsidR="003E23F4" w:rsidRPr="003E23F4" w:rsidRDefault="003E23F4" w:rsidP="003E23F4">
      <w:pPr>
        <w:spacing w:after="0" w:line="240" w:lineRule="auto"/>
        <w:ind w:left="6804"/>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к муниципальной программе</w:t>
      </w:r>
    </w:p>
    <w:p w:rsidR="003E23F4" w:rsidRPr="003E23F4" w:rsidRDefault="003E23F4" w:rsidP="003E23F4">
      <w:pPr>
        <w:spacing w:after="0" w:line="240" w:lineRule="auto"/>
        <w:ind w:left="6804"/>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«Управление муниципальными финансами» </w:t>
      </w:r>
    </w:p>
    <w:p w:rsidR="003E23F4" w:rsidRPr="003E23F4" w:rsidRDefault="003E23F4" w:rsidP="003E23F4">
      <w:pPr>
        <w:spacing w:after="0" w:line="240" w:lineRule="auto"/>
        <w:rPr>
          <w:rFonts w:ascii="Times New Roman" w:hAnsi="Times New Roman" w:cs="Times New Roman"/>
          <w:color w:val="auto"/>
          <w:kern w:val="0"/>
          <w:sz w:val="12"/>
          <w:szCs w:val="12"/>
        </w:rPr>
      </w:pPr>
    </w:p>
    <w:p w:rsidR="003E23F4" w:rsidRPr="003E23F4" w:rsidRDefault="003E23F4" w:rsidP="003E23F4">
      <w:pPr>
        <w:autoSpaceDE w:val="0"/>
        <w:autoSpaceDN w:val="0"/>
        <w:adjustRightInd w:val="0"/>
        <w:spacing w:after="0" w:line="240" w:lineRule="auto"/>
        <w:jc w:val="center"/>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Основные меры правового регулирования в сфере управления муниципальными финансами, направленные на достижение цели и (или) конечных результатов программы</w:t>
      </w:r>
    </w:p>
    <w:p w:rsidR="003E23F4" w:rsidRPr="003E23F4" w:rsidRDefault="003E23F4" w:rsidP="003E23F4">
      <w:pPr>
        <w:autoSpaceDE w:val="0"/>
        <w:autoSpaceDN w:val="0"/>
        <w:adjustRightInd w:val="0"/>
        <w:spacing w:after="0" w:line="240" w:lineRule="auto"/>
        <w:ind w:left="5400"/>
        <w:outlineLvl w:val="2"/>
        <w:rPr>
          <w:rFonts w:ascii="Times New Roman" w:hAnsi="Times New Roman" w:cs="Times New Roman"/>
          <w:color w:val="auto"/>
          <w:kern w:val="0"/>
          <w:sz w:val="12"/>
          <w:szCs w:val="12"/>
        </w:rPr>
      </w:pPr>
    </w:p>
    <w:tbl>
      <w:tblPr>
        <w:tblW w:w="11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952"/>
        <w:gridCol w:w="4905"/>
        <w:gridCol w:w="2593"/>
      </w:tblGrid>
      <w:tr w:rsidR="003E23F4" w:rsidRPr="003E23F4" w:rsidTr="003E23F4">
        <w:tc>
          <w:tcPr>
            <w:tcW w:w="648" w:type="dxa"/>
            <w:vAlign w:val="center"/>
          </w:tcPr>
          <w:p w:rsidR="003E23F4" w:rsidRPr="003E23F4" w:rsidRDefault="003E23F4" w:rsidP="003E23F4">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 </w:t>
            </w:r>
            <w:proofErr w:type="gramStart"/>
            <w:r w:rsidRPr="003E23F4">
              <w:rPr>
                <w:rFonts w:ascii="Times New Roman" w:hAnsi="Times New Roman" w:cs="Times New Roman"/>
                <w:color w:val="auto"/>
                <w:kern w:val="0"/>
                <w:sz w:val="12"/>
                <w:szCs w:val="12"/>
              </w:rPr>
              <w:t>п</w:t>
            </w:r>
            <w:proofErr w:type="gramEnd"/>
            <w:r w:rsidRPr="003E23F4">
              <w:rPr>
                <w:rFonts w:ascii="Times New Roman" w:hAnsi="Times New Roman" w:cs="Times New Roman"/>
                <w:color w:val="auto"/>
                <w:kern w:val="0"/>
                <w:sz w:val="12"/>
                <w:szCs w:val="12"/>
              </w:rPr>
              <w:t>/п</w:t>
            </w:r>
          </w:p>
        </w:tc>
        <w:tc>
          <w:tcPr>
            <w:tcW w:w="2952" w:type="dxa"/>
            <w:vAlign w:val="center"/>
          </w:tcPr>
          <w:p w:rsidR="003E23F4" w:rsidRPr="003E23F4" w:rsidRDefault="003E23F4" w:rsidP="003E23F4">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Наименование нормативного правового акта</w:t>
            </w:r>
            <w:r>
              <w:rPr>
                <w:rFonts w:ascii="Times New Roman" w:hAnsi="Times New Roman" w:cs="Times New Roman"/>
                <w:color w:val="auto"/>
                <w:kern w:val="0"/>
                <w:sz w:val="12"/>
                <w:szCs w:val="12"/>
              </w:rPr>
              <w:t xml:space="preserve"> </w:t>
            </w:r>
            <w:r w:rsidRPr="003E23F4">
              <w:rPr>
                <w:rFonts w:ascii="Times New Roman" w:hAnsi="Times New Roman" w:cs="Times New Roman"/>
                <w:color w:val="auto"/>
                <w:kern w:val="0"/>
                <w:sz w:val="12"/>
                <w:szCs w:val="12"/>
              </w:rPr>
              <w:t>Каратузского района</w:t>
            </w:r>
          </w:p>
        </w:tc>
        <w:tc>
          <w:tcPr>
            <w:tcW w:w="4905" w:type="dxa"/>
            <w:vAlign w:val="center"/>
          </w:tcPr>
          <w:p w:rsidR="003E23F4" w:rsidRPr="003E23F4" w:rsidRDefault="003E23F4" w:rsidP="003E23F4">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Предмет регулирования, основное содержание</w:t>
            </w:r>
          </w:p>
        </w:tc>
        <w:tc>
          <w:tcPr>
            <w:tcW w:w="2593" w:type="dxa"/>
            <w:vAlign w:val="center"/>
          </w:tcPr>
          <w:p w:rsidR="003E23F4" w:rsidRPr="003E23F4" w:rsidRDefault="003E23F4" w:rsidP="003E23F4">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Срок принятия (год, квартал)</w:t>
            </w:r>
          </w:p>
        </w:tc>
      </w:tr>
      <w:tr w:rsidR="003E23F4" w:rsidRPr="003E23F4" w:rsidTr="003E23F4">
        <w:tc>
          <w:tcPr>
            <w:tcW w:w="648" w:type="dxa"/>
          </w:tcPr>
          <w:p w:rsidR="003E23F4" w:rsidRPr="003E23F4" w:rsidRDefault="003E23F4" w:rsidP="003E23F4">
            <w:pPr>
              <w:autoSpaceDE w:val="0"/>
              <w:autoSpaceDN w:val="0"/>
              <w:adjustRightInd w:val="0"/>
              <w:spacing w:after="0" w:line="240" w:lineRule="auto"/>
              <w:outlineLvl w:val="2"/>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1</w:t>
            </w:r>
          </w:p>
        </w:tc>
        <w:tc>
          <w:tcPr>
            <w:tcW w:w="2952" w:type="dxa"/>
          </w:tcPr>
          <w:p w:rsidR="003E23F4" w:rsidRPr="003E23F4" w:rsidRDefault="003E23F4" w:rsidP="003E23F4">
            <w:pPr>
              <w:autoSpaceDE w:val="0"/>
              <w:autoSpaceDN w:val="0"/>
              <w:adjustRightInd w:val="0"/>
              <w:spacing w:after="0" w:line="240" w:lineRule="auto"/>
              <w:outlineLvl w:val="2"/>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Решение Каратузского районного Совета депутатов</w:t>
            </w:r>
          </w:p>
        </w:tc>
        <w:tc>
          <w:tcPr>
            <w:tcW w:w="4905" w:type="dxa"/>
          </w:tcPr>
          <w:p w:rsidR="003E23F4" w:rsidRPr="003E23F4" w:rsidRDefault="003E23F4" w:rsidP="003E23F4">
            <w:pPr>
              <w:autoSpaceDE w:val="0"/>
              <w:autoSpaceDN w:val="0"/>
              <w:adjustRightInd w:val="0"/>
              <w:spacing w:after="0" w:line="240" w:lineRule="auto"/>
              <w:outlineLvl w:val="2"/>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Подготовка проекта решения Каратузского районного Совета депутатов «О бюджетном процессе в  Каратузском районе»</w:t>
            </w:r>
          </w:p>
        </w:tc>
        <w:tc>
          <w:tcPr>
            <w:tcW w:w="2593" w:type="dxa"/>
          </w:tcPr>
          <w:p w:rsidR="003E23F4" w:rsidRPr="003E23F4" w:rsidRDefault="003E23F4" w:rsidP="003E23F4">
            <w:pPr>
              <w:autoSpaceDE w:val="0"/>
              <w:autoSpaceDN w:val="0"/>
              <w:adjustRightInd w:val="0"/>
              <w:spacing w:after="0" w:line="240" w:lineRule="auto"/>
              <w:outlineLvl w:val="2"/>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3 квартал 2014 года</w:t>
            </w:r>
          </w:p>
        </w:tc>
      </w:tr>
      <w:tr w:rsidR="003E23F4" w:rsidRPr="003E23F4" w:rsidTr="003E23F4">
        <w:tc>
          <w:tcPr>
            <w:tcW w:w="648" w:type="dxa"/>
          </w:tcPr>
          <w:p w:rsidR="003E23F4" w:rsidRPr="003E23F4" w:rsidRDefault="003E23F4" w:rsidP="003E23F4">
            <w:pPr>
              <w:autoSpaceDE w:val="0"/>
              <w:autoSpaceDN w:val="0"/>
              <w:adjustRightInd w:val="0"/>
              <w:spacing w:after="0" w:line="240" w:lineRule="auto"/>
              <w:outlineLvl w:val="2"/>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2</w:t>
            </w:r>
          </w:p>
        </w:tc>
        <w:tc>
          <w:tcPr>
            <w:tcW w:w="2952" w:type="dxa"/>
          </w:tcPr>
          <w:p w:rsidR="003E23F4" w:rsidRPr="003E23F4" w:rsidRDefault="003E23F4" w:rsidP="003E23F4">
            <w:pPr>
              <w:autoSpaceDE w:val="0"/>
              <w:autoSpaceDN w:val="0"/>
              <w:adjustRightInd w:val="0"/>
              <w:spacing w:after="0" w:line="240" w:lineRule="auto"/>
              <w:outlineLvl w:val="2"/>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Постановление администрации Каратузского района №844-п</w:t>
            </w:r>
          </w:p>
        </w:tc>
        <w:tc>
          <w:tcPr>
            <w:tcW w:w="4905" w:type="dxa"/>
          </w:tcPr>
          <w:p w:rsidR="003E23F4" w:rsidRPr="003E23F4" w:rsidRDefault="003E23F4" w:rsidP="003E23F4">
            <w:pPr>
              <w:autoSpaceDE w:val="0"/>
              <w:autoSpaceDN w:val="0"/>
              <w:adjustRightInd w:val="0"/>
              <w:spacing w:after="0" w:line="240" w:lineRule="auto"/>
              <w:outlineLvl w:val="2"/>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 «О порядке проведения мониторинга и оценки качества финансового менеджмента главных распорядителей бюджетных средств муниципального образования «Каратузский район»</w:t>
            </w:r>
          </w:p>
        </w:tc>
        <w:tc>
          <w:tcPr>
            <w:tcW w:w="2593" w:type="dxa"/>
          </w:tcPr>
          <w:p w:rsidR="003E23F4" w:rsidRPr="003E23F4" w:rsidRDefault="003E23F4" w:rsidP="003E23F4">
            <w:pPr>
              <w:autoSpaceDE w:val="0"/>
              <w:autoSpaceDN w:val="0"/>
              <w:adjustRightInd w:val="0"/>
              <w:spacing w:after="0" w:line="240" w:lineRule="auto"/>
              <w:outlineLvl w:val="2"/>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02.09.2013 год</w:t>
            </w:r>
          </w:p>
        </w:tc>
      </w:tr>
    </w:tbl>
    <w:p w:rsidR="003E23F4" w:rsidRPr="003E23F4" w:rsidRDefault="003E23F4" w:rsidP="003E23F4">
      <w:pPr>
        <w:autoSpaceDE w:val="0"/>
        <w:autoSpaceDN w:val="0"/>
        <w:adjustRightInd w:val="0"/>
        <w:spacing w:after="0" w:line="240" w:lineRule="auto"/>
        <w:ind w:left="5400"/>
        <w:outlineLvl w:val="2"/>
        <w:rPr>
          <w:rFonts w:ascii="Times New Roman" w:hAnsi="Times New Roman" w:cs="Times New Roman"/>
          <w:color w:val="auto"/>
          <w:kern w:val="0"/>
          <w:sz w:val="12"/>
          <w:szCs w:val="12"/>
        </w:rPr>
      </w:pPr>
    </w:p>
    <w:p w:rsidR="003E23F4" w:rsidRPr="003E23F4" w:rsidRDefault="003E23F4" w:rsidP="003E23F4">
      <w:pPr>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Руководитель </w:t>
      </w:r>
    </w:p>
    <w:p w:rsidR="003E23F4" w:rsidRPr="003E23F4" w:rsidRDefault="003E23F4" w:rsidP="003E23F4">
      <w:pPr>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финансового управления                                                                                                                                               </w:t>
      </w:r>
    </w:p>
    <w:p w:rsidR="003E23F4" w:rsidRPr="003E23F4" w:rsidRDefault="003E23F4" w:rsidP="003E23F4">
      <w:pPr>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администрации Каратузского района                                                    Е.С. </w:t>
      </w:r>
      <w:proofErr w:type="spellStart"/>
      <w:r w:rsidRPr="003E23F4">
        <w:rPr>
          <w:rFonts w:ascii="Times New Roman" w:hAnsi="Times New Roman" w:cs="Times New Roman"/>
          <w:color w:val="auto"/>
          <w:kern w:val="0"/>
          <w:sz w:val="12"/>
          <w:szCs w:val="12"/>
        </w:rPr>
        <w:t>Мигла</w:t>
      </w:r>
      <w:proofErr w:type="spellEnd"/>
    </w:p>
    <w:p w:rsidR="003E23F4" w:rsidRPr="003E23F4" w:rsidRDefault="003E23F4" w:rsidP="003E23F4">
      <w:pPr>
        <w:spacing w:after="0" w:line="240" w:lineRule="auto"/>
        <w:rPr>
          <w:rFonts w:ascii="Times New Roman" w:hAnsi="Times New Roman" w:cs="Times New Roman"/>
          <w:color w:val="auto"/>
          <w:kern w:val="0"/>
          <w:sz w:val="12"/>
          <w:szCs w:val="12"/>
        </w:rPr>
      </w:pPr>
    </w:p>
    <w:p w:rsidR="003E23F4" w:rsidRPr="003E23F4" w:rsidRDefault="003E23F4" w:rsidP="003E23F4">
      <w:pPr>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Глава администрации</w:t>
      </w:r>
    </w:p>
    <w:p w:rsidR="003E23F4" w:rsidRPr="003E23F4" w:rsidRDefault="003E23F4" w:rsidP="003E23F4">
      <w:pPr>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Каратузского района                                                                             Г.И. Кулакова</w:t>
      </w:r>
    </w:p>
    <w:p w:rsidR="003E23F4" w:rsidRPr="003E23F4" w:rsidRDefault="003E23F4" w:rsidP="003E23F4">
      <w:pPr>
        <w:spacing w:after="0" w:line="240" w:lineRule="auto"/>
        <w:rPr>
          <w:rFonts w:ascii="Times New Roman" w:hAnsi="Times New Roman" w:cs="Times New Roman"/>
          <w:color w:val="auto"/>
          <w:kern w:val="0"/>
          <w:sz w:val="12"/>
          <w:szCs w:val="12"/>
        </w:rPr>
      </w:pPr>
    </w:p>
    <w:p w:rsidR="003E23F4" w:rsidRDefault="003E23F4" w:rsidP="003E23F4">
      <w:pPr>
        <w:spacing w:after="0" w:line="240" w:lineRule="auto"/>
        <w:rPr>
          <w:rFonts w:ascii="Times New Roman" w:hAnsi="Times New Roman" w:cs="Times New Roman"/>
          <w:sz w:val="12"/>
          <w:szCs w:val="12"/>
        </w:rPr>
        <w:sectPr w:rsidR="003E23F4" w:rsidSect="003E23F4">
          <w:pgSz w:w="11907" w:h="16839" w:code="9"/>
          <w:pgMar w:top="106" w:right="424" w:bottom="567" w:left="426" w:header="284" w:footer="0" w:gutter="0"/>
          <w:cols w:space="708"/>
          <w:docGrid w:linePitch="360"/>
        </w:sectPr>
      </w:pPr>
    </w:p>
    <w:p w:rsidR="003E23F4" w:rsidRPr="003E23F4" w:rsidRDefault="003E23F4" w:rsidP="003E23F4">
      <w:pPr>
        <w:autoSpaceDE w:val="0"/>
        <w:autoSpaceDN w:val="0"/>
        <w:adjustRightInd w:val="0"/>
        <w:spacing w:after="0" w:line="240" w:lineRule="auto"/>
        <w:ind w:left="2977"/>
        <w:outlineLvl w:val="2"/>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lastRenderedPageBreak/>
        <w:t>Приложение № 2</w:t>
      </w:r>
    </w:p>
    <w:p w:rsidR="003E23F4" w:rsidRPr="003E23F4" w:rsidRDefault="003E23F4" w:rsidP="003E23F4">
      <w:pPr>
        <w:autoSpaceDE w:val="0"/>
        <w:autoSpaceDN w:val="0"/>
        <w:adjustRightInd w:val="0"/>
        <w:spacing w:after="200" w:line="240" w:lineRule="auto"/>
        <w:ind w:left="2977"/>
        <w:rPr>
          <w:rFonts w:ascii="Times New Roman" w:hAnsi="Times New Roman" w:cs="Times New Roman"/>
          <w:bCs/>
          <w:color w:val="auto"/>
          <w:kern w:val="0"/>
          <w:sz w:val="12"/>
          <w:szCs w:val="12"/>
        </w:rPr>
      </w:pPr>
      <w:r w:rsidRPr="003E23F4">
        <w:rPr>
          <w:rFonts w:ascii="Times New Roman" w:hAnsi="Times New Roman" w:cs="Times New Roman"/>
          <w:color w:val="auto"/>
          <w:kern w:val="0"/>
          <w:sz w:val="12"/>
          <w:szCs w:val="12"/>
        </w:rPr>
        <w:t>к муниципальной программе «Управление муниципальными финансами</w:t>
      </w:r>
      <w:r w:rsidRPr="003E23F4">
        <w:rPr>
          <w:rFonts w:ascii="Times New Roman" w:hAnsi="Times New Roman" w:cs="Times New Roman"/>
          <w:bCs/>
          <w:color w:val="auto"/>
          <w:kern w:val="0"/>
          <w:sz w:val="12"/>
          <w:szCs w:val="12"/>
        </w:rPr>
        <w:t xml:space="preserve">» </w:t>
      </w:r>
    </w:p>
    <w:p w:rsidR="003E23F4" w:rsidRPr="003E23F4" w:rsidRDefault="003E23F4" w:rsidP="003E23F4">
      <w:pPr>
        <w:spacing w:after="0" w:line="240" w:lineRule="auto"/>
        <w:jc w:val="center"/>
        <w:rPr>
          <w:rFonts w:ascii="Times New Roman" w:hAnsi="Times New Roman" w:cs="Times New Roman"/>
          <w:color w:val="auto"/>
          <w:kern w:val="0"/>
          <w:sz w:val="12"/>
          <w:szCs w:val="12"/>
        </w:rPr>
      </w:pPr>
    </w:p>
    <w:p w:rsidR="003E23F4" w:rsidRPr="003E23F4" w:rsidRDefault="003E23F4" w:rsidP="003E23F4">
      <w:pPr>
        <w:spacing w:after="0" w:line="240" w:lineRule="auto"/>
        <w:jc w:val="center"/>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Подпрограмма </w:t>
      </w:r>
    </w:p>
    <w:p w:rsidR="003E23F4" w:rsidRPr="003E23F4" w:rsidRDefault="003E23F4" w:rsidP="003E23F4">
      <w:pPr>
        <w:spacing w:after="0" w:line="240" w:lineRule="auto"/>
        <w:jc w:val="center"/>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w:t>
      </w:r>
    </w:p>
    <w:p w:rsidR="003E23F4" w:rsidRPr="003E23F4" w:rsidRDefault="003E23F4" w:rsidP="003E23F4">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3E23F4" w:rsidRPr="003E23F4" w:rsidRDefault="003E23F4" w:rsidP="003E23F4">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1. Паспорт подпрограммы</w:t>
      </w:r>
    </w:p>
    <w:p w:rsidR="003E23F4" w:rsidRPr="003E23F4" w:rsidRDefault="003E23F4" w:rsidP="003E23F4">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bl>
      <w:tblPr>
        <w:tblW w:w="510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1560"/>
        <w:gridCol w:w="3543"/>
      </w:tblGrid>
      <w:tr w:rsidR="003E23F4" w:rsidRPr="003E23F4" w:rsidTr="003E23F4">
        <w:trPr>
          <w:trHeight w:val="20"/>
        </w:trPr>
        <w:tc>
          <w:tcPr>
            <w:tcW w:w="1560" w:type="dxa"/>
          </w:tcPr>
          <w:p w:rsidR="003E23F4" w:rsidRPr="003E23F4" w:rsidRDefault="003E23F4" w:rsidP="003E23F4">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Наименование подпрограммы </w:t>
            </w:r>
          </w:p>
        </w:tc>
        <w:tc>
          <w:tcPr>
            <w:tcW w:w="3543" w:type="dxa"/>
          </w:tcPr>
          <w:p w:rsidR="003E23F4" w:rsidRPr="003E23F4" w:rsidRDefault="003E23F4" w:rsidP="003E23F4">
            <w:pPr>
              <w:spacing w:after="0" w:line="240" w:lineRule="auto"/>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(далее - подпрограмма)</w:t>
            </w:r>
          </w:p>
        </w:tc>
      </w:tr>
      <w:tr w:rsidR="003E23F4" w:rsidRPr="003E23F4" w:rsidTr="003E23F4">
        <w:trPr>
          <w:trHeight w:val="20"/>
        </w:trPr>
        <w:tc>
          <w:tcPr>
            <w:tcW w:w="1560" w:type="dxa"/>
          </w:tcPr>
          <w:p w:rsidR="003E23F4" w:rsidRPr="003E23F4" w:rsidRDefault="003E23F4" w:rsidP="003E23F4">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Наименование муниципальной программы, в рамках которой реализуется подпрограмма</w:t>
            </w:r>
          </w:p>
        </w:tc>
        <w:tc>
          <w:tcPr>
            <w:tcW w:w="3543" w:type="dxa"/>
          </w:tcPr>
          <w:p w:rsidR="003E23F4" w:rsidRPr="003E23F4" w:rsidRDefault="003E23F4" w:rsidP="003E23F4">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«Управление муниципальными финансами» </w:t>
            </w:r>
          </w:p>
        </w:tc>
      </w:tr>
      <w:tr w:rsidR="003E23F4" w:rsidRPr="003E23F4" w:rsidTr="003E23F4">
        <w:trPr>
          <w:trHeight w:val="20"/>
        </w:trPr>
        <w:tc>
          <w:tcPr>
            <w:tcW w:w="1560" w:type="dxa"/>
          </w:tcPr>
          <w:p w:rsidR="003E23F4" w:rsidRPr="003E23F4" w:rsidRDefault="003E23F4" w:rsidP="003E23F4">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Муниципальный заказчик</w:t>
            </w:r>
          </w:p>
        </w:tc>
        <w:tc>
          <w:tcPr>
            <w:tcW w:w="3543" w:type="dxa"/>
          </w:tcPr>
          <w:p w:rsidR="003E23F4" w:rsidRPr="003E23F4" w:rsidRDefault="003E23F4" w:rsidP="003E23F4">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Финансовое управление администрации Каратузского района (далее – </w:t>
            </w:r>
            <w:proofErr w:type="spellStart"/>
            <w:r w:rsidRPr="003E23F4">
              <w:rPr>
                <w:rFonts w:ascii="Times New Roman" w:hAnsi="Times New Roman" w:cs="Times New Roman"/>
                <w:color w:val="auto"/>
                <w:kern w:val="0"/>
                <w:sz w:val="12"/>
                <w:szCs w:val="12"/>
              </w:rPr>
              <w:t>финуправление</w:t>
            </w:r>
            <w:proofErr w:type="spellEnd"/>
            <w:r w:rsidRPr="003E23F4">
              <w:rPr>
                <w:rFonts w:ascii="Times New Roman" w:hAnsi="Times New Roman" w:cs="Times New Roman"/>
                <w:color w:val="auto"/>
                <w:kern w:val="0"/>
                <w:sz w:val="12"/>
                <w:szCs w:val="12"/>
              </w:rPr>
              <w:t xml:space="preserve"> района)</w:t>
            </w:r>
          </w:p>
        </w:tc>
      </w:tr>
      <w:tr w:rsidR="003E23F4" w:rsidRPr="003E23F4" w:rsidTr="003E23F4">
        <w:trPr>
          <w:trHeight w:val="20"/>
        </w:trPr>
        <w:tc>
          <w:tcPr>
            <w:tcW w:w="1560" w:type="dxa"/>
          </w:tcPr>
          <w:p w:rsidR="003E23F4" w:rsidRPr="003E23F4" w:rsidRDefault="003E23F4" w:rsidP="003E23F4">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Исполнитель подпрограммы</w:t>
            </w:r>
          </w:p>
        </w:tc>
        <w:tc>
          <w:tcPr>
            <w:tcW w:w="3543" w:type="dxa"/>
          </w:tcPr>
          <w:p w:rsidR="003E23F4" w:rsidRPr="003E23F4" w:rsidRDefault="003E23F4" w:rsidP="003E23F4">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Финансовое управление администрации Каратузского района (далее – </w:t>
            </w:r>
            <w:proofErr w:type="spellStart"/>
            <w:r w:rsidRPr="003E23F4">
              <w:rPr>
                <w:rFonts w:ascii="Times New Roman" w:hAnsi="Times New Roman" w:cs="Times New Roman"/>
                <w:color w:val="auto"/>
                <w:kern w:val="0"/>
                <w:sz w:val="12"/>
                <w:szCs w:val="12"/>
              </w:rPr>
              <w:t>финуправление</w:t>
            </w:r>
            <w:proofErr w:type="spellEnd"/>
            <w:r w:rsidRPr="003E23F4">
              <w:rPr>
                <w:rFonts w:ascii="Times New Roman" w:hAnsi="Times New Roman" w:cs="Times New Roman"/>
                <w:color w:val="auto"/>
                <w:kern w:val="0"/>
                <w:sz w:val="12"/>
                <w:szCs w:val="12"/>
              </w:rPr>
              <w:t xml:space="preserve"> района)</w:t>
            </w:r>
          </w:p>
        </w:tc>
      </w:tr>
      <w:tr w:rsidR="003E23F4" w:rsidRPr="003E23F4" w:rsidTr="003E23F4">
        <w:trPr>
          <w:trHeight w:val="20"/>
        </w:trPr>
        <w:tc>
          <w:tcPr>
            <w:tcW w:w="1560" w:type="dxa"/>
          </w:tcPr>
          <w:p w:rsidR="003E23F4" w:rsidRPr="003E23F4" w:rsidRDefault="003E23F4" w:rsidP="003E23F4">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Цель подпрограммы</w:t>
            </w:r>
          </w:p>
        </w:tc>
        <w:tc>
          <w:tcPr>
            <w:tcW w:w="3543" w:type="dxa"/>
          </w:tcPr>
          <w:p w:rsidR="003E23F4" w:rsidRPr="003E23F4" w:rsidRDefault="003E23F4" w:rsidP="003E23F4">
            <w:pPr>
              <w:spacing w:after="200" w:line="276" w:lineRule="auto"/>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tc>
      </w:tr>
      <w:tr w:rsidR="003E23F4" w:rsidRPr="003E23F4" w:rsidTr="003E23F4">
        <w:trPr>
          <w:trHeight w:val="20"/>
        </w:trPr>
        <w:tc>
          <w:tcPr>
            <w:tcW w:w="1560" w:type="dxa"/>
          </w:tcPr>
          <w:p w:rsidR="003E23F4" w:rsidRPr="003E23F4" w:rsidRDefault="003E23F4" w:rsidP="003E23F4">
            <w:pPr>
              <w:widowControl w:val="0"/>
              <w:autoSpaceDE w:val="0"/>
              <w:autoSpaceDN w:val="0"/>
              <w:adjustRightInd w:val="0"/>
              <w:spacing w:after="0" w:line="276"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Задачи подпрограммы</w:t>
            </w:r>
          </w:p>
        </w:tc>
        <w:tc>
          <w:tcPr>
            <w:tcW w:w="3543" w:type="dxa"/>
          </w:tcPr>
          <w:p w:rsidR="003E23F4" w:rsidRPr="003E23F4" w:rsidRDefault="003E23F4" w:rsidP="003E23F4">
            <w:pPr>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3E23F4">
              <w:rPr>
                <w:rFonts w:ascii="Times New Roman" w:hAnsi="Times New Roman" w:cs="Times New Roman"/>
                <w:color w:val="auto"/>
                <w:kern w:val="0"/>
                <w:sz w:val="12"/>
                <w:szCs w:val="12"/>
                <w:lang w:eastAsia="en-US"/>
              </w:rPr>
              <w:t>Создание условий для обеспечения финансовой устойчивости бюджетов муниципальных образований Каратузского района;</w:t>
            </w:r>
          </w:p>
          <w:p w:rsidR="003E23F4" w:rsidRPr="003E23F4" w:rsidRDefault="003E23F4" w:rsidP="003E23F4">
            <w:pPr>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3E23F4">
              <w:rPr>
                <w:rFonts w:ascii="Times New Roman" w:hAnsi="Times New Roman" w:cs="Times New Roman"/>
                <w:color w:val="auto"/>
                <w:kern w:val="0"/>
                <w:sz w:val="12"/>
                <w:szCs w:val="12"/>
                <w:lang w:eastAsia="en-US"/>
              </w:rPr>
              <w:t>Повышение качества управления муниципальными финансами.</w:t>
            </w:r>
          </w:p>
        </w:tc>
      </w:tr>
      <w:tr w:rsidR="003E23F4" w:rsidRPr="003E23F4" w:rsidTr="003E23F4">
        <w:trPr>
          <w:trHeight w:val="20"/>
        </w:trPr>
        <w:tc>
          <w:tcPr>
            <w:tcW w:w="1560" w:type="dxa"/>
          </w:tcPr>
          <w:p w:rsidR="003E23F4" w:rsidRPr="003E23F4" w:rsidRDefault="003E23F4" w:rsidP="003E23F4">
            <w:pPr>
              <w:widowControl w:val="0"/>
              <w:autoSpaceDE w:val="0"/>
              <w:autoSpaceDN w:val="0"/>
              <w:adjustRightInd w:val="0"/>
              <w:spacing w:after="0" w:line="276"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Целевые </w:t>
            </w:r>
            <w:r w:rsidRPr="003E23F4">
              <w:rPr>
                <w:rFonts w:ascii="Times New Roman" w:hAnsi="Times New Roman" w:cs="Times New Roman"/>
                <w:color w:val="auto"/>
                <w:kern w:val="0"/>
                <w:sz w:val="12"/>
                <w:szCs w:val="12"/>
              </w:rPr>
              <w:br/>
              <w:t>индикаторы подпрограммы</w:t>
            </w:r>
          </w:p>
        </w:tc>
        <w:tc>
          <w:tcPr>
            <w:tcW w:w="3543" w:type="dxa"/>
          </w:tcPr>
          <w:p w:rsidR="003E23F4" w:rsidRPr="003E23F4" w:rsidRDefault="003E23F4" w:rsidP="003E23F4">
            <w:pPr>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3E23F4">
              <w:rPr>
                <w:rFonts w:ascii="Times New Roman" w:hAnsi="Times New Roman" w:cs="Times New Roman"/>
                <w:color w:val="auto"/>
                <w:kern w:val="0"/>
                <w:sz w:val="12"/>
                <w:szCs w:val="12"/>
                <w:lang w:eastAsia="en-US"/>
              </w:rPr>
              <w:t>Средняя бюджетная обеспеченность муниципальных образований Каратузского района после выравнивания не менее 1 884,1 рублей ежегодно;</w:t>
            </w:r>
          </w:p>
          <w:p w:rsidR="003E23F4" w:rsidRPr="003E23F4" w:rsidRDefault="003E23F4" w:rsidP="003E23F4">
            <w:pPr>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3E23F4">
              <w:rPr>
                <w:rFonts w:ascii="Times New Roman" w:hAnsi="Times New Roman" w:cs="Times New Roman"/>
                <w:color w:val="auto"/>
                <w:kern w:val="0"/>
                <w:sz w:val="12"/>
                <w:szCs w:val="12"/>
              </w:rPr>
              <w:t>Объем налоговых и неналоговых доходов местных бюджетов в общем объеме доходов местных бюджетов  (14 904,07 тыс. рублей в 2013 году, 17 634,67 тыс. рублей в 2014 году, 16 717,40 тыс. рублей в 2015 году, 19 964,40 тыс. рублей в 2016 году, 21 180,10 тыс. рублей в 2017 году)</w:t>
            </w:r>
            <w:r w:rsidRPr="003E23F4">
              <w:rPr>
                <w:rFonts w:ascii="Times New Roman" w:hAnsi="Times New Roman" w:cs="Times New Roman"/>
                <w:color w:val="auto"/>
                <w:kern w:val="0"/>
                <w:sz w:val="12"/>
                <w:szCs w:val="12"/>
                <w:lang w:eastAsia="en-US"/>
              </w:rPr>
              <w:t>;</w:t>
            </w:r>
          </w:p>
          <w:p w:rsidR="003E23F4" w:rsidRPr="003E23F4" w:rsidRDefault="003E23F4" w:rsidP="003E23F4">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3E23F4" w:rsidRPr="003E23F4" w:rsidTr="003E23F4">
        <w:trPr>
          <w:trHeight w:val="20"/>
        </w:trPr>
        <w:tc>
          <w:tcPr>
            <w:tcW w:w="1560" w:type="dxa"/>
          </w:tcPr>
          <w:p w:rsidR="003E23F4" w:rsidRPr="003E23F4" w:rsidRDefault="003E23F4" w:rsidP="003E23F4">
            <w:pPr>
              <w:widowControl w:val="0"/>
              <w:autoSpaceDE w:val="0"/>
              <w:autoSpaceDN w:val="0"/>
              <w:adjustRightInd w:val="0"/>
              <w:spacing w:after="0" w:line="276"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Сроки </w:t>
            </w:r>
            <w:r w:rsidRPr="003E23F4">
              <w:rPr>
                <w:rFonts w:ascii="Times New Roman" w:hAnsi="Times New Roman" w:cs="Times New Roman"/>
                <w:color w:val="auto"/>
                <w:kern w:val="0"/>
                <w:sz w:val="12"/>
                <w:szCs w:val="12"/>
              </w:rPr>
              <w:br/>
              <w:t>реализации подпрограммы</w:t>
            </w:r>
          </w:p>
        </w:tc>
        <w:tc>
          <w:tcPr>
            <w:tcW w:w="3543" w:type="dxa"/>
          </w:tcPr>
          <w:p w:rsidR="003E23F4" w:rsidRPr="003E23F4" w:rsidRDefault="003E23F4" w:rsidP="003E23F4">
            <w:pPr>
              <w:widowControl w:val="0"/>
              <w:autoSpaceDE w:val="0"/>
              <w:autoSpaceDN w:val="0"/>
              <w:adjustRightInd w:val="0"/>
              <w:spacing w:after="0" w:line="276"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01.01.2014 - 31.12.2017</w:t>
            </w:r>
          </w:p>
        </w:tc>
      </w:tr>
      <w:tr w:rsidR="003E23F4" w:rsidRPr="003E23F4" w:rsidTr="003E23F4">
        <w:trPr>
          <w:trHeight w:val="20"/>
        </w:trPr>
        <w:tc>
          <w:tcPr>
            <w:tcW w:w="1560" w:type="dxa"/>
          </w:tcPr>
          <w:p w:rsidR="003E23F4" w:rsidRPr="003E23F4" w:rsidRDefault="003E23F4" w:rsidP="003E23F4">
            <w:pPr>
              <w:widowControl w:val="0"/>
              <w:autoSpaceDE w:val="0"/>
              <w:autoSpaceDN w:val="0"/>
              <w:adjustRightInd w:val="0"/>
              <w:spacing w:after="0" w:line="276"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Объемы и источники финансирования подпрограммы</w:t>
            </w:r>
          </w:p>
        </w:tc>
        <w:tc>
          <w:tcPr>
            <w:tcW w:w="3543" w:type="dxa"/>
          </w:tcPr>
          <w:p w:rsidR="003E23F4" w:rsidRPr="003E23F4" w:rsidRDefault="003E23F4" w:rsidP="003E23F4">
            <w:pPr>
              <w:autoSpaceDE w:val="0"/>
              <w:autoSpaceDN w:val="0"/>
              <w:adjustRightInd w:val="0"/>
              <w:spacing w:after="0" w:line="240" w:lineRule="auto"/>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Общий объем бюджетных ассигнований на реализацию подпрограммы по годам составляет 237 722,18 тыс. рублей, в том числе:</w:t>
            </w:r>
          </w:p>
          <w:p w:rsidR="003E23F4" w:rsidRPr="003E23F4" w:rsidRDefault="003E23F4" w:rsidP="003E23F4">
            <w:pPr>
              <w:autoSpaceDE w:val="0"/>
              <w:autoSpaceDN w:val="0"/>
              <w:adjustRightInd w:val="0"/>
              <w:spacing w:after="0" w:line="240" w:lineRule="auto"/>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0,0 тыс. руб. средства федерального бюджета;</w:t>
            </w:r>
          </w:p>
          <w:p w:rsidR="003E23F4" w:rsidRPr="003E23F4" w:rsidRDefault="003E23F4" w:rsidP="003E23F4">
            <w:pPr>
              <w:autoSpaceDE w:val="0"/>
              <w:autoSpaceDN w:val="0"/>
              <w:adjustRightInd w:val="0"/>
              <w:spacing w:after="0" w:line="240" w:lineRule="auto"/>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42 535,70 тыс. рублей – средства краевого бюджета;</w:t>
            </w:r>
          </w:p>
          <w:p w:rsidR="003E23F4" w:rsidRPr="003E23F4" w:rsidRDefault="003E23F4" w:rsidP="003E23F4">
            <w:pPr>
              <w:autoSpaceDE w:val="0"/>
              <w:autoSpaceDN w:val="0"/>
              <w:adjustRightInd w:val="0"/>
              <w:spacing w:after="0" w:line="240" w:lineRule="auto"/>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195 186,48 тыс. рублей – средства районного бюджета.</w:t>
            </w:r>
          </w:p>
          <w:p w:rsidR="003E23F4" w:rsidRPr="003E23F4" w:rsidRDefault="003E23F4" w:rsidP="003E23F4">
            <w:pPr>
              <w:autoSpaceDE w:val="0"/>
              <w:autoSpaceDN w:val="0"/>
              <w:adjustRightInd w:val="0"/>
              <w:spacing w:after="0" w:line="240" w:lineRule="auto"/>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Объем финансирования по годам реализации  подпрограммы:</w:t>
            </w:r>
          </w:p>
          <w:p w:rsidR="003E23F4" w:rsidRPr="003E23F4" w:rsidRDefault="003E23F4" w:rsidP="003E23F4">
            <w:pPr>
              <w:autoSpaceDE w:val="0"/>
              <w:autoSpaceDN w:val="0"/>
              <w:adjustRightInd w:val="0"/>
              <w:spacing w:after="0" w:line="240" w:lineRule="auto"/>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2014 год –  63 525,30  тыс. рублей, в том числе:</w:t>
            </w:r>
          </w:p>
          <w:p w:rsidR="003E23F4" w:rsidRPr="003E23F4" w:rsidRDefault="003E23F4" w:rsidP="003E23F4">
            <w:pPr>
              <w:autoSpaceDE w:val="0"/>
              <w:autoSpaceDN w:val="0"/>
              <w:adjustRightInd w:val="0"/>
              <w:spacing w:after="0" w:line="240" w:lineRule="auto"/>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0,0 тыс. руб. средства федерального бюджета;</w:t>
            </w:r>
          </w:p>
          <w:p w:rsidR="003E23F4" w:rsidRPr="003E23F4" w:rsidRDefault="003E23F4" w:rsidP="003E23F4">
            <w:pPr>
              <w:autoSpaceDE w:val="0"/>
              <w:autoSpaceDN w:val="0"/>
              <w:adjustRightInd w:val="0"/>
              <w:spacing w:after="0" w:line="240" w:lineRule="auto"/>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12 591,20 тыс. рублей – средства краевого бюджета;</w:t>
            </w:r>
          </w:p>
          <w:p w:rsidR="003E23F4" w:rsidRPr="003E23F4" w:rsidRDefault="003E23F4" w:rsidP="003E23F4">
            <w:pPr>
              <w:autoSpaceDE w:val="0"/>
              <w:autoSpaceDN w:val="0"/>
              <w:adjustRightInd w:val="0"/>
              <w:spacing w:after="0" w:line="240" w:lineRule="auto"/>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50 934,10 тыс. рублей - средства районного бюджета;</w:t>
            </w:r>
          </w:p>
          <w:p w:rsidR="003E23F4" w:rsidRPr="003E23F4" w:rsidRDefault="003E23F4" w:rsidP="003E23F4">
            <w:pPr>
              <w:autoSpaceDE w:val="0"/>
              <w:autoSpaceDN w:val="0"/>
              <w:adjustRightInd w:val="0"/>
              <w:spacing w:after="0" w:line="240" w:lineRule="auto"/>
              <w:jc w:val="both"/>
              <w:rPr>
                <w:rFonts w:ascii="Times New Roman" w:hAnsi="Times New Roman" w:cs="Times New Roman"/>
                <w:color w:val="auto"/>
                <w:kern w:val="0"/>
                <w:sz w:val="12"/>
                <w:szCs w:val="12"/>
              </w:rPr>
            </w:pPr>
          </w:p>
          <w:p w:rsidR="003E23F4" w:rsidRPr="003E23F4" w:rsidRDefault="003E23F4" w:rsidP="003E23F4">
            <w:pPr>
              <w:autoSpaceDE w:val="0"/>
              <w:autoSpaceDN w:val="0"/>
              <w:adjustRightInd w:val="0"/>
              <w:spacing w:after="0" w:line="240" w:lineRule="auto"/>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2015 год –  64 799,60 тыс. рублей, в том числе:</w:t>
            </w:r>
          </w:p>
          <w:p w:rsidR="003E23F4" w:rsidRPr="003E23F4" w:rsidRDefault="003E23F4" w:rsidP="003E23F4">
            <w:pPr>
              <w:autoSpaceDE w:val="0"/>
              <w:autoSpaceDN w:val="0"/>
              <w:adjustRightInd w:val="0"/>
              <w:spacing w:after="0" w:line="240" w:lineRule="auto"/>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0,0 тыс. руб. средства федерального бюджета;</w:t>
            </w:r>
          </w:p>
          <w:p w:rsidR="003E23F4" w:rsidRPr="003E23F4" w:rsidRDefault="003E23F4" w:rsidP="003E23F4">
            <w:pPr>
              <w:autoSpaceDE w:val="0"/>
              <w:autoSpaceDN w:val="0"/>
              <w:adjustRightInd w:val="0"/>
              <w:spacing w:after="0" w:line="240" w:lineRule="auto"/>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11 517,10 тыс. рублей – средства краевого бюджета;</w:t>
            </w:r>
          </w:p>
          <w:p w:rsidR="003E23F4" w:rsidRPr="003E23F4" w:rsidRDefault="003E23F4" w:rsidP="003E23F4">
            <w:pPr>
              <w:autoSpaceDE w:val="0"/>
              <w:autoSpaceDN w:val="0"/>
              <w:adjustRightInd w:val="0"/>
              <w:spacing w:after="0" w:line="240" w:lineRule="auto"/>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53 282,50 тыс. рублей - средства районного бюджета;</w:t>
            </w:r>
          </w:p>
          <w:p w:rsidR="003E23F4" w:rsidRPr="003E23F4" w:rsidRDefault="003E23F4" w:rsidP="003E23F4">
            <w:pPr>
              <w:autoSpaceDE w:val="0"/>
              <w:autoSpaceDN w:val="0"/>
              <w:adjustRightInd w:val="0"/>
              <w:spacing w:after="0" w:line="240" w:lineRule="auto"/>
              <w:jc w:val="both"/>
              <w:rPr>
                <w:rFonts w:ascii="Times New Roman" w:hAnsi="Times New Roman" w:cs="Times New Roman"/>
                <w:color w:val="auto"/>
                <w:kern w:val="0"/>
                <w:sz w:val="12"/>
                <w:szCs w:val="12"/>
              </w:rPr>
            </w:pPr>
          </w:p>
          <w:p w:rsidR="003E23F4" w:rsidRPr="003E23F4" w:rsidRDefault="003E23F4" w:rsidP="003E23F4">
            <w:pPr>
              <w:autoSpaceDE w:val="0"/>
              <w:autoSpaceDN w:val="0"/>
              <w:adjustRightInd w:val="0"/>
              <w:spacing w:after="0" w:line="240" w:lineRule="auto"/>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2016 год – 54 698,64 тыс. рублей, в том числе:</w:t>
            </w:r>
          </w:p>
          <w:p w:rsidR="003E23F4" w:rsidRPr="003E23F4" w:rsidRDefault="003E23F4" w:rsidP="003E23F4">
            <w:pPr>
              <w:autoSpaceDE w:val="0"/>
              <w:autoSpaceDN w:val="0"/>
              <w:adjustRightInd w:val="0"/>
              <w:spacing w:after="0" w:line="240" w:lineRule="auto"/>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0,0 тыс. руб. средства федерального бюджета;</w:t>
            </w:r>
          </w:p>
          <w:p w:rsidR="003E23F4" w:rsidRPr="003E23F4" w:rsidRDefault="003E23F4" w:rsidP="003E23F4">
            <w:pPr>
              <w:autoSpaceDE w:val="0"/>
              <w:autoSpaceDN w:val="0"/>
              <w:adjustRightInd w:val="0"/>
              <w:spacing w:after="0" w:line="240" w:lineRule="auto"/>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9 213,70 тыс. рублей - средства краевого бюджета;</w:t>
            </w:r>
          </w:p>
          <w:p w:rsidR="003E23F4" w:rsidRPr="003E23F4" w:rsidRDefault="003E23F4" w:rsidP="003E23F4">
            <w:pPr>
              <w:autoSpaceDE w:val="0"/>
              <w:autoSpaceDN w:val="0"/>
              <w:adjustRightInd w:val="0"/>
              <w:spacing w:after="0" w:line="240" w:lineRule="auto"/>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45 484,94 тыс. рублей - средства районного бюджета;</w:t>
            </w:r>
          </w:p>
          <w:p w:rsidR="003E23F4" w:rsidRPr="003E23F4" w:rsidRDefault="003E23F4" w:rsidP="003E23F4">
            <w:pPr>
              <w:autoSpaceDE w:val="0"/>
              <w:autoSpaceDN w:val="0"/>
              <w:adjustRightInd w:val="0"/>
              <w:spacing w:after="0" w:line="240" w:lineRule="auto"/>
              <w:jc w:val="both"/>
              <w:rPr>
                <w:rFonts w:ascii="Times New Roman" w:hAnsi="Times New Roman" w:cs="Times New Roman"/>
                <w:color w:val="auto"/>
                <w:kern w:val="0"/>
                <w:sz w:val="12"/>
                <w:szCs w:val="12"/>
              </w:rPr>
            </w:pPr>
          </w:p>
          <w:p w:rsidR="003E23F4" w:rsidRPr="003E23F4" w:rsidRDefault="003E23F4" w:rsidP="003E23F4">
            <w:pPr>
              <w:autoSpaceDE w:val="0"/>
              <w:autoSpaceDN w:val="0"/>
              <w:adjustRightInd w:val="0"/>
              <w:spacing w:after="0" w:line="240" w:lineRule="auto"/>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2017 год – 54 698,64 тыс. рублей, в том числе:</w:t>
            </w:r>
          </w:p>
          <w:p w:rsidR="003E23F4" w:rsidRPr="003E23F4" w:rsidRDefault="003E23F4" w:rsidP="003E23F4">
            <w:pPr>
              <w:autoSpaceDE w:val="0"/>
              <w:autoSpaceDN w:val="0"/>
              <w:adjustRightInd w:val="0"/>
              <w:spacing w:after="0" w:line="240" w:lineRule="auto"/>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0,0 тыс. руб. средства федерального бюджета;</w:t>
            </w:r>
          </w:p>
          <w:p w:rsidR="003E23F4" w:rsidRPr="003E23F4" w:rsidRDefault="003E23F4" w:rsidP="003E23F4">
            <w:pPr>
              <w:autoSpaceDE w:val="0"/>
              <w:autoSpaceDN w:val="0"/>
              <w:adjustRightInd w:val="0"/>
              <w:spacing w:after="0" w:line="240" w:lineRule="auto"/>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9 213,70 тыс. рублей - средства краевого бюджета;</w:t>
            </w:r>
          </w:p>
          <w:p w:rsidR="003E23F4" w:rsidRPr="003E23F4" w:rsidRDefault="003E23F4" w:rsidP="003E23F4">
            <w:pPr>
              <w:autoSpaceDE w:val="0"/>
              <w:autoSpaceDN w:val="0"/>
              <w:adjustRightInd w:val="0"/>
              <w:spacing w:after="0" w:line="240" w:lineRule="auto"/>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45 484,94 тыс. рублей - средства районного бюджета</w:t>
            </w:r>
          </w:p>
        </w:tc>
      </w:tr>
      <w:tr w:rsidR="003E23F4" w:rsidRPr="003E23F4" w:rsidTr="003E23F4">
        <w:trPr>
          <w:trHeight w:val="20"/>
        </w:trPr>
        <w:tc>
          <w:tcPr>
            <w:tcW w:w="1560" w:type="dxa"/>
          </w:tcPr>
          <w:p w:rsidR="003E23F4" w:rsidRPr="003E23F4" w:rsidRDefault="003E23F4" w:rsidP="003E23F4">
            <w:pPr>
              <w:widowControl w:val="0"/>
              <w:autoSpaceDE w:val="0"/>
              <w:autoSpaceDN w:val="0"/>
              <w:adjustRightInd w:val="0"/>
              <w:spacing w:after="0" w:line="276"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Система организации </w:t>
            </w:r>
            <w:proofErr w:type="gramStart"/>
            <w:r w:rsidRPr="003E23F4">
              <w:rPr>
                <w:rFonts w:ascii="Times New Roman" w:hAnsi="Times New Roman" w:cs="Times New Roman"/>
                <w:color w:val="auto"/>
                <w:kern w:val="0"/>
                <w:sz w:val="12"/>
                <w:szCs w:val="12"/>
              </w:rPr>
              <w:t>контроля за</w:t>
            </w:r>
            <w:proofErr w:type="gramEnd"/>
            <w:r w:rsidRPr="003E23F4">
              <w:rPr>
                <w:rFonts w:ascii="Times New Roman" w:hAnsi="Times New Roman" w:cs="Times New Roman"/>
                <w:color w:val="auto"/>
                <w:kern w:val="0"/>
                <w:sz w:val="12"/>
                <w:szCs w:val="12"/>
              </w:rPr>
              <w:t xml:space="preserve"> исполнением подпрограммы</w:t>
            </w:r>
          </w:p>
        </w:tc>
        <w:tc>
          <w:tcPr>
            <w:tcW w:w="3543" w:type="dxa"/>
          </w:tcPr>
          <w:p w:rsidR="003E23F4" w:rsidRPr="003E23F4" w:rsidRDefault="003E23F4" w:rsidP="003E23F4">
            <w:pPr>
              <w:autoSpaceDE w:val="0"/>
              <w:autoSpaceDN w:val="0"/>
              <w:adjustRightInd w:val="0"/>
              <w:spacing w:after="0" w:line="240" w:lineRule="auto"/>
              <w:jc w:val="both"/>
              <w:rPr>
                <w:rFonts w:ascii="Times New Roman" w:hAnsi="Times New Roman" w:cs="Times New Roman"/>
                <w:color w:val="auto"/>
                <w:kern w:val="0"/>
                <w:sz w:val="12"/>
                <w:szCs w:val="12"/>
              </w:rPr>
            </w:pPr>
            <w:proofErr w:type="spellStart"/>
            <w:r w:rsidRPr="003E23F4">
              <w:rPr>
                <w:rFonts w:ascii="Times New Roman" w:hAnsi="Times New Roman" w:cs="Times New Roman"/>
                <w:color w:val="auto"/>
                <w:kern w:val="0"/>
                <w:sz w:val="12"/>
                <w:szCs w:val="12"/>
              </w:rPr>
              <w:t>Финуправление</w:t>
            </w:r>
            <w:proofErr w:type="spellEnd"/>
            <w:r w:rsidRPr="003E23F4">
              <w:rPr>
                <w:rFonts w:ascii="Times New Roman" w:hAnsi="Times New Roman" w:cs="Times New Roman"/>
                <w:color w:val="auto"/>
                <w:kern w:val="0"/>
                <w:sz w:val="12"/>
                <w:szCs w:val="12"/>
              </w:rPr>
              <w:t xml:space="preserve"> района, ревизионная комиссия Каратузского района</w:t>
            </w:r>
          </w:p>
        </w:tc>
      </w:tr>
    </w:tbl>
    <w:p w:rsidR="003E23F4" w:rsidRDefault="003E23F4" w:rsidP="003E23F4">
      <w:pPr>
        <w:spacing w:after="0" w:line="240" w:lineRule="auto"/>
        <w:rPr>
          <w:rFonts w:ascii="Times New Roman" w:hAnsi="Times New Roman" w:cs="Times New Roman"/>
          <w:sz w:val="12"/>
          <w:szCs w:val="12"/>
        </w:rPr>
      </w:pPr>
    </w:p>
    <w:p w:rsidR="003E23F4" w:rsidRPr="003E23F4" w:rsidRDefault="003E23F4" w:rsidP="003E23F4">
      <w:pPr>
        <w:autoSpaceDE w:val="0"/>
        <w:autoSpaceDN w:val="0"/>
        <w:adjustRightInd w:val="0"/>
        <w:spacing w:after="200" w:line="276" w:lineRule="auto"/>
        <w:jc w:val="center"/>
        <w:outlineLvl w:val="0"/>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2. Постановка </w:t>
      </w:r>
      <w:proofErr w:type="spellStart"/>
      <w:r w:rsidRPr="003E23F4">
        <w:rPr>
          <w:rFonts w:ascii="Times New Roman" w:hAnsi="Times New Roman" w:cs="Times New Roman"/>
          <w:color w:val="auto"/>
          <w:kern w:val="0"/>
          <w:sz w:val="12"/>
          <w:szCs w:val="12"/>
        </w:rPr>
        <w:t>общерайонной</w:t>
      </w:r>
      <w:proofErr w:type="spellEnd"/>
      <w:r w:rsidRPr="003E23F4">
        <w:rPr>
          <w:rFonts w:ascii="Times New Roman" w:hAnsi="Times New Roman" w:cs="Times New Roman"/>
          <w:color w:val="auto"/>
          <w:kern w:val="0"/>
          <w:sz w:val="12"/>
          <w:szCs w:val="12"/>
        </w:rPr>
        <w:t xml:space="preserve"> проблемы и обоснование необходимости разработки подпрограммы</w:t>
      </w:r>
    </w:p>
    <w:p w:rsidR="003E23F4" w:rsidRPr="003E23F4" w:rsidRDefault="003E23F4" w:rsidP="003E23F4">
      <w:pPr>
        <w:spacing w:after="0" w:line="240" w:lineRule="auto"/>
        <w:ind w:firstLine="284"/>
        <w:jc w:val="both"/>
        <w:rPr>
          <w:rFonts w:ascii="Times New Roman" w:hAnsi="Times New Roman" w:cs="Times New Roman"/>
          <w:spacing w:val="-1"/>
          <w:kern w:val="0"/>
          <w:sz w:val="12"/>
          <w:szCs w:val="12"/>
        </w:rPr>
      </w:pPr>
      <w:r w:rsidRPr="003E23F4">
        <w:rPr>
          <w:rFonts w:ascii="Times New Roman" w:hAnsi="Times New Roman" w:cs="Times New Roman"/>
          <w:spacing w:val="-1"/>
          <w:kern w:val="0"/>
          <w:sz w:val="12"/>
          <w:szCs w:val="12"/>
        </w:rPr>
        <w:t xml:space="preserve">Финансовое управление администрации Каратузского района является финансовым органом, проводящим единую финансовую, бюджетную и налоговую политику от имени администрации на территории муниципального образования Каратузский район, осуществляющей в пределах своей компетенции финансовый </w:t>
      </w:r>
      <w:proofErr w:type="gramStart"/>
      <w:r w:rsidRPr="003E23F4">
        <w:rPr>
          <w:rFonts w:ascii="Times New Roman" w:hAnsi="Times New Roman" w:cs="Times New Roman"/>
          <w:spacing w:val="-1"/>
          <w:kern w:val="0"/>
          <w:sz w:val="12"/>
          <w:szCs w:val="12"/>
        </w:rPr>
        <w:t>контроль за</w:t>
      </w:r>
      <w:proofErr w:type="gramEnd"/>
      <w:r w:rsidRPr="003E23F4">
        <w:rPr>
          <w:rFonts w:ascii="Times New Roman" w:hAnsi="Times New Roman" w:cs="Times New Roman"/>
          <w:spacing w:val="-1"/>
          <w:kern w:val="0"/>
          <w:sz w:val="12"/>
          <w:szCs w:val="12"/>
        </w:rPr>
        <w:t xml:space="preserve"> исполнением местного бюджета и управление финансовыми ресурсами.</w:t>
      </w:r>
    </w:p>
    <w:p w:rsidR="003E23F4" w:rsidRPr="003E23F4" w:rsidRDefault="003E23F4" w:rsidP="003E23F4">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Важнейшим инструментом районной политики, механизмом влияния на социально-экономическое развитие территорий и эффективность деятельности органов местного самоуправления являются межбюджетные трансферты из вышестоящего бюджета бюджетам муниципальных образований района.</w:t>
      </w:r>
    </w:p>
    <w:p w:rsidR="003E23F4" w:rsidRPr="003E23F4" w:rsidRDefault="003E23F4" w:rsidP="003E23F4">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В Каратузском районе накоплен достаточно большой опыт оказания помощи муниципальным образованиям района в сфере развитие механизма регулирования межбюджетных отношений. </w:t>
      </w:r>
    </w:p>
    <w:p w:rsidR="003E23F4" w:rsidRPr="003E23F4" w:rsidRDefault="003E23F4" w:rsidP="003E23F4">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поселений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w:t>
      </w:r>
    </w:p>
    <w:p w:rsidR="003E23F4" w:rsidRPr="003E23F4" w:rsidRDefault="003E23F4" w:rsidP="003E23F4">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В 2012 году в Каратузском районе было принято Решение Каратузского районного Совета депутатов  от 30.10.2012 №21-160 «Об утверждении положения о межбюджетных отношениях в Каратузском районе» (далее – Решение). В целях обеспечения равной возможности граждан к получению базовых муниципальных услуг органам местного самоуправления сельских поселений предоставляется дотации на выравнивание бюджетной обеспеченности поселений, объем которых определяется по единой Методике. </w:t>
      </w:r>
      <w:proofErr w:type="gramStart"/>
      <w:r w:rsidRPr="003E23F4">
        <w:rPr>
          <w:rFonts w:ascii="Times New Roman" w:hAnsi="Times New Roman" w:cs="Times New Roman"/>
          <w:color w:val="auto"/>
          <w:kern w:val="0"/>
          <w:sz w:val="12"/>
          <w:szCs w:val="12"/>
        </w:rPr>
        <w:t xml:space="preserve">Объем дотаций на выравнивание бюджетной обеспеченности </w:t>
      </w:r>
      <w:r w:rsidRPr="003E23F4">
        <w:rPr>
          <w:rFonts w:ascii="Times New Roman" w:hAnsi="Times New Roman" w:cs="Times New Roman"/>
          <w:color w:val="auto"/>
          <w:kern w:val="0"/>
          <w:sz w:val="12"/>
          <w:szCs w:val="12"/>
        </w:rPr>
        <w:lastRenderedPageBreak/>
        <w:t xml:space="preserve">поселений из районного фонда финансовой поддержки определяется в соответствии с Методикой утвержденной Решением № Р-370 от 10.12.2008г.  Объем дотаций на выравнивание бюджетной обеспеченности поселений за счет средств субвенции из краевого бюджета определяется в соответствии с </w:t>
      </w:r>
      <w:hyperlink r:id="rId23" w:history="1">
        <w:r w:rsidRPr="003E23F4">
          <w:rPr>
            <w:rFonts w:ascii="Times New Roman" w:hAnsi="Times New Roman" w:cs="Times New Roman"/>
            <w:color w:val="auto"/>
            <w:kern w:val="0"/>
            <w:sz w:val="12"/>
            <w:szCs w:val="12"/>
          </w:rPr>
          <w:t>Методикой</w:t>
        </w:r>
      </w:hyperlink>
      <w:r w:rsidRPr="003E23F4">
        <w:rPr>
          <w:rFonts w:ascii="Times New Roman" w:hAnsi="Times New Roman" w:cs="Times New Roman"/>
          <w:color w:val="auto"/>
          <w:kern w:val="0"/>
          <w:sz w:val="12"/>
          <w:szCs w:val="12"/>
        </w:rPr>
        <w:t>, утвержденной Законом Красноярского края 10.07.2007 N 2-320 «О наделении органов местного самоуправления муниципальных районов края отдельными государственными полномочиями</w:t>
      </w:r>
      <w:proofErr w:type="gramEnd"/>
      <w:r w:rsidRPr="003E23F4">
        <w:rPr>
          <w:rFonts w:ascii="Times New Roman" w:hAnsi="Times New Roman" w:cs="Times New Roman"/>
          <w:color w:val="auto"/>
          <w:kern w:val="0"/>
          <w:sz w:val="12"/>
          <w:szCs w:val="12"/>
        </w:rPr>
        <w:t xml:space="preserve"> по расчету и предоставлению дотаций поселениям, входящим в состав муниципальных районов края».</w:t>
      </w:r>
    </w:p>
    <w:p w:rsidR="003E23F4" w:rsidRPr="003E23F4" w:rsidRDefault="003E23F4" w:rsidP="003E23F4">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Для создания условий для обеспечения финансовой устойчивости бюджетов муниципальных образований Каратузского района из районного фонда финансовой поддержки поселений будут предоставляться дотации на выравнивание бюджетной обеспеченности поселений, объем которого определяется методом индексации установленного в текущем финансовом году объема районного фонда финансовой поддержки поселений на уровень инфляции. </w:t>
      </w:r>
    </w:p>
    <w:p w:rsidR="003E23F4" w:rsidRPr="003E23F4" w:rsidRDefault="003E23F4" w:rsidP="003E23F4">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В целях обеспечения сбалансированности  местных бюджетов  предоставляются дотации на поддержку мер по обеспечению сбалансированности бюджетов поселений за счет средств районного бюджета.</w:t>
      </w:r>
    </w:p>
    <w:p w:rsidR="003E23F4" w:rsidRPr="003E23F4" w:rsidRDefault="003E23F4" w:rsidP="003E23F4">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Условием предоставления дотации на поддержку мер по обеспечению сбалансированности бюджетов является заключение соглашения между </w:t>
      </w:r>
      <w:proofErr w:type="spellStart"/>
      <w:r w:rsidRPr="003E23F4">
        <w:rPr>
          <w:rFonts w:ascii="Times New Roman" w:hAnsi="Times New Roman" w:cs="Times New Roman"/>
          <w:color w:val="auto"/>
          <w:kern w:val="0"/>
          <w:sz w:val="12"/>
          <w:szCs w:val="12"/>
        </w:rPr>
        <w:t>финуправлением</w:t>
      </w:r>
      <w:proofErr w:type="spellEnd"/>
      <w:r w:rsidRPr="003E23F4">
        <w:rPr>
          <w:rFonts w:ascii="Times New Roman" w:hAnsi="Times New Roman" w:cs="Times New Roman"/>
          <w:color w:val="auto"/>
          <w:kern w:val="0"/>
          <w:sz w:val="12"/>
          <w:szCs w:val="12"/>
        </w:rPr>
        <w:t xml:space="preserve"> района и администрацией сельского поселения, в котором указаны обязательства органов местного самоуправления поселений по принятию мер, направленных на оздоровление муниципальных финансов.</w:t>
      </w:r>
    </w:p>
    <w:p w:rsidR="003E23F4" w:rsidRPr="003E23F4" w:rsidRDefault="003E23F4" w:rsidP="003E23F4">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В районе ежегодно осуществляется мониторинг финансовой ситуации в сельских поселениях Каратузского района. Анализируются такие показатели, как мобилизация доходов в местный бюджет; планирование и исполнение бюджета; уровень и динамика кредиторской задолженности; уровень долговой нагрузки и платежеспособность; оптимизация бюджетной сферы.  Данный мониторинг осуществляется в целях </w:t>
      </w:r>
      <w:proofErr w:type="gramStart"/>
      <w:r w:rsidRPr="003E23F4">
        <w:rPr>
          <w:rFonts w:ascii="Times New Roman" w:hAnsi="Times New Roman" w:cs="Times New Roman"/>
          <w:color w:val="auto"/>
          <w:kern w:val="0"/>
          <w:sz w:val="12"/>
          <w:szCs w:val="12"/>
        </w:rPr>
        <w:t>контроля за</w:t>
      </w:r>
      <w:proofErr w:type="gramEnd"/>
      <w:r w:rsidRPr="003E23F4">
        <w:rPr>
          <w:rFonts w:ascii="Times New Roman" w:hAnsi="Times New Roman" w:cs="Times New Roman"/>
          <w:color w:val="auto"/>
          <w:kern w:val="0"/>
          <w:sz w:val="12"/>
          <w:szCs w:val="12"/>
        </w:rPr>
        <w:t xml:space="preserve"> соблюдением бюджетного законодательства и обеспечения ответственной финансовой политики в сельских поселениях. </w:t>
      </w:r>
      <w:r w:rsidRPr="003E23F4">
        <w:rPr>
          <w:rFonts w:ascii="Times New Roman" w:hAnsi="Times New Roman" w:cs="Times New Roman"/>
          <w:iCs/>
          <w:color w:val="auto"/>
          <w:kern w:val="0"/>
          <w:sz w:val="12"/>
          <w:szCs w:val="12"/>
        </w:rPr>
        <w:t>В результате проведения данного мониторинга планируется повысить эффективность планирования и расходования средств местных бюджетов.</w:t>
      </w:r>
    </w:p>
    <w:p w:rsidR="003E23F4" w:rsidRPr="003E23F4" w:rsidRDefault="003E23F4" w:rsidP="003E23F4">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Эффективность реализации органами местного самоуправления поселений закрепленных за ними полномочий напрямую зависит от выстроенной в муниципальном районе системы межбюджетных отношений, обеспечивающей стабильность при формировании доходной части местных бюджетов и стимулирующей органы местного самоуправления поселений к наращиванию налогового потенциала.</w:t>
      </w:r>
    </w:p>
    <w:p w:rsidR="003E23F4" w:rsidRPr="003E23F4" w:rsidRDefault="003E23F4" w:rsidP="003E23F4">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3E23F4" w:rsidRPr="003E23F4" w:rsidRDefault="003E23F4" w:rsidP="003E23F4">
      <w:pPr>
        <w:autoSpaceDE w:val="0"/>
        <w:autoSpaceDN w:val="0"/>
        <w:adjustRightInd w:val="0"/>
        <w:spacing w:after="200" w:line="276" w:lineRule="auto"/>
        <w:jc w:val="center"/>
        <w:outlineLvl w:val="0"/>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3. Основная цель, задачи, этапы и сроки выполнения подпрограммы, целевые индикаторы</w:t>
      </w:r>
    </w:p>
    <w:p w:rsidR="003E23F4" w:rsidRPr="003E23F4" w:rsidRDefault="003E23F4" w:rsidP="003E23F4">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Выбор мероприятий подпрограммы обусловлен необходимостью решения проблем, обозначенных в разделе 2 подпрограммы «Постановка </w:t>
      </w:r>
      <w:proofErr w:type="spellStart"/>
      <w:r w:rsidRPr="003E23F4">
        <w:rPr>
          <w:rFonts w:ascii="Times New Roman" w:hAnsi="Times New Roman" w:cs="Times New Roman"/>
          <w:color w:val="auto"/>
          <w:kern w:val="0"/>
          <w:sz w:val="12"/>
          <w:szCs w:val="12"/>
        </w:rPr>
        <w:t>общерайонной</w:t>
      </w:r>
      <w:proofErr w:type="spellEnd"/>
      <w:r w:rsidRPr="003E23F4">
        <w:rPr>
          <w:rFonts w:ascii="Times New Roman" w:hAnsi="Times New Roman" w:cs="Times New Roman"/>
          <w:color w:val="auto"/>
          <w:kern w:val="0"/>
          <w:sz w:val="12"/>
          <w:szCs w:val="12"/>
        </w:rPr>
        <w:t xml:space="preserve"> проблемы и обоснование необходимости разработки подпрограммы».</w:t>
      </w:r>
    </w:p>
    <w:p w:rsidR="003E23F4" w:rsidRPr="003E23F4" w:rsidRDefault="003E23F4" w:rsidP="003E23F4">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Функции исполнителя подпрограммы в области реализации мероприятий осуществляет </w:t>
      </w:r>
      <w:proofErr w:type="spellStart"/>
      <w:r w:rsidRPr="003E23F4">
        <w:rPr>
          <w:rFonts w:ascii="Times New Roman" w:hAnsi="Times New Roman" w:cs="Times New Roman"/>
          <w:color w:val="auto"/>
          <w:kern w:val="0"/>
          <w:sz w:val="12"/>
          <w:szCs w:val="12"/>
        </w:rPr>
        <w:t>финуправление</w:t>
      </w:r>
      <w:proofErr w:type="spellEnd"/>
      <w:r w:rsidRPr="003E23F4">
        <w:rPr>
          <w:rFonts w:ascii="Times New Roman" w:hAnsi="Times New Roman" w:cs="Times New Roman"/>
          <w:color w:val="auto"/>
          <w:kern w:val="0"/>
          <w:sz w:val="12"/>
          <w:szCs w:val="12"/>
        </w:rPr>
        <w:t xml:space="preserve"> района.</w:t>
      </w:r>
    </w:p>
    <w:p w:rsidR="003E23F4" w:rsidRPr="003E23F4" w:rsidRDefault="003E23F4" w:rsidP="003E23F4">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Целью подпрограммы является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p w:rsidR="003E23F4" w:rsidRPr="003E23F4" w:rsidRDefault="003E23F4" w:rsidP="003E23F4">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Для достижения поставленной цели </w:t>
      </w:r>
      <w:proofErr w:type="spellStart"/>
      <w:r w:rsidRPr="003E23F4">
        <w:rPr>
          <w:rFonts w:ascii="Times New Roman" w:hAnsi="Times New Roman" w:cs="Times New Roman"/>
          <w:color w:val="auto"/>
          <w:kern w:val="0"/>
          <w:sz w:val="12"/>
          <w:szCs w:val="12"/>
        </w:rPr>
        <w:t>финуправлением</w:t>
      </w:r>
      <w:proofErr w:type="spellEnd"/>
      <w:r w:rsidRPr="003E23F4">
        <w:rPr>
          <w:rFonts w:ascii="Times New Roman" w:hAnsi="Times New Roman" w:cs="Times New Roman"/>
          <w:color w:val="auto"/>
          <w:kern w:val="0"/>
          <w:sz w:val="12"/>
          <w:szCs w:val="12"/>
        </w:rPr>
        <w:t xml:space="preserve"> района планируется решение следующих задач:</w:t>
      </w:r>
    </w:p>
    <w:p w:rsidR="003E23F4" w:rsidRPr="003E23F4" w:rsidRDefault="003E23F4" w:rsidP="003E23F4">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1. Создание условий для обеспечения финансовой устойчивости бюджетов муниципальных образований Каратузского района.</w:t>
      </w:r>
    </w:p>
    <w:p w:rsidR="003E23F4" w:rsidRPr="003E23F4" w:rsidRDefault="003E23F4" w:rsidP="003E23F4">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2. Повышение качества управления муниципальными финансами.</w:t>
      </w:r>
    </w:p>
    <w:p w:rsidR="003E23F4" w:rsidRPr="003E23F4" w:rsidRDefault="003E23F4" w:rsidP="003E23F4">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Реализация мероприятий подпрограммы осуществляется на постоянной основе в период с 01.01.2014-31.12.2017. В силу решаемых в рамках подпрограммы задач этапы реализации подпрограммы не выделяются.</w:t>
      </w:r>
    </w:p>
    <w:p w:rsidR="003E23F4" w:rsidRPr="003E23F4" w:rsidRDefault="003E23F4" w:rsidP="003E23F4">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 Перечень целевых индикаторов подпрограммы приведен в приложении № 1 к подпрограмме.</w:t>
      </w:r>
    </w:p>
    <w:p w:rsidR="003E23F4" w:rsidRPr="003E23F4" w:rsidRDefault="003E23F4" w:rsidP="003E23F4">
      <w:pPr>
        <w:autoSpaceDE w:val="0"/>
        <w:autoSpaceDN w:val="0"/>
        <w:adjustRightInd w:val="0"/>
        <w:spacing w:after="0" w:line="240" w:lineRule="auto"/>
        <w:ind w:firstLine="567"/>
        <w:jc w:val="center"/>
        <w:rPr>
          <w:rFonts w:ascii="Times New Roman" w:hAnsi="Times New Roman" w:cs="Times New Roman"/>
          <w:color w:val="auto"/>
          <w:kern w:val="0"/>
          <w:sz w:val="12"/>
          <w:szCs w:val="12"/>
        </w:rPr>
      </w:pPr>
    </w:p>
    <w:p w:rsidR="003E23F4" w:rsidRPr="003E23F4" w:rsidRDefault="003E23F4" w:rsidP="003E23F4">
      <w:pPr>
        <w:autoSpaceDE w:val="0"/>
        <w:autoSpaceDN w:val="0"/>
        <w:adjustRightInd w:val="0"/>
        <w:spacing w:after="0" w:line="240" w:lineRule="auto"/>
        <w:jc w:val="center"/>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4. Механизм реализации подпрограммы</w:t>
      </w:r>
    </w:p>
    <w:p w:rsidR="003E23F4" w:rsidRPr="003E23F4" w:rsidRDefault="003E23F4" w:rsidP="003E23F4">
      <w:pPr>
        <w:autoSpaceDE w:val="0"/>
        <w:autoSpaceDN w:val="0"/>
        <w:adjustRightInd w:val="0"/>
        <w:spacing w:after="0" w:line="240" w:lineRule="auto"/>
        <w:ind w:firstLine="567"/>
        <w:jc w:val="both"/>
        <w:rPr>
          <w:rFonts w:ascii="Times New Roman" w:hAnsi="Times New Roman" w:cs="Times New Roman"/>
          <w:color w:val="auto"/>
          <w:kern w:val="0"/>
          <w:sz w:val="12"/>
          <w:szCs w:val="12"/>
        </w:rPr>
      </w:pPr>
    </w:p>
    <w:p w:rsidR="003E23F4" w:rsidRPr="003E23F4" w:rsidRDefault="003E23F4" w:rsidP="003E23F4">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Реализацию мероприятий подпрограммы осуществляет </w:t>
      </w:r>
      <w:proofErr w:type="spellStart"/>
      <w:r w:rsidRPr="003E23F4">
        <w:rPr>
          <w:rFonts w:ascii="Times New Roman" w:hAnsi="Times New Roman" w:cs="Times New Roman"/>
          <w:color w:val="auto"/>
          <w:kern w:val="0"/>
          <w:sz w:val="12"/>
          <w:szCs w:val="12"/>
        </w:rPr>
        <w:t>финуправление</w:t>
      </w:r>
      <w:proofErr w:type="spellEnd"/>
      <w:r w:rsidRPr="003E23F4">
        <w:rPr>
          <w:rFonts w:ascii="Times New Roman" w:hAnsi="Times New Roman" w:cs="Times New Roman"/>
          <w:color w:val="auto"/>
          <w:kern w:val="0"/>
          <w:sz w:val="12"/>
          <w:szCs w:val="12"/>
        </w:rPr>
        <w:t xml:space="preserve"> района. </w:t>
      </w:r>
    </w:p>
    <w:p w:rsidR="003E23F4" w:rsidRPr="003E23F4" w:rsidRDefault="003E23F4" w:rsidP="003E23F4">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В рамках решения задач подпрограммы реализуются следующие мероприятия:</w:t>
      </w:r>
    </w:p>
    <w:p w:rsidR="003E23F4" w:rsidRPr="003E23F4" w:rsidRDefault="003E23F4" w:rsidP="003E23F4">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1) предоставление дотаций на выравнивание бюджетной обеспеченности поселений из районного фонда финансовой поддержки за счет средств районного бюджета.</w:t>
      </w:r>
    </w:p>
    <w:p w:rsidR="003E23F4" w:rsidRPr="003E23F4" w:rsidRDefault="003E23F4" w:rsidP="003E23F4">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Порядок определения объема районного фонда финансовой поддержки поселений, распределения и предоставления дотаций на выравнивание бюджетной обеспеченности поселений района установлен в статье 8 Решения Каратузского районного Совета депутатов от 30.10.2012 №21-160.</w:t>
      </w:r>
    </w:p>
    <w:p w:rsidR="003E23F4" w:rsidRPr="003E23F4" w:rsidRDefault="003E23F4" w:rsidP="003E23F4">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Объем дотаций на выравнивание бюджетной обеспеченности поселений и их распределение между поселениями Каратузского района утверждаются решением Каратузского районного Совета депутатов о районном бюджете на очередной финансовый год и плановый период;</w:t>
      </w:r>
    </w:p>
    <w:p w:rsidR="003E23F4" w:rsidRPr="003E23F4" w:rsidRDefault="003E23F4" w:rsidP="003E23F4">
      <w:pPr>
        <w:autoSpaceDE w:val="0"/>
        <w:autoSpaceDN w:val="0"/>
        <w:adjustRightInd w:val="0"/>
        <w:spacing w:after="0" w:line="240" w:lineRule="auto"/>
        <w:ind w:firstLine="284"/>
        <w:jc w:val="both"/>
        <w:rPr>
          <w:rFonts w:ascii="Times New Roman" w:hAnsi="Times New Roman" w:cs="Times New Roman"/>
          <w:kern w:val="0"/>
          <w:sz w:val="12"/>
          <w:szCs w:val="12"/>
        </w:rPr>
      </w:pPr>
      <w:r w:rsidRPr="003E23F4">
        <w:rPr>
          <w:rFonts w:ascii="Times New Roman" w:hAnsi="Times New Roman" w:cs="Times New Roman"/>
          <w:color w:val="auto"/>
          <w:kern w:val="0"/>
          <w:sz w:val="12"/>
          <w:szCs w:val="12"/>
        </w:rPr>
        <w:t>2) предоставление дотаций поселениям, направляемые  из районного фонда финансовой поддержки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w:t>
      </w:r>
      <w:r w:rsidRPr="003E23F4">
        <w:rPr>
          <w:rFonts w:ascii="Times New Roman" w:hAnsi="Times New Roman" w:cs="Times New Roman"/>
          <w:kern w:val="0"/>
          <w:sz w:val="12"/>
          <w:szCs w:val="12"/>
        </w:rPr>
        <w:t>.</w:t>
      </w:r>
    </w:p>
    <w:p w:rsidR="003E23F4" w:rsidRPr="003E23F4" w:rsidRDefault="003E23F4" w:rsidP="003E23F4">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3E23F4">
        <w:rPr>
          <w:rFonts w:ascii="Times New Roman" w:hAnsi="Times New Roman" w:cs="Times New Roman"/>
          <w:color w:val="auto"/>
          <w:kern w:val="0"/>
          <w:sz w:val="12"/>
          <w:szCs w:val="12"/>
        </w:rPr>
        <w:t>Порядок по расчету, распределению и предоставлению дотаций поселениям, направляемые  из районного фонда финансовой поддержки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за счет средств краевого бюджета, определены в статье 7 Решения Каратузского районного Совета депутатов от 30.10.2012 №21-160.</w:t>
      </w:r>
      <w:proofErr w:type="gramEnd"/>
    </w:p>
    <w:p w:rsidR="003E23F4" w:rsidRPr="003E23F4" w:rsidRDefault="003E23F4" w:rsidP="003E23F4">
      <w:pPr>
        <w:autoSpaceDE w:val="0"/>
        <w:autoSpaceDN w:val="0"/>
        <w:adjustRightInd w:val="0"/>
        <w:spacing w:after="0" w:line="240" w:lineRule="auto"/>
        <w:ind w:firstLine="284"/>
        <w:jc w:val="both"/>
        <w:rPr>
          <w:rFonts w:ascii="Times New Roman" w:hAnsi="Times New Roman" w:cs="Times New Roman"/>
          <w:color w:val="auto"/>
          <w:kern w:val="0"/>
          <w:sz w:val="12"/>
          <w:szCs w:val="12"/>
          <w:highlight w:val="yellow"/>
        </w:rPr>
      </w:pPr>
      <w:r w:rsidRPr="003E23F4">
        <w:rPr>
          <w:rFonts w:ascii="Times New Roman" w:hAnsi="Times New Roman" w:cs="Times New Roman"/>
          <w:color w:val="auto"/>
          <w:kern w:val="0"/>
          <w:sz w:val="12"/>
          <w:szCs w:val="12"/>
        </w:rPr>
        <w:t>Объем субвенций бюджетам поселений Каратузского района на реализацию отдельных государственных полномочий по расчету и предоставлению дотаций поселениям, входящим в состав муниципального района Красноярского края, и их распределение утверждаются решением Каратузского районного Совета депутатов о районном бюджете на очередной финансовый год и плановый период;</w:t>
      </w:r>
    </w:p>
    <w:p w:rsidR="003E23F4" w:rsidRPr="003E23F4" w:rsidRDefault="003E23F4" w:rsidP="003E23F4">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3) предоставление дотаций на поддержку мер по обеспечению сбалансированности  бюджетов поселений Каратузского района. </w:t>
      </w:r>
    </w:p>
    <w:p w:rsidR="003E23F4" w:rsidRPr="003E23F4" w:rsidRDefault="003E23F4" w:rsidP="003E23F4">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Право на получение дотаций на поддержку мер по обеспечению сбалансированности бюджетов поселений Каратузского района имеют поселения Каратузского района, заключившие соглашения об оздоровлении муниципальных финансов с </w:t>
      </w:r>
      <w:proofErr w:type="spellStart"/>
      <w:r w:rsidRPr="003E23F4">
        <w:rPr>
          <w:rFonts w:ascii="Times New Roman" w:hAnsi="Times New Roman" w:cs="Times New Roman"/>
          <w:color w:val="auto"/>
          <w:kern w:val="0"/>
          <w:sz w:val="12"/>
          <w:szCs w:val="12"/>
        </w:rPr>
        <w:t>финуправлением</w:t>
      </w:r>
      <w:proofErr w:type="spellEnd"/>
      <w:r w:rsidRPr="003E23F4">
        <w:rPr>
          <w:rFonts w:ascii="Times New Roman" w:hAnsi="Times New Roman" w:cs="Times New Roman"/>
          <w:color w:val="auto"/>
          <w:kern w:val="0"/>
          <w:sz w:val="12"/>
          <w:szCs w:val="12"/>
        </w:rPr>
        <w:t xml:space="preserve"> района. Дотации предоставляются в соответствии с утвержденной сводной бюджетной росписью.</w:t>
      </w:r>
    </w:p>
    <w:p w:rsidR="003E23F4" w:rsidRPr="003E23F4" w:rsidRDefault="003E23F4" w:rsidP="003E23F4">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Объем дотаций на поддержку мер по обеспечению сбалансированности бюджетов поселений Каратузского района и их распределение между поселениями Каратузского района утверждаются решением Каратузского районного Совета депутатов о районном бюджете на очередной финансовый год и плановый период;</w:t>
      </w:r>
    </w:p>
    <w:p w:rsidR="003E23F4" w:rsidRPr="003E23F4" w:rsidRDefault="003E23F4" w:rsidP="003E23F4">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4) Проведение регулярного и оперативного мониторинга финансовой ситуации в поселениях Каратузского района.</w:t>
      </w:r>
    </w:p>
    <w:p w:rsidR="003E23F4" w:rsidRPr="003E23F4" w:rsidRDefault="003E23F4" w:rsidP="003E23F4">
      <w:pPr>
        <w:tabs>
          <w:tab w:val="num" w:pos="748"/>
        </w:tabs>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3E23F4">
        <w:rPr>
          <w:rFonts w:ascii="Times New Roman" w:hAnsi="Times New Roman" w:cs="Times New Roman"/>
          <w:color w:val="auto"/>
          <w:kern w:val="0"/>
          <w:sz w:val="12"/>
          <w:szCs w:val="12"/>
        </w:rPr>
        <w:t xml:space="preserve">В целях выполнения  требований статьи 6 пункта 4  Решения от 30.10.2012 №21-160 «Об утверждении положения о межбюджетных отношениях в Каратузском районе» </w:t>
      </w:r>
      <w:proofErr w:type="spellStart"/>
      <w:r w:rsidRPr="003E23F4">
        <w:rPr>
          <w:rFonts w:ascii="Times New Roman" w:hAnsi="Times New Roman" w:cs="Times New Roman"/>
          <w:color w:val="auto"/>
          <w:kern w:val="0"/>
          <w:sz w:val="12"/>
          <w:szCs w:val="12"/>
        </w:rPr>
        <w:t>финуправлением</w:t>
      </w:r>
      <w:proofErr w:type="spellEnd"/>
      <w:r w:rsidRPr="003E23F4">
        <w:rPr>
          <w:rFonts w:ascii="Times New Roman" w:hAnsi="Times New Roman" w:cs="Times New Roman"/>
          <w:color w:val="auto"/>
          <w:kern w:val="0"/>
          <w:sz w:val="12"/>
          <w:szCs w:val="12"/>
        </w:rPr>
        <w:t xml:space="preserve"> района ежегодно заключаются Соглашения об оздоровлении муниципальных финансов (далее - Соглашение) с администрациями сельских поселений района, получающих дотации на поддержку мер по обеспечению сбалансированности бюджетов, и (или) уровень </w:t>
      </w:r>
      <w:proofErr w:type="spellStart"/>
      <w:r w:rsidRPr="003E23F4">
        <w:rPr>
          <w:rFonts w:ascii="Times New Roman" w:hAnsi="Times New Roman" w:cs="Times New Roman"/>
          <w:color w:val="auto"/>
          <w:kern w:val="0"/>
          <w:sz w:val="12"/>
          <w:szCs w:val="12"/>
        </w:rPr>
        <w:t>дотационности</w:t>
      </w:r>
      <w:proofErr w:type="spellEnd"/>
      <w:r w:rsidRPr="003E23F4">
        <w:rPr>
          <w:rFonts w:ascii="Times New Roman" w:hAnsi="Times New Roman" w:cs="Times New Roman"/>
          <w:color w:val="auto"/>
          <w:kern w:val="0"/>
          <w:sz w:val="12"/>
          <w:szCs w:val="12"/>
        </w:rPr>
        <w:t xml:space="preserve"> которых в течение двух из трех последних отчетных финансовых лет</w:t>
      </w:r>
      <w:proofErr w:type="gramEnd"/>
      <w:r w:rsidRPr="003E23F4">
        <w:rPr>
          <w:rFonts w:ascii="Times New Roman" w:hAnsi="Times New Roman" w:cs="Times New Roman"/>
          <w:color w:val="auto"/>
          <w:kern w:val="0"/>
          <w:sz w:val="12"/>
          <w:szCs w:val="12"/>
        </w:rPr>
        <w:t xml:space="preserve"> превышал 70% от объема собственных доходов,  согласно которым администрации сельских поселений района обязуются осуществлять в течение года меры, способствующие оздоровлению муниципальных финансов и эффективному управлению финансовыми ресурсами местных бюджетов.</w:t>
      </w:r>
    </w:p>
    <w:p w:rsidR="003E23F4" w:rsidRPr="003E23F4" w:rsidRDefault="003E23F4" w:rsidP="003E23F4">
      <w:pPr>
        <w:tabs>
          <w:tab w:val="num" w:pos="748"/>
        </w:tabs>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Финансовым управлением осуществляется </w:t>
      </w:r>
      <w:proofErr w:type="gramStart"/>
      <w:r w:rsidRPr="003E23F4">
        <w:rPr>
          <w:rFonts w:ascii="Times New Roman" w:hAnsi="Times New Roman" w:cs="Times New Roman"/>
          <w:color w:val="auto"/>
          <w:kern w:val="0"/>
          <w:sz w:val="12"/>
          <w:szCs w:val="12"/>
        </w:rPr>
        <w:t>контроль за</w:t>
      </w:r>
      <w:proofErr w:type="gramEnd"/>
      <w:r w:rsidRPr="003E23F4">
        <w:rPr>
          <w:rFonts w:ascii="Times New Roman" w:hAnsi="Times New Roman" w:cs="Times New Roman"/>
          <w:color w:val="auto"/>
          <w:kern w:val="0"/>
          <w:sz w:val="12"/>
          <w:szCs w:val="12"/>
        </w:rPr>
        <w:t xml:space="preserve"> соблюдением органами местного самоуправления поселений условий Соглашения. В случае нарушения условий Соглашения, </w:t>
      </w:r>
      <w:proofErr w:type="spellStart"/>
      <w:r w:rsidRPr="003E23F4">
        <w:rPr>
          <w:rFonts w:ascii="Times New Roman" w:hAnsi="Times New Roman" w:cs="Times New Roman"/>
          <w:color w:val="auto"/>
          <w:kern w:val="0"/>
          <w:sz w:val="12"/>
          <w:szCs w:val="12"/>
        </w:rPr>
        <w:t>финуправление</w:t>
      </w:r>
      <w:proofErr w:type="spellEnd"/>
      <w:r w:rsidRPr="003E23F4">
        <w:rPr>
          <w:rFonts w:ascii="Times New Roman" w:hAnsi="Times New Roman" w:cs="Times New Roman"/>
          <w:color w:val="auto"/>
          <w:kern w:val="0"/>
          <w:sz w:val="12"/>
          <w:szCs w:val="12"/>
        </w:rPr>
        <w:t xml:space="preserve"> района вправе приостанавливать (сокращать) предоставление межбюджетных трансфертов из районного бюджета.</w:t>
      </w:r>
    </w:p>
    <w:p w:rsidR="001008F5" w:rsidRDefault="003E23F4" w:rsidP="003E23F4">
      <w:pPr>
        <w:tabs>
          <w:tab w:val="num" w:pos="748"/>
        </w:tabs>
        <w:autoSpaceDE w:val="0"/>
        <w:autoSpaceDN w:val="0"/>
        <w:adjustRightInd w:val="0"/>
        <w:spacing w:after="0" w:line="240" w:lineRule="auto"/>
        <w:ind w:firstLine="284"/>
        <w:jc w:val="both"/>
        <w:rPr>
          <w:rFonts w:ascii="Times New Roman" w:hAnsi="Times New Roman" w:cs="Times New Roman"/>
          <w:color w:val="auto"/>
          <w:kern w:val="0"/>
          <w:sz w:val="12"/>
          <w:szCs w:val="12"/>
        </w:rPr>
        <w:sectPr w:rsidR="001008F5" w:rsidSect="003E23F4">
          <w:pgSz w:w="11907" w:h="16839" w:code="9"/>
          <w:pgMar w:top="106" w:right="424" w:bottom="567" w:left="426" w:header="284" w:footer="0" w:gutter="0"/>
          <w:cols w:num="2" w:space="708"/>
          <w:docGrid w:linePitch="360"/>
        </w:sectPr>
      </w:pPr>
      <w:r w:rsidRPr="003E23F4">
        <w:rPr>
          <w:rFonts w:ascii="Times New Roman" w:hAnsi="Times New Roman" w:cs="Times New Roman"/>
          <w:color w:val="auto"/>
          <w:kern w:val="0"/>
          <w:sz w:val="12"/>
          <w:szCs w:val="12"/>
        </w:rPr>
        <w:t xml:space="preserve">В рамках данной задачи </w:t>
      </w:r>
      <w:proofErr w:type="spellStart"/>
      <w:r w:rsidRPr="003E23F4">
        <w:rPr>
          <w:rFonts w:ascii="Times New Roman" w:hAnsi="Times New Roman" w:cs="Times New Roman"/>
          <w:color w:val="auto"/>
          <w:kern w:val="0"/>
          <w:sz w:val="12"/>
          <w:szCs w:val="12"/>
        </w:rPr>
        <w:t>финуправлением</w:t>
      </w:r>
      <w:proofErr w:type="spellEnd"/>
      <w:r w:rsidRPr="003E23F4">
        <w:rPr>
          <w:rFonts w:ascii="Times New Roman" w:hAnsi="Times New Roman" w:cs="Times New Roman"/>
          <w:color w:val="auto"/>
          <w:kern w:val="0"/>
          <w:sz w:val="12"/>
          <w:szCs w:val="12"/>
        </w:rPr>
        <w:t xml:space="preserve"> района будет продолжено проведение мониторинга финансовой ситуации в муниципальных образованиях района. Особое внимание будет уделено динамике кредиторской задолженности бюджетов муниципальных образований района. </w:t>
      </w:r>
    </w:p>
    <w:p w:rsidR="003E23F4" w:rsidRPr="003E23F4" w:rsidRDefault="003E23F4" w:rsidP="003E23F4">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3E23F4">
        <w:rPr>
          <w:rFonts w:ascii="Times New Roman" w:hAnsi="Times New Roman" w:cs="Times New Roman"/>
          <w:iCs/>
          <w:color w:val="auto"/>
          <w:kern w:val="0"/>
          <w:sz w:val="12"/>
          <w:szCs w:val="12"/>
        </w:rPr>
        <w:lastRenderedPageBreak/>
        <w:t xml:space="preserve">Главным распорядителем средств районного бюджета на реализацию мероприятий подпрограммы является </w:t>
      </w:r>
      <w:proofErr w:type="spellStart"/>
      <w:r w:rsidRPr="003E23F4">
        <w:rPr>
          <w:rFonts w:ascii="Times New Roman" w:hAnsi="Times New Roman" w:cs="Times New Roman"/>
          <w:iCs/>
          <w:color w:val="auto"/>
          <w:kern w:val="0"/>
          <w:sz w:val="12"/>
          <w:szCs w:val="12"/>
        </w:rPr>
        <w:t>финуправление</w:t>
      </w:r>
      <w:proofErr w:type="spellEnd"/>
      <w:r w:rsidRPr="003E23F4">
        <w:rPr>
          <w:rFonts w:ascii="Times New Roman" w:hAnsi="Times New Roman" w:cs="Times New Roman"/>
          <w:iCs/>
          <w:color w:val="auto"/>
          <w:kern w:val="0"/>
          <w:sz w:val="12"/>
          <w:szCs w:val="12"/>
        </w:rPr>
        <w:t xml:space="preserve"> района.</w:t>
      </w:r>
    </w:p>
    <w:p w:rsidR="003E23F4" w:rsidRPr="003E23F4" w:rsidRDefault="003E23F4" w:rsidP="003E23F4">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3E23F4">
        <w:rPr>
          <w:rFonts w:ascii="Times New Roman" w:hAnsi="Times New Roman" w:cs="Times New Roman"/>
          <w:iCs/>
          <w:color w:val="auto"/>
          <w:kern w:val="0"/>
          <w:sz w:val="12"/>
          <w:szCs w:val="12"/>
        </w:rPr>
        <w:t>Контроль за целевым и эффективным использованием средств районного бюджета на реализацию мероприятий подпрограммы осуществляется ревизионной комиссией Каратузского района в соответствии с действующим законодательством.</w:t>
      </w:r>
    </w:p>
    <w:p w:rsidR="003E23F4" w:rsidRPr="003E23F4" w:rsidRDefault="003E23F4" w:rsidP="003E23F4">
      <w:pPr>
        <w:autoSpaceDE w:val="0"/>
        <w:autoSpaceDN w:val="0"/>
        <w:adjustRightInd w:val="0"/>
        <w:spacing w:after="0" w:line="240" w:lineRule="auto"/>
        <w:ind w:firstLine="567"/>
        <w:jc w:val="both"/>
        <w:rPr>
          <w:rFonts w:ascii="Times New Roman" w:hAnsi="Times New Roman" w:cs="Times New Roman"/>
          <w:color w:val="auto"/>
          <w:kern w:val="0"/>
          <w:sz w:val="12"/>
          <w:szCs w:val="12"/>
          <w:highlight w:val="yellow"/>
        </w:rPr>
      </w:pPr>
    </w:p>
    <w:p w:rsidR="003E23F4" w:rsidRPr="003E23F4" w:rsidRDefault="003E23F4" w:rsidP="003E23F4">
      <w:pPr>
        <w:autoSpaceDE w:val="0"/>
        <w:autoSpaceDN w:val="0"/>
        <w:adjustRightInd w:val="0"/>
        <w:spacing w:after="200" w:line="276" w:lineRule="auto"/>
        <w:jc w:val="center"/>
        <w:outlineLvl w:val="0"/>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5. Управление подпрограммой и </w:t>
      </w:r>
      <w:proofErr w:type="gramStart"/>
      <w:r w:rsidRPr="003E23F4">
        <w:rPr>
          <w:rFonts w:ascii="Times New Roman" w:hAnsi="Times New Roman" w:cs="Times New Roman"/>
          <w:color w:val="auto"/>
          <w:kern w:val="0"/>
          <w:sz w:val="12"/>
          <w:szCs w:val="12"/>
        </w:rPr>
        <w:t>контроль за</w:t>
      </w:r>
      <w:proofErr w:type="gramEnd"/>
      <w:r w:rsidRPr="003E23F4">
        <w:rPr>
          <w:rFonts w:ascii="Times New Roman" w:hAnsi="Times New Roman" w:cs="Times New Roman"/>
          <w:color w:val="auto"/>
          <w:kern w:val="0"/>
          <w:sz w:val="12"/>
          <w:szCs w:val="12"/>
        </w:rPr>
        <w:t xml:space="preserve"> ходом ее выполнения</w:t>
      </w:r>
    </w:p>
    <w:p w:rsidR="003E23F4" w:rsidRPr="003E23F4" w:rsidRDefault="003E23F4" w:rsidP="003E23F4">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3E23F4">
        <w:rPr>
          <w:rFonts w:ascii="Times New Roman" w:eastAsia="Calibri" w:hAnsi="Times New Roman" w:cs="Times New Roman"/>
          <w:color w:val="auto"/>
          <w:kern w:val="0"/>
          <w:sz w:val="12"/>
          <w:szCs w:val="12"/>
          <w:lang w:eastAsia="en-US"/>
        </w:rPr>
        <w:t xml:space="preserve">Текущее управление и </w:t>
      </w:r>
      <w:proofErr w:type="gramStart"/>
      <w:r w:rsidRPr="003E23F4">
        <w:rPr>
          <w:rFonts w:ascii="Times New Roman" w:eastAsia="Calibri" w:hAnsi="Times New Roman" w:cs="Times New Roman"/>
          <w:color w:val="auto"/>
          <w:kern w:val="0"/>
          <w:sz w:val="12"/>
          <w:szCs w:val="12"/>
          <w:lang w:eastAsia="en-US"/>
        </w:rPr>
        <w:t>контроль за</w:t>
      </w:r>
      <w:proofErr w:type="gramEnd"/>
      <w:r w:rsidRPr="003E23F4">
        <w:rPr>
          <w:rFonts w:ascii="Times New Roman" w:eastAsia="Calibri" w:hAnsi="Times New Roman" w:cs="Times New Roman"/>
          <w:color w:val="auto"/>
          <w:kern w:val="0"/>
          <w:sz w:val="12"/>
          <w:szCs w:val="12"/>
          <w:lang w:eastAsia="en-US"/>
        </w:rPr>
        <w:t xml:space="preserve"> реализацией подпрограммы осуществляет </w:t>
      </w:r>
      <w:proofErr w:type="spellStart"/>
      <w:r w:rsidRPr="003E23F4">
        <w:rPr>
          <w:rFonts w:ascii="Times New Roman" w:eastAsia="Calibri" w:hAnsi="Times New Roman" w:cs="Times New Roman"/>
          <w:color w:val="auto"/>
          <w:kern w:val="0"/>
          <w:sz w:val="12"/>
          <w:szCs w:val="12"/>
          <w:lang w:eastAsia="en-US"/>
        </w:rPr>
        <w:t>финуправление</w:t>
      </w:r>
      <w:proofErr w:type="spellEnd"/>
      <w:r w:rsidRPr="003E23F4">
        <w:rPr>
          <w:rFonts w:ascii="Times New Roman" w:eastAsia="Calibri" w:hAnsi="Times New Roman" w:cs="Times New Roman"/>
          <w:color w:val="auto"/>
          <w:kern w:val="0"/>
          <w:sz w:val="12"/>
          <w:szCs w:val="12"/>
          <w:lang w:eastAsia="en-US"/>
        </w:rPr>
        <w:t xml:space="preserve"> района </w:t>
      </w:r>
      <w:r w:rsidRPr="003E23F4">
        <w:rPr>
          <w:rFonts w:ascii="Times New Roman" w:hAnsi="Times New Roman" w:cs="Times New Roman"/>
          <w:color w:val="auto"/>
          <w:kern w:val="0"/>
          <w:sz w:val="12"/>
          <w:szCs w:val="12"/>
        </w:rPr>
        <w:t xml:space="preserve">путем осуществления ежеквартального мониторинга целевых индикаторов подпрограммы, а так же </w:t>
      </w:r>
      <w:r w:rsidRPr="003E23F4">
        <w:rPr>
          <w:rFonts w:ascii="Times New Roman" w:eastAsia="Calibri" w:hAnsi="Times New Roman" w:cs="Times New Roman"/>
          <w:color w:val="auto"/>
          <w:kern w:val="0"/>
          <w:sz w:val="12"/>
          <w:szCs w:val="12"/>
          <w:lang w:eastAsia="en-US"/>
        </w:rPr>
        <w:t>определяет результаты и производит оценку реализации подпрограммы в целом.</w:t>
      </w:r>
    </w:p>
    <w:p w:rsidR="003E23F4" w:rsidRPr="003E23F4" w:rsidRDefault="003E23F4" w:rsidP="003E23F4">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spellStart"/>
      <w:r w:rsidRPr="003E23F4">
        <w:rPr>
          <w:rFonts w:ascii="Times New Roman" w:eastAsia="Calibri" w:hAnsi="Times New Roman" w:cs="Times New Roman"/>
          <w:color w:val="auto"/>
          <w:kern w:val="0"/>
          <w:sz w:val="12"/>
          <w:szCs w:val="12"/>
          <w:lang w:eastAsia="en-US"/>
        </w:rPr>
        <w:t>Финуправление</w:t>
      </w:r>
      <w:proofErr w:type="spellEnd"/>
      <w:r w:rsidRPr="003E23F4">
        <w:rPr>
          <w:rFonts w:ascii="Times New Roman" w:eastAsia="Calibri" w:hAnsi="Times New Roman" w:cs="Times New Roman"/>
          <w:color w:val="auto"/>
          <w:kern w:val="0"/>
          <w:sz w:val="12"/>
          <w:szCs w:val="12"/>
          <w:lang w:eastAsia="en-US"/>
        </w:rPr>
        <w:t xml:space="preserve"> района несет ответственность за реализацию подпрограммы, выполнение мероприятий подпрограммы, достижение конечного результата, целевое и эффективное использование финансовых средств, выделяемых на выполнение подпрограммы, по которым являются главными распорядителями средств.</w:t>
      </w:r>
    </w:p>
    <w:p w:rsidR="003E23F4" w:rsidRPr="003E23F4" w:rsidRDefault="003E23F4" w:rsidP="003E23F4">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Текущий контроль за целевым и эффективным расходованием средств районного бюджета, а так же </w:t>
      </w:r>
      <w:proofErr w:type="gramStart"/>
      <w:r w:rsidRPr="003E23F4">
        <w:rPr>
          <w:rFonts w:ascii="Times New Roman" w:hAnsi="Times New Roman" w:cs="Times New Roman"/>
          <w:color w:val="auto"/>
          <w:kern w:val="0"/>
          <w:sz w:val="12"/>
          <w:szCs w:val="12"/>
        </w:rPr>
        <w:t>контроль за</w:t>
      </w:r>
      <w:proofErr w:type="gramEnd"/>
      <w:r w:rsidRPr="003E23F4">
        <w:rPr>
          <w:rFonts w:ascii="Times New Roman" w:hAnsi="Times New Roman" w:cs="Times New Roman"/>
          <w:color w:val="auto"/>
          <w:kern w:val="0"/>
          <w:sz w:val="12"/>
          <w:szCs w:val="12"/>
        </w:rPr>
        <w:t xml:space="preserve"> законностью, результативностью (эффективностью и экономностью) использования средств районного бюджета осуществляет ревизионная комиссия Каратузского района.</w:t>
      </w:r>
    </w:p>
    <w:p w:rsidR="003E23F4" w:rsidRPr="003E23F4" w:rsidRDefault="003E23F4" w:rsidP="003E23F4">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Отчеты о реализации подпрограммы предоставляются </w:t>
      </w:r>
      <w:proofErr w:type="spellStart"/>
      <w:r w:rsidRPr="003E23F4">
        <w:rPr>
          <w:rFonts w:ascii="Times New Roman" w:hAnsi="Times New Roman" w:cs="Times New Roman"/>
          <w:color w:val="auto"/>
          <w:kern w:val="0"/>
          <w:sz w:val="12"/>
          <w:szCs w:val="12"/>
        </w:rPr>
        <w:t>финуправлением</w:t>
      </w:r>
      <w:proofErr w:type="spellEnd"/>
      <w:r w:rsidRPr="003E23F4">
        <w:rPr>
          <w:rFonts w:ascii="Times New Roman" w:hAnsi="Times New Roman" w:cs="Times New Roman"/>
          <w:color w:val="auto"/>
          <w:kern w:val="0"/>
          <w:sz w:val="12"/>
          <w:szCs w:val="12"/>
        </w:rPr>
        <w:t xml:space="preserve"> района в отдел планирования и экономического развития администрации Каратузского района в соответствии с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  </w:t>
      </w:r>
    </w:p>
    <w:p w:rsidR="003E23F4" w:rsidRPr="003E23F4" w:rsidRDefault="003E23F4" w:rsidP="003E23F4">
      <w:pPr>
        <w:autoSpaceDE w:val="0"/>
        <w:autoSpaceDN w:val="0"/>
        <w:adjustRightInd w:val="0"/>
        <w:spacing w:after="0" w:line="240" w:lineRule="auto"/>
        <w:ind w:firstLine="567"/>
        <w:jc w:val="center"/>
        <w:rPr>
          <w:rFonts w:ascii="Times New Roman" w:hAnsi="Times New Roman" w:cs="Times New Roman"/>
          <w:color w:val="auto"/>
          <w:kern w:val="0"/>
          <w:sz w:val="12"/>
          <w:szCs w:val="12"/>
        </w:rPr>
      </w:pPr>
    </w:p>
    <w:p w:rsidR="003E23F4" w:rsidRPr="003E23F4" w:rsidRDefault="003E23F4" w:rsidP="003E23F4">
      <w:pPr>
        <w:autoSpaceDE w:val="0"/>
        <w:autoSpaceDN w:val="0"/>
        <w:adjustRightInd w:val="0"/>
        <w:spacing w:after="0" w:line="240" w:lineRule="auto"/>
        <w:jc w:val="center"/>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6. Оценка социально-экономической эффективности от реализации подпрограммы</w:t>
      </w:r>
    </w:p>
    <w:p w:rsidR="003E23F4" w:rsidRPr="003E23F4" w:rsidRDefault="003E23F4" w:rsidP="003E23F4">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3E23F4" w:rsidRPr="003E23F4" w:rsidRDefault="003E23F4" w:rsidP="003E23F4">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Поставленные цели и задачи подпрограммы соответствуют социально-экономическим приоритетам Каратузского района. </w:t>
      </w:r>
    </w:p>
    <w:p w:rsidR="003E23F4" w:rsidRPr="003E23F4" w:rsidRDefault="003E23F4" w:rsidP="003E23F4">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3E23F4" w:rsidRPr="003E23F4" w:rsidRDefault="003E23F4" w:rsidP="003E23F4">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1) Средняя бюджетная обеспеченность муниципальных образований Каратузского района после выравнивания не менее 1884,10 тыс. рублей ежегодно;</w:t>
      </w:r>
    </w:p>
    <w:p w:rsidR="003E23F4" w:rsidRPr="003E23F4" w:rsidRDefault="003E23F4" w:rsidP="003E23F4">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2) Объем налоговых и неналоговых доходов местных бюджетов в общем объеме доходов местных бюджетов (14 904,07 тыс. рублей в 2013 году, 17 634,67 тыс. рублей в 2014 году, 16 717,40 тыс. рублей в 2015 году, 19 964,40 тыс. рублей в 2016 году, 21 180,10 тыс. рублей в 2017 году);</w:t>
      </w:r>
    </w:p>
    <w:p w:rsidR="003E23F4" w:rsidRPr="003E23F4" w:rsidRDefault="003E23F4" w:rsidP="003E23F4">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4) 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3E23F4" w:rsidRPr="003E23F4" w:rsidRDefault="003E23F4" w:rsidP="003E23F4">
      <w:pPr>
        <w:autoSpaceDE w:val="0"/>
        <w:autoSpaceDN w:val="0"/>
        <w:adjustRightInd w:val="0"/>
        <w:spacing w:after="0" w:line="240" w:lineRule="auto"/>
        <w:ind w:firstLine="567"/>
        <w:jc w:val="both"/>
        <w:rPr>
          <w:rFonts w:ascii="Times New Roman" w:hAnsi="Times New Roman" w:cs="Times New Roman"/>
          <w:color w:val="auto"/>
          <w:kern w:val="0"/>
          <w:sz w:val="12"/>
          <w:szCs w:val="12"/>
        </w:rPr>
      </w:pPr>
    </w:p>
    <w:p w:rsidR="003E23F4" w:rsidRDefault="003E23F4" w:rsidP="003E23F4">
      <w:pPr>
        <w:autoSpaceDE w:val="0"/>
        <w:autoSpaceDN w:val="0"/>
        <w:adjustRightInd w:val="0"/>
        <w:spacing w:after="0" w:line="240" w:lineRule="auto"/>
        <w:jc w:val="center"/>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7. Мероприятия подпрограммы</w:t>
      </w:r>
    </w:p>
    <w:p w:rsidR="003E23F4" w:rsidRPr="003E23F4" w:rsidRDefault="003E23F4" w:rsidP="003E23F4">
      <w:pPr>
        <w:autoSpaceDE w:val="0"/>
        <w:autoSpaceDN w:val="0"/>
        <w:adjustRightInd w:val="0"/>
        <w:spacing w:after="0" w:line="240" w:lineRule="auto"/>
        <w:jc w:val="center"/>
        <w:rPr>
          <w:rFonts w:ascii="Times New Roman" w:hAnsi="Times New Roman" w:cs="Times New Roman"/>
          <w:color w:val="auto"/>
          <w:kern w:val="0"/>
          <w:sz w:val="12"/>
          <w:szCs w:val="12"/>
        </w:rPr>
      </w:pPr>
    </w:p>
    <w:p w:rsidR="003E23F4" w:rsidRPr="003E23F4" w:rsidRDefault="003E23F4" w:rsidP="001008F5">
      <w:pPr>
        <w:autoSpaceDE w:val="0"/>
        <w:autoSpaceDN w:val="0"/>
        <w:adjustRightInd w:val="0"/>
        <w:spacing w:after="200" w:line="276" w:lineRule="auto"/>
        <w:ind w:firstLine="284"/>
        <w:jc w:val="both"/>
        <w:outlineLvl w:val="0"/>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Перечень подпрограммных мероприятий представлен в приложении № 2 к подпрограмме.</w:t>
      </w:r>
    </w:p>
    <w:p w:rsidR="003E23F4" w:rsidRPr="003E23F4" w:rsidRDefault="003E23F4" w:rsidP="001008F5">
      <w:pPr>
        <w:autoSpaceDE w:val="0"/>
        <w:autoSpaceDN w:val="0"/>
        <w:adjustRightInd w:val="0"/>
        <w:spacing w:after="200" w:line="276" w:lineRule="auto"/>
        <w:jc w:val="center"/>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8. Обоснование финансовых, материальных и трудовых затрат (ресурсное обеспечение подпрограммы) с указанием источников финансирования</w:t>
      </w:r>
    </w:p>
    <w:p w:rsidR="003E23F4" w:rsidRPr="003E23F4" w:rsidRDefault="003E23F4" w:rsidP="001008F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Мероприятия подпрограммы реализуются за счет сре</w:t>
      </w:r>
      <w:proofErr w:type="gramStart"/>
      <w:r w:rsidRPr="003E23F4">
        <w:rPr>
          <w:rFonts w:ascii="Times New Roman" w:hAnsi="Times New Roman" w:cs="Times New Roman"/>
          <w:color w:val="auto"/>
          <w:kern w:val="0"/>
          <w:sz w:val="12"/>
          <w:szCs w:val="12"/>
        </w:rPr>
        <w:t>дств кр</w:t>
      </w:r>
      <w:proofErr w:type="gramEnd"/>
      <w:r w:rsidRPr="003E23F4">
        <w:rPr>
          <w:rFonts w:ascii="Times New Roman" w:hAnsi="Times New Roman" w:cs="Times New Roman"/>
          <w:color w:val="auto"/>
          <w:kern w:val="0"/>
          <w:sz w:val="12"/>
          <w:szCs w:val="12"/>
        </w:rPr>
        <w:t>аевого и районного бюджетов. Общий объем бюджетных ассигнований на реализацию подпрограммы составляет 237 722,18 тыс. рублей, в том числе: 0,0 тыс. руб. средства федерального бюджета; 42 535,70 тыс. рублей – средства краевого бюджета; 195 186,48 тыс. рублей – средства районного бюджета.</w:t>
      </w:r>
    </w:p>
    <w:p w:rsidR="003E23F4" w:rsidRPr="003E23F4" w:rsidRDefault="003E23F4" w:rsidP="001008F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Объем финансирования по годам реализации  подпрограммы: </w:t>
      </w:r>
    </w:p>
    <w:p w:rsidR="003E23F4" w:rsidRPr="003E23F4" w:rsidRDefault="003E23F4" w:rsidP="001008F5">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3E23F4">
        <w:rPr>
          <w:rFonts w:ascii="Times New Roman" w:hAnsi="Times New Roman" w:cs="Times New Roman"/>
          <w:color w:val="auto"/>
          <w:kern w:val="0"/>
          <w:sz w:val="12"/>
          <w:szCs w:val="12"/>
        </w:rPr>
        <w:t>2014 год –  63 525,30  тыс. рублей, в том числе: 0,0 тыс. руб. средства федерального бюджета; 12 591,20 тыс. рублей – средства краевого бюджета; 50 934,10 тыс. рублей - средства районного бюджета;</w:t>
      </w:r>
      <w:proofErr w:type="gramEnd"/>
    </w:p>
    <w:p w:rsidR="003E23F4" w:rsidRPr="003E23F4" w:rsidRDefault="003E23F4" w:rsidP="001008F5">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3E23F4">
        <w:rPr>
          <w:rFonts w:ascii="Times New Roman" w:hAnsi="Times New Roman" w:cs="Times New Roman"/>
          <w:color w:val="auto"/>
          <w:kern w:val="0"/>
          <w:sz w:val="12"/>
          <w:szCs w:val="12"/>
        </w:rPr>
        <w:t>2015 год –  64 799,60 тыс. рублей, в том числе: 0,0 тыс. руб. средства федерального бюджета; 11 517,10 тыс. рублей – средства краевого бюджета; 53 282,50 тыс. рублей - средства районного бюджета;</w:t>
      </w:r>
      <w:proofErr w:type="gramEnd"/>
    </w:p>
    <w:p w:rsidR="003E23F4" w:rsidRPr="003E23F4" w:rsidRDefault="003E23F4" w:rsidP="001008F5">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3E23F4">
        <w:rPr>
          <w:rFonts w:ascii="Times New Roman" w:hAnsi="Times New Roman" w:cs="Times New Roman"/>
          <w:color w:val="auto"/>
          <w:kern w:val="0"/>
          <w:sz w:val="12"/>
          <w:szCs w:val="12"/>
        </w:rPr>
        <w:t>2016 год – 54 698,64 тыс. рублей, в том числе: 0,0 тыс. руб. средства федерального бюджета; 9 213,70 тыс. рублей - средства краевого бюджета; 45 484,94 тыс. рублей - средства районного бюджета;</w:t>
      </w:r>
      <w:proofErr w:type="gramEnd"/>
    </w:p>
    <w:p w:rsidR="003E23F4" w:rsidRPr="003E23F4" w:rsidRDefault="003E23F4" w:rsidP="001008F5">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3E23F4">
        <w:rPr>
          <w:rFonts w:ascii="Times New Roman" w:hAnsi="Times New Roman" w:cs="Times New Roman"/>
          <w:color w:val="auto"/>
          <w:kern w:val="0"/>
          <w:sz w:val="12"/>
          <w:szCs w:val="12"/>
        </w:rPr>
        <w:t>2017 год – 54 698,64 тыс. рублей, в том числе: 0,0 тыс. руб. средства федерального бюджета; 9 213,70 тыс. рублей - средства краевого бюджета; 45 484,94 тыс. рублей - средства районного бюджета</w:t>
      </w:r>
      <w:proofErr w:type="gramEnd"/>
    </w:p>
    <w:p w:rsidR="003E23F4" w:rsidRPr="003E23F4" w:rsidRDefault="003E23F4" w:rsidP="001008F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Дополнительные материальные и трудовые затраты не предусмотрены.</w:t>
      </w:r>
    </w:p>
    <w:p w:rsidR="003E23F4" w:rsidRPr="003E23F4" w:rsidRDefault="003E23F4" w:rsidP="003E23F4">
      <w:pPr>
        <w:autoSpaceDE w:val="0"/>
        <w:autoSpaceDN w:val="0"/>
        <w:adjustRightInd w:val="0"/>
        <w:spacing w:after="0" w:line="240" w:lineRule="auto"/>
        <w:ind w:firstLine="567"/>
        <w:jc w:val="both"/>
        <w:rPr>
          <w:rFonts w:ascii="Times New Roman" w:hAnsi="Times New Roman" w:cs="Times New Roman"/>
          <w:color w:val="auto"/>
          <w:kern w:val="0"/>
          <w:sz w:val="12"/>
          <w:szCs w:val="12"/>
        </w:rPr>
      </w:pPr>
    </w:p>
    <w:p w:rsidR="003E23F4" w:rsidRPr="003E23F4" w:rsidRDefault="003E23F4" w:rsidP="003E23F4">
      <w:pPr>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Руководитель </w:t>
      </w:r>
    </w:p>
    <w:p w:rsidR="003E23F4" w:rsidRPr="003E23F4" w:rsidRDefault="003E23F4" w:rsidP="003E23F4">
      <w:pPr>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финансового управления                                                                        </w:t>
      </w:r>
    </w:p>
    <w:p w:rsidR="003E23F4" w:rsidRPr="003E23F4" w:rsidRDefault="003E23F4" w:rsidP="003E23F4">
      <w:pPr>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 xml:space="preserve">администрации Каратузского района                                            Е.С. </w:t>
      </w:r>
      <w:proofErr w:type="spellStart"/>
      <w:r w:rsidRPr="003E23F4">
        <w:rPr>
          <w:rFonts w:ascii="Times New Roman" w:hAnsi="Times New Roman" w:cs="Times New Roman"/>
          <w:color w:val="auto"/>
          <w:kern w:val="0"/>
          <w:sz w:val="12"/>
          <w:szCs w:val="12"/>
        </w:rPr>
        <w:t>Мигла</w:t>
      </w:r>
      <w:proofErr w:type="spellEnd"/>
    </w:p>
    <w:p w:rsidR="003E23F4" w:rsidRPr="003E23F4" w:rsidRDefault="003E23F4" w:rsidP="003E23F4">
      <w:pPr>
        <w:spacing w:after="0" w:line="240" w:lineRule="auto"/>
        <w:rPr>
          <w:rFonts w:ascii="Times New Roman" w:hAnsi="Times New Roman" w:cs="Times New Roman"/>
          <w:color w:val="auto"/>
          <w:kern w:val="0"/>
          <w:sz w:val="12"/>
          <w:szCs w:val="12"/>
        </w:rPr>
      </w:pPr>
    </w:p>
    <w:p w:rsidR="003E23F4" w:rsidRPr="003E23F4" w:rsidRDefault="003E23F4" w:rsidP="003E23F4">
      <w:pPr>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Глава администрации</w:t>
      </w:r>
    </w:p>
    <w:p w:rsidR="003E23F4" w:rsidRPr="003E23F4" w:rsidRDefault="003E23F4" w:rsidP="003E23F4">
      <w:pPr>
        <w:spacing w:after="0" w:line="240" w:lineRule="auto"/>
        <w:rPr>
          <w:rFonts w:ascii="Times New Roman" w:hAnsi="Times New Roman" w:cs="Times New Roman"/>
          <w:color w:val="auto"/>
          <w:kern w:val="0"/>
          <w:sz w:val="12"/>
          <w:szCs w:val="12"/>
        </w:rPr>
      </w:pPr>
      <w:r w:rsidRPr="003E23F4">
        <w:rPr>
          <w:rFonts w:ascii="Times New Roman" w:hAnsi="Times New Roman" w:cs="Times New Roman"/>
          <w:color w:val="auto"/>
          <w:kern w:val="0"/>
          <w:sz w:val="12"/>
          <w:szCs w:val="12"/>
        </w:rPr>
        <w:t>Каратузского района                                                                        Г.И. Кулакова</w:t>
      </w:r>
    </w:p>
    <w:p w:rsidR="003E23F4" w:rsidRDefault="003E23F4" w:rsidP="003E23F4">
      <w:pPr>
        <w:spacing w:after="0" w:line="240" w:lineRule="auto"/>
        <w:rPr>
          <w:rFonts w:ascii="Times New Roman" w:hAnsi="Times New Roman" w:cs="Times New Roman"/>
          <w:sz w:val="12"/>
          <w:szCs w:val="12"/>
        </w:rPr>
      </w:pPr>
    </w:p>
    <w:p w:rsidR="001008F5" w:rsidRDefault="001008F5" w:rsidP="003E23F4">
      <w:pPr>
        <w:spacing w:after="0" w:line="240" w:lineRule="auto"/>
        <w:rPr>
          <w:rFonts w:ascii="Times New Roman" w:hAnsi="Times New Roman" w:cs="Times New Roman"/>
          <w:sz w:val="12"/>
          <w:szCs w:val="12"/>
        </w:rPr>
      </w:pPr>
    </w:p>
    <w:p w:rsidR="001008F5" w:rsidRPr="001008F5" w:rsidRDefault="001008F5" w:rsidP="001008F5">
      <w:pPr>
        <w:autoSpaceDE w:val="0"/>
        <w:autoSpaceDN w:val="0"/>
        <w:adjustRightInd w:val="0"/>
        <w:spacing w:after="0" w:line="240" w:lineRule="auto"/>
        <w:ind w:left="7371"/>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 xml:space="preserve">Приложение № 1 </w:t>
      </w:r>
    </w:p>
    <w:p w:rsidR="001008F5" w:rsidRPr="001008F5" w:rsidRDefault="001008F5" w:rsidP="001008F5">
      <w:pPr>
        <w:autoSpaceDE w:val="0"/>
        <w:autoSpaceDN w:val="0"/>
        <w:adjustRightInd w:val="0"/>
        <w:spacing w:after="0" w:line="240" w:lineRule="auto"/>
        <w:ind w:left="7371"/>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 xml:space="preserve">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w:t>
      </w:r>
    </w:p>
    <w:p w:rsidR="001008F5" w:rsidRPr="001008F5" w:rsidRDefault="001008F5" w:rsidP="001008F5">
      <w:pPr>
        <w:autoSpaceDE w:val="0"/>
        <w:autoSpaceDN w:val="0"/>
        <w:adjustRightInd w:val="0"/>
        <w:spacing w:after="0" w:line="240" w:lineRule="auto"/>
        <w:ind w:left="7371" w:firstLine="540"/>
        <w:rPr>
          <w:rFonts w:ascii="Times New Roman" w:eastAsia="Calibri" w:hAnsi="Times New Roman" w:cs="Times New Roman"/>
          <w:color w:val="auto"/>
          <w:kern w:val="0"/>
          <w:sz w:val="12"/>
          <w:szCs w:val="12"/>
          <w:lang w:eastAsia="en-US"/>
        </w:rPr>
      </w:pPr>
    </w:p>
    <w:p w:rsidR="001008F5" w:rsidRPr="001008F5" w:rsidRDefault="001008F5" w:rsidP="001008F5">
      <w:pPr>
        <w:autoSpaceDE w:val="0"/>
        <w:autoSpaceDN w:val="0"/>
        <w:adjustRightInd w:val="0"/>
        <w:spacing w:after="0" w:line="240" w:lineRule="auto"/>
        <w:ind w:firstLine="540"/>
        <w:jc w:val="center"/>
        <w:outlineLvl w:val="0"/>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Перечень целевых индикаторов подпрограммы</w:t>
      </w:r>
    </w:p>
    <w:p w:rsidR="001008F5" w:rsidRPr="001008F5" w:rsidRDefault="001008F5" w:rsidP="001008F5">
      <w:pPr>
        <w:autoSpaceDE w:val="0"/>
        <w:autoSpaceDN w:val="0"/>
        <w:adjustRightInd w:val="0"/>
        <w:spacing w:after="0" w:line="240" w:lineRule="auto"/>
        <w:ind w:firstLine="540"/>
        <w:jc w:val="center"/>
        <w:rPr>
          <w:rFonts w:ascii="Times New Roman" w:eastAsia="Calibri" w:hAnsi="Times New Roman" w:cs="Times New Roman"/>
          <w:color w:val="auto"/>
          <w:kern w:val="0"/>
          <w:sz w:val="12"/>
          <w:szCs w:val="12"/>
          <w:lang w:eastAsia="en-US"/>
        </w:rPr>
      </w:pPr>
    </w:p>
    <w:tbl>
      <w:tblPr>
        <w:tblW w:w="10490" w:type="dxa"/>
        <w:tblInd w:w="70" w:type="dxa"/>
        <w:tblLayout w:type="fixed"/>
        <w:tblCellMar>
          <w:left w:w="70" w:type="dxa"/>
          <w:right w:w="70" w:type="dxa"/>
        </w:tblCellMar>
        <w:tblLook w:val="0000" w:firstRow="0" w:lastRow="0" w:firstColumn="0" w:lastColumn="0" w:noHBand="0" w:noVBand="0"/>
      </w:tblPr>
      <w:tblGrid>
        <w:gridCol w:w="567"/>
        <w:gridCol w:w="2592"/>
        <w:gridCol w:w="952"/>
        <w:gridCol w:w="1134"/>
        <w:gridCol w:w="851"/>
        <w:gridCol w:w="850"/>
        <w:gridCol w:w="851"/>
        <w:gridCol w:w="992"/>
        <w:gridCol w:w="1701"/>
      </w:tblGrid>
      <w:tr w:rsidR="001008F5" w:rsidRPr="001008F5" w:rsidTr="001008F5">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1008F5" w:rsidRPr="001008F5" w:rsidRDefault="001008F5" w:rsidP="001008F5">
            <w:pPr>
              <w:autoSpaceDE w:val="0"/>
              <w:autoSpaceDN w:val="0"/>
              <w:adjustRightInd w:val="0"/>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 xml:space="preserve">№  </w:t>
            </w:r>
            <w:r w:rsidRPr="001008F5">
              <w:rPr>
                <w:rFonts w:ascii="Times New Roman" w:hAnsi="Times New Roman" w:cs="Times New Roman"/>
                <w:color w:val="auto"/>
                <w:kern w:val="0"/>
                <w:sz w:val="12"/>
                <w:szCs w:val="12"/>
              </w:rPr>
              <w:br/>
            </w:r>
            <w:proofErr w:type="gramStart"/>
            <w:r w:rsidRPr="001008F5">
              <w:rPr>
                <w:rFonts w:ascii="Times New Roman" w:hAnsi="Times New Roman" w:cs="Times New Roman"/>
                <w:color w:val="auto"/>
                <w:kern w:val="0"/>
                <w:sz w:val="12"/>
                <w:szCs w:val="12"/>
              </w:rPr>
              <w:t>п</w:t>
            </w:r>
            <w:proofErr w:type="gramEnd"/>
            <w:r w:rsidRPr="001008F5">
              <w:rPr>
                <w:rFonts w:ascii="Times New Roman" w:hAnsi="Times New Roman" w:cs="Times New Roman"/>
                <w:color w:val="auto"/>
                <w:kern w:val="0"/>
                <w:sz w:val="12"/>
                <w:szCs w:val="12"/>
              </w:rPr>
              <w:t>/п</w:t>
            </w:r>
          </w:p>
        </w:tc>
        <w:tc>
          <w:tcPr>
            <w:tcW w:w="2592" w:type="dxa"/>
            <w:tcBorders>
              <w:top w:val="single" w:sz="6" w:space="0" w:color="auto"/>
              <w:left w:val="single" w:sz="6" w:space="0" w:color="auto"/>
              <w:bottom w:val="single" w:sz="6" w:space="0" w:color="auto"/>
              <w:right w:val="single" w:sz="6" w:space="0" w:color="auto"/>
            </w:tcBorders>
            <w:vAlign w:val="center"/>
          </w:tcPr>
          <w:p w:rsidR="001008F5" w:rsidRPr="001008F5" w:rsidRDefault="001008F5" w:rsidP="001008F5">
            <w:pPr>
              <w:autoSpaceDE w:val="0"/>
              <w:autoSpaceDN w:val="0"/>
              <w:adjustRightInd w:val="0"/>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 xml:space="preserve">Цель,    </w:t>
            </w:r>
            <w:r w:rsidRPr="001008F5">
              <w:rPr>
                <w:rFonts w:ascii="Times New Roman" w:hAnsi="Times New Roman" w:cs="Times New Roman"/>
                <w:color w:val="auto"/>
                <w:kern w:val="0"/>
                <w:sz w:val="12"/>
                <w:szCs w:val="12"/>
              </w:rPr>
              <w:br/>
              <w:t xml:space="preserve">целевые индикаторы </w:t>
            </w:r>
            <w:r w:rsidRPr="001008F5">
              <w:rPr>
                <w:rFonts w:ascii="Times New Roman" w:hAnsi="Times New Roman" w:cs="Times New Roman"/>
                <w:color w:val="auto"/>
                <w:kern w:val="0"/>
                <w:sz w:val="12"/>
                <w:szCs w:val="12"/>
              </w:rPr>
              <w:br/>
            </w:r>
          </w:p>
        </w:tc>
        <w:tc>
          <w:tcPr>
            <w:tcW w:w="952" w:type="dxa"/>
            <w:tcBorders>
              <w:top w:val="single" w:sz="6" w:space="0" w:color="auto"/>
              <w:left w:val="single" w:sz="6" w:space="0" w:color="auto"/>
              <w:bottom w:val="single" w:sz="6" w:space="0" w:color="auto"/>
              <w:right w:val="single" w:sz="6" w:space="0" w:color="auto"/>
            </w:tcBorders>
            <w:vAlign w:val="center"/>
          </w:tcPr>
          <w:p w:rsidR="001008F5" w:rsidRPr="001008F5" w:rsidRDefault="001008F5" w:rsidP="001008F5">
            <w:pPr>
              <w:autoSpaceDE w:val="0"/>
              <w:autoSpaceDN w:val="0"/>
              <w:adjustRightInd w:val="0"/>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Единица</w:t>
            </w:r>
            <w:r w:rsidRPr="001008F5">
              <w:rPr>
                <w:rFonts w:ascii="Times New Roman" w:hAnsi="Times New Roman" w:cs="Times New Roman"/>
                <w:color w:val="auto"/>
                <w:kern w:val="0"/>
                <w:sz w:val="12"/>
                <w:szCs w:val="12"/>
              </w:rPr>
              <w:br/>
              <w:t>измерения</w:t>
            </w:r>
          </w:p>
        </w:tc>
        <w:tc>
          <w:tcPr>
            <w:tcW w:w="1134" w:type="dxa"/>
            <w:tcBorders>
              <w:top w:val="single" w:sz="6" w:space="0" w:color="auto"/>
              <w:left w:val="single" w:sz="6" w:space="0" w:color="auto"/>
              <w:bottom w:val="single" w:sz="6" w:space="0" w:color="auto"/>
              <w:right w:val="single" w:sz="6" w:space="0" w:color="auto"/>
            </w:tcBorders>
            <w:vAlign w:val="center"/>
          </w:tcPr>
          <w:p w:rsidR="001008F5" w:rsidRPr="001008F5" w:rsidRDefault="001008F5" w:rsidP="001008F5">
            <w:pPr>
              <w:autoSpaceDE w:val="0"/>
              <w:autoSpaceDN w:val="0"/>
              <w:adjustRightInd w:val="0"/>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 xml:space="preserve">Источник </w:t>
            </w:r>
            <w:r w:rsidRPr="001008F5">
              <w:rPr>
                <w:rFonts w:ascii="Times New Roman" w:hAnsi="Times New Roman" w:cs="Times New Roman"/>
                <w:color w:val="auto"/>
                <w:kern w:val="0"/>
                <w:sz w:val="12"/>
                <w:szCs w:val="12"/>
              </w:rPr>
              <w:br/>
              <w:t>информации</w:t>
            </w:r>
          </w:p>
        </w:tc>
        <w:tc>
          <w:tcPr>
            <w:tcW w:w="851" w:type="dxa"/>
            <w:tcBorders>
              <w:top w:val="single" w:sz="6" w:space="0" w:color="auto"/>
              <w:left w:val="single" w:sz="6" w:space="0" w:color="auto"/>
              <w:bottom w:val="single" w:sz="6" w:space="0" w:color="auto"/>
              <w:right w:val="single" w:sz="6" w:space="0" w:color="auto"/>
            </w:tcBorders>
            <w:vAlign w:val="center"/>
          </w:tcPr>
          <w:p w:rsidR="001008F5" w:rsidRPr="001008F5" w:rsidRDefault="001008F5" w:rsidP="001008F5">
            <w:pPr>
              <w:autoSpaceDE w:val="0"/>
              <w:autoSpaceDN w:val="0"/>
              <w:adjustRightInd w:val="0"/>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2013 год</w:t>
            </w:r>
          </w:p>
        </w:tc>
        <w:tc>
          <w:tcPr>
            <w:tcW w:w="850" w:type="dxa"/>
            <w:tcBorders>
              <w:top w:val="single" w:sz="6" w:space="0" w:color="auto"/>
              <w:left w:val="single" w:sz="6" w:space="0" w:color="auto"/>
              <w:bottom w:val="single" w:sz="6" w:space="0" w:color="auto"/>
              <w:right w:val="single" w:sz="6" w:space="0" w:color="auto"/>
            </w:tcBorders>
            <w:vAlign w:val="center"/>
          </w:tcPr>
          <w:p w:rsidR="001008F5" w:rsidRPr="001008F5" w:rsidRDefault="001008F5" w:rsidP="001008F5">
            <w:pPr>
              <w:autoSpaceDE w:val="0"/>
              <w:autoSpaceDN w:val="0"/>
              <w:adjustRightInd w:val="0"/>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2014 год</w:t>
            </w:r>
          </w:p>
        </w:tc>
        <w:tc>
          <w:tcPr>
            <w:tcW w:w="851" w:type="dxa"/>
            <w:tcBorders>
              <w:top w:val="single" w:sz="6" w:space="0" w:color="auto"/>
              <w:left w:val="single" w:sz="6" w:space="0" w:color="auto"/>
              <w:bottom w:val="single" w:sz="6" w:space="0" w:color="auto"/>
              <w:right w:val="single" w:sz="6" w:space="0" w:color="auto"/>
            </w:tcBorders>
            <w:vAlign w:val="center"/>
          </w:tcPr>
          <w:p w:rsidR="001008F5" w:rsidRPr="001008F5" w:rsidRDefault="001008F5" w:rsidP="001008F5">
            <w:pPr>
              <w:autoSpaceDE w:val="0"/>
              <w:autoSpaceDN w:val="0"/>
              <w:adjustRightInd w:val="0"/>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2015 год</w:t>
            </w:r>
          </w:p>
        </w:tc>
        <w:tc>
          <w:tcPr>
            <w:tcW w:w="992" w:type="dxa"/>
            <w:tcBorders>
              <w:top w:val="single" w:sz="6" w:space="0" w:color="auto"/>
              <w:left w:val="single" w:sz="6" w:space="0" w:color="auto"/>
              <w:bottom w:val="single" w:sz="6" w:space="0" w:color="auto"/>
              <w:right w:val="single" w:sz="6" w:space="0" w:color="auto"/>
            </w:tcBorders>
            <w:vAlign w:val="center"/>
          </w:tcPr>
          <w:p w:rsidR="001008F5" w:rsidRPr="001008F5" w:rsidRDefault="001008F5" w:rsidP="001008F5">
            <w:pPr>
              <w:autoSpaceDE w:val="0"/>
              <w:autoSpaceDN w:val="0"/>
              <w:adjustRightInd w:val="0"/>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2016 год</w:t>
            </w:r>
          </w:p>
        </w:tc>
        <w:tc>
          <w:tcPr>
            <w:tcW w:w="1701" w:type="dxa"/>
            <w:tcBorders>
              <w:top w:val="single" w:sz="6" w:space="0" w:color="auto"/>
              <w:left w:val="single" w:sz="6" w:space="0" w:color="auto"/>
              <w:bottom w:val="single" w:sz="6" w:space="0" w:color="auto"/>
              <w:right w:val="single" w:sz="6" w:space="0" w:color="auto"/>
            </w:tcBorders>
            <w:vAlign w:val="center"/>
          </w:tcPr>
          <w:p w:rsidR="001008F5" w:rsidRPr="001008F5" w:rsidRDefault="001008F5" w:rsidP="001008F5">
            <w:pPr>
              <w:autoSpaceDE w:val="0"/>
              <w:autoSpaceDN w:val="0"/>
              <w:adjustRightInd w:val="0"/>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2017 год</w:t>
            </w:r>
          </w:p>
        </w:tc>
      </w:tr>
      <w:tr w:rsidR="001008F5" w:rsidRPr="001008F5" w:rsidTr="001008F5">
        <w:trPr>
          <w:cantSplit/>
          <w:trHeight w:val="240"/>
        </w:trPr>
        <w:tc>
          <w:tcPr>
            <w:tcW w:w="567"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rPr>
                <w:rFonts w:ascii="Times New Roman" w:hAnsi="Times New Roman" w:cs="Times New Roman"/>
                <w:color w:val="auto"/>
                <w:kern w:val="0"/>
                <w:sz w:val="12"/>
                <w:szCs w:val="12"/>
              </w:rPr>
            </w:pPr>
          </w:p>
        </w:tc>
        <w:tc>
          <w:tcPr>
            <w:tcW w:w="9923" w:type="dxa"/>
            <w:gridSpan w:val="8"/>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Цель подпрограммы: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tc>
      </w:tr>
      <w:tr w:rsidR="001008F5" w:rsidRPr="001008F5" w:rsidTr="001008F5">
        <w:trPr>
          <w:cantSplit/>
          <w:trHeight w:val="360"/>
        </w:trPr>
        <w:tc>
          <w:tcPr>
            <w:tcW w:w="567"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1</w:t>
            </w:r>
          </w:p>
        </w:tc>
        <w:tc>
          <w:tcPr>
            <w:tcW w:w="2592"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lang w:eastAsia="en-US"/>
              </w:rPr>
              <w:t>Средняя бюджетная обеспеченность муниципальных образований Каратузского района после выравнивания</w:t>
            </w:r>
          </w:p>
        </w:tc>
        <w:tc>
          <w:tcPr>
            <w:tcW w:w="952"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 xml:space="preserve"> рублей</w:t>
            </w:r>
          </w:p>
        </w:tc>
        <w:tc>
          <w:tcPr>
            <w:tcW w:w="1134"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ведомственная статистика</w:t>
            </w:r>
          </w:p>
        </w:tc>
        <w:tc>
          <w:tcPr>
            <w:tcW w:w="851"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jc w:val="right"/>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1928,6</w:t>
            </w:r>
          </w:p>
        </w:tc>
        <w:tc>
          <w:tcPr>
            <w:tcW w:w="850"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jc w:val="right"/>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не менее 1884,1</w:t>
            </w:r>
          </w:p>
        </w:tc>
        <w:tc>
          <w:tcPr>
            <w:tcW w:w="851"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spacing w:after="200" w:line="276" w:lineRule="auto"/>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не менее 1884,1</w:t>
            </w:r>
          </w:p>
        </w:tc>
        <w:tc>
          <w:tcPr>
            <w:tcW w:w="992"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spacing w:after="200" w:line="276" w:lineRule="auto"/>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не менее 1884,1</w:t>
            </w:r>
          </w:p>
        </w:tc>
        <w:tc>
          <w:tcPr>
            <w:tcW w:w="1701"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spacing w:after="200" w:line="276" w:lineRule="auto"/>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не менее 1884,1</w:t>
            </w:r>
          </w:p>
        </w:tc>
      </w:tr>
      <w:tr w:rsidR="001008F5" w:rsidRPr="001008F5" w:rsidTr="001008F5">
        <w:trPr>
          <w:cantSplit/>
          <w:trHeight w:val="240"/>
        </w:trPr>
        <w:tc>
          <w:tcPr>
            <w:tcW w:w="567"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2</w:t>
            </w:r>
          </w:p>
        </w:tc>
        <w:tc>
          <w:tcPr>
            <w:tcW w:w="2592"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Объем налоговых и неналоговых доходов местных бюджетов в общем объеме доходов местных бюджетов</w:t>
            </w:r>
          </w:p>
        </w:tc>
        <w:tc>
          <w:tcPr>
            <w:tcW w:w="952"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тыс. рублей</w:t>
            </w:r>
          </w:p>
        </w:tc>
        <w:tc>
          <w:tcPr>
            <w:tcW w:w="1134"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rPr>
                <w:rFonts w:ascii="Times New Roman" w:hAnsi="Times New Roman" w:cs="Times New Roman"/>
                <w:color w:val="FF0000"/>
                <w:kern w:val="0"/>
                <w:sz w:val="12"/>
                <w:szCs w:val="12"/>
                <w:highlight w:val="yellow"/>
              </w:rPr>
            </w:pPr>
            <w:r w:rsidRPr="001008F5">
              <w:rPr>
                <w:rFonts w:ascii="Times New Roman" w:hAnsi="Times New Roman" w:cs="Times New Roman"/>
                <w:color w:val="auto"/>
                <w:kern w:val="0"/>
                <w:sz w:val="12"/>
                <w:szCs w:val="12"/>
              </w:rPr>
              <w:t>Годовой отчет об исполнении районного бюджета</w:t>
            </w:r>
          </w:p>
        </w:tc>
        <w:tc>
          <w:tcPr>
            <w:tcW w:w="851"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jc w:val="right"/>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14 904,07</w:t>
            </w:r>
          </w:p>
        </w:tc>
        <w:tc>
          <w:tcPr>
            <w:tcW w:w="850"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jc w:val="right"/>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17 634,67</w:t>
            </w:r>
          </w:p>
        </w:tc>
        <w:tc>
          <w:tcPr>
            <w:tcW w:w="851"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jc w:val="right"/>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16 717,40</w:t>
            </w:r>
          </w:p>
        </w:tc>
        <w:tc>
          <w:tcPr>
            <w:tcW w:w="992"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jc w:val="right"/>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19 964,40</w:t>
            </w:r>
          </w:p>
        </w:tc>
        <w:tc>
          <w:tcPr>
            <w:tcW w:w="1701"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jc w:val="right"/>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21 180,10</w:t>
            </w:r>
          </w:p>
        </w:tc>
      </w:tr>
      <w:tr w:rsidR="001008F5" w:rsidRPr="001008F5" w:rsidTr="001008F5">
        <w:trPr>
          <w:cantSplit/>
          <w:trHeight w:val="240"/>
        </w:trPr>
        <w:tc>
          <w:tcPr>
            <w:tcW w:w="567"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3</w:t>
            </w:r>
          </w:p>
        </w:tc>
        <w:tc>
          <w:tcPr>
            <w:tcW w:w="2592"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1008F5">
              <w:rPr>
                <w:rFonts w:ascii="Times New Roman" w:hAnsi="Times New Roman" w:cs="Times New Roman"/>
                <w:color w:val="auto"/>
                <w:kern w:val="0"/>
                <w:sz w:val="12"/>
                <w:szCs w:val="12"/>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952"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тыс. рублей</w:t>
            </w:r>
          </w:p>
        </w:tc>
        <w:tc>
          <w:tcPr>
            <w:tcW w:w="1134"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spacing w:after="200" w:line="276" w:lineRule="auto"/>
              <w:rPr>
                <w:rFonts w:ascii="Times New Roman" w:eastAsia="Calibri" w:hAnsi="Times New Roman" w:cs="Times New Roman"/>
                <w:color w:val="auto"/>
                <w:kern w:val="0"/>
                <w:sz w:val="12"/>
                <w:szCs w:val="12"/>
                <w:highlight w:val="yellow"/>
                <w:lang w:eastAsia="en-US"/>
              </w:rPr>
            </w:pPr>
            <w:r w:rsidRPr="001008F5">
              <w:rPr>
                <w:rFonts w:ascii="Times New Roman" w:eastAsia="Calibri" w:hAnsi="Times New Roman" w:cs="Times New Roman"/>
                <w:color w:val="auto"/>
                <w:kern w:val="0"/>
                <w:sz w:val="12"/>
                <w:szCs w:val="12"/>
                <w:lang w:eastAsia="en-US"/>
              </w:rPr>
              <w:t>Годовой отчет об исполнении районного бюджета</w:t>
            </w:r>
          </w:p>
        </w:tc>
        <w:tc>
          <w:tcPr>
            <w:tcW w:w="851"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spacing w:after="200" w:line="276" w:lineRule="auto"/>
              <w:jc w:val="right"/>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0</w:t>
            </w:r>
          </w:p>
        </w:tc>
        <w:tc>
          <w:tcPr>
            <w:tcW w:w="850"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spacing w:after="200" w:line="276" w:lineRule="auto"/>
              <w:jc w:val="right"/>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0</w:t>
            </w:r>
          </w:p>
        </w:tc>
        <w:tc>
          <w:tcPr>
            <w:tcW w:w="851"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spacing w:after="200" w:line="276" w:lineRule="auto"/>
              <w:jc w:val="right"/>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0</w:t>
            </w:r>
          </w:p>
        </w:tc>
        <w:tc>
          <w:tcPr>
            <w:tcW w:w="992"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spacing w:after="200" w:line="276" w:lineRule="auto"/>
              <w:jc w:val="right"/>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0</w:t>
            </w:r>
          </w:p>
        </w:tc>
        <w:tc>
          <w:tcPr>
            <w:tcW w:w="1701"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spacing w:after="200" w:line="276" w:lineRule="auto"/>
              <w:jc w:val="right"/>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0</w:t>
            </w:r>
          </w:p>
        </w:tc>
      </w:tr>
    </w:tbl>
    <w:p w:rsidR="001008F5" w:rsidRPr="001008F5" w:rsidRDefault="001008F5" w:rsidP="001008F5">
      <w:pPr>
        <w:autoSpaceDE w:val="0"/>
        <w:autoSpaceDN w:val="0"/>
        <w:adjustRightInd w:val="0"/>
        <w:spacing w:after="0" w:line="240" w:lineRule="auto"/>
        <w:ind w:firstLine="540"/>
        <w:jc w:val="center"/>
        <w:rPr>
          <w:rFonts w:ascii="Times New Roman" w:eastAsia="Calibri" w:hAnsi="Times New Roman" w:cs="Times New Roman"/>
          <w:color w:val="auto"/>
          <w:kern w:val="0"/>
          <w:sz w:val="12"/>
          <w:szCs w:val="12"/>
          <w:lang w:eastAsia="en-US"/>
        </w:rPr>
      </w:pPr>
    </w:p>
    <w:p w:rsidR="001008F5" w:rsidRPr="001008F5" w:rsidRDefault="001008F5" w:rsidP="001008F5">
      <w:pPr>
        <w:spacing w:after="0" w:line="240" w:lineRule="auto"/>
        <w:jc w:val="both"/>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 xml:space="preserve">Руководитель </w:t>
      </w:r>
    </w:p>
    <w:p w:rsidR="001008F5" w:rsidRPr="001008F5" w:rsidRDefault="001008F5" w:rsidP="001008F5">
      <w:pPr>
        <w:spacing w:after="0" w:line="240" w:lineRule="auto"/>
        <w:jc w:val="both"/>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 xml:space="preserve">финансового управления                                                                                                                                                                </w:t>
      </w:r>
    </w:p>
    <w:p w:rsidR="001008F5" w:rsidRPr="001008F5" w:rsidRDefault="001008F5" w:rsidP="001008F5">
      <w:pPr>
        <w:spacing w:after="0" w:line="240" w:lineRule="auto"/>
        <w:jc w:val="both"/>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 xml:space="preserve">администрации Каратузского района                                                                                                               Е.С. </w:t>
      </w:r>
      <w:proofErr w:type="spellStart"/>
      <w:r w:rsidRPr="001008F5">
        <w:rPr>
          <w:rFonts w:ascii="Times New Roman" w:eastAsia="Calibri" w:hAnsi="Times New Roman" w:cs="Times New Roman"/>
          <w:color w:val="auto"/>
          <w:kern w:val="0"/>
          <w:sz w:val="12"/>
          <w:szCs w:val="12"/>
          <w:lang w:eastAsia="en-US"/>
        </w:rPr>
        <w:t>Мигла</w:t>
      </w:r>
      <w:proofErr w:type="spellEnd"/>
    </w:p>
    <w:p w:rsidR="001008F5" w:rsidRPr="001008F5" w:rsidRDefault="001008F5" w:rsidP="001008F5">
      <w:pPr>
        <w:spacing w:after="0" w:line="240" w:lineRule="auto"/>
        <w:jc w:val="both"/>
        <w:rPr>
          <w:rFonts w:ascii="Times New Roman" w:eastAsia="Calibri" w:hAnsi="Times New Roman" w:cs="Times New Roman"/>
          <w:color w:val="auto"/>
          <w:kern w:val="0"/>
          <w:sz w:val="12"/>
          <w:szCs w:val="12"/>
          <w:lang w:eastAsia="en-US"/>
        </w:rPr>
      </w:pPr>
    </w:p>
    <w:p w:rsidR="001008F5" w:rsidRPr="001008F5" w:rsidRDefault="001008F5" w:rsidP="001008F5">
      <w:pPr>
        <w:spacing w:after="0" w:line="240" w:lineRule="auto"/>
        <w:jc w:val="both"/>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Глава администрации</w:t>
      </w:r>
    </w:p>
    <w:p w:rsidR="001008F5" w:rsidRPr="001008F5" w:rsidRDefault="001008F5" w:rsidP="001008F5">
      <w:pPr>
        <w:spacing w:after="0" w:line="240" w:lineRule="auto"/>
        <w:jc w:val="both"/>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 xml:space="preserve">Каратузского района                                                                                                                      </w:t>
      </w:r>
      <w:r>
        <w:rPr>
          <w:rFonts w:ascii="Times New Roman" w:eastAsia="Calibri" w:hAnsi="Times New Roman" w:cs="Times New Roman"/>
          <w:color w:val="auto"/>
          <w:kern w:val="0"/>
          <w:sz w:val="12"/>
          <w:szCs w:val="12"/>
          <w:lang w:eastAsia="en-US"/>
        </w:rPr>
        <w:t xml:space="preserve">    </w:t>
      </w:r>
      <w:r w:rsidRPr="001008F5">
        <w:rPr>
          <w:rFonts w:ascii="Times New Roman" w:eastAsia="Calibri" w:hAnsi="Times New Roman" w:cs="Times New Roman"/>
          <w:color w:val="auto"/>
          <w:kern w:val="0"/>
          <w:sz w:val="12"/>
          <w:szCs w:val="12"/>
          <w:lang w:eastAsia="en-US"/>
        </w:rPr>
        <w:t xml:space="preserve">              Г.И. Кулакова</w:t>
      </w:r>
    </w:p>
    <w:p w:rsidR="001008F5" w:rsidRPr="001008F5" w:rsidRDefault="001008F5" w:rsidP="001008F5">
      <w:pPr>
        <w:autoSpaceDE w:val="0"/>
        <w:autoSpaceDN w:val="0"/>
        <w:adjustRightInd w:val="0"/>
        <w:spacing w:after="0" w:line="240" w:lineRule="auto"/>
        <w:rPr>
          <w:rFonts w:ascii="Times New Roman" w:hAnsi="Times New Roman" w:cs="Times New Roman"/>
          <w:color w:val="auto"/>
          <w:kern w:val="0"/>
          <w:sz w:val="12"/>
          <w:szCs w:val="12"/>
        </w:rPr>
      </w:pPr>
    </w:p>
    <w:p w:rsidR="001008F5" w:rsidRDefault="001008F5" w:rsidP="003E23F4">
      <w:pPr>
        <w:spacing w:after="0" w:line="240" w:lineRule="auto"/>
        <w:rPr>
          <w:rFonts w:ascii="Times New Roman" w:hAnsi="Times New Roman" w:cs="Times New Roman"/>
          <w:sz w:val="12"/>
          <w:szCs w:val="12"/>
        </w:rPr>
      </w:pPr>
    </w:p>
    <w:p w:rsidR="001008F5" w:rsidRDefault="001008F5" w:rsidP="003E23F4">
      <w:pPr>
        <w:spacing w:after="0" w:line="240" w:lineRule="auto"/>
        <w:rPr>
          <w:rFonts w:ascii="Times New Roman" w:hAnsi="Times New Roman" w:cs="Times New Roman"/>
          <w:sz w:val="12"/>
          <w:szCs w:val="12"/>
        </w:rPr>
      </w:pPr>
    </w:p>
    <w:p w:rsidR="001008F5" w:rsidRPr="001008F5" w:rsidRDefault="001008F5" w:rsidP="001008F5">
      <w:pPr>
        <w:autoSpaceDE w:val="0"/>
        <w:autoSpaceDN w:val="0"/>
        <w:adjustRightInd w:val="0"/>
        <w:spacing w:after="0" w:line="240" w:lineRule="auto"/>
        <w:ind w:left="6804"/>
        <w:jc w:val="both"/>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 xml:space="preserve">Приложение № 2 </w:t>
      </w:r>
    </w:p>
    <w:p w:rsidR="001008F5" w:rsidRPr="001008F5" w:rsidRDefault="001008F5" w:rsidP="001008F5">
      <w:pPr>
        <w:autoSpaceDE w:val="0"/>
        <w:autoSpaceDN w:val="0"/>
        <w:adjustRightInd w:val="0"/>
        <w:spacing w:after="0" w:line="240" w:lineRule="auto"/>
        <w:ind w:left="6804"/>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p w:rsidR="001008F5" w:rsidRPr="001008F5" w:rsidRDefault="001008F5" w:rsidP="001008F5">
      <w:pPr>
        <w:autoSpaceDE w:val="0"/>
        <w:autoSpaceDN w:val="0"/>
        <w:adjustRightInd w:val="0"/>
        <w:spacing w:after="0" w:line="240" w:lineRule="auto"/>
        <w:ind w:left="9781"/>
        <w:jc w:val="both"/>
        <w:rPr>
          <w:rFonts w:ascii="Times New Roman" w:eastAsia="Calibri" w:hAnsi="Times New Roman" w:cs="Times New Roman"/>
          <w:color w:val="auto"/>
          <w:kern w:val="0"/>
          <w:sz w:val="12"/>
          <w:szCs w:val="12"/>
          <w:lang w:eastAsia="en-US"/>
        </w:rPr>
      </w:pPr>
    </w:p>
    <w:p w:rsidR="001008F5" w:rsidRPr="001008F5" w:rsidRDefault="001008F5" w:rsidP="001008F5">
      <w:pPr>
        <w:spacing w:after="200" w:line="276" w:lineRule="auto"/>
        <w:jc w:val="center"/>
        <w:outlineLvl w:val="0"/>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Перечень мероприятий подпрограммы с указанием объема средств на их реализацию и ожидаемых результатов</w:t>
      </w:r>
    </w:p>
    <w:tbl>
      <w:tblPr>
        <w:tblW w:w="11214" w:type="dxa"/>
        <w:tblInd w:w="93" w:type="dxa"/>
        <w:tblLayout w:type="fixed"/>
        <w:tblLook w:val="04A0" w:firstRow="1" w:lastRow="0" w:firstColumn="1" w:lastColumn="0" w:noHBand="0" w:noVBand="1"/>
      </w:tblPr>
      <w:tblGrid>
        <w:gridCol w:w="2100"/>
        <w:gridCol w:w="1566"/>
        <w:gridCol w:w="210"/>
        <w:gridCol w:w="534"/>
        <w:gridCol w:w="567"/>
        <w:gridCol w:w="708"/>
        <w:gridCol w:w="426"/>
        <w:gridCol w:w="708"/>
        <w:gridCol w:w="214"/>
        <w:gridCol w:w="637"/>
        <w:gridCol w:w="497"/>
        <w:gridCol w:w="353"/>
        <w:gridCol w:w="524"/>
        <w:gridCol w:w="327"/>
        <w:gridCol w:w="387"/>
        <w:gridCol w:w="322"/>
        <w:gridCol w:w="1134"/>
      </w:tblGrid>
      <w:tr w:rsidR="001008F5" w:rsidRPr="001008F5" w:rsidTr="001008F5">
        <w:trPr>
          <w:trHeight w:val="20"/>
        </w:trPr>
        <w:tc>
          <w:tcPr>
            <w:tcW w:w="21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Наименование  программы, подпрограммы</w:t>
            </w:r>
          </w:p>
        </w:tc>
        <w:tc>
          <w:tcPr>
            <w:tcW w:w="156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 xml:space="preserve">ГРБС </w:t>
            </w:r>
          </w:p>
        </w:tc>
        <w:tc>
          <w:tcPr>
            <w:tcW w:w="2445" w:type="dxa"/>
            <w:gridSpan w:val="5"/>
            <w:tcBorders>
              <w:top w:val="single" w:sz="4" w:space="0" w:color="auto"/>
              <w:left w:val="nil"/>
              <w:bottom w:val="single" w:sz="4" w:space="0" w:color="auto"/>
              <w:right w:val="single" w:sz="4" w:space="0" w:color="000000"/>
            </w:tcBorders>
            <w:shd w:val="clear" w:color="auto" w:fill="auto"/>
            <w:vAlign w:val="center"/>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Код бюджетной классификации</w:t>
            </w:r>
          </w:p>
        </w:tc>
        <w:tc>
          <w:tcPr>
            <w:tcW w:w="3969" w:type="dxa"/>
            <w:gridSpan w:val="9"/>
            <w:tcBorders>
              <w:top w:val="single" w:sz="4" w:space="0" w:color="auto"/>
              <w:left w:val="nil"/>
              <w:bottom w:val="single" w:sz="4" w:space="0" w:color="auto"/>
              <w:right w:val="single" w:sz="4" w:space="0" w:color="auto"/>
            </w:tcBorders>
            <w:shd w:val="clear" w:color="auto" w:fill="auto"/>
            <w:vAlign w:val="center"/>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 xml:space="preserve">Расходы </w:t>
            </w:r>
            <w:r w:rsidRPr="001008F5">
              <w:rPr>
                <w:rFonts w:ascii="Times New Roman" w:hAnsi="Times New Roman" w:cs="Times New Roman"/>
                <w:color w:val="auto"/>
                <w:kern w:val="0"/>
                <w:sz w:val="12"/>
                <w:szCs w:val="12"/>
              </w:rPr>
              <w:br/>
              <w:t>(тыс. руб.), годы</w:t>
            </w:r>
          </w:p>
        </w:tc>
        <w:tc>
          <w:tcPr>
            <w:tcW w:w="1134" w:type="dxa"/>
            <w:tcBorders>
              <w:top w:val="single" w:sz="4" w:space="0" w:color="auto"/>
              <w:left w:val="nil"/>
              <w:right w:val="single" w:sz="4" w:space="0" w:color="auto"/>
            </w:tcBorders>
          </w:tcPr>
          <w:p w:rsidR="001008F5" w:rsidRPr="001008F5" w:rsidRDefault="001008F5" w:rsidP="001008F5">
            <w:pPr>
              <w:spacing w:after="0" w:line="240" w:lineRule="auto"/>
              <w:jc w:val="center"/>
              <w:rPr>
                <w:rFonts w:ascii="Times New Roman" w:hAnsi="Times New Roman" w:cs="Times New Roman"/>
                <w:color w:val="auto"/>
                <w:kern w:val="0"/>
                <w:sz w:val="12"/>
                <w:szCs w:val="12"/>
              </w:rPr>
            </w:pPr>
          </w:p>
        </w:tc>
      </w:tr>
      <w:tr w:rsidR="001008F5" w:rsidRPr="001008F5" w:rsidTr="001008F5">
        <w:trPr>
          <w:trHeight w:val="20"/>
        </w:trPr>
        <w:tc>
          <w:tcPr>
            <w:tcW w:w="2100" w:type="dxa"/>
            <w:vMerge/>
            <w:tcBorders>
              <w:top w:val="single" w:sz="4" w:space="0" w:color="auto"/>
              <w:left w:val="single" w:sz="4" w:space="0" w:color="auto"/>
              <w:bottom w:val="single" w:sz="4" w:space="0" w:color="auto"/>
              <w:right w:val="single" w:sz="4" w:space="0" w:color="auto"/>
            </w:tcBorders>
            <w:vAlign w:val="center"/>
          </w:tcPr>
          <w:p w:rsidR="001008F5" w:rsidRPr="001008F5" w:rsidRDefault="001008F5" w:rsidP="001008F5">
            <w:pPr>
              <w:spacing w:after="0" w:line="240" w:lineRule="auto"/>
              <w:jc w:val="center"/>
              <w:rPr>
                <w:rFonts w:ascii="Times New Roman" w:hAnsi="Times New Roman" w:cs="Times New Roman"/>
                <w:color w:val="auto"/>
                <w:kern w:val="0"/>
                <w:sz w:val="12"/>
                <w:szCs w:val="12"/>
              </w:rPr>
            </w:pPr>
          </w:p>
        </w:tc>
        <w:tc>
          <w:tcPr>
            <w:tcW w:w="1566" w:type="dxa"/>
            <w:vMerge/>
            <w:tcBorders>
              <w:top w:val="single" w:sz="4" w:space="0" w:color="auto"/>
              <w:left w:val="single" w:sz="4" w:space="0" w:color="auto"/>
              <w:bottom w:val="single" w:sz="4" w:space="0" w:color="auto"/>
              <w:right w:val="single" w:sz="4" w:space="0" w:color="auto"/>
            </w:tcBorders>
            <w:vAlign w:val="center"/>
          </w:tcPr>
          <w:p w:rsidR="001008F5" w:rsidRPr="001008F5" w:rsidRDefault="001008F5" w:rsidP="001008F5">
            <w:pPr>
              <w:spacing w:after="0" w:line="240" w:lineRule="auto"/>
              <w:jc w:val="center"/>
              <w:rPr>
                <w:rFonts w:ascii="Times New Roman" w:hAnsi="Times New Roman" w:cs="Times New Roman"/>
                <w:color w:val="auto"/>
                <w:kern w:val="0"/>
                <w:sz w:val="12"/>
                <w:szCs w:val="12"/>
              </w:rPr>
            </w:pPr>
          </w:p>
        </w:tc>
        <w:tc>
          <w:tcPr>
            <w:tcW w:w="744" w:type="dxa"/>
            <w:gridSpan w:val="2"/>
            <w:tcBorders>
              <w:top w:val="nil"/>
              <w:left w:val="nil"/>
              <w:bottom w:val="single" w:sz="4" w:space="0" w:color="auto"/>
              <w:right w:val="single" w:sz="4" w:space="0" w:color="auto"/>
            </w:tcBorders>
            <w:shd w:val="clear" w:color="auto" w:fill="auto"/>
            <w:vAlign w:val="center"/>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ГРБС</w:t>
            </w:r>
          </w:p>
        </w:tc>
        <w:tc>
          <w:tcPr>
            <w:tcW w:w="567" w:type="dxa"/>
            <w:tcBorders>
              <w:top w:val="nil"/>
              <w:left w:val="nil"/>
              <w:bottom w:val="single" w:sz="4" w:space="0" w:color="auto"/>
              <w:right w:val="single" w:sz="4" w:space="0" w:color="auto"/>
            </w:tcBorders>
            <w:shd w:val="clear" w:color="auto" w:fill="auto"/>
            <w:vAlign w:val="center"/>
          </w:tcPr>
          <w:p w:rsidR="001008F5" w:rsidRPr="001008F5" w:rsidRDefault="001008F5" w:rsidP="001008F5">
            <w:pPr>
              <w:spacing w:after="0" w:line="240" w:lineRule="auto"/>
              <w:jc w:val="center"/>
              <w:rPr>
                <w:rFonts w:ascii="Times New Roman" w:hAnsi="Times New Roman" w:cs="Times New Roman"/>
                <w:color w:val="auto"/>
                <w:kern w:val="0"/>
                <w:sz w:val="12"/>
                <w:szCs w:val="12"/>
              </w:rPr>
            </w:pPr>
            <w:proofErr w:type="spellStart"/>
            <w:r w:rsidRPr="001008F5">
              <w:rPr>
                <w:rFonts w:ascii="Times New Roman" w:hAnsi="Times New Roman" w:cs="Times New Roman"/>
                <w:color w:val="auto"/>
                <w:kern w:val="0"/>
                <w:sz w:val="12"/>
                <w:szCs w:val="12"/>
              </w:rPr>
              <w:t>РзПр</w:t>
            </w:r>
            <w:proofErr w:type="spellEnd"/>
          </w:p>
        </w:tc>
        <w:tc>
          <w:tcPr>
            <w:tcW w:w="708" w:type="dxa"/>
            <w:tcBorders>
              <w:top w:val="nil"/>
              <w:left w:val="nil"/>
              <w:bottom w:val="single" w:sz="4" w:space="0" w:color="auto"/>
              <w:right w:val="single" w:sz="4" w:space="0" w:color="auto"/>
            </w:tcBorders>
            <w:shd w:val="clear" w:color="auto" w:fill="auto"/>
            <w:vAlign w:val="center"/>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ЦСР</w:t>
            </w:r>
          </w:p>
        </w:tc>
        <w:tc>
          <w:tcPr>
            <w:tcW w:w="426" w:type="dxa"/>
            <w:tcBorders>
              <w:top w:val="nil"/>
              <w:left w:val="nil"/>
              <w:bottom w:val="single" w:sz="4" w:space="0" w:color="auto"/>
              <w:right w:val="single" w:sz="4" w:space="0" w:color="auto"/>
            </w:tcBorders>
            <w:shd w:val="clear" w:color="auto" w:fill="auto"/>
            <w:vAlign w:val="center"/>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ВР</w:t>
            </w:r>
          </w:p>
        </w:tc>
        <w:tc>
          <w:tcPr>
            <w:tcW w:w="708" w:type="dxa"/>
            <w:tcBorders>
              <w:top w:val="nil"/>
              <w:left w:val="nil"/>
              <w:bottom w:val="single" w:sz="4" w:space="0" w:color="auto"/>
              <w:right w:val="single" w:sz="4" w:space="0" w:color="auto"/>
            </w:tcBorders>
            <w:shd w:val="clear" w:color="auto" w:fill="auto"/>
            <w:vAlign w:val="center"/>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2014</w:t>
            </w:r>
          </w:p>
        </w:tc>
        <w:tc>
          <w:tcPr>
            <w:tcW w:w="851" w:type="dxa"/>
            <w:gridSpan w:val="2"/>
            <w:tcBorders>
              <w:top w:val="nil"/>
              <w:left w:val="nil"/>
              <w:bottom w:val="single" w:sz="4" w:space="0" w:color="auto"/>
              <w:right w:val="single" w:sz="4" w:space="0" w:color="auto"/>
            </w:tcBorders>
            <w:shd w:val="clear" w:color="auto" w:fill="auto"/>
            <w:vAlign w:val="center"/>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2015</w:t>
            </w:r>
          </w:p>
        </w:tc>
        <w:tc>
          <w:tcPr>
            <w:tcW w:w="850" w:type="dxa"/>
            <w:gridSpan w:val="2"/>
            <w:tcBorders>
              <w:top w:val="nil"/>
              <w:left w:val="nil"/>
              <w:bottom w:val="single" w:sz="4" w:space="0" w:color="auto"/>
              <w:right w:val="single" w:sz="4" w:space="0" w:color="auto"/>
            </w:tcBorders>
            <w:shd w:val="clear" w:color="auto" w:fill="auto"/>
            <w:vAlign w:val="center"/>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2016</w:t>
            </w:r>
          </w:p>
        </w:tc>
        <w:tc>
          <w:tcPr>
            <w:tcW w:w="851" w:type="dxa"/>
            <w:gridSpan w:val="2"/>
            <w:tcBorders>
              <w:top w:val="nil"/>
              <w:left w:val="nil"/>
              <w:bottom w:val="single" w:sz="4" w:space="0" w:color="auto"/>
              <w:right w:val="single" w:sz="4" w:space="0" w:color="auto"/>
            </w:tcBorders>
            <w:vAlign w:val="center"/>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2017</w:t>
            </w:r>
          </w:p>
        </w:tc>
        <w:tc>
          <w:tcPr>
            <w:tcW w:w="709" w:type="dxa"/>
            <w:gridSpan w:val="2"/>
            <w:tcBorders>
              <w:left w:val="nil"/>
              <w:bottom w:val="single" w:sz="4" w:space="0" w:color="auto"/>
              <w:right w:val="single" w:sz="4" w:space="0" w:color="auto"/>
            </w:tcBorders>
            <w:vAlign w:val="center"/>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Итого на период</w:t>
            </w:r>
          </w:p>
        </w:tc>
        <w:tc>
          <w:tcPr>
            <w:tcW w:w="1134" w:type="dxa"/>
            <w:tcBorders>
              <w:left w:val="nil"/>
              <w:bottom w:val="single" w:sz="4" w:space="0" w:color="auto"/>
              <w:right w:val="single" w:sz="4" w:space="0" w:color="auto"/>
            </w:tcBorders>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 xml:space="preserve">Ожидаемый результат от реализации подпрограммного мероприятия </w:t>
            </w:r>
            <w:r w:rsidRPr="001008F5">
              <w:rPr>
                <w:rFonts w:ascii="Times New Roman" w:hAnsi="Times New Roman" w:cs="Times New Roman"/>
                <w:color w:val="auto"/>
                <w:kern w:val="0"/>
                <w:sz w:val="12"/>
                <w:szCs w:val="12"/>
              </w:rPr>
              <w:br/>
              <w:t>(в натуральном выражении)</w:t>
            </w:r>
          </w:p>
        </w:tc>
      </w:tr>
      <w:tr w:rsidR="001008F5" w:rsidRPr="001008F5" w:rsidTr="001008F5">
        <w:trPr>
          <w:trHeight w:val="20"/>
        </w:trPr>
        <w:tc>
          <w:tcPr>
            <w:tcW w:w="11214" w:type="dxa"/>
            <w:gridSpan w:val="17"/>
            <w:tcBorders>
              <w:top w:val="single" w:sz="4" w:space="0" w:color="auto"/>
              <w:left w:val="single" w:sz="4" w:space="0" w:color="auto"/>
              <w:bottom w:val="single" w:sz="4" w:space="0" w:color="auto"/>
              <w:right w:val="single" w:sz="4" w:space="0" w:color="auto"/>
            </w:tcBorders>
            <w:shd w:val="clear" w:color="auto" w:fill="auto"/>
          </w:tcPr>
          <w:p w:rsidR="001008F5" w:rsidRPr="001008F5" w:rsidRDefault="001008F5" w:rsidP="001008F5">
            <w:pPr>
              <w:spacing w:after="0" w:line="240" w:lineRule="auto"/>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Цель подпрограммы: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tc>
      </w:tr>
      <w:tr w:rsidR="001008F5" w:rsidRPr="001008F5" w:rsidTr="001008F5">
        <w:trPr>
          <w:trHeight w:val="20"/>
        </w:trPr>
        <w:tc>
          <w:tcPr>
            <w:tcW w:w="11214" w:type="dxa"/>
            <w:gridSpan w:val="17"/>
            <w:tcBorders>
              <w:top w:val="single" w:sz="4" w:space="0" w:color="auto"/>
              <w:left w:val="single" w:sz="4" w:space="0" w:color="auto"/>
              <w:bottom w:val="nil"/>
              <w:right w:val="single" w:sz="4" w:space="0" w:color="auto"/>
            </w:tcBorders>
            <w:shd w:val="clear" w:color="auto" w:fill="auto"/>
          </w:tcPr>
          <w:p w:rsidR="001008F5" w:rsidRPr="001008F5" w:rsidRDefault="001008F5" w:rsidP="001008F5">
            <w:pPr>
              <w:spacing w:after="0" w:line="240" w:lineRule="auto"/>
              <w:rPr>
                <w:rFonts w:ascii="Times New Roman" w:eastAsia="Calibri" w:hAnsi="Times New Roman" w:cs="Times New Roman"/>
                <w:color w:val="auto"/>
                <w:kern w:val="0"/>
                <w:sz w:val="12"/>
                <w:szCs w:val="12"/>
                <w:lang w:eastAsia="en-US"/>
              </w:rPr>
            </w:pPr>
            <w:r w:rsidRPr="001008F5">
              <w:rPr>
                <w:rFonts w:ascii="Times New Roman" w:hAnsi="Times New Roman" w:cs="Times New Roman"/>
                <w:color w:val="auto"/>
                <w:kern w:val="0"/>
                <w:sz w:val="12"/>
                <w:szCs w:val="12"/>
              </w:rPr>
              <w:t xml:space="preserve">Задача 1: </w:t>
            </w:r>
            <w:r w:rsidRPr="001008F5">
              <w:rPr>
                <w:rFonts w:ascii="Times New Roman" w:eastAsia="Calibri" w:hAnsi="Times New Roman" w:cs="Times New Roman"/>
                <w:color w:val="auto"/>
                <w:kern w:val="0"/>
                <w:sz w:val="12"/>
                <w:szCs w:val="12"/>
                <w:lang w:eastAsia="en-US"/>
              </w:rPr>
              <w:t>Создание условий для обеспечения финансовой устойчивости бюджетов муниципальных образований Каратузского района</w:t>
            </w:r>
          </w:p>
        </w:tc>
      </w:tr>
      <w:tr w:rsidR="001008F5" w:rsidRPr="001008F5" w:rsidTr="001008F5">
        <w:trPr>
          <w:trHeight w:val="20"/>
        </w:trPr>
        <w:tc>
          <w:tcPr>
            <w:tcW w:w="2100" w:type="dxa"/>
            <w:tcBorders>
              <w:top w:val="single" w:sz="4" w:space="0" w:color="auto"/>
              <w:left w:val="single" w:sz="4" w:space="0" w:color="auto"/>
              <w:bottom w:val="single" w:sz="4" w:space="0" w:color="auto"/>
              <w:right w:val="single" w:sz="4" w:space="0" w:color="auto"/>
            </w:tcBorders>
            <w:shd w:val="clear" w:color="auto" w:fill="auto"/>
          </w:tcPr>
          <w:p w:rsidR="001008F5" w:rsidRP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 xml:space="preserve">Мероприятие 1.1: </w:t>
            </w:r>
            <w:r w:rsidRPr="001008F5">
              <w:rPr>
                <w:rFonts w:ascii="Times New Roman" w:eastAsia="Calibri" w:hAnsi="Times New Roman" w:cs="Times New Roman"/>
                <w:color w:val="auto"/>
                <w:kern w:val="0"/>
                <w:sz w:val="12"/>
                <w:szCs w:val="12"/>
                <w:lang w:eastAsia="en-US"/>
              </w:rPr>
              <w:t xml:space="preserve">Предоставление дотаций на выравнивание бюджетной обеспеченности поселений из районного фонда финансовой поддержки за счет  </w:t>
            </w:r>
            <w:r w:rsidRPr="001008F5">
              <w:rPr>
                <w:rFonts w:ascii="Times New Roman" w:eastAsia="Calibri" w:hAnsi="Times New Roman" w:cs="Times New Roman"/>
                <w:color w:val="auto"/>
                <w:kern w:val="0"/>
                <w:sz w:val="12"/>
                <w:szCs w:val="12"/>
                <w:lang w:eastAsia="en-US"/>
              </w:rPr>
              <w:lastRenderedPageBreak/>
              <w:t>средств районного бюджета</w:t>
            </w:r>
          </w:p>
        </w:tc>
        <w:tc>
          <w:tcPr>
            <w:tcW w:w="1566" w:type="dxa"/>
            <w:tcBorders>
              <w:top w:val="single" w:sz="4" w:space="0" w:color="auto"/>
              <w:left w:val="nil"/>
              <w:bottom w:val="single" w:sz="4" w:space="0" w:color="auto"/>
              <w:right w:val="single" w:sz="4" w:space="0" w:color="auto"/>
            </w:tcBorders>
            <w:shd w:val="clear" w:color="auto" w:fill="auto"/>
          </w:tcPr>
          <w:p w:rsidR="001008F5" w:rsidRP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lastRenderedPageBreak/>
              <w:t>Финансовое управление администрации Каратузского района</w:t>
            </w:r>
          </w:p>
        </w:tc>
        <w:tc>
          <w:tcPr>
            <w:tcW w:w="744" w:type="dxa"/>
            <w:gridSpan w:val="2"/>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090</w:t>
            </w:r>
          </w:p>
        </w:tc>
        <w:tc>
          <w:tcPr>
            <w:tcW w:w="567" w:type="dxa"/>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1401</w:t>
            </w:r>
          </w:p>
        </w:tc>
        <w:tc>
          <w:tcPr>
            <w:tcW w:w="708" w:type="dxa"/>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1712711</w:t>
            </w:r>
          </w:p>
        </w:tc>
        <w:tc>
          <w:tcPr>
            <w:tcW w:w="426" w:type="dxa"/>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511</w:t>
            </w:r>
          </w:p>
        </w:tc>
        <w:tc>
          <w:tcPr>
            <w:tcW w:w="708" w:type="dxa"/>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16 535,30</w:t>
            </w:r>
          </w:p>
        </w:tc>
        <w:tc>
          <w:tcPr>
            <w:tcW w:w="851" w:type="dxa"/>
            <w:gridSpan w:val="2"/>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17 362,30</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13 889,84</w:t>
            </w:r>
          </w:p>
        </w:tc>
        <w:tc>
          <w:tcPr>
            <w:tcW w:w="851" w:type="dxa"/>
            <w:gridSpan w:val="2"/>
            <w:tcBorders>
              <w:top w:val="single" w:sz="4" w:space="0" w:color="auto"/>
              <w:left w:val="nil"/>
              <w:bottom w:val="single" w:sz="4" w:space="0" w:color="auto"/>
              <w:right w:val="single" w:sz="4" w:space="0" w:color="auto"/>
            </w:tcBorders>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13 889,84</w:t>
            </w:r>
          </w:p>
        </w:tc>
        <w:tc>
          <w:tcPr>
            <w:tcW w:w="709" w:type="dxa"/>
            <w:gridSpan w:val="2"/>
            <w:tcBorders>
              <w:top w:val="single" w:sz="4" w:space="0" w:color="auto"/>
              <w:left w:val="nil"/>
              <w:bottom w:val="single" w:sz="4" w:space="0" w:color="auto"/>
              <w:right w:val="single" w:sz="4" w:space="0" w:color="auto"/>
            </w:tcBorders>
          </w:tcPr>
          <w:p w:rsidR="001008F5" w:rsidRPr="001008F5" w:rsidRDefault="001008F5" w:rsidP="001008F5">
            <w:pPr>
              <w:autoSpaceDE w:val="0"/>
              <w:autoSpaceDN w:val="0"/>
              <w:adjustRightInd w:val="0"/>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61 677,28</w:t>
            </w:r>
          </w:p>
        </w:tc>
        <w:tc>
          <w:tcPr>
            <w:tcW w:w="1134" w:type="dxa"/>
            <w:tcBorders>
              <w:top w:val="single" w:sz="4" w:space="0" w:color="auto"/>
              <w:left w:val="nil"/>
              <w:bottom w:val="single" w:sz="4" w:space="0" w:color="auto"/>
              <w:right w:val="single" w:sz="4" w:space="0" w:color="auto"/>
            </w:tcBorders>
          </w:tcPr>
          <w:p w:rsidR="001008F5" w:rsidRPr="001008F5" w:rsidRDefault="001008F5" w:rsidP="001008F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 xml:space="preserve">Средняя  бюджетная обеспеченность муниципальных образований </w:t>
            </w:r>
            <w:r w:rsidRPr="001008F5">
              <w:rPr>
                <w:rFonts w:ascii="Times New Roman" w:eastAsia="Calibri" w:hAnsi="Times New Roman" w:cs="Times New Roman"/>
                <w:color w:val="auto"/>
                <w:kern w:val="0"/>
                <w:sz w:val="12"/>
                <w:szCs w:val="12"/>
                <w:lang w:eastAsia="en-US"/>
              </w:rPr>
              <w:lastRenderedPageBreak/>
              <w:t>Каратузского района после выравнивания не менее 1 884,10  рублей ежегодно</w:t>
            </w:r>
          </w:p>
          <w:p w:rsidR="001008F5" w:rsidRPr="001008F5" w:rsidRDefault="001008F5" w:rsidP="001008F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1008F5" w:rsidRPr="001008F5" w:rsidTr="001008F5">
        <w:trPr>
          <w:trHeight w:val="20"/>
        </w:trPr>
        <w:tc>
          <w:tcPr>
            <w:tcW w:w="2100" w:type="dxa"/>
            <w:tcBorders>
              <w:top w:val="single" w:sz="4" w:space="0" w:color="auto"/>
              <w:left w:val="single" w:sz="4" w:space="0" w:color="auto"/>
              <w:bottom w:val="single" w:sz="4" w:space="0" w:color="auto"/>
              <w:right w:val="single" w:sz="4" w:space="0" w:color="auto"/>
            </w:tcBorders>
            <w:shd w:val="clear" w:color="auto" w:fill="auto"/>
          </w:tcPr>
          <w:p w:rsidR="001008F5" w:rsidRP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lastRenderedPageBreak/>
              <w:t>Мероприятие 1.2:</w:t>
            </w:r>
          </w:p>
          <w:p w:rsidR="001008F5" w:rsidRP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eastAsia="Calibri" w:hAnsi="Times New Roman" w:cs="Times New Roman"/>
                <w:color w:val="auto"/>
                <w:kern w:val="0"/>
                <w:sz w:val="12"/>
                <w:szCs w:val="12"/>
                <w:lang w:eastAsia="en-US"/>
              </w:rPr>
              <w:t>Предоставление дотаций поселениям, направляемые  из районного фонда финансовой поддержки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w:t>
            </w:r>
          </w:p>
        </w:tc>
        <w:tc>
          <w:tcPr>
            <w:tcW w:w="1566" w:type="dxa"/>
            <w:tcBorders>
              <w:top w:val="single" w:sz="4" w:space="0" w:color="auto"/>
              <w:left w:val="nil"/>
              <w:bottom w:val="single" w:sz="4" w:space="0" w:color="auto"/>
              <w:right w:val="single" w:sz="4" w:space="0" w:color="auto"/>
            </w:tcBorders>
            <w:shd w:val="clear" w:color="auto" w:fill="auto"/>
          </w:tcPr>
          <w:p w:rsidR="001008F5" w:rsidRP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Финансовое управление администрации Каратузского района</w:t>
            </w:r>
          </w:p>
        </w:tc>
        <w:tc>
          <w:tcPr>
            <w:tcW w:w="744" w:type="dxa"/>
            <w:gridSpan w:val="2"/>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090</w:t>
            </w:r>
          </w:p>
        </w:tc>
        <w:tc>
          <w:tcPr>
            <w:tcW w:w="567" w:type="dxa"/>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1401</w:t>
            </w:r>
          </w:p>
        </w:tc>
        <w:tc>
          <w:tcPr>
            <w:tcW w:w="708" w:type="dxa"/>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1717601</w:t>
            </w:r>
          </w:p>
        </w:tc>
        <w:tc>
          <w:tcPr>
            <w:tcW w:w="426" w:type="dxa"/>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511</w:t>
            </w:r>
          </w:p>
        </w:tc>
        <w:tc>
          <w:tcPr>
            <w:tcW w:w="708" w:type="dxa"/>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12 591,20</w:t>
            </w:r>
          </w:p>
        </w:tc>
        <w:tc>
          <w:tcPr>
            <w:tcW w:w="851" w:type="dxa"/>
            <w:gridSpan w:val="2"/>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11 517,10</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9 213,70</w:t>
            </w:r>
          </w:p>
        </w:tc>
        <w:tc>
          <w:tcPr>
            <w:tcW w:w="851" w:type="dxa"/>
            <w:gridSpan w:val="2"/>
            <w:tcBorders>
              <w:top w:val="single" w:sz="4" w:space="0" w:color="auto"/>
              <w:left w:val="nil"/>
              <w:bottom w:val="single" w:sz="4" w:space="0" w:color="auto"/>
              <w:right w:val="single" w:sz="4" w:space="0" w:color="auto"/>
            </w:tcBorders>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9213,70</w:t>
            </w:r>
          </w:p>
        </w:tc>
        <w:tc>
          <w:tcPr>
            <w:tcW w:w="709" w:type="dxa"/>
            <w:gridSpan w:val="2"/>
            <w:tcBorders>
              <w:top w:val="single" w:sz="4" w:space="0" w:color="auto"/>
              <w:left w:val="nil"/>
              <w:bottom w:val="single" w:sz="4" w:space="0" w:color="auto"/>
              <w:right w:val="single" w:sz="4" w:space="0" w:color="auto"/>
            </w:tcBorders>
          </w:tcPr>
          <w:p w:rsidR="001008F5" w:rsidRPr="001008F5" w:rsidRDefault="001008F5" w:rsidP="001008F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42 535,70</w:t>
            </w:r>
          </w:p>
        </w:tc>
        <w:tc>
          <w:tcPr>
            <w:tcW w:w="1134" w:type="dxa"/>
            <w:tcBorders>
              <w:top w:val="single" w:sz="4" w:space="0" w:color="auto"/>
              <w:left w:val="nil"/>
              <w:bottom w:val="single" w:sz="4" w:space="0" w:color="auto"/>
              <w:right w:val="single" w:sz="4" w:space="0" w:color="auto"/>
            </w:tcBorders>
          </w:tcPr>
          <w:p w:rsidR="001008F5" w:rsidRPr="001008F5" w:rsidRDefault="001008F5" w:rsidP="001008F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Средняя  бюджетная обеспеченность муниципальных образований Каратузского района после выравнивания не менее 1 884,10  рублей ежегодно</w:t>
            </w:r>
          </w:p>
          <w:p w:rsidR="001008F5" w:rsidRPr="001008F5" w:rsidRDefault="001008F5" w:rsidP="001008F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1008F5" w:rsidRPr="001008F5" w:rsidTr="001008F5">
        <w:trPr>
          <w:trHeight w:val="20"/>
        </w:trPr>
        <w:tc>
          <w:tcPr>
            <w:tcW w:w="2100" w:type="dxa"/>
            <w:tcBorders>
              <w:top w:val="single" w:sz="4" w:space="0" w:color="auto"/>
              <w:left w:val="single" w:sz="4" w:space="0" w:color="auto"/>
              <w:bottom w:val="single" w:sz="4" w:space="0" w:color="auto"/>
              <w:right w:val="single" w:sz="4" w:space="0" w:color="auto"/>
            </w:tcBorders>
            <w:shd w:val="clear" w:color="auto" w:fill="auto"/>
          </w:tcPr>
          <w:p w:rsidR="001008F5" w:rsidRP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Мероприятие 1.3:</w:t>
            </w:r>
          </w:p>
          <w:p w:rsidR="001008F5" w:rsidRP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eastAsia="Calibri" w:hAnsi="Times New Roman" w:cs="Times New Roman"/>
                <w:color w:val="auto"/>
                <w:kern w:val="0"/>
                <w:sz w:val="12"/>
                <w:szCs w:val="12"/>
              </w:rPr>
              <w:t>Предоставление дотаций на п</w:t>
            </w:r>
            <w:r w:rsidRPr="001008F5">
              <w:rPr>
                <w:rFonts w:ascii="Times New Roman" w:hAnsi="Times New Roman" w:cs="Times New Roman"/>
                <w:color w:val="auto"/>
                <w:kern w:val="0"/>
                <w:sz w:val="12"/>
                <w:szCs w:val="12"/>
              </w:rPr>
              <w:t>оддержку мер по обеспечению сбалансированности бюджетов поселений Каратузского района</w:t>
            </w:r>
          </w:p>
        </w:tc>
        <w:tc>
          <w:tcPr>
            <w:tcW w:w="1566" w:type="dxa"/>
            <w:tcBorders>
              <w:top w:val="single" w:sz="4" w:space="0" w:color="auto"/>
              <w:left w:val="nil"/>
              <w:bottom w:val="single" w:sz="4" w:space="0" w:color="auto"/>
              <w:right w:val="single" w:sz="4" w:space="0" w:color="auto"/>
            </w:tcBorders>
            <w:shd w:val="clear" w:color="auto" w:fill="auto"/>
          </w:tcPr>
          <w:p w:rsidR="001008F5" w:rsidRP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Финансовое управление администрации Каратузского района</w:t>
            </w:r>
          </w:p>
        </w:tc>
        <w:tc>
          <w:tcPr>
            <w:tcW w:w="744" w:type="dxa"/>
            <w:gridSpan w:val="2"/>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090</w:t>
            </w:r>
          </w:p>
        </w:tc>
        <w:tc>
          <w:tcPr>
            <w:tcW w:w="567" w:type="dxa"/>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1402</w:t>
            </w:r>
          </w:p>
        </w:tc>
        <w:tc>
          <w:tcPr>
            <w:tcW w:w="708" w:type="dxa"/>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1712721</w:t>
            </w:r>
          </w:p>
        </w:tc>
        <w:tc>
          <w:tcPr>
            <w:tcW w:w="426" w:type="dxa"/>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512</w:t>
            </w:r>
          </w:p>
        </w:tc>
        <w:tc>
          <w:tcPr>
            <w:tcW w:w="708" w:type="dxa"/>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34 398,80</w:t>
            </w:r>
          </w:p>
        </w:tc>
        <w:tc>
          <w:tcPr>
            <w:tcW w:w="851" w:type="dxa"/>
            <w:gridSpan w:val="2"/>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35 920,20</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31 595,10</w:t>
            </w:r>
          </w:p>
        </w:tc>
        <w:tc>
          <w:tcPr>
            <w:tcW w:w="851" w:type="dxa"/>
            <w:gridSpan w:val="2"/>
            <w:tcBorders>
              <w:top w:val="single" w:sz="4" w:space="0" w:color="auto"/>
              <w:left w:val="nil"/>
              <w:bottom w:val="single" w:sz="4" w:space="0" w:color="auto"/>
              <w:right w:val="single" w:sz="4" w:space="0" w:color="auto"/>
            </w:tcBorders>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31 595,10</w:t>
            </w:r>
          </w:p>
        </w:tc>
        <w:tc>
          <w:tcPr>
            <w:tcW w:w="709" w:type="dxa"/>
            <w:gridSpan w:val="2"/>
            <w:tcBorders>
              <w:top w:val="single" w:sz="4" w:space="0" w:color="auto"/>
              <w:left w:val="nil"/>
              <w:bottom w:val="single" w:sz="4" w:space="0" w:color="auto"/>
              <w:right w:val="single" w:sz="4" w:space="0" w:color="auto"/>
            </w:tcBorders>
          </w:tcPr>
          <w:p w:rsidR="001008F5" w:rsidRPr="001008F5" w:rsidRDefault="001008F5" w:rsidP="001008F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133 509,20</w:t>
            </w:r>
          </w:p>
        </w:tc>
        <w:tc>
          <w:tcPr>
            <w:tcW w:w="1134" w:type="dxa"/>
            <w:tcBorders>
              <w:top w:val="single" w:sz="4" w:space="0" w:color="auto"/>
              <w:left w:val="nil"/>
              <w:bottom w:val="single" w:sz="4" w:space="0" w:color="auto"/>
              <w:right w:val="single" w:sz="4" w:space="0" w:color="auto"/>
            </w:tcBorders>
          </w:tcPr>
          <w:p w:rsidR="001008F5" w:rsidRPr="001008F5" w:rsidRDefault="001008F5" w:rsidP="001008F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1008F5" w:rsidRPr="001008F5" w:rsidTr="001008F5">
        <w:trPr>
          <w:trHeight w:val="20"/>
        </w:trPr>
        <w:tc>
          <w:tcPr>
            <w:tcW w:w="10080" w:type="dxa"/>
            <w:gridSpan w:val="16"/>
            <w:tcBorders>
              <w:top w:val="single" w:sz="4" w:space="0" w:color="auto"/>
              <w:left w:val="single" w:sz="4" w:space="0" w:color="auto"/>
              <w:bottom w:val="single" w:sz="4" w:space="0" w:color="auto"/>
              <w:right w:val="single" w:sz="4" w:space="0" w:color="auto"/>
            </w:tcBorders>
            <w:shd w:val="clear" w:color="auto" w:fill="auto"/>
          </w:tcPr>
          <w:p w:rsidR="001008F5" w:rsidRPr="001008F5" w:rsidRDefault="001008F5" w:rsidP="001008F5">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Задача 2: Повышение качества управления муниципальными финансами</w:t>
            </w:r>
          </w:p>
        </w:tc>
        <w:tc>
          <w:tcPr>
            <w:tcW w:w="1134" w:type="dxa"/>
            <w:tcBorders>
              <w:top w:val="single" w:sz="4" w:space="0" w:color="auto"/>
              <w:left w:val="single" w:sz="4" w:space="0" w:color="auto"/>
              <w:bottom w:val="single" w:sz="4" w:space="0" w:color="auto"/>
              <w:right w:val="single" w:sz="4" w:space="0" w:color="auto"/>
            </w:tcBorders>
          </w:tcPr>
          <w:p w:rsidR="001008F5" w:rsidRPr="001008F5" w:rsidRDefault="001008F5" w:rsidP="001008F5">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r w:rsidR="001008F5" w:rsidRPr="001008F5" w:rsidTr="001008F5">
        <w:trPr>
          <w:trHeight w:val="20"/>
        </w:trPr>
        <w:tc>
          <w:tcPr>
            <w:tcW w:w="2100" w:type="dxa"/>
            <w:tcBorders>
              <w:top w:val="single" w:sz="4" w:space="0" w:color="auto"/>
              <w:left w:val="single" w:sz="4" w:space="0" w:color="auto"/>
              <w:bottom w:val="single" w:sz="4" w:space="0" w:color="auto"/>
              <w:right w:val="single" w:sz="4" w:space="0" w:color="auto"/>
            </w:tcBorders>
            <w:shd w:val="clear" w:color="auto" w:fill="auto"/>
          </w:tcPr>
          <w:p w:rsidR="001008F5" w:rsidRP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Мероприятие 2.1:</w:t>
            </w:r>
          </w:p>
          <w:p w:rsidR="001008F5" w:rsidRP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Проведение регулярного и оперативного мониторинга финансовой ситуации в поселениях Каратузского района</w:t>
            </w:r>
          </w:p>
        </w:tc>
        <w:tc>
          <w:tcPr>
            <w:tcW w:w="1776" w:type="dxa"/>
            <w:gridSpan w:val="2"/>
            <w:tcBorders>
              <w:top w:val="single" w:sz="4" w:space="0" w:color="auto"/>
              <w:left w:val="nil"/>
              <w:bottom w:val="single" w:sz="4" w:space="0" w:color="auto"/>
              <w:right w:val="single" w:sz="4" w:space="0" w:color="auto"/>
            </w:tcBorders>
            <w:shd w:val="clear" w:color="auto" w:fill="auto"/>
          </w:tcPr>
          <w:p w:rsidR="001008F5" w:rsidRP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Финансовое управление администрации Каратузского района</w:t>
            </w:r>
          </w:p>
        </w:tc>
        <w:tc>
          <w:tcPr>
            <w:tcW w:w="534" w:type="dxa"/>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708" w:type="dxa"/>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426" w:type="dxa"/>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922" w:type="dxa"/>
            <w:gridSpan w:val="2"/>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877" w:type="dxa"/>
            <w:gridSpan w:val="2"/>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714" w:type="dxa"/>
            <w:gridSpan w:val="2"/>
            <w:tcBorders>
              <w:top w:val="single" w:sz="4" w:space="0" w:color="auto"/>
              <w:left w:val="nil"/>
              <w:bottom w:val="single" w:sz="4" w:space="0" w:color="auto"/>
              <w:right w:val="single" w:sz="4" w:space="0" w:color="auto"/>
            </w:tcBorders>
          </w:tcPr>
          <w:p w:rsidR="001008F5" w:rsidRPr="001008F5" w:rsidRDefault="001008F5" w:rsidP="001008F5">
            <w:pPr>
              <w:spacing w:after="0" w:line="240" w:lineRule="auto"/>
              <w:jc w:val="center"/>
              <w:rPr>
                <w:rFonts w:ascii="Times New Roman" w:eastAsia="Calibri" w:hAnsi="Times New Roman" w:cs="Times New Roman"/>
                <w:color w:val="auto"/>
                <w:kern w:val="0"/>
                <w:sz w:val="12"/>
                <w:szCs w:val="12"/>
                <w:lang w:eastAsia="en-US"/>
              </w:rPr>
            </w:pPr>
            <w:r w:rsidRPr="001008F5">
              <w:rPr>
                <w:rFonts w:ascii="Times New Roman" w:hAnsi="Times New Roman" w:cs="Times New Roman"/>
                <w:color w:val="auto"/>
                <w:kern w:val="0"/>
                <w:sz w:val="12"/>
                <w:szCs w:val="12"/>
              </w:rPr>
              <w:t>Х</w:t>
            </w:r>
          </w:p>
        </w:tc>
        <w:tc>
          <w:tcPr>
            <w:tcW w:w="322" w:type="dxa"/>
            <w:tcBorders>
              <w:top w:val="single" w:sz="4" w:space="0" w:color="auto"/>
              <w:left w:val="nil"/>
              <w:bottom w:val="single" w:sz="4" w:space="0" w:color="auto"/>
              <w:right w:val="single" w:sz="4" w:space="0" w:color="auto"/>
            </w:tcBorders>
          </w:tcPr>
          <w:p w:rsidR="001008F5" w:rsidRPr="001008F5" w:rsidRDefault="001008F5" w:rsidP="001008F5">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 xml:space="preserve">  </w:t>
            </w:r>
          </w:p>
        </w:tc>
        <w:tc>
          <w:tcPr>
            <w:tcW w:w="1134" w:type="dxa"/>
            <w:tcBorders>
              <w:top w:val="single" w:sz="4" w:space="0" w:color="auto"/>
              <w:left w:val="nil"/>
              <w:bottom w:val="single" w:sz="4" w:space="0" w:color="auto"/>
              <w:right w:val="single" w:sz="4" w:space="0" w:color="auto"/>
            </w:tcBorders>
          </w:tcPr>
          <w:p w:rsidR="001008F5" w:rsidRPr="001008F5" w:rsidRDefault="001008F5" w:rsidP="001008F5">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bl>
    <w:p w:rsidR="001008F5" w:rsidRPr="001008F5" w:rsidRDefault="001008F5" w:rsidP="001008F5">
      <w:pPr>
        <w:spacing w:after="0" w:line="240" w:lineRule="auto"/>
        <w:jc w:val="both"/>
        <w:rPr>
          <w:rFonts w:ascii="Times New Roman" w:eastAsia="Calibri" w:hAnsi="Times New Roman" w:cs="Times New Roman"/>
          <w:color w:val="auto"/>
          <w:kern w:val="0"/>
          <w:sz w:val="12"/>
          <w:szCs w:val="12"/>
          <w:lang w:eastAsia="en-US"/>
        </w:rPr>
      </w:pPr>
    </w:p>
    <w:p w:rsidR="001008F5" w:rsidRPr="001008F5" w:rsidRDefault="001008F5" w:rsidP="001008F5">
      <w:pPr>
        <w:spacing w:after="0" w:line="240" w:lineRule="auto"/>
        <w:jc w:val="both"/>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 xml:space="preserve">Руководитель </w:t>
      </w:r>
    </w:p>
    <w:p w:rsidR="001008F5" w:rsidRPr="001008F5" w:rsidRDefault="001008F5" w:rsidP="001008F5">
      <w:pPr>
        <w:spacing w:after="0" w:line="240" w:lineRule="auto"/>
        <w:jc w:val="both"/>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 xml:space="preserve">финансового управления                                                                                                                                                 </w:t>
      </w:r>
    </w:p>
    <w:p w:rsidR="001008F5" w:rsidRPr="001008F5" w:rsidRDefault="001008F5" w:rsidP="001008F5">
      <w:pPr>
        <w:spacing w:after="0" w:line="240" w:lineRule="auto"/>
        <w:jc w:val="both"/>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 xml:space="preserve">администрации Каратузского района                                                                                                                       Е.С. </w:t>
      </w:r>
      <w:proofErr w:type="spellStart"/>
      <w:r w:rsidRPr="001008F5">
        <w:rPr>
          <w:rFonts w:ascii="Times New Roman" w:eastAsia="Calibri" w:hAnsi="Times New Roman" w:cs="Times New Roman"/>
          <w:color w:val="auto"/>
          <w:kern w:val="0"/>
          <w:sz w:val="12"/>
          <w:szCs w:val="12"/>
          <w:lang w:eastAsia="en-US"/>
        </w:rPr>
        <w:t>Мигла</w:t>
      </w:r>
      <w:proofErr w:type="spellEnd"/>
    </w:p>
    <w:p w:rsidR="001008F5" w:rsidRPr="001008F5" w:rsidRDefault="001008F5" w:rsidP="001008F5">
      <w:pPr>
        <w:spacing w:after="0" w:line="240" w:lineRule="auto"/>
        <w:jc w:val="both"/>
        <w:rPr>
          <w:rFonts w:ascii="Times New Roman" w:eastAsia="Calibri" w:hAnsi="Times New Roman" w:cs="Times New Roman"/>
          <w:color w:val="auto"/>
          <w:kern w:val="0"/>
          <w:sz w:val="12"/>
          <w:szCs w:val="12"/>
          <w:lang w:eastAsia="en-US"/>
        </w:rPr>
      </w:pPr>
    </w:p>
    <w:p w:rsidR="001008F5" w:rsidRPr="001008F5" w:rsidRDefault="001008F5" w:rsidP="001008F5">
      <w:pPr>
        <w:spacing w:after="0" w:line="240" w:lineRule="auto"/>
        <w:jc w:val="both"/>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Глава администрации</w:t>
      </w:r>
    </w:p>
    <w:p w:rsidR="001008F5" w:rsidRPr="001008F5" w:rsidRDefault="001008F5" w:rsidP="001008F5">
      <w:pPr>
        <w:spacing w:after="0" w:line="240" w:lineRule="auto"/>
        <w:jc w:val="both"/>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 xml:space="preserve">Каратузского района                                                                                            </w:t>
      </w:r>
      <w:r>
        <w:rPr>
          <w:rFonts w:ascii="Times New Roman" w:eastAsia="Calibri" w:hAnsi="Times New Roman" w:cs="Times New Roman"/>
          <w:color w:val="auto"/>
          <w:kern w:val="0"/>
          <w:sz w:val="12"/>
          <w:szCs w:val="12"/>
          <w:lang w:eastAsia="en-US"/>
        </w:rPr>
        <w:t xml:space="preserve">                         </w:t>
      </w:r>
      <w:r w:rsidRPr="001008F5">
        <w:rPr>
          <w:rFonts w:ascii="Times New Roman" w:eastAsia="Calibri" w:hAnsi="Times New Roman" w:cs="Times New Roman"/>
          <w:color w:val="auto"/>
          <w:kern w:val="0"/>
          <w:sz w:val="12"/>
          <w:szCs w:val="12"/>
          <w:lang w:eastAsia="en-US"/>
        </w:rPr>
        <w:t xml:space="preserve">                          Г.И. Кулакова</w:t>
      </w:r>
    </w:p>
    <w:p w:rsidR="001008F5" w:rsidRDefault="001008F5" w:rsidP="003E23F4">
      <w:pPr>
        <w:spacing w:after="0" w:line="240" w:lineRule="auto"/>
        <w:rPr>
          <w:rFonts w:ascii="Times New Roman" w:hAnsi="Times New Roman" w:cs="Times New Roman"/>
          <w:sz w:val="12"/>
          <w:szCs w:val="12"/>
        </w:rPr>
      </w:pPr>
    </w:p>
    <w:p w:rsidR="001008F5" w:rsidRDefault="001008F5" w:rsidP="001008F5">
      <w:pPr>
        <w:spacing w:after="0" w:line="240" w:lineRule="auto"/>
        <w:ind w:left="7371"/>
        <w:rPr>
          <w:rFonts w:ascii="Times New Roman" w:hAnsi="Times New Roman" w:cs="Times New Roman"/>
          <w:sz w:val="12"/>
          <w:szCs w:val="12"/>
        </w:rPr>
      </w:pPr>
    </w:p>
    <w:p w:rsidR="001008F5" w:rsidRPr="001008F5" w:rsidRDefault="001008F5" w:rsidP="001008F5">
      <w:pPr>
        <w:autoSpaceDE w:val="0"/>
        <w:autoSpaceDN w:val="0"/>
        <w:adjustRightInd w:val="0"/>
        <w:spacing w:after="0" w:line="240" w:lineRule="auto"/>
        <w:ind w:left="7371"/>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 xml:space="preserve">Приложение № 1 </w:t>
      </w:r>
    </w:p>
    <w:p w:rsidR="001008F5" w:rsidRPr="001008F5" w:rsidRDefault="001008F5" w:rsidP="001008F5">
      <w:pPr>
        <w:autoSpaceDE w:val="0"/>
        <w:autoSpaceDN w:val="0"/>
        <w:adjustRightInd w:val="0"/>
        <w:spacing w:after="0" w:line="240" w:lineRule="auto"/>
        <w:ind w:left="7371"/>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 xml:space="preserve">к подпрограмме «Обеспечение реализации муниципальной программы и прочие мероприятия» </w:t>
      </w:r>
    </w:p>
    <w:p w:rsidR="001008F5" w:rsidRPr="001008F5" w:rsidRDefault="001008F5" w:rsidP="001008F5">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1008F5" w:rsidRDefault="001008F5" w:rsidP="001008F5">
      <w:pPr>
        <w:autoSpaceDE w:val="0"/>
        <w:autoSpaceDN w:val="0"/>
        <w:adjustRightInd w:val="0"/>
        <w:spacing w:after="0" w:line="240" w:lineRule="auto"/>
        <w:ind w:firstLine="540"/>
        <w:jc w:val="center"/>
        <w:outlineLvl w:val="0"/>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Перечень целевых индикаторов подпрограммы</w:t>
      </w:r>
    </w:p>
    <w:p w:rsidR="001008F5" w:rsidRPr="001008F5" w:rsidRDefault="001008F5" w:rsidP="001008F5">
      <w:pPr>
        <w:autoSpaceDE w:val="0"/>
        <w:autoSpaceDN w:val="0"/>
        <w:adjustRightInd w:val="0"/>
        <w:spacing w:after="0" w:line="240" w:lineRule="auto"/>
        <w:ind w:firstLine="540"/>
        <w:jc w:val="center"/>
        <w:outlineLvl w:val="0"/>
        <w:rPr>
          <w:rFonts w:ascii="Times New Roman" w:eastAsia="Calibri" w:hAnsi="Times New Roman" w:cs="Times New Roman"/>
          <w:color w:val="auto"/>
          <w:kern w:val="0"/>
          <w:sz w:val="12"/>
          <w:szCs w:val="12"/>
          <w:lang w:eastAsia="en-US"/>
        </w:rPr>
      </w:pPr>
    </w:p>
    <w:tbl>
      <w:tblPr>
        <w:tblW w:w="10490" w:type="dxa"/>
        <w:tblInd w:w="70" w:type="dxa"/>
        <w:tblLayout w:type="fixed"/>
        <w:tblCellMar>
          <w:left w:w="70" w:type="dxa"/>
          <w:right w:w="70" w:type="dxa"/>
        </w:tblCellMar>
        <w:tblLook w:val="0000" w:firstRow="0" w:lastRow="0" w:firstColumn="0" w:lastColumn="0" w:noHBand="0" w:noVBand="0"/>
      </w:tblPr>
      <w:tblGrid>
        <w:gridCol w:w="567"/>
        <w:gridCol w:w="2876"/>
        <w:gridCol w:w="810"/>
        <w:gridCol w:w="1275"/>
        <w:gridCol w:w="851"/>
        <w:gridCol w:w="992"/>
        <w:gridCol w:w="709"/>
        <w:gridCol w:w="709"/>
        <w:gridCol w:w="1701"/>
      </w:tblGrid>
      <w:tr w:rsidR="001008F5" w:rsidRPr="001008F5" w:rsidTr="001008F5">
        <w:trPr>
          <w:cantSplit/>
          <w:trHeight w:val="20"/>
        </w:trPr>
        <w:tc>
          <w:tcPr>
            <w:tcW w:w="567" w:type="dxa"/>
            <w:tcBorders>
              <w:top w:val="single" w:sz="6" w:space="0" w:color="auto"/>
              <w:left w:val="single" w:sz="6" w:space="0" w:color="auto"/>
              <w:bottom w:val="single" w:sz="6" w:space="0" w:color="auto"/>
              <w:right w:val="single" w:sz="6" w:space="0" w:color="auto"/>
            </w:tcBorders>
            <w:vAlign w:val="center"/>
          </w:tcPr>
          <w:p w:rsidR="001008F5" w:rsidRPr="001008F5" w:rsidRDefault="001008F5" w:rsidP="001008F5">
            <w:pPr>
              <w:autoSpaceDE w:val="0"/>
              <w:autoSpaceDN w:val="0"/>
              <w:adjustRightInd w:val="0"/>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 xml:space="preserve">№  </w:t>
            </w:r>
            <w:r w:rsidRPr="001008F5">
              <w:rPr>
                <w:rFonts w:ascii="Times New Roman" w:hAnsi="Times New Roman" w:cs="Times New Roman"/>
                <w:color w:val="auto"/>
                <w:kern w:val="0"/>
                <w:sz w:val="12"/>
                <w:szCs w:val="12"/>
              </w:rPr>
              <w:br/>
            </w:r>
            <w:proofErr w:type="gramStart"/>
            <w:r w:rsidRPr="001008F5">
              <w:rPr>
                <w:rFonts w:ascii="Times New Roman" w:hAnsi="Times New Roman" w:cs="Times New Roman"/>
                <w:color w:val="auto"/>
                <w:kern w:val="0"/>
                <w:sz w:val="12"/>
                <w:szCs w:val="12"/>
              </w:rPr>
              <w:t>п</w:t>
            </w:r>
            <w:proofErr w:type="gramEnd"/>
            <w:r w:rsidRPr="001008F5">
              <w:rPr>
                <w:rFonts w:ascii="Times New Roman" w:hAnsi="Times New Roman" w:cs="Times New Roman"/>
                <w:color w:val="auto"/>
                <w:kern w:val="0"/>
                <w:sz w:val="12"/>
                <w:szCs w:val="12"/>
              </w:rPr>
              <w:t>/п</w:t>
            </w:r>
          </w:p>
        </w:tc>
        <w:tc>
          <w:tcPr>
            <w:tcW w:w="2876" w:type="dxa"/>
            <w:tcBorders>
              <w:top w:val="single" w:sz="6" w:space="0" w:color="auto"/>
              <w:left w:val="single" w:sz="6" w:space="0" w:color="auto"/>
              <w:bottom w:val="single" w:sz="6" w:space="0" w:color="auto"/>
              <w:right w:val="single" w:sz="6" w:space="0" w:color="auto"/>
            </w:tcBorders>
            <w:vAlign w:val="center"/>
          </w:tcPr>
          <w:p w:rsidR="001008F5" w:rsidRPr="001008F5" w:rsidRDefault="001008F5" w:rsidP="001008F5">
            <w:pPr>
              <w:autoSpaceDE w:val="0"/>
              <w:autoSpaceDN w:val="0"/>
              <w:adjustRightInd w:val="0"/>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 xml:space="preserve">Цель,    </w:t>
            </w:r>
            <w:r w:rsidRPr="001008F5">
              <w:rPr>
                <w:rFonts w:ascii="Times New Roman" w:hAnsi="Times New Roman" w:cs="Times New Roman"/>
                <w:color w:val="auto"/>
                <w:kern w:val="0"/>
                <w:sz w:val="12"/>
                <w:szCs w:val="12"/>
              </w:rPr>
              <w:br/>
              <w:t xml:space="preserve">целевые индикаторы </w:t>
            </w:r>
            <w:r w:rsidRPr="001008F5">
              <w:rPr>
                <w:rFonts w:ascii="Times New Roman" w:hAnsi="Times New Roman" w:cs="Times New Roman"/>
                <w:color w:val="auto"/>
                <w:kern w:val="0"/>
                <w:sz w:val="12"/>
                <w:szCs w:val="12"/>
              </w:rPr>
              <w:br/>
            </w:r>
          </w:p>
        </w:tc>
        <w:tc>
          <w:tcPr>
            <w:tcW w:w="810" w:type="dxa"/>
            <w:tcBorders>
              <w:top w:val="single" w:sz="6" w:space="0" w:color="auto"/>
              <w:left w:val="single" w:sz="6" w:space="0" w:color="auto"/>
              <w:bottom w:val="single" w:sz="6" w:space="0" w:color="auto"/>
              <w:right w:val="single" w:sz="6" w:space="0" w:color="auto"/>
            </w:tcBorders>
            <w:vAlign w:val="center"/>
          </w:tcPr>
          <w:p w:rsidR="001008F5" w:rsidRPr="001008F5" w:rsidRDefault="001008F5" w:rsidP="001008F5">
            <w:pPr>
              <w:autoSpaceDE w:val="0"/>
              <w:autoSpaceDN w:val="0"/>
              <w:adjustRightInd w:val="0"/>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Единица</w:t>
            </w:r>
            <w:r w:rsidRPr="001008F5">
              <w:rPr>
                <w:rFonts w:ascii="Times New Roman" w:hAnsi="Times New Roman" w:cs="Times New Roman"/>
                <w:color w:val="auto"/>
                <w:kern w:val="0"/>
                <w:sz w:val="12"/>
                <w:szCs w:val="12"/>
              </w:rPr>
              <w:br/>
              <w:t>измерения</w:t>
            </w:r>
          </w:p>
        </w:tc>
        <w:tc>
          <w:tcPr>
            <w:tcW w:w="1275" w:type="dxa"/>
            <w:tcBorders>
              <w:top w:val="single" w:sz="6" w:space="0" w:color="auto"/>
              <w:left w:val="single" w:sz="6" w:space="0" w:color="auto"/>
              <w:bottom w:val="single" w:sz="6" w:space="0" w:color="auto"/>
              <w:right w:val="single" w:sz="6" w:space="0" w:color="auto"/>
            </w:tcBorders>
            <w:vAlign w:val="center"/>
          </w:tcPr>
          <w:p w:rsidR="001008F5" w:rsidRPr="001008F5" w:rsidRDefault="001008F5" w:rsidP="001008F5">
            <w:pPr>
              <w:autoSpaceDE w:val="0"/>
              <w:autoSpaceDN w:val="0"/>
              <w:adjustRightInd w:val="0"/>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 xml:space="preserve">Источник </w:t>
            </w:r>
            <w:r w:rsidRPr="001008F5">
              <w:rPr>
                <w:rFonts w:ascii="Times New Roman" w:hAnsi="Times New Roman" w:cs="Times New Roman"/>
                <w:color w:val="auto"/>
                <w:kern w:val="0"/>
                <w:sz w:val="12"/>
                <w:szCs w:val="12"/>
              </w:rPr>
              <w:br/>
              <w:t>информации</w:t>
            </w:r>
          </w:p>
        </w:tc>
        <w:tc>
          <w:tcPr>
            <w:tcW w:w="851" w:type="dxa"/>
            <w:tcBorders>
              <w:top w:val="single" w:sz="6" w:space="0" w:color="auto"/>
              <w:left w:val="single" w:sz="6" w:space="0" w:color="auto"/>
              <w:bottom w:val="single" w:sz="6" w:space="0" w:color="auto"/>
              <w:right w:val="single" w:sz="6" w:space="0" w:color="auto"/>
            </w:tcBorders>
            <w:vAlign w:val="center"/>
          </w:tcPr>
          <w:p w:rsidR="001008F5" w:rsidRPr="001008F5" w:rsidRDefault="001008F5" w:rsidP="001008F5">
            <w:pPr>
              <w:autoSpaceDE w:val="0"/>
              <w:autoSpaceDN w:val="0"/>
              <w:adjustRightInd w:val="0"/>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2013 год</w:t>
            </w:r>
          </w:p>
        </w:tc>
        <w:tc>
          <w:tcPr>
            <w:tcW w:w="992" w:type="dxa"/>
            <w:tcBorders>
              <w:top w:val="single" w:sz="6" w:space="0" w:color="auto"/>
              <w:left w:val="single" w:sz="6" w:space="0" w:color="auto"/>
              <w:bottom w:val="single" w:sz="6" w:space="0" w:color="auto"/>
              <w:right w:val="single" w:sz="6" w:space="0" w:color="auto"/>
            </w:tcBorders>
            <w:vAlign w:val="center"/>
          </w:tcPr>
          <w:p w:rsidR="001008F5" w:rsidRPr="001008F5" w:rsidRDefault="001008F5" w:rsidP="001008F5">
            <w:pPr>
              <w:autoSpaceDE w:val="0"/>
              <w:autoSpaceDN w:val="0"/>
              <w:adjustRightInd w:val="0"/>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2014 год</w:t>
            </w:r>
          </w:p>
        </w:tc>
        <w:tc>
          <w:tcPr>
            <w:tcW w:w="709" w:type="dxa"/>
            <w:tcBorders>
              <w:top w:val="single" w:sz="6" w:space="0" w:color="auto"/>
              <w:left w:val="single" w:sz="6" w:space="0" w:color="auto"/>
              <w:bottom w:val="single" w:sz="6" w:space="0" w:color="auto"/>
              <w:right w:val="single" w:sz="6" w:space="0" w:color="auto"/>
            </w:tcBorders>
            <w:vAlign w:val="center"/>
          </w:tcPr>
          <w:p w:rsidR="001008F5" w:rsidRPr="001008F5" w:rsidRDefault="001008F5" w:rsidP="001008F5">
            <w:pPr>
              <w:autoSpaceDE w:val="0"/>
              <w:autoSpaceDN w:val="0"/>
              <w:adjustRightInd w:val="0"/>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2015 год</w:t>
            </w:r>
          </w:p>
        </w:tc>
        <w:tc>
          <w:tcPr>
            <w:tcW w:w="709" w:type="dxa"/>
            <w:tcBorders>
              <w:top w:val="single" w:sz="6" w:space="0" w:color="auto"/>
              <w:left w:val="single" w:sz="6" w:space="0" w:color="auto"/>
              <w:bottom w:val="single" w:sz="6" w:space="0" w:color="auto"/>
              <w:right w:val="single" w:sz="6" w:space="0" w:color="auto"/>
            </w:tcBorders>
            <w:vAlign w:val="center"/>
          </w:tcPr>
          <w:p w:rsidR="001008F5" w:rsidRPr="001008F5" w:rsidRDefault="001008F5" w:rsidP="001008F5">
            <w:pPr>
              <w:autoSpaceDE w:val="0"/>
              <w:autoSpaceDN w:val="0"/>
              <w:adjustRightInd w:val="0"/>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2016 год</w:t>
            </w:r>
          </w:p>
        </w:tc>
        <w:tc>
          <w:tcPr>
            <w:tcW w:w="1701" w:type="dxa"/>
            <w:tcBorders>
              <w:top w:val="single" w:sz="6" w:space="0" w:color="auto"/>
              <w:left w:val="single" w:sz="6" w:space="0" w:color="auto"/>
              <w:bottom w:val="single" w:sz="6" w:space="0" w:color="auto"/>
              <w:right w:val="single" w:sz="6" w:space="0" w:color="auto"/>
            </w:tcBorders>
            <w:vAlign w:val="center"/>
          </w:tcPr>
          <w:p w:rsidR="001008F5" w:rsidRPr="001008F5" w:rsidRDefault="001008F5" w:rsidP="001008F5">
            <w:pPr>
              <w:autoSpaceDE w:val="0"/>
              <w:autoSpaceDN w:val="0"/>
              <w:adjustRightInd w:val="0"/>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2017 год</w:t>
            </w:r>
          </w:p>
        </w:tc>
      </w:tr>
      <w:tr w:rsidR="001008F5" w:rsidRPr="001008F5" w:rsidTr="001008F5">
        <w:trPr>
          <w:cantSplit/>
          <w:trHeight w:val="20"/>
        </w:trPr>
        <w:tc>
          <w:tcPr>
            <w:tcW w:w="567"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rPr>
                <w:rFonts w:ascii="Times New Roman" w:hAnsi="Times New Roman" w:cs="Times New Roman"/>
                <w:color w:val="auto"/>
                <w:kern w:val="0"/>
                <w:sz w:val="12"/>
                <w:szCs w:val="12"/>
              </w:rPr>
            </w:pPr>
          </w:p>
        </w:tc>
        <w:tc>
          <w:tcPr>
            <w:tcW w:w="9923" w:type="dxa"/>
            <w:gridSpan w:val="8"/>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1008F5" w:rsidRPr="001008F5" w:rsidTr="001008F5">
        <w:trPr>
          <w:cantSplit/>
          <w:trHeight w:val="20"/>
        </w:trPr>
        <w:tc>
          <w:tcPr>
            <w:tcW w:w="567"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spacing w:after="0" w:line="240" w:lineRule="auto"/>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1</w:t>
            </w:r>
          </w:p>
        </w:tc>
        <w:tc>
          <w:tcPr>
            <w:tcW w:w="2876"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spacing w:after="0" w:line="240" w:lineRule="auto"/>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Доля расходов районного бюджета, формируемых в рамках муниципальных программ Каратузского района;</w:t>
            </w:r>
          </w:p>
        </w:tc>
        <w:tc>
          <w:tcPr>
            <w:tcW w:w="810"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spacing w:after="0" w:line="240" w:lineRule="auto"/>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w:t>
            </w:r>
          </w:p>
        </w:tc>
        <w:tc>
          <w:tcPr>
            <w:tcW w:w="1275"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Годовой отчет об исполнении районного бюджета</w:t>
            </w:r>
          </w:p>
        </w:tc>
        <w:tc>
          <w:tcPr>
            <w:tcW w:w="851"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jc w:val="right"/>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0</w:t>
            </w:r>
          </w:p>
        </w:tc>
        <w:tc>
          <w:tcPr>
            <w:tcW w:w="992"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jc w:val="right"/>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не менее 80%</w:t>
            </w:r>
          </w:p>
        </w:tc>
        <w:tc>
          <w:tcPr>
            <w:tcW w:w="709"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jc w:val="right"/>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не менее 85%</w:t>
            </w:r>
          </w:p>
        </w:tc>
        <w:tc>
          <w:tcPr>
            <w:tcW w:w="709"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jc w:val="right"/>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не менее 90%</w:t>
            </w:r>
          </w:p>
        </w:tc>
        <w:tc>
          <w:tcPr>
            <w:tcW w:w="1701"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jc w:val="right"/>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не менее 90%</w:t>
            </w:r>
          </w:p>
        </w:tc>
      </w:tr>
      <w:tr w:rsidR="001008F5" w:rsidRPr="001008F5" w:rsidTr="001008F5">
        <w:trPr>
          <w:cantSplit/>
          <w:trHeight w:val="20"/>
        </w:trPr>
        <w:tc>
          <w:tcPr>
            <w:tcW w:w="567"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spacing w:after="0" w:line="240" w:lineRule="auto"/>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2</w:t>
            </w:r>
          </w:p>
        </w:tc>
        <w:tc>
          <w:tcPr>
            <w:tcW w:w="2876"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Обеспечение исполнения расходных обязательств района (без безвозмездных поступлений)</w:t>
            </w:r>
          </w:p>
        </w:tc>
        <w:tc>
          <w:tcPr>
            <w:tcW w:w="810"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spacing w:after="0" w:line="240" w:lineRule="auto"/>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w:t>
            </w:r>
          </w:p>
        </w:tc>
        <w:tc>
          <w:tcPr>
            <w:tcW w:w="1275"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Годовой отчет об исполнении районного бюджета</w:t>
            </w:r>
          </w:p>
        </w:tc>
        <w:tc>
          <w:tcPr>
            <w:tcW w:w="851"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jc w:val="right"/>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97</w:t>
            </w:r>
          </w:p>
        </w:tc>
        <w:tc>
          <w:tcPr>
            <w:tcW w:w="992"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jc w:val="right"/>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не менее 98</w:t>
            </w:r>
          </w:p>
        </w:tc>
        <w:tc>
          <w:tcPr>
            <w:tcW w:w="709"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jc w:val="right"/>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не менее 98</w:t>
            </w:r>
          </w:p>
        </w:tc>
        <w:tc>
          <w:tcPr>
            <w:tcW w:w="709"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jc w:val="right"/>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не менее 98</w:t>
            </w:r>
          </w:p>
        </w:tc>
        <w:tc>
          <w:tcPr>
            <w:tcW w:w="1701"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jc w:val="right"/>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не менее 98</w:t>
            </w:r>
          </w:p>
        </w:tc>
      </w:tr>
      <w:tr w:rsidR="001008F5" w:rsidRPr="001008F5" w:rsidTr="001008F5">
        <w:trPr>
          <w:cantSplit/>
          <w:trHeight w:val="20"/>
        </w:trPr>
        <w:tc>
          <w:tcPr>
            <w:tcW w:w="567"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spacing w:after="0" w:line="240" w:lineRule="auto"/>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3</w:t>
            </w:r>
          </w:p>
        </w:tc>
        <w:tc>
          <w:tcPr>
            <w:tcW w:w="2876"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spacing w:after="0" w:line="240" w:lineRule="auto"/>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Разработка и размещение на официальном сайте администрации Каратузского района брошюры «Бюджет для граждан»</w:t>
            </w:r>
          </w:p>
        </w:tc>
        <w:tc>
          <w:tcPr>
            <w:tcW w:w="810"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spacing w:after="0" w:line="240" w:lineRule="auto"/>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единиц</w:t>
            </w:r>
          </w:p>
        </w:tc>
        <w:tc>
          <w:tcPr>
            <w:tcW w:w="1275"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Официальный сайт администрации Каратузского района</w:t>
            </w:r>
          </w:p>
        </w:tc>
        <w:tc>
          <w:tcPr>
            <w:tcW w:w="851"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jc w:val="right"/>
              <w:rPr>
                <w:rFonts w:ascii="Times New Roman" w:hAnsi="Times New Roman" w:cs="Times New Roman"/>
                <w:color w:val="auto"/>
                <w:kern w:val="0"/>
                <w:sz w:val="12"/>
                <w:szCs w:val="12"/>
                <w:lang w:eastAsia="en-US"/>
              </w:rPr>
            </w:pPr>
            <w:r w:rsidRPr="001008F5">
              <w:rPr>
                <w:rFonts w:ascii="Times New Roman" w:hAnsi="Times New Roman" w:cs="Times New Roman"/>
                <w:color w:val="auto"/>
                <w:kern w:val="0"/>
                <w:sz w:val="12"/>
                <w:szCs w:val="12"/>
                <w:lang w:eastAsia="en-US"/>
              </w:rPr>
              <w:t>1</w:t>
            </w:r>
          </w:p>
        </w:tc>
        <w:tc>
          <w:tcPr>
            <w:tcW w:w="992"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spacing w:after="0" w:line="240" w:lineRule="auto"/>
              <w:jc w:val="right"/>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1</w:t>
            </w:r>
          </w:p>
        </w:tc>
        <w:tc>
          <w:tcPr>
            <w:tcW w:w="709"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spacing w:after="0" w:line="240" w:lineRule="auto"/>
              <w:jc w:val="right"/>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1</w:t>
            </w:r>
          </w:p>
        </w:tc>
        <w:tc>
          <w:tcPr>
            <w:tcW w:w="709"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spacing w:after="0" w:line="240" w:lineRule="auto"/>
              <w:jc w:val="right"/>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1</w:t>
            </w:r>
          </w:p>
        </w:tc>
        <w:tc>
          <w:tcPr>
            <w:tcW w:w="1701"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spacing w:after="0" w:line="240" w:lineRule="auto"/>
              <w:jc w:val="right"/>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1</w:t>
            </w:r>
          </w:p>
        </w:tc>
      </w:tr>
      <w:tr w:rsidR="001008F5" w:rsidRPr="001008F5" w:rsidTr="001008F5">
        <w:trPr>
          <w:cantSplit/>
          <w:trHeight w:val="20"/>
        </w:trPr>
        <w:tc>
          <w:tcPr>
            <w:tcW w:w="567"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spacing w:after="0" w:line="240" w:lineRule="auto"/>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4</w:t>
            </w:r>
          </w:p>
        </w:tc>
        <w:tc>
          <w:tcPr>
            <w:tcW w:w="2876"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spacing w:after="0" w:line="240" w:lineRule="auto"/>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Разработка и размещение на официальном сайте администрации Каратузского района брошюры «Путеводитель по отчету об исполнении районного бюджета»</w:t>
            </w:r>
          </w:p>
        </w:tc>
        <w:tc>
          <w:tcPr>
            <w:tcW w:w="810"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spacing w:after="0" w:line="240" w:lineRule="auto"/>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единиц</w:t>
            </w:r>
          </w:p>
        </w:tc>
        <w:tc>
          <w:tcPr>
            <w:tcW w:w="1275"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Официальный сайт администрации Каратузского района</w:t>
            </w:r>
          </w:p>
        </w:tc>
        <w:tc>
          <w:tcPr>
            <w:tcW w:w="851"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jc w:val="right"/>
              <w:rPr>
                <w:rFonts w:ascii="Times New Roman" w:hAnsi="Times New Roman" w:cs="Times New Roman"/>
                <w:color w:val="auto"/>
                <w:kern w:val="0"/>
                <w:sz w:val="12"/>
                <w:szCs w:val="12"/>
                <w:lang w:eastAsia="en-US"/>
              </w:rPr>
            </w:pPr>
            <w:r w:rsidRPr="001008F5">
              <w:rPr>
                <w:rFonts w:ascii="Times New Roman" w:hAnsi="Times New Roman" w:cs="Times New Roman"/>
                <w:color w:val="auto"/>
                <w:kern w:val="0"/>
                <w:sz w:val="12"/>
                <w:szCs w:val="12"/>
                <w:lang w:eastAsia="en-US"/>
              </w:rPr>
              <w:t>1</w:t>
            </w:r>
          </w:p>
        </w:tc>
        <w:tc>
          <w:tcPr>
            <w:tcW w:w="992"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spacing w:after="0" w:line="240" w:lineRule="auto"/>
              <w:jc w:val="right"/>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1</w:t>
            </w:r>
          </w:p>
        </w:tc>
        <w:tc>
          <w:tcPr>
            <w:tcW w:w="709"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spacing w:after="0" w:line="240" w:lineRule="auto"/>
              <w:jc w:val="right"/>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1</w:t>
            </w:r>
          </w:p>
        </w:tc>
        <w:tc>
          <w:tcPr>
            <w:tcW w:w="709"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spacing w:after="0" w:line="240" w:lineRule="auto"/>
              <w:jc w:val="right"/>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1</w:t>
            </w:r>
          </w:p>
        </w:tc>
        <w:tc>
          <w:tcPr>
            <w:tcW w:w="1701"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spacing w:after="0" w:line="240" w:lineRule="auto"/>
              <w:jc w:val="right"/>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1</w:t>
            </w:r>
          </w:p>
        </w:tc>
      </w:tr>
    </w:tbl>
    <w:p w:rsidR="001008F5" w:rsidRPr="001008F5" w:rsidRDefault="001008F5" w:rsidP="001008F5">
      <w:pPr>
        <w:spacing w:after="0" w:line="240" w:lineRule="auto"/>
        <w:jc w:val="both"/>
        <w:rPr>
          <w:rFonts w:ascii="Times New Roman" w:eastAsia="Calibri" w:hAnsi="Times New Roman" w:cs="Times New Roman"/>
          <w:color w:val="auto"/>
          <w:kern w:val="0"/>
          <w:sz w:val="12"/>
          <w:szCs w:val="12"/>
          <w:lang w:eastAsia="en-US"/>
        </w:rPr>
      </w:pPr>
    </w:p>
    <w:p w:rsidR="001008F5" w:rsidRPr="001008F5" w:rsidRDefault="001008F5" w:rsidP="001008F5">
      <w:pPr>
        <w:spacing w:after="0" w:line="240" w:lineRule="auto"/>
        <w:jc w:val="both"/>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 xml:space="preserve">Руководитель </w:t>
      </w:r>
    </w:p>
    <w:p w:rsidR="001008F5" w:rsidRPr="001008F5" w:rsidRDefault="001008F5" w:rsidP="001008F5">
      <w:pPr>
        <w:spacing w:after="0" w:line="240" w:lineRule="auto"/>
        <w:jc w:val="both"/>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 xml:space="preserve">финансового управления                                                                                                                                                                </w:t>
      </w:r>
    </w:p>
    <w:p w:rsidR="001008F5" w:rsidRPr="001008F5" w:rsidRDefault="001008F5" w:rsidP="001008F5">
      <w:pPr>
        <w:spacing w:after="0" w:line="240" w:lineRule="auto"/>
        <w:jc w:val="both"/>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 xml:space="preserve">администрации Каратузского района                                                                                                                      Е.С. </w:t>
      </w:r>
      <w:proofErr w:type="spellStart"/>
      <w:r w:rsidRPr="001008F5">
        <w:rPr>
          <w:rFonts w:ascii="Times New Roman" w:eastAsia="Calibri" w:hAnsi="Times New Roman" w:cs="Times New Roman"/>
          <w:color w:val="auto"/>
          <w:kern w:val="0"/>
          <w:sz w:val="12"/>
          <w:szCs w:val="12"/>
          <w:lang w:eastAsia="en-US"/>
        </w:rPr>
        <w:t>Мигла</w:t>
      </w:r>
      <w:proofErr w:type="spellEnd"/>
    </w:p>
    <w:p w:rsidR="001008F5" w:rsidRPr="001008F5" w:rsidRDefault="001008F5" w:rsidP="001008F5">
      <w:pPr>
        <w:spacing w:after="0" w:line="240" w:lineRule="auto"/>
        <w:jc w:val="both"/>
        <w:rPr>
          <w:rFonts w:ascii="Times New Roman" w:eastAsia="Calibri" w:hAnsi="Times New Roman" w:cs="Times New Roman"/>
          <w:color w:val="auto"/>
          <w:kern w:val="0"/>
          <w:sz w:val="12"/>
          <w:szCs w:val="12"/>
          <w:lang w:eastAsia="en-US"/>
        </w:rPr>
      </w:pPr>
    </w:p>
    <w:p w:rsidR="001008F5" w:rsidRPr="001008F5" w:rsidRDefault="001008F5" w:rsidP="001008F5">
      <w:pPr>
        <w:spacing w:after="0" w:line="240" w:lineRule="auto"/>
        <w:jc w:val="both"/>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Глава администрации</w:t>
      </w:r>
    </w:p>
    <w:p w:rsidR="001008F5" w:rsidRPr="001008F5" w:rsidRDefault="001008F5" w:rsidP="001008F5">
      <w:pPr>
        <w:spacing w:after="0" w:line="240" w:lineRule="auto"/>
        <w:jc w:val="both"/>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 xml:space="preserve">Каратузского района                                                                                                                 </w:t>
      </w:r>
      <w:r>
        <w:rPr>
          <w:rFonts w:ascii="Times New Roman" w:eastAsia="Calibri" w:hAnsi="Times New Roman" w:cs="Times New Roman"/>
          <w:color w:val="auto"/>
          <w:kern w:val="0"/>
          <w:sz w:val="12"/>
          <w:szCs w:val="12"/>
          <w:lang w:eastAsia="en-US"/>
        </w:rPr>
        <w:t xml:space="preserve">                   </w:t>
      </w:r>
      <w:r w:rsidRPr="001008F5">
        <w:rPr>
          <w:rFonts w:ascii="Times New Roman" w:eastAsia="Calibri" w:hAnsi="Times New Roman" w:cs="Times New Roman"/>
          <w:color w:val="auto"/>
          <w:kern w:val="0"/>
          <w:sz w:val="12"/>
          <w:szCs w:val="12"/>
          <w:lang w:eastAsia="en-US"/>
        </w:rPr>
        <w:t xml:space="preserve">          Г.И. Кулакова</w:t>
      </w:r>
    </w:p>
    <w:p w:rsidR="001008F5" w:rsidRDefault="001008F5" w:rsidP="003E23F4">
      <w:pPr>
        <w:spacing w:after="0" w:line="240" w:lineRule="auto"/>
        <w:rPr>
          <w:rFonts w:ascii="Times New Roman" w:hAnsi="Times New Roman" w:cs="Times New Roman"/>
          <w:sz w:val="12"/>
          <w:szCs w:val="12"/>
        </w:rPr>
        <w:sectPr w:rsidR="001008F5" w:rsidSect="001008F5">
          <w:pgSz w:w="11907" w:h="16839" w:code="9"/>
          <w:pgMar w:top="106" w:right="424" w:bottom="567" w:left="426" w:header="284" w:footer="0" w:gutter="0"/>
          <w:cols w:space="708"/>
          <w:docGrid w:linePitch="360"/>
        </w:sectPr>
      </w:pPr>
    </w:p>
    <w:p w:rsidR="001008F5" w:rsidRPr="001008F5" w:rsidRDefault="001008F5" w:rsidP="001008F5">
      <w:pPr>
        <w:autoSpaceDE w:val="0"/>
        <w:autoSpaceDN w:val="0"/>
        <w:adjustRightInd w:val="0"/>
        <w:spacing w:after="0" w:line="240" w:lineRule="auto"/>
        <w:ind w:left="2977"/>
        <w:outlineLvl w:val="2"/>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lastRenderedPageBreak/>
        <w:t>Приложение № 3</w:t>
      </w:r>
    </w:p>
    <w:p w:rsidR="001008F5" w:rsidRPr="001008F5" w:rsidRDefault="001008F5" w:rsidP="001008F5">
      <w:pPr>
        <w:autoSpaceDE w:val="0"/>
        <w:autoSpaceDN w:val="0"/>
        <w:adjustRightInd w:val="0"/>
        <w:spacing w:after="0" w:line="240" w:lineRule="auto"/>
        <w:ind w:left="2977"/>
        <w:rPr>
          <w:rFonts w:ascii="Times New Roman" w:hAnsi="Times New Roman" w:cs="Times New Roman"/>
          <w:bCs/>
          <w:color w:val="auto"/>
          <w:kern w:val="0"/>
          <w:sz w:val="12"/>
          <w:szCs w:val="12"/>
        </w:rPr>
      </w:pPr>
      <w:r w:rsidRPr="001008F5">
        <w:rPr>
          <w:rFonts w:ascii="Times New Roman" w:hAnsi="Times New Roman" w:cs="Times New Roman"/>
          <w:color w:val="auto"/>
          <w:kern w:val="0"/>
          <w:sz w:val="12"/>
          <w:szCs w:val="12"/>
        </w:rPr>
        <w:t>к муниципальной программе «Управление муниципальными финансами</w:t>
      </w:r>
      <w:r w:rsidRPr="001008F5">
        <w:rPr>
          <w:rFonts w:ascii="Times New Roman" w:hAnsi="Times New Roman" w:cs="Times New Roman"/>
          <w:bCs/>
          <w:color w:val="auto"/>
          <w:kern w:val="0"/>
          <w:sz w:val="12"/>
          <w:szCs w:val="12"/>
        </w:rPr>
        <w:t xml:space="preserve">» </w:t>
      </w:r>
    </w:p>
    <w:p w:rsidR="001008F5" w:rsidRPr="001008F5" w:rsidRDefault="001008F5" w:rsidP="001008F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1008F5" w:rsidRPr="001008F5" w:rsidRDefault="001008F5" w:rsidP="001008F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 xml:space="preserve">Подпрограмма </w:t>
      </w:r>
    </w:p>
    <w:p w:rsidR="001008F5" w:rsidRPr="001008F5" w:rsidRDefault="001008F5" w:rsidP="001008F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 xml:space="preserve">«Обеспечение реализации муниципальной программы и прочие мероприятия» </w:t>
      </w:r>
    </w:p>
    <w:p w:rsidR="001008F5" w:rsidRPr="001008F5" w:rsidRDefault="001008F5" w:rsidP="001008F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1008F5" w:rsidRPr="001008F5" w:rsidRDefault="001008F5" w:rsidP="001008F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1. Паспорт подпрограммы</w:t>
      </w:r>
    </w:p>
    <w:p w:rsidR="001008F5" w:rsidRPr="001008F5" w:rsidRDefault="001008F5" w:rsidP="001008F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bl>
      <w:tblPr>
        <w:tblW w:w="510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701"/>
        <w:gridCol w:w="3402"/>
      </w:tblGrid>
      <w:tr w:rsidR="001008F5" w:rsidRPr="001008F5" w:rsidTr="001008F5">
        <w:trPr>
          <w:trHeight w:val="20"/>
        </w:trPr>
        <w:tc>
          <w:tcPr>
            <w:tcW w:w="1701" w:type="dxa"/>
            <w:tcBorders>
              <w:top w:val="single" w:sz="4" w:space="0" w:color="auto"/>
              <w:left w:val="single" w:sz="4" w:space="0" w:color="auto"/>
              <w:bottom w:val="single" w:sz="4" w:space="0" w:color="auto"/>
              <w:right w:val="single" w:sz="4" w:space="0" w:color="auto"/>
            </w:tcBorders>
          </w:tcPr>
          <w:p w:rsidR="001008F5" w:rsidRPr="001008F5" w:rsidRDefault="001008F5" w:rsidP="001008F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 xml:space="preserve">Наименование подпрограммы </w:t>
            </w:r>
          </w:p>
        </w:tc>
        <w:tc>
          <w:tcPr>
            <w:tcW w:w="3402" w:type="dxa"/>
            <w:tcBorders>
              <w:top w:val="single" w:sz="4" w:space="0" w:color="auto"/>
              <w:left w:val="single" w:sz="4" w:space="0" w:color="auto"/>
              <w:bottom w:val="single" w:sz="4" w:space="0" w:color="auto"/>
              <w:right w:val="single" w:sz="4" w:space="0" w:color="auto"/>
            </w:tcBorders>
          </w:tcPr>
          <w:p w:rsidR="001008F5" w:rsidRPr="001008F5" w:rsidRDefault="001008F5" w:rsidP="001008F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«Обеспечение реализации муниципальной программы и прочие мероприятия» (далее – подпрограмма)</w:t>
            </w:r>
          </w:p>
        </w:tc>
      </w:tr>
      <w:tr w:rsidR="001008F5" w:rsidRPr="001008F5" w:rsidTr="001008F5">
        <w:trPr>
          <w:trHeight w:val="20"/>
        </w:trPr>
        <w:tc>
          <w:tcPr>
            <w:tcW w:w="1701" w:type="dxa"/>
            <w:tcBorders>
              <w:top w:val="single" w:sz="4" w:space="0" w:color="auto"/>
              <w:left w:val="single" w:sz="4" w:space="0" w:color="auto"/>
              <w:bottom w:val="single" w:sz="4" w:space="0" w:color="auto"/>
              <w:right w:val="single" w:sz="4" w:space="0" w:color="auto"/>
            </w:tcBorders>
          </w:tcPr>
          <w:p w:rsidR="001008F5" w:rsidRPr="001008F5" w:rsidRDefault="001008F5" w:rsidP="001008F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Наименование муниципальной программы, в рамках которой реализуется подпрограмма</w:t>
            </w:r>
          </w:p>
        </w:tc>
        <w:tc>
          <w:tcPr>
            <w:tcW w:w="3402" w:type="dxa"/>
            <w:tcBorders>
              <w:top w:val="single" w:sz="4" w:space="0" w:color="auto"/>
              <w:left w:val="single" w:sz="4" w:space="0" w:color="auto"/>
              <w:bottom w:val="single" w:sz="4" w:space="0" w:color="auto"/>
              <w:right w:val="single" w:sz="4" w:space="0" w:color="auto"/>
            </w:tcBorders>
          </w:tcPr>
          <w:p w:rsidR="001008F5" w:rsidRPr="001008F5" w:rsidRDefault="001008F5" w:rsidP="001008F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 xml:space="preserve">«Управление муниципальными финансами» </w:t>
            </w:r>
          </w:p>
        </w:tc>
      </w:tr>
      <w:tr w:rsidR="001008F5" w:rsidRPr="001008F5" w:rsidTr="001008F5">
        <w:trPr>
          <w:trHeight w:val="20"/>
        </w:trPr>
        <w:tc>
          <w:tcPr>
            <w:tcW w:w="1701" w:type="dxa"/>
            <w:tcBorders>
              <w:top w:val="single" w:sz="4" w:space="0" w:color="auto"/>
              <w:left w:val="single" w:sz="4" w:space="0" w:color="auto"/>
              <w:bottom w:val="single" w:sz="4" w:space="0" w:color="auto"/>
              <w:right w:val="single" w:sz="4" w:space="0" w:color="auto"/>
            </w:tcBorders>
          </w:tcPr>
          <w:p w:rsidR="001008F5" w:rsidRPr="001008F5" w:rsidRDefault="001008F5" w:rsidP="001008F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Муниципальный заказчик</w:t>
            </w:r>
          </w:p>
        </w:tc>
        <w:tc>
          <w:tcPr>
            <w:tcW w:w="3402" w:type="dxa"/>
            <w:tcBorders>
              <w:top w:val="single" w:sz="4" w:space="0" w:color="auto"/>
              <w:left w:val="single" w:sz="4" w:space="0" w:color="auto"/>
              <w:bottom w:val="single" w:sz="4" w:space="0" w:color="auto"/>
              <w:right w:val="single" w:sz="4" w:space="0" w:color="auto"/>
            </w:tcBorders>
          </w:tcPr>
          <w:p w:rsidR="001008F5" w:rsidRPr="001008F5" w:rsidRDefault="001008F5" w:rsidP="001008F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 xml:space="preserve">Финансовое управление администрации Каратузского района (далее – </w:t>
            </w:r>
            <w:proofErr w:type="spellStart"/>
            <w:r w:rsidRPr="001008F5">
              <w:rPr>
                <w:rFonts w:ascii="Times New Roman" w:hAnsi="Times New Roman" w:cs="Times New Roman"/>
                <w:color w:val="auto"/>
                <w:kern w:val="0"/>
                <w:sz w:val="12"/>
                <w:szCs w:val="12"/>
              </w:rPr>
              <w:t>финуправление</w:t>
            </w:r>
            <w:proofErr w:type="spellEnd"/>
            <w:r w:rsidRPr="001008F5">
              <w:rPr>
                <w:rFonts w:ascii="Times New Roman" w:hAnsi="Times New Roman" w:cs="Times New Roman"/>
                <w:color w:val="auto"/>
                <w:kern w:val="0"/>
                <w:sz w:val="12"/>
                <w:szCs w:val="12"/>
              </w:rPr>
              <w:t xml:space="preserve"> района)</w:t>
            </w:r>
          </w:p>
        </w:tc>
      </w:tr>
      <w:tr w:rsidR="001008F5" w:rsidRPr="001008F5" w:rsidTr="001008F5">
        <w:trPr>
          <w:trHeight w:val="20"/>
        </w:trPr>
        <w:tc>
          <w:tcPr>
            <w:tcW w:w="1701" w:type="dxa"/>
            <w:tcBorders>
              <w:top w:val="single" w:sz="4" w:space="0" w:color="auto"/>
              <w:left w:val="single" w:sz="4" w:space="0" w:color="auto"/>
              <w:bottom w:val="single" w:sz="4" w:space="0" w:color="auto"/>
              <w:right w:val="single" w:sz="4" w:space="0" w:color="auto"/>
            </w:tcBorders>
          </w:tcPr>
          <w:p w:rsidR="001008F5" w:rsidRPr="001008F5" w:rsidRDefault="001008F5" w:rsidP="001008F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Исполнитель подпрограммы</w:t>
            </w:r>
          </w:p>
        </w:tc>
        <w:tc>
          <w:tcPr>
            <w:tcW w:w="3402" w:type="dxa"/>
            <w:tcBorders>
              <w:top w:val="single" w:sz="4" w:space="0" w:color="auto"/>
              <w:left w:val="single" w:sz="4" w:space="0" w:color="auto"/>
              <w:bottom w:val="single" w:sz="4" w:space="0" w:color="auto"/>
              <w:right w:val="single" w:sz="4" w:space="0" w:color="auto"/>
            </w:tcBorders>
          </w:tcPr>
          <w:p w:rsidR="001008F5" w:rsidRPr="001008F5" w:rsidRDefault="001008F5" w:rsidP="001008F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 xml:space="preserve">Финансовое управление администрации Каратузского района (далее – </w:t>
            </w:r>
            <w:proofErr w:type="spellStart"/>
            <w:r w:rsidRPr="001008F5">
              <w:rPr>
                <w:rFonts w:ascii="Times New Roman" w:hAnsi="Times New Roman" w:cs="Times New Roman"/>
                <w:color w:val="auto"/>
                <w:kern w:val="0"/>
                <w:sz w:val="12"/>
                <w:szCs w:val="12"/>
              </w:rPr>
              <w:t>финуправление</w:t>
            </w:r>
            <w:proofErr w:type="spellEnd"/>
            <w:r w:rsidRPr="001008F5">
              <w:rPr>
                <w:rFonts w:ascii="Times New Roman" w:hAnsi="Times New Roman" w:cs="Times New Roman"/>
                <w:color w:val="auto"/>
                <w:kern w:val="0"/>
                <w:sz w:val="12"/>
                <w:szCs w:val="12"/>
              </w:rPr>
              <w:t xml:space="preserve"> района)</w:t>
            </w:r>
          </w:p>
        </w:tc>
      </w:tr>
      <w:tr w:rsidR="001008F5" w:rsidRPr="001008F5" w:rsidTr="001008F5">
        <w:trPr>
          <w:trHeight w:val="20"/>
        </w:trPr>
        <w:tc>
          <w:tcPr>
            <w:tcW w:w="1701" w:type="dxa"/>
            <w:tcBorders>
              <w:top w:val="single" w:sz="4" w:space="0" w:color="auto"/>
              <w:left w:val="single" w:sz="4" w:space="0" w:color="auto"/>
              <w:bottom w:val="single" w:sz="4" w:space="0" w:color="auto"/>
              <w:right w:val="single" w:sz="4" w:space="0" w:color="auto"/>
            </w:tcBorders>
          </w:tcPr>
          <w:p w:rsidR="001008F5" w:rsidRPr="001008F5" w:rsidRDefault="001008F5" w:rsidP="001008F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Цель подпрограммы</w:t>
            </w:r>
            <w:r w:rsidRPr="001008F5">
              <w:rPr>
                <w:rFonts w:ascii="Times New Roman" w:hAnsi="Times New Roman" w:cs="Times New Roman"/>
                <w:color w:val="auto"/>
                <w:kern w:val="0"/>
                <w:sz w:val="12"/>
                <w:szCs w:val="12"/>
              </w:rPr>
              <w:br/>
            </w:r>
          </w:p>
        </w:tc>
        <w:tc>
          <w:tcPr>
            <w:tcW w:w="3402" w:type="dxa"/>
            <w:tcBorders>
              <w:top w:val="single" w:sz="4" w:space="0" w:color="auto"/>
              <w:left w:val="single" w:sz="4" w:space="0" w:color="auto"/>
              <w:bottom w:val="single" w:sz="4" w:space="0" w:color="auto"/>
              <w:right w:val="single" w:sz="4" w:space="0" w:color="auto"/>
            </w:tcBorders>
          </w:tcPr>
          <w:p w:rsidR="001008F5" w:rsidRPr="001008F5" w:rsidRDefault="001008F5" w:rsidP="001008F5">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1008F5" w:rsidRPr="001008F5" w:rsidTr="001008F5">
        <w:trPr>
          <w:trHeight w:val="20"/>
        </w:trPr>
        <w:tc>
          <w:tcPr>
            <w:tcW w:w="1701" w:type="dxa"/>
            <w:tcBorders>
              <w:top w:val="single" w:sz="4" w:space="0" w:color="auto"/>
              <w:left w:val="single" w:sz="4" w:space="0" w:color="auto"/>
              <w:bottom w:val="single" w:sz="4" w:space="0" w:color="auto"/>
              <w:right w:val="single" w:sz="4" w:space="0" w:color="auto"/>
            </w:tcBorders>
          </w:tcPr>
          <w:p w:rsidR="001008F5" w:rsidRPr="001008F5" w:rsidRDefault="001008F5" w:rsidP="001008F5">
            <w:pPr>
              <w:widowControl w:val="0"/>
              <w:autoSpaceDE w:val="0"/>
              <w:autoSpaceDN w:val="0"/>
              <w:adjustRightInd w:val="0"/>
              <w:spacing w:after="0" w:line="276"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Задачи подпрограммы</w:t>
            </w:r>
            <w:r w:rsidRPr="001008F5">
              <w:rPr>
                <w:rFonts w:ascii="Times New Roman" w:hAnsi="Times New Roman" w:cs="Times New Roman"/>
                <w:color w:val="auto"/>
                <w:kern w:val="0"/>
                <w:sz w:val="12"/>
                <w:szCs w:val="12"/>
              </w:rPr>
              <w:br/>
            </w:r>
          </w:p>
        </w:tc>
        <w:tc>
          <w:tcPr>
            <w:tcW w:w="3402" w:type="dxa"/>
            <w:tcBorders>
              <w:top w:val="single" w:sz="4" w:space="0" w:color="auto"/>
              <w:left w:val="single" w:sz="4" w:space="0" w:color="auto"/>
              <w:bottom w:val="single" w:sz="4" w:space="0" w:color="auto"/>
              <w:right w:val="single" w:sz="4" w:space="0" w:color="auto"/>
            </w:tcBorders>
          </w:tcPr>
          <w:p w:rsidR="001008F5" w:rsidRPr="001008F5" w:rsidRDefault="001008F5" w:rsidP="001008F5">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p w:rsidR="001008F5" w:rsidRPr="001008F5" w:rsidRDefault="001008F5" w:rsidP="001008F5">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2. Обеспечение доступа для граждан к информации о районном бюджете и бюджетном процессе в компактной и доступной форме</w:t>
            </w:r>
          </w:p>
        </w:tc>
      </w:tr>
      <w:tr w:rsidR="001008F5" w:rsidRPr="001008F5" w:rsidTr="001008F5">
        <w:trPr>
          <w:trHeight w:val="20"/>
        </w:trPr>
        <w:tc>
          <w:tcPr>
            <w:tcW w:w="1701" w:type="dxa"/>
            <w:tcBorders>
              <w:top w:val="single" w:sz="4" w:space="0" w:color="auto"/>
              <w:left w:val="single" w:sz="4" w:space="0" w:color="auto"/>
              <w:bottom w:val="single" w:sz="4" w:space="0" w:color="auto"/>
              <w:right w:val="single" w:sz="4" w:space="0" w:color="auto"/>
            </w:tcBorders>
          </w:tcPr>
          <w:p w:rsidR="001008F5" w:rsidRPr="001008F5" w:rsidRDefault="001008F5" w:rsidP="001008F5">
            <w:pPr>
              <w:widowControl w:val="0"/>
              <w:autoSpaceDE w:val="0"/>
              <w:autoSpaceDN w:val="0"/>
              <w:adjustRightInd w:val="0"/>
              <w:spacing w:after="0" w:line="276"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 xml:space="preserve">Целевые </w:t>
            </w:r>
            <w:r w:rsidRPr="001008F5">
              <w:rPr>
                <w:rFonts w:ascii="Times New Roman" w:hAnsi="Times New Roman" w:cs="Times New Roman"/>
                <w:color w:val="auto"/>
                <w:kern w:val="0"/>
                <w:sz w:val="12"/>
                <w:szCs w:val="12"/>
              </w:rPr>
              <w:br/>
              <w:t>индикаторы подпрограммы</w:t>
            </w:r>
          </w:p>
        </w:tc>
        <w:tc>
          <w:tcPr>
            <w:tcW w:w="3402" w:type="dxa"/>
            <w:tcBorders>
              <w:top w:val="single" w:sz="4" w:space="0" w:color="auto"/>
              <w:left w:val="single" w:sz="4" w:space="0" w:color="auto"/>
              <w:bottom w:val="single" w:sz="4" w:space="0" w:color="auto"/>
              <w:right w:val="single" w:sz="4" w:space="0" w:color="auto"/>
            </w:tcBorders>
          </w:tcPr>
          <w:p w:rsidR="001008F5" w:rsidRPr="001008F5" w:rsidRDefault="001008F5" w:rsidP="001008F5">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1. Доля расходов районного бюджета, формируемых в рамках муниципальных программ Каратузского района (не менее 80% в 2014 году, не менее 85% в 2015 году, не менее 90% в 2016 году, не менее 90% в 2017 году);</w:t>
            </w:r>
          </w:p>
          <w:p w:rsidR="001008F5" w:rsidRPr="001008F5" w:rsidRDefault="001008F5" w:rsidP="001008F5">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2. Обеспечение исполнения расходных обязательств района (за исключением безвозмездных поступлений) (не менее 98% ежегодно);</w:t>
            </w:r>
          </w:p>
          <w:p w:rsidR="001008F5" w:rsidRPr="001008F5" w:rsidRDefault="001008F5" w:rsidP="001008F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3. Разработка и размещение на официальном сайте администрации Каратузского района брошюры «Бюджет для граждан» (1 брошюра ежегодно);</w:t>
            </w:r>
          </w:p>
          <w:p w:rsidR="001008F5" w:rsidRPr="001008F5" w:rsidRDefault="001008F5" w:rsidP="001008F5">
            <w:pPr>
              <w:autoSpaceDE w:val="0"/>
              <w:autoSpaceDN w:val="0"/>
              <w:adjustRightInd w:val="0"/>
              <w:spacing w:after="0" w:line="240" w:lineRule="auto"/>
              <w:ind w:firstLine="540"/>
              <w:jc w:val="both"/>
              <w:rPr>
                <w:rFonts w:ascii="Times New Roman" w:hAnsi="Times New Roman" w:cs="Times New Roman"/>
                <w:b/>
                <w:color w:val="auto"/>
                <w:kern w:val="0"/>
                <w:sz w:val="12"/>
                <w:szCs w:val="12"/>
              </w:rPr>
            </w:pPr>
            <w:r w:rsidRPr="001008F5">
              <w:rPr>
                <w:rFonts w:ascii="Times New Roman" w:hAnsi="Times New Roman" w:cs="Times New Roman"/>
                <w:color w:val="auto"/>
                <w:kern w:val="0"/>
                <w:sz w:val="12"/>
                <w:szCs w:val="12"/>
              </w:rPr>
              <w:t>4. Разработка и размещение на официальном сайте администрации Каратузского района брошюры «Путеводитель по отчету об исполнении районного бюджета» (1 брошюра ежегодно).</w:t>
            </w:r>
          </w:p>
        </w:tc>
      </w:tr>
      <w:tr w:rsidR="001008F5" w:rsidRPr="001008F5" w:rsidTr="001008F5">
        <w:trPr>
          <w:trHeight w:val="20"/>
        </w:trPr>
        <w:tc>
          <w:tcPr>
            <w:tcW w:w="1701" w:type="dxa"/>
            <w:tcBorders>
              <w:top w:val="single" w:sz="4" w:space="0" w:color="auto"/>
              <w:left w:val="single" w:sz="4" w:space="0" w:color="auto"/>
              <w:bottom w:val="single" w:sz="4" w:space="0" w:color="auto"/>
              <w:right w:val="single" w:sz="4" w:space="0" w:color="auto"/>
            </w:tcBorders>
          </w:tcPr>
          <w:p w:rsidR="001008F5" w:rsidRPr="001008F5" w:rsidRDefault="001008F5" w:rsidP="001008F5">
            <w:pPr>
              <w:widowControl w:val="0"/>
              <w:autoSpaceDE w:val="0"/>
              <w:autoSpaceDN w:val="0"/>
              <w:adjustRightInd w:val="0"/>
              <w:spacing w:after="0" w:line="276"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 xml:space="preserve">Сроки </w:t>
            </w:r>
            <w:r w:rsidRPr="001008F5">
              <w:rPr>
                <w:rFonts w:ascii="Times New Roman" w:hAnsi="Times New Roman" w:cs="Times New Roman"/>
                <w:color w:val="auto"/>
                <w:kern w:val="0"/>
                <w:sz w:val="12"/>
                <w:szCs w:val="12"/>
              </w:rPr>
              <w:br/>
              <w:t>реализации подпрограммы</w:t>
            </w:r>
          </w:p>
        </w:tc>
        <w:tc>
          <w:tcPr>
            <w:tcW w:w="3402" w:type="dxa"/>
            <w:tcBorders>
              <w:top w:val="single" w:sz="4" w:space="0" w:color="auto"/>
              <w:left w:val="single" w:sz="4" w:space="0" w:color="auto"/>
              <w:bottom w:val="single" w:sz="4" w:space="0" w:color="auto"/>
              <w:right w:val="single" w:sz="4" w:space="0" w:color="auto"/>
            </w:tcBorders>
          </w:tcPr>
          <w:p w:rsidR="001008F5" w:rsidRPr="001008F5" w:rsidRDefault="001008F5" w:rsidP="001008F5">
            <w:pPr>
              <w:widowControl w:val="0"/>
              <w:autoSpaceDE w:val="0"/>
              <w:autoSpaceDN w:val="0"/>
              <w:adjustRightInd w:val="0"/>
              <w:spacing w:after="0" w:line="276" w:lineRule="auto"/>
              <w:rPr>
                <w:rFonts w:ascii="Times New Roman" w:hAnsi="Times New Roman" w:cs="Times New Roman"/>
                <w:color w:val="auto"/>
                <w:kern w:val="0"/>
                <w:sz w:val="12"/>
                <w:szCs w:val="12"/>
              </w:rPr>
            </w:pPr>
          </w:p>
          <w:p w:rsidR="001008F5" w:rsidRPr="001008F5" w:rsidRDefault="001008F5" w:rsidP="001008F5">
            <w:pPr>
              <w:widowControl w:val="0"/>
              <w:autoSpaceDE w:val="0"/>
              <w:autoSpaceDN w:val="0"/>
              <w:adjustRightInd w:val="0"/>
              <w:spacing w:after="0" w:line="276"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01.01.2014 - 31.12.2017</w:t>
            </w:r>
          </w:p>
        </w:tc>
      </w:tr>
      <w:tr w:rsidR="001008F5" w:rsidRPr="001008F5" w:rsidTr="001008F5">
        <w:trPr>
          <w:trHeight w:val="20"/>
        </w:trPr>
        <w:tc>
          <w:tcPr>
            <w:tcW w:w="1701" w:type="dxa"/>
            <w:tcBorders>
              <w:top w:val="single" w:sz="4" w:space="0" w:color="auto"/>
              <w:left w:val="single" w:sz="4" w:space="0" w:color="auto"/>
              <w:bottom w:val="single" w:sz="4" w:space="0" w:color="auto"/>
              <w:right w:val="single" w:sz="4" w:space="0" w:color="auto"/>
            </w:tcBorders>
          </w:tcPr>
          <w:p w:rsidR="001008F5" w:rsidRPr="001008F5" w:rsidRDefault="001008F5" w:rsidP="001008F5">
            <w:pPr>
              <w:widowControl w:val="0"/>
              <w:autoSpaceDE w:val="0"/>
              <w:autoSpaceDN w:val="0"/>
              <w:adjustRightInd w:val="0"/>
              <w:spacing w:after="0" w:line="276"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Объемы и источники финансирования подпрограммы</w:t>
            </w:r>
          </w:p>
        </w:tc>
        <w:tc>
          <w:tcPr>
            <w:tcW w:w="3402" w:type="dxa"/>
            <w:tcBorders>
              <w:top w:val="single" w:sz="4" w:space="0" w:color="auto"/>
              <w:left w:val="single" w:sz="4" w:space="0" w:color="auto"/>
              <w:bottom w:val="single" w:sz="4" w:space="0" w:color="auto"/>
              <w:right w:val="single" w:sz="4" w:space="0" w:color="auto"/>
            </w:tcBorders>
          </w:tcPr>
          <w:p w:rsidR="001008F5" w:rsidRPr="001008F5" w:rsidRDefault="001008F5" w:rsidP="001008F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Объем бюджетных ассигнований на реализацию подпрограммы составляет  20 922,38  тыс. рублей за счет средств районного бюджета, в том числе по годам:</w:t>
            </w:r>
          </w:p>
          <w:p w:rsidR="001008F5" w:rsidRPr="001008F5" w:rsidRDefault="001008F5" w:rsidP="001008F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2014 год –  5 173,50 тыс. рублей;</w:t>
            </w:r>
          </w:p>
          <w:p w:rsidR="001008F5" w:rsidRPr="001008F5" w:rsidRDefault="001008F5" w:rsidP="001008F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2015 год –  5 247,16тыс. рублей;</w:t>
            </w:r>
          </w:p>
          <w:p w:rsidR="001008F5" w:rsidRPr="001008F5" w:rsidRDefault="001008F5" w:rsidP="001008F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2016 год – 5 250,86 тыс. рублей;</w:t>
            </w:r>
          </w:p>
          <w:p w:rsidR="001008F5" w:rsidRPr="001008F5" w:rsidRDefault="001008F5" w:rsidP="001008F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2017 год – 5 250,86 тыс. рублей</w:t>
            </w:r>
          </w:p>
        </w:tc>
      </w:tr>
      <w:tr w:rsidR="001008F5" w:rsidRPr="001008F5" w:rsidTr="001008F5">
        <w:trPr>
          <w:trHeight w:val="20"/>
        </w:trPr>
        <w:tc>
          <w:tcPr>
            <w:tcW w:w="1701" w:type="dxa"/>
            <w:tcBorders>
              <w:top w:val="single" w:sz="4" w:space="0" w:color="auto"/>
              <w:left w:val="single" w:sz="4" w:space="0" w:color="auto"/>
              <w:bottom w:val="single" w:sz="4" w:space="0" w:color="auto"/>
              <w:right w:val="single" w:sz="4" w:space="0" w:color="auto"/>
            </w:tcBorders>
          </w:tcPr>
          <w:p w:rsidR="001008F5" w:rsidRPr="001008F5" w:rsidRDefault="001008F5" w:rsidP="001008F5">
            <w:pPr>
              <w:widowControl w:val="0"/>
              <w:autoSpaceDE w:val="0"/>
              <w:autoSpaceDN w:val="0"/>
              <w:adjustRightInd w:val="0"/>
              <w:spacing w:after="0" w:line="276"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 xml:space="preserve">Система организации </w:t>
            </w:r>
            <w:proofErr w:type="gramStart"/>
            <w:r w:rsidRPr="001008F5">
              <w:rPr>
                <w:rFonts w:ascii="Times New Roman" w:hAnsi="Times New Roman" w:cs="Times New Roman"/>
                <w:color w:val="auto"/>
                <w:kern w:val="0"/>
                <w:sz w:val="12"/>
                <w:szCs w:val="12"/>
              </w:rPr>
              <w:t>контроля за</w:t>
            </w:r>
            <w:proofErr w:type="gramEnd"/>
            <w:r w:rsidRPr="001008F5">
              <w:rPr>
                <w:rFonts w:ascii="Times New Roman" w:hAnsi="Times New Roman" w:cs="Times New Roman"/>
                <w:color w:val="auto"/>
                <w:kern w:val="0"/>
                <w:sz w:val="12"/>
                <w:szCs w:val="12"/>
              </w:rPr>
              <w:t xml:space="preserve"> исполнением подпрограммы</w:t>
            </w:r>
          </w:p>
        </w:tc>
        <w:tc>
          <w:tcPr>
            <w:tcW w:w="3402" w:type="dxa"/>
            <w:tcBorders>
              <w:top w:val="single" w:sz="4" w:space="0" w:color="auto"/>
              <w:left w:val="single" w:sz="4" w:space="0" w:color="auto"/>
              <w:bottom w:val="single" w:sz="4" w:space="0" w:color="auto"/>
              <w:right w:val="single" w:sz="4" w:space="0" w:color="auto"/>
            </w:tcBorders>
          </w:tcPr>
          <w:p w:rsidR="001008F5" w:rsidRPr="001008F5" w:rsidRDefault="001008F5" w:rsidP="001008F5">
            <w:pPr>
              <w:autoSpaceDE w:val="0"/>
              <w:autoSpaceDN w:val="0"/>
              <w:adjustRightInd w:val="0"/>
              <w:spacing w:after="0" w:line="240" w:lineRule="auto"/>
              <w:jc w:val="both"/>
              <w:rPr>
                <w:rFonts w:ascii="Times New Roman" w:hAnsi="Times New Roman" w:cs="Times New Roman"/>
                <w:color w:val="auto"/>
                <w:kern w:val="0"/>
                <w:sz w:val="12"/>
                <w:szCs w:val="12"/>
              </w:rPr>
            </w:pPr>
            <w:proofErr w:type="spellStart"/>
            <w:r w:rsidRPr="001008F5">
              <w:rPr>
                <w:rFonts w:ascii="Times New Roman" w:hAnsi="Times New Roman" w:cs="Times New Roman"/>
                <w:color w:val="auto"/>
                <w:kern w:val="0"/>
                <w:sz w:val="12"/>
                <w:szCs w:val="12"/>
              </w:rPr>
              <w:t>Финуправления</w:t>
            </w:r>
            <w:proofErr w:type="spellEnd"/>
            <w:r w:rsidRPr="001008F5">
              <w:rPr>
                <w:rFonts w:ascii="Times New Roman" w:hAnsi="Times New Roman" w:cs="Times New Roman"/>
                <w:color w:val="auto"/>
                <w:kern w:val="0"/>
                <w:sz w:val="12"/>
                <w:szCs w:val="12"/>
              </w:rPr>
              <w:t xml:space="preserve"> района, ревизионная комиссия Каратузского района</w:t>
            </w:r>
          </w:p>
        </w:tc>
      </w:tr>
    </w:tbl>
    <w:p w:rsidR="001008F5" w:rsidRPr="001008F5" w:rsidRDefault="001008F5" w:rsidP="001008F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1008F5" w:rsidRPr="001008F5" w:rsidRDefault="001008F5" w:rsidP="001008F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 xml:space="preserve">2. Постановка </w:t>
      </w:r>
      <w:proofErr w:type="spellStart"/>
      <w:r w:rsidRPr="001008F5">
        <w:rPr>
          <w:rFonts w:ascii="Times New Roman" w:hAnsi="Times New Roman" w:cs="Times New Roman"/>
          <w:color w:val="auto"/>
          <w:kern w:val="0"/>
          <w:sz w:val="12"/>
          <w:szCs w:val="12"/>
        </w:rPr>
        <w:t>общерайонной</w:t>
      </w:r>
      <w:proofErr w:type="spellEnd"/>
      <w:r w:rsidRPr="001008F5">
        <w:rPr>
          <w:rFonts w:ascii="Times New Roman" w:hAnsi="Times New Roman" w:cs="Times New Roman"/>
          <w:color w:val="auto"/>
          <w:kern w:val="0"/>
          <w:sz w:val="12"/>
          <w:szCs w:val="12"/>
        </w:rPr>
        <w:t xml:space="preserve"> проблемы и обоснование необходимости разработки программы</w:t>
      </w:r>
    </w:p>
    <w:p w:rsidR="001008F5" w:rsidRPr="001008F5" w:rsidRDefault="001008F5" w:rsidP="001008F5">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u w:val="single"/>
        </w:rPr>
      </w:pPr>
    </w:p>
    <w:p w:rsidR="001008F5" w:rsidRPr="001008F5" w:rsidRDefault="001008F5" w:rsidP="001008F5">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 xml:space="preserve">В настоящее время в сфере руководства и управления финансовыми ресурсами Каратузского района (далее – район) </w:t>
      </w:r>
      <w:proofErr w:type="gramStart"/>
      <w:r w:rsidRPr="001008F5">
        <w:rPr>
          <w:rFonts w:ascii="Times New Roman" w:eastAsia="Calibri" w:hAnsi="Times New Roman" w:cs="Times New Roman"/>
          <w:color w:val="auto"/>
          <w:kern w:val="0"/>
          <w:sz w:val="12"/>
          <w:szCs w:val="12"/>
          <w:lang w:eastAsia="en-US"/>
        </w:rPr>
        <w:t>сохранятся ряд недостатков</w:t>
      </w:r>
      <w:proofErr w:type="gramEnd"/>
      <w:r w:rsidRPr="001008F5">
        <w:rPr>
          <w:rFonts w:ascii="Times New Roman" w:eastAsia="Calibri" w:hAnsi="Times New Roman" w:cs="Times New Roman"/>
          <w:color w:val="auto"/>
          <w:kern w:val="0"/>
          <w:sz w:val="12"/>
          <w:szCs w:val="12"/>
          <w:lang w:eastAsia="en-US"/>
        </w:rPr>
        <w:t>, ограничений и нерешенных проблем, в том числе:</w:t>
      </w:r>
    </w:p>
    <w:p w:rsidR="001008F5" w:rsidRPr="001008F5" w:rsidRDefault="001008F5" w:rsidP="001008F5">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незавершенность формирования и ограниченность практики использования в качестве основного инструмента для достижения основных целей бюджетной политики района и основы для бюджетного планирования районных муниципальных программ;</w:t>
      </w:r>
    </w:p>
    <w:p w:rsidR="001008F5" w:rsidRPr="001008F5" w:rsidRDefault="001008F5" w:rsidP="001008F5">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сохранение условий и стимулов для неоправданного увеличения бюджетных расходов при низкой мотивации органов муниципальной власти Каратузского района к формированию приоритетов и оптимизации бюджетных расходов;</w:t>
      </w:r>
    </w:p>
    <w:p w:rsidR="001008F5" w:rsidRPr="001008F5" w:rsidRDefault="001008F5" w:rsidP="001008F5">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 xml:space="preserve">слабая взаимосвязанность с бюджетным процессом инструментов бюджетирования, </w:t>
      </w:r>
      <w:proofErr w:type="gramStart"/>
      <w:r w:rsidRPr="001008F5">
        <w:rPr>
          <w:rFonts w:ascii="Times New Roman" w:eastAsia="Calibri" w:hAnsi="Times New Roman" w:cs="Times New Roman"/>
          <w:color w:val="auto"/>
          <w:kern w:val="0"/>
          <w:sz w:val="12"/>
          <w:szCs w:val="12"/>
          <w:lang w:eastAsia="en-US"/>
        </w:rPr>
        <w:t>ориентированного</w:t>
      </w:r>
      <w:proofErr w:type="gramEnd"/>
      <w:r w:rsidRPr="001008F5">
        <w:rPr>
          <w:rFonts w:ascii="Times New Roman" w:eastAsia="Calibri" w:hAnsi="Times New Roman" w:cs="Times New Roman"/>
          <w:color w:val="auto"/>
          <w:kern w:val="0"/>
          <w:sz w:val="12"/>
          <w:szCs w:val="12"/>
          <w:lang w:eastAsia="en-US"/>
        </w:rPr>
        <w:t xml:space="preserve"> на результат;</w:t>
      </w:r>
    </w:p>
    <w:p w:rsidR="001008F5" w:rsidRPr="001008F5" w:rsidRDefault="001008F5" w:rsidP="001008F5">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отсутствие оценки экономических последствий принимаемых решений и, соответственно, отсутствие ответственности.</w:t>
      </w:r>
    </w:p>
    <w:p w:rsidR="001008F5" w:rsidRPr="001008F5" w:rsidRDefault="001008F5" w:rsidP="001008F5">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1008F5" w:rsidRPr="001008F5" w:rsidRDefault="001008F5" w:rsidP="001008F5">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 политики района.</w:t>
      </w:r>
    </w:p>
    <w:p w:rsidR="001008F5" w:rsidRPr="001008F5" w:rsidRDefault="001008F5" w:rsidP="001008F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 xml:space="preserve">Эффективность деятельности органов исполнительной власти </w:t>
      </w:r>
      <w:proofErr w:type="gramStart"/>
      <w:r w:rsidRPr="001008F5">
        <w:rPr>
          <w:rFonts w:ascii="Times New Roman" w:hAnsi="Times New Roman" w:cs="Times New Roman"/>
          <w:color w:val="auto"/>
          <w:kern w:val="0"/>
          <w:sz w:val="12"/>
          <w:szCs w:val="12"/>
        </w:rPr>
        <w:t>района</w:t>
      </w:r>
      <w:proofErr w:type="gramEnd"/>
      <w:r w:rsidRPr="001008F5">
        <w:rPr>
          <w:rFonts w:ascii="Times New Roman" w:hAnsi="Times New Roman" w:cs="Times New Roman"/>
          <w:color w:val="auto"/>
          <w:kern w:val="0"/>
          <w:sz w:val="12"/>
          <w:szCs w:val="12"/>
        </w:rPr>
        <w:t xml:space="preserve"> в конечном счете определяется жителями, проживающими на территории района. Осуществление эффективного гражданского контроля является основным фактором, способствующим исполнению органами исполнительной власти закрепленных за ними задач и функций надлежащим образом. В целях обеспечения прозрачности и открытости районного бюджета и бюджетного процесса для граждан</w:t>
      </w:r>
      <w:r w:rsidRPr="001008F5" w:rsidDel="008A4B4C">
        <w:rPr>
          <w:rFonts w:ascii="Times New Roman" w:hAnsi="Times New Roman" w:cs="Times New Roman"/>
          <w:color w:val="auto"/>
          <w:kern w:val="0"/>
          <w:sz w:val="12"/>
          <w:szCs w:val="12"/>
        </w:rPr>
        <w:t xml:space="preserve"> </w:t>
      </w:r>
      <w:r w:rsidRPr="001008F5">
        <w:rPr>
          <w:rFonts w:ascii="Times New Roman" w:hAnsi="Times New Roman" w:cs="Times New Roman"/>
          <w:color w:val="auto"/>
          <w:kern w:val="0"/>
          <w:sz w:val="12"/>
          <w:szCs w:val="12"/>
        </w:rPr>
        <w:t>в подпрограмме предусмотрены мероприятия «Создание, наполнение и поддержание в актуальном состоянии рубрики «Открытый бюджет», созданной на официальном сайте администрации Каратузского района».</w:t>
      </w:r>
    </w:p>
    <w:p w:rsidR="001008F5" w:rsidRPr="001008F5" w:rsidRDefault="001008F5" w:rsidP="001008F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 xml:space="preserve">В целях ознакомления граждан с основными целями, задачами и приоритетными направлениями бюджетной политики, обоснованиями бюджетных расходов, планируемыми и достигнутыми результатами использования бюджетных ассигнований, основными положениями проекта решения о бюджете, об исполнении бюджета за отчетный финансовый год  </w:t>
      </w:r>
      <w:proofErr w:type="spellStart"/>
      <w:r w:rsidRPr="001008F5">
        <w:rPr>
          <w:rFonts w:ascii="Times New Roman" w:hAnsi="Times New Roman" w:cs="Times New Roman"/>
          <w:color w:val="auto"/>
          <w:kern w:val="0"/>
          <w:sz w:val="12"/>
          <w:szCs w:val="12"/>
        </w:rPr>
        <w:t>финуправлением</w:t>
      </w:r>
      <w:proofErr w:type="spellEnd"/>
      <w:r w:rsidRPr="001008F5">
        <w:rPr>
          <w:rFonts w:ascii="Times New Roman" w:hAnsi="Times New Roman" w:cs="Times New Roman"/>
          <w:color w:val="auto"/>
          <w:kern w:val="0"/>
          <w:sz w:val="12"/>
          <w:szCs w:val="12"/>
        </w:rPr>
        <w:t xml:space="preserve"> района в доступной для широкого круга заинтересованных пользователей будет </w:t>
      </w:r>
      <w:proofErr w:type="gramStart"/>
      <w:r w:rsidRPr="001008F5">
        <w:rPr>
          <w:rFonts w:ascii="Times New Roman" w:hAnsi="Times New Roman" w:cs="Times New Roman"/>
          <w:color w:val="auto"/>
          <w:kern w:val="0"/>
          <w:sz w:val="12"/>
          <w:szCs w:val="12"/>
        </w:rPr>
        <w:t>разрабатываться</w:t>
      </w:r>
      <w:proofErr w:type="gramEnd"/>
      <w:r w:rsidRPr="001008F5">
        <w:rPr>
          <w:rFonts w:ascii="Times New Roman" w:hAnsi="Times New Roman" w:cs="Times New Roman"/>
          <w:color w:val="auto"/>
          <w:kern w:val="0"/>
          <w:sz w:val="12"/>
          <w:szCs w:val="12"/>
        </w:rPr>
        <w:t xml:space="preserve"> и размещаться на официальном сайте администрации Каратузского района брошюры «Бюджет для граждан» и «Путеводитель по отчету об исполнении районного бюджета».</w:t>
      </w:r>
    </w:p>
    <w:p w:rsidR="001008F5" w:rsidRPr="001008F5" w:rsidRDefault="001008F5" w:rsidP="001008F5">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района, совершенствование кадрового потенциала муниципальной финансовой системы, системы исполнения бюджета и бюджетной отчетности, а также повышение эффективности использования средств районного бюджета.</w:t>
      </w:r>
    </w:p>
    <w:p w:rsidR="001008F5" w:rsidRPr="001008F5" w:rsidRDefault="001008F5" w:rsidP="001008F5">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proofErr w:type="gramStart"/>
      <w:r w:rsidRPr="001008F5">
        <w:rPr>
          <w:rFonts w:ascii="Times New Roman" w:hAnsi="Times New Roman" w:cs="Times New Roman"/>
          <w:color w:val="auto"/>
          <w:kern w:val="0"/>
          <w:sz w:val="12"/>
          <w:szCs w:val="12"/>
        </w:rPr>
        <w:t xml:space="preserve">Эффективность реализации подпрограммы зависит не только от деятельности </w:t>
      </w:r>
      <w:proofErr w:type="spellStart"/>
      <w:r w:rsidRPr="001008F5">
        <w:rPr>
          <w:rFonts w:ascii="Times New Roman" w:hAnsi="Times New Roman" w:cs="Times New Roman"/>
          <w:color w:val="auto"/>
          <w:kern w:val="0"/>
          <w:sz w:val="12"/>
          <w:szCs w:val="12"/>
        </w:rPr>
        <w:t>финуправления</w:t>
      </w:r>
      <w:proofErr w:type="spellEnd"/>
      <w:r w:rsidRPr="001008F5">
        <w:rPr>
          <w:rFonts w:ascii="Times New Roman" w:hAnsi="Times New Roman" w:cs="Times New Roman"/>
          <w:color w:val="auto"/>
          <w:kern w:val="0"/>
          <w:sz w:val="12"/>
          <w:szCs w:val="12"/>
        </w:rPr>
        <w:t xml:space="preserve"> района как органа исполнительной власти Каратузского района, ответственного за о</w:t>
      </w:r>
      <w:r w:rsidRPr="001008F5">
        <w:rPr>
          <w:rFonts w:ascii="Times New Roman" w:hAnsi="Times New Roman" w:cs="Times New Roman"/>
          <w:color w:val="auto"/>
          <w:kern w:val="0"/>
          <w:sz w:val="12"/>
          <w:szCs w:val="12"/>
          <w:lang w:eastAsia="en-US"/>
        </w:rPr>
        <w:t>беспечение реализации стратегических направлений единой муниципальной политики в финансовой сфере, но и от деятельности других органов исполнительной власти Каратузского района, принимающих участие в бюджетном процессе Каратузского района.</w:t>
      </w:r>
      <w:proofErr w:type="gramEnd"/>
    </w:p>
    <w:p w:rsidR="001008F5" w:rsidRPr="001008F5" w:rsidRDefault="001008F5" w:rsidP="001008F5">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lastRenderedPageBreak/>
        <w:t xml:space="preserve">Необходимость достижения долгосрочных целей социально-экономического развития района в условиях </w:t>
      </w:r>
      <w:proofErr w:type="gramStart"/>
      <w:r w:rsidRPr="001008F5">
        <w:rPr>
          <w:rFonts w:ascii="Times New Roman" w:eastAsia="Calibri" w:hAnsi="Times New Roman" w:cs="Times New Roman"/>
          <w:color w:val="auto"/>
          <w:kern w:val="0"/>
          <w:sz w:val="12"/>
          <w:szCs w:val="12"/>
          <w:lang w:eastAsia="en-US"/>
        </w:rPr>
        <w:t>замедления темпов роста доходов районного бюджета</w:t>
      </w:r>
      <w:proofErr w:type="gramEnd"/>
      <w:r w:rsidRPr="001008F5">
        <w:rPr>
          <w:rFonts w:ascii="Times New Roman" w:eastAsia="Calibri" w:hAnsi="Times New Roman" w:cs="Times New Roman"/>
          <w:color w:val="auto"/>
          <w:kern w:val="0"/>
          <w:sz w:val="12"/>
          <w:szCs w:val="12"/>
          <w:lang w:eastAsia="en-US"/>
        </w:rPr>
        <w:t xml:space="preserve"> увеличивает актуальность разработки и реализации данной подпрограммы.</w:t>
      </w:r>
    </w:p>
    <w:p w:rsidR="001008F5" w:rsidRPr="001008F5" w:rsidRDefault="001008F5" w:rsidP="001008F5">
      <w:pPr>
        <w:autoSpaceDE w:val="0"/>
        <w:autoSpaceDN w:val="0"/>
        <w:adjustRightInd w:val="0"/>
        <w:spacing w:after="0" w:line="240" w:lineRule="auto"/>
        <w:ind w:firstLine="709"/>
        <w:jc w:val="both"/>
        <w:outlineLvl w:val="0"/>
        <w:rPr>
          <w:rFonts w:ascii="Times New Roman" w:eastAsia="Calibri" w:hAnsi="Times New Roman" w:cs="Times New Roman"/>
          <w:color w:val="auto"/>
          <w:kern w:val="0"/>
          <w:sz w:val="12"/>
          <w:szCs w:val="12"/>
          <w:lang w:eastAsia="en-US"/>
        </w:rPr>
      </w:pPr>
    </w:p>
    <w:p w:rsidR="001008F5" w:rsidRPr="001008F5" w:rsidRDefault="001008F5" w:rsidP="001008F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3. Основная цель, задачи, этапы и сроки выполнения подпрограммы, целевые индикаторы</w:t>
      </w:r>
    </w:p>
    <w:p w:rsidR="001008F5" w:rsidRPr="001008F5" w:rsidRDefault="001008F5" w:rsidP="001008F5">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1008F5" w:rsidRPr="001008F5" w:rsidRDefault="001008F5" w:rsidP="001008F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 xml:space="preserve">Выбор мероприятий подпрограммы обусловлен необходимостью решения проблем, обозначенных в разделе 2 подпрограммы «Постановка </w:t>
      </w:r>
      <w:proofErr w:type="spellStart"/>
      <w:r w:rsidRPr="001008F5">
        <w:rPr>
          <w:rFonts w:ascii="Times New Roman" w:hAnsi="Times New Roman" w:cs="Times New Roman"/>
          <w:color w:val="auto"/>
          <w:kern w:val="0"/>
          <w:sz w:val="12"/>
          <w:szCs w:val="12"/>
        </w:rPr>
        <w:t>общерайонной</w:t>
      </w:r>
      <w:proofErr w:type="spellEnd"/>
      <w:r w:rsidRPr="001008F5">
        <w:rPr>
          <w:rFonts w:ascii="Times New Roman" w:hAnsi="Times New Roman" w:cs="Times New Roman"/>
          <w:color w:val="auto"/>
          <w:kern w:val="0"/>
          <w:sz w:val="12"/>
          <w:szCs w:val="12"/>
        </w:rPr>
        <w:t xml:space="preserve"> проблемы и обоснование необходимости разработки подпрограммы».</w:t>
      </w:r>
    </w:p>
    <w:p w:rsidR="001008F5" w:rsidRPr="001008F5" w:rsidRDefault="001008F5" w:rsidP="001008F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 xml:space="preserve">Функции исполнителя подпрограммы в области реализации мероприятий осуществляет </w:t>
      </w:r>
      <w:proofErr w:type="spellStart"/>
      <w:r w:rsidRPr="001008F5">
        <w:rPr>
          <w:rFonts w:ascii="Times New Roman" w:hAnsi="Times New Roman" w:cs="Times New Roman"/>
          <w:color w:val="auto"/>
          <w:kern w:val="0"/>
          <w:sz w:val="12"/>
          <w:szCs w:val="12"/>
        </w:rPr>
        <w:t>финуправление</w:t>
      </w:r>
      <w:proofErr w:type="spellEnd"/>
      <w:r w:rsidRPr="001008F5">
        <w:rPr>
          <w:rFonts w:ascii="Times New Roman" w:hAnsi="Times New Roman" w:cs="Times New Roman"/>
          <w:color w:val="auto"/>
          <w:kern w:val="0"/>
          <w:sz w:val="12"/>
          <w:szCs w:val="12"/>
        </w:rPr>
        <w:t xml:space="preserve"> района.</w:t>
      </w:r>
    </w:p>
    <w:p w:rsidR="001008F5" w:rsidRPr="001008F5" w:rsidRDefault="001008F5" w:rsidP="001008F5">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08F5">
        <w:rPr>
          <w:rFonts w:ascii="Times New Roman" w:hAnsi="Times New Roman" w:cs="Times New Roman"/>
          <w:color w:val="auto"/>
          <w:kern w:val="0"/>
          <w:sz w:val="12"/>
          <w:szCs w:val="12"/>
        </w:rPr>
        <w:t>Целью подпрограммы является с</w:t>
      </w:r>
      <w:r w:rsidRPr="001008F5">
        <w:rPr>
          <w:rFonts w:ascii="Times New Roman" w:eastAsia="Calibri" w:hAnsi="Times New Roman" w:cs="Times New Roman"/>
          <w:color w:val="auto"/>
          <w:kern w:val="0"/>
          <w:sz w:val="12"/>
          <w:szCs w:val="12"/>
          <w:lang w:eastAsia="en-US"/>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1008F5" w:rsidRPr="001008F5" w:rsidRDefault="001008F5" w:rsidP="001008F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В рамках данной цели предполагается решение следующих задач:</w:t>
      </w:r>
    </w:p>
    <w:p w:rsidR="001008F5" w:rsidRPr="001008F5" w:rsidRDefault="001008F5" w:rsidP="001008F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p w:rsidR="001008F5" w:rsidRPr="001008F5" w:rsidRDefault="001008F5" w:rsidP="001008F5">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08F5">
        <w:rPr>
          <w:rFonts w:ascii="Times New Roman" w:hAnsi="Times New Roman" w:cs="Times New Roman"/>
          <w:color w:val="auto"/>
          <w:kern w:val="0"/>
          <w:sz w:val="12"/>
          <w:szCs w:val="12"/>
        </w:rPr>
        <w:t>2. о</w:t>
      </w:r>
      <w:r w:rsidRPr="001008F5">
        <w:rPr>
          <w:rFonts w:ascii="Times New Roman" w:eastAsia="Calibri" w:hAnsi="Times New Roman" w:cs="Times New Roman"/>
          <w:color w:val="auto"/>
          <w:kern w:val="0"/>
          <w:sz w:val="12"/>
          <w:szCs w:val="12"/>
          <w:lang w:eastAsia="en-US"/>
        </w:rPr>
        <w:t>беспечение доступа для граждан к информации о районном бюджете и бюджетном процессе в компактной и доступной форме.</w:t>
      </w:r>
    </w:p>
    <w:p w:rsidR="001008F5" w:rsidRPr="001008F5" w:rsidRDefault="001008F5" w:rsidP="001008F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Реализация мероприятий подпрограммы осуществляется на постоянной основе в период с 01.01.2014-31.12.2017. В силу решаемых в рамках подпрограммы задач этапы реализации подпрограммы не выделяются.</w:t>
      </w:r>
    </w:p>
    <w:p w:rsidR="001008F5" w:rsidRPr="001008F5" w:rsidRDefault="001008F5" w:rsidP="001008F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Перечень целевых индикаторов подпрограммы приведен в приложении № 1 к подпрограмме.</w:t>
      </w:r>
    </w:p>
    <w:p w:rsidR="001008F5" w:rsidRPr="001008F5" w:rsidRDefault="001008F5" w:rsidP="001008F5">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p>
    <w:p w:rsidR="001008F5" w:rsidRPr="001008F5" w:rsidRDefault="001008F5" w:rsidP="001008F5">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008F5">
        <w:rPr>
          <w:rFonts w:ascii="Times New Roman" w:hAnsi="Times New Roman" w:cs="Times New Roman"/>
          <w:color w:val="auto"/>
          <w:kern w:val="0"/>
          <w:sz w:val="12"/>
          <w:szCs w:val="12"/>
        </w:rPr>
        <w:t>4. Механизм реализации подпрограммы</w:t>
      </w:r>
    </w:p>
    <w:p w:rsidR="001008F5" w:rsidRPr="001008F5" w:rsidRDefault="001008F5" w:rsidP="001008F5">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p>
    <w:p w:rsidR="001008F5" w:rsidRPr="001008F5" w:rsidRDefault="001008F5" w:rsidP="001008F5">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1008F5">
        <w:rPr>
          <w:rFonts w:ascii="Times New Roman" w:hAnsi="Times New Roman" w:cs="Times New Roman"/>
          <w:color w:val="auto"/>
          <w:kern w:val="0"/>
          <w:sz w:val="12"/>
          <w:szCs w:val="12"/>
        </w:rPr>
        <w:t xml:space="preserve">Реализацию мероприятий подпрограммы осуществляет </w:t>
      </w:r>
      <w:proofErr w:type="spellStart"/>
      <w:r w:rsidRPr="001008F5">
        <w:rPr>
          <w:rFonts w:ascii="Times New Roman" w:hAnsi="Times New Roman" w:cs="Times New Roman"/>
          <w:color w:val="auto"/>
          <w:kern w:val="0"/>
          <w:sz w:val="12"/>
          <w:szCs w:val="12"/>
        </w:rPr>
        <w:t>финуправление</w:t>
      </w:r>
      <w:proofErr w:type="spellEnd"/>
      <w:r w:rsidRPr="001008F5">
        <w:rPr>
          <w:rFonts w:ascii="Times New Roman" w:hAnsi="Times New Roman" w:cs="Times New Roman"/>
          <w:color w:val="auto"/>
          <w:kern w:val="0"/>
          <w:sz w:val="12"/>
          <w:szCs w:val="12"/>
        </w:rPr>
        <w:t xml:space="preserve"> района. </w:t>
      </w:r>
    </w:p>
    <w:p w:rsidR="001008F5" w:rsidRPr="001008F5" w:rsidRDefault="001008F5" w:rsidP="001008F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В рамках решения задач подпрограммы реализуются следующие мероприятия:</w:t>
      </w:r>
    </w:p>
    <w:p w:rsidR="001008F5" w:rsidRPr="001008F5" w:rsidRDefault="001008F5" w:rsidP="001008F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lang w:eastAsia="en-US"/>
        </w:rPr>
        <w:t>1. Р</w:t>
      </w:r>
      <w:r w:rsidRPr="001008F5">
        <w:rPr>
          <w:rFonts w:ascii="Times New Roman" w:hAnsi="Times New Roman" w:cs="Times New Roman"/>
          <w:color w:val="auto"/>
          <w:kern w:val="0"/>
          <w:sz w:val="12"/>
          <w:szCs w:val="12"/>
        </w:rPr>
        <w:t>уководство и управление в сфере установленных функций.</w:t>
      </w:r>
    </w:p>
    <w:p w:rsidR="001008F5" w:rsidRPr="001008F5" w:rsidRDefault="001008F5" w:rsidP="001008F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lang w:eastAsia="en-US"/>
        </w:rPr>
        <w:t xml:space="preserve">В рамках данного мероприятия </w:t>
      </w:r>
      <w:proofErr w:type="spellStart"/>
      <w:r w:rsidRPr="001008F5">
        <w:rPr>
          <w:rFonts w:ascii="Times New Roman" w:hAnsi="Times New Roman" w:cs="Times New Roman"/>
          <w:color w:val="auto"/>
          <w:kern w:val="0"/>
          <w:sz w:val="12"/>
          <w:szCs w:val="12"/>
          <w:lang w:eastAsia="en-US"/>
        </w:rPr>
        <w:t>финуправлением</w:t>
      </w:r>
      <w:proofErr w:type="spellEnd"/>
      <w:r w:rsidRPr="001008F5">
        <w:rPr>
          <w:rFonts w:ascii="Times New Roman" w:hAnsi="Times New Roman" w:cs="Times New Roman"/>
          <w:color w:val="auto"/>
          <w:kern w:val="0"/>
          <w:sz w:val="12"/>
          <w:szCs w:val="12"/>
          <w:lang w:eastAsia="en-US"/>
        </w:rPr>
        <w:t xml:space="preserve"> района осуществляется:</w:t>
      </w:r>
      <w:r w:rsidRPr="001008F5">
        <w:rPr>
          <w:rFonts w:ascii="Times New Roman" w:hAnsi="Times New Roman" w:cs="Times New Roman"/>
          <w:color w:val="auto"/>
          <w:kern w:val="0"/>
          <w:sz w:val="12"/>
          <w:szCs w:val="12"/>
        </w:rPr>
        <w:t xml:space="preserve"> </w:t>
      </w:r>
    </w:p>
    <w:p w:rsidR="001008F5" w:rsidRPr="001008F5" w:rsidRDefault="001008F5" w:rsidP="001008F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а) внедрение современных механизмов организации бюджетного процесса, переход на «программный бюджет».</w:t>
      </w:r>
    </w:p>
    <w:p w:rsidR="001008F5" w:rsidRPr="001008F5" w:rsidRDefault="001008F5" w:rsidP="001008F5">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1008F5">
        <w:rPr>
          <w:rFonts w:ascii="Times New Roman" w:eastAsia="Calibri" w:hAnsi="Times New Roman" w:cs="Times New Roman"/>
          <w:color w:val="auto"/>
          <w:kern w:val="0"/>
          <w:sz w:val="12"/>
          <w:szCs w:val="12"/>
          <w:lang w:eastAsia="en-US"/>
        </w:rPr>
        <w:t>В связи с вступлением в силу Федерального закона № 104-ФЗ «</w:t>
      </w:r>
      <w:r w:rsidRPr="001008F5">
        <w:rPr>
          <w:rFonts w:ascii="Times New Roman" w:hAnsi="Times New Roman" w:cs="Times New Roman"/>
          <w:color w:val="auto"/>
          <w:kern w:val="0"/>
          <w:sz w:val="12"/>
          <w:szCs w:val="12"/>
        </w:rPr>
        <w:t xml:space="preserve">О внесении изменений в Бюджетный кодекс Российской Федерации </w:t>
      </w:r>
      <w:r w:rsidRPr="001008F5">
        <w:rPr>
          <w:rFonts w:ascii="Times New Roman" w:hAnsi="Times New Roman" w:cs="Times New Roman"/>
          <w:color w:val="auto"/>
          <w:kern w:val="0"/>
          <w:sz w:val="12"/>
          <w:szCs w:val="12"/>
        </w:rPr>
        <w:br/>
        <w:t xml:space="preserve">и отдельные законодательные акты Российской Федерации в связи </w:t>
      </w:r>
      <w:r w:rsidRPr="001008F5">
        <w:rPr>
          <w:rFonts w:ascii="Times New Roman" w:hAnsi="Times New Roman" w:cs="Times New Roman"/>
          <w:color w:val="auto"/>
          <w:kern w:val="0"/>
          <w:sz w:val="12"/>
          <w:szCs w:val="12"/>
        </w:rPr>
        <w:br/>
        <w:t xml:space="preserve">с совершенствованием бюджетного процесса» потребуется внести изменения в </w:t>
      </w:r>
      <w:r w:rsidRPr="001008F5">
        <w:rPr>
          <w:rFonts w:ascii="Times New Roman" w:eastAsia="Calibri" w:hAnsi="Times New Roman" w:cs="Times New Roman"/>
          <w:color w:val="auto"/>
          <w:kern w:val="0"/>
          <w:sz w:val="12"/>
          <w:szCs w:val="12"/>
          <w:lang w:eastAsia="en-US"/>
        </w:rPr>
        <w:t>Решение Каратузского районного Совета депутатов  от 18.11.2009 № 21-472 «О бюджетном процессе в Каратузском районе» в части формирования расходов районного бюджета в рамках муниципальных программ Каратузского района.</w:t>
      </w:r>
      <w:proofErr w:type="gramEnd"/>
    </w:p>
    <w:p w:rsidR="001008F5" w:rsidRPr="001008F5" w:rsidRDefault="001008F5" w:rsidP="001008F5">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В соответствии с постановлением администрации Каратузского района «Об утверждении Порядка принятия решений о разработке муниципальных программ Каратузского района, их формировании и реализации» планируется утвердить муниципальные программы Каратузского района, охватывающие основные сферы деятельности органов исполнительной власти Каратузского района. Утвержденные муниципальные программы подлежат реализации с 2014 года. В 2015-2017 годах планируется расширение охвата расходов районного бюджета программно-целевыми методами их формирования.</w:t>
      </w:r>
    </w:p>
    <w:p w:rsidR="001008F5" w:rsidRPr="001008F5" w:rsidRDefault="001008F5" w:rsidP="001008F5">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 xml:space="preserve">Одними из </w:t>
      </w:r>
      <w:proofErr w:type="gramStart"/>
      <w:r w:rsidRPr="001008F5">
        <w:rPr>
          <w:rFonts w:ascii="Times New Roman" w:eastAsia="Calibri" w:hAnsi="Times New Roman" w:cs="Times New Roman"/>
          <w:color w:val="auto"/>
          <w:kern w:val="0"/>
          <w:sz w:val="12"/>
          <w:szCs w:val="12"/>
          <w:lang w:eastAsia="en-US"/>
        </w:rPr>
        <w:t xml:space="preserve">основных вопросов, решаемых </w:t>
      </w:r>
      <w:proofErr w:type="spellStart"/>
      <w:r w:rsidRPr="001008F5">
        <w:rPr>
          <w:rFonts w:ascii="Times New Roman" w:eastAsia="Calibri" w:hAnsi="Times New Roman" w:cs="Times New Roman"/>
          <w:color w:val="auto"/>
          <w:kern w:val="0"/>
          <w:sz w:val="12"/>
          <w:szCs w:val="12"/>
          <w:lang w:eastAsia="en-US"/>
        </w:rPr>
        <w:t>финуправлением</w:t>
      </w:r>
      <w:proofErr w:type="spellEnd"/>
      <w:r w:rsidRPr="001008F5">
        <w:rPr>
          <w:rFonts w:ascii="Times New Roman" w:eastAsia="Calibri" w:hAnsi="Times New Roman" w:cs="Times New Roman"/>
          <w:color w:val="auto"/>
          <w:kern w:val="0"/>
          <w:sz w:val="12"/>
          <w:szCs w:val="12"/>
          <w:lang w:eastAsia="en-US"/>
        </w:rPr>
        <w:t xml:space="preserve"> района в рамках выполнения установленных функций и полномочий являются</w:t>
      </w:r>
      <w:proofErr w:type="gramEnd"/>
      <w:r w:rsidRPr="001008F5">
        <w:rPr>
          <w:rFonts w:ascii="Times New Roman" w:eastAsia="Calibri" w:hAnsi="Times New Roman" w:cs="Times New Roman"/>
          <w:color w:val="auto"/>
          <w:kern w:val="0"/>
          <w:sz w:val="12"/>
          <w:szCs w:val="12"/>
          <w:lang w:eastAsia="en-US"/>
        </w:rPr>
        <w:t>:</w:t>
      </w:r>
    </w:p>
    <w:p w:rsidR="001008F5" w:rsidRPr="001008F5" w:rsidRDefault="001008F5" w:rsidP="001008F5">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 подготовка проектов решения о районном бюджете на очередной финансовый год и плановый период, о внесении изменений в решение о районном бюджете на очередной финансовый год и плановый период, об утверждении отчета об исполнении районного бюджета.</w:t>
      </w:r>
    </w:p>
    <w:p w:rsidR="001008F5" w:rsidRPr="001008F5" w:rsidRDefault="001008F5" w:rsidP="001008F5">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 xml:space="preserve">- формирование пакета документов </w:t>
      </w:r>
      <w:proofErr w:type="gramStart"/>
      <w:r w:rsidRPr="001008F5">
        <w:rPr>
          <w:rFonts w:ascii="Times New Roman" w:eastAsia="Calibri" w:hAnsi="Times New Roman" w:cs="Times New Roman"/>
          <w:color w:val="auto"/>
          <w:kern w:val="0"/>
          <w:sz w:val="12"/>
          <w:szCs w:val="12"/>
          <w:lang w:eastAsia="en-US"/>
        </w:rPr>
        <w:t>для представления на рассмотрение в районный Совет депутатов одновременно с проектами решения о районном бюджете</w:t>
      </w:r>
      <w:proofErr w:type="gramEnd"/>
      <w:r w:rsidRPr="001008F5">
        <w:rPr>
          <w:rFonts w:ascii="Times New Roman" w:eastAsia="Calibri" w:hAnsi="Times New Roman" w:cs="Times New Roman"/>
          <w:color w:val="auto"/>
          <w:kern w:val="0"/>
          <w:sz w:val="12"/>
          <w:szCs w:val="12"/>
          <w:lang w:eastAsia="en-US"/>
        </w:rPr>
        <w:t xml:space="preserve"> на очередной финансовый год и плановый период, об утверждении отчета об исполнении районного бюджета.</w:t>
      </w:r>
    </w:p>
    <w:p w:rsidR="001008F5" w:rsidRPr="001008F5" w:rsidRDefault="001008F5" w:rsidP="001008F5">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 определение параметров районного бюджета на очередной финансовый год и плановый период с учетом различных вариантов сценарных условий.</w:t>
      </w:r>
    </w:p>
    <w:p w:rsidR="001008F5" w:rsidRPr="001008F5" w:rsidRDefault="001008F5" w:rsidP="001008F5">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 выявление рисков возникновения дополнительных расходов при проектировании районного бюджета на очередной финансовый год и плановый период.</w:t>
      </w:r>
    </w:p>
    <w:p w:rsidR="001008F5" w:rsidRPr="001008F5" w:rsidRDefault="001008F5" w:rsidP="001008F5">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  обеспечение исполнения районного бюджета по доходам и расходам.</w:t>
      </w:r>
    </w:p>
    <w:p w:rsidR="001008F5" w:rsidRPr="001008F5" w:rsidRDefault="001008F5" w:rsidP="001008F5">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 xml:space="preserve">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строго соответствовать объему функций и полномочий, которые они реализуют. В целях осуществления текущего </w:t>
      </w:r>
      <w:proofErr w:type="gramStart"/>
      <w:r w:rsidRPr="001008F5">
        <w:rPr>
          <w:rFonts w:ascii="Times New Roman" w:eastAsia="Calibri" w:hAnsi="Times New Roman" w:cs="Times New Roman"/>
          <w:color w:val="auto"/>
          <w:kern w:val="0"/>
          <w:sz w:val="12"/>
          <w:szCs w:val="12"/>
          <w:lang w:eastAsia="en-US"/>
        </w:rPr>
        <w:t>контроля за</w:t>
      </w:r>
      <w:proofErr w:type="gramEnd"/>
      <w:r w:rsidRPr="001008F5">
        <w:rPr>
          <w:rFonts w:ascii="Times New Roman" w:eastAsia="Calibri" w:hAnsi="Times New Roman" w:cs="Times New Roman"/>
          <w:color w:val="auto"/>
          <w:kern w:val="0"/>
          <w:sz w:val="12"/>
          <w:szCs w:val="12"/>
          <w:lang w:eastAsia="en-US"/>
        </w:rPr>
        <w:t xml:space="preserve"> численностью муниципальных служащих </w:t>
      </w:r>
      <w:proofErr w:type="spellStart"/>
      <w:r w:rsidRPr="001008F5">
        <w:rPr>
          <w:rFonts w:ascii="Times New Roman" w:eastAsia="Calibri" w:hAnsi="Times New Roman" w:cs="Times New Roman"/>
          <w:color w:val="auto"/>
          <w:kern w:val="0"/>
          <w:sz w:val="12"/>
          <w:szCs w:val="12"/>
          <w:lang w:eastAsia="en-US"/>
        </w:rPr>
        <w:t>финуправлением</w:t>
      </w:r>
      <w:proofErr w:type="spellEnd"/>
      <w:r w:rsidRPr="001008F5">
        <w:rPr>
          <w:rFonts w:ascii="Times New Roman" w:eastAsia="Calibri" w:hAnsi="Times New Roman" w:cs="Times New Roman"/>
          <w:color w:val="auto"/>
          <w:kern w:val="0"/>
          <w:sz w:val="12"/>
          <w:szCs w:val="12"/>
          <w:lang w:eastAsia="en-US"/>
        </w:rPr>
        <w:t xml:space="preserve"> района планируется проводить:</w:t>
      </w:r>
    </w:p>
    <w:p w:rsidR="001008F5" w:rsidRPr="001008F5" w:rsidRDefault="001008F5" w:rsidP="001008F5">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мониторинг численности муниципальных служащих Каратузского района (ежеквартально).</w:t>
      </w:r>
    </w:p>
    <w:p w:rsidR="001008F5" w:rsidRPr="001008F5" w:rsidRDefault="001008F5" w:rsidP="001008F5">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1008F5">
        <w:rPr>
          <w:rFonts w:ascii="Times New Roman" w:eastAsia="Calibri" w:hAnsi="Times New Roman" w:cs="Times New Roman"/>
          <w:color w:val="auto"/>
          <w:kern w:val="0"/>
          <w:sz w:val="12"/>
          <w:szCs w:val="12"/>
          <w:lang w:eastAsia="en-US"/>
        </w:rPr>
        <w:t xml:space="preserve">Кроме того, </w:t>
      </w:r>
      <w:proofErr w:type="spellStart"/>
      <w:r w:rsidRPr="001008F5">
        <w:rPr>
          <w:rFonts w:ascii="Times New Roman" w:eastAsia="Calibri" w:hAnsi="Times New Roman" w:cs="Times New Roman"/>
          <w:color w:val="auto"/>
          <w:kern w:val="0"/>
          <w:sz w:val="12"/>
          <w:szCs w:val="12"/>
          <w:lang w:eastAsia="en-US"/>
        </w:rPr>
        <w:t>финуправлением</w:t>
      </w:r>
      <w:proofErr w:type="spellEnd"/>
      <w:r w:rsidRPr="001008F5">
        <w:rPr>
          <w:rFonts w:ascii="Times New Roman" w:eastAsia="Calibri" w:hAnsi="Times New Roman" w:cs="Times New Roman"/>
          <w:color w:val="auto"/>
          <w:kern w:val="0"/>
          <w:sz w:val="12"/>
          <w:szCs w:val="12"/>
          <w:lang w:eastAsia="en-US"/>
        </w:rPr>
        <w:t xml:space="preserve"> района при формировании прогноза расходов консолидированного бюджета Каратузского района на содержание органов местного самоуправления на очередной финансовый год и плановый период учитывается предельная численность работников органов местного самоуправления муниципальных образований района (за исключением работников по охране, обслуживанию административных зданий и водителей), депутатов и членов выборных органов местного самоуправления, осуществляющих свои полномочия на постоянной основе, а также глав</w:t>
      </w:r>
      <w:proofErr w:type="gramEnd"/>
      <w:r w:rsidRPr="001008F5">
        <w:rPr>
          <w:rFonts w:ascii="Times New Roman" w:eastAsia="Calibri" w:hAnsi="Times New Roman" w:cs="Times New Roman"/>
          <w:color w:val="auto"/>
          <w:kern w:val="0"/>
          <w:sz w:val="12"/>
          <w:szCs w:val="12"/>
          <w:lang w:eastAsia="en-US"/>
        </w:rPr>
        <w:t xml:space="preserve"> муниципальных образований района, </w:t>
      </w:r>
      <w:proofErr w:type="gramStart"/>
      <w:r w:rsidRPr="001008F5">
        <w:rPr>
          <w:rFonts w:ascii="Times New Roman" w:eastAsia="Calibri" w:hAnsi="Times New Roman" w:cs="Times New Roman"/>
          <w:color w:val="auto"/>
          <w:kern w:val="0"/>
          <w:sz w:val="12"/>
          <w:szCs w:val="12"/>
          <w:lang w:eastAsia="en-US"/>
        </w:rPr>
        <w:t>установленная</w:t>
      </w:r>
      <w:proofErr w:type="gramEnd"/>
      <w:r w:rsidRPr="001008F5">
        <w:rPr>
          <w:rFonts w:ascii="Times New Roman" w:eastAsia="Calibri" w:hAnsi="Times New Roman" w:cs="Times New Roman"/>
          <w:color w:val="auto"/>
          <w:kern w:val="0"/>
          <w:sz w:val="12"/>
          <w:szCs w:val="12"/>
          <w:lang w:eastAsia="en-US"/>
        </w:rPr>
        <w:t xml:space="preserve">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w:t>
      </w:r>
    </w:p>
    <w:p w:rsidR="001008F5" w:rsidRPr="001008F5" w:rsidRDefault="001008F5" w:rsidP="001008F5">
      <w:pPr>
        <w:spacing w:after="0" w:line="240" w:lineRule="auto"/>
        <w:ind w:firstLine="284"/>
        <w:jc w:val="both"/>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 xml:space="preserve">б) проведение </w:t>
      </w:r>
      <w:proofErr w:type="gramStart"/>
      <w:r w:rsidRPr="001008F5">
        <w:rPr>
          <w:rFonts w:ascii="Times New Roman" w:hAnsi="Times New Roman" w:cs="Times New Roman"/>
          <w:color w:val="auto"/>
          <w:kern w:val="0"/>
          <w:sz w:val="12"/>
          <w:szCs w:val="12"/>
        </w:rPr>
        <w:t>оценки качества финансового менеджмента главных распорядителей бюджетных средств</w:t>
      </w:r>
      <w:proofErr w:type="gramEnd"/>
      <w:r w:rsidRPr="001008F5">
        <w:rPr>
          <w:rFonts w:ascii="Times New Roman" w:hAnsi="Times New Roman" w:cs="Times New Roman"/>
          <w:color w:val="auto"/>
          <w:kern w:val="0"/>
          <w:sz w:val="12"/>
          <w:szCs w:val="12"/>
        </w:rPr>
        <w:t>.</w:t>
      </w:r>
    </w:p>
    <w:p w:rsidR="001008F5" w:rsidRPr="001008F5" w:rsidRDefault="001008F5" w:rsidP="001008F5">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 xml:space="preserve">В соответствии с постановлением администрации Каратузского района от 02.09.2013 №844-п «О порядке проведения мониторинга и оценки качества финансового менеджмента главных распорядителей бюджетных средств муниципального образования «Каратузский район»» </w:t>
      </w:r>
      <w:proofErr w:type="spellStart"/>
      <w:r w:rsidRPr="001008F5">
        <w:rPr>
          <w:rFonts w:ascii="Times New Roman" w:eastAsia="Calibri" w:hAnsi="Times New Roman" w:cs="Times New Roman"/>
          <w:color w:val="auto"/>
          <w:kern w:val="0"/>
          <w:sz w:val="12"/>
          <w:szCs w:val="12"/>
          <w:lang w:eastAsia="en-US"/>
        </w:rPr>
        <w:t>финуправление</w:t>
      </w:r>
      <w:proofErr w:type="spellEnd"/>
      <w:r w:rsidRPr="001008F5">
        <w:rPr>
          <w:rFonts w:ascii="Times New Roman" w:eastAsia="Calibri" w:hAnsi="Times New Roman" w:cs="Times New Roman"/>
          <w:color w:val="auto"/>
          <w:kern w:val="0"/>
          <w:sz w:val="12"/>
          <w:szCs w:val="12"/>
          <w:lang w:eastAsia="en-US"/>
        </w:rPr>
        <w:t xml:space="preserve"> района будет проводить оценку </w:t>
      </w:r>
      <w:proofErr w:type="gramStart"/>
      <w:r w:rsidRPr="001008F5">
        <w:rPr>
          <w:rFonts w:ascii="Times New Roman" w:eastAsia="Calibri" w:hAnsi="Times New Roman" w:cs="Times New Roman"/>
          <w:color w:val="auto"/>
          <w:kern w:val="0"/>
          <w:sz w:val="12"/>
          <w:szCs w:val="12"/>
          <w:lang w:eastAsia="en-US"/>
        </w:rPr>
        <w:t>качества финансового менеджмента главных распорядителей средств районного бюджета</w:t>
      </w:r>
      <w:proofErr w:type="gramEnd"/>
      <w:r w:rsidRPr="001008F5">
        <w:rPr>
          <w:rFonts w:ascii="Times New Roman" w:eastAsia="Calibri" w:hAnsi="Times New Roman" w:cs="Times New Roman"/>
          <w:color w:val="auto"/>
          <w:kern w:val="0"/>
          <w:sz w:val="12"/>
          <w:szCs w:val="12"/>
          <w:lang w:eastAsia="en-US"/>
        </w:rPr>
        <w:t xml:space="preserve">. На основании результатов итоговой оценки качества финансового менеджмента главных  распорядителей бюджетных средств администрация Каратузского района будет формировать ежегодный рейтинг главных распорядителей бюджетных </w:t>
      </w:r>
      <w:proofErr w:type="gramStart"/>
      <w:r w:rsidRPr="001008F5">
        <w:rPr>
          <w:rFonts w:ascii="Times New Roman" w:eastAsia="Calibri" w:hAnsi="Times New Roman" w:cs="Times New Roman"/>
          <w:color w:val="auto"/>
          <w:kern w:val="0"/>
          <w:sz w:val="12"/>
          <w:szCs w:val="12"/>
          <w:lang w:eastAsia="en-US"/>
        </w:rPr>
        <w:t>средств</w:t>
      </w:r>
      <w:proofErr w:type="gramEnd"/>
      <w:r w:rsidRPr="001008F5">
        <w:rPr>
          <w:rFonts w:ascii="Times New Roman" w:eastAsia="Calibri" w:hAnsi="Times New Roman" w:cs="Times New Roman"/>
          <w:color w:val="auto"/>
          <w:kern w:val="0"/>
          <w:sz w:val="12"/>
          <w:szCs w:val="12"/>
          <w:lang w:eastAsia="en-US"/>
        </w:rPr>
        <w:t xml:space="preserve"> и размещать на официальном сайте администрации Каратузского района. Одновременно финансовым управлением </w:t>
      </w:r>
      <w:proofErr w:type="gramStart"/>
      <w:r w:rsidRPr="001008F5">
        <w:rPr>
          <w:rFonts w:ascii="Times New Roman" w:eastAsia="Calibri" w:hAnsi="Times New Roman" w:cs="Times New Roman"/>
          <w:color w:val="auto"/>
          <w:kern w:val="0"/>
          <w:sz w:val="12"/>
          <w:szCs w:val="12"/>
          <w:lang w:eastAsia="en-US"/>
        </w:rPr>
        <w:t>будет</w:t>
      </w:r>
      <w:proofErr w:type="gramEnd"/>
      <w:r w:rsidRPr="001008F5">
        <w:rPr>
          <w:rFonts w:ascii="Times New Roman" w:eastAsia="Calibri" w:hAnsi="Times New Roman" w:cs="Times New Roman"/>
          <w:color w:val="auto"/>
          <w:kern w:val="0"/>
          <w:sz w:val="12"/>
          <w:szCs w:val="12"/>
          <w:lang w:eastAsia="en-US"/>
        </w:rPr>
        <w:t xml:space="preserve"> осуществляется подготовка пояснительной записки по итогам мониторинга, которая будет направляться главе администрации Каратузского района. На основании результатов оценки качества финансового менеджмента </w:t>
      </w:r>
      <w:proofErr w:type="spellStart"/>
      <w:r w:rsidRPr="001008F5">
        <w:rPr>
          <w:rFonts w:ascii="Times New Roman" w:eastAsia="Calibri" w:hAnsi="Times New Roman" w:cs="Times New Roman"/>
          <w:color w:val="auto"/>
          <w:kern w:val="0"/>
          <w:sz w:val="12"/>
          <w:szCs w:val="12"/>
          <w:lang w:eastAsia="en-US"/>
        </w:rPr>
        <w:t>финуправление</w:t>
      </w:r>
      <w:proofErr w:type="spellEnd"/>
      <w:r w:rsidRPr="001008F5">
        <w:rPr>
          <w:rFonts w:ascii="Times New Roman" w:eastAsia="Calibri" w:hAnsi="Times New Roman" w:cs="Times New Roman"/>
          <w:color w:val="auto"/>
          <w:kern w:val="0"/>
          <w:sz w:val="12"/>
          <w:szCs w:val="12"/>
          <w:lang w:eastAsia="en-US"/>
        </w:rPr>
        <w:t xml:space="preserve"> района разрабатывает для главных распорядителей бюджетных средств рекомендации, направленные на повышение качества финансового менеджмента.</w:t>
      </w:r>
    </w:p>
    <w:p w:rsidR="001008F5" w:rsidRPr="001008F5" w:rsidRDefault="001008F5" w:rsidP="001008F5">
      <w:pPr>
        <w:spacing w:after="0" w:line="240" w:lineRule="auto"/>
        <w:ind w:firstLine="284"/>
        <w:jc w:val="both"/>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в) обеспечение исполнения бюджета по доходам и расходам.</w:t>
      </w:r>
    </w:p>
    <w:p w:rsidR="001008F5" w:rsidRPr="001008F5" w:rsidRDefault="001008F5" w:rsidP="001008F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 xml:space="preserve">Качественная реализация органами исполнительной власти Каратузского района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районного бюджета по доходам и расходам. В рамках данного мероприятия будет продолжена деятельность </w:t>
      </w:r>
      <w:proofErr w:type="spellStart"/>
      <w:r w:rsidRPr="001008F5">
        <w:rPr>
          <w:rFonts w:ascii="Times New Roman" w:hAnsi="Times New Roman" w:cs="Times New Roman"/>
          <w:color w:val="auto"/>
          <w:kern w:val="0"/>
          <w:sz w:val="12"/>
          <w:szCs w:val="12"/>
        </w:rPr>
        <w:t>финуправления</w:t>
      </w:r>
      <w:proofErr w:type="spellEnd"/>
      <w:r w:rsidRPr="001008F5">
        <w:rPr>
          <w:rFonts w:ascii="Times New Roman" w:hAnsi="Times New Roman" w:cs="Times New Roman"/>
          <w:color w:val="auto"/>
          <w:kern w:val="0"/>
          <w:sz w:val="12"/>
          <w:szCs w:val="12"/>
        </w:rPr>
        <w:t xml:space="preserve"> района по организации и совершенствованию системы исполнения районного бюджета и бюджетной отчетности.</w:t>
      </w:r>
    </w:p>
    <w:p w:rsidR="001008F5" w:rsidRPr="001008F5" w:rsidRDefault="001008F5" w:rsidP="001008F5">
      <w:pPr>
        <w:spacing w:after="0" w:line="240" w:lineRule="auto"/>
        <w:ind w:firstLine="284"/>
        <w:jc w:val="both"/>
        <w:rPr>
          <w:rFonts w:ascii="Times New Roman" w:eastAsia="Calibri" w:hAnsi="Times New Roman" w:cs="Times New Roman"/>
          <w:color w:val="auto"/>
          <w:kern w:val="0"/>
          <w:sz w:val="12"/>
          <w:szCs w:val="12"/>
          <w:lang w:eastAsia="en-US"/>
        </w:rPr>
      </w:pPr>
      <w:r w:rsidRPr="001008F5">
        <w:rPr>
          <w:rFonts w:ascii="Times New Roman" w:hAnsi="Times New Roman" w:cs="Times New Roman"/>
          <w:color w:val="auto"/>
          <w:kern w:val="0"/>
          <w:sz w:val="12"/>
          <w:szCs w:val="12"/>
        </w:rPr>
        <w:t xml:space="preserve">г) организация и координация работы по размещению районными муниципальными учреждениями требуемой информации на официальном сайте в сети интернет </w:t>
      </w:r>
      <w:hyperlink r:id="rId24" w:history="1">
        <w:r w:rsidRPr="001008F5">
          <w:rPr>
            <w:rFonts w:ascii="Times New Roman" w:hAnsi="Times New Roman" w:cs="Times New Roman"/>
            <w:color w:val="auto"/>
            <w:kern w:val="0"/>
            <w:sz w:val="12"/>
            <w:szCs w:val="12"/>
          </w:rPr>
          <w:t>www.bus.gov.ru</w:t>
        </w:r>
      </w:hyperlink>
      <w:r w:rsidRPr="001008F5">
        <w:rPr>
          <w:rFonts w:ascii="Times New Roman" w:hAnsi="Times New Roman" w:cs="Times New Roman"/>
          <w:color w:val="auto"/>
          <w:kern w:val="0"/>
          <w:sz w:val="12"/>
          <w:szCs w:val="12"/>
        </w:rPr>
        <w:t>,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1008F5" w:rsidRDefault="001008F5" w:rsidP="001008F5">
      <w:pPr>
        <w:autoSpaceDE w:val="0"/>
        <w:autoSpaceDN w:val="0"/>
        <w:adjustRightInd w:val="0"/>
        <w:spacing w:after="0" w:line="240" w:lineRule="auto"/>
        <w:ind w:firstLine="284"/>
        <w:jc w:val="both"/>
        <w:rPr>
          <w:rFonts w:ascii="Times New Roman" w:hAnsi="Times New Roman" w:cs="Times New Roman"/>
          <w:color w:val="auto"/>
          <w:kern w:val="0"/>
          <w:sz w:val="12"/>
          <w:szCs w:val="12"/>
        </w:rPr>
        <w:sectPr w:rsidR="001008F5" w:rsidSect="001008F5">
          <w:pgSz w:w="11907" w:h="16839" w:code="9"/>
          <w:pgMar w:top="106" w:right="424" w:bottom="567" w:left="426" w:header="284" w:footer="0" w:gutter="0"/>
          <w:cols w:num="2" w:space="708"/>
          <w:docGrid w:linePitch="360"/>
        </w:sectPr>
      </w:pPr>
      <w:proofErr w:type="gramStart"/>
      <w:r w:rsidRPr="001008F5">
        <w:rPr>
          <w:rFonts w:ascii="Times New Roman" w:hAnsi="Times New Roman" w:cs="Times New Roman"/>
          <w:color w:val="auto"/>
          <w:kern w:val="0"/>
          <w:sz w:val="12"/>
          <w:szCs w:val="12"/>
        </w:rPr>
        <w:t>В рамках реализации в Каратузском районе Федерального закона от 08.05.2010 года № 83-ФЗ «</w:t>
      </w:r>
      <w:r w:rsidRPr="001008F5">
        <w:rPr>
          <w:rFonts w:ascii="Times New Roman" w:hAnsi="Times New Roman" w:cs="Times New Roman"/>
          <w:color w:val="auto"/>
          <w:kern w:val="0"/>
          <w:sz w:val="12"/>
          <w:szCs w:val="12"/>
          <w:lang w:eastAsia="en-US"/>
        </w:rPr>
        <w:t xml:space="preserve">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w:t>
      </w:r>
      <w:proofErr w:type="spellStart"/>
      <w:r w:rsidRPr="001008F5">
        <w:rPr>
          <w:rFonts w:ascii="Times New Roman" w:hAnsi="Times New Roman" w:cs="Times New Roman"/>
          <w:color w:val="auto"/>
          <w:kern w:val="0"/>
          <w:sz w:val="12"/>
          <w:szCs w:val="12"/>
          <w:lang w:eastAsia="en-US"/>
        </w:rPr>
        <w:t>финуправлением</w:t>
      </w:r>
      <w:proofErr w:type="spellEnd"/>
      <w:r w:rsidRPr="001008F5">
        <w:rPr>
          <w:rFonts w:ascii="Times New Roman" w:hAnsi="Times New Roman" w:cs="Times New Roman"/>
          <w:color w:val="auto"/>
          <w:kern w:val="0"/>
          <w:sz w:val="12"/>
          <w:szCs w:val="12"/>
          <w:lang w:eastAsia="en-US"/>
        </w:rPr>
        <w:t xml:space="preserve"> района</w:t>
      </w:r>
      <w:r w:rsidRPr="001008F5">
        <w:rPr>
          <w:rFonts w:ascii="Times New Roman" w:hAnsi="Times New Roman" w:cs="Times New Roman"/>
          <w:color w:val="auto"/>
          <w:kern w:val="0"/>
          <w:sz w:val="12"/>
          <w:szCs w:val="12"/>
        </w:rPr>
        <w:t xml:space="preserve"> организована работа по формированию и публикации структурированной информации о  муниципальных учреждениях на официальном сайте для размещения информации об учреждениях, основная цель создания которого заключается</w:t>
      </w:r>
      <w:proofErr w:type="gramEnd"/>
      <w:r w:rsidRPr="001008F5">
        <w:rPr>
          <w:rFonts w:ascii="Times New Roman" w:hAnsi="Times New Roman" w:cs="Times New Roman"/>
          <w:color w:val="auto"/>
          <w:kern w:val="0"/>
          <w:sz w:val="12"/>
          <w:szCs w:val="12"/>
        </w:rPr>
        <w:t xml:space="preserve"> в предоставлении свободного доступа к данным о деятельности </w:t>
      </w:r>
      <w:proofErr w:type="gramStart"/>
      <w:r w:rsidRPr="001008F5">
        <w:rPr>
          <w:rFonts w:ascii="Times New Roman" w:hAnsi="Times New Roman" w:cs="Times New Roman"/>
          <w:color w:val="auto"/>
          <w:kern w:val="0"/>
          <w:sz w:val="12"/>
          <w:szCs w:val="12"/>
        </w:rPr>
        <w:t>государственных</w:t>
      </w:r>
      <w:proofErr w:type="gramEnd"/>
      <w:r w:rsidRPr="001008F5">
        <w:rPr>
          <w:rFonts w:ascii="Times New Roman" w:hAnsi="Times New Roman" w:cs="Times New Roman"/>
          <w:color w:val="auto"/>
          <w:kern w:val="0"/>
          <w:sz w:val="12"/>
          <w:szCs w:val="12"/>
        </w:rPr>
        <w:t xml:space="preserve"> (муниципальных) </w:t>
      </w:r>
    </w:p>
    <w:p w:rsidR="001008F5" w:rsidRPr="001008F5" w:rsidRDefault="001008F5" w:rsidP="001008F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lastRenderedPageBreak/>
        <w:t xml:space="preserve">учреждений, повышение эффективности оказания государственных (муниципальных) услуг данными учреждениями, а также создание современных механизмов общественного контроля их деятельности. </w:t>
      </w:r>
      <w:proofErr w:type="gramStart"/>
      <w:r w:rsidRPr="001008F5">
        <w:rPr>
          <w:rFonts w:ascii="Times New Roman" w:hAnsi="Times New Roman" w:cs="Times New Roman"/>
          <w:color w:val="auto"/>
          <w:kern w:val="0"/>
          <w:sz w:val="12"/>
          <w:szCs w:val="12"/>
        </w:rPr>
        <w:t>Планируется, что реализация мероприятия «Организация и координация работы по размещению районными учреждениями требуемой информации на официальном сайте для размещения информации об учреждениях» позволит обеспечить к концу 2016 года не менее 99 процентов районных муниципальных учреждений, разместивших в полном объеме на официальном сайте для размещения информации об учреждениях требуемую (согласно разделам I-V приложения к Порядку предоставления информации государственным (муниципальным) учреждением, ее</w:t>
      </w:r>
      <w:proofErr w:type="gramEnd"/>
      <w:r w:rsidRPr="001008F5">
        <w:rPr>
          <w:rFonts w:ascii="Times New Roman" w:hAnsi="Times New Roman" w:cs="Times New Roman"/>
          <w:color w:val="auto"/>
          <w:kern w:val="0"/>
          <w:sz w:val="12"/>
          <w:szCs w:val="12"/>
        </w:rPr>
        <w:t xml:space="preserve"> размещения на официальном сайте в сети Интернет и ведения указанного сайта, </w:t>
      </w:r>
      <w:proofErr w:type="gramStart"/>
      <w:r w:rsidRPr="001008F5">
        <w:rPr>
          <w:rFonts w:ascii="Times New Roman" w:hAnsi="Times New Roman" w:cs="Times New Roman"/>
          <w:color w:val="auto"/>
          <w:kern w:val="0"/>
          <w:sz w:val="12"/>
          <w:szCs w:val="12"/>
        </w:rPr>
        <w:t>утвержденному</w:t>
      </w:r>
      <w:proofErr w:type="gramEnd"/>
      <w:r w:rsidRPr="001008F5">
        <w:rPr>
          <w:rFonts w:ascii="Times New Roman" w:hAnsi="Times New Roman" w:cs="Times New Roman"/>
          <w:color w:val="auto"/>
          <w:kern w:val="0"/>
          <w:sz w:val="12"/>
          <w:szCs w:val="12"/>
        </w:rPr>
        <w:t xml:space="preserve"> приказом Министерства финансов Российской Федерации от 21.07.2011 № 86н) информацию.</w:t>
      </w:r>
    </w:p>
    <w:p w:rsidR="001008F5" w:rsidRPr="001008F5" w:rsidRDefault="001008F5" w:rsidP="001008F5">
      <w:pPr>
        <w:spacing w:after="0" w:line="240" w:lineRule="auto"/>
        <w:ind w:firstLine="284"/>
        <w:jc w:val="both"/>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д) повышение кадрового потенциала сотрудников путем направления их на обучающие семинары.</w:t>
      </w:r>
    </w:p>
    <w:p w:rsidR="001008F5" w:rsidRPr="001008F5" w:rsidRDefault="001008F5" w:rsidP="001008F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 xml:space="preserve">Выполнение </w:t>
      </w:r>
      <w:proofErr w:type="spellStart"/>
      <w:r w:rsidRPr="001008F5">
        <w:rPr>
          <w:rFonts w:ascii="Times New Roman" w:hAnsi="Times New Roman" w:cs="Times New Roman"/>
          <w:color w:val="auto"/>
          <w:kern w:val="0"/>
          <w:sz w:val="12"/>
          <w:szCs w:val="12"/>
        </w:rPr>
        <w:t>финуправлением</w:t>
      </w:r>
      <w:proofErr w:type="spellEnd"/>
      <w:r w:rsidRPr="001008F5">
        <w:rPr>
          <w:rFonts w:ascii="Times New Roman" w:hAnsi="Times New Roman" w:cs="Times New Roman"/>
          <w:color w:val="auto"/>
          <w:kern w:val="0"/>
          <w:sz w:val="12"/>
          <w:szCs w:val="12"/>
        </w:rPr>
        <w:t xml:space="preserve"> района установленных функций и полномочий напрямую зависит от кадрового потенциала сотрудников. В рамках данного мероприятия планируется ежегодное повышение квалификации сотрудников по различным направлениям в целях применения полученных знаний в профессиональной деятельности.</w:t>
      </w:r>
    </w:p>
    <w:p w:rsidR="001008F5" w:rsidRPr="001008F5" w:rsidRDefault="001008F5" w:rsidP="001008F5">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1008F5">
        <w:rPr>
          <w:rFonts w:ascii="Times New Roman" w:hAnsi="Times New Roman" w:cs="Times New Roman"/>
          <w:color w:val="auto"/>
          <w:kern w:val="0"/>
          <w:sz w:val="12"/>
          <w:szCs w:val="12"/>
        </w:rPr>
        <w:t>2. Создание, наполнение и поддержание в актуальном состоянии рубрики «Открытый бюджет», созданной на официальном сайте администрации Каратузского района</w:t>
      </w:r>
      <w:r w:rsidRPr="001008F5">
        <w:rPr>
          <w:rFonts w:ascii="Times New Roman" w:hAnsi="Times New Roman" w:cs="Times New Roman"/>
          <w:color w:val="auto"/>
          <w:kern w:val="0"/>
          <w:sz w:val="12"/>
          <w:szCs w:val="12"/>
          <w:lang w:eastAsia="en-US"/>
        </w:rPr>
        <w:t xml:space="preserve">. Реализация данного мероприятия осуществляется </w:t>
      </w:r>
      <w:proofErr w:type="spellStart"/>
      <w:r w:rsidRPr="001008F5">
        <w:rPr>
          <w:rFonts w:ascii="Times New Roman" w:hAnsi="Times New Roman" w:cs="Times New Roman"/>
          <w:color w:val="auto"/>
          <w:kern w:val="0"/>
          <w:sz w:val="12"/>
          <w:szCs w:val="12"/>
          <w:lang w:eastAsia="en-US"/>
        </w:rPr>
        <w:t>финуправлением</w:t>
      </w:r>
      <w:proofErr w:type="spellEnd"/>
      <w:r w:rsidRPr="001008F5">
        <w:rPr>
          <w:rFonts w:ascii="Times New Roman" w:hAnsi="Times New Roman" w:cs="Times New Roman"/>
          <w:color w:val="auto"/>
          <w:kern w:val="0"/>
          <w:sz w:val="12"/>
          <w:szCs w:val="12"/>
          <w:lang w:eastAsia="en-US"/>
        </w:rPr>
        <w:t xml:space="preserve"> района в рамках текущей деятельности.</w:t>
      </w:r>
    </w:p>
    <w:p w:rsidR="001008F5" w:rsidRPr="001008F5" w:rsidRDefault="001008F5" w:rsidP="001008F5">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1008F5">
        <w:rPr>
          <w:rFonts w:ascii="Times New Roman" w:hAnsi="Times New Roman" w:cs="Times New Roman"/>
          <w:iCs/>
          <w:color w:val="auto"/>
          <w:kern w:val="0"/>
          <w:sz w:val="12"/>
          <w:szCs w:val="12"/>
        </w:rPr>
        <w:t xml:space="preserve"> Главным распорядителем средств районного бюджета на реализацию мероприятий подпрограммы является </w:t>
      </w:r>
      <w:proofErr w:type="spellStart"/>
      <w:r w:rsidRPr="001008F5">
        <w:rPr>
          <w:rFonts w:ascii="Times New Roman" w:hAnsi="Times New Roman" w:cs="Times New Roman"/>
          <w:iCs/>
          <w:color w:val="auto"/>
          <w:kern w:val="0"/>
          <w:sz w:val="12"/>
          <w:szCs w:val="12"/>
        </w:rPr>
        <w:t>финуправление</w:t>
      </w:r>
      <w:proofErr w:type="spellEnd"/>
      <w:r w:rsidRPr="001008F5">
        <w:rPr>
          <w:rFonts w:ascii="Times New Roman" w:hAnsi="Times New Roman" w:cs="Times New Roman"/>
          <w:iCs/>
          <w:color w:val="auto"/>
          <w:kern w:val="0"/>
          <w:sz w:val="12"/>
          <w:szCs w:val="12"/>
        </w:rPr>
        <w:t xml:space="preserve"> района.</w:t>
      </w:r>
    </w:p>
    <w:p w:rsidR="001008F5" w:rsidRPr="001008F5" w:rsidRDefault="001008F5" w:rsidP="001008F5">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1008F5">
        <w:rPr>
          <w:rFonts w:ascii="Times New Roman" w:hAnsi="Times New Roman" w:cs="Times New Roman"/>
          <w:iCs/>
          <w:color w:val="auto"/>
          <w:kern w:val="0"/>
          <w:sz w:val="12"/>
          <w:szCs w:val="12"/>
        </w:rPr>
        <w:t>Контроль за целевым и эффективным использованием средств районного бюджета на реализацию мероприятий подпрограммы осуществляется ревизионная комиссия Каратузского района в соответствии с действующим законодательством.</w:t>
      </w:r>
    </w:p>
    <w:p w:rsidR="001008F5" w:rsidRPr="001008F5" w:rsidRDefault="001008F5" w:rsidP="001008F5">
      <w:pPr>
        <w:autoSpaceDE w:val="0"/>
        <w:autoSpaceDN w:val="0"/>
        <w:adjustRightInd w:val="0"/>
        <w:spacing w:after="0" w:line="240" w:lineRule="auto"/>
        <w:jc w:val="both"/>
        <w:outlineLvl w:val="0"/>
        <w:rPr>
          <w:rFonts w:ascii="Times New Roman" w:eastAsia="Calibri" w:hAnsi="Times New Roman" w:cs="Times New Roman"/>
          <w:color w:val="auto"/>
          <w:kern w:val="0"/>
          <w:sz w:val="12"/>
          <w:szCs w:val="12"/>
          <w:lang w:eastAsia="en-US"/>
        </w:rPr>
      </w:pPr>
    </w:p>
    <w:p w:rsidR="001008F5" w:rsidRPr="001008F5" w:rsidRDefault="001008F5" w:rsidP="001008F5">
      <w:pPr>
        <w:autoSpaceDE w:val="0"/>
        <w:autoSpaceDN w:val="0"/>
        <w:adjustRightInd w:val="0"/>
        <w:spacing w:after="0" w:line="240" w:lineRule="auto"/>
        <w:jc w:val="center"/>
        <w:outlineLvl w:val="0"/>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 xml:space="preserve">5. Управление подпрограммой и </w:t>
      </w:r>
      <w:proofErr w:type="gramStart"/>
      <w:r w:rsidRPr="001008F5">
        <w:rPr>
          <w:rFonts w:ascii="Times New Roman" w:eastAsia="Calibri" w:hAnsi="Times New Roman" w:cs="Times New Roman"/>
          <w:color w:val="auto"/>
          <w:kern w:val="0"/>
          <w:sz w:val="12"/>
          <w:szCs w:val="12"/>
          <w:lang w:eastAsia="en-US"/>
        </w:rPr>
        <w:t>контроль за</w:t>
      </w:r>
      <w:proofErr w:type="gramEnd"/>
      <w:r w:rsidRPr="001008F5">
        <w:rPr>
          <w:rFonts w:ascii="Times New Roman" w:eastAsia="Calibri" w:hAnsi="Times New Roman" w:cs="Times New Roman"/>
          <w:color w:val="auto"/>
          <w:kern w:val="0"/>
          <w:sz w:val="12"/>
          <w:szCs w:val="12"/>
          <w:lang w:eastAsia="en-US"/>
        </w:rPr>
        <w:t xml:space="preserve"> ходом ее выполнения</w:t>
      </w:r>
    </w:p>
    <w:p w:rsidR="001008F5" w:rsidRPr="001008F5" w:rsidRDefault="001008F5" w:rsidP="001008F5">
      <w:pPr>
        <w:autoSpaceDE w:val="0"/>
        <w:autoSpaceDN w:val="0"/>
        <w:adjustRightInd w:val="0"/>
        <w:spacing w:after="0" w:line="240" w:lineRule="auto"/>
        <w:ind w:firstLine="709"/>
        <w:jc w:val="both"/>
        <w:outlineLvl w:val="0"/>
        <w:rPr>
          <w:rFonts w:ascii="Times New Roman" w:eastAsia="Calibri" w:hAnsi="Times New Roman" w:cs="Times New Roman"/>
          <w:color w:val="auto"/>
          <w:kern w:val="0"/>
          <w:sz w:val="12"/>
          <w:szCs w:val="12"/>
          <w:u w:val="single"/>
          <w:lang w:eastAsia="en-US"/>
        </w:rPr>
      </w:pPr>
    </w:p>
    <w:p w:rsidR="001008F5" w:rsidRPr="001008F5" w:rsidRDefault="001008F5" w:rsidP="001008F5">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 xml:space="preserve">Текущее управление и </w:t>
      </w:r>
      <w:proofErr w:type="gramStart"/>
      <w:r w:rsidRPr="001008F5">
        <w:rPr>
          <w:rFonts w:ascii="Times New Roman" w:eastAsia="Calibri" w:hAnsi="Times New Roman" w:cs="Times New Roman"/>
          <w:color w:val="auto"/>
          <w:kern w:val="0"/>
          <w:sz w:val="12"/>
          <w:szCs w:val="12"/>
          <w:lang w:eastAsia="en-US"/>
        </w:rPr>
        <w:t>контроль за</w:t>
      </w:r>
      <w:proofErr w:type="gramEnd"/>
      <w:r w:rsidRPr="001008F5">
        <w:rPr>
          <w:rFonts w:ascii="Times New Roman" w:eastAsia="Calibri" w:hAnsi="Times New Roman" w:cs="Times New Roman"/>
          <w:color w:val="auto"/>
          <w:kern w:val="0"/>
          <w:sz w:val="12"/>
          <w:szCs w:val="12"/>
          <w:lang w:eastAsia="en-US"/>
        </w:rPr>
        <w:t xml:space="preserve"> реализацией подпрограммы осуществляет </w:t>
      </w:r>
      <w:proofErr w:type="spellStart"/>
      <w:r w:rsidRPr="001008F5">
        <w:rPr>
          <w:rFonts w:ascii="Times New Roman" w:eastAsia="Calibri" w:hAnsi="Times New Roman" w:cs="Times New Roman"/>
          <w:color w:val="auto"/>
          <w:kern w:val="0"/>
          <w:sz w:val="12"/>
          <w:szCs w:val="12"/>
          <w:lang w:eastAsia="en-US"/>
        </w:rPr>
        <w:t>финуправление</w:t>
      </w:r>
      <w:proofErr w:type="spellEnd"/>
      <w:r w:rsidRPr="001008F5">
        <w:rPr>
          <w:rFonts w:ascii="Times New Roman" w:eastAsia="Calibri" w:hAnsi="Times New Roman" w:cs="Times New Roman"/>
          <w:color w:val="auto"/>
          <w:kern w:val="0"/>
          <w:sz w:val="12"/>
          <w:szCs w:val="12"/>
          <w:lang w:eastAsia="en-US"/>
        </w:rPr>
        <w:t xml:space="preserve"> района </w:t>
      </w:r>
      <w:r w:rsidRPr="001008F5">
        <w:rPr>
          <w:rFonts w:ascii="Times New Roman" w:hAnsi="Times New Roman" w:cs="Times New Roman"/>
          <w:color w:val="auto"/>
          <w:kern w:val="0"/>
          <w:sz w:val="12"/>
          <w:szCs w:val="12"/>
        </w:rPr>
        <w:t xml:space="preserve">путем осуществления ежеквартального мониторинга целевых индикаторов подпрограммы, а так же </w:t>
      </w:r>
      <w:r w:rsidRPr="001008F5">
        <w:rPr>
          <w:rFonts w:ascii="Times New Roman" w:eastAsia="Calibri" w:hAnsi="Times New Roman" w:cs="Times New Roman"/>
          <w:color w:val="auto"/>
          <w:kern w:val="0"/>
          <w:sz w:val="12"/>
          <w:szCs w:val="12"/>
          <w:lang w:eastAsia="en-US"/>
        </w:rPr>
        <w:t>определяет результаты и производит оценку реализации подпрограммы в целом.</w:t>
      </w:r>
    </w:p>
    <w:p w:rsidR="001008F5" w:rsidRPr="001008F5" w:rsidRDefault="001008F5" w:rsidP="001008F5">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spellStart"/>
      <w:r w:rsidRPr="001008F5">
        <w:rPr>
          <w:rFonts w:ascii="Times New Roman" w:eastAsia="Calibri" w:hAnsi="Times New Roman" w:cs="Times New Roman"/>
          <w:color w:val="auto"/>
          <w:kern w:val="0"/>
          <w:sz w:val="12"/>
          <w:szCs w:val="12"/>
          <w:lang w:eastAsia="en-US"/>
        </w:rPr>
        <w:t>Финуправление</w:t>
      </w:r>
      <w:proofErr w:type="spellEnd"/>
      <w:r w:rsidRPr="001008F5">
        <w:rPr>
          <w:rFonts w:ascii="Times New Roman" w:eastAsia="Calibri" w:hAnsi="Times New Roman" w:cs="Times New Roman"/>
          <w:color w:val="auto"/>
          <w:kern w:val="0"/>
          <w:sz w:val="12"/>
          <w:szCs w:val="12"/>
          <w:lang w:eastAsia="en-US"/>
        </w:rPr>
        <w:t xml:space="preserve"> района несет ответственность за реализацию подпрограммы, выполнение мероприятий подпрограммы, достижение конечного результата, целевое и эффективное использование финансовых средств, выделяемых на выполнение подпрограммы, по которым являются главными распорядителями средств.</w:t>
      </w:r>
    </w:p>
    <w:p w:rsidR="001008F5" w:rsidRPr="001008F5" w:rsidRDefault="001008F5" w:rsidP="001008F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 xml:space="preserve">Текущий контроль за целевым и эффективным расходованием средств районного бюджета, а так же </w:t>
      </w:r>
      <w:proofErr w:type="gramStart"/>
      <w:r w:rsidRPr="001008F5">
        <w:rPr>
          <w:rFonts w:ascii="Times New Roman" w:hAnsi="Times New Roman" w:cs="Times New Roman"/>
          <w:color w:val="auto"/>
          <w:kern w:val="0"/>
          <w:sz w:val="12"/>
          <w:szCs w:val="12"/>
        </w:rPr>
        <w:t>контроль за</w:t>
      </w:r>
      <w:proofErr w:type="gramEnd"/>
      <w:r w:rsidRPr="001008F5">
        <w:rPr>
          <w:rFonts w:ascii="Times New Roman" w:hAnsi="Times New Roman" w:cs="Times New Roman"/>
          <w:color w:val="auto"/>
          <w:kern w:val="0"/>
          <w:sz w:val="12"/>
          <w:szCs w:val="12"/>
        </w:rPr>
        <w:t xml:space="preserve"> законностью, результативностью (эффективностью и экономностью) использования средств районного бюджета осуществляет ревизионная комиссия Каратузского района.</w:t>
      </w:r>
    </w:p>
    <w:p w:rsidR="001008F5" w:rsidRPr="001008F5" w:rsidRDefault="001008F5" w:rsidP="001008F5">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 xml:space="preserve">Отчеты о реализации подпрограммы предоставляются </w:t>
      </w:r>
      <w:proofErr w:type="spellStart"/>
      <w:r w:rsidRPr="001008F5">
        <w:rPr>
          <w:rFonts w:ascii="Times New Roman" w:hAnsi="Times New Roman" w:cs="Times New Roman"/>
          <w:color w:val="auto"/>
          <w:kern w:val="0"/>
          <w:sz w:val="12"/>
          <w:szCs w:val="12"/>
        </w:rPr>
        <w:t>финуправлением</w:t>
      </w:r>
      <w:proofErr w:type="spellEnd"/>
      <w:r w:rsidRPr="001008F5">
        <w:rPr>
          <w:rFonts w:ascii="Times New Roman" w:hAnsi="Times New Roman" w:cs="Times New Roman"/>
          <w:color w:val="auto"/>
          <w:kern w:val="0"/>
          <w:sz w:val="12"/>
          <w:szCs w:val="12"/>
        </w:rPr>
        <w:t xml:space="preserve"> района в отдел планирования и экономического развития администрации Каратузского района в соответствии с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w:t>
      </w:r>
    </w:p>
    <w:p w:rsidR="001008F5" w:rsidRPr="001008F5" w:rsidRDefault="001008F5" w:rsidP="001008F5">
      <w:pPr>
        <w:autoSpaceDE w:val="0"/>
        <w:autoSpaceDN w:val="0"/>
        <w:adjustRightInd w:val="0"/>
        <w:spacing w:after="0" w:line="240" w:lineRule="auto"/>
        <w:ind w:firstLine="709"/>
        <w:jc w:val="both"/>
        <w:outlineLvl w:val="0"/>
        <w:rPr>
          <w:rFonts w:ascii="Times New Roman" w:eastAsia="Calibri" w:hAnsi="Times New Roman" w:cs="Times New Roman"/>
          <w:color w:val="auto"/>
          <w:kern w:val="0"/>
          <w:sz w:val="12"/>
          <w:szCs w:val="12"/>
          <w:lang w:eastAsia="en-US"/>
        </w:rPr>
      </w:pPr>
    </w:p>
    <w:p w:rsidR="001008F5" w:rsidRPr="001008F5" w:rsidRDefault="001008F5" w:rsidP="001008F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6. Оценка социально-экономической эффективности</w:t>
      </w:r>
    </w:p>
    <w:p w:rsidR="001008F5" w:rsidRPr="001008F5" w:rsidRDefault="001008F5" w:rsidP="001008F5">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highlight w:val="yellow"/>
          <w:u w:val="single"/>
        </w:rPr>
      </w:pPr>
    </w:p>
    <w:p w:rsidR="001008F5" w:rsidRPr="001008F5" w:rsidRDefault="001008F5" w:rsidP="001008F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1008F5" w:rsidRPr="001008F5" w:rsidRDefault="001008F5" w:rsidP="001008F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 доля расходов районного бюджета, формируемых в рамках муниципальных программ Каратузского района (не менее 80% в 2014 году, не менее 85% в 2015 году, 90% в 2016 году, 90% в 2017 году);</w:t>
      </w:r>
    </w:p>
    <w:p w:rsidR="001008F5" w:rsidRPr="001008F5" w:rsidRDefault="001008F5" w:rsidP="001008F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 своевременное составление проекта районного бюджета и отчета об исполнении районного бюджета (не позднее 15 ноября и 1 апреля текущего года соответственно);</w:t>
      </w:r>
    </w:p>
    <w:p w:rsidR="001008F5" w:rsidRPr="001008F5" w:rsidRDefault="001008F5" w:rsidP="001008F5">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1008F5">
        <w:rPr>
          <w:rFonts w:ascii="Times New Roman" w:hAnsi="Times New Roman" w:cs="Times New Roman"/>
          <w:color w:val="auto"/>
          <w:kern w:val="0"/>
          <w:sz w:val="12"/>
          <w:szCs w:val="12"/>
        </w:rPr>
        <w:t>- отношение дефицита бюджета к о</w:t>
      </w:r>
      <w:r w:rsidRPr="001008F5">
        <w:rPr>
          <w:rFonts w:ascii="Times New Roman" w:eastAsia="Calibri" w:hAnsi="Times New Roman" w:cs="Times New Roman"/>
          <w:color w:val="auto"/>
          <w:kern w:val="0"/>
          <w:sz w:val="12"/>
          <w:szCs w:val="12"/>
          <w:lang w:eastAsia="en-US"/>
        </w:rPr>
        <w:t xml:space="preserve">бщему годовому объему доходов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r w:rsidRPr="001008F5">
        <w:rPr>
          <w:rFonts w:ascii="Times New Roman" w:hAnsi="Times New Roman" w:cs="Times New Roman"/>
          <w:color w:val="auto"/>
          <w:kern w:val="0"/>
          <w:sz w:val="12"/>
          <w:szCs w:val="12"/>
        </w:rPr>
        <w:t>(не более 5% к о</w:t>
      </w:r>
      <w:r w:rsidRPr="001008F5">
        <w:rPr>
          <w:rFonts w:ascii="Times New Roman" w:eastAsia="Calibri" w:hAnsi="Times New Roman" w:cs="Times New Roman"/>
          <w:color w:val="auto"/>
          <w:kern w:val="0"/>
          <w:sz w:val="12"/>
          <w:szCs w:val="12"/>
          <w:lang w:eastAsia="en-US"/>
        </w:rPr>
        <w:t>бщему годовому объему доходов бюджета Каратузского района без учета утвержденного объема безвозмездных поступлений и (или) поступлений налоговых доходов по дополнительным нормативам отчислений в соответствии с требованиями Бюджетного кодекса Российской Федерации</w:t>
      </w:r>
      <w:r w:rsidRPr="001008F5">
        <w:rPr>
          <w:rFonts w:ascii="Times New Roman" w:hAnsi="Times New Roman" w:cs="Times New Roman"/>
          <w:color w:val="auto"/>
          <w:kern w:val="0"/>
          <w:sz w:val="12"/>
          <w:szCs w:val="12"/>
        </w:rPr>
        <w:t>);</w:t>
      </w:r>
      <w:proofErr w:type="gramEnd"/>
    </w:p>
    <w:p w:rsidR="001008F5" w:rsidRPr="001008F5" w:rsidRDefault="001008F5" w:rsidP="001008F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 поддержание рейтинга района по качеству управления региональными финансами не ниже уровня, соответствующего надлежащему качеству, ежегодно;</w:t>
      </w:r>
    </w:p>
    <w:p w:rsidR="001008F5" w:rsidRPr="001008F5" w:rsidRDefault="001008F5" w:rsidP="001008F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 обеспечение исполнения расходных обязательств района (без безвозмездных поступлений) не менее чем на 98 процентов;</w:t>
      </w:r>
    </w:p>
    <w:p w:rsidR="001008F5" w:rsidRPr="001008F5" w:rsidRDefault="001008F5" w:rsidP="001008F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 исполнение районного бюджета по доходам без учета безвозмездных поступлений к первоначально утвержденному уровню (от 90% до 110%) ежегодно;</w:t>
      </w:r>
    </w:p>
    <w:p w:rsidR="001008F5" w:rsidRPr="001008F5" w:rsidRDefault="001008F5" w:rsidP="001008F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 поддержание значения средней оценки качества финансового менеджмента ГРБС (не ниже 3 баллов);</w:t>
      </w:r>
    </w:p>
    <w:p w:rsidR="001008F5" w:rsidRPr="001008F5" w:rsidRDefault="001008F5" w:rsidP="001008F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 xml:space="preserve">- повышение квалификации муниципальных служащих, работающих в </w:t>
      </w:r>
      <w:proofErr w:type="spellStart"/>
      <w:r w:rsidRPr="001008F5">
        <w:rPr>
          <w:rFonts w:ascii="Times New Roman" w:hAnsi="Times New Roman" w:cs="Times New Roman"/>
          <w:color w:val="auto"/>
          <w:kern w:val="0"/>
          <w:sz w:val="12"/>
          <w:szCs w:val="12"/>
        </w:rPr>
        <w:t>финуправление</w:t>
      </w:r>
      <w:proofErr w:type="spellEnd"/>
      <w:r w:rsidRPr="001008F5">
        <w:rPr>
          <w:rFonts w:ascii="Times New Roman" w:hAnsi="Times New Roman" w:cs="Times New Roman"/>
          <w:color w:val="auto"/>
          <w:kern w:val="0"/>
          <w:sz w:val="12"/>
          <w:szCs w:val="12"/>
        </w:rPr>
        <w:t xml:space="preserve"> района (не менее 25% ежегодно);</w:t>
      </w:r>
    </w:p>
    <w:p w:rsidR="001008F5" w:rsidRPr="001008F5" w:rsidRDefault="001008F5" w:rsidP="001008F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 периодичность обновления информации, представленной в рубрике «Открытый бюджет» на официальном сайте администрации Каратузского района (1 раз в квартал ежегодно);</w:t>
      </w:r>
    </w:p>
    <w:p w:rsidR="001008F5" w:rsidRPr="001008F5" w:rsidRDefault="001008F5" w:rsidP="001008F5">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 </w:t>
      </w:r>
      <w:r w:rsidRPr="001008F5">
        <w:rPr>
          <w:rFonts w:ascii="Times New Roman" w:hAnsi="Times New Roman" w:cs="Times New Roman"/>
          <w:color w:val="auto"/>
          <w:kern w:val="0"/>
          <w:sz w:val="12"/>
          <w:szCs w:val="12"/>
        </w:rPr>
        <w:t>разработка и размещение на официальном сайте администрации Каратузского района брошюры «Бюджет для граждан» (1 брошюра ежегодно)</w:t>
      </w:r>
      <w:r w:rsidRPr="001008F5">
        <w:rPr>
          <w:rFonts w:ascii="Times New Roman" w:eastAsia="Calibri" w:hAnsi="Times New Roman" w:cs="Times New Roman"/>
          <w:color w:val="auto"/>
          <w:kern w:val="0"/>
          <w:sz w:val="12"/>
          <w:szCs w:val="12"/>
          <w:lang w:eastAsia="en-US"/>
        </w:rPr>
        <w:t>;</w:t>
      </w:r>
    </w:p>
    <w:p w:rsidR="001008F5" w:rsidRPr="001008F5" w:rsidRDefault="001008F5" w:rsidP="001008F5">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 </w:t>
      </w:r>
      <w:r w:rsidRPr="001008F5">
        <w:rPr>
          <w:rFonts w:ascii="Times New Roman" w:hAnsi="Times New Roman" w:cs="Times New Roman"/>
          <w:color w:val="auto"/>
          <w:kern w:val="0"/>
          <w:sz w:val="12"/>
          <w:szCs w:val="12"/>
        </w:rPr>
        <w:t>разработка и размещение на официальном сайте администрации Каратузского района брошюры «Путеводитель по отчету об исполнении районного бюджета» (1 брошюра ежегодно)</w:t>
      </w:r>
      <w:r w:rsidRPr="001008F5">
        <w:rPr>
          <w:rFonts w:ascii="Times New Roman" w:eastAsia="Calibri" w:hAnsi="Times New Roman" w:cs="Times New Roman"/>
          <w:color w:val="auto"/>
          <w:kern w:val="0"/>
          <w:sz w:val="12"/>
          <w:szCs w:val="12"/>
          <w:lang w:eastAsia="en-US"/>
        </w:rPr>
        <w:t>.</w:t>
      </w:r>
    </w:p>
    <w:p w:rsidR="001008F5" w:rsidRPr="001008F5" w:rsidRDefault="001008F5" w:rsidP="001008F5">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highlight w:val="yellow"/>
        </w:rPr>
      </w:pPr>
    </w:p>
    <w:p w:rsidR="001008F5" w:rsidRPr="001008F5" w:rsidRDefault="001008F5" w:rsidP="001008F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7. Мероприятия подпрограммы</w:t>
      </w:r>
    </w:p>
    <w:p w:rsidR="001008F5" w:rsidRPr="001008F5" w:rsidRDefault="001008F5" w:rsidP="001008F5">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u w:val="single"/>
        </w:rPr>
      </w:pPr>
    </w:p>
    <w:p w:rsidR="001008F5" w:rsidRPr="001008F5" w:rsidRDefault="001008F5" w:rsidP="001008F5">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Перечень подпрограммных мероприятий представлен в приложении № 2 подпрограмме.</w:t>
      </w:r>
    </w:p>
    <w:p w:rsidR="001008F5" w:rsidRPr="001008F5" w:rsidRDefault="001008F5" w:rsidP="001008F5">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1008F5" w:rsidRPr="001008F5" w:rsidRDefault="001008F5" w:rsidP="001008F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8. Обоснование финансовых, материальных и трудовых затрат (ресурсное обеспечение подпрограммы) с указанием источников финансирования</w:t>
      </w:r>
    </w:p>
    <w:p w:rsidR="001008F5" w:rsidRPr="001008F5" w:rsidRDefault="001008F5" w:rsidP="001008F5">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u w:val="single"/>
        </w:rPr>
      </w:pPr>
    </w:p>
    <w:p w:rsidR="001008F5" w:rsidRPr="001008F5" w:rsidRDefault="001008F5" w:rsidP="001008F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Мероприятия подпрограммы реализуются за счет средств районного бюджета.</w:t>
      </w:r>
    </w:p>
    <w:p w:rsidR="001008F5" w:rsidRPr="001008F5" w:rsidRDefault="001008F5" w:rsidP="001008F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Объем средств районного бюджета на реализацию мероприятий подпрограммы составляет  20 922,38 тыс. рублей за счет средств районного бюджета, в том числе по годам:</w:t>
      </w:r>
    </w:p>
    <w:p w:rsidR="001008F5" w:rsidRPr="001008F5" w:rsidRDefault="001008F5" w:rsidP="001008F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2014 год –  5 173,50 тыс. рублей;</w:t>
      </w:r>
    </w:p>
    <w:p w:rsidR="001008F5" w:rsidRPr="001008F5" w:rsidRDefault="001008F5" w:rsidP="001008F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2015 год –  5 247,16тыс. рублей;</w:t>
      </w:r>
    </w:p>
    <w:p w:rsidR="001008F5" w:rsidRPr="001008F5" w:rsidRDefault="001008F5" w:rsidP="001008F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2016 год – 5 250,86 тыс. рублей;</w:t>
      </w:r>
    </w:p>
    <w:p w:rsidR="001008F5" w:rsidRPr="001008F5" w:rsidRDefault="001008F5" w:rsidP="001008F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2017 год – 5 250,86 тыс. рублей.</w:t>
      </w:r>
    </w:p>
    <w:p w:rsidR="001008F5" w:rsidRPr="001008F5" w:rsidRDefault="001008F5" w:rsidP="001008F5">
      <w:pPr>
        <w:spacing w:after="0" w:line="240" w:lineRule="auto"/>
        <w:ind w:firstLine="284"/>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Дополнительные материальные и трудовые затраты не предусмотрены.</w:t>
      </w:r>
    </w:p>
    <w:p w:rsidR="001008F5" w:rsidRPr="001008F5" w:rsidRDefault="001008F5" w:rsidP="001008F5">
      <w:pPr>
        <w:spacing w:after="0" w:line="240" w:lineRule="auto"/>
        <w:rPr>
          <w:rFonts w:ascii="Times New Roman" w:hAnsi="Times New Roman" w:cs="Times New Roman"/>
          <w:color w:val="auto"/>
          <w:kern w:val="0"/>
          <w:sz w:val="12"/>
          <w:szCs w:val="12"/>
        </w:rPr>
      </w:pPr>
    </w:p>
    <w:p w:rsidR="001008F5" w:rsidRPr="001008F5" w:rsidRDefault="001008F5" w:rsidP="001008F5">
      <w:pPr>
        <w:spacing w:after="0" w:line="240" w:lineRule="auto"/>
        <w:rPr>
          <w:rFonts w:ascii="Times New Roman" w:hAnsi="Times New Roman" w:cs="Times New Roman"/>
          <w:color w:val="auto"/>
          <w:kern w:val="0"/>
          <w:sz w:val="12"/>
          <w:szCs w:val="12"/>
        </w:rPr>
      </w:pPr>
    </w:p>
    <w:p w:rsidR="001008F5" w:rsidRP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 xml:space="preserve">Руководитель </w:t>
      </w:r>
    </w:p>
    <w:p w:rsidR="001008F5" w:rsidRP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 xml:space="preserve">финансового управления                                                                       </w:t>
      </w:r>
    </w:p>
    <w:p w:rsidR="001008F5" w:rsidRP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 xml:space="preserve">администрации Каратузского района                                             Е.С. </w:t>
      </w:r>
      <w:proofErr w:type="spellStart"/>
      <w:r w:rsidRPr="001008F5">
        <w:rPr>
          <w:rFonts w:ascii="Times New Roman" w:hAnsi="Times New Roman" w:cs="Times New Roman"/>
          <w:color w:val="auto"/>
          <w:kern w:val="0"/>
          <w:sz w:val="12"/>
          <w:szCs w:val="12"/>
        </w:rPr>
        <w:t>Мигла</w:t>
      </w:r>
      <w:proofErr w:type="spellEnd"/>
    </w:p>
    <w:p w:rsidR="001008F5" w:rsidRPr="001008F5" w:rsidRDefault="001008F5" w:rsidP="001008F5">
      <w:pPr>
        <w:spacing w:after="0" w:line="240" w:lineRule="auto"/>
        <w:rPr>
          <w:rFonts w:ascii="Times New Roman" w:hAnsi="Times New Roman" w:cs="Times New Roman"/>
          <w:color w:val="auto"/>
          <w:kern w:val="0"/>
          <w:sz w:val="12"/>
          <w:szCs w:val="12"/>
        </w:rPr>
      </w:pPr>
    </w:p>
    <w:p w:rsidR="001008F5" w:rsidRP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Глава администрации</w:t>
      </w:r>
    </w:p>
    <w:p w:rsid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Каратузского района                                                                        Г.И. Кулакова</w:t>
      </w:r>
    </w:p>
    <w:p w:rsidR="001008F5" w:rsidRDefault="001008F5" w:rsidP="001008F5">
      <w:pPr>
        <w:spacing w:after="0" w:line="240" w:lineRule="auto"/>
        <w:rPr>
          <w:rFonts w:ascii="Times New Roman" w:hAnsi="Times New Roman" w:cs="Times New Roman"/>
          <w:color w:val="auto"/>
          <w:kern w:val="0"/>
          <w:sz w:val="12"/>
          <w:szCs w:val="12"/>
        </w:rPr>
      </w:pPr>
    </w:p>
    <w:p w:rsidR="001008F5" w:rsidRDefault="001008F5" w:rsidP="001008F5">
      <w:pPr>
        <w:spacing w:after="0" w:line="240" w:lineRule="auto"/>
        <w:rPr>
          <w:rFonts w:ascii="Times New Roman" w:hAnsi="Times New Roman" w:cs="Times New Roman"/>
          <w:color w:val="auto"/>
          <w:kern w:val="0"/>
          <w:sz w:val="12"/>
          <w:szCs w:val="12"/>
        </w:rPr>
      </w:pPr>
    </w:p>
    <w:p w:rsidR="001008F5" w:rsidRDefault="001008F5" w:rsidP="001008F5">
      <w:pPr>
        <w:spacing w:after="0" w:line="240" w:lineRule="auto"/>
        <w:rPr>
          <w:rFonts w:ascii="Times New Roman" w:hAnsi="Times New Roman" w:cs="Times New Roman"/>
          <w:color w:val="auto"/>
          <w:kern w:val="0"/>
          <w:sz w:val="12"/>
          <w:szCs w:val="12"/>
        </w:rPr>
      </w:pPr>
    </w:p>
    <w:p w:rsidR="001008F5" w:rsidRPr="001008F5" w:rsidRDefault="001008F5" w:rsidP="001008F5">
      <w:pPr>
        <w:autoSpaceDE w:val="0"/>
        <w:autoSpaceDN w:val="0"/>
        <w:adjustRightInd w:val="0"/>
        <w:spacing w:after="0" w:line="240" w:lineRule="auto"/>
        <w:ind w:left="7655"/>
        <w:jc w:val="both"/>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 xml:space="preserve">Приложение № 1 </w:t>
      </w:r>
    </w:p>
    <w:p w:rsidR="001008F5" w:rsidRPr="001008F5" w:rsidRDefault="001008F5" w:rsidP="001008F5">
      <w:pPr>
        <w:autoSpaceDE w:val="0"/>
        <w:autoSpaceDN w:val="0"/>
        <w:adjustRightInd w:val="0"/>
        <w:spacing w:after="0" w:line="240" w:lineRule="auto"/>
        <w:ind w:left="7655"/>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 xml:space="preserve">к подпрограмме «Обеспечение реализации муниципальной программы и прочие мероприятия» </w:t>
      </w:r>
    </w:p>
    <w:p w:rsidR="001008F5" w:rsidRPr="001008F5" w:rsidRDefault="001008F5" w:rsidP="001008F5">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1008F5" w:rsidRDefault="001008F5" w:rsidP="001008F5">
      <w:pPr>
        <w:autoSpaceDE w:val="0"/>
        <w:autoSpaceDN w:val="0"/>
        <w:adjustRightInd w:val="0"/>
        <w:spacing w:after="0" w:line="240" w:lineRule="auto"/>
        <w:ind w:firstLine="540"/>
        <w:jc w:val="center"/>
        <w:outlineLvl w:val="0"/>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Перечень целевых индикаторов подпрограммы</w:t>
      </w:r>
    </w:p>
    <w:p w:rsidR="001008F5" w:rsidRPr="001008F5" w:rsidRDefault="001008F5" w:rsidP="001008F5">
      <w:pPr>
        <w:autoSpaceDE w:val="0"/>
        <w:autoSpaceDN w:val="0"/>
        <w:adjustRightInd w:val="0"/>
        <w:spacing w:after="0" w:line="240" w:lineRule="auto"/>
        <w:ind w:firstLine="540"/>
        <w:jc w:val="center"/>
        <w:outlineLvl w:val="0"/>
        <w:rPr>
          <w:rFonts w:ascii="Times New Roman" w:eastAsia="Calibri" w:hAnsi="Times New Roman" w:cs="Times New Roman"/>
          <w:color w:val="auto"/>
          <w:kern w:val="0"/>
          <w:sz w:val="12"/>
          <w:szCs w:val="12"/>
          <w:lang w:eastAsia="en-US"/>
        </w:rPr>
      </w:pPr>
    </w:p>
    <w:tbl>
      <w:tblPr>
        <w:tblW w:w="11017" w:type="dxa"/>
        <w:tblInd w:w="70" w:type="dxa"/>
        <w:tblLayout w:type="fixed"/>
        <w:tblCellMar>
          <w:left w:w="70" w:type="dxa"/>
          <w:right w:w="70" w:type="dxa"/>
        </w:tblCellMar>
        <w:tblLook w:val="0000" w:firstRow="0" w:lastRow="0" w:firstColumn="0" w:lastColumn="0" w:noHBand="0" w:noVBand="0"/>
      </w:tblPr>
      <w:tblGrid>
        <w:gridCol w:w="567"/>
        <w:gridCol w:w="4395"/>
        <w:gridCol w:w="952"/>
        <w:gridCol w:w="1134"/>
        <w:gridCol w:w="708"/>
        <w:gridCol w:w="851"/>
        <w:gridCol w:w="709"/>
        <w:gridCol w:w="850"/>
        <w:gridCol w:w="851"/>
      </w:tblGrid>
      <w:tr w:rsidR="001008F5" w:rsidRPr="001008F5" w:rsidTr="001008F5">
        <w:trPr>
          <w:cantSplit/>
          <w:trHeight w:val="20"/>
        </w:trPr>
        <w:tc>
          <w:tcPr>
            <w:tcW w:w="567" w:type="dxa"/>
            <w:tcBorders>
              <w:top w:val="single" w:sz="6" w:space="0" w:color="auto"/>
              <w:left w:val="single" w:sz="6" w:space="0" w:color="auto"/>
              <w:bottom w:val="single" w:sz="6" w:space="0" w:color="auto"/>
              <w:right w:val="single" w:sz="6" w:space="0" w:color="auto"/>
            </w:tcBorders>
            <w:vAlign w:val="center"/>
          </w:tcPr>
          <w:p w:rsidR="001008F5" w:rsidRPr="001008F5" w:rsidRDefault="001008F5" w:rsidP="001008F5">
            <w:pPr>
              <w:autoSpaceDE w:val="0"/>
              <w:autoSpaceDN w:val="0"/>
              <w:adjustRightInd w:val="0"/>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 xml:space="preserve">№  </w:t>
            </w:r>
            <w:r w:rsidRPr="001008F5">
              <w:rPr>
                <w:rFonts w:ascii="Times New Roman" w:hAnsi="Times New Roman" w:cs="Times New Roman"/>
                <w:color w:val="auto"/>
                <w:kern w:val="0"/>
                <w:sz w:val="12"/>
                <w:szCs w:val="12"/>
              </w:rPr>
              <w:br/>
            </w:r>
            <w:proofErr w:type="gramStart"/>
            <w:r w:rsidRPr="001008F5">
              <w:rPr>
                <w:rFonts w:ascii="Times New Roman" w:hAnsi="Times New Roman" w:cs="Times New Roman"/>
                <w:color w:val="auto"/>
                <w:kern w:val="0"/>
                <w:sz w:val="12"/>
                <w:szCs w:val="12"/>
              </w:rPr>
              <w:t>п</w:t>
            </w:r>
            <w:proofErr w:type="gramEnd"/>
            <w:r w:rsidRPr="001008F5">
              <w:rPr>
                <w:rFonts w:ascii="Times New Roman" w:hAnsi="Times New Roman" w:cs="Times New Roman"/>
                <w:color w:val="auto"/>
                <w:kern w:val="0"/>
                <w:sz w:val="12"/>
                <w:szCs w:val="12"/>
              </w:rPr>
              <w:t>/п</w:t>
            </w:r>
          </w:p>
        </w:tc>
        <w:tc>
          <w:tcPr>
            <w:tcW w:w="4395" w:type="dxa"/>
            <w:tcBorders>
              <w:top w:val="single" w:sz="6" w:space="0" w:color="auto"/>
              <w:left w:val="single" w:sz="6" w:space="0" w:color="auto"/>
              <w:bottom w:val="single" w:sz="6" w:space="0" w:color="auto"/>
              <w:right w:val="single" w:sz="6" w:space="0" w:color="auto"/>
            </w:tcBorders>
            <w:vAlign w:val="center"/>
          </w:tcPr>
          <w:p w:rsidR="001008F5" w:rsidRPr="001008F5" w:rsidRDefault="001008F5" w:rsidP="001008F5">
            <w:pPr>
              <w:autoSpaceDE w:val="0"/>
              <w:autoSpaceDN w:val="0"/>
              <w:adjustRightInd w:val="0"/>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 xml:space="preserve">Цель,    </w:t>
            </w:r>
            <w:r w:rsidRPr="001008F5">
              <w:rPr>
                <w:rFonts w:ascii="Times New Roman" w:hAnsi="Times New Roman" w:cs="Times New Roman"/>
                <w:color w:val="auto"/>
                <w:kern w:val="0"/>
                <w:sz w:val="12"/>
                <w:szCs w:val="12"/>
              </w:rPr>
              <w:br/>
              <w:t xml:space="preserve">целевые индикаторы </w:t>
            </w:r>
            <w:r w:rsidRPr="001008F5">
              <w:rPr>
                <w:rFonts w:ascii="Times New Roman" w:hAnsi="Times New Roman" w:cs="Times New Roman"/>
                <w:color w:val="auto"/>
                <w:kern w:val="0"/>
                <w:sz w:val="12"/>
                <w:szCs w:val="12"/>
              </w:rPr>
              <w:br/>
            </w:r>
          </w:p>
        </w:tc>
        <w:tc>
          <w:tcPr>
            <w:tcW w:w="952" w:type="dxa"/>
            <w:tcBorders>
              <w:top w:val="single" w:sz="6" w:space="0" w:color="auto"/>
              <w:left w:val="single" w:sz="6" w:space="0" w:color="auto"/>
              <w:bottom w:val="single" w:sz="6" w:space="0" w:color="auto"/>
              <w:right w:val="single" w:sz="6" w:space="0" w:color="auto"/>
            </w:tcBorders>
            <w:vAlign w:val="center"/>
          </w:tcPr>
          <w:p w:rsidR="001008F5" w:rsidRPr="001008F5" w:rsidRDefault="001008F5" w:rsidP="001008F5">
            <w:pPr>
              <w:autoSpaceDE w:val="0"/>
              <w:autoSpaceDN w:val="0"/>
              <w:adjustRightInd w:val="0"/>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Единица</w:t>
            </w:r>
            <w:r w:rsidRPr="001008F5">
              <w:rPr>
                <w:rFonts w:ascii="Times New Roman" w:hAnsi="Times New Roman" w:cs="Times New Roman"/>
                <w:color w:val="auto"/>
                <w:kern w:val="0"/>
                <w:sz w:val="12"/>
                <w:szCs w:val="12"/>
              </w:rPr>
              <w:br/>
              <w:t>измерения</w:t>
            </w:r>
          </w:p>
        </w:tc>
        <w:tc>
          <w:tcPr>
            <w:tcW w:w="1134" w:type="dxa"/>
            <w:tcBorders>
              <w:top w:val="single" w:sz="6" w:space="0" w:color="auto"/>
              <w:left w:val="single" w:sz="6" w:space="0" w:color="auto"/>
              <w:bottom w:val="single" w:sz="6" w:space="0" w:color="auto"/>
              <w:right w:val="single" w:sz="6" w:space="0" w:color="auto"/>
            </w:tcBorders>
            <w:vAlign w:val="center"/>
          </w:tcPr>
          <w:p w:rsidR="001008F5" w:rsidRPr="001008F5" w:rsidRDefault="001008F5" w:rsidP="001008F5">
            <w:pPr>
              <w:autoSpaceDE w:val="0"/>
              <w:autoSpaceDN w:val="0"/>
              <w:adjustRightInd w:val="0"/>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 xml:space="preserve">Источник </w:t>
            </w:r>
            <w:r w:rsidRPr="001008F5">
              <w:rPr>
                <w:rFonts w:ascii="Times New Roman" w:hAnsi="Times New Roman" w:cs="Times New Roman"/>
                <w:color w:val="auto"/>
                <w:kern w:val="0"/>
                <w:sz w:val="12"/>
                <w:szCs w:val="12"/>
              </w:rPr>
              <w:br/>
              <w:t>информации</w:t>
            </w:r>
          </w:p>
        </w:tc>
        <w:tc>
          <w:tcPr>
            <w:tcW w:w="708" w:type="dxa"/>
            <w:tcBorders>
              <w:top w:val="single" w:sz="6" w:space="0" w:color="auto"/>
              <w:left w:val="single" w:sz="6" w:space="0" w:color="auto"/>
              <w:bottom w:val="single" w:sz="6" w:space="0" w:color="auto"/>
              <w:right w:val="single" w:sz="6" w:space="0" w:color="auto"/>
            </w:tcBorders>
            <w:vAlign w:val="center"/>
          </w:tcPr>
          <w:p w:rsidR="001008F5" w:rsidRPr="001008F5" w:rsidRDefault="001008F5" w:rsidP="001008F5">
            <w:pPr>
              <w:autoSpaceDE w:val="0"/>
              <w:autoSpaceDN w:val="0"/>
              <w:adjustRightInd w:val="0"/>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2013 год</w:t>
            </w:r>
          </w:p>
        </w:tc>
        <w:tc>
          <w:tcPr>
            <w:tcW w:w="851" w:type="dxa"/>
            <w:tcBorders>
              <w:top w:val="single" w:sz="6" w:space="0" w:color="auto"/>
              <w:left w:val="single" w:sz="6" w:space="0" w:color="auto"/>
              <w:bottom w:val="single" w:sz="6" w:space="0" w:color="auto"/>
              <w:right w:val="single" w:sz="6" w:space="0" w:color="auto"/>
            </w:tcBorders>
            <w:vAlign w:val="center"/>
          </w:tcPr>
          <w:p w:rsidR="001008F5" w:rsidRPr="001008F5" w:rsidRDefault="001008F5" w:rsidP="001008F5">
            <w:pPr>
              <w:autoSpaceDE w:val="0"/>
              <w:autoSpaceDN w:val="0"/>
              <w:adjustRightInd w:val="0"/>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2014 год</w:t>
            </w:r>
          </w:p>
        </w:tc>
        <w:tc>
          <w:tcPr>
            <w:tcW w:w="709" w:type="dxa"/>
            <w:tcBorders>
              <w:top w:val="single" w:sz="6" w:space="0" w:color="auto"/>
              <w:left w:val="single" w:sz="6" w:space="0" w:color="auto"/>
              <w:bottom w:val="single" w:sz="6" w:space="0" w:color="auto"/>
              <w:right w:val="single" w:sz="6" w:space="0" w:color="auto"/>
            </w:tcBorders>
            <w:vAlign w:val="center"/>
          </w:tcPr>
          <w:p w:rsidR="001008F5" w:rsidRPr="001008F5" w:rsidRDefault="001008F5" w:rsidP="001008F5">
            <w:pPr>
              <w:autoSpaceDE w:val="0"/>
              <w:autoSpaceDN w:val="0"/>
              <w:adjustRightInd w:val="0"/>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2015 год</w:t>
            </w:r>
          </w:p>
        </w:tc>
        <w:tc>
          <w:tcPr>
            <w:tcW w:w="850" w:type="dxa"/>
            <w:tcBorders>
              <w:top w:val="single" w:sz="6" w:space="0" w:color="auto"/>
              <w:left w:val="single" w:sz="6" w:space="0" w:color="auto"/>
              <w:bottom w:val="single" w:sz="6" w:space="0" w:color="auto"/>
              <w:right w:val="single" w:sz="6" w:space="0" w:color="auto"/>
            </w:tcBorders>
            <w:vAlign w:val="center"/>
          </w:tcPr>
          <w:p w:rsidR="001008F5" w:rsidRPr="001008F5" w:rsidRDefault="001008F5" w:rsidP="001008F5">
            <w:pPr>
              <w:autoSpaceDE w:val="0"/>
              <w:autoSpaceDN w:val="0"/>
              <w:adjustRightInd w:val="0"/>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2016 год</w:t>
            </w:r>
          </w:p>
        </w:tc>
        <w:tc>
          <w:tcPr>
            <w:tcW w:w="851" w:type="dxa"/>
            <w:tcBorders>
              <w:top w:val="single" w:sz="6" w:space="0" w:color="auto"/>
              <w:left w:val="single" w:sz="6" w:space="0" w:color="auto"/>
              <w:bottom w:val="single" w:sz="6" w:space="0" w:color="auto"/>
              <w:right w:val="single" w:sz="6" w:space="0" w:color="auto"/>
            </w:tcBorders>
            <w:vAlign w:val="center"/>
          </w:tcPr>
          <w:p w:rsidR="001008F5" w:rsidRPr="001008F5" w:rsidRDefault="001008F5" w:rsidP="001008F5">
            <w:pPr>
              <w:autoSpaceDE w:val="0"/>
              <w:autoSpaceDN w:val="0"/>
              <w:adjustRightInd w:val="0"/>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2017 год</w:t>
            </w:r>
          </w:p>
        </w:tc>
      </w:tr>
      <w:tr w:rsidR="001008F5" w:rsidRPr="001008F5" w:rsidTr="001008F5">
        <w:trPr>
          <w:cantSplit/>
          <w:trHeight w:val="20"/>
        </w:trPr>
        <w:tc>
          <w:tcPr>
            <w:tcW w:w="567"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rPr>
                <w:rFonts w:ascii="Times New Roman" w:hAnsi="Times New Roman" w:cs="Times New Roman"/>
                <w:color w:val="auto"/>
                <w:kern w:val="0"/>
                <w:sz w:val="12"/>
                <w:szCs w:val="12"/>
              </w:rPr>
            </w:pPr>
          </w:p>
        </w:tc>
        <w:tc>
          <w:tcPr>
            <w:tcW w:w="10450" w:type="dxa"/>
            <w:gridSpan w:val="8"/>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1008F5" w:rsidRPr="001008F5" w:rsidTr="001008F5">
        <w:trPr>
          <w:cantSplit/>
          <w:trHeight w:val="20"/>
        </w:trPr>
        <w:tc>
          <w:tcPr>
            <w:tcW w:w="567"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spacing w:after="200" w:line="276" w:lineRule="auto"/>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1</w:t>
            </w:r>
          </w:p>
        </w:tc>
        <w:tc>
          <w:tcPr>
            <w:tcW w:w="4395"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spacing w:after="200" w:line="276" w:lineRule="auto"/>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Доля расходов районного бюджета, формируемых в рамках муниципальных программ Каратузского района;</w:t>
            </w:r>
          </w:p>
        </w:tc>
        <w:tc>
          <w:tcPr>
            <w:tcW w:w="952"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spacing w:after="200" w:line="276" w:lineRule="auto"/>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w:t>
            </w:r>
          </w:p>
        </w:tc>
        <w:tc>
          <w:tcPr>
            <w:tcW w:w="1134"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Годовой отчет об исполнении районного бюджета</w:t>
            </w:r>
          </w:p>
        </w:tc>
        <w:tc>
          <w:tcPr>
            <w:tcW w:w="708"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jc w:val="right"/>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0</w:t>
            </w:r>
          </w:p>
        </w:tc>
        <w:tc>
          <w:tcPr>
            <w:tcW w:w="851"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jc w:val="right"/>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не менее 80%</w:t>
            </w:r>
          </w:p>
        </w:tc>
        <w:tc>
          <w:tcPr>
            <w:tcW w:w="709"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jc w:val="right"/>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не менее 85%</w:t>
            </w:r>
          </w:p>
        </w:tc>
        <w:tc>
          <w:tcPr>
            <w:tcW w:w="850"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jc w:val="right"/>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не менее 90%</w:t>
            </w:r>
          </w:p>
        </w:tc>
        <w:tc>
          <w:tcPr>
            <w:tcW w:w="851"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jc w:val="right"/>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не менее 90%</w:t>
            </w:r>
          </w:p>
        </w:tc>
      </w:tr>
      <w:tr w:rsidR="001008F5" w:rsidRPr="001008F5" w:rsidTr="001008F5">
        <w:trPr>
          <w:cantSplit/>
          <w:trHeight w:val="20"/>
        </w:trPr>
        <w:tc>
          <w:tcPr>
            <w:tcW w:w="567"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spacing w:after="200" w:line="276" w:lineRule="auto"/>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2</w:t>
            </w:r>
          </w:p>
        </w:tc>
        <w:tc>
          <w:tcPr>
            <w:tcW w:w="4395"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Обеспечение исполнения расходных обязательств района (без безвозмездных поступлений)</w:t>
            </w:r>
          </w:p>
        </w:tc>
        <w:tc>
          <w:tcPr>
            <w:tcW w:w="952"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spacing w:after="200" w:line="276" w:lineRule="auto"/>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w:t>
            </w:r>
          </w:p>
        </w:tc>
        <w:tc>
          <w:tcPr>
            <w:tcW w:w="1134"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Годовой отчет об исполнении районного бюджета</w:t>
            </w:r>
          </w:p>
        </w:tc>
        <w:tc>
          <w:tcPr>
            <w:tcW w:w="708"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jc w:val="right"/>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97</w:t>
            </w:r>
          </w:p>
        </w:tc>
        <w:tc>
          <w:tcPr>
            <w:tcW w:w="851"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jc w:val="right"/>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не менее 98</w:t>
            </w:r>
          </w:p>
        </w:tc>
        <w:tc>
          <w:tcPr>
            <w:tcW w:w="709"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jc w:val="right"/>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не менее 98</w:t>
            </w:r>
          </w:p>
        </w:tc>
        <w:tc>
          <w:tcPr>
            <w:tcW w:w="850"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jc w:val="right"/>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не менее 98</w:t>
            </w:r>
          </w:p>
        </w:tc>
        <w:tc>
          <w:tcPr>
            <w:tcW w:w="851"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jc w:val="right"/>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не менее 98</w:t>
            </w:r>
          </w:p>
        </w:tc>
      </w:tr>
      <w:tr w:rsidR="001008F5" w:rsidRPr="001008F5" w:rsidTr="001008F5">
        <w:trPr>
          <w:cantSplit/>
          <w:trHeight w:val="20"/>
        </w:trPr>
        <w:tc>
          <w:tcPr>
            <w:tcW w:w="567"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spacing w:after="200" w:line="276" w:lineRule="auto"/>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3</w:t>
            </w:r>
          </w:p>
        </w:tc>
        <w:tc>
          <w:tcPr>
            <w:tcW w:w="4395"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spacing w:after="200" w:line="276" w:lineRule="auto"/>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Разработка и размещение на официальном сайте администрации Каратузского района брошюры «Бюджет для граждан»</w:t>
            </w:r>
          </w:p>
        </w:tc>
        <w:tc>
          <w:tcPr>
            <w:tcW w:w="952"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spacing w:after="200" w:line="276" w:lineRule="auto"/>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единиц</w:t>
            </w:r>
          </w:p>
        </w:tc>
        <w:tc>
          <w:tcPr>
            <w:tcW w:w="1134"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Официальный сайт администрации Каратузского района</w:t>
            </w:r>
          </w:p>
        </w:tc>
        <w:tc>
          <w:tcPr>
            <w:tcW w:w="708"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jc w:val="right"/>
              <w:rPr>
                <w:rFonts w:ascii="Times New Roman" w:hAnsi="Times New Roman" w:cs="Times New Roman"/>
                <w:color w:val="auto"/>
                <w:kern w:val="0"/>
                <w:sz w:val="12"/>
                <w:szCs w:val="12"/>
                <w:lang w:eastAsia="en-US"/>
              </w:rPr>
            </w:pPr>
            <w:r w:rsidRPr="001008F5">
              <w:rPr>
                <w:rFonts w:ascii="Times New Roman" w:hAnsi="Times New Roman" w:cs="Times New Roman"/>
                <w:color w:val="auto"/>
                <w:kern w:val="0"/>
                <w:sz w:val="12"/>
                <w:szCs w:val="12"/>
                <w:lang w:eastAsia="en-US"/>
              </w:rPr>
              <w:t>1</w:t>
            </w:r>
          </w:p>
        </w:tc>
        <w:tc>
          <w:tcPr>
            <w:tcW w:w="851"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spacing w:after="200" w:line="276" w:lineRule="auto"/>
              <w:jc w:val="right"/>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1</w:t>
            </w:r>
          </w:p>
        </w:tc>
        <w:tc>
          <w:tcPr>
            <w:tcW w:w="709"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spacing w:after="200" w:line="276" w:lineRule="auto"/>
              <w:jc w:val="right"/>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1</w:t>
            </w:r>
          </w:p>
        </w:tc>
        <w:tc>
          <w:tcPr>
            <w:tcW w:w="850"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spacing w:after="200" w:line="276" w:lineRule="auto"/>
              <w:jc w:val="right"/>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1</w:t>
            </w:r>
          </w:p>
        </w:tc>
        <w:tc>
          <w:tcPr>
            <w:tcW w:w="851"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spacing w:after="200" w:line="276" w:lineRule="auto"/>
              <w:jc w:val="right"/>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1</w:t>
            </w:r>
          </w:p>
        </w:tc>
      </w:tr>
      <w:tr w:rsidR="001008F5" w:rsidRPr="001008F5" w:rsidTr="001008F5">
        <w:trPr>
          <w:cantSplit/>
          <w:trHeight w:val="20"/>
        </w:trPr>
        <w:tc>
          <w:tcPr>
            <w:tcW w:w="567"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spacing w:after="200" w:line="276" w:lineRule="auto"/>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4</w:t>
            </w:r>
          </w:p>
        </w:tc>
        <w:tc>
          <w:tcPr>
            <w:tcW w:w="4395"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spacing w:after="200" w:line="276" w:lineRule="auto"/>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Разработка и размещение на официальном сайте администрации Каратузского района брошюры «Путеводитель по отчету об исполнении районного бюджета»</w:t>
            </w:r>
          </w:p>
        </w:tc>
        <w:tc>
          <w:tcPr>
            <w:tcW w:w="952"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spacing w:after="200" w:line="276" w:lineRule="auto"/>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единиц</w:t>
            </w:r>
          </w:p>
        </w:tc>
        <w:tc>
          <w:tcPr>
            <w:tcW w:w="1134"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Официальный сайт администрации Каратузского района</w:t>
            </w:r>
          </w:p>
        </w:tc>
        <w:tc>
          <w:tcPr>
            <w:tcW w:w="708"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autoSpaceDE w:val="0"/>
              <w:autoSpaceDN w:val="0"/>
              <w:adjustRightInd w:val="0"/>
              <w:spacing w:after="0" w:line="240" w:lineRule="auto"/>
              <w:jc w:val="right"/>
              <w:rPr>
                <w:rFonts w:ascii="Times New Roman" w:hAnsi="Times New Roman" w:cs="Times New Roman"/>
                <w:color w:val="auto"/>
                <w:kern w:val="0"/>
                <w:sz w:val="12"/>
                <w:szCs w:val="12"/>
                <w:lang w:eastAsia="en-US"/>
              </w:rPr>
            </w:pPr>
            <w:r w:rsidRPr="001008F5">
              <w:rPr>
                <w:rFonts w:ascii="Times New Roman" w:hAnsi="Times New Roman" w:cs="Times New Roman"/>
                <w:color w:val="auto"/>
                <w:kern w:val="0"/>
                <w:sz w:val="12"/>
                <w:szCs w:val="12"/>
                <w:lang w:eastAsia="en-US"/>
              </w:rPr>
              <w:t>1</w:t>
            </w:r>
          </w:p>
        </w:tc>
        <w:tc>
          <w:tcPr>
            <w:tcW w:w="851"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spacing w:after="200" w:line="276" w:lineRule="auto"/>
              <w:jc w:val="right"/>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1</w:t>
            </w:r>
          </w:p>
        </w:tc>
        <w:tc>
          <w:tcPr>
            <w:tcW w:w="709"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spacing w:after="200" w:line="276" w:lineRule="auto"/>
              <w:jc w:val="right"/>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1</w:t>
            </w:r>
          </w:p>
        </w:tc>
        <w:tc>
          <w:tcPr>
            <w:tcW w:w="850"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spacing w:after="200" w:line="276" w:lineRule="auto"/>
              <w:jc w:val="right"/>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1</w:t>
            </w:r>
          </w:p>
        </w:tc>
        <w:tc>
          <w:tcPr>
            <w:tcW w:w="851" w:type="dxa"/>
            <w:tcBorders>
              <w:top w:val="single" w:sz="6" w:space="0" w:color="auto"/>
              <w:left w:val="single" w:sz="6" w:space="0" w:color="auto"/>
              <w:bottom w:val="single" w:sz="6" w:space="0" w:color="auto"/>
              <w:right w:val="single" w:sz="6" w:space="0" w:color="auto"/>
            </w:tcBorders>
          </w:tcPr>
          <w:p w:rsidR="001008F5" w:rsidRPr="001008F5" w:rsidRDefault="001008F5" w:rsidP="001008F5">
            <w:pPr>
              <w:spacing w:after="200" w:line="276" w:lineRule="auto"/>
              <w:jc w:val="right"/>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1</w:t>
            </w:r>
          </w:p>
        </w:tc>
      </w:tr>
    </w:tbl>
    <w:p w:rsidR="001008F5" w:rsidRPr="001008F5" w:rsidRDefault="001008F5" w:rsidP="001008F5">
      <w:pPr>
        <w:spacing w:after="0" w:line="240" w:lineRule="auto"/>
        <w:jc w:val="both"/>
        <w:rPr>
          <w:rFonts w:ascii="Times New Roman" w:eastAsia="Calibri" w:hAnsi="Times New Roman" w:cs="Times New Roman"/>
          <w:color w:val="auto"/>
          <w:kern w:val="0"/>
          <w:sz w:val="12"/>
          <w:szCs w:val="12"/>
          <w:lang w:eastAsia="en-US"/>
        </w:rPr>
      </w:pPr>
    </w:p>
    <w:p w:rsidR="001008F5" w:rsidRPr="001008F5" w:rsidRDefault="001008F5" w:rsidP="001008F5">
      <w:pPr>
        <w:spacing w:after="0" w:line="240" w:lineRule="auto"/>
        <w:jc w:val="both"/>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 xml:space="preserve">Руководитель </w:t>
      </w:r>
    </w:p>
    <w:p w:rsidR="001008F5" w:rsidRPr="001008F5" w:rsidRDefault="001008F5" w:rsidP="001008F5">
      <w:pPr>
        <w:spacing w:after="0" w:line="240" w:lineRule="auto"/>
        <w:jc w:val="both"/>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 xml:space="preserve">финансового управления                                                                                                                                                                </w:t>
      </w:r>
    </w:p>
    <w:p w:rsidR="001008F5" w:rsidRPr="001008F5" w:rsidRDefault="001008F5" w:rsidP="001008F5">
      <w:pPr>
        <w:spacing w:after="0" w:line="240" w:lineRule="auto"/>
        <w:jc w:val="both"/>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 xml:space="preserve">администрации Каратузского района                                                                                                                      Е.С. </w:t>
      </w:r>
      <w:proofErr w:type="spellStart"/>
      <w:r w:rsidRPr="001008F5">
        <w:rPr>
          <w:rFonts w:ascii="Times New Roman" w:eastAsia="Calibri" w:hAnsi="Times New Roman" w:cs="Times New Roman"/>
          <w:color w:val="auto"/>
          <w:kern w:val="0"/>
          <w:sz w:val="12"/>
          <w:szCs w:val="12"/>
          <w:lang w:eastAsia="en-US"/>
        </w:rPr>
        <w:t>Мигла</w:t>
      </w:r>
      <w:proofErr w:type="spellEnd"/>
    </w:p>
    <w:p w:rsidR="001008F5" w:rsidRPr="001008F5" w:rsidRDefault="001008F5" w:rsidP="001008F5">
      <w:pPr>
        <w:spacing w:after="0" w:line="240" w:lineRule="auto"/>
        <w:jc w:val="both"/>
        <w:rPr>
          <w:rFonts w:ascii="Times New Roman" w:eastAsia="Calibri" w:hAnsi="Times New Roman" w:cs="Times New Roman"/>
          <w:color w:val="auto"/>
          <w:kern w:val="0"/>
          <w:sz w:val="12"/>
          <w:szCs w:val="12"/>
          <w:lang w:eastAsia="en-US"/>
        </w:rPr>
      </w:pPr>
    </w:p>
    <w:p w:rsidR="001008F5" w:rsidRPr="001008F5" w:rsidRDefault="001008F5" w:rsidP="001008F5">
      <w:pPr>
        <w:spacing w:after="0" w:line="240" w:lineRule="auto"/>
        <w:jc w:val="both"/>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Глава администрации</w:t>
      </w:r>
    </w:p>
    <w:p w:rsidR="001008F5" w:rsidRPr="001008F5" w:rsidRDefault="001008F5" w:rsidP="001008F5">
      <w:pPr>
        <w:spacing w:after="0" w:line="240" w:lineRule="auto"/>
        <w:jc w:val="both"/>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 xml:space="preserve">Каратузского района                                                                                                                 </w:t>
      </w:r>
      <w:r>
        <w:rPr>
          <w:rFonts w:ascii="Times New Roman" w:eastAsia="Calibri" w:hAnsi="Times New Roman" w:cs="Times New Roman"/>
          <w:color w:val="auto"/>
          <w:kern w:val="0"/>
          <w:sz w:val="12"/>
          <w:szCs w:val="12"/>
          <w:lang w:eastAsia="en-US"/>
        </w:rPr>
        <w:t xml:space="preserve">                    </w:t>
      </w:r>
      <w:r w:rsidRPr="001008F5">
        <w:rPr>
          <w:rFonts w:ascii="Times New Roman" w:eastAsia="Calibri" w:hAnsi="Times New Roman" w:cs="Times New Roman"/>
          <w:color w:val="auto"/>
          <w:kern w:val="0"/>
          <w:sz w:val="12"/>
          <w:szCs w:val="12"/>
          <w:lang w:eastAsia="en-US"/>
        </w:rPr>
        <w:t xml:space="preserve">         Г.И. Кулакова</w:t>
      </w:r>
    </w:p>
    <w:p w:rsidR="001008F5" w:rsidRDefault="001008F5">
      <w:pPr>
        <w:spacing w:after="200" w:line="276" w:lineRule="auto"/>
        <w:rPr>
          <w:rFonts w:ascii="Times New Roman" w:hAnsi="Times New Roman" w:cs="Times New Roman"/>
          <w:sz w:val="12"/>
          <w:szCs w:val="12"/>
        </w:rPr>
      </w:pPr>
      <w:r>
        <w:rPr>
          <w:rFonts w:ascii="Times New Roman" w:hAnsi="Times New Roman" w:cs="Times New Roman"/>
          <w:sz w:val="12"/>
          <w:szCs w:val="12"/>
        </w:rPr>
        <w:br w:type="page"/>
      </w:r>
    </w:p>
    <w:p w:rsidR="001008F5" w:rsidRPr="001008F5" w:rsidRDefault="001008F5" w:rsidP="001008F5">
      <w:pPr>
        <w:autoSpaceDE w:val="0"/>
        <w:autoSpaceDN w:val="0"/>
        <w:adjustRightInd w:val="0"/>
        <w:spacing w:after="0" w:line="240" w:lineRule="auto"/>
        <w:ind w:left="7655"/>
        <w:jc w:val="both"/>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lastRenderedPageBreak/>
        <w:t xml:space="preserve">Приложение № 2 </w:t>
      </w:r>
    </w:p>
    <w:p w:rsidR="001008F5" w:rsidRPr="001008F5" w:rsidRDefault="001008F5" w:rsidP="001008F5">
      <w:pPr>
        <w:autoSpaceDE w:val="0"/>
        <w:autoSpaceDN w:val="0"/>
        <w:adjustRightInd w:val="0"/>
        <w:spacing w:after="0" w:line="240" w:lineRule="auto"/>
        <w:ind w:left="7655"/>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 xml:space="preserve">к подпрограмме «Обеспечение реализации муниципальной программы и прочие мероприятия» </w:t>
      </w:r>
    </w:p>
    <w:p w:rsidR="001008F5" w:rsidRPr="001008F5" w:rsidRDefault="001008F5" w:rsidP="001008F5">
      <w:pPr>
        <w:autoSpaceDE w:val="0"/>
        <w:autoSpaceDN w:val="0"/>
        <w:adjustRightInd w:val="0"/>
        <w:spacing w:after="0" w:line="240" w:lineRule="auto"/>
        <w:ind w:left="9781"/>
        <w:jc w:val="both"/>
        <w:rPr>
          <w:rFonts w:ascii="Times New Roman" w:eastAsia="Calibri" w:hAnsi="Times New Roman" w:cs="Times New Roman"/>
          <w:color w:val="auto"/>
          <w:kern w:val="0"/>
          <w:sz w:val="12"/>
          <w:szCs w:val="12"/>
          <w:lang w:eastAsia="en-US"/>
        </w:rPr>
      </w:pPr>
    </w:p>
    <w:p w:rsidR="001008F5" w:rsidRDefault="001008F5" w:rsidP="001008F5">
      <w:pPr>
        <w:spacing w:after="0" w:line="240" w:lineRule="auto"/>
        <w:jc w:val="center"/>
        <w:outlineLvl w:val="0"/>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Перечень мероприятий подпрограммы с указанием объема средств на их реализацию и ожидаемых результатов</w:t>
      </w:r>
    </w:p>
    <w:p w:rsidR="001008F5" w:rsidRPr="001008F5" w:rsidRDefault="001008F5" w:rsidP="001008F5">
      <w:pPr>
        <w:spacing w:after="0" w:line="240" w:lineRule="auto"/>
        <w:jc w:val="center"/>
        <w:outlineLvl w:val="0"/>
        <w:rPr>
          <w:rFonts w:ascii="Times New Roman" w:eastAsia="Calibri" w:hAnsi="Times New Roman" w:cs="Times New Roman"/>
          <w:color w:val="auto"/>
          <w:kern w:val="0"/>
          <w:sz w:val="12"/>
          <w:szCs w:val="12"/>
          <w:lang w:eastAsia="en-US"/>
        </w:rPr>
      </w:pPr>
    </w:p>
    <w:tbl>
      <w:tblPr>
        <w:tblW w:w="11072" w:type="dxa"/>
        <w:tblInd w:w="93" w:type="dxa"/>
        <w:tblLayout w:type="fixed"/>
        <w:tblLook w:val="04A0" w:firstRow="1" w:lastRow="0" w:firstColumn="1" w:lastColumn="0" w:noHBand="0" w:noVBand="1"/>
      </w:tblPr>
      <w:tblGrid>
        <w:gridCol w:w="1575"/>
        <w:gridCol w:w="1134"/>
        <w:gridCol w:w="567"/>
        <w:gridCol w:w="567"/>
        <w:gridCol w:w="142"/>
        <w:gridCol w:w="566"/>
        <w:gridCol w:w="567"/>
        <w:gridCol w:w="709"/>
        <w:gridCol w:w="142"/>
        <w:gridCol w:w="567"/>
        <w:gridCol w:w="709"/>
        <w:gridCol w:w="850"/>
        <w:gridCol w:w="851"/>
        <w:gridCol w:w="2126"/>
      </w:tblGrid>
      <w:tr w:rsidR="001008F5" w:rsidRPr="001008F5" w:rsidTr="001008F5">
        <w:trPr>
          <w:trHeight w:val="20"/>
        </w:trPr>
        <w:tc>
          <w:tcPr>
            <w:tcW w:w="157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Наименование  программы, подпрограммы</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 xml:space="preserve">ГРБС </w:t>
            </w:r>
          </w:p>
        </w:tc>
        <w:tc>
          <w:tcPr>
            <w:tcW w:w="2409" w:type="dxa"/>
            <w:gridSpan w:val="5"/>
            <w:tcBorders>
              <w:top w:val="single" w:sz="4" w:space="0" w:color="auto"/>
              <w:left w:val="nil"/>
              <w:bottom w:val="single" w:sz="4" w:space="0" w:color="auto"/>
              <w:right w:val="single" w:sz="4" w:space="0" w:color="000000"/>
            </w:tcBorders>
            <w:shd w:val="clear" w:color="auto" w:fill="auto"/>
            <w:vAlign w:val="center"/>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Код бюджетной классификации</w:t>
            </w:r>
          </w:p>
        </w:tc>
        <w:tc>
          <w:tcPr>
            <w:tcW w:w="3828" w:type="dxa"/>
            <w:gridSpan w:val="6"/>
            <w:tcBorders>
              <w:top w:val="single" w:sz="4" w:space="0" w:color="auto"/>
              <w:left w:val="nil"/>
              <w:bottom w:val="single" w:sz="4" w:space="0" w:color="auto"/>
              <w:right w:val="single" w:sz="4" w:space="0" w:color="auto"/>
            </w:tcBorders>
            <w:shd w:val="clear" w:color="auto" w:fill="auto"/>
            <w:vAlign w:val="center"/>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 xml:space="preserve">Расходы </w:t>
            </w:r>
            <w:r w:rsidRPr="001008F5">
              <w:rPr>
                <w:rFonts w:ascii="Times New Roman" w:hAnsi="Times New Roman" w:cs="Times New Roman"/>
                <w:color w:val="auto"/>
                <w:kern w:val="0"/>
                <w:sz w:val="12"/>
                <w:szCs w:val="12"/>
              </w:rPr>
              <w:br/>
              <w:t>(тыс. руб.), годы</w:t>
            </w:r>
          </w:p>
        </w:tc>
        <w:tc>
          <w:tcPr>
            <w:tcW w:w="2126" w:type="dxa"/>
            <w:tcBorders>
              <w:top w:val="single" w:sz="4" w:space="0" w:color="auto"/>
              <w:left w:val="nil"/>
              <w:right w:val="single" w:sz="4" w:space="0" w:color="auto"/>
            </w:tcBorders>
          </w:tcPr>
          <w:p w:rsidR="001008F5" w:rsidRPr="001008F5" w:rsidRDefault="001008F5" w:rsidP="001008F5">
            <w:pPr>
              <w:spacing w:after="0" w:line="240" w:lineRule="auto"/>
              <w:jc w:val="center"/>
              <w:rPr>
                <w:rFonts w:ascii="Times New Roman" w:hAnsi="Times New Roman" w:cs="Times New Roman"/>
                <w:color w:val="auto"/>
                <w:kern w:val="0"/>
                <w:sz w:val="12"/>
                <w:szCs w:val="12"/>
              </w:rPr>
            </w:pPr>
          </w:p>
        </w:tc>
      </w:tr>
      <w:tr w:rsidR="001008F5" w:rsidRPr="001008F5" w:rsidTr="001008F5">
        <w:trPr>
          <w:trHeight w:val="20"/>
        </w:trPr>
        <w:tc>
          <w:tcPr>
            <w:tcW w:w="1575" w:type="dxa"/>
            <w:vMerge/>
            <w:tcBorders>
              <w:top w:val="single" w:sz="4" w:space="0" w:color="auto"/>
              <w:left w:val="single" w:sz="4" w:space="0" w:color="auto"/>
              <w:bottom w:val="single" w:sz="4" w:space="0" w:color="auto"/>
              <w:right w:val="single" w:sz="4" w:space="0" w:color="auto"/>
            </w:tcBorders>
            <w:vAlign w:val="center"/>
          </w:tcPr>
          <w:p w:rsidR="001008F5" w:rsidRPr="001008F5" w:rsidRDefault="001008F5" w:rsidP="001008F5">
            <w:pPr>
              <w:spacing w:after="0" w:line="240" w:lineRule="auto"/>
              <w:jc w:val="center"/>
              <w:rPr>
                <w:rFonts w:ascii="Times New Roman" w:hAnsi="Times New Roman" w:cs="Times New Roman"/>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008F5" w:rsidRPr="001008F5" w:rsidRDefault="001008F5" w:rsidP="001008F5">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center"/>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ГРБС</w:t>
            </w:r>
          </w:p>
        </w:tc>
        <w:tc>
          <w:tcPr>
            <w:tcW w:w="567" w:type="dxa"/>
            <w:tcBorders>
              <w:top w:val="nil"/>
              <w:left w:val="nil"/>
              <w:bottom w:val="single" w:sz="4" w:space="0" w:color="auto"/>
              <w:right w:val="single" w:sz="4" w:space="0" w:color="auto"/>
            </w:tcBorders>
            <w:shd w:val="clear" w:color="auto" w:fill="auto"/>
            <w:vAlign w:val="center"/>
          </w:tcPr>
          <w:p w:rsidR="001008F5" w:rsidRPr="001008F5" w:rsidRDefault="001008F5" w:rsidP="001008F5">
            <w:pPr>
              <w:spacing w:after="0" w:line="240" w:lineRule="auto"/>
              <w:jc w:val="center"/>
              <w:rPr>
                <w:rFonts w:ascii="Times New Roman" w:hAnsi="Times New Roman" w:cs="Times New Roman"/>
                <w:color w:val="auto"/>
                <w:kern w:val="0"/>
                <w:sz w:val="12"/>
                <w:szCs w:val="12"/>
              </w:rPr>
            </w:pPr>
            <w:proofErr w:type="spellStart"/>
            <w:r w:rsidRPr="001008F5">
              <w:rPr>
                <w:rFonts w:ascii="Times New Roman" w:hAnsi="Times New Roman" w:cs="Times New Roman"/>
                <w:color w:val="auto"/>
                <w:kern w:val="0"/>
                <w:sz w:val="12"/>
                <w:szCs w:val="12"/>
              </w:rPr>
              <w:t>РзПр</w:t>
            </w:r>
            <w:proofErr w:type="spellEnd"/>
          </w:p>
        </w:tc>
        <w:tc>
          <w:tcPr>
            <w:tcW w:w="708" w:type="dxa"/>
            <w:gridSpan w:val="2"/>
            <w:tcBorders>
              <w:top w:val="nil"/>
              <w:left w:val="nil"/>
              <w:bottom w:val="single" w:sz="4" w:space="0" w:color="auto"/>
              <w:right w:val="single" w:sz="4" w:space="0" w:color="auto"/>
            </w:tcBorders>
            <w:shd w:val="clear" w:color="auto" w:fill="auto"/>
            <w:vAlign w:val="center"/>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ЦСР</w:t>
            </w:r>
          </w:p>
        </w:tc>
        <w:tc>
          <w:tcPr>
            <w:tcW w:w="567" w:type="dxa"/>
            <w:tcBorders>
              <w:top w:val="nil"/>
              <w:left w:val="nil"/>
              <w:bottom w:val="single" w:sz="4" w:space="0" w:color="auto"/>
              <w:right w:val="single" w:sz="4" w:space="0" w:color="auto"/>
            </w:tcBorders>
            <w:shd w:val="clear" w:color="auto" w:fill="auto"/>
            <w:vAlign w:val="center"/>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ВР</w:t>
            </w:r>
          </w:p>
        </w:tc>
        <w:tc>
          <w:tcPr>
            <w:tcW w:w="709" w:type="dxa"/>
            <w:tcBorders>
              <w:top w:val="nil"/>
              <w:left w:val="nil"/>
              <w:bottom w:val="single" w:sz="4" w:space="0" w:color="auto"/>
              <w:right w:val="single" w:sz="4" w:space="0" w:color="auto"/>
            </w:tcBorders>
            <w:shd w:val="clear" w:color="auto" w:fill="auto"/>
            <w:vAlign w:val="center"/>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2014 год</w:t>
            </w:r>
          </w:p>
        </w:tc>
        <w:tc>
          <w:tcPr>
            <w:tcW w:w="709" w:type="dxa"/>
            <w:gridSpan w:val="2"/>
            <w:tcBorders>
              <w:top w:val="nil"/>
              <w:left w:val="nil"/>
              <w:bottom w:val="single" w:sz="4" w:space="0" w:color="auto"/>
              <w:right w:val="single" w:sz="4" w:space="0" w:color="auto"/>
            </w:tcBorders>
            <w:shd w:val="clear" w:color="auto" w:fill="auto"/>
            <w:vAlign w:val="center"/>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2015 год</w:t>
            </w:r>
          </w:p>
        </w:tc>
        <w:tc>
          <w:tcPr>
            <w:tcW w:w="709" w:type="dxa"/>
            <w:tcBorders>
              <w:top w:val="nil"/>
              <w:left w:val="nil"/>
              <w:bottom w:val="single" w:sz="4" w:space="0" w:color="auto"/>
              <w:right w:val="single" w:sz="4" w:space="0" w:color="auto"/>
            </w:tcBorders>
            <w:shd w:val="clear" w:color="auto" w:fill="auto"/>
            <w:vAlign w:val="center"/>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2016 год</w:t>
            </w:r>
          </w:p>
        </w:tc>
        <w:tc>
          <w:tcPr>
            <w:tcW w:w="850" w:type="dxa"/>
            <w:tcBorders>
              <w:top w:val="nil"/>
              <w:left w:val="nil"/>
              <w:bottom w:val="single" w:sz="4" w:space="0" w:color="auto"/>
              <w:right w:val="single" w:sz="4" w:space="0" w:color="auto"/>
            </w:tcBorders>
            <w:vAlign w:val="center"/>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2017 год</w:t>
            </w:r>
          </w:p>
        </w:tc>
        <w:tc>
          <w:tcPr>
            <w:tcW w:w="851" w:type="dxa"/>
            <w:tcBorders>
              <w:left w:val="nil"/>
              <w:bottom w:val="single" w:sz="4" w:space="0" w:color="auto"/>
              <w:right w:val="single" w:sz="4" w:space="0" w:color="auto"/>
            </w:tcBorders>
            <w:vAlign w:val="center"/>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Итого за 2014-2017 годы</w:t>
            </w:r>
          </w:p>
        </w:tc>
        <w:tc>
          <w:tcPr>
            <w:tcW w:w="2126" w:type="dxa"/>
            <w:tcBorders>
              <w:left w:val="nil"/>
              <w:bottom w:val="single" w:sz="4" w:space="0" w:color="auto"/>
              <w:right w:val="single" w:sz="4" w:space="0" w:color="auto"/>
            </w:tcBorders>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 xml:space="preserve">Ожидаемый результат от реализации подпрограммного мероприятия </w:t>
            </w:r>
            <w:r w:rsidRPr="001008F5">
              <w:rPr>
                <w:rFonts w:ascii="Times New Roman" w:hAnsi="Times New Roman" w:cs="Times New Roman"/>
                <w:color w:val="auto"/>
                <w:kern w:val="0"/>
                <w:sz w:val="12"/>
                <w:szCs w:val="12"/>
              </w:rPr>
              <w:br/>
              <w:t>(в натуральном выражении)</w:t>
            </w:r>
          </w:p>
        </w:tc>
      </w:tr>
      <w:tr w:rsidR="001008F5" w:rsidRPr="001008F5" w:rsidTr="001008F5">
        <w:trPr>
          <w:trHeight w:val="20"/>
        </w:trPr>
        <w:tc>
          <w:tcPr>
            <w:tcW w:w="8946" w:type="dxa"/>
            <w:gridSpan w:val="13"/>
            <w:tcBorders>
              <w:top w:val="single" w:sz="4" w:space="0" w:color="auto"/>
              <w:left w:val="single" w:sz="4" w:space="0" w:color="auto"/>
              <w:bottom w:val="single" w:sz="4" w:space="0" w:color="auto"/>
              <w:right w:val="single" w:sz="4" w:space="0" w:color="auto"/>
            </w:tcBorders>
            <w:shd w:val="clear" w:color="auto" w:fill="auto"/>
          </w:tcPr>
          <w:p w:rsidR="001008F5" w:rsidRP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 xml:space="preserve">Цель подпрограммы: </w:t>
            </w:r>
            <w:r w:rsidRPr="001008F5">
              <w:rPr>
                <w:rFonts w:ascii="Times New Roman" w:eastAsia="Calibri" w:hAnsi="Times New Roman" w:cs="Times New Roman"/>
                <w:color w:val="auto"/>
                <w:kern w:val="0"/>
                <w:sz w:val="12"/>
                <w:szCs w:val="12"/>
                <w:lang w:eastAsia="en-US"/>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c>
          <w:tcPr>
            <w:tcW w:w="2126" w:type="dxa"/>
            <w:tcBorders>
              <w:top w:val="single" w:sz="4" w:space="0" w:color="auto"/>
              <w:left w:val="single" w:sz="4" w:space="0" w:color="auto"/>
              <w:bottom w:val="single" w:sz="4" w:space="0" w:color="auto"/>
              <w:right w:val="single" w:sz="4" w:space="0" w:color="auto"/>
            </w:tcBorders>
          </w:tcPr>
          <w:p w:rsidR="001008F5" w:rsidRPr="001008F5" w:rsidRDefault="001008F5" w:rsidP="001008F5">
            <w:pPr>
              <w:spacing w:after="0" w:line="240" w:lineRule="auto"/>
              <w:rPr>
                <w:rFonts w:ascii="Times New Roman" w:hAnsi="Times New Roman" w:cs="Times New Roman"/>
                <w:color w:val="auto"/>
                <w:kern w:val="0"/>
                <w:sz w:val="12"/>
                <w:szCs w:val="12"/>
              </w:rPr>
            </w:pPr>
          </w:p>
        </w:tc>
      </w:tr>
      <w:tr w:rsidR="001008F5" w:rsidRPr="001008F5" w:rsidTr="001008F5">
        <w:trPr>
          <w:trHeight w:val="20"/>
        </w:trPr>
        <w:tc>
          <w:tcPr>
            <w:tcW w:w="8946" w:type="dxa"/>
            <w:gridSpan w:val="13"/>
            <w:tcBorders>
              <w:top w:val="single" w:sz="4" w:space="0" w:color="auto"/>
              <w:left w:val="single" w:sz="4" w:space="0" w:color="auto"/>
              <w:bottom w:val="nil"/>
              <w:right w:val="single" w:sz="4" w:space="0" w:color="auto"/>
            </w:tcBorders>
            <w:shd w:val="clear" w:color="auto" w:fill="auto"/>
          </w:tcPr>
          <w:p w:rsidR="001008F5" w:rsidRP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 xml:space="preserve">Задача 1: </w:t>
            </w:r>
            <w:r w:rsidRPr="001008F5">
              <w:rPr>
                <w:rFonts w:ascii="Times New Roman" w:eastAsia="Calibri" w:hAnsi="Times New Roman" w:cs="Times New Roman"/>
                <w:color w:val="auto"/>
                <w:kern w:val="0"/>
                <w:sz w:val="12"/>
                <w:szCs w:val="12"/>
                <w:lang w:eastAsia="en-US"/>
              </w:rPr>
              <w:t>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tc>
        <w:tc>
          <w:tcPr>
            <w:tcW w:w="2126" w:type="dxa"/>
            <w:tcBorders>
              <w:top w:val="single" w:sz="4" w:space="0" w:color="auto"/>
              <w:left w:val="single" w:sz="4" w:space="0" w:color="auto"/>
              <w:bottom w:val="nil"/>
              <w:right w:val="single" w:sz="4" w:space="0" w:color="auto"/>
            </w:tcBorders>
          </w:tcPr>
          <w:p w:rsidR="001008F5" w:rsidRPr="001008F5" w:rsidRDefault="001008F5" w:rsidP="001008F5">
            <w:pPr>
              <w:spacing w:after="0" w:line="240" w:lineRule="auto"/>
              <w:rPr>
                <w:rFonts w:ascii="Times New Roman" w:hAnsi="Times New Roman" w:cs="Times New Roman"/>
                <w:color w:val="auto"/>
                <w:kern w:val="0"/>
                <w:sz w:val="12"/>
                <w:szCs w:val="12"/>
              </w:rPr>
            </w:pPr>
          </w:p>
        </w:tc>
      </w:tr>
      <w:tr w:rsidR="001008F5" w:rsidRPr="001008F5" w:rsidTr="001008F5">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1008F5" w:rsidRP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Мероприятие 1.1: р</w:t>
            </w:r>
            <w:r w:rsidRPr="001008F5">
              <w:rPr>
                <w:rFonts w:ascii="Times New Roman" w:eastAsia="Calibri" w:hAnsi="Times New Roman" w:cs="Times New Roman"/>
                <w:color w:val="auto"/>
                <w:kern w:val="0"/>
                <w:sz w:val="12"/>
                <w:szCs w:val="12"/>
                <w:lang w:eastAsia="en-US"/>
              </w:rPr>
              <w:t xml:space="preserve">уководство и управление в сфере установленных функций </w:t>
            </w:r>
          </w:p>
        </w:tc>
        <w:tc>
          <w:tcPr>
            <w:tcW w:w="1134" w:type="dxa"/>
            <w:tcBorders>
              <w:top w:val="single" w:sz="4" w:space="0" w:color="auto"/>
              <w:left w:val="nil"/>
              <w:bottom w:val="single" w:sz="4" w:space="0" w:color="auto"/>
              <w:right w:val="single" w:sz="4" w:space="0" w:color="auto"/>
            </w:tcBorders>
            <w:shd w:val="clear" w:color="auto" w:fill="auto"/>
          </w:tcPr>
          <w:p w:rsidR="001008F5" w:rsidRP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090</w:t>
            </w:r>
          </w:p>
        </w:tc>
        <w:tc>
          <w:tcPr>
            <w:tcW w:w="567" w:type="dxa"/>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0106</w:t>
            </w:r>
          </w:p>
        </w:tc>
        <w:tc>
          <w:tcPr>
            <w:tcW w:w="708" w:type="dxa"/>
            <w:gridSpan w:val="2"/>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1720021</w:t>
            </w:r>
          </w:p>
        </w:tc>
        <w:tc>
          <w:tcPr>
            <w:tcW w:w="567" w:type="dxa"/>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000</w:t>
            </w:r>
          </w:p>
          <w:p w:rsidR="001008F5" w:rsidRP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121</w:t>
            </w:r>
          </w:p>
          <w:p w:rsidR="001008F5" w:rsidRP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122</w:t>
            </w:r>
          </w:p>
          <w:p w:rsidR="001008F5" w:rsidRP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244</w:t>
            </w:r>
          </w:p>
        </w:tc>
        <w:tc>
          <w:tcPr>
            <w:tcW w:w="709" w:type="dxa"/>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5 173,50</w:t>
            </w:r>
          </w:p>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4 514,30</w:t>
            </w:r>
          </w:p>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56,60</w:t>
            </w:r>
          </w:p>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602,60</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5 247,16</w:t>
            </w:r>
          </w:p>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4 535,88</w:t>
            </w:r>
          </w:p>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94,50</w:t>
            </w:r>
          </w:p>
          <w:p w:rsidR="001008F5" w:rsidRPr="001008F5" w:rsidRDefault="001008F5" w:rsidP="001008F5">
            <w:pPr>
              <w:spacing w:after="0" w:line="240" w:lineRule="auto"/>
              <w:jc w:val="center"/>
              <w:rPr>
                <w:rFonts w:ascii="Times New Roman" w:hAnsi="Times New Roman" w:cs="Times New Roman"/>
                <w:color w:val="auto"/>
                <w:kern w:val="0"/>
                <w:sz w:val="12"/>
                <w:szCs w:val="12"/>
                <w:highlight w:val="yellow"/>
              </w:rPr>
            </w:pPr>
            <w:r w:rsidRPr="001008F5">
              <w:rPr>
                <w:rFonts w:ascii="Times New Roman" w:hAnsi="Times New Roman" w:cs="Times New Roman"/>
                <w:color w:val="auto"/>
                <w:kern w:val="0"/>
                <w:sz w:val="12"/>
                <w:szCs w:val="12"/>
              </w:rPr>
              <w:t>616,78</w:t>
            </w:r>
          </w:p>
        </w:tc>
        <w:tc>
          <w:tcPr>
            <w:tcW w:w="709" w:type="dxa"/>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5 250,86</w:t>
            </w:r>
          </w:p>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4 704,23</w:t>
            </w:r>
          </w:p>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94,50</w:t>
            </w:r>
          </w:p>
          <w:p w:rsidR="001008F5" w:rsidRPr="001008F5" w:rsidRDefault="001008F5" w:rsidP="001008F5">
            <w:pPr>
              <w:spacing w:after="0" w:line="240" w:lineRule="auto"/>
              <w:jc w:val="center"/>
              <w:rPr>
                <w:rFonts w:ascii="Times New Roman" w:hAnsi="Times New Roman" w:cs="Times New Roman"/>
                <w:color w:val="auto"/>
                <w:kern w:val="0"/>
                <w:sz w:val="12"/>
                <w:szCs w:val="12"/>
                <w:highlight w:val="yellow"/>
              </w:rPr>
            </w:pPr>
            <w:r w:rsidRPr="001008F5">
              <w:rPr>
                <w:rFonts w:ascii="Times New Roman" w:hAnsi="Times New Roman" w:cs="Times New Roman"/>
                <w:color w:val="auto"/>
                <w:kern w:val="0"/>
                <w:sz w:val="12"/>
                <w:szCs w:val="12"/>
              </w:rPr>
              <w:t>452,13</w:t>
            </w:r>
          </w:p>
        </w:tc>
        <w:tc>
          <w:tcPr>
            <w:tcW w:w="850" w:type="dxa"/>
            <w:tcBorders>
              <w:top w:val="single" w:sz="4" w:space="0" w:color="auto"/>
              <w:left w:val="nil"/>
              <w:bottom w:val="single" w:sz="4" w:space="0" w:color="auto"/>
              <w:right w:val="single" w:sz="4" w:space="0" w:color="auto"/>
            </w:tcBorders>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5 250,86</w:t>
            </w:r>
          </w:p>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4 704,23</w:t>
            </w:r>
          </w:p>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94,50</w:t>
            </w:r>
          </w:p>
          <w:p w:rsidR="001008F5" w:rsidRPr="001008F5" w:rsidRDefault="001008F5" w:rsidP="001008F5">
            <w:pPr>
              <w:spacing w:after="0" w:line="240" w:lineRule="auto"/>
              <w:jc w:val="center"/>
              <w:rPr>
                <w:rFonts w:ascii="Times New Roman" w:hAnsi="Times New Roman" w:cs="Times New Roman"/>
                <w:color w:val="auto"/>
                <w:kern w:val="0"/>
                <w:sz w:val="12"/>
                <w:szCs w:val="12"/>
                <w:highlight w:val="yellow"/>
              </w:rPr>
            </w:pPr>
            <w:r w:rsidRPr="001008F5">
              <w:rPr>
                <w:rFonts w:ascii="Times New Roman" w:hAnsi="Times New Roman" w:cs="Times New Roman"/>
                <w:color w:val="auto"/>
                <w:kern w:val="0"/>
                <w:sz w:val="12"/>
                <w:szCs w:val="12"/>
              </w:rPr>
              <w:t>452,13</w:t>
            </w:r>
          </w:p>
        </w:tc>
        <w:tc>
          <w:tcPr>
            <w:tcW w:w="851" w:type="dxa"/>
            <w:tcBorders>
              <w:top w:val="single" w:sz="4" w:space="0" w:color="auto"/>
              <w:left w:val="nil"/>
              <w:bottom w:val="single" w:sz="4" w:space="0" w:color="auto"/>
              <w:right w:val="single" w:sz="4" w:space="0" w:color="auto"/>
            </w:tcBorders>
          </w:tcPr>
          <w:p w:rsidR="001008F5" w:rsidRPr="001008F5" w:rsidRDefault="001008F5" w:rsidP="001008F5">
            <w:pPr>
              <w:spacing w:after="0" w:line="240" w:lineRule="auto"/>
              <w:rPr>
                <w:rFonts w:ascii="Times New Roman" w:eastAsia="Calibri" w:hAnsi="Times New Roman" w:cs="Times New Roman"/>
                <w:color w:val="auto"/>
                <w:kern w:val="0"/>
                <w:sz w:val="12"/>
                <w:szCs w:val="12"/>
              </w:rPr>
            </w:pPr>
            <w:r w:rsidRPr="001008F5">
              <w:rPr>
                <w:rFonts w:ascii="Times New Roman" w:eastAsia="Calibri" w:hAnsi="Times New Roman" w:cs="Times New Roman"/>
                <w:color w:val="auto"/>
                <w:kern w:val="0"/>
                <w:sz w:val="12"/>
                <w:szCs w:val="12"/>
              </w:rPr>
              <w:t>20 922,38</w:t>
            </w:r>
          </w:p>
          <w:p w:rsidR="001008F5" w:rsidRPr="001008F5" w:rsidRDefault="001008F5" w:rsidP="001008F5">
            <w:pPr>
              <w:spacing w:after="0" w:line="240" w:lineRule="auto"/>
              <w:rPr>
                <w:rFonts w:ascii="Times New Roman" w:eastAsia="Calibri" w:hAnsi="Times New Roman" w:cs="Times New Roman"/>
                <w:color w:val="auto"/>
                <w:kern w:val="0"/>
                <w:sz w:val="12"/>
                <w:szCs w:val="12"/>
              </w:rPr>
            </w:pPr>
            <w:r w:rsidRPr="001008F5">
              <w:rPr>
                <w:rFonts w:ascii="Times New Roman" w:eastAsia="Calibri" w:hAnsi="Times New Roman" w:cs="Times New Roman"/>
                <w:color w:val="auto"/>
                <w:kern w:val="0"/>
                <w:sz w:val="12"/>
                <w:szCs w:val="12"/>
              </w:rPr>
              <w:t>18 458,64</w:t>
            </w:r>
          </w:p>
          <w:p w:rsidR="001008F5" w:rsidRPr="001008F5" w:rsidRDefault="001008F5" w:rsidP="001008F5">
            <w:pPr>
              <w:spacing w:after="0" w:line="240" w:lineRule="auto"/>
              <w:rPr>
                <w:rFonts w:ascii="Times New Roman" w:eastAsia="Calibri" w:hAnsi="Times New Roman" w:cs="Times New Roman"/>
                <w:color w:val="auto"/>
                <w:kern w:val="0"/>
                <w:sz w:val="12"/>
                <w:szCs w:val="12"/>
              </w:rPr>
            </w:pPr>
            <w:r w:rsidRPr="001008F5">
              <w:rPr>
                <w:rFonts w:ascii="Times New Roman" w:eastAsia="Calibri" w:hAnsi="Times New Roman" w:cs="Times New Roman"/>
                <w:color w:val="auto"/>
                <w:kern w:val="0"/>
                <w:sz w:val="12"/>
                <w:szCs w:val="12"/>
              </w:rPr>
              <w:t>340,10</w:t>
            </w:r>
          </w:p>
          <w:p w:rsidR="001008F5" w:rsidRPr="001008F5" w:rsidRDefault="001008F5" w:rsidP="001008F5">
            <w:pPr>
              <w:spacing w:after="200" w:line="276"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2 123,64</w:t>
            </w:r>
          </w:p>
        </w:tc>
        <w:tc>
          <w:tcPr>
            <w:tcW w:w="2126" w:type="dxa"/>
            <w:tcBorders>
              <w:top w:val="single" w:sz="4" w:space="0" w:color="auto"/>
              <w:left w:val="nil"/>
              <w:bottom w:val="single" w:sz="4" w:space="0" w:color="auto"/>
              <w:right w:val="single" w:sz="4" w:space="0" w:color="auto"/>
            </w:tcBorders>
          </w:tcPr>
          <w:p w:rsidR="001008F5" w:rsidRPr="001008F5" w:rsidRDefault="001008F5" w:rsidP="001008F5">
            <w:pPr>
              <w:spacing w:after="200" w:line="276" w:lineRule="auto"/>
              <w:rPr>
                <w:rFonts w:ascii="Times New Roman" w:hAnsi="Times New Roman" w:cs="Times New Roman"/>
                <w:color w:val="auto"/>
                <w:kern w:val="0"/>
                <w:sz w:val="12"/>
                <w:szCs w:val="12"/>
              </w:rPr>
            </w:pPr>
          </w:p>
        </w:tc>
      </w:tr>
      <w:tr w:rsidR="001008F5" w:rsidRPr="001008F5" w:rsidTr="001008F5">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1008F5" w:rsidRP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eastAsia="Calibri" w:hAnsi="Times New Roman" w:cs="Times New Roman"/>
                <w:color w:val="auto"/>
                <w:kern w:val="0"/>
                <w:sz w:val="12"/>
                <w:szCs w:val="12"/>
                <w:lang w:eastAsia="en-US"/>
              </w:rPr>
              <w:br w:type="page"/>
            </w:r>
            <w:r w:rsidRPr="001008F5">
              <w:rPr>
                <w:rFonts w:ascii="Times New Roman" w:hAnsi="Times New Roman" w:cs="Times New Roman"/>
                <w:color w:val="auto"/>
                <w:kern w:val="0"/>
                <w:sz w:val="12"/>
                <w:szCs w:val="12"/>
              </w:rPr>
              <w:t>внедрение современных механизмов организации бюджетного процесса,</w:t>
            </w:r>
          </w:p>
          <w:p w:rsidR="001008F5" w:rsidRPr="001008F5" w:rsidRDefault="001008F5" w:rsidP="001008F5">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shd w:val="clear" w:color="auto" w:fill="auto"/>
          </w:tcPr>
          <w:p w:rsidR="001008F5" w:rsidRPr="001008F5" w:rsidRDefault="001008F5" w:rsidP="001008F5">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708" w:type="dxa"/>
            <w:gridSpan w:val="2"/>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850" w:type="dxa"/>
            <w:tcBorders>
              <w:top w:val="single" w:sz="4" w:space="0" w:color="auto"/>
              <w:left w:val="nil"/>
              <w:bottom w:val="single" w:sz="4" w:space="0" w:color="auto"/>
              <w:right w:val="single" w:sz="4" w:space="0" w:color="auto"/>
            </w:tcBorders>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851" w:type="dxa"/>
            <w:tcBorders>
              <w:top w:val="single" w:sz="4" w:space="0" w:color="auto"/>
              <w:left w:val="nil"/>
              <w:bottom w:val="single" w:sz="4" w:space="0" w:color="auto"/>
              <w:right w:val="single" w:sz="4" w:space="0" w:color="auto"/>
            </w:tcBorders>
          </w:tcPr>
          <w:p w:rsidR="001008F5" w:rsidRPr="001008F5" w:rsidRDefault="001008F5" w:rsidP="001008F5">
            <w:pPr>
              <w:spacing w:after="0" w:line="240" w:lineRule="auto"/>
              <w:rPr>
                <w:rFonts w:ascii="Times New Roman" w:hAnsi="Times New Roman" w:cs="Times New Roman"/>
                <w:color w:val="auto"/>
                <w:kern w:val="0"/>
                <w:sz w:val="12"/>
                <w:szCs w:val="12"/>
              </w:rPr>
            </w:pPr>
          </w:p>
        </w:tc>
        <w:tc>
          <w:tcPr>
            <w:tcW w:w="2126" w:type="dxa"/>
            <w:tcBorders>
              <w:top w:val="single" w:sz="4" w:space="0" w:color="auto"/>
              <w:left w:val="nil"/>
              <w:bottom w:val="single" w:sz="4" w:space="0" w:color="auto"/>
              <w:right w:val="single" w:sz="4" w:space="0" w:color="auto"/>
            </w:tcBorders>
          </w:tcPr>
          <w:p w:rsidR="001008F5" w:rsidRPr="001008F5" w:rsidRDefault="001008F5" w:rsidP="001008F5">
            <w:pPr>
              <w:spacing w:after="0" w:line="240" w:lineRule="auto"/>
              <w:rPr>
                <w:rFonts w:ascii="Times New Roman" w:hAnsi="Times New Roman" w:cs="Times New Roman"/>
                <w:color w:val="auto"/>
                <w:kern w:val="0"/>
                <w:sz w:val="12"/>
                <w:szCs w:val="12"/>
              </w:rPr>
            </w:pPr>
            <w:proofErr w:type="gramStart"/>
            <w:r w:rsidRPr="001008F5">
              <w:rPr>
                <w:rFonts w:ascii="Times New Roman" w:hAnsi="Times New Roman" w:cs="Times New Roman"/>
                <w:color w:val="auto"/>
                <w:kern w:val="0"/>
                <w:sz w:val="12"/>
                <w:szCs w:val="12"/>
              </w:rPr>
              <w:t>Своевременное составление проекта районного бюджета и отчета об исполнении районного бюджета (не позднее 15 ноября</w:t>
            </w:r>
            <w:proofErr w:type="gramEnd"/>
          </w:p>
        </w:tc>
      </w:tr>
      <w:tr w:rsidR="001008F5" w:rsidRPr="001008F5" w:rsidTr="001008F5">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1008F5" w:rsidRP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переход на «программный бюджет».</w:t>
            </w:r>
          </w:p>
        </w:tc>
        <w:tc>
          <w:tcPr>
            <w:tcW w:w="1134" w:type="dxa"/>
            <w:tcBorders>
              <w:top w:val="single" w:sz="4" w:space="0" w:color="auto"/>
              <w:left w:val="nil"/>
              <w:bottom w:val="single" w:sz="4" w:space="0" w:color="auto"/>
              <w:right w:val="single" w:sz="4" w:space="0" w:color="auto"/>
            </w:tcBorders>
            <w:shd w:val="clear" w:color="auto" w:fill="auto"/>
          </w:tcPr>
          <w:p w:rsidR="001008F5" w:rsidRPr="001008F5" w:rsidRDefault="001008F5" w:rsidP="001008F5">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708" w:type="dxa"/>
            <w:gridSpan w:val="2"/>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850" w:type="dxa"/>
            <w:tcBorders>
              <w:top w:val="single" w:sz="4" w:space="0" w:color="auto"/>
              <w:left w:val="nil"/>
              <w:bottom w:val="single" w:sz="4" w:space="0" w:color="auto"/>
              <w:right w:val="single" w:sz="4" w:space="0" w:color="auto"/>
            </w:tcBorders>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851" w:type="dxa"/>
            <w:tcBorders>
              <w:top w:val="single" w:sz="4" w:space="0" w:color="auto"/>
              <w:left w:val="nil"/>
              <w:bottom w:val="single" w:sz="4" w:space="0" w:color="auto"/>
              <w:right w:val="single" w:sz="4" w:space="0" w:color="auto"/>
            </w:tcBorders>
          </w:tcPr>
          <w:p w:rsidR="001008F5" w:rsidRPr="001008F5" w:rsidRDefault="001008F5" w:rsidP="001008F5">
            <w:pPr>
              <w:spacing w:after="0" w:line="240" w:lineRule="auto"/>
              <w:rPr>
                <w:rFonts w:ascii="Times New Roman" w:hAnsi="Times New Roman" w:cs="Times New Roman"/>
                <w:color w:val="auto"/>
                <w:kern w:val="0"/>
                <w:sz w:val="12"/>
                <w:szCs w:val="12"/>
              </w:rPr>
            </w:pPr>
          </w:p>
        </w:tc>
        <w:tc>
          <w:tcPr>
            <w:tcW w:w="2126" w:type="dxa"/>
            <w:tcBorders>
              <w:top w:val="single" w:sz="4" w:space="0" w:color="auto"/>
              <w:left w:val="nil"/>
              <w:bottom w:val="single" w:sz="4" w:space="0" w:color="auto"/>
              <w:right w:val="single" w:sz="4" w:space="0" w:color="auto"/>
            </w:tcBorders>
          </w:tcPr>
          <w:p w:rsidR="001008F5" w:rsidRP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 xml:space="preserve"> и 1 апреля текущего года соответственно);</w:t>
            </w:r>
          </w:p>
          <w:p w:rsidR="001008F5" w:rsidRPr="001008F5" w:rsidRDefault="001008F5" w:rsidP="001008F5">
            <w:pPr>
              <w:spacing w:after="0" w:line="240" w:lineRule="auto"/>
              <w:rPr>
                <w:rFonts w:ascii="Times New Roman" w:hAnsi="Times New Roman" w:cs="Times New Roman"/>
                <w:color w:val="auto"/>
                <w:kern w:val="0"/>
                <w:sz w:val="12"/>
                <w:szCs w:val="12"/>
              </w:rPr>
            </w:pPr>
            <w:proofErr w:type="gramStart"/>
            <w:r w:rsidRPr="001008F5">
              <w:rPr>
                <w:rFonts w:ascii="Times New Roman" w:eastAsia="Calibri" w:hAnsi="Times New Roman" w:cs="Times New Roman"/>
                <w:color w:val="auto"/>
                <w:kern w:val="0"/>
                <w:sz w:val="12"/>
                <w:szCs w:val="12"/>
                <w:lang w:eastAsia="en-US"/>
              </w:rPr>
              <w:t xml:space="preserve">отношение дефицита бюджета к общему годовому объему доходов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 (не более 5% к общему годовому объему доходов районного бюджета субъекта без учета утвержденного объема безвозмездных поступлений и (или) поступлений налоговых доходов по дополнительным нормативам отчислений в соответствии с требованиями Бюджетного кодекса Российской Федерации). </w:t>
            </w:r>
            <w:proofErr w:type="gramEnd"/>
          </w:p>
        </w:tc>
      </w:tr>
      <w:tr w:rsidR="001008F5" w:rsidRPr="001008F5" w:rsidTr="001008F5">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1008F5" w:rsidRP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eastAsia="Calibri" w:hAnsi="Times New Roman" w:cs="Times New Roman"/>
                <w:color w:val="auto"/>
                <w:kern w:val="0"/>
                <w:sz w:val="12"/>
                <w:szCs w:val="12"/>
                <w:lang w:eastAsia="en-US"/>
              </w:rPr>
              <w:br w:type="page"/>
            </w:r>
            <w:r w:rsidRPr="001008F5">
              <w:rPr>
                <w:rFonts w:ascii="Times New Roman" w:hAnsi="Times New Roman" w:cs="Times New Roman"/>
                <w:color w:val="auto"/>
                <w:kern w:val="0"/>
                <w:sz w:val="12"/>
                <w:szCs w:val="12"/>
              </w:rPr>
              <w:t xml:space="preserve">проведение </w:t>
            </w:r>
          </w:p>
          <w:p w:rsidR="001008F5" w:rsidRP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оценки качества финансового менеджмента главных распорядителей бюджетных средств</w:t>
            </w:r>
          </w:p>
        </w:tc>
        <w:tc>
          <w:tcPr>
            <w:tcW w:w="1134" w:type="dxa"/>
            <w:tcBorders>
              <w:top w:val="nil"/>
              <w:left w:val="nil"/>
              <w:bottom w:val="single" w:sz="4" w:space="0" w:color="auto"/>
              <w:right w:val="single" w:sz="4" w:space="0" w:color="auto"/>
            </w:tcBorders>
            <w:shd w:val="clear" w:color="auto" w:fill="auto"/>
          </w:tcPr>
          <w:p w:rsidR="001008F5" w:rsidRPr="001008F5" w:rsidRDefault="001008F5" w:rsidP="001008F5">
            <w:pPr>
              <w:spacing w:after="0" w:line="240" w:lineRule="auto"/>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708" w:type="dxa"/>
            <w:gridSpan w:val="2"/>
            <w:tcBorders>
              <w:top w:val="nil"/>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709" w:type="dxa"/>
            <w:gridSpan w:val="2"/>
            <w:tcBorders>
              <w:top w:val="nil"/>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850" w:type="dxa"/>
            <w:tcBorders>
              <w:top w:val="nil"/>
              <w:left w:val="nil"/>
              <w:bottom w:val="single" w:sz="4" w:space="0" w:color="auto"/>
              <w:right w:val="single" w:sz="4" w:space="0" w:color="auto"/>
            </w:tcBorders>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851" w:type="dxa"/>
            <w:tcBorders>
              <w:top w:val="nil"/>
              <w:left w:val="nil"/>
              <w:bottom w:val="single" w:sz="4" w:space="0" w:color="auto"/>
              <w:right w:val="single" w:sz="4" w:space="0" w:color="auto"/>
            </w:tcBorders>
          </w:tcPr>
          <w:p w:rsidR="001008F5" w:rsidRPr="001008F5" w:rsidRDefault="001008F5" w:rsidP="001008F5">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4" w:space="0" w:color="auto"/>
              <w:right w:val="single" w:sz="4" w:space="0" w:color="auto"/>
            </w:tcBorders>
          </w:tcPr>
          <w:p w:rsidR="001008F5" w:rsidRP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 xml:space="preserve">Поддержание </w:t>
            </w:r>
            <w:proofErr w:type="gramStart"/>
            <w:r w:rsidRPr="001008F5">
              <w:rPr>
                <w:rFonts w:ascii="Times New Roman" w:hAnsi="Times New Roman" w:cs="Times New Roman"/>
                <w:color w:val="auto"/>
                <w:kern w:val="0"/>
                <w:sz w:val="12"/>
                <w:szCs w:val="12"/>
              </w:rPr>
              <w:t>значения средней оценки качества финансового менеджмента главных распорядителей бюджетных</w:t>
            </w:r>
            <w:proofErr w:type="gramEnd"/>
            <w:r w:rsidRPr="001008F5">
              <w:rPr>
                <w:rFonts w:ascii="Times New Roman" w:hAnsi="Times New Roman" w:cs="Times New Roman"/>
                <w:color w:val="auto"/>
                <w:kern w:val="0"/>
                <w:sz w:val="12"/>
                <w:szCs w:val="12"/>
              </w:rPr>
              <w:t xml:space="preserve"> средств (не ниже 3 баллов).</w:t>
            </w:r>
          </w:p>
        </w:tc>
      </w:tr>
      <w:tr w:rsidR="001008F5" w:rsidRPr="001008F5" w:rsidTr="001008F5">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1008F5" w:rsidRP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обеспечение исполнения бюджета по доходам и расходам;</w:t>
            </w:r>
          </w:p>
          <w:p w:rsidR="001008F5" w:rsidRPr="001008F5" w:rsidRDefault="001008F5" w:rsidP="001008F5">
            <w:pPr>
              <w:spacing w:after="0" w:line="240" w:lineRule="auto"/>
              <w:rPr>
                <w:rFonts w:ascii="Times New Roman" w:hAnsi="Times New Roman" w:cs="Times New Roman"/>
                <w:color w:val="auto"/>
                <w:kern w:val="0"/>
                <w:sz w:val="12"/>
                <w:szCs w:val="12"/>
              </w:rPr>
            </w:pPr>
          </w:p>
          <w:p w:rsidR="001008F5" w:rsidRPr="001008F5" w:rsidRDefault="001008F5" w:rsidP="001008F5">
            <w:pPr>
              <w:spacing w:after="0" w:line="240" w:lineRule="auto"/>
              <w:rPr>
                <w:rFonts w:ascii="Times New Roman" w:hAnsi="Times New Roman" w:cs="Times New Roman"/>
                <w:color w:val="auto"/>
                <w:kern w:val="0"/>
                <w:sz w:val="12"/>
                <w:szCs w:val="12"/>
              </w:rPr>
            </w:pPr>
          </w:p>
          <w:p w:rsidR="001008F5" w:rsidRPr="001008F5" w:rsidRDefault="001008F5" w:rsidP="001008F5">
            <w:pPr>
              <w:spacing w:after="0" w:line="240" w:lineRule="auto"/>
              <w:rPr>
                <w:rFonts w:ascii="Times New Roman" w:hAnsi="Times New Roman" w:cs="Times New Roman"/>
                <w:color w:val="FF0000"/>
                <w:kern w:val="0"/>
                <w:sz w:val="12"/>
                <w:szCs w:val="12"/>
              </w:rPr>
            </w:pPr>
          </w:p>
        </w:tc>
        <w:tc>
          <w:tcPr>
            <w:tcW w:w="1134" w:type="dxa"/>
            <w:tcBorders>
              <w:top w:val="single" w:sz="4" w:space="0" w:color="auto"/>
              <w:left w:val="nil"/>
              <w:bottom w:val="single" w:sz="4" w:space="0" w:color="auto"/>
              <w:right w:val="single" w:sz="4" w:space="0" w:color="auto"/>
            </w:tcBorders>
            <w:shd w:val="clear" w:color="auto" w:fill="auto"/>
          </w:tcPr>
          <w:p w:rsidR="001008F5" w:rsidRPr="001008F5" w:rsidRDefault="001008F5" w:rsidP="001008F5">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708" w:type="dxa"/>
            <w:gridSpan w:val="2"/>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850" w:type="dxa"/>
            <w:tcBorders>
              <w:top w:val="single" w:sz="4" w:space="0" w:color="auto"/>
              <w:left w:val="nil"/>
              <w:bottom w:val="single" w:sz="4" w:space="0" w:color="auto"/>
              <w:right w:val="single" w:sz="4" w:space="0" w:color="auto"/>
            </w:tcBorders>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851" w:type="dxa"/>
            <w:tcBorders>
              <w:top w:val="single" w:sz="4" w:space="0" w:color="auto"/>
              <w:left w:val="nil"/>
              <w:bottom w:val="single" w:sz="4" w:space="0" w:color="auto"/>
              <w:right w:val="single" w:sz="4" w:space="0" w:color="auto"/>
            </w:tcBorders>
          </w:tcPr>
          <w:p w:rsidR="001008F5" w:rsidRPr="001008F5" w:rsidRDefault="001008F5" w:rsidP="001008F5">
            <w:pPr>
              <w:spacing w:after="0" w:line="240" w:lineRule="auto"/>
              <w:rPr>
                <w:rFonts w:ascii="Times New Roman" w:hAnsi="Times New Roman" w:cs="Times New Roman"/>
                <w:color w:val="auto"/>
                <w:kern w:val="0"/>
                <w:sz w:val="12"/>
                <w:szCs w:val="12"/>
              </w:rPr>
            </w:pPr>
          </w:p>
        </w:tc>
        <w:tc>
          <w:tcPr>
            <w:tcW w:w="2126" w:type="dxa"/>
            <w:tcBorders>
              <w:top w:val="single" w:sz="4" w:space="0" w:color="auto"/>
              <w:left w:val="nil"/>
              <w:bottom w:val="single" w:sz="4" w:space="0" w:color="auto"/>
              <w:right w:val="single" w:sz="4" w:space="0" w:color="auto"/>
            </w:tcBorders>
          </w:tcPr>
          <w:p w:rsidR="001008F5" w:rsidRP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 xml:space="preserve">Поддержание рейтинга района по качеству управления муниципальными финансами не ниже уровня, соответствующего надлежащему качеству; </w:t>
            </w:r>
          </w:p>
          <w:p w:rsidR="001008F5" w:rsidRP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Исполнение районного бюджета по доходам без учета безвозмездных поступлений к первоначально утвержденному уровню (от 90% до 110 %) ежегодно.</w:t>
            </w:r>
          </w:p>
        </w:tc>
      </w:tr>
      <w:tr w:rsidR="001008F5" w:rsidRPr="001008F5" w:rsidTr="001008F5">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1008F5" w:rsidRP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организация и координация работы по размещению районными муниципальными учреждениями требуемой информации на</w:t>
            </w:r>
            <w:r w:rsidRPr="001008F5">
              <w:rPr>
                <w:rFonts w:ascii="Times New Roman" w:eastAsia="Calibri" w:hAnsi="Times New Roman" w:cs="Times New Roman"/>
                <w:color w:val="auto"/>
                <w:kern w:val="0"/>
                <w:sz w:val="12"/>
                <w:szCs w:val="12"/>
                <w:lang w:eastAsia="en-US"/>
              </w:rPr>
              <w:t xml:space="preserve"> официальном сайте в сети интернет </w:t>
            </w:r>
            <w:hyperlink r:id="rId25" w:history="1">
              <w:r w:rsidRPr="001008F5">
                <w:rPr>
                  <w:rFonts w:ascii="Times New Roman" w:eastAsia="Calibri" w:hAnsi="Times New Roman" w:cs="Times New Roman"/>
                  <w:color w:val="auto"/>
                  <w:kern w:val="0"/>
                  <w:sz w:val="12"/>
                  <w:szCs w:val="12"/>
                  <w:lang w:eastAsia="en-US"/>
                </w:rPr>
                <w:t>www.bus.gov.ru</w:t>
              </w:r>
            </w:hyperlink>
            <w:r w:rsidRPr="001008F5">
              <w:rPr>
                <w:rFonts w:ascii="Times New Roman" w:hAnsi="Times New Roman" w:cs="Times New Roman"/>
                <w:color w:val="auto"/>
                <w:kern w:val="0"/>
                <w:sz w:val="12"/>
                <w:szCs w:val="12"/>
              </w:rPr>
              <w:t xml:space="preserve">, в рамках реализации </w:t>
            </w:r>
            <w:r w:rsidRPr="001008F5">
              <w:rPr>
                <w:rFonts w:ascii="Times New Roman" w:eastAsia="Calibri" w:hAnsi="Times New Roman" w:cs="Times New Roman"/>
                <w:color w:val="auto"/>
                <w:kern w:val="0"/>
                <w:sz w:val="12"/>
                <w:szCs w:val="12"/>
                <w:lang w:eastAsia="en-US"/>
              </w:rPr>
              <w:t>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1134" w:type="dxa"/>
            <w:tcBorders>
              <w:top w:val="single" w:sz="4" w:space="0" w:color="auto"/>
              <w:left w:val="nil"/>
              <w:bottom w:val="single" w:sz="4" w:space="0" w:color="auto"/>
              <w:right w:val="single" w:sz="4" w:space="0" w:color="auto"/>
            </w:tcBorders>
            <w:shd w:val="clear" w:color="auto" w:fill="auto"/>
          </w:tcPr>
          <w:p w:rsidR="001008F5" w:rsidRPr="001008F5" w:rsidRDefault="001008F5" w:rsidP="001008F5">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708" w:type="dxa"/>
            <w:gridSpan w:val="2"/>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850" w:type="dxa"/>
            <w:tcBorders>
              <w:top w:val="single" w:sz="4" w:space="0" w:color="auto"/>
              <w:left w:val="nil"/>
              <w:bottom w:val="single" w:sz="4" w:space="0" w:color="auto"/>
              <w:right w:val="single" w:sz="4" w:space="0" w:color="auto"/>
            </w:tcBorders>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851" w:type="dxa"/>
            <w:tcBorders>
              <w:top w:val="single" w:sz="4" w:space="0" w:color="auto"/>
              <w:left w:val="nil"/>
              <w:bottom w:val="single" w:sz="4" w:space="0" w:color="auto"/>
              <w:right w:val="single" w:sz="4" w:space="0" w:color="auto"/>
            </w:tcBorders>
          </w:tcPr>
          <w:p w:rsidR="001008F5" w:rsidRPr="001008F5" w:rsidRDefault="001008F5" w:rsidP="001008F5">
            <w:pPr>
              <w:spacing w:after="0" w:line="240" w:lineRule="auto"/>
              <w:rPr>
                <w:rFonts w:ascii="Times New Roman" w:hAnsi="Times New Roman" w:cs="Times New Roman"/>
                <w:color w:val="auto"/>
                <w:kern w:val="0"/>
                <w:sz w:val="12"/>
                <w:szCs w:val="12"/>
              </w:rPr>
            </w:pPr>
          </w:p>
        </w:tc>
        <w:tc>
          <w:tcPr>
            <w:tcW w:w="2126" w:type="dxa"/>
            <w:tcBorders>
              <w:top w:val="single" w:sz="4" w:space="0" w:color="auto"/>
              <w:left w:val="nil"/>
              <w:bottom w:val="single" w:sz="4" w:space="0" w:color="auto"/>
              <w:right w:val="single" w:sz="4" w:space="0" w:color="auto"/>
            </w:tcBorders>
          </w:tcPr>
          <w:p w:rsidR="001008F5" w:rsidRPr="001008F5" w:rsidRDefault="001008F5" w:rsidP="001008F5">
            <w:pPr>
              <w:spacing w:after="0" w:line="240" w:lineRule="auto"/>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 xml:space="preserve">Доля районных муниципальных учреждений разместивших в текущем году в полном объеме на официальном сайте в сети интернет </w:t>
            </w:r>
            <w:hyperlink r:id="rId26" w:history="1">
              <w:r w:rsidRPr="001008F5">
                <w:rPr>
                  <w:rFonts w:ascii="Times New Roman" w:eastAsia="Calibri" w:hAnsi="Times New Roman" w:cs="Times New Roman"/>
                  <w:color w:val="auto"/>
                  <w:kern w:val="0"/>
                  <w:sz w:val="12"/>
                  <w:szCs w:val="12"/>
                  <w:lang w:eastAsia="en-US"/>
                </w:rPr>
                <w:t>www.bus.gov.ru</w:t>
              </w:r>
            </w:hyperlink>
            <w:r w:rsidRPr="001008F5">
              <w:rPr>
                <w:rFonts w:ascii="Times New Roman" w:eastAsia="Calibri" w:hAnsi="Times New Roman" w:cs="Times New Roman"/>
                <w:color w:val="auto"/>
                <w:kern w:val="0"/>
                <w:sz w:val="12"/>
                <w:szCs w:val="12"/>
                <w:lang w:eastAsia="en-US"/>
              </w:rPr>
              <w:t xml:space="preserve"> (не менее 90% в 2014 г., 95% в 2015 году, 97% в 2016 году, 99% в 2017 году)</w:t>
            </w:r>
          </w:p>
        </w:tc>
      </w:tr>
      <w:tr w:rsidR="001008F5" w:rsidRPr="001008F5" w:rsidTr="001008F5">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1008F5" w:rsidRP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повышение кадрового потенциала сотрудников путем направления их на обучающие семинары</w:t>
            </w:r>
          </w:p>
        </w:tc>
        <w:tc>
          <w:tcPr>
            <w:tcW w:w="1134" w:type="dxa"/>
            <w:tcBorders>
              <w:top w:val="single" w:sz="4" w:space="0" w:color="auto"/>
              <w:left w:val="nil"/>
              <w:bottom w:val="single" w:sz="4" w:space="0" w:color="auto"/>
              <w:right w:val="single" w:sz="4" w:space="0" w:color="auto"/>
            </w:tcBorders>
            <w:shd w:val="clear" w:color="auto" w:fill="auto"/>
          </w:tcPr>
          <w:p w:rsidR="001008F5" w:rsidRPr="001008F5" w:rsidRDefault="001008F5" w:rsidP="001008F5">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708" w:type="dxa"/>
            <w:gridSpan w:val="2"/>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850" w:type="dxa"/>
            <w:tcBorders>
              <w:top w:val="single" w:sz="4" w:space="0" w:color="auto"/>
              <w:left w:val="nil"/>
              <w:bottom w:val="single" w:sz="4" w:space="0" w:color="auto"/>
              <w:right w:val="single" w:sz="4" w:space="0" w:color="auto"/>
            </w:tcBorders>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851" w:type="dxa"/>
            <w:tcBorders>
              <w:top w:val="single" w:sz="4" w:space="0" w:color="auto"/>
              <w:left w:val="nil"/>
              <w:bottom w:val="single" w:sz="4" w:space="0" w:color="auto"/>
              <w:right w:val="single" w:sz="4" w:space="0" w:color="auto"/>
            </w:tcBorders>
          </w:tcPr>
          <w:p w:rsidR="001008F5" w:rsidRPr="001008F5" w:rsidRDefault="001008F5" w:rsidP="001008F5">
            <w:pPr>
              <w:spacing w:after="0" w:line="240" w:lineRule="auto"/>
              <w:rPr>
                <w:rFonts w:ascii="Times New Roman" w:hAnsi="Times New Roman" w:cs="Times New Roman"/>
                <w:color w:val="auto"/>
                <w:kern w:val="0"/>
                <w:sz w:val="12"/>
                <w:szCs w:val="12"/>
              </w:rPr>
            </w:pPr>
          </w:p>
        </w:tc>
        <w:tc>
          <w:tcPr>
            <w:tcW w:w="2126" w:type="dxa"/>
            <w:tcBorders>
              <w:top w:val="single" w:sz="4" w:space="0" w:color="auto"/>
              <w:left w:val="nil"/>
              <w:bottom w:val="single" w:sz="4" w:space="0" w:color="auto"/>
              <w:right w:val="single" w:sz="4" w:space="0" w:color="auto"/>
            </w:tcBorders>
          </w:tcPr>
          <w:p w:rsidR="001008F5" w:rsidRP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 xml:space="preserve">Повышение квалификации муниципальных служащих, работающих в </w:t>
            </w:r>
            <w:proofErr w:type="spellStart"/>
            <w:r w:rsidRPr="001008F5">
              <w:rPr>
                <w:rFonts w:ascii="Times New Roman" w:hAnsi="Times New Roman" w:cs="Times New Roman"/>
                <w:color w:val="auto"/>
                <w:kern w:val="0"/>
                <w:sz w:val="12"/>
                <w:szCs w:val="12"/>
              </w:rPr>
              <w:t>финуправление</w:t>
            </w:r>
            <w:proofErr w:type="spellEnd"/>
            <w:r w:rsidRPr="001008F5">
              <w:rPr>
                <w:rFonts w:ascii="Times New Roman" w:hAnsi="Times New Roman" w:cs="Times New Roman"/>
                <w:color w:val="auto"/>
                <w:kern w:val="0"/>
                <w:sz w:val="12"/>
                <w:szCs w:val="12"/>
              </w:rPr>
              <w:t xml:space="preserve"> района (не менее 25% ежегодно)</w:t>
            </w:r>
          </w:p>
        </w:tc>
      </w:tr>
      <w:tr w:rsidR="001008F5" w:rsidRPr="001008F5" w:rsidTr="001008F5">
        <w:trPr>
          <w:trHeight w:val="20"/>
        </w:trPr>
        <w:tc>
          <w:tcPr>
            <w:tcW w:w="8946" w:type="dxa"/>
            <w:gridSpan w:val="13"/>
            <w:tcBorders>
              <w:top w:val="single" w:sz="4" w:space="0" w:color="auto"/>
              <w:left w:val="single" w:sz="4" w:space="0" w:color="auto"/>
              <w:bottom w:val="single" w:sz="4" w:space="0" w:color="auto"/>
              <w:right w:val="single" w:sz="4" w:space="0" w:color="auto"/>
            </w:tcBorders>
            <w:shd w:val="clear" w:color="auto" w:fill="auto"/>
          </w:tcPr>
          <w:p w:rsidR="001008F5" w:rsidRP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 xml:space="preserve">Задача 2: </w:t>
            </w:r>
            <w:r w:rsidRPr="001008F5">
              <w:rPr>
                <w:rFonts w:ascii="Times New Roman" w:eastAsia="Calibri" w:hAnsi="Times New Roman" w:cs="Times New Roman"/>
                <w:color w:val="auto"/>
                <w:kern w:val="0"/>
                <w:sz w:val="12"/>
                <w:szCs w:val="12"/>
                <w:lang w:eastAsia="en-US"/>
              </w:rPr>
              <w:t>Обеспечение доступа для граждан к информации о районном бюджете и бюджетном процессе в компактной и доступной форме</w:t>
            </w:r>
          </w:p>
        </w:tc>
        <w:tc>
          <w:tcPr>
            <w:tcW w:w="2126" w:type="dxa"/>
            <w:tcBorders>
              <w:top w:val="single" w:sz="4" w:space="0" w:color="auto"/>
              <w:left w:val="single" w:sz="4" w:space="0" w:color="auto"/>
              <w:bottom w:val="single" w:sz="4" w:space="0" w:color="auto"/>
              <w:right w:val="single" w:sz="4" w:space="0" w:color="auto"/>
            </w:tcBorders>
          </w:tcPr>
          <w:p w:rsidR="001008F5" w:rsidRPr="001008F5" w:rsidRDefault="001008F5" w:rsidP="001008F5">
            <w:pPr>
              <w:spacing w:after="0" w:line="240" w:lineRule="auto"/>
              <w:rPr>
                <w:rFonts w:ascii="Times New Roman" w:hAnsi="Times New Roman" w:cs="Times New Roman"/>
                <w:color w:val="auto"/>
                <w:kern w:val="0"/>
                <w:sz w:val="12"/>
                <w:szCs w:val="12"/>
              </w:rPr>
            </w:pPr>
          </w:p>
        </w:tc>
      </w:tr>
      <w:tr w:rsidR="001008F5" w:rsidRPr="001008F5" w:rsidTr="001008F5">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1008F5" w:rsidRP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Мероприятие 2.1: Создание, н</w:t>
            </w:r>
            <w:r w:rsidRPr="001008F5">
              <w:rPr>
                <w:rFonts w:ascii="Times New Roman" w:eastAsia="Calibri" w:hAnsi="Times New Roman" w:cs="Times New Roman"/>
                <w:color w:val="auto"/>
                <w:kern w:val="0"/>
                <w:sz w:val="12"/>
                <w:szCs w:val="12"/>
                <w:lang w:eastAsia="en-US"/>
              </w:rPr>
              <w:t>аполнение и поддержание в актуальном состоянии рубрики «Открытый бюджет», созданной на официальном сайте администрации Каратузского района</w:t>
            </w:r>
          </w:p>
        </w:tc>
        <w:tc>
          <w:tcPr>
            <w:tcW w:w="1134" w:type="dxa"/>
            <w:tcBorders>
              <w:top w:val="single" w:sz="4" w:space="0" w:color="auto"/>
              <w:left w:val="nil"/>
              <w:bottom w:val="single" w:sz="4" w:space="0" w:color="auto"/>
              <w:right w:val="single" w:sz="4" w:space="0" w:color="auto"/>
            </w:tcBorders>
            <w:shd w:val="clear" w:color="auto" w:fill="auto"/>
          </w:tcPr>
          <w:p w:rsidR="001008F5" w:rsidRPr="001008F5" w:rsidRDefault="001008F5" w:rsidP="001008F5">
            <w:pPr>
              <w:spacing w:after="0" w:line="240" w:lineRule="auto"/>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566" w:type="dxa"/>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851" w:type="dxa"/>
            <w:gridSpan w:val="2"/>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shd w:val="clear" w:color="auto" w:fill="auto"/>
            <w:noWrap/>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850" w:type="dxa"/>
            <w:tcBorders>
              <w:top w:val="single" w:sz="4" w:space="0" w:color="auto"/>
              <w:left w:val="nil"/>
              <w:bottom w:val="single" w:sz="4" w:space="0" w:color="auto"/>
              <w:right w:val="single" w:sz="4" w:space="0" w:color="auto"/>
            </w:tcBorders>
          </w:tcPr>
          <w:p w:rsidR="001008F5" w:rsidRPr="001008F5" w:rsidRDefault="001008F5" w:rsidP="001008F5">
            <w:pPr>
              <w:spacing w:after="0" w:line="240" w:lineRule="auto"/>
              <w:jc w:val="center"/>
              <w:rPr>
                <w:rFonts w:ascii="Times New Roman" w:hAnsi="Times New Roman" w:cs="Times New Roman"/>
                <w:color w:val="auto"/>
                <w:kern w:val="0"/>
                <w:sz w:val="12"/>
                <w:szCs w:val="12"/>
              </w:rPr>
            </w:pPr>
            <w:r w:rsidRPr="001008F5">
              <w:rPr>
                <w:rFonts w:ascii="Times New Roman" w:hAnsi="Times New Roman" w:cs="Times New Roman"/>
                <w:color w:val="auto"/>
                <w:kern w:val="0"/>
                <w:sz w:val="12"/>
                <w:szCs w:val="12"/>
              </w:rPr>
              <w:t>Х</w:t>
            </w:r>
          </w:p>
        </w:tc>
        <w:tc>
          <w:tcPr>
            <w:tcW w:w="851" w:type="dxa"/>
            <w:tcBorders>
              <w:top w:val="single" w:sz="4" w:space="0" w:color="auto"/>
              <w:left w:val="nil"/>
              <w:bottom w:val="single" w:sz="4" w:space="0" w:color="auto"/>
              <w:right w:val="single" w:sz="4" w:space="0" w:color="auto"/>
            </w:tcBorders>
          </w:tcPr>
          <w:p w:rsidR="001008F5" w:rsidRPr="001008F5" w:rsidRDefault="001008F5" w:rsidP="001008F5">
            <w:pPr>
              <w:spacing w:after="0" w:line="240" w:lineRule="auto"/>
              <w:rPr>
                <w:rFonts w:ascii="Times New Roman" w:hAnsi="Times New Roman" w:cs="Times New Roman"/>
                <w:color w:val="FF0000"/>
                <w:kern w:val="0"/>
                <w:sz w:val="12"/>
                <w:szCs w:val="12"/>
              </w:rPr>
            </w:pPr>
          </w:p>
        </w:tc>
        <w:tc>
          <w:tcPr>
            <w:tcW w:w="2126" w:type="dxa"/>
            <w:tcBorders>
              <w:top w:val="single" w:sz="4" w:space="0" w:color="auto"/>
              <w:left w:val="nil"/>
              <w:bottom w:val="single" w:sz="4" w:space="0" w:color="auto"/>
              <w:right w:val="single" w:sz="4" w:space="0" w:color="auto"/>
            </w:tcBorders>
          </w:tcPr>
          <w:p w:rsidR="001008F5" w:rsidRPr="001008F5" w:rsidRDefault="001008F5" w:rsidP="001008F5">
            <w:pPr>
              <w:spacing w:after="0" w:line="240" w:lineRule="auto"/>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периодичность обновления информации, представленной в рубрике «Открытый бюджет» на официальном сайте администрации Каратузского района (1 раз в квартал ежегодно)</w:t>
            </w:r>
          </w:p>
        </w:tc>
      </w:tr>
    </w:tbl>
    <w:p w:rsidR="001008F5" w:rsidRPr="001008F5" w:rsidRDefault="001008F5" w:rsidP="001008F5">
      <w:pPr>
        <w:autoSpaceDE w:val="0"/>
        <w:autoSpaceDN w:val="0"/>
        <w:adjustRightInd w:val="0"/>
        <w:spacing w:after="0" w:line="240" w:lineRule="auto"/>
        <w:jc w:val="both"/>
        <w:rPr>
          <w:rFonts w:ascii="Times New Roman" w:hAnsi="Times New Roman" w:cs="Times New Roman"/>
          <w:color w:val="auto"/>
          <w:kern w:val="0"/>
          <w:sz w:val="12"/>
          <w:szCs w:val="12"/>
        </w:rPr>
      </w:pPr>
    </w:p>
    <w:p w:rsidR="001008F5" w:rsidRPr="001008F5" w:rsidRDefault="001008F5" w:rsidP="001008F5">
      <w:pPr>
        <w:autoSpaceDE w:val="0"/>
        <w:autoSpaceDN w:val="0"/>
        <w:adjustRightInd w:val="0"/>
        <w:spacing w:after="0" w:line="240" w:lineRule="auto"/>
        <w:jc w:val="both"/>
        <w:rPr>
          <w:rFonts w:ascii="Times New Roman" w:hAnsi="Times New Roman" w:cs="Times New Roman"/>
          <w:color w:val="auto"/>
          <w:kern w:val="0"/>
          <w:sz w:val="12"/>
          <w:szCs w:val="12"/>
        </w:rPr>
      </w:pPr>
    </w:p>
    <w:p w:rsidR="001008F5" w:rsidRPr="001008F5" w:rsidRDefault="001008F5" w:rsidP="001008F5">
      <w:pPr>
        <w:spacing w:after="0" w:line="240" w:lineRule="auto"/>
        <w:jc w:val="both"/>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 xml:space="preserve">Руководитель </w:t>
      </w:r>
    </w:p>
    <w:p w:rsidR="001008F5" w:rsidRPr="001008F5" w:rsidRDefault="001008F5" w:rsidP="001008F5">
      <w:pPr>
        <w:spacing w:after="0" w:line="240" w:lineRule="auto"/>
        <w:jc w:val="both"/>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 xml:space="preserve">финансового управления                                                                                                                                     </w:t>
      </w:r>
    </w:p>
    <w:p w:rsidR="001008F5" w:rsidRPr="001008F5" w:rsidRDefault="001008F5" w:rsidP="001008F5">
      <w:pPr>
        <w:spacing w:after="0" w:line="240" w:lineRule="auto"/>
        <w:jc w:val="both"/>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 xml:space="preserve">администрации Каратузского района                                                                                                                  Е.С. </w:t>
      </w:r>
      <w:proofErr w:type="spellStart"/>
      <w:r w:rsidRPr="001008F5">
        <w:rPr>
          <w:rFonts w:ascii="Times New Roman" w:eastAsia="Calibri" w:hAnsi="Times New Roman" w:cs="Times New Roman"/>
          <w:color w:val="auto"/>
          <w:kern w:val="0"/>
          <w:sz w:val="12"/>
          <w:szCs w:val="12"/>
          <w:lang w:eastAsia="en-US"/>
        </w:rPr>
        <w:t>Мигла</w:t>
      </w:r>
      <w:proofErr w:type="spellEnd"/>
    </w:p>
    <w:p w:rsidR="001008F5" w:rsidRPr="001008F5" w:rsidRDefault="001008F5" w:rsidP="001008F5">
      <w:pPr>
        <w:spacing w:after="0" w:line="240" w:lineRule="auto"/>
        <w:jc w:val="both"/>
        <w:rPr>
          <w:rFonts w:ascii="Times New Roman" w:eastAsia="Calibri" w:hAnsi="Times New Roman" w:cs="Times New Roman"/>
          <w:color w:val="auto"/>
          <w:kern w:val="0"/>
          <w:sz w:val="12"/>
          <w:szCs w:val="12"/>
          <w:lang w:eastAsia="en-US"/>
        </w:rPr>
      </w:pPr>
    </w:p>
    <w:p w:rsidR="001008F5" w:rsidRPr="001008F5" w:rsidRDefault="001008F5" w:rsidP="001008F5">
      <w:pPr>
        <w:spacing w:after="0" w:line="240" w:lineRule="auto"/>
        <w:jc w:val="both"/>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Глава администрации</w:t>
      </w:r>
    </w:p>
    <w:p w:rsidR="001008F5" w:rsidRPr="001008F5" w:rsidRDefault="001008F5" w:rsidP="001008F5">
      <w:pPr>
        <w:spacing w:after="0" w:line="240" w:lineRule="auto"/>
        <w:jc w:val="both"/>
        <w:rPr>
          <w:rFonts w:ascii="Times New Roman" w:eastAsia="Calibri" w:hAnsi="Times New Roman" w:cs="Times New Roman"/>
          <w:color w:val="auto"/>
          <w:kern w:val="0"/>
          <w:sz w:val="12"/>
          <w:szCs w:val="12"/>
          <w:lang w:eastAsia="en-US"/>
        </w:rPr>
      </w:pPr>
      <w:r w:rsidRPr="001008F5">
        <w:rPr>
          <w:rFonts w:ascii="Times New Roman" w:eastAsia="Calibri" w:hAnsi="Times New Roman" w:cs="Times New Roman"/>
          <w:color w:val="auto"/>
          <w:kern w:val="0"/>
          <w:sz w:val="12"/>
          <w:szCs w:val="12"/>
          <w:lang w:eastAsia="en-US"/>
        </w:rPr>
        <w:t>Каратузского района                                                                                                                                          Г.И. Кулакова</w:t>
      </w:r>
    </w:p>
    <w:p w:rsidR="001008F5" w:rsidRPr="001008F5" w:rsidRDefault="001008F5" w:rsidP="001008F5">
      <w:pPr>
        <w:autoSpaceDE w:val="0"/>
        <w:autoSpaceDN w:val="0"/>
        <w:adjustRightInd w:val="0"/>
        <w:spacing w:after="0" w:line="240" w:lineRule="auto"/>
        <w:rPr>
          <w:rFonts w:ascii="Times New Roman" w:hAnsi="Times New Roman" w:cs="Times New Roman"/>
          <w:color w:val="auto"/>
          <w:kern w:val="0"/>
          <w:sz w:val="12"/>
          <w:szCs w:val="12"/>
        </w:rPr>
      </w:pPr>
    </w:p>
    <w:p w:rsidR="001008F5" w:rsidRPr="001008F5" w:rsidRDefault="001008F5" w:rsidP="001008F5">
      <w:pPr>
        <w:autoSpaceDE w:val="0"/>
        <w:autoSpaceDN w:val="0"/>
        <w:adjustRightInd w:val="0"/>
        <w:spacing w:after="0" w:line="240" w:lineRule="auto"/>
        <w:jc w:val="both"/>
        <w:rPr>
          <w:rFonts w:ascii="Times New Roman" w:hAnsi="Times New Roman" w:cs="Times New Roman"/>
          <w:color w:val="auto"/>
          <w:kern w:val="0"/>
          <w:sz w:val="12"/>
          <w:szCs w:val="12"/>
        </w:rPr>
      </w:pPr>
    </w:p>
    <w:p w:rsidR="001008F5" w:rsidRDefault="001008F5" w:rsidP="001008F5">
      <w:pPr>
        <w:spacing w:after="0" w:line="240" w:lineRule="auto"/>
        <w:rPr>
          <w:rFonts w:ascii="Times New Roman" w:hAnsi="Times New Roman" w:cs="Times New Roman"/>
          <w:sz w:val="12"/>
          <w:szCs w:val="12"/>
        </w:rPr>
      </w:pPr>
    </w:p>
    <w:p w:rsidR="007E3854" w:rsidRDefault="007E3854" w:rsidP="001008F5">
      <w:pPr>
        <w:spacing w:after="0" w:line="240" w:lineRule="auto"/>
        <w:rPr>
          <w:rFonts w:ascii="Times New Roman" w:hAnsi="Times New Roman" w:cs="Times New Roman"/>
          <w:sz w:val="12"/>
          <w:szCs w:val="12"/>
        </w:rPr>
      </w:pPr>
    </w:p>
    <w:p w:rsidR="007E3854" w:rsidRDefault="007E3854" w:rsidP="001008F5">
      <w:pPr>
        <w:spacing w:after="0" w:line="240" w:lineRule="auto"/>
        <w:rPr>
          <w:rFonts w:ascii="Times New Roman" w:hAnsi="Times New Roman" w:cs="Times New Roman"/>
          <w:sz w:val="12"/>
          <w:szCs w:val="12"/>
        </w:rPr>
      </w:pPr>
    </w:p>
    <w:p w:rsidR="007E3854" w:rsidRDefault="007E3854" w:rsidP="001008F5">
      <w:pPr>
        <w:spacing w:after="0" w:line="240" w:lineRule="auto"/>
        <w:rPr>
          <w:rFonts w:ascii="Times New Roman" w:hAnsi="Times New Roman" w:cs="Times New Roman"/>
          <w:sz w:val="12"/>
          <w:szCs w:val="12"/>
        </w:rPr>
      </w:pPr>
    </w:p>
    <w:p w:rsidR="007E3854" w:rsidRDefault="007E3854" w:rsidP="001008F5">
      <w:pPr>
        <w:spacing w:after="0" w:line="240" w:lineRule="auto"/>
        <w:rPr>
          <w:rFonts w:ascii="Times New Roman" w:hAnsi="Times New Roman" w:cs="Times New Roman"/>
          <w:sz w:val="12"/>
          <w:szCs w:val="12"/>
        </w:rPr>
      </w:pPr>
    </w:p>
    <w:p w:rsidR="007E3854" w:rsidRPr="007E3854" w:rsidRDefault="007E3854" w:rsidP="007E3854">
      <w:pPr>
        <w:autoSpaceDE w:val="0"/>
        <w:autoSpaceDN w:val="0"/>
        <w:adjustRightInd w:val="0"/>
        <w:spacing w:after="0" w:line="240" w:lineRule="auto"/>
        <w:ind w:left="7797"/>
        <w:outlineLvl w:val="2"/>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lastRenderedPageBreak/>
        <w:t>Приложение № 4</w:t>
      </w:r>
    </w:p>
    <w:p w:rsidR="007E3854" w:rsidRPr="007E3854" w:rsidRDefault="007E3854" w:rsidP="007E3854">
      <w:pPr>
        <w:autoSpaceDE w:val="0"/>
        <w:autoSpaceDN w:val="0"/>
        <w:adjustRightInd w:val="0"/>
        <w:spacing w:after="200" w:line="276" w:lineRule="auto"/>
        <w:ind w:left="7797"/>
        <w:rPr>
          <w:rFonts w:ascii="Times New Roman" w:eastAsia="Calibri" w:hAnsi="Times New Roman" w:cs="Times New Roman"/>
          <w:bCs/>
          <w:color w:val="auto"/>
          <w:kern w:val="0"/>
          <w:sz w:val="12"/>
          <w:szCs w:val="12"/>
          <w:lang w:eastAsia="en-US"/>
        </w:rPr>
      </w:pPr>
      <w:r w:rsidRPr="007E3854">
        <w:rPr>
          <w:rFonts w:ascii="Times New Roman" w:eastAsia="Calibri" w:hAnsi="Times New Roman" w:cs="Times New Roman"/>
          <w:color w:val="auto"/>
          <w:kern w:val="0"/>
          <w:sz w:val="12"/>
          <w:szCs w:val="12"/>
          <w:lang w:eastAsia="en-US"/>
        </w:rPr>
        <w:t>к муниципальной программе «Управление муниципальными финансами</w:t>
      </w:r>
      <w:r w:rsidRPr="007E3854">
        <w:rPr>
          <w:rFonts w:ascii="Times New Roman" w:eastAsia="Calibri" w:hAnsi="Times New Roman" w:cs="Times New Roman"/>
          <w:bCs/>
          <w:color w:val="auto"/>
          <w:kern w:val="0"/>
          <w:sz w:val="12"/>
          <w:szCs w:val="12"/>
          <w:lang w:eastAsia="en-US"/>
        </w:rPr>
        <w:t xml:space="preserve">» </w:t>
      </w:r>
    </w:p>
    <w:p w:rsidR="007E3854" w:rsidRPr="007E3854" w:rsidRDefault="007E3854" w:rsidP="007E3854">
      <w:pPr>
        <w:autoSpaceDE w:val="0"/>
        <w:autoSpaceDN w:val="0"/>
        <w:adjustRightInd w:val="0"/>
        <w:spacing w:after="0" w:line="240" w:lineRule="auto"/>
        <w:ind w:left="8460"/>
        <w:rPr>
          <w:rFonts w:ascii="Times New Roman" w:eastAsia="Calibri" w:hAnsi="Times New Roman" w:cs="Times New Roman"/>
          <w:color w:val="auto"/>
          <w:kern w:val="0"/>
          <w:sz w:val="12"/>
          <w:szCs w:val="12"/>
          <w:lang w:eastAsia="en-US"/>
        </w:rPr>
      </w:pPr>
    </w:p>
    <w:p w:rsidR="007E3854" w:rsidRPr="007E3854" w:rsidRDefault="007E3854" w:rsidP="007E3854">
      <w:pPr>
        <w:spacing w:after="200" w:line="276" w:lineRule="auto"/>
        <w:jc w:val="center"/>
        <w:rPr>
          <w:rFonts w:ascii="Times New Roman" w:eastAsia="Calibri" w:hAnsi="Times New Roman" w:cs="Times New Roman"/>
          <w:color w:val="auto"/>
          <w:kern w:val="0"/>
          <w:sz w:val="12"/>
          <w:szCs w:val="12"/>
          <w:lang w:eastAsia="en-US"/>
        </w:rPr>
      </w:pPr>
      <w:r w:rsidRPr="007E3854">
        <w:rPr>
          <w:rFonts w:ascii="Times New Roman" w:eastAsia="Calibri" w:hAnsi="Times New Roman" w:cs="Times New Roman"/>
          <w:color w:val="auto"/>
          <w:kern w:val="0"/>
          <w:sz w:val="12"/>
          <w:szCs w:val="12"/>
        </w:rPr>
        <w:t>Распределение планируемых расходов за счет средств районного бюджета по мероприятиям и подпрограммам</w:t>
      </w:r>
      <w:r w:rsidRPr="007E3854">
        <w:rPr>
          <w:rFonts w:ascii="Times New Roman" w:eastAsia="Calibri" w:hAnsi="Times New Roman" w:cs="Times New Roman"/>
          <w:color w:val="auto"/>
          <w:kern w:val="0"/>
          <w:sz w:val="12"/>
          <w:szCs w:val="12"/>
          <w:lang w:eastAsia="en-US"/>
        </w:rPr>
        <w:t xml:space="preserve"> муниципальной программы </w:t>
      </w:r>
    </w:p>
    <w:tbl>
      <w:tblPr>
        <w:tblW w:w="11072" w:type="dxa"/>
        <w:tblInd w:w="93" w:type="dxa"/>
        <w:tblLayout w:type="fixed"/>
        <w:tblLook w:val="04A0" w:firstRow="1" w:lastRow="0" w:firstColumn="1" w:lastColumn="0" w:noHBand="0" w:noVBand="1"/>
      </w:tblPr>
      <w:tblGrid>
        <w:gridCol w:w="1575"/>
        <w:gridCol w:w="2140"/>
        <w:gridCol w:w="1984"/>
        <w:gridCol w:w="553"/>
        <w:gridCol w:w="426"/>
        <w:gridCol w:w="450"/>
        <w:gridCol w:w="400"/>
        <w:gridCol w:w="992"/>
        <w:gridCol w:w="709"/>
        <w:gridCol w:w="851"/>
        <w:gridCol w:w="992"/>
      </w:tblGrid>
      <w:tr w:rsidR="007E3854" w:rsidRPr="007E3854" w:rsidTr="007E3854">
        <w:trPr>
          <w:trHeight w:val="20"/>
        </w:trPr>
        <w:tc>
          <w:tcPr>
            <w:tcW w:w="157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E3854" w:rsidRPr="007E3854" w:rsidRDefault="007E3854" w:rsidP="007E3854">
            <w:pPr>
              <w:spacing w:after="0" w:line="240" w:lineRule="auto"/>
              <w:jc w:val="center"/>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Статус (</w:t>
            </w:r>
            <w:proofErr w:type="gramStart"/>
            <w:r w:rsidRPr="007E3854">
              <w:rPr>
                <w:rFonts w:ascii="Times New Roman" w:hAnsi="Times New Roman" w:cs="Times New Roman"/>
                <w:color w:val="auto"/>
                <w:kern w:val="0"/>
                <w:sz w:val="12"/>
                <w:szCs w:val="12"/>
              </w:rPr>
              <w:t>муниципальной</w:t>
            </w:r>
            <w:proofErr w:type="gramEnd"/>
            <w:r w:rsidRPr="007E3854">
              <w:rPr>
                <w:rFonts w:ascii="Times New Roman" w:hAnsi="Times New Roman" w:cs="Times New Roman"/>
                <w:color w:val="auto"/>
                <w:kern w:val="0"/>
                <w:sz w:val="12"/>
                <w:szCs w:val="12"/>
              </w:rPr>
              <w:t xml:space="preserve"> программа, подпрограмма)</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E3854" w:rsidRPr="007E3854" w:rsidRDefault="007E3854" w:rsidP="007E3854">
            <w:pPr>
              <w:spacing w:after="0" w:line="240" w:lineRule="auto"/>
              <w:jc w:val="center"/>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Наименование  программы, подпрограммы</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E3854" w:rsidRPr="007E3854" w:rsidRDefault="007E3854" w:rsidP="007E3854">
            <w:pPr>
              <w:spacing w:after="0" w:line="240" w:lineRule="auto"/>
              <w:jc w:val="center"/>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Наименование ГРБС</w:t>
            </w:r>
          </w:p>
        </w:tc>
        <w:tc>
          <w:tcPr>
            <w:tcW w:w="1829" w:type="dxa"/>
            <w:gridSpan w:val="4"/>
            <w:tcBorders>
              <w:top w:val="single" w:sz="4" w:space="0" w:color="auto"/>
              <w:left w:val="nil"/>
              <w:bottom w:val="single" w:sz="4" w:space="0" w:color="auto"/>
              <w:right w:val="single" w:sz="4" w:space="0" w:color="000000"/>
            </w:tcBorders>
            <w:shd w:val="clear" w:color="auto" w:fill="auto"/>
            <w:vAlign w:val="center"/>
          </w:tcPr>
          <w:p w:rsidR="007E3854" w:rsidRPr="007E3854" w:rsidRDefault="007E3854" w:rsidP="007E3854">
            <w:pPr>
              <w:spacing w:after="0" w:line="240" w:lineRule="auto"/>
              <w:jc w:val="center"/>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 xml:space="preserve">Код бюджетной классификации </w:t>
            </w:r>
          </w:p>
        </w:tc>
        <w:tc>
          <w:tcPr>
            <w:tcW w:w="3544" w:type="dxa"/>
            <w:gridSpan w:val="4"/>
            <w:tcBorders>
              <w:top w:val="single" w:sz="4" w:space="0" w:color="auto"/>
              <w:left w:val="nil"/>
              <w:bottom w:val="single" w:sz="4" w:space="0" w:color="auto"/>
              <w:right w:val="single" w:sz="4" w:space="0" w:color="auto"/>
            </w:tcBorders>
            <w:shd w:val="clear" w:color="auto" w:fill="auto"/>
            <w:vAlign w:val="center"/>
          </w:tcPr>
          <w:p w:rsidR="007E3854" w:rsidRPr="007E3854" w:rsidRDefault="007E3854" w:rsidP="007E3854">
            <w:pPr>
              <w:spacing w:after="0" w:line="240" w:lineRule="auto"/>
              <w:jc w:val="center"/>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 xml:space="preserve">Расходы </w:t>
            </w:r>
            <w:r w:rsidRPr="007E3854">
              <w:rPr>
                <w:rFonts w:ascii="Times New Roman" w:hAnsi="Times New Roman" w:cs="Times New Roman"/>
                <w:color w:val="auto"/>
                <w:kern w:val="0"/>
                <w:sz w:val="12"/>
                <w:szCs w:val="12"/>
              </w:rPr>
              <w:br/>
              <w:t>(тыс. руб.), годы</w:t>
            </w:r>
          </w:p>
        </w:tc>
      </w:tr>
      <w:tr w:rsidR="007E3854" w:rsidRPr="007E3854" w:rsidTr="007E3854">
        <w:trPr>
          <w:trHeight w:val="20"/>
        </w:trPr>
        <w:tc>
          <w:tcPr>
            <w:tcW w:w="1575" w:type="dxa"/>
            <w:vMerge/>
            <w:tcBorders>
              <w:top w:val="single" w:sz="4" w:space="0" w:color="auto"/>
              <w:left w:val="single" w:sz="4" w:space="0" w:color="auto"/>
              <w:bottom w:val="single" w:sz="4" w:space="0" w:color="000000"/>
              <w:right w:val="single" w:sz="4" w:space="0" w:color="auto"/>
            </w:tcBorders>
            <w:vAlign w:val="center"/>
          </w:tcPr>
          <w:p w:rsidR="007E3854" w:rsidRPr="007E3854" w:rsidRDefault="007E3854" w:rsidP="007E3854">
            <w:pPr>
              <w:spacing w:after="0" w:line="240" w:lineRule="auto"/>
              <w:rPr>
                <w:rFonts w:ascii="Times New Roman" w:hAnsi="Times New Roman" w:cs="Times New Roman"/>
                <w:color w:val="auto"/>
                <w:kern w:val="0"/>
                <w:sz w:val="12"/>
                <w:szCs w:val="12"/>
              </w:rPr>
            </w:pPr>
          </w:p>
        </w:tc>
        <w:tc>
          <w:tcPr>
            <w:tcW w:w="2140" w:type="dxa"/>
            <w:vMerge/>
            <w:tcBorders>
              <w:top w:val="single" w:sz="4" w:space="0" w:color="auto"/>
              <w:left w:val="single" w:sz="4" w:space="0" w:color="auto"/>
              <w:bottom w:val="single" w:sz="4" w:space="0" w:color="000000"/>
              <w:right w:val="single" w:sz="4" w:space="0" w:color="auto"/>
            </w:tcBorders>
            <w:vAlign w:val="center"/>
          </w:tcPr>
          <w:p w:rsidR="007E3854" w:rsidRPr="007E3854" w:rsidRDefault="007E3854" w:rsidP="007E3854">
            <w:pPr>
              <w:spacing w:after="0" w:line="240" w:lineRule="auto"/>
              <w:rPr>
                <w:rFonts w:ascii="Times New Roman" w:hAnsi="Times New Roman" w:cs="Times New Roman"/>
                <w:color w:val="auto"/>
                <w:kern w:val="0"/>
                <w:sz w:val="12"/>
                <w:szCs w:val="12"/>
              </w:rPr>
            </w:pPr>
          </w:p>
        </w:tc>
        <w:tc>
          <w:tcPr>
            <w:tcW w:w="1984" w:type="dxa"/>
            <w:vMerge/>
            <w:tcBorders>
              <w:top w:val="single" w:sz="4" w:space="0" w:color="auto"/>
              <w:left w:val="single" w:sz="4" w:space="0" w:color="auto"/>
              <w:bottom w:val="single" w:sz="4" w:space="0" w:color="000000"/>
              <w:right w:val="single" w:sz="4" w:space="0" w:color="auto"/>
            </w:tcBorders>
            <w:vAlign w:val="center"/>
          </w:tcPr>
          <w:p w:rsidR="007E3854" w:rsidRPr="007E3854" w:rsidRDefault="007E3854" w:rsidP="007E3854">
            <w:pPr>
              <w:spacing w:after="0" w:line="240" w:lineRule="auto"/>
              <w:rPr>
                <w:rFonts w:ascii="Times New Roman" w:hAnsi="Times New Roman" w:cs="Times New Roman"/>
                <w:color w:val="auto"/>
                <w:kern w:val="0"/>
                <w:sz w:val="12"/>
                <w:szCs w:val="12"/>
              </w:rPr>
            </w:pPr>
          </w:p>
        </w:tc>
        <w:tc>
          <w:tcPr>
            <w:tcW w:w="553" w:type="dxa"/>
            <w:tcBorders>
              <w:top w:val="nil"/>
              <w:left w:val="nil"/>
              <w:bottom w:val="single" w:sz="4" w:space="0" w:color="auto"/>
              <w:right w:val="single" w:sz="4" w:space="0" w:color="auto"/>
            </w:tcBorders>
            <w:shd w:val="clear" w:color="auto" w:fill="auto"/>
          </w:tcPr>
          <w:p w:rsidR="007E3854" w:rsidRPr="007E3854" w:rsidRDefault="007E3854" w:rsidP="007E3854">
            <w:pPr>
              <w:spacing w:after="0" w:line="240" w:lineRule="auto"/>
              <w:jc w:val="center"/>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ГРБС</w:t>
            </w:r>
          </w:p>
        </w:tc>
        <w:tc>
          <w:tcPr>
            <w:tcW w:w="426" w:type="dxa"/>
            <w:tcBorders>
              <w:top w:val="nil"/>
              <w:left w:val="nil"/>
              <w:bottom w:val="single" w:sz="4" w:space="0" w:color="auto"/>
              <w:right w:val="single" w:sz="4" w:space="0" w:color="auto"/>
            </w:tcBorders>
            <w:shd w:val="clear" w:color="auto" w:fill="auto"/>
          </w:tcPr>
          <w:p w:rsidR="007E3854" w:rsidRPr="007E3854" w:rsidRDefault="007E3854" w:rsidP="007E3854">
            <w:pPr>
              <w:spacing w:after="0" w:line="240" w:lineRule="auto"/>
              <w:jc w:val="center"/>
              <w:rPr>
                <w:rFonts w:ascii="Times New Roman" w:hAnsi="Times New Roman" w:cs="Times New Roman"/>
                <w:color w:val="auto"/>
                <w:kern w:val="0"/>
                <w:sz w:val="12"/>
                <w:szCs w:val="12"/>
              </w:rPr>
            </w:pPr>
            <w:proofErr w:type="spellStart"/>
            <w:r w:rsidRPr="007E3854">
              <w:rPr>
                <w:rFonts w:ascii="Times New Roman" w:hAnsi="Times New Roman" w:cs="Times New Roman"/>
                <w:color w:val="auto"/>
                <w:kern w:val="0"/>
                <w:sz w:val="12"/>
                <w:szCs w:val="12"/>
              </w:rPr>
              <w:t>Рз</w:t>
            </w:r>
            <w:proofErr w:type="spellEnd"/>
            <w:r w:rsidRPr="007E3854">
              <w:rPr>
                <w:rFonts w:ascii="Times New Roman" w:hAnsi="Times New Roman" w:cs="Times New Roman"/>
                <w:color w:val="auto"/>
                <w:kern w:val="0"/>
                <w:sz w:val="12"/>
                <w:szCs w:val="12"/>
              </w:rPr>
              <w:br/>
            </w:r>
            <w:proofErr w:type="spellStart"/>
            <w:proofErr w:type="gramStart"/>
            <w:r w:rsidRPr="007E3854">
              <w:rPr>
                <w:rFonts w:ascii="Times New Roman" w:hAnsi="Times New Roman" w:cs="Times New Roman"/>
                <w:color w:val="auto"/>
                <w:kern w:val="0"/>
                <w:sz w:val="12"/>
                <w:szCs w:val="12"/>
              </w:rPr>
              <w:t>Пр</w:t>
            </w:r>
            <w:proofErr w:type="spellEnd"/>
            <w:proofErr w:type="gramEnd"/>
          </w:p>
        </w:tc>
        <w:tc>
          <w:tcPr>
            <w:tcW w:w="450" w:type="dxa"/>
            <w:tcBorders>
              <w:top w:val="nil"/>
              <w:left w:val="nil"/>
              <w:bottom w:val="single" w:sz="4" w:space="0" w:color="auto"/>
              <w:right w:val="single" w:sz="4" w:space="0" w:color="auto"/>
            </w:tcBorders>
            <w:shd w:val="clear" w:color="auto" w:fill="auto"/>
          </w:tcPr>
          <w:p w:rsidR="007E3854" w:rsidRPr="007E3854" w:rsidRDefault="007E3854" w:rsidP="007E3854">
            <w:pPr>
              <w:spacing w:after="0" w:line="240" w:lineRule="auto"/>
              <w:jc w:val="center"/>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ЦСР</w:t>
            </w:r>
          </w:p>
        </w:tc>
        <w:tc>
          <w:tcPr>
            <w:tcW w:w="400" w:type="dxa"/>
            <w:tcBorders>
              <w:top w:val="nil"/>
              <w:left w:val="nil"/>
              <w:bottom w:val="single" w:sz="4" w:space="0" w:color="auto"/>
              <w:right w:val="single" w:sz="4" w:space="0" w:color="auto"/>
            </w:tcBorders>
            <w:shd w:val="clear" w:color="auto" w:fill="auto"/>
          </w:tcPr>
          <w:p w:rsidR="007E3854" w:rsidRPr="007E3854" w:rsidRDefault="007E3854" w:rsidP="007E3854">
            <w:pPr>
              <w:spacing w:after="0" w:line="240" w:lineRule="auto"/>
              <w:jc w:val="center"/>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ВР</w:t>
            </w:r>
          </w:p>
        </w:tc>
        <w:tc>
          <w:tcPr>
            <w:tcW w:w="992" w:type="dxa"/>
            <w:tcBorders>
              <w:top w:val="nil"/>
              <w:left w:val="nil"/>
              <w:bottom w:val="single" w:sz="4" w:space="0" w:color="auto"/>
              <w:right w:val="single" w:sz="4" w:space="0" w:color="auto"/>
            </w:tcBorders>
            <w:shd w:val="clear" w:color="auto" w:fill="auto"/>
          </w:tcPr>
          <w:p w:rsidR="007E3854" w:rsidRPr="007E3854" w:rsidRDefault="007E3854" w:rsidP="007E3854">
            <w:pPr>
              <w:spacing w:after="0" w:line="240" w:lineRule="auto"/>
              <w:jc w:val="center"/>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2015 год</w:t>
            </w:r>
          </w:p>
        </w:tc>
        <w:tc>
          <w:tcPr>
            <w:tcW w:w="709" w:type="dxa"/>
            <w:tcBorders>
              <w:top w:val="nil"/>
              <w:left w:val="nil"/>
              <w:bottom w:val="single" w:sz="4" w:space="0" w:color="auto"/>
              <w:right w:val="single" w:sz="4" w:space="0" w:color="auto"/>
            </w:tcBorders>
            <w:shd w:val="clear" w:color="auto" w:fill="auto"/>
          </w:tcPr>
          <w:p w:rsidR="007E3854" w:rsidRPr="007E3854" w:rsidRDefault="007E3854" w:rsidP="007E3854">
            <w:pPr>
              <w:spacing w:after="0" w:line="240" w:lineRule="auto"/>
              <w:jc w:val="center"/>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2016 год</w:t>
            </w:r>
          </w:p>
        </w:tc>
        <w:tc>
          <w:tcPr>
            <w:tcW w:w="851" w:type="dxa"/>
            <w:tcBorders>
              <w:top w:val="nil"/>
              <w:left w:val="nil"/>
              <w:bottom w:val="single" w:sz="4" w:space="0" w:color="auto"/>
              <w:right w:val="single" w:sz="4" w:space="0" w:color="auto"/>
            </w:tcBorders>
            <w:shd w:val="clear" w:color="auto" w:fill="auto"/>
          </w:tcPr>
          <w:p w:rsidR="007E3854" w:rsidRPr="007E3854" w:rsidRDefault="007E3854" w:rsidP="007E3854">
            <w:pPr>
              <w:spacing w:after="0" w:line="240" w:lineRule="auto"/>
              <w:jc w:val="center"/>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2017 год</w:t>
            </w:r>
          </w:p>
        </w:tc>
        <w:tc>
          <w:tcPr>
            <w:tcW w:w="992" w:type="dxa"/>
            <w:tcBorders>
              <w:top w:val="nil"/>
              <w:left w:val="nil"/>
              <w:bottom w:val="single" w:sz="4" w:space="0" w:color="auto"/>
              <w:right w:val="single" w:sz="4" w:space="0" w:color="auto"/>
            </w:tcBorders>
          </w:tcPr>
          <w:p w:rsidR="007E3854" w:rsidRPr="007E3854" w:rsidRDefault="007E3854" w:rsidP="007E3854">
            <w:pPr>
              <w:spacing w:after="0" w:line="240" w:lineRule="auto"/>
              <w:jc w:val="center"/>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Итого за 2015-2017 годы</w:t>
            </w:r>
          </w:p>
        </w:tc>
      </w:tr>
      <w:tr w:rsidR="007E3854" w:rsidRPr="007E3854" w:rsidTr="007E3854">
        <w:trPr>
          <w:trHeight w:val="20"/>
        </w:trPr>
        <w:tc>
          <w:tcPr>
            <w:tcW w:w="1575" w:type="dxa"/>
            <w:vMerge w:val="restart"/>
            <w:tcBorders>
              <w:top w:val="nil"/>
              <w:left w:val="single" w:sz="4" w:space="0" w:color="auto"/>
              <w:bottom w:val="nil"/>
              <w:right w:val="single" w:sz="4" w:space="0" w:color="auto"/>
            </w:tcBorders>
            <w:shd w:val="clear" w:color="auto" w:fill="auto"/>
          </w:tcPr>
          <w:p w:rsidR="007E3854" w:rsidRPr="007E3854" w:rsidRDefault="007E3854" w:rsidP="007E3854">
            <w:pPr>
              <w:spacing w:after="0" w:line="240" w:lineRule="auto"/>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Муниципальная программа</w:t>
            </w:r>
          </w:p>
        </w:tc>
        <w:tc>
          <w:tcPr>
            <w:tcW w:w="2140" w:type="dxa"/>
            <w:vMerge w:val="restart"/>
            <w:tcBorders>
              <w:top w:val="nil"/>
              <w:left w:val="single" w:sz="4" w:space="0" w:color="auto"/>
              <w:bottom w:val="nil"/>
              <w:right w:val="single" w:sz="4" w:space="0" w:color="auto"/>
            </w:tcBorders>
            <w:shd w:val="clear" w:color="auto" w:fill="auto"/>
          </w:tcPr>
          <w:p w:rsidR="007E3854" w:rsidRPr="007E3854" w:rsidRDefault="007E3854" w:rsidP="007E3854">
            <w:pPr>
              <w:spacing w:after="0" w:line="240" w:lineRule="auto"/>
              <w:rPr>
                <w:rFonts w:ascii="Times New Roman" w:eastAsia="Calibri" w:hAnsi="Times New Roman" w:cs="Times New Roman"/>
                <w:color w:val="auto"/>
                <w:kern w:val="0"/>
                <w:sz w:val="12"/>
                <w:szCs w:val="12"/>
                <w:lang w:eastAsia="en-US"/>
              </w:rPr>
            </w:pPr>
            <w:r w:rsidRPr="007E3854">
              <w:rPr>
                <w:rFonts w:ascii="Times New Roman" w:eastAsia="Calibri" w:hAnsi="Times New Roman" w:cs="Times New Roman"/>
                <w:color w:val="auto"/>
                <w:kern w:val="0"/>
                <w:sz w:val="12"/>
                <w:szCs w:val="12"/>
                <w:lang w:eastAsia="en-US"/>
              </w:rPr>
              <w:t>«Управление муниципальными финансами»</w:t>
            </w:r>
          </w:p>
          <w:p w:rsidR="007E3854" w:rsidRPr="007E3854" w:rsidRDefault="007E3854" w:rsidP="007E3854">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nil"/>
              <w:bottom w:val="single" w:sz="4" w:space="0" w:color="auto"/>
              <w:right w:val="single" w:sz="4" w:space="0" w:color="auto"/>
            </w:tcBorders>
            <w:shd w:val="clear" w:color="auto" w:fill="auto"/>
          </w:tcPr>
          <w:p w:rsidR="007E3854" w:rsidRPr="007E3854" w:rsidRDefault="007E3854" w:rsidP="007E3854">
            <w:pPr>
              <w:spacing w:after="0" w:line="240" w:lineRule="auto"/>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всего расходные обязательства по программе, в том числе:</w:t>
            </w:r>
          </w:p>
        </w:tc>
        <w:tc>
          <w:tcPr>
            <w:tcW w:w="553" w:type="dxa"/>
            <w:tcBorders>
              <w:top w:val="single" w:sz="4" w:space="0" w:color="auto"/>
              <w:left w:val="nil"/>
              <w:bottom w:val="single" w:sz="4" w:space="0" w:color="auto"/>
              <w:right w:val="single" w:sz="4" w:space="0" w:color="auto"/>
            </w:tcBorders>
            <w:shd w:val="clear" w:color="auto" w:fill="auto"/>
            <w:noWrap/>
          </w:tcPr>
          <w:p w:rsidR="007E3854" w:rsidRPr="007E3854" w:rsidRDefault="007E3854" w:rsidP="007E3854">
            <w:pPr>
              <w:spacing w:after="0" w:line="240" w:lineRule="auto"/>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Х</w:t>
            </w:r>
          </w:p>
        </w:tc>
        <w:tc>
          <w:tcPr>
            <w:tcW w:w="426" w:type="dxa"/>
            <w:tcBorders>
              <w:top w:val="single" w:sz="4" w:space="0" w:color="auto"/>
              <w:left w:val="nil"/>
              <w:bottom w:val="single" w:sz="4" w:space="0" w:color="auto"/>
              <w:right w:val="single" w:sz="4" w:space="0" w:color="auto"/>
            </w:tcBorders>
            <w:shd w:val="clear" w:color="auto" w:fill="auto"/>
            <w:noWrap/>
          </w:tcPr>
          <w:p w:rsidR="007E3854" w:rsidRPr="007E3854" w:rsidRDefault="007E3854" w:rsidP="007E3854">
            <w:pPr>
              <w:spacing w:after="0" w:line="240" w:lineRule="auto"/>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Х</w:t>
            </w:r>
          </w:p>
        </w:tc>
        <w:tc>
          <w:tcPr>
            <w:tcW w:w="450" w:type="dxa"/>
            <w:tcBorders>
              <w:top w:val="single" w:sz="4" w:space="0" w:color="auto"/>
              <w:left w:val="nil"/>
              <w:bottom w:val="single" w:sz="4" w:space="0" w:color="auto"/>
              <w:right w:val="single" w:sz="4" w:space="0" w:color="auto"/>
            </w:tcBorders>
            <w:shd w:val="clear" w:color="auto" w:fill="auto"/>
            <w:noWrap/>
          </w:tcPr>
          <w:p w:rsidR="007E3854" w:rsidRPr="007E3854" w:rsidRDefault="007E3854" w:rsidP="007E3854">
            <w:pPr>
              <w:spacing w:after="0" w:line="240" w:lineRule="auto"/>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Х</w:t>
            </w:r>
          </w:p>
        </w:tc>
        <w:tc>
          <w:tcPr>
            <w:tcW w:w="400" w:type="dxa"/>
            <w:tcBorders>
              <w:top w:val="single" w:sz="4" w:space="0" w:color="auto"/>
              <w:left w:val="nil"/>
              <w:bottom w:val="single" w:sz="4" w:space="0" w:color="auto"/>
              <w:right w:val="single" w:sz="4" w:space="0" w:color="auto"/>
            </w:tcBorders>
            <w:shd w:val="clear" w:color="auto" w:fill="auto"/>
            <w:noWrap/>
          </w:tcPr>
          <w:p w:rsidR="007E3854" w:rsidRPr="007E3854" w:rsidRDefault="007E3854" w:rsidP="007E3854">
            <w:pPr>
              <w:spacing w:after="0" w:line="240" w:lineRule="auto"/>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Х</w:t>
            </w:r>
          </w:p>
        </w:tc>
        <w:tc>
          <w:tcPr>
            <w:tcW w:w="992" w:type="dxa"/>
            <w:tcBorders>
              <w:top w:val="single" w:sz="4" w:space="0" w:color="auto"/>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70 046,76</w:t>
            </w:r>
          </w:p>
        </w:tc>
        <w:tc>
          <w:tcPr>
            <w:tcW w:w="709" w:type="dxa"/>
            <w:tcBorders>
              <w:top w:val="single" w:sz="4" w:space="0" w:color="auto"/>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59 949,50</w:t>
            </w:r>
          </w:p>
        </w:tc>
        <w:tc>
          <w:tcPr>
            <w:tcW w:w="851" w:type="dxa"/>
            <w:tcBorders>
              <w:top w:val="single" w:sz="4" w:space="0" w:color="auto"/>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59 949,50</w:t>
            </w:r>
          </w:p>
        </w:tc>
        <w:tc>
          <w:tcPr>
            <w:tcW w:w="992" w:type="dxa"/>
            <w:tcBorders>
              <w:top w:val="single" w:sz="4" w:space="0" w:color="auto"/>
              <w:left w:val="nil"/>
              <w:bottom w:val="single" w:sz="4" w:space="0" w:color="auto"/>
              <w:right w:val="single" w:sz="4" w:space="0" w:color="auto"/>
            </w:tcBorders>
          </w:tcPr>
          <w:p w:rsidR="007E3854" w:rsidRPr="007E3854" w:rsidRDefault="007E3854" w:rsidP="007E3854">
            <w:pPr>
              <w:spacing w:after="0" w:line="240" w:lineRule="auto"/>
              <w:jc w:val="center"/>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189 945,76</w:t>
            </w:r>
          </w:p>
        </w:tc>
      </w:tr>
      <w:tr w:rsidR="007E3854" w:rsidRPr="007E3854" w:rsidTr="007E3854">
        <w:trPr>
          <w:trHeight w:val="20"/>
        </w:trPr>
        <w:tc>
          <w:tcPr>
            <w:tcW w:w="1575" w:type="dxa"/>
            <w:vMerge/>
            <w:tcBorders>
              <w:top w:val="nil"/>
              <w:left w:val="single" w:sz="4" w:space="0" w:color="auto"/>
              <w:bottom w:val="nil"/>
              <w:right w:val="single" w:sz="4" w:space="0" w:color="auto"/>
            </w:tcBorders>
            <w:vAlign w:val="center"/>
          </w:tcPr>
          <w:p w:rsidR="007E3854" w:rsidRPr="007E3854" w:rsidRDefault="007E3854" w:rsidP="007E3854">
            <w:pPr>
              <w:spacing w:after="0" w:line="240" w:lineRule="auto"/>
              <w:rPr>
                <w:rFonts w:ascii="Times New Roman" w:hAnsi="Times New Roman" w:cs="Times New Roman"/>
                <w:color w:val="auto"/>
                <w:kern w:val="0"/>
                <w:sz w:val="12"/>
                <w:szCs w:val="12"/>
              </w:rPr>
            </w:pPr>
          </w:p>
        </w:tc>
        <w:tc>
          <w:tcPr>
            <w:tcW w:w="2140" w:type="dxa"/>
            <w:vMerge/>
            <w:tcBorders>
              <w:top w:val="nil"/>
              <w:left w:val="single" w:sz="4" w:space="0" w:color="auto"/>
              <w:bottom w:val="nil"/>
              <w:right w:val="single" w:sz="4" w:space="0" w:color="auto"/>
            </w:tcBorders>
            <w:vAlign w:val="center"/>
          </w:tcPr>
          <w:p w:rsidR="007E3854" w:rsidRPr="007E3854" w:rsidRDefault="007E3854" w:rsidP="007E3854">
            <w:pPr>
              <w:spacing w:after="0" w:line="240" w:lineRule="auto"/>
              <w:rPr>
                <w:rFonts w:ascii="Times New Roman" w:hAnsi="Times New Roman" w:cs="Times New Roman"/>
                <w:color w:val="auto"/>
                <w:kern w:val="0"/>
                <w:sz w:val="12"/>
                <w:szCs w:val="12"/>
              </w:rPr>
            </w:pPr>
          </w:p>
        </w:tc>
        <w:tc>
          <w:tcPr>
            <w:tcW w:w="1984" w:type="dxa"/>
            <w:tcBorders>
              <w:top w:val="nil"/>
              <w:left w:val="nil"/>
              <w:bottom w:val="single" w:sz="4" w:space="0" w:color="auto"/>
              <w:right w:val="single" w:sz="4" w:space="0" w:color="auto"/>
            </w:tcBorders>
            <w:shd w:val="clear" w:color="auto" w:fill="auto"/>
          </w:tcPr>
          <w:p w:rsidR="007E3854" w:rsidRPr="007E3854" w:rsidRDefault="007E3854" w:rsidP="007E3854">
            <w:pPr>
              <w:spacing w:after="0" w:line="240" w:lineRule="auto"/>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Финансовое управление администрации Каратузского района</w:t>
            </w:r>
          </w:p>
        </w:tc>
        <w:tc>
          <w:tcPr>
            <w:tcW w:w="553"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090</w:t>
            </w:r>
          </w:p>
        </w:tc>
        <w:tc>
          <w:tcPr>
            <w:tcW w:w="426"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Х</w:t>
            </w:r>
          </w:p>
        </w:tc>
        <w:tc>
          <w:tcPr>
            <w:tcW w:w="450"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Х</w:t>
            </w:r>
          </w:p>
        </w:tc>
        <w:tc>
          <w:tcPr>
            <w:tcW w:w="400"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Х</w:t>
            </w:r>
          </w:p>
        </w:tc>
        <w:tc>
          <w:tcPr>
            <w:tcW w:w="992"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70 046,76</w:t>
            </w:r>
          </w:p>
        </w:tc>
        <w:tc>
          <w:tcPr>
            <w:tcW w:w="709"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59 949,50</w:t>
            </w:r>
          </w:p>
        </w:tc>
        <w:tc>
          <w:tcPr>
            <w:tcW w:w="851"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59 949,50</w:t>
            </w:r>
          </w:p>
        </w:tc>
        <w:tc>
          <w:tcPr>
            <w:tcW w:w="992" w:type="dxa"/>
            <w:tcBorders>
              <w:top w:val="nil"/>
              <w:left w:val="nil"/>
              <w:bottom w:val="single" w:sz="4" w:space="0" w:color="auto"/>
              <w:right w:val="single" w:sz="4" w:space="0" w:color="auto"/>
            </w:tcBorders>
          </w:tcPr>
          <w:p w:rsidR="007E3854" w:rsidRPr="007E3854" w:rsidRDefault="007E3854" w:rsidP="007E3854">
            <w:pPr>
              <w:spacing w:after="0" w:line="240" w:lineRule="auto"/>
              <w:jc w:val="center"/>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189 945,76</w:t>
            </w:r>
          </w:p>
        </w:tc>
      </w:tr>
      <w:tr w:rsidR="007E3854" w:rsidRPr="007E3854" w:rsidTr="007E3854">
        <w:trPr>
          <w:trHeight w:val="20"/>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tcPr>
          <w:p w:rsidR="007E3854" w:rsidRPr="007E3854" w:rsidRDefault="007E3854" w:rsidP="007E3854">
            <w:pPr>
              <w:spacing w:after="0" w:line="240" w:lineRule="auto"/>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Подпрограмма 1</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tcPr>
          <w:p w:rsidR="007E3854" w:rsidRPr="007E3854" w:rsidRDefault="007E3854" w:rsidP="007E3854">
            <w:pPr>
              <w:spacing w:after="0" w:line="240" w:lineRule="auto"/>
              <w:rPr>
                <w:rFonts w:ascii="Times New Roman" w:hAnsi="Times New Roman" w:cs="Times New Roman"/>
                <w:color w:val="auto"/>
                <w:kern w:val="0"/>
                <w:sz w:val="12"/>
                <w:szCs w:val="12"/>
              </w:rPr>
            </w:pPr>
            <w:r w:rsidRPr="007E3854">
              <w:rPr>
                <w:rFonts w:ascii="Times New Roman" w:eastAsia="Calibri" w:hAnsi="Times New Roman" w:cs="Times New Roman"/>
                <w:color w:val="auto"/>
                <w:kern w:val="0"/>
                <w:sz w:val="12"/>
                <w:szCs w:val="12"/>
                <w:lang w:eastAsia="en-US"/>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1984" w:type="dxa"/>
            <w:tcBorders>
              <w:top w:val="single" w:sz="4" w:space="0" w:color="auto"/>
              <w:left w:val="nil"/>
              <w:bottom w:val="single" w:sz="4" w:space="0" w:color="auto"/>
              <w:right w:val="single" w:sz="4" w:space="0" w:color="auto"/>
            </w:tcBorders>
            <w:shd w:val="clear" w:color="auto" w:fill="auto"/>
          </w:tcPr>
          <w:p w:rsidR="007E3854" w:rsidRPr="007E3854" w:rsidRDefault="007E3854" w:rsidP="007E3854">
            <w:pPr>
              <w:spacing w:after="0" w:line="240" w:lineRule="auto"/>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всего расходные обязательства по подпрограмме, в том числе:</w:t>
            </w:r>
          </w:p>
        </w:tc>
        <w:tc>
          <w:tcPr>
            <w:tcW w:w="553" w:type="dxa"/>
            <w:tcBorders>
              <w:top w:val="single" w:sz="4" w:space="0" w:color="auto"/>
              <w:left w:val="nil"/>
              <w:bottom w:val="single" w:sz="4" w:space="0" w:color="auto"/>
              <w:right w:val="single" w:sz="4" w:space="0" w:color="auto"/>
            </w:tcBorders>
            <w:shd w:val="clear" w:color="auto" w:fill="auto"/>
            <w:noWrap/>
          </w:tcPr>
          <w:p w:rsidR="007E3854" w:rsidRPr="007E3854" w:rsidRDefault="007E3854" w:rsidP="007E3854">
            <w:pPr>
              <w:spacing w:after="0" w:line="240" w:lineRule="auto"/>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090</w:t>
            </w:r>
          </w:p>
        </w:tc>
        <w:tc>
          <w:tcPr>
            <w:tcW w:w="426" w:type="dxa"/>
            <w:tcBorders>
              <w:top w:val="single" w:sz="4" w:space="0" w:color="auto"/>
              <w:left w:val="nil"/>
              <w:bottom w:val="single" w:sz="4" w:space="0" w:color="auto"/>
              <w:right w:val="single" w:sz="4" w:space="0" w:color="auto"/>
            </w:tcBorders>
            <w:shd w:val="clear" w:color="auto" w:fill="auto"/>
            <w:noWrap/>
          </w:tcPr>
          <w:p w:rsidR="007E3854" w:rsidRPr="007E3854" w:rsidRDefault="007E3854" w:rsidP="007E3854">
            <w:pPr>
              <w:spacing w:after="0" w:line="240" w:lineRule="auto"/>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Х</w:t>
            </w:r>
          </w:p>
        </w:tc>
        <w:tc>
          <w:tcPr>
            <w:tcW w:w="450" w:type="dxa"/>
            <w:tcBorders>
              <w:top w:val="single" w:sz="4" w:space="0" w:color="auto"/>
              <w:left w:val="nil"/>
              <w:bottom w:val="single" w:sz="4" w:space="0" w:color="auto"/>
              <w:right w:val="single" w:sz="4" w:space="0" w:color="auto"/>
            </w:tcBorders>
            <w:shd w:val="clear" w:color="auto" w:fill="auto"/>
            <w:noWrap/>
          </w:tcPr>
          <w:p w:rsidR="007E3854" w:rsidRPr="007E3854" w:rsidRDefault="007E3854" w:rsidP="007E3854">
            <w:pPr>
              <w:spacing w:after="0" w:line="240" w:lineRule="auto"/>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Х</w:t>
            </w:r>
          </w:p>
        </w:tc>
        <w:tc>
          <w:tcPr>
            <w:tcW w:w="400" w:type="dxa"/>
            <w:tcBorders>
              <w:top w:val="single" w:sz="4" w:space="0" w:color="auto"/>
              <w:left w:val="nil"/>
              <w:bottom w:val="single" w:sz="4" w:space="0" w:color="auto"/>
              <w:right w:val="single" w:sz="4" w:space="0" w:color="auto"/>
            </w:tcBorders>
            <w:shd w:val="clear" w:color="auto" w:fill="auto"/>
            <w:noWrap/>
          </w:tcPr>
          <w:p w:rsidR="007E3854" w:rsidRPr="007E3854" w:rsidRDefault="007E3854" w:rsidP="007E3854">
            <w:pPr>
              <w:spacing w:after="0" w:line="240" w:lineRule="auto"/>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Х</w:t>
            </w:r>
          </w:p>
        </w:tc>
        <w:tc>
          <w:tcPr>
            <w:tcW w:w="992" w:type="dxa"/>
            <w:tcBorders>
              <w:top w:val="single" w:sz="4" w:space="0" w:color="auto"/>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eastAsia="Calibri" w:hAnsi="Times New Roman" w:cs="Times New Roman"/>
                <w:color w:val="auto"/>
                <w:kern w:val="0"/>
                <w:sz w:val="12"/>
                <w:szCs w:val="12"/>
                <w:lang w:eastAsia="en-US"/>
              </w:rPr>
            </w:pPr>
            <w:r w:rsidRPr="007E3854">
              <w:rPr>
                <w:rFonts w:ascii="Times New Roman" w:eastAsia="Calibri" w:hAnsi="Times New Roman" w:cs="Times New Roman"/>
                <w:color w:val="auto"/>
                <w:kern w:val="0"/>
                <w:sz w:val="12"/>
                <w:szCs w:val="12"/>
                <w:lang w:eastAsia="en-US"/>
              </w:rPr>
              <w:t>64 799,60</w:t>
            </w:r>
          </w:p>
        </w:tc>
        <w:tc>
          <w:tcPr>
            <w:tcW w:w="709" w:type="dxa"/>
            <w:tcBorders>
              <w:top w:val="single" w:sz="4" w:space="0" w:color="auto"/>
              <w:left w:val="nil"/>
              <w:bottom w:val="single" w:sz="4" w:space="0" w:color="auto"/>
              <w:right w:val="single" w:sz="4" w:space="0" w:color="auto"/>
            </w:tcBorders>
            <w:shd w:val="clear" w:color="auto" w:fill="auto"/>
            <w:noWrap/>
          </w:tcPr>
          <w:p w:rsidR="007E3854" w:rsidRPr="007E3854" w:rsidRDefault="007E3854" w:rsidP="007E3854">
            <w:pPr>
              <w:spacing w:after="0" w:line="240" w:lineRule="auto"/>
              <w:rPr>
                <w:rFonts w:ascii="Times New Roman" w:eastAsia="Calibri" w:hAnsi="Times New Roman" w:cs="Times New Roman"/>
                <w:color w:val="auto"/>
                <w:kern w:val="0"/>
                <w:sz w:val="12"/>
                <w:szCs w:val="12"/>
                <w:lang w:eastAsia="en-US"/>
              </w:rPr>
            </w:pPr>
            <w:r w:rsidRPr="007E3854">
              <w:rPr>
                <w:rFonts w:ascii="Times New Roman" w:eastAsia="Calibri" w:hAnsi="Times New Roman" w:cs="Times New Roman"/>
                <w:color w:val="auto"/>
                <w:kern w:val="0"/>
                <w:sz w:val="12"/>
                <w:szCs w:val="12"/>
                <w:lang w:eastAsia="en-US"/>
              </w:rPr>
              <w:t>54 698,64</w:t>
            </w:r>
          </w:p>
        </w:tc>
        <w:tc>
          <w:tcPr>
            <w:tcW w:w="851" w:type="dxa"/>
            <w:tcBorders>
              <w:top w:val="single" w:sz="4" w:space="0" w:color="auto"/>
              <w:left w:val="nil"/>
              <w:bottom w:val="single" w:sz="4" w:space="0" w:color="auto"/>
              <w:right w:val="single" w:sz="4" w:space="0" w:color="auto"/>
            </w:tcBorders>
            <w:shd w:val="clear" w:color="auto" w:fill="auto"/>
            <w:noWrap/>
          </w:tcPr>
          <w:p w:rsidR="007E3854" w:rsidRPr="007E3854" w:rsidRDefault="007E3854" w:rsidP="007E3854">
            <w:pPr>
              <w:spacing w:after="0" w:line="240" w:lineRule="auto"/>
              <w:rPr>
                <w:rFonts w:ascii="Times New Roman" w:eastAsia="Calibri" w:hAnsi="Times New Roman" w:cs="Times New Roman"/>
                <w:color w:val="auto"/>
                <w:kern w:val="0"/>
                <w:sz w:val="12"/>
                <w:szCs w:val="12"/>
                <w:lang w:eastAsia="en-US"/>
              </w:rPr>
            </w:pPr>
            <w:r w:rsidRPr="007E3854">
              <w:rPr>
                <w:rFonts w:ascii="Times New Roman" w:eastAsia="Calibri" w:hAnsi="Times New Roman" w:cs="Times New Roman"/>
                <w:color w:val="auto"/>
                <w:kern w:val="0"/>
                <w:sz w:val="12"/>
                <w:szCs w:val="12"/>
                <w:lang w:eastAsia="en-US"/>
              </w:rPr>
              <w:t>54 698,64</w:t>
            </w:r>
          </w:p>
        </w:tc>
        <w:tc>
          <w:tcPr>
            <w:tcW w:w="992" w:type="dxa"/>
            <w:tcBorders>
              <w:top w:val="single" w:sz="4" w:space="0" w:color="auto"/>
              <w:left w:val="nil"/>
              <w:bottom w:val="single" w:sz="4" w:space="0" w:color="auto"/>
              <w:right w:val="single" w:sz="4" w:space="0" w:color="auto"/>
            </w:tcBorders>
          </w:tcPr>
          <w:p w:rsidR="007E3854" w:rsidRPr="007E3854" w:rsidRDefault="007E3854" w:rsidP="007E3854">
            <w:pPr>
              <w:spacing w:after="0" w:line="240" w:lineRule="auto"/>
              <w:jc w:val="center"/>
              <w:rPr>
                <w:rFonts w:ascii="Times New Roman" w:eastAsia="Calibri" w:hAnsi="Times New Roman" w:cs="Times New Roman"/>
                <w:color w:val="auto"/>
                <w:kern w:val="0"/>
                <w:sz w:val="12"/>
                <w:szCs w:val="12"/>
                <w:lang w:eastAsia="en-US"/>
              </w:rPr>
            </w:pPr>
            <w:r w:rsidRPr="007E3854">
              <w:rPr>
                <w:rFonts w:ascii="Times New Roman" w:eastAsia="Calibri" w:hAnsi="Times New Roman" w:cs="Times New Roman"/>
                <w:color w:val="auto"/>
                <w:kern w:val="0"/>
                <w:sz w:val="12"/>
                <w:szCs w:val="12"/>
                <w:lang w:eastAsia="en-US"/>
              </w:rPr>
              <w:t>174 196,88</w:t>
            </w:r>
          </w:p>
        </w:tc>
      </w:tr>
      <w:tr w:rsidR="007E3854" w:rsidRPr="007E3854" w:rsidTr="007E3854">
        <w:trPr>
          <w:trHeight w:val="20"/>
        </w:trPr>
        <w:tc>
          <w:tcPr>
            <w:tcW w:w="1575" w:type="dxa"/>
            <w:vMerge/>
            <w:tcBorders>
              <w:top w:val="single" w:sz="4" w:space="0" w:color="auto"/>
              <w:left w:val="single" w:sz="4" w:space="0" w:color="auto"/>
              <w:bottom w:val="single" w:sz="4" w:space="0" w:color="auto"/>
              <w:right w:val="single" w:sz="4" w:space="0" w:color="auto"/>
            </w:tcBorders>
            <w:vAlign w:val="center"/>
          </w:tcPr>
          <w:p w:rsidR="007E3854" w:rsidRPr="007E3854" w:rsidRDefault="007E3854" w:rsidP="007E3854">
            <w:pPr>
              <w:spacing w:after="0" w:line="240" w:lineRule="auto"/>
              <w:rPr>
                <w:rFonts w:ascii="Times New Roman" w:hAnsi="Times New Roman" w:cs="Times New Roman"/>
                <w:color w:val="auto"/>
                <w:kern w:val="0"/>
                <w:sz w:val="12"/>
                <w:szCs w:val="12"/>
              </w:rPr>
            </w:pPr>
          </w:p>
        </w:tc>
        <w:tc>
          <w:tcPr>
            <w:tcW w:w="2140" w:type="dxa"/>
            <w:vMerge/>
            <w:tcBorders>
              <w:top w:val="single" w:sz="4" w:space="0" w:color="auto"/>
              <w:left w:val="single" w:sz="4" w:space="0" w:color="auto"/>
              <w:bottom w:val="single" w:sz="4" w:space="0" w:color="auto"/>
              <w:right w:val="single" w:sz="4" w:space="0" w:color="auto"/>
            </w:tcBorders>
            <w:vAlign w:val="center"/>
          </w:tcPr>
          <w:p w:rsidR="007E3854" w:rsidRPr="007E3854" w:rsidRDefault="007E3854" w:rsidP="007E3854">
            <w:pPr>
              <w:spacing w:after="0" w:line="240" w:lineRule="auto"/>
              <w:rPr>
                <w:rFonts w:ascii="Times New Roman" w:hAnsi="Times New Roman" w:cs="Times New Roman"/>
                <w:color w:val="auto"/>
                <w:kern w:val="0"/>
                <w:sz w:val="12"/>
                <w:szCs w:val="12"/>
              </w:rPr>
            </w:pPr>
          </w:p>
        </w:tc>
        <w:tc>
          <w:tcPr>
            <w:tcW w:w="1984" w:type="dxa"/>
            <w:tcBorders>
              <w:top w:val="nil"/>
              <w:left w:val="nil"/>
              <w:bottom w:val="single" w:sz="4" w:space="0" w:color="auto"/>
              <w:right w:val="single" w:sz="4" w:space="0" w:color="auto"/>
            </w:tcBorders>
            <w:shd w:val="clear" w:color="auto" w:fill="auto"/>
          </w:tcPr>
          <w:p w:rsidR="007E3854" w:rsidRPr="007E3854" w:rsidRDefault="007E3854" w:rsidP="007E3854">
            <w:pPr>
              <w:spacing w:after="0" w:line="240" w:lineRule="auto"/>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Финансовое управление администрации Каратузского района</w:t>
            </w:r>
          </w:p>
        </w:tc>
        <w:tc>
          <w:tcPr>
            <w:tcW w:w="553"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090</w:t>
            </w:r>
          </w:p>
        </w:tc>
        <w:tc>
          <w:tcPr>
            <w:tcW w:w="426"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Х</w:t>
            </w:r>
          </w:p>
        </w:tc>
        <w:tc>
          <w:tcPr>
            <w:tcW w:w="450"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Х</w:t>
            </w:r>
          </w:p>
        </w:tc>
        <w:tc>
          <w:tcPr>
            <w:tcW w:w="400"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Х</w:t>
            </w:r>
          </w:p>
        </w:tc>
        <w:tc>
          <w:tcPr>
            <w:tcW w:w="992"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eastAsia="Calibri" w:hAnsi="Times New Roman" w:cs="Times New Roman"/>
                <w:color w:val="auto"/>
                <w:kern w:val="0"/>
                <w:sz w:val="12"/>
                <w:szCs w:val="12"/>
                <w:lang w:eastAsia="en-US"/>
              </w:rPr>
            </w:pPr>
            <w:r w:rsidRPr="007E3854">
              <w:rPr>
                <w:rFonts w:ascii="Times New Roman" w:eastAsia="Calibri" w:hAnsi="Times New Roman" w:cs="Times New Roman"/>
                <w:color w:val="auto"/>
                <w:kern w:val="0"/>
                <w:sz w:val="12"/>
                <w:szCs w:val="12"/>
                <w:lang w:eastAsia="en-US"/>
              </w:rPr>
              <w:t>64 799,60</w:t>
            </w:r>
          </w:p>
        </w:tc>
        <w:tc>
          <w:tcPr>
            <w:tcW w:w="709"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rPr>
                <w:rFonts w:ascii="Times New Roman" w:eastAsia="Calibri" w:hAnsi="Times New Roman" w:cs="Times New Roman"/>
                <w:color w:val="auto"/>
                <w:kern w:val="0"/>
                <w:sz w:val="12"/>
                <w:szCs w:val="12"/>
                <w:lang w:eastAsia="en-US"/>
              </w:rPr>
            </w:pPr>
            <w:r w:rsidRPr="007E3854">
              <w:rPr>
                <w:rFonts w:ascii="Times New Roman" w:eastAsia="Calibri" w:hAnsi="Times New Roman" w:cs="Times New Roman"/>
                <w:color w:val="auto"/>
                <w:kern w:val="0"/>
                <w:sz w:val="12"/>
                <w:szCs w:val="12"/>
                <w:lang w:eastAsia="en-US"/>
              </w:rPr>
              <w:t>54 698,64</w:t>
            </w:r>
          </w:p>
        </w:tc>
        <w:tc>
          <w:tcPr>
            <w:tcW w:w="851"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rPr>
                <w:rFonts w:ascii="Times New Roman" w:eastAsia="Calibri" w:hAnsi="Times New Roman" w:cs="Times New Roman"/>
                <w:color w:val="auto"/>
                <w:kern w:val="0"/>
                <w:sz w:val="12"/>
                <w:szCs w:val="12"/>
                <w:lang w:eastAsia="en-US"/>
              </w:rPr>
            </w:pPr>
            <w:r w:rsidRPr="007E3854">
              <w:rPr>
                <w:rFonts w:ascii="Times New Roman" w:eastAsia="Calibri" w:hAnsi="Times New Roman" w:cs="Times New Roman"/>
                <w:color w:val="auto"/>
                <w:kern w:val="0"/>
                <w:sz w:val="12"/>
                <w:szCs w:val="12"/>
                <w:lang w:eastAsia="en-US"/>
              </w:rPr>
              <w:t>54 698,64</w:t>
            </w:r>
          </w:p>
        </w:tc>
        <w:tc>
          <w:tcPr>
            <w:tcW w:w="992" w:type="dxa"/>
            <w:tcBorders>
              <w:top w:val="nil"/>
              <w:left w:val="nil"/>
              <w:bottom w:val="single" w:sz="4" w:space="0" w:color="auto"/>
              <w:right w:val="single" w:sz="4" w:space="0" w:color="auto"/>
            </w:tcBorders>
          </w:tcPr>
          <w:p w:rsidR="007E3854" w:rsidRPr="007E3854" w:rsidRDefault="007E3854" w:rsidP="007E3854">
            <w:pPr>
              <w:spacing w:after="0" w:line="240" w:lineRule="auto"/>
              <w:jc w:val="center"/>
              <w:rPr>
                <w:rFonts w:ascii="Times New Roman" w:eastAsia="Calibri" w:hAnsi="Times New Roman" w:cs="Times New Roman"/>
                <w:color w:val="auto"/>
                <w:kern w:val="0"/>
                <w:sz w:val="12"/>
                <w:szCs w:val="12"/>
                <w:lang w:eastAsia="en-US"/>
              </w:rPr>
            </w:pPr>
            <w:r w:rsidRPr="007E3854">
              <w:rPr>
                <w:rFonts w:ascii="Times New Roman" w:eastAsia="Calibri" w:hAnsi="Times New Roman" w:cs="Times New Roman"/>
                <w:color w:val="auto"/>
                <w:kern w:val="0"/>
                <w:sz w:val="12"/>
                <w:szCs w:val="12"/>
                <w:lang w:eastAsia="en-US"/>
              </w:rPr>
              <w:t>174 196,88</w:t>
            </w:r>
          </w:p>
        </w:tc>
      </w:tr>
      <w:tr w:rsidR="007E3854" w:rsidRPr="007E3854" w:rsidTr="007E3854">
        <w:trPr>
          <w:trHeight w:val="20"/>
        </w:trPr>
        <w:tc>
          <w:tcPr>
            <w:tcW w:w="1575" w:type="dxa"/>
            <w:vMerge w:val="restart"/>
            <w:tcBorders>
              <w:top w:val="single" w:sz="4" w:space="0" w:color="auto"/>
              <w:left w:val="single" w:sz="4" w:space="0" w:color="auto"/>
              <w:right w:val="single" w:sz="4" w:space="0" w:color="auto"/>
            </w:tcBorders>
            <w:shd w:val="clear" w:color="auto" w:fill="auto"/>
          </w:tcPr>
          <w:p w:rsidR="007E3854" w:rsidRPr="007E3854" w:rsidRDefault="007E3854" w:rsidP="007E3854">
            <w:pPr>
              <w:spacing w:after="0" w:line="240" w:lineRule="auto"/>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Подпрограмма 2</w:t>
            </w:r>
          </w:p>
          <w:p w:rsidR="007E3854" w:rsidRPr="007E3854" w:rsidRDefault="007E3854" w:rsidP="007E3854">
            <w:pPr>
              <w:spacing w:after="0" w:line="240" w:lineRule="auto"/>
              <w:rPr>
                <w:rFonts w:ascii="Times New Roman" w:hAnsi="Times New Roman" w:cs="Times New Roman"/>
                <w:color w:val="auto"/>
                <w:kern w:val="0"/>
                <w:sz w:val="12"/>
                <w:szCs w:val="12"/>
              </w:rPr>
            </w:pPr>
          </w:p>
        </w:tc>
        <w:tc>
          <w:tcPr>
            <w:tcW w:w="2140" w:type="dxa"/>
            <w:vMerge w:val="restart"/>
            <w:tcBorders>
              <w:top w:val="single" w:sz="4" w:space="0" w:color="auto"/>
              <w:left w:val="nil"/>
              <w:right w:val="single" w:sz="4" w:space="0" w:color="auto"/>
            </w:tcBorders>
            <w:shd w:val="clear" w:color="auto" w:fill="auto"/>
          </w:tcPr>
          <w:p w:rsidR="007E3854" w:rsidRPr="007E3854" w:rsidRDefault="007E3854" w:rsidP="007E3854">
            <w:pPr>
              <w:spacing w:after="0" w:line="240" w:lineRule="auto"/>
              <w:rPr>
                <w:rFonts w:ascii="Times New Roman" w:hAnsi="Times New Roman" w:cs="Times New Roman"/>
                <w:color w:val="auto"/>
                <w:kern w:val="0"/>
                <w:sz w:val="12"/>
                <w:szCs w:val="12"/>
              </w:rPr>
            </w:pPr>
            <w:r w:rsidRPr="007E3854">
              <w:rPr>
                <w:rFonts w:ascii="Times New Roman" w:eastAsia="Calibri" w:hAnsi="Times New Roman" w:cs="Times New Roman"/>
                <w:color w:val="auto"/>
                <w:kern w:val="0"/>
                <w:sz w:val="12"/>
                <w:szCs w:val="12"/>
                <w:lang w:eastAsia="en-US"/>
              </w:rPr>
              <w:t>«Обеспечение реализации муниципальной программы и прочие мероприятия»</w:t>
            </w:r>
          </w:p>
        </w:tc>
        <w:tc>
          <w:tcPr>
            <w:tcW w:w="1984" w:type="dxa"/>
            <w:tcBorders>
              <w:top w:val="single" w:sz="4" w:space="0" w:color="auto"/>
              <w:left w:val="nil"/>
              <w:bottom w:val="single" w:sz="4" w:space="0" w:color="auto"/>
              <w:right w:val="single" w:sz="4" w:space="0" w:color="auto"/>
            </w:tcBorders>
            <w:shd w:val="clear" w:color="auto" w:fill="auto"/>
          </w:tcPr>
          <w:p w:rsidR="007E3854" w:rsidRPr="007E3854" w:rsidRDefault="007E3854" w:rsidP="007E3854">
            <w:pPr>
              <w:spacing w:after="0" w:line="240" w:lineRule="auto"/>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всего расходные обязательства по подпрограмме, в том числе:</w:t>
            </w:r>
          </w:p>
        </w:tc>
        <w:tc>
          <w:tcPr>
            <w:tcW w:w="553" w:type="dxa"/>
            <w:tcBorders>
              <w:top w:val="single" w:sz="4" w:space="0" w:color="auto"/>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090 </w:t>
            </w:r>
          </w:p>
        </w:tc>
        <w:tc>
          <w:tcPr>
            <w:tcW w:w="426" w:type="dxa"/>
            <w:tcBorders>
              <w:top w:val="single" w:sz="4" w:space="0" w:color="auto"/>
              <w:left w:val="nil"/>
              <w:bottom w:val="single" w:sz="4" w:space="0" w:color="auto"/>
              <w:right w:val="single" w:sz="4" w:space="0" w:color="auto"/>
            </w:tcBorders>
            <w:shd w:val="clear" w:color="auto" w:fill="auto"/>
            <w:noWrap/>
          </w:tcPr>
          <w:p w:rsidR="007E3854" w:rsidRPr="007E3854" w:rsidRDefault="007E3854" w:rsidP="007E3854">
            <w:pPr>
              <w:spacing w:after="0" w:line="240" w:lineRule="auto"/>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Х</w:t>
            </w:r>
          </w:p>
        </w:tc>
        <w:tc>
          <w:tcPr>
            <w:tcW w:w="450" w:type="dxa"/>
            <w:tcBorders>
              <w:top w:val="single" w:sz="4" w:space="0" w:color="auto"/>
              <w:left w:val="nil"/>
              <w:bottom w:val="single" w:sz="4" w:space="0" w:color="auto"/>
              <w:right w:val="single" w:sz="4" w:space="0" w:color="auto"/>
            </w:tcBorders>
            <w:shd w:val="clear" w:color="auto" w:fill="auto"/>
            <w:noWrap/>
          </w:tcPr>
          <w:p w:rsidR="007E3854" w:rsidRPr="007E3854" w:rsidRDefault="007E3854" w:rsidP="007E3854">
            <w:pPr>
              <w:spacing w:after="0" w:line="240" w:lineRule="auto"/>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Х</w:t>
            </w:r>
          </w:p>
        </w:tc>
        <w:tc>
          <w:tcPr>
            <w:tcW w:w="400" w:type="dxa"/>
            <w:tcBorders>
              <w:top w:val="single" w:sz="4" w:space="0" w:color="auto"/>
              <w:left w:val="nil"/>
              <w:bottom w:val="single" w:sz="4" w:space="0" w:color="auto"/>
              <w:right w:val="single" w:sz="4" w:space="0" w:color="auto"/>
            </w:tcBorders>
            <w:shd w:val="clear" w:color="auto" w:fill="auto"/>
            <w:noWrap/>
          </w:tcPr>
          <w:p w:rsidR="007E3854" w:rsidRPr="007E3854" w:rsidRDefault="007E3854" w:rsidP="007E3854">
            <w:pPr>
              <w:spacing w:after="0" w:line="240" w:lineRule="auto"/>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Х</w:t>
            </w:r>
          </w:p>
        </w:tc>
        <w:tc>
          <w:tcPr>
            <w:tcW w:w="992" w:type="dxa"/>
            <w:tcBorders>
              <w:top w:val="single" w:sz="4" w:space="0" w:color="auto"/>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eastAsia="Calibri" w:hAnsi="Times New Roman" w:cs="Times New Roman"/>
                <w:color w:val="auto"/>
                <w:kern w:val="0"/>
                <w:sz w:val="12"/>
                <w:szCs w:val="12"/>
                <w:lang w:eastAsia="en-US"/>
              </w:rPr>
            </w:pPr>
            <w:r w:rsidRPr="007E3854">
              <w:rPr>
                <w:rFonts w:ascii="Times New Roman" w:eastAsia="Calibri" w:hAnsi="Times New Roman" w:cs="Times New Roman"/>
                <w:color w:val="auto"/>
                <w:kern w:val="0"/>
                <w:sz w:val="12"/>
                <w:szCs w:val="12"/>
                <w:lang w:eastAsia="en-US"/>
              </w:rPr>
              <w:t>5 247,16</w:t>
            </w:r>
          </w:p>
        </w:tc>
        <w:tc>
          <w:tcPr>
            <w:tcW w:w="709" w:type="dxa"/>
            <w:tcBorders>
              <w:top w:val="single" w:sz="4" w:space="0" w:color="auto"/>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eastAsia="Calibri" w:hAnsi="Times New Roman" w:cs="Times New Roman"/>
                <w:color w:val="auto"/>
                <w:kern w:val="0"/>
                <w:sz w:val="12"/>
                <w:szCs w:val="12"/>
                <w:lang w:eastAsia="en-US"/>
              </w:rPr>
            </w:pPr>
            <w:r w:rsidRPr="007E3854">
              <w:rPr>
                <w:rFonts w:ascii="Times New Roman" w:eastAsia="Calibri" w:hAnsi="Times New Roman" w:cs="Times New Roman"/>
                <w:color w:val="auto"/>
                <w:kern w:val="0"/>
                <w:sz w:val="12"/>
                <w:szCs w:val="12"/>
                <w:lang w:eastAsia="en-US"/>
              </w:rPr>
              <w:t>5 250,86</w:t>
            </w:r>
          </w:p>
        </w:tc>
        <w:tc>
          <w:tcPr>
            <w:tcW w:w="851" w:type="dxa"/>
            <w:tcBorders>
              <w:top w:val="single" w:sz="4" w:space="0" w:color="auto"/>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eastAsia="Calibri" w:hAnsi="Times New Roman" w:cs="Times New Roman"/>
                <w:color w:val="auto"/>
                <w:kern w:val="0"/>
                <w:sz w:val="12"/>
                <w:szCs w:val="12"/>
                <w:lang w:eastAsia="en-US"/>
              </w:rPr>
            </w:pPr>
            <w:r w:rsidRPr="007E3854">
              <w:rPr>
                <w:rFonts w:ascii="Times New Roman" w:eastAsia="Calibri" w:hAnsi="Times New Roman" w:cs="Times New Roman"/>
                <w:color w:val="auto"/>
                <w:kern w:val="0"/>
                <w:sz w:val="12"/>
                <w:szCs w:val="12"/>
                <w:lang w:eastAsia="en-US"/>
              </w:rPr>
              <w:t>5 250,86</w:t>
            </w:r>
          </w:p>
        </w:tc>
        <w:tc>
          <w:tcPr>
            <w:tcW w:w="992" w:type="dxa"/>
            <w:tcBorders>
              <w:top w:val="single" w:sz="4" w:space="0" w:color="auto"/>
              <w:left w:val="nil"/>
              <w:bottom w:val="single" w:sz="4" w:space="0" w:color="auto"/>
              <w:right w:val="single" w:sz="4" w:space="0" w:color="auto"/>
            </w:tcBorders>
          </w:tcPr>
          <w:p w:rsidR="007E3854" w:rsidRPr="007E3854" w:rsidRDefault="007E3854" w:rsidP="007E3854">
            <w:pPr>
              <w:spacing w:after="0" w:line="240" w:lineRule="auto"/>
              <w:jc w:val="center"/>
              <w:rPr>
                <w:rFonts w:ascii="Times New Roman" w:eastAsia="Calibri" w:hAnsi="Times New Roman" w:cs="Times New Roman"/>
                <w:color w:val="auto"/>
                <w:kern w:val="0"/>
                <w:sz w:val="12"/>
                <w:szCs w:val="12"/>
                <w:lang w:eastAsia="en-US"/>
              </w:rPr>
            </w:pPr>
            <w:r w:rsidRPr="007E3854">
              <w:rPr>
                <w:rFonts w:ascii="Times New Roman" w:eastAsia="Calibri" w:hAnsi="Times New Roman" w:cs="Times New Roman"/>
                <w:color w:val="auto"/>
                <w:kern w:val="0"/>
                <w:sz w:val="12"/>
                <w:szCs w:val="12"/>
                <w:lang w:eastAsia="en-US"/>
              </w:rPr>
              <w:t>15 748,88</w:t>
            </w:r>
          </w:p>
        </w:tc>
      </w:tr>
      <w:tr w:rsidR="007E3854" w:rsidRPr="007E3854" w:rsidTr="007E3854">
        <w:trPr>
          <w:trHeight w:val="20"/>
        </w:trPr>
        <w:tc>
          <w:tcPr>
            <w:tcW w:w="1575" w:type="dxa"/>
            <w:vMerge/>
            <w:tcBorders>
              <w:left w:val="single" w:sz="4" w:space="0" w:color="auto"/>
              <w:bottom w:val="single" w:sz="4" w:space="0" w:color="auto"/>
              <w:right w:val="single" w:sz="4" w:space="0" w:color="auto"/>
            </w:tcBorders>
            <w:shd w:val="clear" w:color="auto" w:fill="auto"/>
            <w:vAlign w:val="center"/>
          </w:tcPr>
          <w:p w:rsidR="007E3854" w:rsidRPr="007E3854" w:rsidRDefault="007E3854" w:rsidP="007E3854">
            <w:pPr>
              <w:spacing w:after="0" w:line="240" w:lineRule="auto"/>
              <w:rPr>
                <w:rFonts w:ascii="Times New Roman" w:hAnsi="Times New Roman" w:cs="Times New Roman"/>
                <w:color w:val="auto"/>
                <w:kern w:val="0"/>
                <w:sz w:val="12"/>
                <w:szCs w:val="12"/>
              </w:rPr>
            </w:pPr>
          </w:p>
        </w:tc>
        <w:tc>
          <w:tcPr>
            <w:tcW w:w="2140" w:type="dxa"/>
            <w:vMerge/>
            <w:tcBorders>
              <w:left w:val="nil"/>
              <w:bottom w:val="single" w:sz="4" w:space="0" w:color="auto"/>
              <w:right w:val="single" w:sz="4" w:space="0" w:color="auto"/>
            </w:tcBorders>
            <w:shd w:val="clear" w:color="auto" w:fill="auto"/>
            <w:vAlign w:val="center"/>
          </w:tcPr>
          <w:p w:rsidR="007E3854" w:rsidRPr="007E3854" w:rsidRDefault="007E3854" w:rsidP="007E3854">
            <w:pPr>
              <w:spacing w:after="0" w:line="240" w:lineRule="auto"/>
              <w:rPr>
                <w:rFonts w:ascii="Times New Roman" w:hAnsi="Times New Roman" w:cs="Times New Roman"/>
                <w:color w:val="auto"/>
                <w:kern w:val="0"/>
                <w:sz w:val="12"/>
                <w:szCs w:val="12"/>
              </w:rPr>
            </w:pPr>
          </w:p>
        </w:tc>
        <w:tc>
          <w:tcPr>
            <w:tcW w:w="1984" w:type="dxa"/>
            <w:tcBorders>
              <w:top w:val="nil"/>
              <w:left w:val="nil"/>
              <w:bottom w:val="single" w:sz="4" w:space="0" w:color="auto"/>
              <w:right w:val="single" w:sz="4" w:space="0" w:color="auto"/>
            </w:tcBorders>
            <w:shd w:val="clear" w:color="auto" w:fill="auto"/>
          </w:tcPr>
          <w:p w:rsidR="007E3854" w:rsidRPr="007E3854" w:rsidRDefault="007E3854" w:rsidP="007E3854">
            <w:pPr>
              <w:spacing w:after="0" w:line="240" w:lineRule="auto"/>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Финансовое управление администрации Каратузского района</w:t>
            </w:r>
          </w:p>
        </w:tc>
        <w:tc>
          <w:tcPr>
            <w:tcW w:w="553"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090</w:t>
            </w:r>
          </w:p>
        </w:tc>
        <w:tc>
          <w:tcPr>
            <w:tcW w:w="426"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Х</w:t>
            </w:r>
          </w:p>
        </w:tc>
        <w:tc>
          <w:tcPr>
            <w:tcW w:w="450"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Х</w:t>
            </w:r>
          </w:p>
        </w:tc>
        <w:tc>
          <w:tcPr>
            <w:tcW w:w="400"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Х</w:t>
            </w:r>
          </w:p>
        </w:tc>
        <w:tc>
          <w:tcPr>
            <w:tcW w:w="992"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eastAsia="Calibri" w:hAnsi="Times New Roman" w:cs="Times New Roman"/>
                <w:color w:val="auto"/>
                <w:kern w:val="0"/>
                <w:sz w:val="12"/>
                <w:szCs w:val="12"/>
                <w:lang w:eastAsia="en-US"/>
              </w:rPr>
            </w:pPr>
            <w:r w:rsidRPr="007E3854">
              <w:rPr>
                <w:rFonts w:ascii="Times New Roman" w:eastAsia="Calibri" w:hAnsi="Times New Roman" w:cs="Times New Roman"/>
                <w:color w:val="auto"/>
                <w:kern w:val="0"/>
                <w:sz w:val="12"/>
                <w:szCs w:val="12"/>
                <w:lang w:eastAsia="en-US"/>
              </w:rPr>
              <w:t>5 247,16</w:t>
            </w:r>
          </w:p>
        </w:tc>
        <w:tc>
          <w:tcPr>
            <w:tcW w:w="709"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eastAsia="Calibri" w:hAnsi="Times New Roman" w:cs="Times New Roman"/>
                <w:color w:val="auto"/>
                <w:kern w:val="0"/>
                <w:sz w:val="12"/>
                <w:szCs w:val="12"/>
                <w:lang w:eastAsia="en-US"/>
              </w:rPr>
            </w:pPr>
            <w:r w:rsidRPr="007E3854">
              <w:rPr>
                <w:rFonts w:ascii="Times New Roman" w:eastAsia="Calibri" w:hAnsi="Times New Roman" w:cs="Times New Roman"/>
                <w:color w:val="auto"/>
                <w:kern w:val="0"/>
                <w:sz w:val="12"/>
                <w:szCs w:val="12"/>
                <w:lang w:eastAsia="en-US"/>
              </w:rPr>
              <w:t>5 250,86</w:t>
            </w:r>
          </w:p>
        </w:tc>
        <w:tc>
          <w:tcPr>
            <w:tcW w:w="851"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eastAsia="Calibri" w:hAnsi="Times New Roman" w:cs="Times New Roman"/>
                <w:color w:val="auto"/>
                <w:kern w:val="0"/>
                <w:sz w:val="12"/>
                <w:szCs w:val="12"/>
                <w:lang w:eastAsia="en-US"/>
              </w:rPr>
            </w:pPr>
            <w:r w:rsidRPr="007E3854">
              <w:rPr>
                <w:rFonts w:ascii="Times New Roman" w:eastAsia="Calibri" w:hAnsi="Times New Roman" w:cs="Times New Roman"/>
                <w:color w:val="auto"/>
                <w:kern w:val="0"/>
                <w:sz w:val="12"/>
                <w:szCs w:val="12"/>
                <w:lang w:eastAsia="en-US"/>
              </w:rPr>
              <w:t>5 250,86</w:t>
            </w:r>
          </w:p>
        </w:tc>
        <w:tc>
          <w:tcPr>
            <w:tcW w:w="992" w:type="dxa"/>
            <w:tcBorders>
              <w:top w:val="nil"/>
              <w:left w:val="nil"/>
              <w:bottom w:val="single" w:sz="4" w:space="0" w:color="auto"/>
              <w:right w:val="single" w:sz="4" w:space="0" w:color="auto"/>
            </w:tcBorders>
          </w:tcPr>
          <w:p w:rsidR="007E3854" w:rsidRPr="007E3854" w:rsidRDefault="007E3854" w:rsidP="007E3854">
            <w:pPr>
              <w:spacing w:after="0" w:line="240" w:lineRule="auto"/>
              <w:jc w:val="center"/>
              <w:rPr>
                <w:rFonts w:ascii="Times New Roman" w:eastAsia="Calibri" w:hAnsi="Times New Roman" w:cs="Times New Roman"/>
                <w:color w:val="auto"/>
                <w:kern w:val="0"/>
                <w:sz w:val="12"/>
                <w:szCs w:val="12"/>
                <w:lang w:eastAsia="en-US"/>
              </w:rPr>
            </w:pPr>
            <w:r w:rsidRPr="007E3854">
              <w:rPr>
                <w:rFonts w:ascii="Times New Roman" w:eastAsia="Calibri" w:hAnsi="Times New Roman" w:cs="Times New Roman"/>
                <w:color w:val="auto"/>
                <w:kern w:val="0"/>
                <w:sz w:val="12"/>
                <w:szCs w:val="12"/>
                <w:lang w:eastAsia="en-US"/>
              </w:rPr>
              <w:t>15 748,88</w:t>
            </w:r>
          </w:p>
        </w:tc>
      </w:tr>
    </w:tbl>
    <w:p w:rsidR="007E3854" w:rsidRPr="007E3854" w:rsidRDefault="007E3854" w:rsidP="007E3854">
      <w:pPr>
        <w:spacing w:after="0" w:line="240" w:lineRule="auto"/>
        <w:rPr>
          <w:rFonts w:ascii="Times New Roman" w:eastAsia="Calibri" w:hAnsi="Times New Roman" w:cs="Times New Roman"/>
          <w:color w:val="auto"/>
          <w:kern w:val="0"/>
          <w:sz w:val="12"/>
          <w:szCs w:val="12"/>
          <w:lang w:eastAsia="en-US"/>
        </w:rPr>
      </w:pPr>
    </w:p>
    <w:p w:rsidR="007E3854" w:rsidRPr="007E3854" w:rsidRDefault="007E3854" w:rsidP="007E3854">
      <w:pPr>
        <w:spacing w:after="0" w:line="240" w:lineRule="auto"/>
        <w:jc w:val="both"/>
        <w:rPr>
          <w:rFonts w:ascii="Times New Roman" w:eastAsia="Calibri" w:hAnsi="Times New Roman" w:cs="Times New Roman"/>
          <w:color w:val="auto"/>
          <w:kern w:val="0"/>
          <w:sz w:val="12"/>
          <w:szCs w:val="12"/>
          <w:lang w:eastAsia="en-US"/>
        </w:rPr>
      </w:pPr>
    </w:p>
    <w:p w:rsidR="007E3854" w:rsidRPr="007E3854" w:rsidRDefault="007E3854" w:rsidP="007E3854">
      <w:pPr>
        <w:spacing w:after="0" w:line="240" w:lineRule="auto"/>
        <w:rPr>
          <w:rFonts w:ascii="Times New Roman" w:eastAsia="Calibri" w:hAnsi="Times New Roman" w:cs="Times New Roman"/>
          <w:color w:val="auto"/>
          <w:kern w:val="0"/>
          <w:sz w:val="12"/>
          <w:szCs w:val="12"/>
          <w:lang w:eastAsia="en-US"/>
        </w:rPr>
      </w:pPr>
      <w:r w:rsidRPr="007E3854">
        <w:rPr>
          <w:rFonts w:ascii="Times New Roman" w:eastAsia="Calibri" w:hAnsi="Times New Roman" w:cs="Times New Roman"/>
          <w:color w:val="auto"/>
          <w:kern w:val="0"/>
          <w:sz w:val="12"/>
          <w:szCs w:val="12"/>
          <w:lang w:eastAsia="en-US"/>
        </w:rPr>
        <w:t xml:space="preserve">Руководитель Финансового управления </w:t>
      </w:r>
    </w:p>
    <w:p w:rsidR="007E3854" w:rsidRPr="007E3854" w:rsidRDefault="007E3854" w:rsidP="007E3854">
      <w:pPr>
        <w:spacing w:after="0" w:line="240" w:lineRule="auto"/>
        <w:rPr>
          <w:rFonts w:ascii="Times New Roman" w:eastAsia="Calibri" w:hAnsi="Times New Roman" w:cs="Times New Roman"/>
          <w:color w:val="auto"/>
          <w:kern w:val="0"/>
          <w:sz w:val="12"/>
          <w:szCs w:val="12"/>
          <w:lang w:eastAsia="en-US"/>
        </w:rPr>
      </w:pPr>
      <w:r w:rsidRPr="007E3854">
        <w:rPr>
          <w:rFonts w:ascii="Times New Roman" w:eastAsia="Calibri" w:hAnsi="Times New Roman" w:cs="Times New Roman"/>
          <w:color w:val="auto"/>
          <w:kern w:val="0"/>
          <w:sz w:val="12"/>
          <w:szCs w:val="12"/>
          <w:lang w:eastAsia="en-US"/>
        </w:rPr>
        <w:t xml:space="preserve">администрации Каратузского района                                                                                                                            Е.С. </w:t>
      </w:r>
      <w:proofErr w:type="spellStart"/>
      <w:r w:rsidRPr="007E3854">
        <w:rPr>
          <w:rFonts w:ascii="Times New Roman" w:eastAsia="Calibri" w:hAnsi="Times New Roman" w:cs="Times New Roman"/>
          <w:color w:val="auto"/>
          <w:kern w:val="0"/>
          <w:sz w:val="12"/>
          <w:szCs w:val="12"/>
          <w:lang w:eastAsia="en-US"/>
        </w:rPr>
        <w:t>Мигла</w:t>
      </w:r>
      <w:proofErr w:type="spellEnd"/>
    </w:p>
    <w:p w:rsidR="007E3854" w:rsidRPr="007E3854" w:rsidRDefault="007E3854" w:rsidP="007E3854">
      <w:pPr>
        <w:spacing w:after="0" w:line="240" w:lineRule="auto"/>
        <w:rPr>
          <w:rFonts w:ascii="Times New Roman" w:eastAsia="Calibri" w:hAnsi="Times New Roman" w:cs="Times New Roman"/>
          <w:color w:val="auto"/>
          <w:kern w:val="0"/>
          <w:sz w:val="12"/>
          <w:szCs w:val="12"/>
          <w:lang w:eastAsia="en-US"/>
        </w:rPr>
      </w:pPr>
    </w:p>
    <w:p w:rsidR="007E3854" w:rsidRPr="007E3854" w:rsidRDefault="007E3854" w:rsidP="007E3854">
      <w:pPr>
        <w:spacing w:after="0" w:line="240" w:lineRule="auto"/>
        <w:rPr>
          <w:rFonts w:ascii="Times New Roman" w:eastAsia="Calibri" w:hAnsi="Times New Roman" w:cs="Times New Roman"/>
          <w:color w:val="auto"/>
          <w:kern w:val="0"/>
          <w:sz w:val="12"/>
          <w:szCs w:val="12"/>
          <w:lang w:eastAsia="en-US"/>
        </w:rPr>
      </w:pPr>
      <w:r w:rsidRPr="007E3854">
        <w:rPr>
          <w:rFonts w:ascii="Times New Roman" w:eastAsia="Calibri" w:hAnsi="Times New Roman" w:cs="Times New Roman"/>
          <w:color w:val="auto"/>
          <w:kern w:val="0"/>
          <w:sz w:val="12"/>
          <w:szCs w:val="12"/>
          <w:lang w:eastAsia="en-US"/>
        </w:rPr>
        <w:t xml:space="preserve">Глава администрации </w:t>
      </w:r>
    </w:p>
    <w:p w:rsidR="007E3854" w:rsidRPr="007E3854" w:rsidRDefault="007E3854" w:rsidP="007E3854">
      <w:pPr>
        <w:spacing w:after="0" w:line="240" w:lineRule="auto"/>
        <w:rPr>
          <w:rFonts w:ascii="Times New Roman" w:eastAsia="Calibri" w:hAnsi="Times New Roman" w:cs="Times New Roman"/>
          <w:color w:val="auto"/>
          <w:kern w:val="0"/>
          <w:sz w:val="12"/>
          <w:szCs w:val="12"/>
          <w:lang w:eastAsia="en-US"/>
        </w:rPr>
      </w:pPr>
      <w:r w:rsidRPr="007E3854">
        <w:rPr>
          <w:rFonts w:ascii="Times New Roman" w:eastAsia="Calibri" w:hAnsi="Times New Roman" w:cs="Times New Roman"/>
          <w:color w:val="auto"/>
          <w:kern w:val="0"/>
          <w:sz w:val="12"/>
          <w:szCs w:val="12"/>
          <w:lang w:eastAsia="en-US"/>
        </w:rPr>
        <w:t>Каратузского района                                                                                                                                                        Г.И. Кулакова</w:t>
      </w:r>
    </w:p>
    <w:p w:rsidR="007E3854" w:rsidRPr="007E3854" w:rsidRDefault="007E3854" w:rsidP="007E3854">
      <w:pPr>
        <w:spacing w:after="0" w:line="240" w:lineRule="auto"/>
        <w:rPr>
          <w:rFonts w:ascii="Times New Roman" w:eastAsia="Calibri" w:hAnsi="Times New Roman" w:cs="Times New Roman"/>
          <w:color w:val="auto"/>
          <w:kern w:val="0"/>
          <w:sz w:val="12"/>
          <w:szCs w:val="12"/>
          <w:lang w:eastAsia="en-US"/>
        </w:rPr>
      </w:pPr>
    </w:p>
    <w:p w:rsidR="007E3854" w:rsidRDefault="007E3854" w:rsidP="007E3854">
      <w:pPr>
        <w:spacing w:after="0" w:line="240" w:lineRule="auto"/>
        <w:rPr>
          <w:rFonts w:ascii="Times New Roman" w:eastAsia="Calibri" w:hAnsi="Times New Roman" w:cs="Times New Roman"/>
          <w:color w:val="auto"/>
          <w:kern w:val="0"/>
          <w:sz w:val="12"/>
          <w:szCs w:val="12"/>
          <w:lang w:eastAsia="en-US"/>
        </w:rPr>
      </w:pPr>
    </w:p>
    <w:p w:rsidR="007E3854" w:rsidRDefault="007E3854" w:rsidP="007E3854">
      <w:pPr>
        <w:spacing w:after="0" w:line="240" w:lineRule="auto"/>
        <w:rPr>
          <w:rFonts w:ascii="Times New Roman" w:eastAsia="Calibri" w:hAnsi="Times New Roman" w:cs="Times New Roman"/>
          <w:color w:val="auto"/>
          <w:kern w:val="0"/>
          <w:sz w:val="12"/>
          <w:szCs w:val="12"/>
          <w:lang w:eastAsia="en-US"/>
        </w:rPr>
      </w:pPr>
    </w:p>
    <w:p w:rsidR="007E3854" w:rsidRPr="007E3854" w:rsidRDefault="007E3854" w:rsidP="007E3854">
      <w:pPr>
        <w:autoSpaceDE w:val="0"/>
        <w:autoSpaceDN w:val="0"/>
        <w:adjustRightInd w:val="0"/>
        <w:spacing w:after="0" w:line="240" w:lineRule="auto"/>
        <w:ind w:left="7797"/>
        <w:outlineLvl w:val="2"/>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Приложение № 5</w:t>
      </w:r>
    </w:p>
    <w:p w:rsidR="007E3854" w:rsidRPr="007E3854" w:rsidRDefault="007E3854" w:rsidP="007E3854">
      <w:pPr>
        <w:autoSpaceDE w:val="0"/>
        <w:autoSpaceDN w:val="0"/>
        <w:adjustRightInd w:val="0"/>
        <w:spacing w:after="0" w:line="240" w:lineRule="auto"/>
        <w:ind w:left="7797"/>
        <w:rPr>
          <w:rFonts w:ascii="Times New Roman" w:eastAsia="Calibri" w:hAnsi="Times New Roman" w:cs="Times New Roman"/>
          <w:bCs/>
          <w:color w:val="auto"/>
          <w:kern w:val="0"/>
          <w:sz w:val="12"/>
          <w:szCs w:val="12"/>
          <w:lang w:eastAsia="en-US"/>
        </w:rPr>
      </w:pPr>
      <w:r w:rsidRPr="007E3854">
        <w:rPr>
          <w:rFonts w:ascii="Times New Roman" w:eastAsia="Calibri" w:hAnsi="Times New Roman" w:cs="Times New Roman"/>
          <w:color w:val="auto"/>
          <w:kern w:val="0"/>
          <w:sz w:val="12"/>
          <w:szCs w:val="12"/>
          <w:lang w:eastAsia="en-US"/>
        </w:rPr>
        <w:t>к муниципальной программе «Управление муниципальными финансами</w:t>
      </w:r>
      <w:r w:rsidRPr="007E3854">
        <w:rPr>
          <w:rFonts w:ascii="Times New Roman" w:eastAsia="Calibri" w:hAnsi="Times New Roman" w:cs="Times New Roman"/>
          <w:bCs/>
          <w:color w:val="auto"/>
          <w:kern w:val="0"/>
          <w:sz w:val="12"/>
          <w:szCs w:val="12"/>
          <w:lang w:eastAsia="en-US"/>
        </w:rPr>
        <w:t xml:space="preserve">» </w:t>
      </w:r>
    </w:p>
    <w:p w:rsidR="007E3854" w:rsidRPr="007E3854" w:rsidRDefault="007E3854" w:rsidP="007E3854">
      <w:pPr>
        <w:autoSpaceDE w:val="0"/>
        <w:autoSpaceDN w:val="0"/>
        <w:adjustRightInd w:val="0"/>
        <w:spacing w:after="0" w:line="240" w:lineRule="auto"/>
        <w:ind w:left="8460"/>
        <w:rPr>
          <w:rFonts w:ascii="Times New Roman" w:eastAsia="Calibri" w:hAnsi="Times New Roman" w:cs="Times New Roman"/>
          <w:color w:val="auto"/>
          <w:kern w:val="0"/>
          <w:sz w:val="12"/>
          <w:szCs w:val="12"/>
          <w:lang w:eastAsia="en-US"/>
        </w:rPr>
      </w:pPr>
    </w:p>
    <w:p w:rsidR="007E3854" w:rsidRPr="007E3854" w:rsidRDefault="007E3854" w:rsidP="007E3854">
      <w:pPr>
        <w:spacing w:after="0" w:line="240" w:lineRule="auto"/>
        <w:jc w:val="center"/>
        <w:rPr>
          <w:rFonts w:ascii="Times New Roman" w:eastAsia="Calibri" w:hAnsi="Times New Roman" w:cs="Times New Roman"/>
          <w:color w:val="auto"/>
          <w:kern w:val="0"/>
          <w:sz w:val="12"/>
          <w:szCs w:val="12"/>
        </w:rPr>
      </w:pPr>
      <w:r w:rsidRPr="007E3854">
        <w:rPr>
          <w:rFonts w:ascii="Times New Roman" w:eastAsia="Calibri" w:hAnsi="Times New Roman" w:cs="Times New Roman"/>
          <w:color w:val="auto"/>
          <w:kern w:val="0"/>
          <w:sz w:val="12"/>
          <w:szCs w:val="12"/>
          <w:lang w:eastAsia="en-US"/>
        </w:rPr>
        <w:t>Ресурсное обеспечение и прогнозная оценка расходов на реализацию целей муниципальной программы Каратузского района с учетом источников финансирования, в том числе по уровням бюджетной системы</w:t>
      </w:r>
    </w:p>
    <w:p w:rsidR="007E3854" w:rsidRPr="007E3854" w:rsidRDefault="007E3854" w:rsidP="007E3854">
      <w:pPr>
        <w:spacing w:after="0" w:line="240" w:lineRule="auto"/>
        <w:jc w:val="center"/>
        <w:rPr>
          <w:rFonts w:ascii="Times New Roman" w:eastAsia="Calibri" w:hAnsi="Times New Roman" w:cs="Times New Roman"/>
          <w:color w:val="auto"/>
          <w:kern w:val="0"/>
          <w:sz w:val="12"/>
          <w:szCs w:val="12"/>
          <w:lang w:eastAsia="en-US"/>
        </w:rPr>
      </w:pPr>
    </w:p>
    <w:tbl>
      <w:tblPr>
        <w:tblW w:w="11072" w:type="dxa"/>
        <w:tblInd w:w="93" w:type="dxa"/>
        <w:tblLook w:val="04A0" w:firstRow="1" w:lastRow="0" w:firstColumn="1" w:lastColumn="0" w:noHBand="0" w:noVBand="1"/>
      </w:tblPr>
      <w:tblGrid>
        <w:gridCol w:w="1291"/>
        <w:gridCol w:w="2835"/>
        <w:gridCol w:w="1559"/>
        <w:gridCol w:w="1316"/>
        <w:gridCol w:w="1316"/>
        <w:gridCol w:w="1316"/>
        <w:gridCol w:w="1439"/>
      </w:tblGrid>
      <w:tr w:rsidR="007E3854" w:rsidRPr="007E3854" w:rsidTr="007E3854">
        <w:trPr>
          <w:trHeight w:val="20"/>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3854" w:rsidRPr="007E3854" w:rsidRDefault="007E3854" w:rsidP="007E3854">
            <w:pPr>
              <w:spacing w:after="0" w:line="240" w:lineRule="auto"/>
              <w:jc w:val="center"/>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Статус</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3854" w:rsidRPr="007E3854" w:rsidRDefault="007E3854" w:rsidP="007E3854">
            <w:pPr>
              <w:spacing w:after="0" w:line="240" w:lineRule="auto"/>
              <w:jc w:val="center"/>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Наименование муниципальной программы, подпрограммы муниципальной 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3854" w:rsidRPr="007E3854" w:rsidRDefault="007E3854" w:rsidP="007E3854">
            <w:pPr>
              <w:spacing w:after="0" w:line="240" w:lineRule="auto"/>
              <w:jc w:val="center"/>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Ответственный исполнитель, соисполнители</w:t>
            </w:r>
          </w:p>
        </w:tc>
        <w:tc>
          <w:tcPr>
            <w:tcW w:w="5387" w:type="dxa"/>
            <w:gridSpan w:val="4"/>
            <w:tcBorders>
              <w:top w:val="single" w:sz="4" w:space="0" w:color="auto"/>
              <w:left w:val="nil"/>
              <w:bottom w:val="single" w:sz="4" w:space="0" w:color="auto"/>
              <w:right w:val="single" w:sz="4" w:space="0" w:color="auto"/>
            </w:tcBorders>
            <w:shd w:val="clear" w:color="auto" w:fill="auto"/>
            <w:vAlign w:val="center"/>
          </w:tcPr>
          <w:p w:rsidR="007E3854" w:rsidRPr="007E3854" w:rsidRDefault="007E3854" w:rsidP="007E3854">
            <w:pPr>
              <w:spacing w:after="0" w:line="240" w:lineRule="auto"/>
              <w:jc w:val="center"/>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Оценка расходов</w:t>
            </w:r>
            <w:r w:rsidRPr="007E3854">
              <w:rPr>
                <w:rFonts w:ascii="Times New Roman" w:hAnsi="Times New Roman" w:cs="Times New Roman"/>
                <w:color w:val="auto"/>
                <w:kern w:val="0"/>
                <w:sz w:val="12"/>
                <w:szCs w:val="12"/>
              </w:rPr>
              <w:br/>
              <w:t>(тыс. руб.), годы</w:t>
            </w:r>
          </w:p>
        </w:tc>
      </w:tr>
      <w:tr w:rsidR="007E3854" w:rsidRPr="007E3854" w:rsidTr="007E3854">
        <w:trPr>
          <w:trHeight w:val="20"/>
        </w:trPr>
        <w:tc>
          <w:tcPr>
            <w:tcW w:w="1291" w:type="dxa"/>
            <w:vMerge/>
            <w:tcBorders>
              <w:top w:val="single" w:sz="4" w:space="0" w:color="auto"/>
              <w:left w:val="single" w:sz="4" w:space="0" w:color="auto"/>
              <w:bottom w:val="single" w:sz="4" w:space="0" w:color="auto"/>
              <w:right w:val="single" w:sz="4" w:space="0" w:color="auto"/>
            </w:tcBorders>
            <w:vAlign w:val="center"/>
          </w:tcPr>
          <w:p w:rsidR="007E3854" w:rsidRPr="007E3854" w:rsidRDefault="007E3854" w:rsidP="007E3854">
            <w:pPr>
              <w:spacing w:after="0" w:line="240" w:lineRule="auto"/>
              <w:rPr>
                <w:rFonts w:ascii="Times New Roman" w:hAnsi="Times New Roman" w:cs="Times New Roman"/>
                <w:color w:val="auto"/>
                <w:kern w:val="0"/>
                <w:sz w:val="12"/>
                <w:szCs w:val="12"/>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7E3854" w:rsidRPr="007E3854" w:rsidRDefault="007E3854" w:rsidP="007E3854">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E3854" w:rsidRPr="007E3854" w:rsidRDefault="007E3854" w:rsidP="007E3854">
            <w:pPr>
              <w:spacing w:after="0" w:line="240" w:lineRule="auto"/>
              <w:rPr>
                <w:rFonts w:ascii="Times New Roman" w:hAnsi="Times New Roman" w:cs="Times New Roman"/>
                <w:color w:val="auto"/>
                <w:kern w:val="0"/>
                <w:sz w:val="12"/>
                <w:szCs w:val="12"/>
              </w:rPr>
            </w:pPr>
          </w:p>
        </w:tc>
        <w:tc>
          <w:tcPr>
            <w:tcW w:w="1316" w:type="dxa"/>
            <w:tcBorders>
              <w:top w:val="nil"/>
              <w:left w:val="nil"/>
              <w:bottom w:val="single" w:sz="4" w:space="0" w:color="auto"/>
              <w:right w:val="single" w:sz="4" w:space="0" w:color="auto"/>
            </w:tcBorders>
            <w:shd w:val="clear" w:color="auto" w:fill="auto"/>
          </w:tcPr>
          <w:p w:rsidR="007E3854" w:rsidRPr="007E3854" w:rsidRDefault="007E3854" w:rsidP="007E3854">
            <w:pPr>
              <w:spacing w:after="0" w:line="240" w:lineRule="auto"/>
              <w:jc w:val="center"/>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2015 год</w:t>
            </w:r>
          </w:p>
        </w:tc>
        <w:tc>
          <w:tcPr>
            <w:tcW w:w="1316" w:type="dxa"/>
            <w:tcBorders>
              <w:top w:val="nil"/>
              <w:left w:val="nil"/>
              <w:bottom w:val="single" w:sz="4" w:space="0" w:color="auto"/>
              <w:right w:val="single" w:sz="4" w:space="0" w:color="auto"/>
            </w:tcBorders>
            <w:shd w:val="clear" w:color="auto" w:fill="auto"/>
          </w:tcPr>
          <w:p w:rsidR="007E3854" w:rsidRPr="007E3854" w:rsidRDefault="007E3854" w:rsidP="007E3854">
            <w:pPr>
              <w:spacing w:after="0" w:line="240" w:lineRule="auto"/>
              <w:jc w:val="center"/>
              <w:rPr>
                <w:rFonts w:ascii="Times New Roman" w:eastAsia="Calibri" w:hAnsi="Times New Roman" w:cs="Times New Roman"/>
                <w:color w:val="auto"/>
                <w:kern w:val="0"/>
                <w:sz w:val="12"/>
                <w:szCs w:val="12"/>
                <w:lang w:eastAsia="en-US"/>
              </w:rPr>
            </w:pPr>
            <w:r w:rsidRPr="007E3854">
              <w:rPr>
                <w:rFonts w:ascii="Times New Roman" w:hAnsi="Times New Roman" w:cs="Times New Roman"/>
                <w:color w:val="auto"/>
                <w:kern w:val="0"/>
                <w:sz w:val="12"/>
                <w:szCs w:val="12"/>
              </w:rPr>
              <w:t>2016 год</w:t>
            </w:r>
          </w:p>
        </w:tc>
        <w:tc>
          <w:tcPr>
            <w:tcW w:w="1316" w:type="dxa"/>
            <w:tcBorders>
              <w:top w:val="nil"/>
              <w:left w:val="nil"/>
              <w:bottom w:val="single" w:sz="4" w:space="0" w:color="auto"/>
              <w:right w:val="single" w:sz="4" w:space="0" w:color="auto"/>
            </w:tcBorders>
            <w:shd w:val="clear" w:color="auto" w:fill="auto"/>
          </w:tcPr>
          <w:p w:rsidR="007E3854" w:rsidRPr="007E3854" w:rsidRDefault="007E3854" w:rsidP="007E3854">
            <w:pPr>
              <w:spacing w:after="0" w:line="240" w:lineRule="auto"/>
              <w:jc w:val="center"/>
              <w:rPr>
                <w:rFonts w:ascii="Times New Roman" w:eastAsia="Calibri" w:hAnsi="Times New Roman" w:cs="Times New Roman"/>
                <w:color w:val="auto"/>
                <w:kern w:val="0"/>
                <w:sz w:val="12"/>
                <w:szCs w:val="12"/>
                <w:lang w:eastAsia="en-US"/>
              </w:rPr>
            </w:pPr>
            <w:r w:rsidRPr="007E3854">
              <w:rPr>
                <w:rFonts w:ascii="Times New Roman" w:hAnsi="Times New Roman" w:cs="Times New Roman"/>
                <w:color w:val="auto"/>
                <w:kern w:val="0"/>
                <w:sz w:val="12"/>
                <w:szCs w:val="12"/>
              </w:rPr>
              <w:t>2017 год</w:t>
            </w:r>
          </w:p>
        </w:tc>
        <w:tc>
          <w:tcPr>
            <w:tcW w:w="1439" w:type="dxa"/>
            <w:tcBorders>
              <w:top w:val="nil"/>
              <w:left w:val="nil"/>
              <w:bottom w:val="single" w:sz="4" w:space="0" w:color="auto"/>
              <w:right w:val="single" w:sz="4" w:space="0" w:color="auto"/>
            </w:tcBorders>
            <w:shd w:val="clear" w:color="auto" w:fill="auto"/>
          </w:tcPr>
          <w:p w:rsidR="007E3854" w:rsidRPr="007E3854" w:rsidRDefault="007E3854" w:rsidP="007E3854">
            <w:pPr>
              <w:spacing w:after="0" w:line="240" w:lineRule="auto"/>
              <w:jc w:val="center"/>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Итого за 2015-2017 годы</w:t>
            </w:r>
          </w:p>
        </w:tc>
      </w:tr>
      <w:tr w:rsidR="007E3854" w:rsidRPr="007E3854" w:rsidTr="007E3854">
        <w:trPr>
          <w:trHeight w:val="20"/>
        </w:trPr>
        <w:tc>
          <w:tcPr>
            <w:tcW w:w="1291" w:type="dxa"/>
            <w:vMerge w:val="restart"/>
            <w:tcBorders>
              <w:top w:val="nil"/>
              <w:left w:val="single" w:sz="4" w:space="0" w:color="auto"/>
              <w:right w:val="single" w:sz="4" w:space="0" w:color="auto"/>
            </w:tcBorders>
            <w:shd w:val="clear" w:color="auto" w:fill="auto"/>
          </w:tcPr>
          <w:p w:rsidR="007E3854" w:rsidRPr="007E3854" w:rsidRDefault="007E3854" w:rsidP="007E3854">
            <w:pPr>
              <w:spacing w:after="0" w:line="240" w:lineRule="auto"/>
              <w:jc w:val="center"/>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Муниципальная программа</w:t>
            </w:r>
          </w:p>
          <w:p w:rsidR="007E3854" w:rsidRPr="007E3854" w:rsidRDefault="007E3854" w:rsidP="007E3854">
            <w:pPr>
              <w:spacing w:after="0" w:line="240" w:lineRule="auto"/>
              <w:jc w:val="center"/>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 </w:t>
            </w:r>
          </w:p>
        </w:tc>
        <w:tc>
          <w:tcPr>
            <w:tcW w:w="2835" w:type="dxa"/>
            <w:vMerge w:val="restart"/>
            <w:tcBorders>
              <w:top w:val="nil"/>
              <w:left w:val="single" w:sz="4" w:space="0" w:color="auto"/>
              <w:right w:val="single" w:sz="4" w:space="0" w:color="auto"/>
            </w:tcBorders>
            <w:shd w:val="clear" w:color="auto" w:fill="auto"/>
          </w:tcPr>
          <w:p w:rsidR="007E3854" w:rsidRPr="007E3854" w:rsidRDefault="007E3854" w:rsidP="007E3854">
            <w:pPr>
              <w:spacing w:after="0" w:line="240" w:lineRule="auto"/>
              <w:rPr>
                <w:rFonts w:ascii="Times New Roman" w:eastAsia="Calibri" w:hAnsi="Times New Roman" w:cs="Times New Roman"/>
                <w:color w:val="auto"/>
                <w:kern w:val="0"/>
                <w:sz w:val="12"/>
                <w:szCs w:val="12"/>
                <w:lang w:eastAsia="en-US"/>
              </w:rPr>
            </w:pPr>
            <w:r w:rsidRPr="007E3854">
              <w:rPr>
                <w:rFonts w:ascii="Times New Roman" w:eastAsia="Calibri" w:hAnsi="Times New Roman" w:cs="Times New Roman"/>
                <w:color w:val="auto"/>
                <w:kern w:val="0"/>
                <w:sz w:val="12"/>
                <w:szCs w:val="12"/>
                <w:lang w:eastAsia="en-US"/>
              </w:rPr>
              <w:t>«Управление муниципальными финансами»</w:t>
            </w:r>
          </w:p>
          <w:p w:rsidR="007E3854" w:rsidRPr="007E3854" w:rsidRDefault="007E3854" w:rsidP="007E3854">
            <w:pPr>
              <w:spacing w:after="0" w:line="240" w:lineRule="auto"/>
              <w:jc w:val="center"/>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tcPr>
          <w:p w:rsidR="007E3854" w:rsidRPr="007E3854" w:rsidRDefault="007E3854" w:rsidP="007E3854">
            <w:pPr>
              <w:spacing w:after="0" w:line="240" w:lineRule="auto"/>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 xml:space="preserve">Всего                    </w:t>
            </w:r>
          </w:p>
        </w:tc>
        <w:tc>
          <w:tcPr>
            <w:tcW w:w="1316"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70 046,76</w:t>
            </w:r>
          </w:p>
        </w:tc>
        <w:tc>
          <w:tcPr>
            <w:tcW w:w="1316"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59 949,50</w:t>
            </w:r>
          </w:p>
        </w:tc>
        <w:tc>
          <w:tcPr>
            <w:tcW w:w="1316"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59 949,50</w:t>
            </w:r>
          </w:p>
        </w:tc>
        <w:tc>
          <w:tcPr>
            <w:tcW w:w="1439"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189 945,76</w:t>
            </w:r>
          </w:p>
        </w:tc>
      </w:tr>
      <w:tr w:rsidR="007E3854" w:rsidRPr="007E3854" w:rsidTr="007E3854">
        <w:trPr>
          <w:trHeight w:val="20"/>
        </w:trPr>
        <w:tc>
          <w:tcPr>
            <w:tcW w:w="1291" w:type="dxa"/>
            <w:vMerge/>
            <w:tcBorders>
              <w:left w:val="single" w:sz="4" w:space="0" w:color="auto"/>
              <w:right w:val="single" w:sz="4" w:space="0" w:color="auto"/>
            </w:tcBorders>
            <w:vAlign w:val="center"/>
          </w:tcPr>
          <w:p w:rsidR="007E3854" w:rsidRPr="007E3854" w:rsidRDefault="007E3854" w:rsidP="007E3854">
            <w:pPr>
              <w:spacing w:after="0" w:line="240" w:lineRule="auto"/>
              <w:jc w:val="center"/>
              <w:rPr>
                <w:rFonts w:ascii="Times New Roman" w:hAnsi="Times New Roman" w:cs="Times New Roman"/>
                <w:color w:val="auto"/>
                <w:kern w:val="0"/>
                <w:sz w:val="12"/>
                <w:szCs w:val="12"/>
              </w:rPr>
            </w:pPr>
          </w:p>
        </w:tc>
        <w:tc>
          <w:tcPr>
            <w:tcW w:w="2835" w:type="dxa"/>
            <w:vMerge/>
            <w:tcBorders>
              <w:left w:val="single" w:sz="4" w:space="0" w:color="auto"/>
              <w:right w:val="single" w:sz="4" w:space="0" w:color="auto"/>
            </w:tcBorders>
            <w:vAlign w:val="center"/>
          </w:tcPr>
          <w:p w:rsidR="007E3854" w:rsidRPr="007E3854" w:rsidRDefault="007E3854" w:rsidP="007E3854">
            <w:pPr>
              <w:spacing w:after="0" w:line="240" w:lineRule="auto"/>
              <w:jc w:val="center"/>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tcPr>
          <w:p w:rsidR="007E3854" w:rsidRPr="007E3854" w:rsidRDefault="007E3854" w:rsidP="007E3854">
            <w:pPr>
              <w:spacing w:after="0" w:line="240" w:lineRule="auto"/>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 xml:space="preserve">в том числе:             </w:t>
            </w:r>
          </w:p>
        </w:tc>
        <w:tc>
          <w:tcPr>
            <w:tcW w:w="1316"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p>
        </w:tc>
        <w:tc>
          <w:tcPr>
            <w:tcW w:w="1316"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p>
        </w:tc>
        <w:tc>
          <w:tcPr>
            <w:tcW w:w="1316"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p>
        </w:tc>
        <w:tc>
          <w:tcPr>
            <w:tcW w:w="1439"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p>
        </w:tc>
      </w:tr>
      <w:tr w:rsidR="007E3854" w:rsidRPr="007E3854" w:rsidTr="007E3854">
        <w:trPr>
          <w:trHeight w:val="20"/>
        </w:trPr>
        <w:tc>
          <w:tcPr>
            <w:tcW w:w="1291" w:type="dxa"/>
            <w:vMerge/>
            <w:tcBorders>
              <w:left w:val="single" w:sz="4" w:space="0" w:color="auto"/>
              <w:right w:val="single" w:sz="4" w:space="0" w:color="auto"/>
            </w:tcBorders>
            <w:vAlign w:val="center"/>
          </w:tcPr>
          <w:p w:rsidR="007E3854" w:rsidRPr="007E3854" w:rsidRDefault="007E3854" w:rsidP="007E3854">
            <w:pPr>
              <w:spacing w:after="0" w:line="240" w:lineRule="auto"/>
              <w:jc w:val="center"/>
              <w:rPr>
                <w:rFonts w:ascii="Times New Roman" w:hAnsi="Times New Roman" w:cs="Times New Roman"/>
                <w:color w:val="auto"/>
                <w:kern w:val="0"/>
                <w:sz w:val="12"/>
                <w:szCs w:val="12"/>
              </w:rPr>
            </w:pPr>
          </w:p>
        </w:tc>
        <w:tc>
          <w:tcPr>
            <w:tcW w:w="2835" w:type="dxa"/>
            <w:vMerge/>
            <w:tcBorders>
              <w:left w:val="single" w:sz="4" w:space="0" w:color="auto"/>
              <w:right w:val="single" w:sz="4" w:space="0" w:color="auto"/>
            </w:tcBorders>
            <w:vAlign w:val="center"/>
          </w:tcPr>
          <w:p w:rsidR="007E3854" w:rsidRPr="007E3854" w:rsidRDefault="007E3854" w:rsidP="007E3854">
            <w:pPr>
              <w:spacing w:after="0" w:line="240" w:lineRule="auto"/>
              <w:jc w:val="center"/>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tcPr>
          <w:p w:rsidR="007E3854" w:rsidRPr="007E3854" w:rsidRDefault="007E3854" w:rsidP="007E3854">
            <w:pPr>
              <w:spacing w:after="0" w:line="240" w:lineRule="auto"/>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 xml:space="preserve">федеральный бюджет </w:t>
            </w:r>
          </w:p>
        </w:tc>
        <w:tc>
          <w:tcPr>
            <w:tcW w:w="1316"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p>
        </w:tc>
        <w:tc>
          <w:tcPr>
            <w:tcW w:w="1316"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p>
        </w:tc>
        <w:tc>
          <w:tcPr>
            <w:tcW w:w="1316"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p>
        </w:tc>
        <w:tc>
          <w:tcPr>
            <w:tcW w:w="1439"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p>
        </w:tc>
      </w:tr>
      <w:tr w:rsidR="007E3854" w:rsidRPr="007E3854" w:rsidTr="007E3854">
        <w:trPr>
          <w:trHeight w:val="20"/>
        </w:trPr>
        <w:tc>
          <w:tcPr>
            <w:tcW w:w="1291" w:type="dxa"/>
            <w:vMerge/>
            <w:tcBorders>
              <w:left w:val="single" w:sz="4" w:space="0" w:color="auto"/>
              <w:right w:val="single" w:sz="4" w:space="0" w:color="auto"/>
            </w:tcBorders>
            <w:vAlign w:val="center"/>
          </w:tcPr>
          <w:p w:rsidR="007E3854" w:rsidRPr="007E3854" w:rsidRDefault="007E3854" w:rsidP="007E3854">
            <w:pPr>
              <w:spacing w:after="0" w:line="240" w:lineRule="auto"/>
              <w:jc w:val="center"/>
              <w:rPr>
                <w:rFonts w:ascii="Times New Roman" w:hAnsi="Times New Roman" w:cs="Times New Roman"/>
                <w:color w:val="auto"/>
                <w:kern w:val="0"/>
                <w:sz w:val="12"/>
                <w:szCs w:val="12"/>
              </w:rPr>
            </w:pPr>
          </w:p>
        </w:tc>
        <w:tc>
          <w:tcPr>
            <w:tcW w:w="2835" w:type="dxa"/>
            <w:vMerge/>
            <w:tcBorders>
              <w:left w:val="single" w:sz="4" w:space="0" w:color="auto"/>
              <w:right w:val="single" w:sz="4" w:space="0" w:color="auto"/>
            </w:tcBorders>
            <w:vAlign w:val="center"/>
          </w:tcPr>
          <w:p w:rsidR="007E3854" w:rsidRPr="007E3854" w:rsidRDefault="007E3854" w:rsidP="007E3854">
            <w:pPr>
              <w:spacing w:after="0" w:line="240" w:lineRule="auto"/>
              <w:jc w:val="center"/>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tcPr>
          <w:p w:rsidR="007E3854" w:rsidRPr="007E3854" w:rsidRDefault="007E3854" w:rsidP="007E3854">
            <w:pPr>
              <w:spacing w:after="0" w:line="240" w:lineRule="auto"/>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 xml:space="preserve">краевой бюджет           </w:t>
            </w:r>
          </w:p>
        </w:tc>
        <w:tc>
          <w:tcPr>
            <w:tcW w:w="1316"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11 517,10</w:t>
            </w:r>
          </w:p>
        </w:tc>
        <w:tc>
          <w:tcPr>
            <w:tcW w:w="1316"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rPr>
                <w:rFonts w:ascii="Times New Roman" w:eastAsia="Calibri" w:hAnsi="Times New Roman" w:cs="Times New Roman"/>
                <w:color w:val="auto"/>
                <w:kern w:val="0"/>
                <w:sz w:val="12"/>
                <w:szCs w:val="12"/>
                <w:lang w:eastAsia="en-US"/>
              </w:rPr>
            </w:pPr>
            <w:r w:rsidRPr="007E3854">
              <w:rPr>
                <w:rFonts w:ascii="Times New Roman" w:eastAsia="Calibri" w:hAnsi="Times New Roman" w:cs="Times New Roman"/>
                <w:color w:val="auto"/>
                <w:kern w:val="0"/>
                <w:sz w:val="12"/>
                <w:szCs w:val="12"/>
                <w:lang w:eastAsia="en-US"/>
              </w:rPr>
              <w:t>9 213,70</w:t>
            </w:r>
          </w:p>
        </w:tc>
        <w:tc>
          <w:tcPr>
            <w:tcW w:w="1316"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rPr>
                <w:rFonts w:ascii="Times New Roman" w:eastAsia="Calibri" w:hAnsi="Times New Roman" w:cs="Times New Roman"/>
                <w:color w:val="auto"/>
                <w:kern w:val="0"/>
                <w:sz w:val="12"/>
                <w:szCs w:val="12"/>
                <w:lang w:eastAsia="en-US"/>
              </w:rPr>
            </w:pPr>
            <w:r w:rsidRPr="007E3854">
              <w:rPr>
                <w:rFonts w:ascii="Times New Roman" w:eastAsia="Calibri" w:hAnsi="Times New Roman" w:cs="Times New Roman"/>
                <w:color w:val="auto"/>
                <w:kern w:val="0"/>
                <w:sz w:val="12"/>
                <w:szCs w:val="12"/>
                <w:lang w:eastAsia="en-US"/>
              </w:rPr>
              <w:t>9 213,70</w:t>
            </w:r>
          </w:p>
        </w:tc>
        <w:tc>
          <w:tcPr>
            <w:tcW w:w="1439"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29 944,50</w:t>
            </w:r>
          </w:p>
        </w:tc>
      </w:tr>
      <w:tr w:rsidR="007E3854" w:rsidRPr="007E3854" w:rsidTr="007E3854">
        <w:trPr>
          <w:trHeight w:val="20"/>
        </w:trPr>
        <w:tc>
          <w:tcPr>
            <w:tcW w:w="1291" w:type="dxa"/>
            <w:vMerge/>
            <w:tcBorders>
              <w:left w:val="single" w:sz="4" w:space="0" w:color="auto"/>
              <w:right w:val="single" w:sz="4" w:space="0" w:color="auto"/>
            </w:tcBorders>
            <w:vAlign w:val="center"/>
          </w:tcPr>
          <w:p w:rsidR="007E3854" w:rsidRPr="007E3854" w:rsidRDefault="007E3854" w:rsidP="007E3854">
            <w:pPr>
              <w:spacing w:after="0" w:line="240" w:lineRule="auto"/>
              <w:jc w:val="center"/>
              <w:rPr>
                <w:rFonts w:ascii="Times New Roman" w:hAnsi="Times New Roman" w:cs="Times New Roman"/>
                <w:color w:val="auto"/>
                <w:kern w:val="0"/>
                <w:sz w:val="12"/>
                <w:szCs w:val="12"/>
              </w:rPr>
            </w:pPr>
          </w:p>
        </w:tc>
        <w:tc>
          <w:tcPr>
            <w:tcW w:w="2835" w:type="dxa"/>
            <w:vMerge/>
            <w:tcBorders>
              <w:left w:val="single" w:sz="4" w:space="0" w:color="auto"/>
              <w:right w:val="single" w:sz="4" w:space="0" w:color="auto"/>
            </w:tcBorders>
            <w:vAlign w:val="center"/>
          </w:tcPr>
          <w:p w:rsidR="007E3854" w:rsidRPr="007E3854" w:rsidRDefault="007E3854" w:rsidP="007E3854">
            <w:pPr>
              <w:spacing w:after="0" w:line="240" w:lineRule="auto"/>
              <w:jc w:val="center"/>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tcPr>
          <w:p w:rsidR="007E3854" w:rsidRPr="007E3854" w:rsidRDefault="007E3854" w:rsidP="007E3854">
            <w:pPr>
              <w:spacing w:after="0" w:line="240" w:lineRule="auto"/>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 xml:space="preserve">внебюджетные  источники                 </w:t>
            </w:r>
          </w:p>
        </w:tc>
        <w:tc>
          <w:tcPr>
            <w:tcW w:w="1316"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p>
        </w:tc>
        <w:tc>
          <w:tcPr>
            <w:tcW w:w="1316"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p>
        </w:tc>
        <w:tc>
          <w:tcPr>
            <w:tcW w:w="1316"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p>
        </w:tc>
        <w:tc>
          <w:tcPr>
            <w:tcW w:w="1439"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p>
        </w:tc>
      </w:tr>
      <w:tr w:rsidR="007E3854" w:rsidRPr="007E3854" w:rsidTr="007E3854">
        <w:trPr>
          <w:trHeight w:val="20"/>
        </w:trPr>
        <w:tc>
          <w:tcPr>
            <w:tcW w:w="1291" w:type="dxa"/>
            <w:vMerge/>
            <w:tcBorders>
              <w:left w:val="single" w:sz="4" w:space="0" w:color="auto"/>
              <w:right w:val="single" w:sz="4" w:space="0" w:color="auto"/>
            </w:tcBorders>
            <w:vAlign w:val="center"/>
          </w:tcPr>
          <w:p w:rsidR="007E3854" w:rsidRPr="007E3854" w:rsidRDefault="007E3854" w:rsidP="007E3854">
            <w:pPr>
              <w:spacing w:after="0" w:line="240" w:lineRule="auto"/>
              <w:jc w:val="center"/>
              <w:rPr>
                <w:rFonts w:ascii="Times New Roman" w:hAnsi="Times New Roman" w:cs="Times New Roman"/>
                <w:color w:val="auto"/>
                <w:kern w:val="0"/>
                <w:sz w:val="12"/>
                <w:szCs w:val="12"/>
              </w:rPr>
            </w:pPr>
          </w:p>
        </w:tc>
        <w:tc>
          <w:tcPr>
            <w:tcW w:w="2835" w:type="dxa"/>
            <w:vMerge/>
            <w:tcBorders>
              <w:left w:val="single" w:sz="4" w:space="0" w:color="auto"/>
              <w:right w:val="single" w:sz="4" w:space="0" w:color="auto"/>
            </w:tcBorders>
            <w:vAlign w:val="center"/>
          </w:tcPr>
          <w:p w:rsidR="007E3854" w:rsidRPr="007E3854" w:rsidRDefault="007E3854" w:rsidP="007E3854">
            <w:pPr>
              <w:spacing w:after="0" w:line="240" w:lineRule="auto"/>
              <w:jc w:val="center"/>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tcPr>
          <w:p w:rsidR="007E3854" w:rsidRPr="007E3854" w:rsidRDefault="007E3854" w:rsidP="007E3854">
            <w:pPr>
              <w:spacing w:after="0" w:line="240" w:lineRule="auto"/>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 xml:space="preserve">районный бюджет  </w:t>
            </w:r>
          </w:p>
        </w:tc>
        <w:tc>
          <w:tcPr>
            <w:tcW w:w="1316"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58 529,66</w:t>
            </w:r>
          </w:p>
        </w:tc>
        <w:tc>
          <w:tcPr>
            <w:tcW w:w="1316"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50 735,80</w:t>
            </w:r>
          </w:p>
        </w:tc>
        <w:tc>
          <w:tcPr>
            <w:tcW w:w="1316"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50 735,80</w:t>
            </w:r>
          </w:p>
        </w:tc>
        <w:tc>
          <w:tcPr>
            <w:tcW w:w="1439"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160 001,26</w:t>
            </w:r>
          </w:p>
        </w:tc>
      </w:tr>
      <w:tr w:rsidR="007E3854" w:rsidRPr="007E3854" w:rsidTr="007E3854">
        <w:trPr>
          <w:trHeight w:val="20"/>
        </w:trPr>
        <w:tc>
          <w:tcPr>
            <w:tcW w:w="1291" w:type="dxa"/>
            <w:vMerge/>
            <w:tcBorders>
              <w:left w:val="single" w:sz="4" w:space="0" w:color="auto"/>
              <w:bottom w:val="single" w:sz="4" w:space="0" w:color="auto"/>
              <w:right w:val="single" w:sz="4" w:space="0" w:color="auto"/>
            </w:tcBorders>
            <w:shd w:val="clear" w:color="auto" w:fill="auto"/>
          </w:tcPr>
          <w:p w:rsidR="007E3854" w:rsidRPr="007E3854" w:rsidRDefault="007E3854" w:rsidP="007E3854">
            <w:pPr>
              <w:spacing w:after="0" w:line="240" w:lineRule="auto"/>
              <w:jc w:val="center"/>
              <w:rPr>
                <w:rFonts w:ascii="Times New Roman" w:hAnsi="Times New Roman" w:cs="Times New Roman"/>
                <w:color w:val="auto"/>
                <w:kern w:val="0"/>
                <w:sz w:val="12"/>
                <w:szCs w:val="12"/>
              </w:rPr>
            </w:pPr>
          </w:p>
        </w:tc>
        <w:tc>
          <w:tcPr>
            <w:tcW w:w="2835" w:type="dxa"/>
            <w:vMerge/>
            <w:tcBorders>
              <w:left w:val="single" w:sz="4" w:space="0" w:color="auto"/>
              <w:bottom w:val="single" w:sz="4" w:space="0" w:color="auto"/>
              <w:right w:val="single" w:sz="4" w:space="0" w:color="auto"/>
            </w:tcBorders>
            <w:shd w:val="clear" w:color="auto" w:fill="auto"/>
          </w:tcPr>
          <w:p w:rsidR="007E3854" w:rsidRPr="007E3854" w:rsidRDefault="007E3854" w:rsidP="007E3854">
            <w:pPr>
              <w:spacing w:after="0" w:line="240" w:lineRule="auto"/>
              <w:jc w:val="center"/>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tcPr>
          <w:p w:rsidR="007E3854" w:rsidRPr="007E3854" w:rsidRDefault="007E3854" w:rsidP="007E3854">
            <w:pPr>
              <w:spacing w:after="0" w:line="240" w:lineRule="auto"/>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юридические лица</w:t>
            </w:r>
          </w:p>
        </w:tc>
        <w:tc>
          <w:tcPr>
            <w:tcW w:w="1316"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p>
        </w:tc>
        <w:tc>
          <w:tcPr>
            <w:tcW w:w="1316"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p>
        </w:tc>
        <w:tc>
          <w:tcPr>
            <w:tcW w:w="1316"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p>
        </w:tc>
        <w:tc>
          <w:tcPr>
            <w:tcW w:w="1439"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p>
        </w:tc>
      </w:tr>
      <w:tr w:rsidR="007E3854" w:rsidRPr="007E3854" w:rsidTr="007E3854">
        <w:trPr>
          <w:trHeight w:val="20"/>
        </w:trPr>
        <w:tc>
          <w:tcPr>
            <w:tcW w:w="1291" w:type="dxa"/>
            <w:vMerge w:val="restart"/>
            <w:tcBorders>
              <w:top w:val="nil"/>
              <w:left w:val="single" w:sz="4" w:space="0" w:color="auto"/>
              <w:right w:val="single" w:sz="4" w:space="0" w:color="auto"/>
            </w:tcBorders>
            <w:shd w:val="clear" w:color="auto" w:fill="auto"/>
          </w:tcPr>
          <w:p w:rsidR="007E3854" w:rsidRPr="007E3854" w:rsidRDefault="007E3854" w:rsidP="007E3854">
            <w:pPr>
              <w:spacing w:after="0" w:line="240" w:lineRule="auto"/>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Подпрограмма 1</w:t>
            </w:r>
          </w:p>
        </w:tc>
        <w:tc>
          <w:tcPr>
            <w:tcW w:w="2835" w:type="dxa"/>
            <w:vMerge w:val="restart"/>
            <w:tcBorders>
              <w:top w:val="nil"/>
              <w:left w:val="single" w:sz="4" w:space="0" w:color="auto"/>
              <w:right w:val="single" w:sz="4" w:space="0" w:color="auto"/>
            </w:tcBorders>
            <w:shd w:val="clear" w:color="auto" w:fill="auto"/>
          </w:tcPr>
          <w:p w:rsidR="007E3854" w:rsidRPr="007E3854" w:rsidRDefault="007E3854" w:rsidP="007E3854">
            <w:pPr>
              <w:spacing w:after="0" w:line="240" w:lineRule="auto"/>
              <w:rPr>
                <w:rFonts w:ascii="Times New Roman" w:hAnsi="Times New Roman" w:cs="Times New Roman"/>
                <w:color w:val="auto"/>
                <w:kern w:val="0"/>
                <w:sz w:val="12"/>
                <w:szCs w:val="12"/>
              </w:rPr>
            </w:pPr>
            <w:r w:rsidRPr="007E3854">
              <w:rPr>
                <w:rFonts w:ascii="Times New Roman" w:eastAsia="Calibri" w:hAnsi="Times New Roman" w:cs="Times New Roman"/>
                <w:color w:val="auto"/>
                <w:kern w:val="0"/>
                <w:sz w:val="12"/>
                <w:szCs w:val="12"/>
                <w:lang w:eastAsia="en-US"/>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1559" w:type="dxa"/>
            <w:tcBorders>
              <w:top w:val="nil"/>
              <w:left w:val="nil"/>
              <w:bottom w:val="single" w:sz="4" w:space="0" w:color="auto"/>
              <w:right w:val="single" w:sz="4" w:space="0" w:color="auto"/>
            </w:tcBorders>
            <w:shd w:val="clear" w:color="auto" w:fill="auto"/>
          </w:tcPr>
          <w:p w:rsidR="007E3854" w:rsidRPr="007E3854" w:rsidRDefault="007E3854" w:rsidP="007E3854">
            <w:pPr>
              <w:spacing w:after="0" w:line="240" w:lineRule="auto"/>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 xml:space="preserve">Всего                    </w:t>
            </w:r>
          </w:p>
        </w:tc>
        <w:tc>
          <w:tcPr>
            <w:tcW w:w="1316"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eastAsia="Calibri" w:hAnsi="Times New Roman" w:cs="Times New Roman"/>
                <w:color w:val="auto"/>
                <w:kern w:val="0"/>
                <w:sz w:val="12"/>
                <w:szCs w:val="12"/>
                <w:lang w:eastAsia="en-US"/>
              </w:rPr>
            </w:pPr>
            <w:r w:rsidRPr="007E3854">
              <w:rPr>
                <w:rFonts w:ascii="Times New Roman" w:eastAsia="Calibri" w:hAnsi="Times New Roman" w:cs="Times New Roman"/>
                <w:color w:val="auto"/>
                <w:kern w:val="0"/>
                <w:sz w:val="12"/>
                <w:szCs w:val="12"/>
                <w:lang w:eastAsia="en-US"/>
              </w:rPr>
              <w:t>64 799,60</w:t>
            </w:r>
          </w:p>
        </w:tc>
        <w:tc>
          <w:tcPr>
            <w:tcW w:w="1316"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eastAsia="Calibri" w:hAnsi="Times New Roman" w:cs="Times New Roman"/>
                <w:color w:val="auto"/>
                <w:kern w:val="0"/>
                <w:sz w:val="12"/>
                <w:szCs w:val="12"/>
                <w:lang w:eastAsia="en-US"/>
              </w:rPr>
            </w:pPr>
            <w:r w:rsidRPr="007E3854">
              <w:rPr>
                <w:rFonts w:ascii="Times New Roman" w:eastAsia="Calibri" w:hAnsi="Times New Roman" w:cs="Times New Roman"/>
                <w:color w:val="auto"/>
                <w:kern w:val="0"/>
                <w:sz w:val="12"/>
                <w:szCs w:val="12"/>
                <w:lang w:eastAsia="en-US"/>
              </w:rPr>
              <w:t>54 698,64</w:t>
            </w:r>
          </w:p>
        </w:tc>
        <w:tc>
          <w:tcPr>
            <w:tcW w:w="1316"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eastAsia="Calibri" w:hAnsi="Times New Roman" w:cs="Times New Roman"/>
                <w:color w:val="auto"/>
                <w:kern w:val="0"/>
                <w:sz w:val="12"/>
                <w:szCs w:val="12"/>
                <w:lang w:eastAsia="en-US"/>
              </w:rPr>
            </w:pPr>
            <w:r w:rsidRPr="007E3854">
              <w:rPr>
                <w:rFonts w:ascii="Times New Roman" w:eastAsia="Calibri" w:hAnsi="Times New Roman" w:cs="Times New Roman"/>
                <w:color w:val="auto"/>
                <w:kern w:val="0"/>
                <w:sz w:val="12"/>
                <w:szCs w:val="12"/>
                <w:lang w:eastAsia="en-US"/>
              </w:rPr>
              <w:t>54 698,64</w:t>
            </w:r>
          </w:p>
        </w:tc>
        <w:tc>
          <w:tcPr>
            <w:tcW w:w="1439"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eastAsia="Calibri" w:hAnsi="Times New Roman" w:cs="Times New Roman"/>
                <w:color w:val="auto"/>
                <w:kern w:val="0"/>
                <w:sz w:val="12"/>
                <w:szCs w:val="12"/>
                <w:lang w:eastAsia="en-US"/>
              </w:rPr>
            </w:pPr>
            <w:r w:rsidRPr="007E3854">
              <w:rPr>
                <w:rFonts w:ascii="Times New Roman" w:eastAsia="Calibri" w:hAnsi="Times New Roman" w:cs="Times New Roman"/>
                <w:color w:val="auto"/>
                <w:kern w:val="0"/>
                <w:sz w:val="12"/>
                <w:szCs w:val="12"/>
                <w:lang w:eastAsia="en-US"/>
              </w:rPr>
              <w:t>174 196,88</w:t>
            </w:r>
          </w:p>
        </w:tc>
      </w:tr>
      <w:tr w:rsidR="007E3854" w:rsidRPr="007E3854" w:rsidTr="007E3854">
        <w:trPr>
          <w:trHeight w:val="20"/>
        </w:trPr>
        <w:tc>
          <w:tcPr>
            <w:tcW w:w="1291" w:type="dxa"/>
            <w:vMerge/>
            <w:tcBorders>
              <w:left w:val="single" w:sz="4" w:space="0" w:color="auto"/>
              <w:right w:val="single" w:sz="4" w:space="0" w:color="auto"/>
            </w:tcBorders>
            <w:shd w:val="clear" w:color="auto" w:fill="auto"/>
            <w:vAlign w:val="center"/>
          </w:tcPr>
          <w:p w:rsidR="007E3854" w:rsidRPr="007E3854" w:rsidRDefault="007E3854" w:rsidP="007E3854">
            <w:pPr>
              <w:spacing w:after="0" w:line="240" w:lineRule="auto"/>
              <w:rPr>
                <w:rFonts w:ascii="Times New Roman" w:hAnsi="Times New Roman" w:cs="Times New Roman"/>
                <w:color w:val="auto"/>
                <w:kern w:val="0"/>
                <w:sz w:val="12"/>
                <w:szCs w:val="12"/>
              </w:rPr>
            </w:pPr>
          </w:p>
        </w:tc>
        <w:tc>
          <w:tcPr>
            <w:tcW w:w="2835" w:type="dxa"/>
            <w:vMerge/>
            <w:tcBorders>
              <w:left w:val="single" w:sz="4" w:space="0" w:color="auto"/>
              <w:right w:val="single" w:sz="4" w:space="0" w:color="auto"/>
            </w:tcBorders>
            <w:shd w:val="clear" w:color="auto" w:fill="auto"/>
            <w:vAlign w:val="center"/>
          </w:tcPr>
          <w:p w:rsidR="007E3854" w:rsidRPr="007E3854" w:rsidRDefault="007E3854" w:rsidP="007E3854">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tcPr>
          <w:p w:rsidR="007E3854" w:rsidRPr="007E3854" w:rsidRDefault="007E3854" w:rsidP="007E3854">
            <w:pPr>
              <w:spacing w:after="0" w:line="240" w:lineRule="auto"/>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 xml:space="preserve">в том числе:             </w:t>
            </w:r>
          </w:p>
        </w:tc>
        <w:tc>
          <w:tcPr>
            <w:tcW w:w="1316"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p>
        </w:tc>
        <w:tc>
          <w:tcPr>
            <w:tcW w:w="1316"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p>
        </w:tc>
        <w:tc>
          <w:tcPr>
            <w:tcW w:w="1316"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p>
        </w:tc>
        <w:tc>
          <w:tcPr>
            <w:tcW w:w="1439"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p>
        </w:tc>
      </w:tr>
      <w:tr w:rsidR="007E3854" w:rsidRPr="007E3854" w:rsidTr="007E3854">
        <w:trPr>
          <w:trHeight w:val="20"/>
        </w:trPr>
        <w:tc>
          <w:tcPr>
            <w:tcW w:w="1291" w:type="dxa"/>
            <w:vMerge/>
            <w:tcBorders>
              <w:left w:val="single" w:sz="4" w:space="0" w:color="auto"/>
              <w:right w:val="single" w:sz="4" w:space="0" w:color="auto"/>
            </w:tcBorders>
            <w:shd w:val="clear" w:color="auto" w:fill="auto"/>
            <w:vAlign w:val="center"/>
          </w:tcPr>
          <w:p w:rsidR="007E3854" w:rsidRPr="007E3854" w:rsidRDefault="007E3854" w:rsidP="007E3854">
            <w:pPr>
              <w:spacing w:after="0" w:line="240" w:lineRule="auto"/>
              <w:rPr>
                <w:rFonts w:ascii="Times New Roman" w:hAnsi="Times New Roman" w:cs="Times New Roman"/>
                <w:color w:val="auto"/>
                <w:kern w:val="0"/>
                <w:sz w:val="12"/>
                <w:szCs w:val="12"/>
              </w:rPr>
            </w:pPr>
          </w:p>
        </w:tc>
        <w:tc>
          <w:tcPr>
            <w:tcW w:w="2835" w:type="dxa"/>
            <w:vMerge/>
            <w:tcBorders>
              <w:left w:val="single" w:sz="4" w:space="0" w:color="auto"/>
              <w:right w:val="single" w:sz="4" w:space="0" w:color="auto"/>
            </w:tcBorders>
            <w:shd w:val="clear" w:color="auto" w:fill="auto"/>
            <w:vAlign w:val="center"/>
          </w:tcPr>
          <w:p w:rsidR="007E3854" w:rsidRPr="007E3854" w:rsidRDefault="007E3854" w:rsidP="007E3854">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tcPr>
          <w:p w:rsidR="007E3854" w:rsidRPr="007E3854" w:rsidRDefault="007E3854" w:rsidP="007E3854">
            <w:pPr>
              <w:spacing w:after="0" w:line="240" w:lineRule="auto"/>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 xml:space="preserve">федеральный бюджет </w:t>
            </w:r>
          </w:p>
        </w:tc>
        <w:tc>
          <w:tcPr>
            <w:tcW w:w="1316"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p>
        </w:tc>
        <w:tc>
          <w:tcPr>
            <w:tcW w:w="1316"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p>
        </w:tc>
        <w:tc>
          <w:tcPr>
            <w:tcW w:w="1316"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p>
        </w:tc>
        <w:tc>
          <w:tcPr>
            <w:tcW w:w="1439"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p>
        </w:tc>
      </w:tr>
      <w:tr w:rsidR="007E3854" w:rsidRPr="007E3854" w:rsidTr="007E3854">
        <w:trPr>
          <w:trHeight w:val="20"/>
        </w:trPr>
        <w:tc>
          <w:tcPr>
            <w:tcW w:w="1291" w:type="dxa"/>
            <w:vMerge/>
            <w:tcBorders>
              <w:left w:val="single" w:sz="4" w:space="0" w:color="auto"/>
              <w:right w:val="single" w:sz="4" w:space="0" w:color="auto"/>
            </w:tcBorders>
            <w:shd w:val="clear" w:color="auto" w:fill="auto"/>
            <w:vAlign w:val="center"/>
          </w:tcPr>
          <w:p w:rsidR="007E3854" w:rsidRPr="007E3854" w:rsidRDefault="007E3854" w:rsidP="007E3854">
            <w:pPr>
              <w:spacing w:after="0" w:line="240" w:lineRule="auto"/>
              <w:rPr>
                <w:rFonts w:ascii="Times New Roman" w:hAnsi="Times New Roman" w:cs="Times New Roman"/>
                <w:color w:val="auto"/>
                <w:kern w:val="0"/>
                <w:sz w:val="12"/>
                <w:szCs w:val="12"/>
              </w:rPr>
            </w:pPr>
          </w:p>
        </w:tc>
        <w:tc>
          <w:tcPr>
            <w:tcW w:w="2835" w:type="dxa"/>
            <w:vMerge/>
            <w:tcBorders>
              <w:left w:val="single" w:sz="4" w:space="0" w:color="auto"/>
              <w:right w:val="single" w:sz="4" w:space="0" w:color="auto"/>
            </w:tcBorders>
            <w:shd w:val="clear" w:color="auto" w:fill="auto"/>
            <w:vAlign w:val="center"/>
          </w:tcPr>
          <w:p w:rsidR="007E3854" w:rsidRPr="007E3854" w:rsidRDefault="007E3854" w:rsidP="007E3854">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tcPr>
          <w:p w:rsidR="007E3854" w:rsidRPr="007E3854" w:rsidRDefault="007E3854" w:rsidP="007E3854">
            <w:pPr>
              <w:spacing w:after="0" w:line="240" w:lineRule="auto"/>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 xml:space="preserve">краевой бюджет           </w:t>
            </w:r>
          </w:p>
        </w:tc>
        <w:tc>
          <w:tcPr>
            <w:tcW w:w="1316"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11 517,10</w:t>
            </w:r>
          </w:p>
        </w:tc>
        <w:tc>
          <w:tcPr>
            <w:tcW w:w="1316"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rPr>
                <w:rFonts w:ascii="Times New Roman" w:eastAsia="Calibri" w:hAnsi="Times New Roman" w:cs="Times New Roman"/>
                <w:color w:val="auto"/>
                <w:kern w:val="0"/>
                <w:sz w:val="12"/>
                <w:szCs w:val="12"/>
                <w:lang w:eastAsia="en-US"/>
              </w:rPr>
            </w:pPr>
            <w:r w:rsidRPr="007E3854">
              <w:rPr>
                <w:rFonts w:ascii="Times New Roman" w:eastAsia="Calibri" w:hAnsi="Times New Roman" w:cs="Times New Roman"/>
                <w:color w:val="auto"/>
                <w:kern w:val="0"/>
                <w:sz w:val="12"/>
                <w:szCs w:val="12"/>
                <w:lang w:eastAsia="en-US"/>
              </w:rPr>
              <w:t>9 213,70</w:t>
            </w:r>
          </w:p>
        </w:tc>
        <w:tc>
          <w:tcPr>
            <w:tcW w:w="1316"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rPr>
                <w:rFonts w:ascii="Times New Roman" w:eastAsia="Calibri" w:hAnsi="Times New Roman" w:cs="Times New Roman"/>
                <w:color w:val="auto"/>
                <w:kern w:val="0"/>
                <w:sz w:val="12"/>
                <w:szCs w:val="12"/>
                <w:lang w:eastAsia="en-US"/>
              </w:rPr>
            </w:pPr>
            <w:r w:rsidRPr="007E3854">
              <w:rPr>
                <w:rFonts w:ascii="Times New Roman" w:eastAsia="Calibri" w:hAnsi="Times New Roman" w:cs="Times New Roman"/>
                <w:color w:val="auto"/>
                <w:kern w:val="0"/>
                <w:sz w:val="12"/>
                <w:szCs w:val="12"/>
                <w:lang w:eastAsia="en-US"/>
              </w:rPr>
              <w:t>9 213,70</w:t>
            </w:r>
          </w:p>
        </w:tc>
        <w:tc>
          <w:tcPr>
            <w:tcW w:w="1439"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29 944,50</w:t>
            </w:r>
          </w:p>
        </w:tc>
      </w:tr>
      <w:tr w:rsidR="007E3854" w:rsidRPr="007E3854" w:rsidTr="007E3854">
        <w:trPr>
          <w:trHeight w:val="20"/>
        </w:trPr>
        <w:tc>
          <w:tcPr>
            <w:tcW w:w="1291" w:type="dxa"/>
            <w:vMerge/>
            <w:tcBorders>
              <w:left w:val="single" w:sz="4" w:space="0" w:color="auto"/>
              <w:right w:val="single" w:sz="4" w:space="0" w:color="auto"/>
            </w:tcBorders>
            <w:shd w:val="clear" w:color="auto" w:fill="auto"/>
            <w:vAlign w:val="center"/>
          </w:tcPr>
          <w:p w:rsidR="007E3854" w:rsidRPr="007E3854" w:rsidRDefault="007E3854" w:rsidP="007E3854">
            <w:pPr>
              <w:spacing w:after="0" w:line="240" w:lineRule="auto"/>
              <w:rPr>
                <w:rFonts w:ascii="Times New Roman" w:hAnsi="Times New Roman" w:cs="Times New Roman"/>
                <w:color w:val="auto"/>
                <w:kern w:val="0"/>
                <w:sz w:val="12"/>
                <w:szCs w:val="12"/>
              </w:rPr>
            </w:pPr>
          </w:p>
        </w:tc>
        <w:tc>
          <w:tcPr>
            <w:tcW w:w="2835" w:type="dxa"/>
            <w:vMerge/>
            <w:tcBorders>
              <w:left w:val="single" w:sz="4" w:space="0" w:color="auto"/>
              <w:right w:val="single" w:sz="4" w:space="0" w:color="auto"/>
            </w:tcBorders>
            <w:shd w:val="clear" w:color="auto" w:fill="auto"/>
            <w:vAlign w:val="center"/>
          </w:tcPr>
          <w:p w:rsidR="007E3854" w:rsidRPr="007E3854" w:rsidRDefault="007E3854" w:rsidP="007E3854">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tcPr>
          <w:p w:rsidR="007E3854" w:rsidRPr="007E3854" w:rsidRDefault="007E3854" w:rsidP="007E3854">
            <w:pPr>
              <w:spacing w:after="0" w:line="240" w:lineRule="auto"/>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 xml:space="preserve">внебюджетные  источники                 </w:t>
            </w:r>
          </w:p>
        </w:tc>
        <w:tc>
          <w:tcPr>
            <w:tcW w:w="1316"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p>
        </w:tc>
        <w:tc>
          <w:tcPr>
            <w:tcW w:w="1316"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p>
        </w:tc>
        <w:tc>
          <w:tcPr>
            <w:tcW w:w="1316"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p>
        </w:tc>
        <w:tc>
          <w:tcPr>
            <w:tcW w:w="1439"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p>
        </w:tc>
      </w:tr>
      <w:tr w:rsidR="007E3854" w:rsidRPr="007E3854" w:rsidTr="007E3854">
        <w:trPr>
          <w:trHeight w:val="20"/>
        </w:trPr>
        <w:tc>
          <w:tcPr>
            <w:tcW w:w="1291" w:type="dxa"/>
            <w:vMerge/>
            <w:tcBorders>
              <w:left w:val="single" w:sz="4" w:space="0" w:color="auto"/>
              <w:right w:val="single" w:sz="4" w:space="0" w:color="auto"/>
            </w:tcBorders>
            <w:shd w:val="clear" w:color="auto" w:fill="auto"/>
            <w:vAlign w:val="center"/>
          </w:tcPr>
          <w:p w:rsidR="007E3854" w:rsidRPr="007E3854" w:rsidRDefault="007E3854" w:rsidP="007E3854">
            <w:pPr>
              <w:spacing w:after="0" w:line="240" w:lineRule="auto"/>
              <w:rPr>
                <w:rFonts w:ascii="Times New Roman" w:hAnsi="Times New Roman" w:cs="Times New Roman"/>
                <w:color w:val="auto"/>
                <w:kern w:val="0"/>
                <w:sz w:val="12"/>
                <w:szCs w:val="12"/>
              </w:rPr>
            </w:pPr>
          </w:p>
        </w:tc>
        <w:tc>
          <w:tcPr>
            <w:tcW w:w="2835" w:type="dxa"/>
            <w:vMerge/>
            <w:tcBorders>
              <w:left w:val="single" w:sz="4" w:space="0" w:color="auto"/>
              <w:right w:val="single" w:sz="4" w:space="0" w:color="auto"/>
            </w:tcBorders>
            <w:shd w:val="clear" w:color="auto" w:fill="auto"/>
            <w:vAlign w:val="center"/>
          </w:tcPr>
          <w:p w:rsidR="007E3854" w:rsidRPr="007E3854" w:rsidRDefault="007E3854" w:rsidP="007E3854">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tcPr>
          <w:p w:rsidR="007E3854" w:rsidRPr="007E3854" w:rsidRDefault="007E3854" w:rsidP="007E3854">
            <w:pPr>
              <w:spacing w:after="0" w:line="240" w:lineRule="auto"/>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 xml:space="preserve">районный бюджет  </w:t>
            </w:r>
          </w:p>
        </w:tc>
        <w:tc>
          <w:tcPr>
            <w:tcW w:w="1316"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53 282,5</w:t>
            </w:r>
          </w:p>
        </w:tc>
        <w:tc>
          <w:tcPr>
            <w:tcW w:w="1316"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eastAsia="Calibri" w:hAnsi="Times New Roman" w:cs="Times New Roman"/>
                <w:color w:val="auto"/>
                <w:kern w:val="0"/>
                <w:sz w:val="12"/>
                <w:szCs w:val="12"/>
                <w:lang w:eastAsia="en-US"/>
              </w:rPr>
            </w:pPr>
            <w:r w:rsidRPr="007E3854">
              <w:rPr>
                <w:rFonts w:ascii="Times New Roman" w:eastAsia="Calibri" w:hAnsi="Times New Roman" w:cs="Times New Roman"/>
                <w:color w:val="auto"/>
                <w:kern w:val="0"/>
                <w:sz w:val="12"/>
                <w:szCs w:val="12"/>
                <w:lang w:eastAsia="en-US"/>
              </w:rPr>
              <w:t>45 484,94</w:t>
            </w:r>
          </w:p>
        </w:tc>
        <w:tc>
          <w:tcPr>
            <w:tcW w:w="1316"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eastAsia="Calibri" w:hAnsi="Times New Roman" w:cs="Times New Roman"/>
                <w:color w:val="auto"/>
                <w:kern w:val="0"/>
                <w:sz w:val="12"/>
                <w:szCs w:val="12"/>
                <w:lang w:eastAsia="en-US"/>
              </w:rPr>
            </w:pPr>
            <w:r w:rsidRPr="007E3854">
              <w:rPr>
                <w:rFonts w:ascii="Times New Roman" w:eastAsia="Calibri" w:hAnsi="Times New Roman" w:cs="Times New Roman"/>
                <w:color w:val="auto"/>
                <w:kern w:val="0"/>
                <w:sz w:val="12"/>
                <w:szCs w:val="12"/>
                <w:lang w:eastAsia="en-US"/>
              </w:rPr>
              <w:t>45 484,94</w:t>
            </w:r>
          </w:p>
        </w:tc>
        <w:tc>
          <w:tcPr>
            <w:tcW w:w="1439"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144 252,38</w:t>
            </w:r>
          </w:p>
        </w:tc>
      </w:tr>
      <w:tr w:rsidR="007E3854" w:rsidRPr="007E3854" w:rsidTr="007E3854">
        <w:trPr>
          <w:trHeight w:val="20"/>
        </w:trPr>
        <w:tc>
          <w:tcPr>
            <w:tcW w:w="1291" w:type="dxa"/>
            <w:vMerge/>
            <w:tcBorders>
              <w:left w:val="single" w:sz="4" w:space="0" w:color="auto"/>
              <w:bottom w:val="single" w:sz="4" w:space="0" w:color="auto"/>
              <w:right w:val="single" w:sz="4" w:space="0" w:color="auto"/>
            </w:tcBorders>
            <w:shd w:val="clear" w:color="auto" w:fill="auto"/>
            <w:vAlign w:val="center"/>
          </w:tcPr>
          <w:p w:rsidR="007E3854" w:rsidRPr="007E3854" w:rsidRDefault="007E3854" w:rsidP="007E3854">
            <w:pPr>
              <w:spacing w:after="0" w:line="240" w:lineRule="auto"/>
              <w:rPr>
                <w:rFonts w:ascii="Times New Roman" w:hAnsi="Times New Roman" w:cs="Times New Roman"/>
                <w:color w:val="auto"/>
                <w:kern w:val="0"/>
                <w:sz w:val="12"/>
                <w:szCs w:val="12"/>
              </w:rPr>
            </w:pPr>
          </w:p>
        </w:tc>
        <w:tc>
          <w:tcPr>
            <w:tcW w:w="2835" w:type="dxa"/>
            <w:vMerge/>
            <w:tcBorders>
              <w:left w:val="single" w:sz="4" w:space="0" w:color="auto"/>
              <w:bottom w:val="single" w:sz="4" w:space="0" w:color="auto"/>
              <w:right w:val="single" w:sz="4" w:space="0" w:color="auto"/>
            </w:tcBorders>
            <w:shd w:val="clear" w:color="auto" w:fill="auto"/>
            <w:vAlign w:val="center"/>
          </w:tcPr>
          <w:p w:rsidR="007E3854" w:rsidRPr="007E3854" w:rsidRDefault="007E3854" w:rsidP="007E3854">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tcPr>
          <w:p w:rsidR="007E3854" w:rsidRPr="007E3854" w:rsidRDefault="007E3854" w:rsidP="007E3854">
            <w:pPr>
              <w:spacing w:after="0" w:line="240" w:lineRule="auto"/>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юридические лица</w:t>
            </w:r>
          </w:p>
        </w:tc>
        <w:tc>
          <w:tcPr>
            <w:tcW w:w="1316"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p>
        </w:tc>
        <w:tc>
          <w:tcPr>
            <w:tcW w:w="1316"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p>
        </w:tc>
        <w:tc>
          <w:tcPr>
            <w:tcW w:w="1316"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p>
        </w:tc>
        <w:tc>
          <w:tcPr>
            <w:tcW w:w="1439"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p>
        </w:tc>
      </w:tr>
    </w:tbl>
    <w:p w:rsidR="007E3854" w:rsidRPr="007E3854" w:rsidRDefault="007E3854" w:rsidP="007E3854">
      <w:pPr>
        <w:spacing w:after="200" w:line="276" w:lineRule="auto"/>
        <w:rPr>
          <w:rFonts w:ascii="Times New Roman" w:eastAsia="Calibri" w:hAnsi="Times New Roman" w:cs="Times New Roman"/>
          <w:color w:val="auto"/>
          <w:kern w:val="0"/>
          <w:sz w:val="12"/>
          <w:szCs w:val="12"/>
          <w:lang w:eastAsia="en-US"/>
        </w:rPr>
      </w:pPr>
    </w:p>
    <w:tbl>
      <w:tblPr>
        <w:tblW w:w="11072" w:type="dxa"/>
        <w:tblInd w:w="93" w:type="dxa"/>
        <w:tblLook w:val="04A0" w:firstRow="1" w:lastRow="0" w:firstColumn="1" w:lastColumn="0" w:noHBand="0" w:noVBand="1"/>
      </w:tblPr>
      <w:tblGrid>
        <w:gridCol w:w="1149"/>
        <w:gridCol w:w="3119"/>
        <w:gridCol w:w="1559"/>
        <w:gridCol w:w="1281"/>
        <w:gridCol w:w="1276"/>
        <w:gridCol w:w="1275"/>
        <w:gridCol w:w="1413"/>
      </w:tblGrid>
      <w:tr w:rsidR="007E3854" w:rsidRPr="007E3854" w:rsidTr="007E3854">
        <w:trPr>
          <w:trHeight w:val="20"/>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3854" w:rsidRPr="007E3854" w:rsidRDefault="007E3854" w:rsidP="007E3854">
            <w:pPr>
              <w:spacing w:after="0" w:line="240" w:lineRule="auto"/>
              <w:jc w:val="center"/>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Статус</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3854" w:rsidRPr="007E3854" w:rsidRDefault="007E3854" w:rsidP="007E3854">
            <w:pPr>
              <w:spacing w:after="0" w:line="240" w:lineRule="auto"/>
              <w:jc w:val="center"/>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Наименование муниципальной программы, подпрограммы муниципальной 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3854" w:rsidRPr="007E3854" w:rsidRDefault="007E3854" w:rsidP="007E3854">
            <w:pPr>
              <w:spacing w:after="0" w:line="240" w:lineRule="auto"/>
              <w:jc w:val="center"/>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Ответственный исполнитель, соисполнители</w:t>
            </w:r>
          </w:p>
        </w:tc>
        <w:tc>
          <w:tcPr>
            <w:tcW w:w="5245" w:type="dxa"/>
            <w:gridSpan w:val="4"/>
            <w:tcBorders>
              <w:top w:val="single" w:sz="4" w:space="0" w:color="auto"/>
              <w:left w:val="nil"/>
              <w:bottom w:val="single" w:sz="4" w:space="0" w:color="auto"/>
              <w:right w:val="single" w:sz="4" w:space="0" w:color="auto"/>
            </w:tcBorders>
            <w:shd w:val="clear" w:color="auto" w:fill="auto"/>
            <w:vAlign w:val="center"/>
          </w:tcPr>
          <w:p w:rsidR="007E3854" w:rsidRPr="007E3854" w:rsidRDefault="007E3854" w:rsidP="007E3854">
            <w:pPr>
              <w:spacing w:after="0" w:line="240" w:lineRule="auto"/>
              <w:jc w:val="center"/>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Оценка расходов</w:t>
            </w:r>
            <w:r w:rsidRPr="007E3854">
              <w:rPr>
                <w:rFonts w:ascii="Times New Roman" w:hAnsi="Times New Roman" w:cs="Times New Roman"/>
                <w:color w:val="auto"/>
                <w:kern w:val="0"/>
                <w:sz w:val="12"/>
                <w:szCs w:val="12"/>
              </w:rPr>
              <w:br/>
              <w:t>(тыс. руб.), годы</w:t>
            </w:r>
          </w:p>
        </w:tc>
      </w:tr>
      <w:tr w:rsidR="007E3854" w:rsidRPr="007E3854" w:rsidTr="007E3854">
        <w:trPr>
          <w:trHeight w:val="20"/>
        </w:trPr>
        <w:tc>
          <w:tcPr>
            <w:tcW w:w="1149" w:type="dxa"/>
            <w:vMerge/>
            <w:tcBorders>
              <w:top w:val="single" w:sz="4" w:space="0" w:color="auto"/>
              <w:left w:val="single" w:sz="4" w:space="0" w:color="auto"/>
              <w:bottom w:val="single" w:sz="4" w:space="0" w:color="auto"/>
              <w:right w:val="single" w:sz="4" w:space="0" w:color="auto"/>
            </w:tcBorders>
            <w:vAlign w:val="center"/>
          </w:tcPr>
          <w:p w:rsidR="007E3854" w:rsidRPr="007E3854" w:rsidRDefault="007E3854" w:rsidP="007E3854">
            <w:pPr>
              <w:spacing w:after="0" w:line="240" w:lineRule="auto"/>
              <w:rPr>
                <w:rFonts w:ascii="Times New Roman" w:hAnsi="Times New Roman" w:cs="Times New Roman"/>
                <w:color w:val="auto"/>
                <w:kern w:val="0"/>
                <w:sz w:val="12"/>
                <w:szCs w:val="1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E3854" w:rsidRPr="007E3854" w:rsidRDefault="007E3854" w:rsidP="007E3854">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E3854" w:rsidRPr="007E3854" w:rsidRDefault="007E3854" w:rsidP="007E3854">
            <w:pPr>
              <w:spacing w:after="0" w:line="240" w:lineRule="auto"/>
              <w:rPr>
                <w:rFonts w:ascii="Times New Roman" w:hAnsi="Times New Roman" w:cs="Times New Roman"/>
                <w:color w:val="auto"/>
                <w:kern w:val="0"/>
                <w:sz w:val="12"/>
                <w:szCs w:val="12"/>
              </w:rPr>
            </w:pPr>
          </w:p>
        </w:tc>
        <w:tc>
          <w:tcPr>
            <w:tcW w:w="1281" w:type="dxa"/>
            <w:tcBorders>
              <w:top w:val="nil"/>
              <w:left w:val="nil"/>
              <w:bottom w:val="single" w:sz="4" w:space="0" w:color="auto"/>
              <w:right w:val="single" w:sz="4" w:space="0" w:color="auto"/>
            </w:tcBorders>
            <w:shd w:val="clear" w:color="auto" w:fill="auto"/>
          </w:tcPr>
          <w:p w:rsidR="007E3854" w:rsidRPr="007E3854" w:rsidRDefault="007E3854" w:rsidP="007E3854">
            <w:pPr>
              <w:spacing w:after="0" w:line="240" w:lineRule="auto"/>
              <w:jc w:val="center"/>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2015 год</w:t>
            </w:r>
          </w:p>
        </w:tc>
        <w:tc>
          <w:tcPr>
            <w:tcW w:w="1276" w:type="dxa"/>
            <w:tcBorders>
              <w:top w:val="nil"/>
              <w:left w:val="nil"/>
              <w:bottom w:val="single" w:sz="4" w:space="0" w:color="auto"/>
              <w:right w:val="single" w:sz="4" w:space="0" w:color="auto"/>
            </w:tcBorders>
            <w:shd w:val="clear" w:color="auto" w:fill="auto"/>
          </w:tcPr>
          <w:p w:rsidR="007E3854" w:rsidRPr="007E3854" w:rsidRDefault="007E3854" w:rsidP="007E3854">
            <w:pPr>
              <w:spacing w:after="0" w:line="240" w:lineRule="auto"/>
              <w:jc w:val="center"/>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2016 год</w:t>
            </w:r>
          </w:p>
        </w:tc>
        <w:tc>
          <w:tcPr>
            <w:tcW w:w="1275" w:type="dxa"/>
            <w:tcBorders>
              <w:top w:val="nil"/>
              <w:left w:val="nil"/>
              <w:bottom w:val="single" w:sz="4" w:space="0" w:color="auto"/>
              <w:right w:val="single" w:sz="4" w:space="0" w:color="auto"/>
            </w:tcBorders>
            <w:shd w:val="clear" w:color="auto" w:fill="auto"/>
          </w:tcPr>
          <w:p w:rsidR="007E3854" w:rsidRPr="007E3854" w:rsidRDefault="007E3854" w:rsidP="007E3854">
            <w:pPr>
              <w:spacing w:after="0" w:line="240" w:lineRule="auto"/>
              <w:jc w:val="center"/>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2017 год</w:t>
            </w:r>
          </w:p>
        </w:tc>
        <w:tc>
          <w:tcPr>
            <w:tcW w:w="1413" w:type="dxa"/>
            <w:tcBorders>
              <w:top w:val="nil"/>
              <w:left w:val="nil"/>
              <w:bottom w:val="single" w:sz="4" w:space="0" w:color="auto"/>
              <w:right w:val="single" w:sz="4" w:space="0" w:color="auto"/>
            </w:tcBorders>
            <w:shd w:val="clear" w:color="auto" w:fill="auto"/>
          </w:tcPr>
          <w:p w:rsidR="007E3854" w:rsidRPr="007E3854" w:rsidRDefault="007E3854" w:rsidP="007E3854">
            <w:pPr>
              <w:spacing w:after="0" w:line="240" w:lineRule="auto"/>
              <w:jc w:val="center"/>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Итого за 2015-2017 годы</w:t>
            </w:r>
          </w:p>
        </w:tc>
      </w:tr>
      <w:tr w:rsidR="007E3854" w:rsidRPr="007E3854" w:rsidTr="007E3854">
        <w:trPr>
          <w:trHeight w:val="20"/>
        </w:trPr>
        <w:tc>
          <w:tcPr>
            <w:tcW w:w="1149" w:type="dxa"/>
            <w:tcBorders>
              <w:top w:val="nil"/>
              <w:left w:val="single" w:sz="4" w:space="0" w:color="auto"/>
              <w:bottom w:val="single" w:sz="4" w:space="0" w:color="auto"/>
              <w:right w:val="single" w:sz="4" w:space="0" w:color="auto"/>
            </w:tcBorders>
            <w:shd w:val="clear" w:color="auto" w:fill="auto"/>
          </w:tcPr>
          <w:p w:rsidR="007E3854" w:rsidRPr="007E3854" w:rsidRDefault="007E3854" w:rsidP="007E3854">
            <w:pPr>
              <w:spacing w:after="0" w:line="240" w:lineRule="auto"/>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Подпрограмма 2</w:t>
            </w:r>
          </w:p>
        </w:tc>
        <w:tc>
          <w:tcPr>
            <w:tcW w:w="3119" w:type="dxa"/>
            <w:tcBorders>
              <w:top w:val="nil"/>
              <w:left w:val="nil"/>
              <w:bottom w:val="single" w:sz="4" w:space="0" w:color="auto"/>
              <w:right w:val="single" w:sz="4" w:space="0" w:color="auto"/>
            </w:tcBorders>
            <w:shd w:val="clear" w:color="auto" w:fill="auto"/>
          </w:tcPr>
          <w:p w:rsidR="007E3854" w:rsidRPr="007E3854" w:rsidRDefault="007E3854" w:rsidP="007E3854">
            <w:pPr>
              <w:spacing w:after="0" w:line="240" w:lineRule="auto"/>
              <w:rPr>
                <w:rFonts w:ascii="Times New Roman" w:hAnsi="Times New Roman" w:cs="Times New Roman"/>
                <w:color w:val="auto"/>
                <w:kern w:val="0"/>
                <w:sz w:val="12"/>
                <w:szCs w:val="12"/>
              </w:rPr>
            </w:pPr>
            <w:r w:rsidRPr="007E3854">
              <w:rPr>
                <w:rFonts w:ascii="Times New Roman" w:eastAsia="Calibri" w:hAnsi="Times New Roman" w:cs="Times New Roman"/>
                <w:color w:val="auto"/>
                <w:kern w:val="0"/>
                <w:sz w:val="12"/>
                <w:szCs w:val="12"/>
                <w:lang w:eastAsia="en-US"/>
              </w:rPr>
              <w:t>«Обеспечение реализации муниципальной программы и прочие мероприятия»</w:t>
            </w:r>
          </w:p>
        </w:tc>
        <w:tc>
          <w:tcPr>
            <w:tcW w:w="1559" w:type="dxa"/>
            <w:tcBorders>
              <w:top w:val="nil"/>
              <w:left w:val="nil"/>
              <w:bottom w:val="single" w:sz="4" w:space="0" w:color="auto"/>
              <w:right w:val="single" w:sz="4" w:space="0" w:color="auto"/>
            </w:tcBorders>
            <w:shd w:val="clear" w:color="auto" w:fill="auto"/>
          </w:tcPr>
          <w:p w:rsidR="007E3854" w:rsidRPr="007E3854" w:rsidRDefault="007E3854" w:rsidP="007E3854">
            <w:pPr>
              <w:spacing w:after="0" w:line="240" w:lineRule="auto"/>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 xml:space="preserve">Всего                    </w:t>
            </w:r>
          </w:p>
        </w:tc>
        <w:tc>
          <w:tcPr>
            <w:tcW w:w="1281"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eastAsia="Calibri" w:hAnsi="Times New Roman" w:cs="Times New Roman"/>
                <w:color w:val="auto"/>
                <w:kern w:val="0"/>
                <w:sz w:val="12"/>
                <w:szCs w:val="12"/>
                <w:lang w:eastAsia="en-US"/>
              </w:rPr>
            </w:pPr>
            <w:r w:rsidRPr="007E3854">
              <w:rPr>
                <w:rFonts w:ascii="Times New Roman" w:eastAsia="Calibri" w:hAnsi="Times New Roman" w:cs="Times New Roman"/>
                <w:color w:val="auto"/>
                <w:kern w:val="0"/>
                <w:sz w:val="12"/>
                <w:szCs w:val="12"/>
                <w:lang w:eastAsia="en-US"/>
              </w:rPr>
              <w:t>5 247,16</w:t>
            </w:r>
          </w:p>
        </w:tc>
        <w:tc>
          <w:tcPr>
            <w:tcW w:w="1276"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eastAsia="Calibri" w:hAnsi="Times New Roman" w:cs="Times New Roman"/>
                <w:color w:val="auto"/>
                <w:kern w:val="0"/>
                <w:sz w:val="12"/>
                <w:szCs w:val="12"/>
                <w:lang w:eastAsia="en-US"/>
              </w:rPr>
            </w:pPr>
            <w:r w:rsidRPr="007E3854">
              <w:rPr>
                <w:rFonts w:ascii="Times New Roman" w:eastAsia="Calibri" w:hAnsi="Times New Roman" w:cs="Times New Roman"/>
                <w:color w:val="auto"/>
                <w:kern w:val="0"/>
                <w:sz w:val="12"/>
                <w:szCs w:val="12"/>
                <w:lang w:eastAsia="en-US"/>
              </w:rPr>
              <w:t>5 250,86</w:t>
            </w:r>
          </w:p>
        </w:tc>
        <w:tc>
          <w:tcPr>
            <w:tcW w:w="1275"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eastAsia="Calibri" w:hAnsi="Times New Roman" w:cs="Times New Roman"/>
                <w:color w:val="auto"/>
                <w:kern w:val="0"/>
                <w:sz w:val="12"/>
                <w:szCs w:val="12"/>
                <w:lang w:eastAsia="en-US"/>
              </w:rPr>
            </w:pPr>
            <w:r w:rsidRPr="007E3854">
              <w:rPr>
                <w:rFonts w:ascii="Times New Roman" w:eastAsia="Calibri" w:hAnsi="Times New Roman" w:cs="Times New Roman"/>
                <w:color w:val="auto"/>
                <w:kern w:val="0"/>
                <w:sz w:val="12"/>
                <w:szCs w:val="12"/>
                <w:lang w:eastAsia="en-US"/>
              </w:rPr>
              <w:t>5 250,86</w:t>
            </w:r>
          </w:p>
        </w:tc>
        <w:tc>
          <w:tcPr>
            <w:tcW w:w="1413"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eastAsia="Calibri" w:hAnsi="Times New Roman" w:cs="Times New Roman"/>
                <w:color w:val="auto"/>
                <w:kern w:val="0"/>
                <w:sz w:val="12"/>
                <w:szCs w:val="12"/>
                <w:lang w:eastAsia="en-US"/>
              </w:rPr>
            </w:pPr>
            <w:r w:rsidRPr="007E3854">
              <w:rPr>
                <w:rFonts w:ascii="Times New Roman" w:eastAsia="Calibri" w:hAnsi="Times New Roman" w:cs="Times New Roman"/>
                <w:color w:val="auto"/>
                <w:kern w:val="0"/>
                <w:sz w:val="12"/>
                <w:szCs w:val="12"/>
                <w:lang w:eastAsia="en-US"/>
              </w:rPr>
              <w:t>15 748,88</w:t>
            </w:r>
          </w:p>
        </w:tc>
      </w:tr>
      <w:tr w:rsidR="007E3854" w:rsidRPr="007E3854" w:rsidTr="007E3854">
        <w:trPr>
          <w:trHeight w:val="20"/>
        </w:trPr>
        <w:tc>
          <w:tcPr>
            <w:tcW w:w="1149" w:type="dxa"/>
            <w:tcBorders>
              <w:top w:val="nil"/>
              <w:left w:val="single" w:sz="4" w:space="0" w:color="auto"/>
              <w:bottom w:val="single" w:sz="4" w:space="0" w:color="auto"/>
              <w:right w:val="single" w:sz="4" w:space="0" w:color="auto"/>
            </w:tcBorders>
            <w:shd w:val="clear" w:color="auto" w:fill="auto"/>
            <w:vAlign w:val="center"/>
          </w:tcPr>
          <w:p w:rsidR="007E3854" w:rsidRPr="007E3854" w:rsidRDefault="007E3854" w:rsidP="007E3854">
            <w:pPr>
              <w:spacing w:after="0" w:line="240" w:lineRule="auto"/>
              <w:rPr>
                <w:rFonts w:ascii="Times New Roman" w:hAnsi="Times New Roman" w:cs="Times New Roman"/>
                <w:color w:val="auto"/>
                <w:kern w:val="0"/>
                <w:sz w:val="12"/>
                <w:szCs w:val="12"/>
              </w:rPr>
            </w:pPr>
          </w:p>
        </w:tc>
        <w:tc>
          <w:tcPr>
            <w:tcW w:w="3119" w:type="dxa"/>
            <w:tcBorders>
              <w:top w:val="nil"/>
              <w:left w:val="nil"/>
              <w:bottom w:val="single" w:sz="4" w:space="0" w:color="auto"/>
              <w:right w:val="single" w:sz="4" w:space="0" w:color="auto"/>
            </w:tcBorders>
            <w:shd w:val="clear" w:color="auto" w:fill="auto"/>
            <w:vAlign w:val="center"/>
          </w:tcPr>
          <w:p w:rsidR="007E3854" w:rsidRPr="007E3854" w:rsidRDefault="007E3854" w:rsidP="007E3854">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tcPr>
          <w:p w:rsidR="007E3854" w:rsidRPr="007E3854" w:rsidRDefault="007E3854" w:rsidP="007E3854">
            <w:pPr>
              <w:spacing w:after="0" w:line="240" w:lineRule="auto"/>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 xml:space="preserve">в том числе:             </w:t>
            </w:r>
          </w:p>
        </w:tc>
        <w:tc>
          <w:tcPr>
            <w:tcW w:w="1281"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p>
        </w:tc>
        <w:tc>
          <w:tcPr>
            <w:tcW w:w="1276"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p>
        </w:tc>
        <w:tc>
          <w:tcPr>
            <w:tcW w:w="1275"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p>
        </w:tc>
        <w:tc>
          <w:tcPr>
            <w:tcW w:w="1413"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p>
        </w:tc>
      </w:tr>
      <w:tr w:rsidR="007E3854" w:rsidRPr="007E3854" w:rsidTr="007E3854">
        <w:trPr>
          <w:trHeight w:val="20"/>
        </w:trPr>
        <w:tc>
          <w:tcPr>
            <w:tcW w:w="1149" w:type="dxa"/>
            <w:tcBorders>
              <w:top w:val="nil"/>
              <w:left w:val="single" w:sz="4" w:space="0" w:color="auto"/>
              <w:bottom w:val="single" w:sz="4" w:space="0" w:color="auto"/>
              <w:right w:val="single" w:sz="4" w:space="0" w:color="auto"/>
            </w:tcBorders>
            <w:shd w:val="clear" w:color="auto" w:fill="auto"/>
            <w:vAlign w:val="center"/>
          </w:tcPr>
          <w:p w:rsidR="007E3854" w:rsidRPr="007E3854" w:rsidRDefault="007E3854" w:rsidP="007E3854">
            <w:pPr>
              <w:spacing w:after="0" w:line="240" w:lineRule="auto"/>
              <w:rPr>
                <w:rFonts w:ascii="Times New Roman" w:hAnsi="Times New Roman" w:cs="Times New Roman"/>
                <w:color w:val="auto"/>
                <w:kern w:val="0"/>
                <w:sz w:val="12"/>
                <w:szCs w:val="12"/>
              </w:rPr>
            </w:pPr>
          </w:p>
        </w:tc>
        <w:tc>
          <w:tcPr>
            <w:tcW w:w="3119" w:type="dxa"/>
            <w:tcBorders>
              <w:top w:val="nil"/>
              <w:left w:val="nil"/>
              <w:bottom w:val="single" w:sz="4" w:space="0" w:color="auto"/>
              <w:right w:val="single" w:sz="4" w:space="0" w:color="auto"/>
            </w:tcBorders>
            <w:shd w:val="clear" w:color="auto" w:fill="auto"/>
            <w:vAlign w:val="center"/>
          </w:tcPr>
          <w:p w:rsidR="007E3854" w:rsidRPr="007E3854" w:rsidRDefault="007E3854" w:rsidP="007E3854">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tcPr>
          <w:p w:rsidR="007E3854" w:rsidRPr="007E3854" w:rsidRDefault="007E3854" w:rsidP="007E3854">
            <w:pPr>
              <w:spacing w:after="0" w:line="240" w:lineRule="auto"/>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p>
        </w:tc>
        <w:tc>
          <w:tcPr>
            <w:tcW w:w="1276"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p>
        </w:tc>
        <w:tc>
          <w:tcPr>
            <w:tcW w:w="1275"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p>
        </w:tc>
        <w:tc>
          <w:tcPr>
            <w:tcW w:w="1413"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p>
        </w:tc>
      </w:tr>
      <w:tr w:rsidR="007E3854" w:rsidRPr="007E3854" w:rsidTr="007E3854">
        <w:trPr>
          <w:trHeight w:val="20"/>
        </w:trPr>
        <w:tc>
          <w:tcPr>
            <w:tcW w:w="1149" w:type="dxa"/>
            <w:tcBorders>
              <w:top w:val="nil"/>
              <w:left w:val="single" w:sz="4" w:space="0" w:color="auto"/>
              <w:bottom w:val="single" w:sz="4" w:space="0" w:color="auto"/>
              <w:right w:val="single" w:sz="4" w:space="0" w:color="auto"/>
            </w:tcBorders>
            <w:shd w:val="clear" w:color="auto" w:fill="auto"/>
            <w:vAlign w:val="center"/>
          </w:tcPr>
          <w:p w:rsidR="007E3854" w:rsidRPr="007E3854" w:rsidRDefault="007E3854" w:rsidP="007E3854">
            <w:pPr>
              <w:spacing w:after="0" w:line="240" w:lineRule="auto"/>
              <w:rPr>
                <w:rFonts w:ascii="Times New Roman" w:hAnsi="Times New Roman" w:cs="Times New Roman"/>
                <w:color w:val="auto"/>
                <w:kern w:val="0"/>
                <w:sz w:val="12"/>
                <w:szCs w:val="12"/>
              </w:rPr>
            </w:pPr>
          </w:p>
        </w:tc>
        <w:tc>
          <w:tcPr>
            <w:tcW w:w="3119" w:type="dxa"/>
            <w:tcBorders>
              <w:top w:val="nil"/>
              <w:left w:val="nil"/>
              <w:bottom w:val="single" w:sz="4" w:space="0" w:color="auto"/>
              <w:right w:val="single" w:sz="4" w:space="0" w:color="auto"/>
            </w:tcBorders>
            <w:shd w:val="clear" w:color="auto" w:fill="auto"/>
            <w:vAlign w:val="center"/>
          </w:tcPr>
          <w:p w:rsidR="007E3854" w:rsidRPr="007E3854" w:rsidRDefault="007E3854" w:rsidP="007E3854">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tcPr>
          <w:p w:rsidR="007E3854" w:rsidRPr="007E3854" w:rsidRDefault="007E3854" w:rsidP="007E3854">
            <w:pPr>
              <w:spacing w:after="0" w:line="240" w:lineRule="auto"/>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 xml:space="preserve">краевой бюджет           </w:t>
            </w:r>
          </w:p>
        </w:tc>
        <w:tc>
          <w:tcPr>
            <w:tcW w:w="1281"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eastAsia="Calibri" w:hAnsi="Times New Roman" w:cs="Times New Roman"/>
                <w:color w:val="auto"/>
                <w:kern w:val="0"/>
                <w:sz w:val="12"/>
                <w:szCs w:val="12"/>
                <w:lang w:eastAsia="en-US"/>
              </w:rPr>
            </w:pPr>
          </w:p>
        </w:tc>
        <w:tc>
          <w:tcPr>
            <w:tcW w:w="1276"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eastAsia="Calibri" w:hAnsi="Times New Roman" w:cs="Times New Roman"/>
                <w:color w:val="auto"/>
                <w:kern w:val="0"/>
                <w:sz w:val="12"/>
                <w:szCs w:val="12"/>
                <w:lang w:eastAsia="en-US"/>
              </w:rPr>
            </w:pPr>
          </w:p>
        </w:tc>
        <w:tc>
          <w:tcPr>
            <w:tcW w:w="1275"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eastAsia="Calibri" w:hAnsi="Times New Roman" w:cs="Times New Roman"/>
                <w:color w:val="auto"/>
                <w:kern w:val="0"/>
                <w:sz w:val="12"/>
                <w:szCs w:val="12"/>
                <w:lang w:eastAsia="en-US"/>
              </w:rPr>
            </w:pPr>
          </w:p>
        </w:tc>
        <w:tc>
          <w:tcPr>
            <w:tcW w:w="1413"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eastAsia="Calibri" w:hAnsi="Times New Roman" w:cs="Times New Roman"/>
                <w:color w:val="auto"/>
                <w:kern w:val="0"/>
                <w:sz w:val="12"/>
                <w:szCs w:val="12"/>
                <w:lang w:eastAsia="en-US"/>
              </w:rPr>
            </w:pPr>
          </w:p>
        </w:tc>
      </w:tr>
      <w:tr w:rsidR="007E3854" w:rsidRPr="007E3854" w:rsidTr="007E3854">
        <w:trPr>
          <w:trHeight w:val="20"/>
        </w:trPr>
        <w:tc>
          <w:tcPr>
            <w:tcW w:w="1149" w:type="dxa"/>
            <w:tcBorders>
              <w:top w:val="nil"/>
              <w:left w:val="single" w:sz="4" w:space="0" w:color="auto"/>
              <w:bottom w:val="single" w:sz="4" w:space="0" w:color="auto"/>
              <w:right w:val="single" w:sz="4" w:space="0" w:color="auto"/>
            </w:tcBorders>
            <w:shd w:val="clear" w:color="auto" w:fill="auto"/>
            <w:vAlign w:val="center"/>
          </w:tcPr>
          <w:p w:rsidR="007E3854" w:rsidRPr="007E3854" w:rsidRDefault="007E3854" w:rsidP="007E3854">
            <w:pPr>
              <w:spacing w:after="0" w:line="240" w:lineRule="auto"/>
              <w:rPr>
                <w:rFonts w:ascii="Times New Roman" w:hAnsi="Times New Roman" w:cs="Times New Roman"/>
                <w:color w:val="auto"/>
                <w:kern w:val="0"/>
                <w:sz w:val="12"/>
                <w:szCs w:val="12"/>
              </w:rPr>
            </w:pPr>
          </w:p>
        </w:tc>
        <w:tc>
          <w:tcPr>
            <w:tcW w:w="3119" w:type="dxa"/>
            <w:tcBorders>
              <w:top w:val="nil"/>
              <w:left w:val="nil"/>
              <w:bottom w:val="single" w:sz="4" w:space="0" w:color="auto"/>
              <w:right w:val="single" w:sz="4" w:space="0" w:color="auto"/>
            </w:tcBorders>
            <w:shd w:val="clear" w:color="auto" w:fill="auto"/>
            <w:vAlign w:val="center"/>
          </w:tcPr>
          <w:p w:rsidR="007E3854" w:rsidRPr="007E3854" w:rsidRDefault="007E3854" w:rsidP="007E3854">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tcPr>
          <w:p w:rsidR="007E3854" w:rsidRPr="007E3854" w:rsidRDefault="007E3854" w:rsidP="007E3854">
            <w:pPr>
              <w:spacing w:after="0" w:line="240" w:lineRule="auto"/>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 xml:space="preserve">внебюджетные  источники                 </w:t>
            </w:r>
          </w:p>
        </w:tc>
        <w:tc>
          <w:tcPr>
            <w:tcW w:w="1281"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p>
        </w:tc>
        <w:tc>
          <w:tcPr>
            <w:tcW w:w="1276"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p>
        </w:tc>
        <w:tc>
          <w:tcPr>
            <w:tcW w:w="1275"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p>
        </w:tc>
        <w:tc>
          <w:tcPr>
            <w:tcW w:w="1413"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hAnsi="Times New Roman" w:cs="Times New Roman"/>
                <w:color w:val="auto"/>
                <w:kern w:val="0"/>
                <w:sz w:val="12"/>
                <w:szCs w:val="12"/>
              </w:rPr>
            </w:pPr>
          </w:p>
        </w:tc>
      </w:tr>
      <w:tr w:rsidR="007E3854" w:rsidRPr="007E3854" w:rsidTr="007E3854">
        <w:trPr>
          <w:trHeight w:val="20"/>
        </w:trPr>
        <w:tc>
          <w:tcPr>
            <w:tcW w:w="1149" w:type="dxa"/>
            <w:tcBorders>
              <w:top w:val="nil"/>
              <w:left w:val="single" w:sz="4" w:space="0" w:color="auto"/>
              <w:bottom w:val="single" w:sz="4" w:space="0" w:color="auto"/>
              <w:right w:val="single" w:sz="4" w:space="0" w:color="auto"/>
            </w:tcBorders>
            <w:shd w:val="clear" w:color="auto" w:fill="auto"/>
            <w:vAlign w:val="center"/>
          </w:tcPr>
          <w:p w:rsidR="007E3854" w:rsidRPr="007E3854" w:rsidRDefault="007E3854" w:rsidP="007E3854">
            <w:pPr>
              <w:spacing w:after="0" w:line="240" w:lineRule="auto"/>
              <w:rPr>
                <w:rFonts w:ascii="Times New Roman" w:hAnsi="Times New Roman" w:cs="Times New Roman"/>
                <w:color w:val="auto"/>
                <w:kern w:val="0"/>
                <w:sz w:val="12"/>
                <w:szCs w:val="12"/>
              </w:rPr>
            </w:pPr>
          </w:p>
        </w:tc>
        <w:tc>
          <w:tcPr>
            <w:tcW w:w="3119" w:type="dxa"/>
            <w:tcBorders>
              <w:top w:val="nil"/>
              <w:left w:val="nil"/>
              <w:bottom w:val="single" w:sz="4" w:space="0" w:color="auto"/>
              <w:right w:val="single" w:sz="4" w:space="0" w:color="auto"/>
            </w:tcBorders>
            <w:shd w:val="clear" w:color="auto" w:fill="auto"/>
            <w:vAlign w:val="center"/>
          </w:tcPr>
          <w:p w:rsidR="007E3854" w:rsidRPr="007E3854" w:rsidRDefault="007E3854" w:rsidP="007E3854">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tcPr>
          <w:p w:rsidR="007E3854" w:rsidRPr="007E3854" w:rsidRDefault="007E3854" w:rsidP="007E3854">
            <w:pPr>
              <w:spacing w:after="0" w:line="240" w:lineRule="auto"/>
              <w:rPr>
                <w:rFonts w:ascii="Times New Roman" w:hAnsi="Times New Roman" w:cs="Times New Roman"/>
                <w:color w:val="auto"/>
                <w:kern w:val="0"/>
                <w:sz w:val="12"/>
                <w:szCs w:val="12"/>
              </w:rPr>
            </w:pPr>
            <w:r w:rsidRPr="007E3854">
              <w:rPr>
                <w:rFonts w:ascii="Times New Roman" w:hAnsi="Times New Roman" w:cs="Times New Roman"/>
                <w:color w:val="auto"/>
                <w:kern w:val="0"/>
                <w:sz w:val="12"/>
                <w:szCs w:val="12"/>
              </w:rPr>
              <w:t xml:space="preserve">районный бюджет  </w:t>
            </w:r>
          </w:p>
        </w:tc>
        <w:tc>
          <w:tcPr>
            <w:tcW w:w="1281"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eastAsia="Calibri" w:hAnsi="Times New Roman" w:cs="Times New Roman"/>
                <w:color w:val="auto"/>
                <w:kern w:val="0"/>
                <w:sz w:val="12"/>
                <w:szCs w:val="12"/>
                <w:lang w:eastAsia="en-US"/>
              </w:rPr>
            </w:pPr>
            <w:r w:rsidRPr="007E3854">
              <w:rPr>
                <w:rFonts w:ascii="Times New Roman" w:eastAsia="Calibri" w:hAnsi="Times New Roman" w:cs="Times New Roman"/>
                <w:color w:val="auto"/>
                <w:kern w:val="0"/>
                <w:sz w:val="12"/>
                <w:szCs w:val="12"/>
                <w:lang w:eastAsia="en-US"/>
              </w:rPr>
              <w:t>5 247,16</w:t>
            </w:r>
          </w:p>
        </w:tc>
        <w:tc>
          <w:tcPr>
            <w:tcW w:w="1276"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eastAsia="Calibri" w:hAnsi="Times New Roman" w:cs="Times New Roman"/>
                <w:color w:val="auto"/>
                <w:kern w:val="0"/>
                <w:sz w:val="12"/>
                <w:szCs w:val="12"/>
                <w:lang w:eastAsia="en-US"/>
              </w:rPr>
            </w:pPr>
            <w:r w:rsidRPr="007E3854">
              <w:rPr>
                <w:rFonts w:ascii="Times New Roman" w:eastAsia="Calibri" w:hAnsi="Times New Roman" w:cs="Times New Roman"/>
                <w:color w:val="auto"/>
                <w:kern w:val="0"/>
                <w:sz w:val="12"/>
                <w:szCs w:val="12"/>
                <w:lang w:eastAsia="en-US"/>
              </w:rPr>
              <w:t>5 250,86</w:t>
            </w:r>
          </w:p>
        </w:tc>
        <w:tc>
          <w:tcPr>
            <w:tcW w:w="1275"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eastAsia="Calibri" w:hAnsi="Times New Roman" w:cs="Times New Roman"/>
                <w:color w:val="auto"/>
                <w:kern w:val="0"/>
                <w:sz w:val="12"/>
                <w:szCs w:val="12"/>
                <w:lang w:eastAsia="en-US"/>
              </w:rPr>
            </w:pPr>
            <w:r w:rsidRPr="007E3854">
              <w:rPr>
                <w:rFonts w:ascii="Times New Roman" w:eastAsia="Calibri" w:hAnsi="Times New Roman" w:cs="Times New Roman"/>
                <w:color w:val="auto"/>
                <w:kern w:val="0"/>
                <w:sz w:val="12"/>
                <w:szCs w:val="12"/>
                <w:lang w:eastAsia="en-US"/>
              </w:rPr>
              <w:t>5 250,86</w:t>
            </w:r>
          </w:p>
        </w:tc>
        <w:tc>
          <w:tcPr>
            <w:tcW w:w="1413" w:type="dxa"/>
            <w:tcBorders>
              <w:top w:val="nil"/>
              <w:left w:val="nil"/>
              <w:bottom w:val="single" w:sz="4" w:space="0" w:color="auto"/>
              <w:right w:val="single" w:sz="4" w:space="0" w:color="auto"/>
            </w:tcBorders>
            <w:shd w:val="clear" w:color="auto" w:fill="auto"/>
            <w:noWrap/>
          </w:tcPr>
          <w:p w:rsidR="007E3854" w:rsidRPr="007E3854" w:rsidRDefault="007E3854" w:rsidP="007E3854">
            <w:pPr>
              <w:spacing w:after="0" w:line="240" w:lineRule="auto"/>
              <w:jc w:val="center"/>
              <w:rPr>
                <w:rFonts w:ascii="Times New Roman" w:eastAsia="Calibri" w:hAnsi="Times New Roman" w:cs="Times New Roman"/>
                <w:color w:val="auto"/>
                <w:kern w:val="0"/>
                <w:sz w:val="12"/>
                <w:szCs w:val="12"/>
                <w:lang w:eastAsia="en-US"/>
              </w:rPr>
            </w:pPr>
            <w:r w:rsidRPr="007E3854">
              <w:rPr>
                <w:rFonts w:ascii="Times New Roman" w:eastAsia="Calibri" w:hAnsi="Times New Roman" w:cs="Times New Roman"/>
                <w:color w:val="auto"/>
                <w:kern w:val="0"/>
                <w:sz w:val="12"/>
                <w:szCs w:val="12"/>
                <w:lang w:eastAsia="en-US"/>
              </w:rPr>
              <w:t>15 748,88</w:t>
            </w:r>
          </w:p>
        </w:tc>
      </w:tr>
    </w:tbl>
    <w:p w:rsidR="007E3854" w:rsidRPr="007E3854" w:rsidRDefault="007E3854" w:rsidP="00542B61">
      <w:pPr>
        <w:spacing w:after="0" w:line="276" w:lineRule="auto"/>
        <w:rPr>
          <w:rFonts w:ascii="Times New Roman" w:eastAsia="Calibri" w:hAnsi="Times New Roman" w:cs="Times New Roman"/>
          <w:color w:val="auto"/>
          <w:kern w:val="0"/>
          <w:sz w:val="12"/>
          <w:szCs w:val="12"/>
          <w:lang w:eastAsia="en-US"/>
        </w:rPr>
      </w:pPr>
    </w:p>
    <w:p w:rsidR="007E3854" w:rsidRPr="007E3854" w:rsidRDefault="007E3854" w:rsidP="00542B61">
      <w:pPr>
        <w:spacing w:after="0" w:line="240" w:lineRule="auto"/>
        <w:rPr>
          <w:rFonts w:ascii="Times New Roman" w:eastAsia="Calibri" w:hAnsi="Times New Roman" w:cs="Times New Roman"/>
          <w:color w:val="auto"/>
          <w:kern w:val="0"/>
          <w:sz w:val="12"/>
          <w:szCs w:val="12"/>
          <w:lang w:eastAsia="en-US"/>
        </w:rPr>
      </w:pPr>
    </w:p>
    <w:p w:rsidR="007E3854" w:rsidRPr="007E3854" w:rsidRDefault="007E3854" w:rsidP="007E3854">
      <w:pPr>
        <w:spacing w:after="0" w:line="240" w:lineRule="auto"/>
        <w:rPr>
          <w:rFonts w:ascii="Times New Roman" w:eastAsia="Calibri" w:hAnsi="Times New Roman" w:cs="Times New Roman"/>
          <w:color w:val="auto"/>
          <w:kern w:val="0"/>
          <w:sz w:val="12"/>
          <w:szCs w:val="12"/>
          <w:lang w:eastAsia="en-US"/>
        </w:rPr>
      </w:pPr>
      <w:r w:rsidRPr="007E3854">
        <w:rPr>
          <w:rFonts w:ascii="Times New Roman" w:eastAsia="Calibri" w:hAnsi="Times New Roman" w:cs="Times New Roman"/>
          <w:color w:val="auto"/>
          <w:kern w:val="0"/>
          <w:sz w:val="12"/>
          <w:szCs w:val="12"/>
          <w:lang w:eastAsia="en-US"/>
        </w:rPr>
        <w:t xml:space="preserve">Руководитель </w:t>
      </w:r>
    </w:p>
    <w:p w:rsidR="007E3854" w:rsidRDefault="007E3854" w:rsidP="007E3854">
      <w:pPr>
        <w:spacing w:after="0" w:line="240" w:lineRule="auto"/>
        <w:rPr>
          <w:rFonts w:ascii="Times New Roman" w:eastAsia="Calibri" w:hAnsi="Times New Roman" w:cs="Times New Roman"/>
          <w:color w:val="auto"/>
          <w:kern w:val="0"/>
          <w:sz w:val="12"/>
          <w:szCs w:val="12"/>
          <w:lang w:eastAsia="en-US"/>
        </w:rPr>
      </w:pPr>
      <w:r w:rsidRPr="007E3854">
        <w:rPr>
          <w:rFonts w:ascii="Times New Roman" w:eastAsia="Calibri" w:hAnsi="Times New Roman" w:cs="Times New Roman"/>
          <w:color w:val="auto"/>
          <w:kern w:val="0"/>
          <w:sz w:val="12"/>
          <w:szCs w:val="12"/>
          <w:lang w:eastAsia="en-US"/>
        </w:rPr>
        <w:t>финансового</w:t>
      </w:r>
      <w:r>
        <w:rPr>
          <w:rFonts w:ascii="Times New Roman" w:eastAsia="Calibri" w:hAnsi="Times New Roman" w:cs="Times New Roman"/>
          <w:color w:val="auto"/>
          <w:kern w:val="0"/>
          <w:sz w:val="12"/>
          <w:szCs w:val="12"/>
          <w:lang w:eastAsia="en-US"/>
        </w:rPr>
        <w:t xml:space="preserve"> управления</w:t>
      </w:r>
    </w:p>
    <w:p w:rsidR="007E3854" w:rsidRPr="007E3854" w:rsidRDefault="007E3854" w:rsidP="007E3854">
      <w:pPr>
        <w:spacing w:after="0" w:line="240" w:lineRule="auto"/>
        <w:rPr>
          <w:rFonts w:ascii="Times New Roman" w:eastAsia="Calibri" w:hAnsi="Times New Roman" w:cs="Times New Roman"/>
          <w:color w:val="auto"/>
          <w:kern w:val="0"/>
          <w:sz w:val="12"/>
          <w:szCs w:val="12"/>
          <w:lang w:eastAsia="en-US"/>
        </w:rPr>
      </w:pPr>
      <w:r w:rsidRPr="007E3854">
        <w:rPr>
          <w:rFonts w:ascii="Times New Roman" w:eastAsia="Calibri" w:hAnsi="Times New Roman" w:cs="Times New Roman"/>
          <w:color w:val="auto"/>
          <w:kern w:val="0"/>
          <w:sz w:val="12"/>
          <w:szCs w:val="12"/>
          <w:lang w:eastAsia="en-US"/>
        </w:rPr>
        <w:t xml:space="preserve">администрации Каратузского района                                                                                                                        Е.С. </w:t>
      </w:r>
      <w:proofErr w:type="spellStart"/>
      <w:r w:rsidRPr="007E3854">
        <w:rPr>
          <w:rFonts w:ascii="Times New Roman" w:eastAsia="Calibri" w:hAnsi="Times New Roman" w:cs="Times New Roman"/>
          <w:color w:val="auto"/>
          <w:kern w:val="0"/>
          <w:sz w:val="12"/>
          <w:szCs w:val="12"/>
          <w:lang w:eastAsia="en-US"/>
        </w:rPr>
        <w:t>Мигла</w:t>
      </w:r>
      <w:proofErr w:type="spellEnd"/>
    </w:p>
    <w:p w:rsidR="007E3854" w:rsidRPr="007E3854" w:rsidRDefault="007E3854" w:rsidP="007E3854">
      <w:pPr>
        <w:spacing w:after="0" w:line="240" w:lineRule="auto"/>
        <w:rPr>
          <w:rFonts w:ascii="Times New Roman" w:eastAsia="Calibri" w:hAnsi="Times New Roman" w:cs="Times New Roman"/>
          <w:color w:val="auto"/>
          <w:kern w:val="0"/>
          <w:sz w:val="12"/>
          <w:szCs w:val="12"/>
          <w:lang w:eastAsia="en-US"/>
        </w:rPr>
      </w:pPr>
    </w:p>
    <w:p w:rsidR="007E3854" w:rsidRPr="007E3854" w:rsidRDefault="007E3854" w:rsidP="007E3854">
      <w:pPr>
        <w:spacing w:after="0" w:line="240" w:lineRule="auto"/>
        <w:rPr>
          <w:rFonts w:ascii="Times New Roman" w:eastAsia="Calibri" w:hAnsi="Times New Roman" w:cs="Times New Roman"/>
          <w:color w:val="auto"/>
          <w:kern w:val="0"/>
          <w:sz w:val="12"/>
          <w:szCs w:val="12"/>
          <w:lang w:eastAsia="en-US"/>
        </w:rPr>
      </w:pPr>
      <w:r w:rsidRPr="007E3854">
        <w:rPr>
          <w:rFonts w:ascii="Times New Roman" w:eastAsia="Calibri" w:hAnsi="Times New Roman" w:cs="Times New Roman"/>
          <w:color w:val="auto"/>
          <w:kern w:val="0"/>
          <w:sz w:val="12"/>
          <w:szCs w:val="12"/>
          <w:lang w:eastAsia="en-US"/>
        </w:rPr>
        <w:t>Глава администрации</w:t>
      </w:r>
    </w:p>
    <w:p w:rsidR="007E3854" w:rsidRPr="007E3854" w:rsidRDefault="007E3854" w:rsidP="007E3854">
      <w:pPr>
        <w:spacing w:after="0" w:line="240" w:lineRule="auto"/>
        <w:rPr>
          <w:rFonts w:ascii="Times New Roman" w:eastAsia="Calibri" w:hAnsi="Times New Roman" w:cs="Times New Roman"/>
          <w:color w:val="auto"/>
          <w:kern w:val="0"/>
          <w:sz w:val="12"/>
          <w:szCs w:val="12"/>
          <w:lang w:eastAsia="en-US"/>
        </w:rPr>
      </w:pPr>
      <w:r w:rsidRPr="007E3854">
        <w:rPr>
          <w:rFonts w:ascii="Times New Roman" w:eastAsia="Calibri" w:hAnsi="Times New Roman" w:cs="Times New Roman"/>
          <w:color w:val="auto"/>
          <w:kern w:val="0"/>
          <w:sz w:val="12"/>
          <w:szCs w:val="12"/>
          <w:lang w:eastAsia="en-US"/>
        </w:rPr>
        <w:t>Каратузского района                                                                                                                                                    Г.И. Кулакова</w:t>
      </w:r>
    </w:p>
    <w:p w:rsidR="007E3854" w:rsidRPr="007E3854" w:rsidRDefault="007E3854" w:rsidP="007E3854">
      <w:pPr>
        <w:spacing w:after="0" w:line="240" w:lineRule="auto"/>
        <w:rPr>
          <w:rFonts w:ascii="Times New Roman" w:eastAsia="Calibri" w:hAnsi="Times New Roman" w:cs="Times New Roman"/>
          <w:color w:val="auto"/>
          <w:kern w:val="0"/>
          <w:sz w:val="12"/>
          <w:szCs w:val="12"/>
          <w:lang w:eastAsia="en-US"/>
        </w:rPr>
      </w:pPr>
    </w:p>
    <w:p w:rsidR="007E3854" w:rsidRPr="007E3854" w:rsidRDefault="007E3854" w:rsidP="007E3854">
      <w:pPr>
        <w:spacing w:after="0" w:line="240" w:lineRule="auto"/>
        <w:rPr>
          <w:rFonts w:ascii="Times New Roman" w:eastAsia="Calibri" w:hAnsi="Times New Roman" w:cs="Times New Roman"/>
          <w:color w:val="auto"/>
          <w:kern w:val="0"/>
          <w:sz w:val="12"/>
          <w:szCs w:val="12"/>
          <w:lang w:eastAsia="en-US"/>
        </w:rPr>
      </w:pPr>
    </w:p>
    <w:p w:rsidR="007E3854" w:rsidRPr="007E3854" w:rsidRDefault="007E3854" w:rsidP="007E3854">
      <w:pPr>
        <w:spacing w:after="0" w:line="240" w:lineRule="auto"/>
        <w:rPr>
          <w:rFonts w:ascii="Times New Roman" w:eastAsia="Calibri" w:hAnsi="Times New Roman" w:cs="Times New Roman"/>
          <w:color w:val="auto"/>
          <w:kern w:val="0"/>
          <w:sz w:val="12"/>
          <w:szCs w:val="12"/>
          <w:lang w:eastAsia="en-US"/>
        </w:rPr>
      </w:pPr>
    </w:p>
    <w:p w:rsidR="00542B61" w:rsidRPr="00542B61" w:rsidRDefault="00542B61" w:rsidP="00542B61">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АДМИНИСТРАЦИЯ КАРАТУЗСКОГО РАЙОНА</w:t>
      </w:r>
    </w:p>
    <w:p w:rsidR="00542B61" w:rsidRDefault="00542B61" w:rsidP="00542B61">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rPr>
      </w:pPr>
    </w:p>
    <w:p w:rsidR="00542B61" w:rsidRPr="00542B61" w:rsidRDefault="00542B61" w:rsidP="00542B61">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ПОСТАНОВЛЕНИЕ</w:t>
      </w:r>
    </w:p>
    <w:p w:rsidR="00542B61" w:rsidRPr="00542B61" w:rsidRDefault="00542B61" w:rsidP="00542B61">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p>
    <w:p w:rsidR="00542B61" w:rsidRPr="00542B61" w:rsidRDefault="00542B61" w:rsidP="00542B61">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 xml:space="preserve">31.10.2014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542B61">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542B61">
        <w:rPr>
          <w:rFonts w:ascii="Times New Roman" w:hAnsi="Times New Roman" w:cs="Times New Roman"/>
          <w:color w:val="auto"/>
          <w:kern w:val="0"/>
          <w:sz w:val="12"/>
          <w:szCs w:val="12"/>
        </w:rPr>
        <w:t xml:space="preserve">                     № 1145-п</w:t>
      </w:r>
    </w:p>
    <w:p w:rsidR="00542B61" w:rsidRPr="00542B61" w:rsidRDefault="00542B61" w:rsidP="00542B61">
      <w:pPr>
        <w:spacing w:after="0" w:line="240" w:lineRule="auto"/>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 xml:space="preserve">       </w:t>
      </w:r>
    </w:p>
    <w:p w:rsidR="00542B61" w:rsidRPr="00542B61" w:rsidRDefault="00542B61" w:rsidP="00542B61">
      <w:pPr>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О внесении изменений в постановление администрации Каратузского района от 31.10.2013 года 1129-п «Об утверждении муниципальной программы «Защита населения и территорий Каратузского района от чрезвычайных ситуаций природного и техногенного характера на 2014 – 2016 годы»</w:t>
      </w:r>
    </w:p>
    <w:p w:rsidR="00542B61" w:rsidRPr="00542B61" w:rsidRDefault="00542B61" w:rsidP="00542B61">
      <w:pPr>
        <w:spacing w:after="0" w:line="240" w:lineRule="auto"/>
        <w:ind w:firstLine="284"/>
        <w:rPr>
          <w:rFonts w:ascii="Times New Roman" w:hAnsi="Times New Roman" w:cs="Times New Roman"/>
          <w:color w:val="auto"/>
          <w:kern w:val="0"/>
          <w:sz w:val="12"/>
          <w:szCs w:val="12"/>
        </w:rPr>
      </w:pPr>
    </w:p>
    <w:p w:rsidR="00542B61" w:rsidRPr="00542B61" w:rsidRDefault="00542B61" w:rsidP="00542B61">
      <w:pPr>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В соответствии со ст. 179 Бюджетного кодекса Российской Федерации, ст. 28 устава МО «Каратузский район», постановлением администрации Каратузского района от 29 июля 2013 года №738-п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542B61" w:rsidRPr="00542B61" w:rsidRDefault="00542B61" w:rsidP="00542B61">
      <w:pPr>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1.В наименовании муниципальной программы «Защита населения и территорий Каратузского района от чрезвычайных ситуаций природного и техногенного характера на 2014 – 2016 годы» слова «на 2014 – 2016 годы» исключить.</w:t>
      </w:r>
    </w:p>
    <w:p w:rsidR="00542B61" w:rsidRPr="00542B61" w:rsidRDefault="00542B61" w:rsidP="00542B61">
      <w:pPr>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2.Приложение к постановлению администрации Каратузского района от 31.10.2013 года 1129-п «Об утверждении муниципальной программы «Защита населения и территорий Каратузского района от чрезвычайных ситуаций природного и техногенного характера на 2014 – 2016 годы» изменить и изложить в новой редакции согласно приложению.</w:t>
      </w:r>
    </w:p>
    <w:p w:rsidR="00542B61" w:rsidRPr="00542B61" w:rsidRDefault="00542B61" w:rsidP="00542B61">
      <w:pPr>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3.</w:t>
      </w:r>
      <w:proofErr w:type="gramStart"/>
      <w:r w:rsidRPr="00542B61">
        <w:rPr>
          <w:rFonts w:ascii="Times New Roman" w:hAnsi="Times New Roman" w:cs="Times New Roman"/>
          <w:color w:val="auto"/>
          <w:kern w:val="0"/>
          <w:sz w:val="12"/>
          <w:szCs w:val="12"/>
        </w:rPr>
        <w:t>Контроль за</w:t>
      </w:r>
      <w:proofErr w:type="gramEnd"/>
      <w:r w:rsidRPr="00542B61">
        <w:rPr>
          <w:rFonts w:ascii="Times New Roman" w:hAnsi="Times New Roman" w:cs="Times New Roman"/>
          <w:color w:val="auto"/>
          <w:kern w:val="0"/>
          <w:sz w:val="12"/>
          <w:szCs w:val="12"/>
        </w:rPr>
        <w:t xml:space="preserve"> исполнением настоящего постановления возложить на В.А. </w:t>
      </w:r>
      <w:proofErr w:type="spellStart"/>
      <w:r w:rsidRPr="00542B61">
        <w:rPr>
          <w:rFonts w:ascii="Times New Roman" w:hAnsi="Times New Roman" w:cs="Times New Roman"/>
          <w:color w:val="auto"/>
          <w:kern w:val="0"/>
          <w:sz w:val="12"/>
          <w:szCs w:val="12"/>
        </w:rPr>
        <w:t>Дулова</w:t>
      </w:r>
      <w:proofErr w:type="spellEnd"/>
      <w:r w:rsidRPr="00542B61">
        <w:rPr>
          <w:rFonts w:ascii="Times New Roman" w:hAnsi="Times New Roman" w:cs="Times New Roman"/>
          <w:color w:val="auto"/>
          <w:kern w:val="0"/>
          <w:sz w:val="12"/>
          <w:szCs w:val="12"/>
        </w:rPr>
        <w:t>, заместителя главы администрации Каратузского района по строительству и жилищно-коммунальному хозяйству администрации района.</w:t>
      </w:r>
    </w:p>
    <w:p w:rsidR="00542B61" w:rsidRPr="00542B61" w:rsidRDefault="00542B61" w:rsidP="00542B61">
      <w:pPr>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lastRenderedPageBreak/>
        <w:t xml:space="preserve">4.Опубликовать постановление на официальном сайте администрации Каратузского района с адресом в информационно-телекоммуникационной сети Интернет – </w:t>
      </w:r>
      <w:r w:rsidRPr="00542B61">
        <w:rPr>
          <w:rFonts w:ascii="Times New Roman" w:hAnsi="Times New Roman" w:cs="Times New Roman"/>
          <w:color w:val="auto"/>
          <w:kern w:val="0"/>
          <w:sz w:val="12"/>
          <w:szCs w:val="12"/>
          <w:u w:val="single"/>
          <w:lang w:val="en-US"/>
        </w:rPr>
        <w:t>www</w:t>
      </w:r>
      <w:r w:rsidRPr="00542B61">
        <w:rPr>
          <w:rFonts w:ascii="Times New Roman" w:hAnsi="Times New Roman" w:cs="Times New Roman"/>
          <w:color w:val="auto"/>
          <w:kern w:val="0"/>
          <w:sz w:val="12"/>
          <w:szCs w:val="12"/>
          <w:u w:val="single"/>
        </w:rPr>
        <w:t>.</w:t>
      </w:r>
      <w:proofErr w:type="spellStart"/>
      <w:r w:rsidRPr="00542B61">
        <w:rPr>
          <w:rFonts w:ascii="Times New Roman" w:hAnsi="Times New Roman" w:cs="Times New Roman"/>
          <w:color w:val="auto"/>
          <w:kern w:val="0"/>
          <w:sz w:val="12"/>
          <w:szCs w:val="12"/>
          <w:u w:val="single"/>
          <w:lang w:val="en-US"/>
        </w:rPr>
        <w:t>karatuzraion</w:t>
      </w:r>
      <w:proofErr w:type="spellEnd"/>
      <w:r w:rsidRPr="00542B61">
        <w:rPr>
          <w:rFonts w:ascii="Times New Roman" w:hAnsi="Times New Roman" w:cs="Times New Roman"/>
          <w:color w:val="auto"/>
          <w:kern w:val="0"/>
          <w:sz w:val="12"/>
          <w:szCs w:val="12"/>
          <w:u w:val="single"/>
        </w:rPr>
        <w:t>.</w:t>
      </w:r>
      <w:proofErr w:type="spellStart"/>
      <w:r w:rsidRPr="00542B61">
        <w:rPr>
          <w:rFonts w:ascii="Times New Roman" w:hAnsi="Times New Roman" w:cs="Times New Roman"/>
          <w:color w:val="auto"/>
          <w:kern w:val="0"/>
          <w:sz w:val="12"/>
          <w:szCs w:val="12"/>
          <w:u w:val="single"/>
          <w:lang w:val="en-US"/>
        </w:rPr>
        <w:t>ru</w:t>
      </w:r>
      <w:proofErr w:type="spellEnd"/>
      <w:r w:rsidRPr="00542B61">
        <w:rPr>
          <w:rFonts w:ascii="Times New Roman" w:hAnsi="Times New Roman" w:cs="Times New Roman"/>
          <w:color w:val="auto"/>
          <w:kern w:val="0"/>
          <w:sz w:val="12"/>
          <w:szCs w:val="12"/>
          <w:u w:val="single"/>
        </w:rPr>
        <w:t>.</w:t>
      </w:r>
    </w:p>
    <w:p w:rsidR="00542B61" w:rsidRPr="00542B61" w:rsidRDefault="00542B61" w:rsidP="00542B61">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5.Постановление вступает в силу с 1 января 2015 года, но не ранее дня следующего за днем  его официального опубликования в периодическом печатном издании Вести муниципального образования «Каратузский район».</w:t>
      </w:r>
    </w:p>
    <w:p w:rsidR="00542B61" w:rsidRPr="00542B61" w:rsidRDefault="00542B61" w:rsidP="00542B61">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542B61" w:rsidRPr="00542B61" w:rsidRDefault="00542B61" w:rsidP="00542B61">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542B61" w:rsidRPr="00542B61" w:rsidRDefault="00542B61" w:rsidP="00542B61">
      <w:pPr>
        <w:spacing w:after="0" w:line="240" w:lineRule="auto"/>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 xml:space="preserve">Глава администрации района                                                              </w:t>
      </w:r>
      <w:proofErr w:type="spellStart"/>
      <w:r w:rsidRPr="00542B61">
        <w:rPr>
          <w:rFonts w:ascii="Times New Roman" w:hAnsi="Times New Roman" w:cs="Times New Roman"/>
          <w:color w:val="auto"/>
          <w:kern w:val="0"/>
          <w:sz w:val="12"/>
          <w:szCs w:val="12"/>
        </w:rPr>
        <w:t>Г.И.Кулакова</w:t>
      </w:r>
      <w:proofErr w:type="spellEnd"/>
    </w:p>
    <w:p w:rsidR="00542B61" w:rsidRPr="00542B61" w:rsidRDefault="00542B61" w:rsidP="00542B61">
      <w:pPr>
        <w:spacing w:after="0" w:line="240" w:lineRule="auto"/>
        <w:jc w:val="both"/>
        <w:rPr>
          <w:rFonts w:ascii="Times New Roman" w:hAnsi="Times New Roman" w:cs="Times New Roman"/>
          <w:color w:val="auto"/>
          <w:kern w:val="0"/>
          <w:sz w:val="12"/>
          <w:szCs w:val="12"/>
        </w:rPr>
      </w:pPr>
    </w:p>
    <w:p w:rsidR="007E3854" w:rsidRDefault="007E3854" w:rsidP="007E3854">
      <w:pPr>
        <w:spacing w:after="0" w:line="240" w:lineRule="auto"/>
        <w:rPr>
          <w:rFonts w:ascii="Times New Roman" w:eastAsia="Calibri" w:hAnsi="Times New Roman" w:cs="Times New Roman"/>
          <w:color w:val="auto"/>
          <w:kern w:val="0"/>
          <w:sz w:val="12"/>
          <w:szCs w:val="12"/>
          <w:lang w:eastAsia="en-US"/>
        </w:rPr>
      </w:pPr>
    </w:p>
    <w:p w:rsidR="00542B61" w:rsidRDefault="00542B61" w:rsidP="007E3854">
      <w:pPr>
        <w:spacing w:after="0" w:line="240" w:lineRule="auto"/>
        <w:rPr>
          <w:rFonts w:ascii="Times New Roman" w:eastAsia="Calibri" w:hAnsi="Times New Roman" w:cs="Times New Roman"/>
          <w:color w:val="auto"/>
          <w:kern w:val="0"/>
          <w:sz w:val="12"/>
          <w:szCs w:val="12"/>
          <w:lang w:eastAsia="en-US"/>
        </w:rPr>
      </w:pPr>
    </w:p>
    <w:p w:rsidR="00542B61" w:rsidRPr="00542B61" w:rsidRDefault="00542B61" w:rsidP="00542B61">
      <w:pPr>
        <w:widowControl w:val="0"/>
        <w:autoSpaceDE w:val="0"/>
        <w:autoSpaceDN w:val="0"/>
        <w:adjustRightInd w:val="0"/>
        <w:spacing w:after="0" w:line="240" w:lineRule="auto"/>
        <w:ind w:left="6804"/>
        <w:outlineLvl w:val="1"/>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Приложение к постановлению</w:t>
      </w:r>
    </w:p>
    <w:p w:rsidR="00542B61" w:rsidRPr="00542B61" w:rsidRDefault="00542B61" w:rsidP="00542B61">
      <w:pPr>
        <w:widowControl w:val="0"/>
        <w:autoSpaceDE w:val="0"/>
        <w:autoSpaceDN w:val="0"/>
        <w:adjustRightInd w:val="0"/>
        <w:spacing w:after="0" w:line="240" w:lineRule="auto"/>
        <w:ind w:left="6804"/>
        <w:outlineLvl w:val="1"/>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администрации Каратузского</w:t>
      </w:r>
      <w:r>
        <w:rPr>
          <w:rFonts w:ascii="Times New Roman" w:hAnsi="Times New Roman" w:cs="Times New Roman"/>
          <w:color w:val="auto"/>
          <w:kern w:val="0"/>
          <w:sz w:val="12"/>
          <w:szCs w:val="12"/>
        </w:rPr>
        <w:t xml:space="preserve"> </w:t>
      </w:r>
      <w:r w:rsidRPr="00542B61">
        <w:rPr>
          <w:rFonts w:ascii="Times New Roman" w:hAnsi="Times New Roman" w:cs="Times New Roman"/>
          <w:color w:val="auto"/>
          <w:kern w:val="0"/>
          <w:sz w:val="12"/>
          <w:szCs w:val="12"/>
        </w:rPr>
        <w:t>района от 31.10.2014 г. №1145-п</w:t>
      </w:r>
    </w:p>
    <w:p w:rsidR="00542B61" w:rsidRPr="00542B61" w:rsidRDefault="00542B61" w:rsidP="00542B61">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 xml:space="preserve">                          </w:t>
      </w:r>
    </w:p>
    <w:p w:rsidR="00542B61" w:rsidRPr="00542B61" w:rsidRDefault="00542B61" w:rsidP="00542B61">
      <w:pPr>
        <w:widowControl w:val="0"/>
        <w:autoSpaceDE w:val="0"/>
        <w:autoSpaceDN w:val="0"/>
        <w:adjustRightInd w:val="0"/>
        <w:spacing w:after="0" w:line="240" w:lineRule="auto"/>
        <w:jc w:val="center"/>
        <w:outlineLvl w:val="1"/>
        <w:rPr>
          <w:rFonts w:ascii="Times New Roman" w:hAnsi="Times New Roman" w:cs="Times New Roman"/>
          <w:b/>
          <w:color w:val="auto"/>
          <w:kern w:val="0"/>
          <w:sz w:val="12"/>
          <w:szCs w:val="12"/>
        </w:rPr>
      </w:pPr>
      <w:r w:rsidRPr="00542B61">
        <w:rPr>
          <w:rFonts w:ascii="Times New Roman" w:hAnsi="Times New Roman" w:cs="Times New Roman"/>
          <w:b/>
          <w:color w:val="auto"/>
          <w:kern w:val="0"/>
          <w:sz w:val="12"/>
          <w:szCs w:val="12"/>
        </w:rPr>
        <w:t>1.Паспорт муниципальной программы «Защита населения и территорий Каратузского района от чрезвычайных ситуаций природного и техногенного характера»</w:t>
      </w:r>
    </w:p>
    <w:p w:rsidR="00542B61" w:rsidRPr="00542B61" w:rsidRDefault="00542B61" w:rsidP="00542B61">
      <w:pPr>
        <w:widowControl w:val="0"/>
        <w:autoSpaceDE w:val="0"/>
        <w:autoSpaceDN w:val="0"/>
        <w:adjustRightInd w:val="0"/>
        <w:spacing w:after="0" w:line="240" w:lineRule="auto"/>
        <w:ind w:left="-180" w:firstLine="510"/>
        <w:jc w:val="both"/>
        <w:outlineLvl w:val="1"/>
        <w:rPr>
          <w:rFonts w:ascii="Times New Roman" w:hAnsi="Times New Roman" w:cs="Times New Roman"/>
          <w:b/>
          <w:color w:val="auto"/>
          <w:kern w:val="0"/>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429"/>
      </w:tblGrid>
      <w:tr w:rsidR="00542B61" w:rsidRPr="00542B61" w:rsidTr="00542B61">
        <w:tc>
          <w:tcPr>
            <w:tcW w:w="2628" w:type="dxa"/>
            <w:shd w:val="clear" w:color="auto" w:fill="auto"/>
          </w:tcPr>
          <w:p w:rsidR="00542B61" w:rsidRPr="00542B61" w:rsidRDefault="00542B61" w:rsidP="00542B61">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542B61">
              <w:rPr>
                <w:rFonts w:ascii="Times New Roman" w:hAnsi="Times New Roman" w:cs="Times New Roman"/>
                <w:bCs/>
                <w:color w:val="auto"/>
                <w:kern w:val="0"/>
                <w:sz w:val="12"/>
                <w:szCs w:val="12"/>
              </w:rPr>
              <w:t>Наименование муниципальной программы</w:t>
            </w:r>
          </w:p>
        </w:tc>
        <w:tc>
          <w:tcPr>
            <w:tcW w:w="8429" w:type="dxa"/>
            <w:shd w:val="clear" w:color="auto" w:fill="auto"/>
          </w:tcPr>
          <w:p w:rsidR="00542B61" w:rsidRPr="00542B61" w:rsidRDefault="00542B61" w:rsidP="00542B61">
            <w:pPr>
              <w:spacing w:after="0" w:line="240" w:lineRule="auto"/>
              <w:jc w:val="both"/>
              <w:rPr>
                <w:rFonts w:ascii="Times New Roman" w:hAnsi="Times New Roman" w:cs="Times New Roman"/>
                <w:bCs/>
                <w:color w:val="auto"/>
                <w:kern w:val="0"/>
                <w:sz w:val="12"/>
                <w:szCs w:val="12"/>
              </w:rPr>
            </w:pPr>
            <w:r w:rsidRPr="00542B61">
              <w:rPr>
                <w:rFonts w:ascii="Times New Roman" w:hAnsi="Times New Roman" w:cs="Times New Roman"/>
                <w:bCs/>
                <w:color w:val="auto"/>
                <w:kern w:val="0"/>
                <w:sz w:val="12"/>
                <w:szCs w:val="12"/>
              </w:rPr>
              <w:t xml:space="preserve">Муниципальная программа </w:t>
            </w:r>
            <w:r w:rsidRPr="00542B61">
              <w:rPr>
                <w:rFonts w:ascii="Times New Roman" w:hAnsi="Times New Roman" w:cs="Times New Roman"/>
                <w:color w:val="auto"/>
                <w:kern w:val="0"/>
                <w:sz w:val="12"/>
                <w:szCs w:val="12"/>
              </w:rPr>
              <w:t>«Защита населения и территорий Каратузского района от чрезвычайных ситуаций природного и техногенного характера» (далее - программа)</w:t>
            </w:r>
          </w:p>
        </w:tc>
      </w:tr>
      <w:tr w:rsidR="00542B61" w:rsidRPr="00542B61" w:rsidTr="00542B61">
        <w:tc>
          <w:tcPr>
            <w:tcW w:w="2628" w:type="dxa"/>
            <w:shd w:val="clear" w:color="auto" w:fill="auto"/>
          </w:tcPr>
          <w:p w:rsidR="00542B61" w:rsidRPr="00542B61" w:rsidRDefault="00542B61" w:rsidP="00542B61">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542B61">
              <w:rPr>
                <w:rFonts w:ascii="Times New Roman" w:hAnsi="Times New Roman" w:cs="Times New Roman"/>
                <w:bCs/>
                <w:color w:val="auto"/>
                <w:kern w:val="0"/>
                <w:sz w:val="12"/>
                <w:szCs w:val="12"/>
              </w:rPr>
              <w:t xml:space="preserve">Основание для </w:t>
            </w:r>
            <w:r w:rsidRPr="00542B61">
              <w:rPr>
                <w:rFonts w:ascii="Times New Roman" w:hAnsi="Times New Roman" w:cs="Times New Roman"/>
                <w:bCs/>
                <w:color w:val="auto"/>
                <w:kern w:val="0"/>
                <w:sz w:val="12"/>
                <w:szCs w:val="12"/>
              </w:rPr>
              <w:br/>
              <w:t xml:space="preserve">разработки муниципальной программы  </w:t>
            </w:r>
          </w:p>
        </w:tc>
        <w:tc>
          <w:tcPr>
            <w:tcW w:w="8429" w:type="dxa"/>
            <w:shd w:val="clear" w:color="auto" w:fill="auto"/>
          </w:tcPr>
          <w:p w:rsidR="00542B61" w:rsidRPr="00542B61" w:rsidRDefault="00542B61" w:rsidP="00542B61">
            <w:pPr>
              <w:tabs>
                <w:tab w:val="left" w:pos="6768"/>
              </w:tabs>
              <w:spacing w:after="0" w:line="240" w:lineRule="auto"/>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 xml:space="preserve">    - ст.179 Бюджетного кодекса Российской Федерации, Федеральный закон от 06.10.2003 года № 131-ФЗ «Об общих принципах организации местного самоуправления в Российской Федерации»; </w:t>
            </w:r>
          </w:p>
          <w:p w:rsidR="00542B61" w:rsidRPr="00542B61" w:rsidRDefault="00542B61" w:rsidP="00542B61">
            <w:pPr>
              <w:tabs>
                <w:tab w:val="left" w:pos="6768"/>
              </w:tabs>
              <w:spacing w:after="0" w:line="240" w:lineRule="auto"/>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 xml:space="preserve">    -Федеральный закон от 21.12.1994 года № 68-ФЗ «О защите населения и территорий от чрезвычайных ситуаций природного и техногенного характера»; </w:t>
            </w:r>
          </w:p>
          <w:p w:rsidR="00542B61" w:rsidRPr="00542B61" w:rsidRDefault="00542B61" w:rsidP="00542B61">
            <w:pPr>
              <w:tabs>
                <w:tab w:val="left" w:pos="6768"/>
              </w:tabs>
              <w:spacing w:after="0" w:line="240" w:lineRule="auto"/>
              <w:jc w:val="both"/>
              <w:rPr>
                <w:rFonts w:ascii="Times New Roman" w:hAnsi="Times New Roman" w:cs="Times New Roman"/>
                <w:kern w:val="0"/>
                <w:sz w:val="12"/>
                <w:szCs w:val="12"/>
              </w:rPr>
            </w:pPr>
            <w:r w:rsidRPr="00542B61">
              <w:rPr>
                <w:rFonts w:ascii="Times New Roman" w:hAnsi="Times New Roman" w:cs="Times New Roman"/>
                <w:color w:val="auto"/>
                <w:kern w:val="0"/>
                <w:sz w:val="12"/>
                <w:szCs w:val="12"/>
              </w:rPr>
              <w:t xml:space="preserve">    -Указ Президента Российской Федерации от 28.12.2010 года № 1632 "О совершенствовании системы обеспечения вызова экстренных оперативных служб на территории Российской Федерации";</w:t>
            </w:r>
          </w:p>
          <w:p w:rsidR="00542B61" w:rsidRPr="00542B61" w:rsidRDefault="00542B61" w:rsidP="00542B61">
            <w:pPr>
              <w:tabs>
                <w:tab w:val="left" w:pos="9540"/>
              </w:tabs>
              <w:spacing w:after="0" w:line="240" w:lineRule="auto"/>
              <w:jc w:val="both"/>
              <w:rPr>
                <w:rFonts w:ascii="Times New Roman" w:hAnsi="Times New Roman" w:cs="Times New Roman"/>
                <w:kern w:val="0"/>
                <w:sz w:val="12"/>
                <w:szCs w:val="12"/>
              </w:rPr>
            </w:pPr>
            <w:r w:rsidRPr="00542B61">
              <w:rPr>
                <w:rFonts w:ascii="Times New Roman" w:hAnsi="Times New Roman" w:cs="Times New Roman"/>
                <w:color w:val="auto"/>
                <w:kern w:val="0"/>
                <w:sz w:val="12"/>
                <w:szCs w:val="12"/>
              </w:rPr>
              <w:t xml:space="preserve">    -</w:t>
            </w:r>
            <w:r w:rsidRPr="00542B61">
              <w:rPr>
                <w:rFonts w:ascii="Times New Roman" w:hAnsi="Times New Roman" w:cs="Times New Roman"/>
                <w:kern w:val="0"/>
                <w:sz w:val="12"/>
                <w:szCs w:val="12"/>
              </w:rPr>
              <w:t>Федеральный Закон от 25.07.2002 № 114-ФЗ «О противодействии экстремистской деятельности»;</w:t>
            </w:r>
          </w:p>
          <w:p w:rsidR="00542B61" w:rsidRPr="00542B61" w:rsidRDefault="00542B61" w:rsidP="00542B61">
            <w:pPr>
              <w:tabs>
                <w:tab w:val="left" w:pos="6768"/>
              </w:tabs>
              <w:spacing w:after="0" w:line="240" w:lineRule="auto"/>
              <w:ind w:hanging="540"/>
              <w:jc w:val="both"/>
              <w:rPr>
                <w:rFonts w:ascii="Times New Roman" w:hAnsi="Times New Roman" w:cs="Times New Roman"/>
                <w:kern w:val="0"/>
                <w:sz w:val="12"/>
                <w:szCs w:val="12"/>
              </w:rPr>
            </w:pPr>
            <w:r w:rsidRPr="00542B61">
              <w:rPr>
                <w:rFonts w:ascii="Times New Roman" w:hAnsi="Times New Roman" w:cs="Times New Roman"/>
                <w:kern w:val="0"/>
                <w:sz w:val="12"/>
                <w:szCs w:val="12"/>
              </w:rPr>
              <w:t xml:space="preserve">           -Федеральный Закон №35-ФЗ от 06.03.2006 «О  противодействии терроризму»;</w:t>
            </w:r>
          </w:p>
          <w:p w:rsidR="00542B61" w:rsidRPr="00542B61" w:rsidRDefault="00542B61" w:rsidP="00542B61">
            <w:pPr>
              <w:widowControl w:val="0"/>
              <w:autoSpaceDE w:val="0"/>
              <w:autoSpaceDN w:val="0"/>
              <w:adjustRightInd w:val="0"/>
              <w:spacing w:after="0" w:line="240" w:lineRule="auto"/>
              <w:jc w:val="both"/>
              <w:outlineLvl w:val="0"/>
              <w:rPr>
                <w:rFonts w:ascii="Times New Roman" w:hAnsi="Times New Roman" w:cs="Times New Roman"/>
                <w:bCs/>
                <w:color w:val="auto"/>
                <w:kern w:val="0"/>
                <w:sz w:val="12"/>
                <w:szCs w:val="12"/>
              </w:rPr>
            </w:pPr>
            <w:r w:rsidRPr="00542B61">
              <w:rPr>
                <w:rFonts w:ascii="Times New Roman" w:hAnsi="Times New Roman" w:cs="Times New Roman"/>
                <w:kern w:val="0"/>
                <w:sz w:val="12"/>
                <w:szCs w:val="12"/>
              </w:rPr>
              <w:t xml:space="preserve">      </w:t>
            </w:r>
            <w:r w:rsidRPr="00542B61">
              <w:rPr>
                <w:rFonts w:ascii="Times New Roman" w:hAnsi="Times New Roman" w:cs="Times New Roman"/>
                <w:bCs/>
                <w:color w:val="auto"/>
                <w:kern w:val="0"/>
                <w:sz w:val="12"/>
                <w:szCs w:val="12"/>
              </w:rPr>
              <w:t xml:space="preserve">    -П</w:t>
            </w:r>
            <w:r w:rsidRPr="00542B61">
              <w:rPr>
                <w:rFonts w:ascii="Times New Roman" w:hAnsi="Times New Roman" w:cs="Times New Roman"/>
                <w:color w:val="auto"/>
                <w:kern w:val="0"/>
                <w:sz w:val="12"/>
                <w:szCs w:val="12"/>
              </w:rPr>
              <w:t>остановление администрации Каратузского района № 738-п от 29.07.2013г. «Об утверждении Порядка  принятия решений о разработке муниципальных программ Каратузского района, их формировании и реализации»</w:t>
            </w:r>
          </w:p>
        </w:tc>
      </w:tr>
      <w:tr w:rsidR="00542B61" w:rsidRPr="00542B61" w:rsidTr="00542B61">
        <w:tc>
          <w:tcPr>
            <w:tcW w:w="2628" w:type="dxa"/>
            <w:shd w:val="clear" w:color="auto" w:fill="auto"/>
          </w:tcPr>
          <w:p w:rsidR="00542B61" w:rsidRPr="00542B61" w:rsidRDefault="00542B61" w:rsidP="00542B61">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542B61">
              <w:rPr>
                <w:rFonts w:ascii="Times New Roman" w:hAnsi="Times New Roman" w:cs="Times New Roman"/>
                <w:bCs/>
                <w:color w:val="auto"/>
                <w:kern w:val="0"/>
                <w:sz w:val="12"/>
                <w:szCs w:val="12"/>
              </w:rPr>
              <w:t xml:space="preserve">Ответственный исполнитель </w:t>
            </w:r>
            <w:r w:rsidRPr="00542B61">
              <w:rPr>
                <w:rFonts w:ascii="Times New Roman" w:hAnsi="Times New Roman" w:cs="Times New Roman"/>
                <w:bCs/>
                <w:color w:val="auto"/>
                <w:kern w:val="0"/>
                <w:sz w:val="12"/>
                <w:szCs w:val="12"/>
              </w:rPr>
              <w:br/>
              <w:t>муниципальной программы</w:t>
            </w:r>
          </w:p>
        </w:tc>
        <w:tc>
          <w:tcPr>
            <w:tcW w:w="8429" w:type="dxa"/>
            <w:shd w:val="clear" w:color="auto" w:fill="auto"/>
          </w:tcPr>
          <w:p w:rsidR="00542B61" w:rsidRPr="00542B61" w:rsidRDefault="00542B61" w:rsidP="00542B61">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542B61">
              <w:rPr>
                <w:rFonts w:ascii="Times New Roman" w:hAnsi="Times New Roman" w:cs="Times New Roman"/>
                <w:bCs/>
                <w:color w:val="auto"/>
                <w:kern w:val="0"/>
                <w:sz w:val="12"/>
                <w:szCs w:val="12"/>
              </w:rPr>
              <w:t>Администрация Каратузского района</w:t>
            </w:r>
          </w:p>
          <w:p w:rsidR="00542B61" w:rsidRPr="00542B61" w:rsidRDefault="00542B61" w:rsidP="00542B61">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542B61" w:rsidRPr="00542B61" w:rsidTr="00542B61">
        <w:tc>
          <w:tcPr>
            <w:tcW w:w="2628" w:type="dxa"/>
            <w:shd w:val="clear" w:color="auto" w:fill="auto"/>
          </w:tcPr>
          <w:p w:rsidR="00542B61" w:rsidRPr="00542B61" w:rsidRDefault="00542B61" w:rsidP="00542B61">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542B61">
              <w:rPr>
                <w:rFonts w:ascii="Times New Roman" w:hAnsi="Times New Roman" w:cs="Times New Roman"/>
                <w:bCs/>
                <w:color w:val="auto"/>
                <w:kern w:val="0"/>
                <w:sz w:val="12"/>
                <w:szCs w:val="12"/>
              </w:rPr>
              <w:t>Соисполнители муниципальной программы</w:t>
            </w:r>
          </w:p>
        </w:tc>
        <w:tc>
          <w:tcPr>
            <w:tcW w:w="8429" w:type="dxa"/>
            <w:shd w:val="clear" w:color="auto" w:fill="auto"/>
          </w:tcPr>
          <w:p w:rsidR="00542B61" w:rsidRPr="00542B61" w:rsidRDefault="00542B61" w:rsidP="00542B61">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542B61">
              <w:rPr>
                <w:rFonts w:ascii="Times New Roman" w:hAnsi="Times New Roman" w:cs="Times New Roman"/>
                <w:bCs/>
                <w:color w:val="auto"/>
                <w:kern w:val="0"/>
                <w:sz w:val="12"/>
                <w:szCs w:val="12"/>
              </w:rPr>
              <w:t>нет</w:t>
            </w:r>
          </w:p>
        </w:tc>
      </w:tr>
      <w:tr w:rsidR="00542B61" w:rsidRPr="00542B61" w:rsidTr="00542B61">
        <w:tc>
          <w:tcPr>
            <w:tcW w:w="2628" w:type="dxa"/>
            <w:shd w:val="clear" w:color="auto" w:fill="auto"/>
          </w:tcPr>
          <w:p w:rsidR="00542B61" w:rsidRPr="00542B61" w:rsidRDefault="00542B61" w:rsidP="00542B61">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542B61">
              <w:rPr>
                <w:rFonts w:ascii="Times New Roman" w:hAnsi="Times New Roman" w:cs="Times New Roman"/>
                <w:bCs/>
                <w:color w:val="auto"/>
                <w:kern w:val="0"/>
                <w:sz w:val="12"/>
                <w:szCs w:val="12"/>
              </w:rPr>
              <w:t xml:space="preserve">Перечень подпрограмм и отдельных мероприятий муниципальной программы </w:t>
            </w:r>
          </w:p>
          <w:p w:rsidR="00542B61" w:rsidRPr="00542B61" w:rsidRDefault="00542B61" w:rsidP="00542B61">
            <w:pPr>
              <w:widowControl w:val="0"/>
              <w:autoSpaceDE w:val="0"/>
              <w:autoSpaceDN w:val="0"/>
              <w:adjustRightInd w:val="0"/>
              <w:spacing w:after="0" w:line="240" w:lineRule="auto"/>
              <w:rPr>
                <w:rFonts w:ascii="Times New Roman" w:hAnsi="Times New Roman" w:cs="Times New Roman"/>
                <w:bCs/>
                <w:color w:val="auto"/>
                <w:kern w:val="0"/>
                <w:sz w:val="12"/>
                <w:szCs w:val="12"/>
              </w:rPr>
            </w:pPr>
          </w:p>
          <w:p w:rsidR="00542B61" w:rsidRPr="00542B61" w:rsidRDefault="00542B61" w:rsidP="00542B61">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8429" w:type="dxa"/>
            <w:shd w:val="clear" w:color="auto" w:fill="auto"/>
          </w:tcPr>
          <w:p w:rsidR="00542B61" w:rsidRPr="00542B61" w:rsidRDefault="00542B61" w:rsidP="00542B61">
            <w:pPr>
              <w:spacing w:after="0" w:line="240" w:lineRule="auto"/>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Подпрограмма 1.«Обеспечение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p w:rsidR="00542B61" w:rsidRPr="00542B61" w:rsidRDefault="00542B61" w:rsidP="00542B61">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542B61">
              <w:rPr>
                <w:rFonts w:ascii="Times New Roman" w:hAnsi="Times New Roman" w:cs="Times New Roman"/>
                <w:color w:val="auto"/>
                <w:kern w:val="0"/>
                <w:sz w:val="12"/>
                <w:szCs w:val="12"/>
              </w:rPr>
              <w:t>Подпрограмма 2.«Профилактика терроризма и экстремизма, а также минимизации и (или) ликвидации последствий проявления терроризма и экстремизма»</w:t>
            </w:r>
          </w:p>
        </w:tc>
      </w:tr>
      <w:tr w:rsidR="00542B61" w:rsidRPr="00542B61" w:rsidTr="00542B61">
        <w:tc>
          <w:tcPr>
            <w:tcW w:w="2628" w:type="dxa"/>
            <w:shd w:val="clear" w:color="auto" w:fill="auto"/>
          </w:tcPr>
          <w:p w:rsidR="00542B61" w:rsidRPr="00542B61" w:rsidRDefault="00542B61" w:rsidP="00542B61">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542B61">
              <w:rPr>
                <w:rFonts w:ascii="Times New Roman" w:hAnsi="Times New Roman" w:cs="Times New Roman"/>
                <w:bCs/>
                <w:color w:val="auto"/>
                <w:kern w:val="0"/>
                <w:sz w:val="12"/>
                <w:szCs w:val="12"/>
              </w:rPr>
              <w:t>Цель муниципальной программы</w:t>
            </w:r>
          </w:p>
        </w:tc>
        <w:tc>
          <w:tcPr>
            <w:tcW w:w="8429" w:type="dxa"/>
            <w:shd w:val="clear" w:color="auto" w:fill="auto"/>
          </w:tcPr>
          <w:p w:rsidR="00542B61" w:rsidRPr="00542B61" w:rsidRDefault="00542B61" w:rsidP="00542B61">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 xml:space="preserve">Цель 1.Повышение </w:t>
            </w:r>
            <w:proofErr w:type="gramStart"/>
            <w:r w:rsidRPr="00542B61">
              <w:rPr>
                <w:rFonts w:ascii="Times New Roman" w:hAnsi="Times New Roman" w:cs="Times New Roman"/>
                <w:color w:val="auto"/>
                <w:kern w:val="0"/>
                <w:sz w:val="12"/>
                <w:szCs w:val="12"/>
              </w:rPr>
              <w:t>уровня обеспечения безопасности жизнедеятельности населения района</w:t>
            </w:r>
            <w:proofErr w:type="gramEnd"/>
          </w:p>
          <w:p w:rsidR="00542B61" w:rsidRPr="00542B61" w:rsidRDefault="00542B61" w:rsidP="00542B61">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bCs/>
                <w:color w:val="auto"/>
                <w:kern w:val="0"/>
                <w:sz w:val="12"/>
                <w:szCs w:val="12"/>
              </w:rPr>
            </w:pPr>
            <w:r w:rsidRPr="00542B61">
              <w:rPr>
                <w:rFonts w:ascii="Times New Roman" w:hAnsi="Times New Roman" w:cs="Times New Roman"/>
                <w:color w:val="auto"/>
                <w:kern w:val="0"/>
                <w:sz w:val="12"/>
                <w:szCs w:val="12"/>
              </w:rPr>
              <w:t xml:space="preserve"> </w:t>
            </w:r>
          </w:p>
        </w:tc>
      </w:tr>
      <w:tr w:rsidR="00542B61" w:rsidRPr="00542B61" w:rsidTr="00542B61">
        <w:tc>
          <w:tcPr>
            <w:tcW w:w="2628" w:type="dxa"/>
            <w:shd w:val="clear" w:color="auto" w:fill="auto"/>
          </w:tcPr>
          <w:p w:rsidR="00542B61" w:rsidRPr="00542B61" w:rsidRDefault="00542B61" w:rsidP="00542B61">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542B61">
              <w:rPr>
                <w:rFonts w:ascii="Times New Roman" w:hAnsi="Times New Roman" w:cs="Times New Roman"/>
                <w:bCs/>
                <w:color w:val="auto"/>
                <w:kern w:val="0"/>
                <w:sz w:val="12"/>
                <w:szCs w:val="12"/>
              </w:rPr>
              <w:t>Задачи муниципальной программы</w:t>
            </w:r>
          </w:p>
        </w:tc>
        <w:tc>
          <w:tcPr>
            <w:tcW w:w="8429" w:type="dxa"/>
            <w:shd w:val="clear" w:color="auto" w:fill="auto"/>
          </w:tcPr>
          <w:p w:rsidR="00542B61" w:rsidRPr="00542B61" w:rsidRDefault="00542B61" w:rsidP="00542B61">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kern w:val="0"/>
                <w:sz w:val="12"/>
                <w:szCs w:val="12"/>
              </w:rPr>
            </w:pPr>
            <w:r w:rsidRPr="00542B61">
              <w:rPr>
                <w:rFonts w:ascii="Times New Roman" w:hAnsi="Times New Roman" w:cs="Times New Roman"/>
                <w:kern w:val="0"/>
                <w:sz w:val="12"/>
                <w:szCs w:val="12"/>
              </w:rPr>
              <w:t>Задача 1.Снижение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542B61" w:rsidRPr="00542B61" w:rsidRDefault="00542B61" w:rsidP="00542B61">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542B61">
              <w:rPr>
                <w:rFonts w:ascii="Times New Roman" w:hAnsi="Times New Roman" w:cs="Times New Roman"/>
                <w:kern w:val="0"/>
                <w:sz w:val="12"/>
                <w:szCs w:val="12"/>
              </w:rPr>
              <w:t>Задача  2.</w:t>
            </w:r>
            <w:r w:rsidRPr="00542B61">
              <w:rPr>
                <w:rFonts w:ascii="Times New Roman" w:hAnsi="Times New Roman" w:cs="Times New Roman"/>
                <w:color w:val="auto"/>
                <w:kern w:val="0"/>
                <w:sz w:val="12"/>
                <w:szCs w:val="12"/>
              </w:rPr>
              <w:t xml:space="preserve">Обеспечение предупреждения возникновения и развития проявлений </w:t>
            </w:r>
            <w:r w:rsidRPr="00542B61">
              <w:rPr>
                <w:rFonts w:ascii="Times New Roman" w:hAnsi="Times New Roman" w:cs="Times New Roman"/>
                <w:color w:val="auto"/>
                <w:spacing w:val="-1"/>
                <w:kern w:val="0"/>
                <w:sz w:val="12"/>
                <w:szCs w:val="12"/>
              </w:rPr>
              <w:t>терроризма и экстремизма</w:t>
            </w:r>
          </w:p>
        </w:tc>
      </w:tr>
      <w:tr w:rsidR="00542B61" w:rsidRPr="00542B61" w:rsidTr="00542B61">
        <w:tc>
          <w:tcPr>
            <w:tcW w:w="2628" w:type="dxa"/>
            <w:shd w:val="clear" w:color="auto" w:fill="auto"/>
          </w:tcPr>
          <w:p w:rsidR="00542B61" w:rsidRPr="00542B61" w:rsidRDefault="00542B61" w:rsidP="00542B61">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542B61">
              <w:rPr>
                <w:rFonts w:ascii="Times New Roman" w:hAnsi="Times New Roman" w:cs="Times New Roman"/>
                <w:bCs/>
                <w:color w:val="auto"/>
                <w:kern w:val="0"/>
                <w:sz w:val="12"/>
                <w:szCs w:val="12"/>
              </w:rPr>
              <w:t xml:space="preserve">Этапы и сроки реализации  муниципальной      </w:t>
            </w:r>
            <w:r w:rsidRPr="00542B61">
              <w:rPr>
                <w:rFonts w:ascii="Times New Roman" w:hAnsi="Times New Roman" w:cs="Times New Roman"/>
                <w:bCs/>
                <w:color w:val="auto"/>
                <w:kern w:val="0"/>
                <w:sz w:val="12"/>
                <w:szCs w:val="12"/>
              </w:rPr>
              <w:br/>
              <w:t xml:space="preserve">программы             </w:t>
            </w:r>
          </w:p>
        </w:tc>
        <w:tc>
          <w:tcPr>
            <w:tcW w:w="8429" w:type="dxa"/>
            <w:shd w:val="clear" w:color="auto" w:fill="auto"/>
          </w:tcPr>
          <w:p w:rsidR="00542B61" w:rsidRPr="00542B61" w:rsidRDefault="00542B61" w:rsidP="00542B61">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542B61">
              <w:rPr>
                <w:rFonts w:ascii="Times New Roman" w:hAnsi="Times New Roman" w:cs="Times New Roman"/>
                <w:bCs/>
                <w:color w:val="auto"/>
                <w:kern w:val="0"/>
                <w:sz w:val="12"/>
                <w:szCs w:val="12"/>
              </w:rPr>
              <w:t xml:space="preserve">2014 - 2017 годы   </w:t>
            </w:r>
          </w:p>
        </w:tc>
      </w:tr>
      <w:tr w:rsidR="00542B61" w:rsidRPr="00542B61" w:rsidTr="00542B61">
        <w:tc>
          <w:tcPr>
            <w:tcW w:w="2628" w:type="dxa"/>
            <w:shd w:val="clear" w:color="auto" w:fill="auto"/>
          </w:tcPr>
          <w:p w:rsidR="00542B61" w:rsidRPr="00542B61" w:rsidRDefault="00542B61" w:rsidP="00542B61">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542B61">
              <w:rPr>
                <w:rFonts w:ascii="Times New Roman" w:hAnsi="Times New Roman" w:cs="Times New Roman"/>
                <w:bCs/>
                <w:color w:val="auto"/>
                <w:kern w:val="0"/>
                <w:sz w:val="12"/>
                <w:szCs w:val="12"/>
              </w:rPr>
              <w:t>Перечень целевых показателей и показателей результативности программы с расшифровкой плановых значений по годам ее реализации, значений целевых показателей на долгосрочный период</w:t>
            </w:r>
          </w:p>
        </w:tc>
        <w:tc>
          <w:tcPr>
            <w:tcW w:w="8429" w:type="dxa"/>
            <w:shd w:val="clear" w:color="auto" w:fill="auto"/>
          </w:tcPr>
          <w:p w:rsidR="00542B61" w:rsidRPr="00542B61" w:rsidRDefault="00542B61" w:rsidP="00542B61">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542B61">
              <w:rPr>
                <w:rFonts w:ascii="Times New Roman" w:hAnsi="Times New Roman" w:cs="Times New Roman"/>
                <w:bCs/>
                <w:color w:val="auto"/>
                <w:kern w:val="0"/>
                <w:sz w:val="12"/>
                <w:szCs w:val="12"/>
              </w:rPr>
              <w:t>Перечень целевых показателей и показателей результативности приведен в таблицах (приложение № 1, № 2) к паспорту</w:t>
            </w:r>
          </w:p>
        </w:tc>
      </w:tr>
      <w:tr w:rsidR="00542B61" w:rsidRPr="00542B61" w:rsidTr="00542B61">
        <w:tc>
          <w:tcPr>
            <w:tcW w:w="2628" w:type="dxa"/>
            <w:shd w:val="clear" w:color="auto" w:fill="auto"/>
          </w:tcPr>
          <w:p w:rsidR="00542B61" w:rsidRPr="00542B61" w:rsidRDefault="00542B61" w:rsidP="00542B61">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542B61">
              <w:rPr>
                <w:rFonts w:ascii="Times New Roman" w:hAnsi="Times New Roman" w:cs="Times New Roman"/>
                <w:color w:val="auto"/>
                <w:kern w:val="0"/>
                <w:sz w:val="12"/>
                <w:szCs w:val="12"/>
              </w:rPr>
              <w:t>Информация по ресурсному обеспечению муниципальной программы</w:t>
            </w:r>
          </w:p>
        </w:tc>
        <w:tc>
          <w:tcPr>
            <w:tcW w:w="8429" w:type="dxa"/>
            <w:shd w:val="clear" w:color="auto" w:fill="auto"/>
          </w:tcPr>
          <w:p w:rsidR="00542B61" w:rsidRPr="00542B61" w:rsidRDefault="00542B61" w:rsidP="00542B61">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542B61">
              <w:rPr>
                <w:rFonts w:ascii="Times New Roman" w:hAnsi="Times New Roman" w:cs="Times New Roman"/>
                <w:bCs/>
                <w:color w:val="auto"/>
                <w:kern w:val="0"/>
                <w:sz w:val="12"/>
                <w:szCs w:val="12"/>
              </w:rPr>
              <w:t xml:space="preserve">Всего 5 585,14 тыс. рублей из средств местного бюджета, в том числе по годам: </w:t>
            </w:r>
          </w:p>
          <w:p w:rsidR="00542B61" w:rsidRPr="00542B61" w:rsidRDefault="00542B61" w:rsidP="00542B61">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542B61">
              <w:rPr>
                <w:rFonts w:ascii="Times New Roman" w:hAnsi="Times New Roman" w:cs="Times New Roman"/>
                <w:bCs/>
                <w:color w:val="auto"/>
                <w:kern w:val="0"/>
                <w:sz w:val="12"/>
                <w:szCs w:val="12"/>
              </w:rPr>
              <w:t>2014 год – 1 353,94 тыс. рублей;</w:t>
            </w:r>
          </w:p>
          <w:p w:rsidR="00542B61" w:rsidRPr="00542B61" w:rsidRDefault="00542B61" w:rsidP="00542B61">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542B61">
              <w:rPr>
                <w:rFonts w:ascii="Times New Roman" w:hAnsi="Times New Roman" w:cs="Times New Roman"/>
                <w:bCs/>
                <w:color w:val="auto"/>
                <w:kern w:val="0"/>
                <w:sz w:val="12"/>
                <w:szCs w:val="12"/>
              </w:rPr>
              <w:t xml:space="preserve">2015 год – 1 410,40 тыс. рублей; </w:t>
            </w:r>
          </w:p>
          <w:p w:rsidR="00542B61" w:rsidRPr="00542B61" w:rsidRDefault="00542B61" w:rsidP="00542B61">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542B61">
              <w:rPr>
                <w:rFonts w:ascii="Times New Roman" w:hAnsi="Times New Roman" w:cs="Times New Roman"/>
                <w:bCs/>
                <w:color w:val="auto"/>
                <w:kern w:val="0"/>
                <w:sz w:val="12"/>
                <w:szCs w:val="12"/>
              </w:rPr>
              <w:t>2016 год – 1 410,40 тыс. рублей.</w:t>
            </w:r>
          </w:p>
          <w:p w:rsidR="00542B61" w:rsidRPr="00542B61" w:rsidRDefault="00542B61" w:rsidP="00542B61">
            <w:pPr>
              <w:autoSpaceDE w:val="0"/>
              <w:autoSpaceDN w:val="0"/>
              <w:adjustRightInd w:val="0"/>
              <w:spacing w:after="0" w:line="240" w:lineRule="auto"/>
              <w:jc w:val="both"/>
              <w:rPr>
                <w:rFonts w:ascii="Times New Roman" w:hAnsi="Times New Roman" w:cs="Times New Roman"/>
                <w:bCs/>
                <w:color w:val="auto"/>
                <w:kern w:val="0"/>
                <w:sz w:val="12"/>
                <w:szCs w:val="12"/>
              </w:rPr>
            </w:pPr>
            <w:r w:rsidRPr="00542B61">
              <w:rPr>
                <w:rFonts w:ascii="Times New Roman" w:hAnsi="Times New Roman" w:cs="Times New Roman"/>
                <w:color w:val="auto"/>
                <w:kern w:val="0"/>
                <w:sz w:val="12"/>
                <w:szCs w:val="12"/>
              </w:rPr>
              <w:t>2017 год – 1 410,40 тыс. рублей.</w:t>
            </w:r>
          </w:p>
        </w:tc>
      </w:tr>
      <w:tr w:rsidR="00542B61" w:rsidRPr="00542B61" w:rsidTr="00542B61">
        <w:tc>
          <w:tcPr>
            <w:tcW w:w="2628" w:type="dxa"/>
            <w:shd w:val="clear" w:color="auto" w:fill="auto"/>
          </w:tcPr>
          <w:p w:rsidR="00542B61" w:rsidRPr="00542B61" w:rsidRDefault="00542B61" w:rsidP="00542B61">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542B61">
              <w:rPr>
                <w:rFonts w:ascii="Times New Roman" w:hAnsi="Times New Roman" w:cs="Times New Roman"/>
                <w:bCs/>
                <w:color w:val="auto"/>
                <w:kern w:val="0"/>
                <w:sz w:val="12"/>
                <w:szCs w:val="12"/>
              </w:rPr>
              <w:t>Перечень объектов капитального строительства</w:t>
            </w:r>
          </w:p>
        </w:tc>
        <w:tc>
          <w:tcPr>
            <w:tcW w:w="8429" w:type="dxa"/>
            <w:shd w:val="clear" w:color="auto" w:fill="auto"/>
          </w:tcPr>
          <w:p w:rsidR="00542B61" w:rsidRPr="00542B61" w:rsidRDefault="00542B61" w:rsidP="00542B61">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542B61">
              <w:rPr>
                <w:rFonts w:ascii="Times New Roman" w:hAnsi="Times New Roman" w:cs="Times New Roman"/>
                <w:bCs/>
                <w:color w:val="auto"/>
                <w:kern w:val="0"/>
                <w:sz w:val="12"/>
                <w:szCs w:val="12"/>
              </w:rPr>
              <w:t>Строительство объектов капитального строительства в рамках программы не предусмотрено</w:t>
            </w:r>
          </w:p>
        </w:tc>
      </w:tr>
    </w:tbl>
    <w:p w:rsidR="00542B61" w:rsidRDefault="00542B61" w:rsidP="00542B61">
      <w:pPr>
        <w:shd w:val="clear" w:color="auto" w:fill="FFFFFF"/>
        <w:spacing w:after="0" w:line="240" w:lineRule="auto"/>
        <w:jc w:val="center"/>
        <w:rPr>
          <w:rFonts w:ascii="Times New Roman" w:hAnsi="Times New Roman" w:cs="Times New Roman"/>
          <w:b/>
          <w:bCs/>
          <w:color w:val="auto"/>
          <w:kern w:val="0"/>
          <w:sz w:val="12"/>
          <w:szCs w:val="12"/>
        </w:rPr>
      </w:pPr>
    </w:p>
    <w:p w:rsidR="00542B61" w:rsidRPr="00542B61" w:rsidRDefault="00542B61" w:rsidP="00542B61">
      <w:pPr>
        <w:shd w:val="clear" w:color="auto" w:fill="FFFFFF"/>
        <w:spacing w:after="0" w:line="240" w:lineRule="auto"/>
        <w:jc w:val="center"/>
        <w:rPr>
          <w:rFonts w:ascii="Times New Roman" w:hAnsi="Times New Roman" w:cs="Times New Roman"/>
          <w:b/>
          <w:color w:val="auto"/>
          <w:kern w:val="0"/>
          <w:sz w:val="12"/>
          <w:szCs w:val="12"/>
        </w:rPr>
      </w:pPr>
      <w:r w:rsidRPr="00542B61">
        <w:rPr>
          <w:rFonts w:ascii="Times New Roman" w:hAnsi="Times New Roman" w:cs="Times New Roman"/>
          <w:b/>
          <w:bCs/>
          <w:color w:val="auto"/>
          <w:kern w:val="0"/>
          <w:sz w:val="12"/>
          <w:szCs w:val="12"/>
        </w:rPr>
        <w:t>2.</w:t>
      </w:r>
      <w:r w:rsidRPr="00542B61">
        <w:rPr>
          <w:rFonts w:ascii="Times New Roman" w:hAnsi="Times New Roman" w:cs="Times New Roman"/>
          <w:b/>
          <w:color w:val="auto"/>
          <w:kern w:val="0"/>
          <w:sz w:val="12"/>
          <w:szCs w:val="12"/>
        </w:rPr>
        <w:t>Характеристика текущего состояния защиты населения и территорий Каратузского района от чрезвычайных ситуаций  природного и техногенного характера, обеспечения безопасности населения района</w:t>
      </w:r>
    </w:p>
    <w:p w:rsidR="00542B61" w:rsidRPr="00542B61" w:rsidRDefault="00542B61" w:rsidP="00542B61">
      <w:pPr>
        <w:spacing w:after="0" w:line="240" w:lineRule="auto"/>
        <w:ind w:right="24"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 xml:space="preserve">Важнейшей целью социально-экономического  развития района является повышение  уровня и  качества жизни населения, формирование  благоприятной, здоровой и безопасной среды обитания, в том числе  необходимого уровня пожарной безопасности населения. </w:t>
      </w:r>
    </w:p>
    <w:p w:rsidR="00542B61" w:rsidRPr="00542B61" w:rsidRDefault="00542B61" w:rsidP="00542B61">
      <w:pPr>
        <w:spacing w:after="0" w:line="240" w:lineRule="auto"/>
        <w:ind w:right="24"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Каратузский район подвержен широкому спектру опасных природных явлений и аварийных ситуаций техногенного характера:</w:t>
      </w:r>
    </w:p>
    <w:p w:rsidR="00542B61" w:rsidRPr="00542B61" w:rsidRDefault="00542B61" w:rsidP="00542B61">
      <w:pPr>
        <w:spacing w:after="0" w:line="240" w:lineRule="auto"/>
        <w:ind w:right="24"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техногенные пожары;</w:t>
      </w:r>
    </w:p>
    <w:p w:rsidR="00542B61" w:rsidRPr="00542B61" w:rsidRDefault="00542B61" w:rsidP="00542B61">
      <w:pPr>
        <w:spacing w:after="0" w:line="240" w:lineRule="auto"/>
        <w:ind w:right="24"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аварии на объектах ЖКХ;</w:t>
      </w:r>
    </w:p>
    <w:p w:rsidR="00542B61" w:rsidRPr="00542B61" w:rsidRDefault="00542B61" w:rsidP="00542B61">
      <w:pPr>
        <w:spacing w:after="0" w:line="240" w:lineRule="auto"/>
        <w:ind w:right="24"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аварии на ЛЭП;</w:t>
      </w:r>
    </w:p>
    <w:p w:rsidR="00542B61" w:rsidRPr="00542B61" w:rsidRDefault="00542B61" w:rsidP="00542B61">
      <w:pPr>
        <w:spacing w:after="0" w:line="240" w:lineRule="auto"/>
        <w:ind w:right="24"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лесные пожары;</w:t>
      </w:r>
    </w:p>
    <w:p w:rsidR="00542B61" w:rsidRPr="00542B61" w:rsidRDefault="00542B61" w:rsidP="00542B61">
      <w:pPr>
        <w:spacing w:after="0" w:line="240" w:lineRule="auto"/>
        <w:ind w:right="24"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подтопление (паводок)</w:t>
      </w:r>
    </w:p>
    <w:p w:rsidR="00542B61" w:rsidRPr="00542B61" w:rsidRDefault="00542B61" w:rsidP="00542B61">
      <w:pPr>
        <w:keepLines/>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 xml:space="preserve">Наиболее экстремистки </w:t>
      </w:r>
      <w:proofErr w:type="spellStart"/>
      <w:r w:rsidRPr="00542B61">
        <w:rPr>
          <w:rFonts w:ascii="Times New Roman" w:hAnsi="Times New Roman" w:cs="Times New Roman"/>
          <w:color w:val="auto"/>
          <w:kern w:val="0"/>
          <w:sz w:val="12"/>
          <w:szCs w:val="12"/>
        </w:rPr>
        <w:t>рискогенной</w:t>
      </w:r>
      <w:proofErr w:type="spellEnd"/>
      <w:r w:rsidRPr="00542B61">
        <w:rPr>
          <w:rFonts w:ascii="Times New Roman" w:hAnsi="Times New Roman" w:cs="Times New Roman"/>
          <w:color w:val="auto"/>
          <w:kern w:val="0"/>
          <w:sz w:val="12"/>
          <w:szCs w:val="12"/>
        </w:rPr>
        <w:t xml:space="preserve"> группой выступает молодежь, это вызвано как социально-экономическими, так и </w:t>
      </w:r>
      <w:proofErr w:type="spellStart"/>
      <w:r w:rsidRPr="00542B61">
        <w:rPr>
          <w:rFonts w:ascii="Times New Roman" w:hAnsi="Times New Roman" w:cs="Times New Roman"/>
          <w:color w:val="auto"/>
          <w:kern w:val="0"/>
          <w:sz w:val="12"/>
          <w:szCs w:val="12"/>
        </w:rPr>
        <w:t>этнорелигиозными</w:t>
      </w:r>
      <w:proofErr w:type="spellEnd"/>
      <w:r w:rsidRPr="00542B61">
        <w:rPr>
          <w:rFonts w:ascii="Times New Roman" w:hAnsi="Times New Roman" w:cs="Times New Roman"/>
          <w:color w:val="auto"/>
          <w:kern w:val="0"/>
          <w:sz w:val="12"/>
          <w:szCs w:val="12"/>
        </w:rPr>
        <w:t xml:space="preserve">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542B61" w:rsidRPr="00542B61" w:rsidRDefault="00542B61" w:rsidP="00542B61">
      <w:pPr>
        <w:keepLines/>
        <w:spacing w:after="0" w:line="264"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Таким образом, экстремизм, терроризм и преступность представляют реальную угрозу общественной безопасности и оказывают негативное влияние на все сферы общественной жизни.</w:t>
      </w:r>
    </w:p>
    <w:p w:rsidR="00542B61" w:rsidRPr="00542B61" w:rsidRDefault="00542B61" w:rsidP="00542B61">
      <w:pPr>
        <w:keepLines/>
        <w:spacing w:after="0" w:line="228"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районе.</w:t>
      </w:r>
    </w:p>
    <w:p w:rsidR="00542B61" w:rsidRPr="00542B61" w:rsidRDefault="00542B61" w:rsidP="00542B61">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 xml:space="preserve">На территории Каратузского района потенциально опасные объекты отсутствуют. </w:t>
      </w:r>
    </w:p>
    <w:p w:rsidR="00542B61" w:rsidRPr="00542B61" w:rsidRDefault="00542B61" w:rsidP="00542B61">
      <w:pPr>
        <w:spacing w:after="0" w:line="240" w:lineRule="auto"/>
        <w:ind w:right="10" w:firstLine="284"/>
        <w:jc w:val="both"/>
        <w:rPr>
          <w:rFonts w:ascii="Times New Roman" w:hAnsi="Times New Roman" w:cs="Times New Roman"/>
          <w:snapToGrid w:val="0"/>
          <w:color w:val="auto"/>
          <w:kern w:val="0"/>
          <w:sz w:val="12"/>
          <w:szCs w:val="12"/>
        </w:rPr>
      </w:pPr>
      <w:r w:rsidRPr="00542B61">
        <w:rPr>
          <w:rFonts w:ascii="Times New Roman" w:hAnsi="Times New Roman" w:cs="Times New Roman"/>
          <w:snapToGrid w:val="0"/>
          <w:color w:val="auto"/>
          <w:kern w:val="0"/>
          <w:sz w:val="12"/>
          <w:szCs w:val="12"/>
        </w:rPr>
        <w:t xml:space="preserve">В 2013 году на территории района не было зарегистрировано чрезвычайных ситуаций локального, муниципального и межмуниципального характера. </w:t>
      </w:r>
    </w:p>
    <w:p w:rsidR="00542B61" w:rsidRPr="00542B61" w:rsidRDefault="00542B61" w:rsidP="00542B61">
      <w:pPr>
        <w:spacing w:after="0" w:line="240" w:lineRule="auto"/>
        <w:ind w:right="10" w:firstLine="284"/>
        <w:jc w:val="both"/>
        <w:rPr>
          <w:rFonts w:ascii="Times New Roman" w:hAnsi="Times New Roman" w:cs="Times New Roman"/>
          <w:snapToGrid w:val="0"/>
          <w:color w:val="auto"/>
          <w:kern w:val="0"/>
          <w:sz w:val="12"/>
          <w:szCs w:val="12"/>
        </w:rPr>
      </w:pPr>
      <w:r w:rsidRPr="00542B61">
        <w:rPr>
          <w:rFonts w:ascii="Times New Roman" w:hAnsi="Times New Roman" w:cs="Times New Roman"/>
          <w:color w:val="auto"/>
          <w:kern w:val="0"/>
          <w:sz w:val="12"/>
          <w:szCs w:val="12"/>
        </w:rPr>
        <w:t xml:space="preserve">В результате произошедших пожаров техногенного и природного характера в 2013 году на территории Каратузского района </w:t>
      </w:r>
      <w:r w:rsidRPr="00542B61">
        <w:rPr>
          <w:rFonts w:ascii="Times New Roman" w:hAnsi="Times New Roman" w:cs="Times New Roman"/>
          <w:snapToGrid w:val="0"/>
          <w:color w:val="auto"/>
          <w:kern w:val="0"/>
          <w:sz w:val="12"/>
          <w:szCs w:val="12"/>
        </w:rPr>
        <w:t>погиб 1 человек.</w:t>
      </w:r>
      <w:r w:rsidRPr="00542B61">
        <w:rPr>
          <w:rFonts w:ascii="Times New Roman" w:hAnsi="Times New Roman" w:cs="Times New Roman"/>
          <w:color w:val="auto"/>
          <w:kern w:val="0"/>
          <w:sz w:val="12"/>
          <w:szCs w:val="12"/>
        </w:rPr>
        <w:tab/>
      </w:r>
    </w:p>
    <w:p w:rsidR="00542B61" w:rsidRPr="00542B61" w:rsidRDefault="00542B61" w:rsidP="00542B61">
      <w:pPr>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С целью оказания помощи населению в чрезвычайных ситуациях в Каратузском районе создана районная «Единая дежурно-диспетчерская служба Каратузского района» штатной численностью 5 человек.</w:t>
      </w:r>
    </w:p>
    <w:p w:rsidR="00542B61" w:rsidRPr="00542B61" w:rsidRDefault="00542B61" w:rsidP="00542B61">
      <w:pPr>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Основные направления деятельности «ЕДДС Каратузского района»:</w:t>
      </w:r>
    </w:p>
    <w:p w:rsidR="00542B61" w:rsidRPr="00542B61" w:rsidRDefault="00542B61" w:rsidP="00542B61">
      <w:pPr>
        <w:spacing w:after="0" w:line="240" w:lineRule="auto"/>
        <w:ind w:firstLine="284"/>
        <w:jc w:val="both"/>
        <w:rPr>
          <w:rFonts w:ascii="Times New Roman" w:hAnsi="Times New Roman" w:cs="Times New Roman"/>
          <w:color w:val="auto"/>
          <w:kern w:val="0"/>
          <w:sz w:val="12"/>
          <w:szCs w:val="12"/>
          <w:lang w:eastAsia="en-US"/>
        </w:rPr>
      </w:pPr>
      <w:r w:rsidRPr="00542B61">
        <w:rPr>
          <w:rFonts w:ascii="Times New Roman" w:hAnsi="Times New Roman" w:cs="Times New Roman"/>
          <w:color w:val="auto"/>
          <w:kern w:val="0"/>
          <w:sz w:val="12"/>
          <w:szCs w:val="12"/>
          <w:lang w:eastAsia="en-US"/>
        </w:rPr>
        <w:t>-приём от населения и организаций, а также от других источников сообщений о любых происшествиях, несущих информацию об угрозе или факте возникновения ЧС природного, техногенного или биологического характера;</w:t>
      </w:r>
    </w:p>
    <w:p w:rsidR="00542B61" w:rsidRPr="00542B61" w:rsidRDefault="00542B61" w:rsidP="00542B61">
      <w:pPr>
        <w:spacing w:after="0" w:line="240" w:lineRule="auto"/>
        <w:ind w:firstLine="284"/>
        <w:jc w:val="both"/>
        <w:rPr>
          <w:rFonts w:ascii="Times New Roman" w:hAnsi="Times New Roman" w:cs="Times New Roman"/>
          <w:color w:val="auto"/>
          <w:kern w:val="0"/>
          <w:sz w:val="12"/>
          <w:szCs w:val="12"/>
          <w:lang w:eastAsia="en-US"/>
        </w:rPr>
      </w:pPr>
      <w:r w:rsidRPr="00542B61">
        <w:rPr>
          <w:rFonts w:ascii="Times New Roman" w:hAnsi="Times New Roman" w:cs="Times New Roman"/>
          <w:color w:val="auto"/>
          <w:kern w:val="0"/>
          <w:sz w:val="12"/>
          <w:szCs w:val="12"/>
          <w:lang w:eastAsia="en-US"/>
        </w:rPr>
        <w:t>-проверка достоверности поступившей информации, доведение её до ДДС, в компетенцию которого входит реагирование на принятое сообщение;</w:t>
      </w:r>
    </w:p>
    <w:p w:rsidR="00542B61" w:rsidRPr="00542B61" w:rsidRDefault="00542B61" w:rsidP="00542B61">
      <w:pPr>
        <w:spacing w:after="0" w:line="240" w:lineRule="auto"/>
        <w:ind w:firstLine="284"/>
        <w:jc w:val="both"/>
        <w:rPr>
          <w:rFonts w:ascii="Times New Roman" w:hAnsi="Times New Roman" w:cs="Times New Roman"/>
          <w:color w:val="auto"/>
          <w:kern w:val="0"/>
          <w:sz w:val="12"/>
          <w:szCs w:val="12"/>
          <w:lang w:eastAsia="en-US"/>
        </w:rPr>
      </w:pPr>
      <w:r w:rsidRPr="00542B61">
        <w:rPr>
          <w:rFonts w:ascii="Times New Roman" w:hAnsi="Times New Roman" w:cs="Times New Roman"/>
          <w:color w:val="auto"/>
          <w:kern w:val="0"/>
          <w:sz w:val="12"/>
          <w:szCs w:val="12"/>
          <w:lang w:eastAsia="en-US"/>
        </w:rPr>
        <w:t>-обеспечение надёжной связи с наиболее важными объектами и взаимодействующими службами;</w:t>
      </w:r>
    </w:p>
    <w:p w:rsidR="00542B61" w:rsidRPr="00542B61" w:rsidRDefault="00542B61" w:rsidP="00542B61">
      <w:pPr>
        <w:spacing w:after="0" w:line="240" w:lineRule="auto"/>
        <w:ind w:firstLine="284"/>
        <w:jc w:val="both"/>
        <w:rPr>
          <w:rFonts w:ascii="Times New Roman" w:hAnsi="Times New Roman" w:cs="Times New Roman"/>
          <w:color w:val="auto"/>
          <w:kern w:val="0"/>
          <w:sz w:val="12"/>
          <w:szCs w:val="12"/>
          <w:lang w:eastAsia="en-US"/>
        </w:rPr>
      </w:pPr>
      <w:r w:rsidRPr="00542B61">
        <w:rPr>
          <w:rFonts w:ascii="Times New Roman" w:hAnsi="Times New Roman" w:cs="Times New Roman"/>
          <w:color w:val="auto"/>
          <w:kern w:val="0"/>
          <w:sz w:val="12"/>
          <w:szCs w:val="12"/>
          <w:lang w:eastAsia="en-US"/>
        </w:rPr>
        <w:t>-сбор от взаимодействующих ДДС объектов и доведение до них информации об угрозе или факте возникновения ЧС, сложившейся обстановке и действиях сил и средств по ликвидации ЧС;</w:t>
      </w:r>
    </w:p>
    <w:p w:rsidR="00542B61" w:rsidRPr="00542B61" w:rsidRDefault="00542B61" w:rsidP="00542B61">
      <w:pPr>
        <w:spacing w:after="0" w:line="240" w:lineRule="auto"/>
        <w:ind w:firstLine="284"/>
        <w:jc w:val="both"/>
        <w:rPr>
          <w:rFonts w:ascii="Times New Roman" w:hAnsi="Times New Roman" w:cs="Times New Roman"/>
          <w:color w:val="auto"/>
          <w:kern w:val="0"/>
          <w:sz w:val="12"/>
          <w:szCs w:val="12"/>
          <w:lang w:eastAsia="en-US"/>
        </w:rPr>
      </w:pPr>
      <w:r w:rsidRPr="00542B61">
        <w:rPr>
          <w:rFonts w:ascii="Times New Roman" w:hAnsi="Times New Roman" w:cs="Times New Roman"/>
          <w:color w:val="auto"/>
          <w:kern w:val="0"/>
          <w:sz w:val="12"/>
          <w:szCs w:val="12"/>
          <w:lang w:eastAsia="en-US"/>
        </w:rPr>
        <w:t>-обработка данных о ЧС, определение её масштаба и уточнение состава взаимодействующих ДДС, привлекаемых для реагирования на ЧС, их оповещение о переводе в повышенные режимы функционирования районного звена ТП РСЧС;</w:t>
      </w:r>
    </w:p>
    <w:p w:rsidR="00542B61" w:rsidRPr="00542B61" w:rsidRDefault="00542B61" w:rsidP="00542B61">
      <w:pPr>
        <w:spacing w:after="0" w:line="240" w:lineRule="auto"/>
        <w:ind w:firstLine="284"/>
        <w:jc w:val="both"/>
        <w:rPr>
          <w:rFonts w:ascii="Times New Roman" w:hAnsi="Times New Roman" w:cs="Times New Roman"/>
          <w:color w:val="auto"/>
          <w:kern w:val="0"/>
          <w:sz w:val="12"/>
          <w:szCs w:val="12"/>
          <w:lang w:eastAsia="en-US"/>
        </w:rPr>
      </w:pPr>
      <w:r w:rsidRPr="00542B61">
        <w:rPr>
          <w:rFonts w:ascii="Times New Roman" w:hAnsi="Times New Roman" w:cs="Times New Roman"/>
          <w:color w:val="auto"/>
          <w:kern w:val="0"/>
          <w:sz w:val="12"/>
          <w:szCs w:val="12"/>
          <w:lang w:eastAsia="en-US"/>
        </w:rPr>
        <w:t>-оперативное управление силами и средствами постоянной готовности, постановка и доведение до них задач по локализации и ликвидации последствий пожаров, аварий, стихийных бедствий и других ЧС, принятие необходимых экстренных мер и решений (в пределах установленных вышестоящим органом полномочий);</w:t>
      </w:r>
    </w:p>
    <w:p w:rsidR="00542B61" w:rsidRDefault="00542B61" w:rsidP="00542B61">
      <w:pPr>
        <w:spacing w:after="0" w:line="240" w:lineRule="auto"/>
        <w:ind w:firstLine="284"/>
        <w:jc w:val="both"/>
        <w:rPr>
          <w:rFonts w:ascii="Times New Roman" w:hAnsi="Times New Roman" w:cs="Times New Roman"/>
          <w:color w:val="auto"/>
          <w:kern w:val="0"/>
          <w:sz w:val="12"/>
          <w:szCs w:val="12"/>
          <w:lang w:eastAsia="en-US"/>
        </w:rPr>
      </w:pPr>
      <w:r>
        <w:rPr>
          <w:rFonts w:ascii="Times New Roman" w:hAnsi="Times New Roman" w:cs="Times New Roman"/>
          <w:color w:val="auto"/>
          <w:kern w:val="0"/>
          <w:sz w:val="12"/>
          <w:szCs w:val="12"/>
          <w:lang w:eastAsia="en-US"/>
        </w:rPr>
        <w:t>-</w:t>
      </w:r>
      <w:r w:rsidRPr="00542B61">
        <w:rPr>
          <w:rFonts w:ascii="Times New Roman" w:hAnsi="Times New Roman" w:cs="Times New Roman"/>
          <w:color w:val="auto"/>
          <w:kern w:val="0"/>
          <w:sz w:val="12"/>
          <w:szCs w:val="12"/>
          <w:lang w:eastAsia="en-US"/>
        </w:rPr>
        <w:t>обобщение, оценка и контроль данных обстановки, принятых мер по ликвидации чрезвычайной ситуации, уточнение и корректировка (по обстановке) заранее разработанных и согласованных с взаимодействующими ДДС вариантов решений по ликвидации ЧС.</w:t>
      </w:r>
    </w:p>
    <w:p w:rsidR="00542B61" w:rsidRDefault="00542B61" w:rsidP="00542B61">
      <w:pPr>
        <w:spacing w:after="0" w:line="240" w:lineRule="auto"/>
        <w:ind w:firstLine="284"/>
        <w:jc w:val="both"/>
        <w:rPr>
          <w:rFonts w:ascii="Times New Roman" w:hAnsi="Times New Roman" w:cs="Times New Roman"/>
          <w:color w:val="auto"/>
          <w:kern w:val="0"/>
          <w:sz w:val="12"/>
          <w:szCs w:val="12"/>
          <w:lang w:eastAsia="en-US"/>
        </w:rPr>
      </w:pPr>
    </w:p>
    <w:p w:rsidR="00542B61" w:rsidRDefault="00542B61" w:rsidP="00542B61">
      <w:pPr>
        <w:spacing w:after="0" w:line="240" w:lineRule="auto"/>
        <w:jc w:val="center"/>
        <w:rPr>
          <w:rFonts w:ascii="Times New Roman" w:hAnsi="Times New Roman" w:cs="Times New Roman"/>
          <w:b/>
          <w:color w:val="auto"/>
          <w:kern w:val="0"/>
          <w:sz w:val="12"/>
          <w:szCs w:val="12"/>
        </w:rPr>
      </w:pPr>
      <w:r w:rsidRPr="00542B61">
        <w:rPr>
          <w:rFonts w:ascii="Times New Roman" w:hAnsi="Times New Roman" w:cs="Times New Roman"/>
          <w:b/>
          <w:color w:val="auto"/>
          <w:kern w:val="0"/>
          <w:sz w:val="12"/>
          <w:szCs w:val="12"/>
        </w:rPr>
        <w:t>3.Приоритеты и цели социально-экономического развития, описание основных целей и задач программы, прогноз развития в области защиты населения и территорий Каратузского района от чрезвычайных ситуаций природного и техногенного характера, обеспечения безопасности населения района</w:t>
      </w:r>
    </w:p>
    <w:p w:rsidR="00542B61" w:rsidRPr="00542B61" w:rsidRDefault="00542B61" w:rsidP="00542B61">
      <w:pPr>
        <w:spacing w:after="0" w:line="240" w:lineRule="auto"/>
        <w:ind w:firstLine="284"/>
        <w:jc w:val="both"/>
        <w:rPr>
          <w:rFonts w:ascii="Times New Roman" w:hAnsi="Times New Roman" w:cs="Times New Roman"/>
          <w:color w:val="auto"/>
          <w:kern w:val="0"/>
          <w:sz w:val="12"/>
          <w:szCs w:val="12"/>
          <w:lang w:eastAsia="en-US"/>
        </w:rPr>
      </w:pPr>
    </w:p>
    <w:p w:rsidR="00542B61" w:rsidRPr="00542B61" w:rsidRDefault="00542B61" w:rsidP="00542B61">
      <w:pPr>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Приоритетами в области гражданской обороны, защиты населения и территорий Каратузского района от ЧС являются:</w:t>
      </w:r>
    </w:p>
    <w:p w:rsidR="00542B61" w:rsidRPr="00542B61" w:rsidRDefault="00542B61" w:rsidP="00542B61">
      <w:pPr>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-оперативное реагирование на ЧС природного и техногенного характера и различного рода происшествия;</w:t>
      </w:r>
    </w:p>
    <w:p w:rsidR="00542B61" w:rsidRPr="00542B61" w:rsidRDefault="00542B61" w:rsidP="00542B61">
      <w:pPr>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-обеспечение безопасности и охраны жизни людей на водных объектах края;</w:t>
      </w:r>
    </w:p>
    <w:p w:rsidR="00542B61" w:rsidRPr="00542B61" w:rsidRDefault="00542B61" w:rsidP="00542B61">
      <w:pPr>
        <w:spacing w:after="0" w:line="240" w:lineRule="auto"/>
        <w:ind w:firstLine="284"/>
        <w:jc w:val="both"/>
        <w:rPr>
          <w:rFonts w:ascii="Times New Roman" w:hAnsi="Times New Roman" w:cs="Times New Roman"/>
          <w:color w:val="auto"/>
          <w:spacing w:val="3"/>
          <w:kern w:val="0"/>
          <w:sz w:val="12"/>
          <w:szCs w:val="12"/>
        </w:rPr>
      </w:pPr>
      <w:r w:rsidRPr="00542B61">
        <w:rPr>
          <w:rFonts w:ascii="Times New Roman" w:hAnsi="Times New Roman" w:cs="Times New Roman"/>
          <w:color w:val="auto"/>
          <w:spacing w:val="3"/>
          <w:kern w:val="0"/>
          <w:sz w:val="12"/>
          <w:szCs w:val="12"/>
        </w:rPr>
        <w:t>-организация проведения мероприятий по ГО;</w:t>
      </w:r>
    </w:p>
    <w:p w:rsidR="00542B61" w:rsidRPr="00542B61" w:rsidRDefault="00542B61" w:rsidP="00542B61">
      <w:pPr>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-обеспечение создания и поддержания в состоянии постоянной готовности к использованию технических систем управления ГО, системы оповещения населения об опасностях, возникающих при ведении военных действий или вследствие этих действий, возникновении ЧС природного и техногенного характера, защитных сооружений и других объектов ГО;</w:t>
      </w:r>
    </w:p>
    <w:p w:rsidR="00542B61" w:rsidRPr="00542B61" w:rsidRDefault="00542B61" w:rsidP="00542B61">
      <w:pPr>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 xml:space="preserve">-обеспечение осуществления мер по поддержанию сил и средств ГО, а также </w:t>
      </w:r>
      <w:r w:rsidRPr="00542B61">
        <w:rPr>
          <w:rFonts w:ascii="Times New Roman" w:hAnsi="Times New Roman" w:cs="Times New Roman"/>
          <w:color w:val="auto"/>
          <w:spacing w:val="3"/>
          <w:kern w:val="0"/>
          <w:sz w:val="12"/>
          <w:szCs w:val="12"/>
        </w:rPr>
        <w:t xml:space="preserve">для защиты населения и территорий от ЧС </w:t>
      </w:r>
      <w:r w:rsidRPr="00542B61">
        <w:rPr>
          <w:rFonts w:ascii="Times New Roman" w:hAnsi="Times New Roman" w:cs="Times New Roman"/>
          <w:color w:val="auto"/>
          <w:kern w:val="0"/>
          <w:sz w:val="12"/>
          <w:szCs w:val="12"/>
        </w:rPr>
        <w:t>в состоянии постоянной готовности;</w:t>
      </w:r>
    </w:p>
    <w:p w:rsidR="00542B61" w:rsidRPr="00542B61" w:rsidRDefault="00542B61" w:rsidP="00542B61">
      <w:pPr>
        <w:spacing w:after="0" w:line="240" w:lineRule="auto"/>
        <w:ind w:firstLine="284"/>
        <w:jc w:val="both"/>
        <w:rPr>
          <w:rFonts w:ascii="Times New Roman" w:hAnsi="Times New Roman" w:cs="Times New Roman"/>
          <w:color w:val="auto"/>
          <w:spacing w:val="3"/>
          <w:kern w:val="0"/>
          <w:sz w:val="12"/>
          <w:szCs w:val="12"/>
        </w:rPr>
      </w:pPr>
      <w:r w:rsidRPr="00542B61">
        <w:rPr>
          <w:rFonts w:ascii="Times New Roman" w:hAnsi="Times New Roman" w:cs="Times New Roman"/>
          <w:color w:val="auto"/>
          <w:spacing w:val="3"/>
          <w:kern w:val="0"/>
          <w:sz w:val="12"/>
          <w:szCs w:val="12"/>
        </w:rPr>
        <w:t>-обеспечение создания, содержания и использование в целях ГО и ликвидации ЧС резервов материально-технических и иных средств;</w:t>
      </w:r>
    </w:p>
    <w:p w:rsidR="00542B61" w:rsidRPr="00542B61" w:rsidRDefault="00542B61" w:rsidP="00542B61">
      <w:pPr>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 xml:space="preserve">-обеспечение сбора и обмена информацией  в установленном порядке  в области защиты населения и территорий района от ЧС </w:t>
      </w:r>
      <w:r w:rsidRPr="00542B61">
        <w:rPr>
          <w:rFonts w:ascii="Times New Roman" w:hAnsi="Times New Roman" w:cs="Times New Roman"/>
          <w:color w:val="auto"/>
          <w:spacing w:val="3"/>
          <w:kern w:val="0"/>
          <w:sz w:val="12"/>
          <w:szCs w:val="12"/>
        </w:rPr>
        <w:t>межмуниципального характера</w:t>
      </w:r>
      <w:r w:rsidRPr="00542B61">
        <w:rPr>
          <w:rFonts w:ascii="Times New Roman" w:hAnsi="Times New Roman" w:cs="Times New Roman"/>
          <w:color w:val="auto"/>
          <w:kern w:val="0"/>
          <w:sz w:val="12"/>
          <w:szCs w:val="12"/>
        </w:rPr>
        <w:t>;</w:t>
      </w:r>
    </w:p>
    <w:p w:rsidR="00542B61" w:rsidRPr="00542B61" w:rsidRDefault="00542B61" w:rsidP="00542B61">
      <w:pPr>
        <w:shd w:val="clear" w:color="auto" w:fill="FFFFFF"/>
        <w:spacing w:after="0" w:line="240" w:lineRule="auto"/>
        <w:ind w:right="-6" w:firstLine="284"/>
        <w:jc w:val="both"/>
        <w:rPr>
          <w:rFonts w:ascii="Times New Roman" w:hAnsi="Times New Roman" w:cs="Times New Roman"/>
          <w:color w:val="auto"/>
          <w:spacing w:val="3"/>
          <w:kern w:val="0"/>
          <w:sz w:val="12"/>
          <w:szCs w:val="12"/>
        </w:rPr>
      </w:pPr>
      <w:r w:rsidRPr="00542B61">
        <w:rPr>
          <w:rFonts w:ascii="Times New Roman" w:hAnsi="Times New Roman" w:cs="Times New Roman"/>
          <w:spacing w:val="3"/>
          <w:kern w:val="0"/>
          <w:sz w:val="12"/>
          <w:szCs w:val="12"/>
        </w:rPr>
        <w:t xml:space="preserve">-организация и проведение аварийно-спасательных и других неотложных работ при ЧС </w:t>
      </w:r>
      <w:r w:rsidRPr="00542B61">
        <w:rPr>
          <w:rFonts w:ascii="Times New Roman" w:hAnsi="Times New Roman" w:cs="Times New Roman"/>
          <w:color w:val="auto"/>
          <w:spacing w:val="3"/>
          <w:kern w:val="0"/>
          <w:sz w:val="12"/>
          <w:szCs w:val="12"/>
        </w:rPr>
        <w:t>межмуниципального характера;</w:t>
      </w:r>
    </w:p>
    <w:p w:rsidR="00542B61" w:rsidRPr="00542B61" w:rsidRDefault="00542B61" w:rsidP="00542B61">
      <w:pPr>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-хранение, и поддержание в состоянии постоянной готовности  к использованию по предназначению запасов материально-технических средств, в том числе средств индивидуальной защиты, средств радиационной, химической разведки и дозиметрического контроля, плавающих сре</w:t>
      </w:r>
      <w:proofErr w:type="gramStart"/>
      <w:r w:rsidRPr="00542B61">
        <w:rPr>
          <w:rFonts w:ascii="Times New Roman" w:hAnsi="Times New Roman" w:cs="Times New Roman"/>
          <w:color w:val="auto"/>
          <w:kern w:val="0"/>
          <w:sz w:val="12"/>
          <w:szCs w:val="12"/>
        </w:rPr>
        <w:t>дств в ц</w:t>
      </w:r>
      <w:proofErr w:type="gramEnd"/>
      <w:r w:rsidRPr="00542B61">
        <w:rPr>
          <w:rFonts w:ascii="Times New Roman" w:hAnsi="Times New Roman" w:cs="Times New Roman"/>
          <w:color w:val="auto"/>
          <w:kern w:val="0"/>
          <w:sz w:val="12"/>
          <w:szCs w:val="12"/>
        </w:rPr>
        <w:t>елях ГО и для ликвидации ЧС техногенного характера.</w:t>
      </w:r>
    </w:p>
    <w:p w:rsidR="00542B61" w:rsidRPr="00542B61" w:rsidRDefault="00542B61" w:rsidP="00542B61">
      <w:pPr>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Приоритетами в области пожарной безопасности являются:</w:t>
      </w:r>
    </w:p>
    <w:p w:rsidR="00542B61" w:rsidRPr="00542B61" w:rsidRDefault="00542B61" w:rsidP="00542B6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-повышение эффективности пожаротушения и спасения людей при пожарах;</w:t>
      </w:r>
    </w:p>
    <w:p w:rsidR="00542B61" w:rsidRPr="00542B61" w:rsidRDefault="00542B61" w:rsidP="00542B61">
      <w:pPr>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-профилактическая работа на объектах жилого назначения;</w:t>
      </w:r>
    </w:p>
    <w:p w:rsidR="00542B61" w:rsidRPr="00542B61" w:rsidRDefault="00542B61" w:rsidP="00542B6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-развитие добровольных пожарных формирований.</w:t>
      </w:r>
    </w:p>
    <w:p w:rsidR="00542B61" w:rsidRPr="00542B61" w:rsidRDefault="00542B61" w:rsidP="00542B6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Приоритетами в области организации обучения населения в области ГО, защиты от ЧС природного и техногенного характера, информирование населения о мерах пожарной безопасности являются:</w:t>
      </w:r>
    </w:p>
    <w:p w:rsidR="00542B61" w:rsidRPr="00542B61" w:rsidRDefault="00542B61" w:rsidP="00542B6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-плановая подготовка, переподготовка и повышение квалификации руководителей и специалистов органов местного самоуправления района, организаций, специалистов дежурно-диспетчерских служб, аварийно-спасательных формирований;</w:t>
      </w:r>
    </w:p>
    <w:p w:rsidR="00542B61" w:rsidRPr="00542B61" w:rsidRDefault="00542B61" w:rsidP="00542B6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-повышение качества и эффективности командно-штабных и комплексных учений гражданской обороны, штабных и объектовых тренировок, а также тактико-специальных учений с формированиями гражданской обороны;</w:t>
      </w:r>
    </w:p>
    <w:p w:rsidR="00542B61" w:rsidRPr="00542B61" w:rsidRDefault="00542B61" w:rsidP="00542B6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 xml:space="preserve">-информирование населения через средства массовой информации и по иным каналам о прогнозируемых и возникших чрезвычайных ситуациях  и </w:t>
      </w:r>
    </w:p>
    <w:p w:rsidR="00542B61" w:rsidRPr="00542B61" w:rsidRDefault="00542B61" w:rsidP="00542B61">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542B61">
        <w:rPr>
          <w:rFonts w:ascii="Times New Roman" w:hAnsi="Times New Roman" w:cs="Times New Roman"/>
          <w:color w:val="auto"/>
          <w:kern w:val="0"/>
          <w:sz w:val="12"/>
          <w:szCs w:val="12"/>
        </w:rPr>
        <w:lastRenderedPageBreak/>
        <w:t>пожарах</w:t>
      </w:r>
      <w:proofErr w:type="gramEnd"/>
      <w:r w:rsidRPr="00542B61">
        <w:rPr>
          <w:rFonts w:ascii="Times New Roman" w:hAnsi="Times New Roman" w:cs="Times New Roman"/>
          <w:color w:val="auto"/>
          <w:kern w:val="0"/>
          <w:sz w:val="12"/>
          <w:szCs w:val="12"/>
        </w:rPr>
        <w:t>, мерах по обеспечению безопасности населения и территории, а также пропаганда в области гражданской обороны, защиты населения и территории от чрезвычайных ситуаций, обеспечения пожарной безопасности и безопасности людей на водных объектах.</w:t>
      </w:r>
    </w:p>
    <w:p w:rsidR="00542B61" w:rsidRPr="00542B61" w:rsidRDefault="00542B61" w:rsidP="00542B61">
      <w:pPr>
        <w:keepLines/>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Приоритетами в области профилактики терроризма и экстремизма, а также минимизации и (или) ликвидации последствий проявления терроризма, экстремизма являются:</w:t>
      </w:r>
    </w:p>
    <w:p w:rsidR="00542B61" w:rsidRPr="00542B61" w:rsidRDefault="00542B61" w:rsidP="00542B61">
      <w:pPr>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-оперативное реагирование на ЧС террористического характера и различного рода происшествия;</w:t>
      </w:r>
    </w:p>
    <w:p w:rsidR="00542B61" w:rsidRPr="00542B61" w:rsidRDefault="00542B61" w:rsidP="00542B61">
      <w:pPr>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-обеспечение безопасности и охраны жизни людей;</w:t>
      </w:r>
    </w:p>
    <w:p w:rsidR="00542B61" w:rsidRPr="00542B61" w:rsidRDefault="00542B61" w:rsidP="00542B6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spacing w:val="3"/>
          <w:kern w:val="0"/>
          <w:sz w:val="12"/>
          <w:szCs w:val="12"/>
        </w:rPr>
        <w:t>-организация проведения мероприятий по</w:t>
      </w:r>
      <w:r w:rsidRPr="00542B61">
        <w:rPr>
          <w:rFonts w:ascii="Times New Roman" w:hAnsi="Times New Roman" w:cs="Times New Roman"/>
          <w:b/>
          <w:color w:val="auto"/>
          <w:spacing w:val="3"/>
          <w:kern w:val="0"/>
          <w:sz w:val="12"/>
          <w:szCs w:val="12"/>
        </w:rPr>
        <w:t xml:space="preserve"> </w:t>
      </w:r>
      <w:r w:rsidRPr="00542B61">
        <w:rPr>
          <w:rFonts w:ascii="Times New Roman" w:hAnsi="Times New Roman" w:cs="Times New Roman"/>
          <w:color w:val="auto"/>
          <w:kern w:val="0"/>
          <w:sz w:val="12"/>
          <w:szCs w:val="12"/>
        </w:rPr>
        <w:t>минимизации и (или) ликвидации последствий проявления терроризма, экстремизма</w:t>
      </w:r>
      <w:r w:rsidRPr="00542B61">
        <w:rPr>
          <w:rFonts w:ascii="Times New Roman" w:hAnsi="Times New Roman" w:cs="Times New Roman"/>
          <w:b/>
          <w:color w:val="auto"/>
          <w:spacing w:val="3"/>
          <w:kern w:val="0"/>
          <w:sz w:val="12"/>
          <w:szCs w:val="12"/>
        </w:rPr>
        <w:t>.</w:t>
      </w:r>
    </w:p>
    <w:p w:rsidR="00542B61" w:rsidRPr="00542B61" w:rsidRDefault="00542B61" w:rsidP="00542B61">
      <w:pPr>
        <w:widowControl w:val="0"/>
        <w:shd w:val="clear" w:color="auto" w:fill="FFFFFF"/>
        <w:tabs>
          <w:tab w:val="left" w:pos="-180"/>
        </w:tabs>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ab/>
        <w:t xml:space="preserve">Целью программы </w:t>
      </w:r>
      <w:r w:rsidRPr="00542B61">
        <w:rPr>
          <w:rFonts w:ascii="Times New Roman" w:hAnsi="Times New Roman" w:cs="Times New Roman"/>
          <w:b/>
          <w:color w:val="auto"/>
          <w:kern w:val="0"/>
          <w:sz w:val="12"/>
          <w:szCs w:val="12"/>
        </w:rPr>
        <w:t xml:space="preserve"> </w:t>
      </w:r>
      <w:r w:rsidRPr="00542B61">
        <w:rPr>
          <w:rFonts w:ascii="Times New Roman" w:hAnsi="Times New Roman" w:cs="Times New Roman"/>
          <w:color w:val="auto"/>
          <w:kern w:val="0"/>
          <w:sz w:val="12"/>
          <w:szCs w:val="12"/>
        </w:rPr>
        <w:t>является:</w:t>
      </w:r>
    </w:p>
    <w:p w:rsidR="00542B61" w:rsidRPr="00542B61" w:rsidRDefault="00542B61" w:rsidP="00542B61">
      <w:pPr>
        <w:widowControl w:val="0"/>
        <w:shd w:val="clear" w:color="auto" w:fill="FFFFFF"/>
        <w:tabs>
          <w:tab w:val="left" w:pos="-180"/>
        </w:tabs>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ab/>
        <w:t xml:space="preserve">Повышение </w:t>
      </w:r>
      <w:proofErr w:type="gramStart"/>
      <w:r w:rsidRPr="00542B61">
        <w:rPr>
          <w:rFonts w:ascii="Times New Roman" w:hAnsi="Times New Roman" w:cs="Times New Roman"/>
          <w:color w:val="auto"/>
          <w:kern w:val="0"/>
          <w:sz w:val="12"/>
          <w:szCs w:val="12"/>
        </w:rPr>
        <w:t>уровня обеспечения безопасности жизнедеятельности населения района</w:t>
      </w:r>
      <w:proofErr w:type="gramEnd"/>
      <w:r w:rsidRPr="00542B61">
        <w:rPr>
          <w:rFonts w:ascii="Times New Roman" w:hAnsi="Times New Roman" w:cs="Times New Roman"/>
          <w:color w:val="auto"/>
          <w:kern w:val="0"/>
          <w:sz w:val="12"/>
          <w:szCs w:val="12"/>
        </w:rPr>
        <w:t>.</w:t>
      </w:r>
    </w:p>
    <w:p w:rsidR="00542B61" w:rsidRPr="00542B61" w:rsidRDefault="00542B61" w:rsidP="00542B61">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ab/>
        <w:t>Задачи программы:</w:t>
      </w:r>
    </w:p>
    <w:p w:rsidR="00542B61" w:rsidRPr="00542B61" w:rsidRDefault="00542B61" w:rsidP="00542B61">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cs="Times New Roman"/>
          <w:kern w:val="0"/>
          <w:sz w:val="12"/>
          <w:szCs w:val="12"/>
        </w:rPr>
      </w:pPr>
      <w:r w:rsidRPr="00542B61">
        <w:rPr>
          <w:rFonts w:ascii="Times New Roman" w:hAnsi="Times New Roman" w:cs="Times New Roman"/>
          <w:kern w:val="0"/>
          <w:sz w:val="12"/>
          <w:szCs w:val="12"/>
        </w:rPr>
        <w:tab/>
        <w:t>1.Снижение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542B61" w:rsidRPr="00542B61" w:rsidRDefault="00542B61" w:rsidP="00542B61">
      <w:pPr>
        <w:keepLines/>
        <w:spacing w:after="0" w:line="228" w:lineRule="auto"/>
        <w:ind w:firstLine="284"/>
        <w:jc w:val="both"/>
        <w:rPr>
          <w:rFonts w:ascii="Times New Roman" w:hAnsi="Times New Roman" w:cs="Times New Roman"/>
          <w:color w:val="auto"/>
          <w:spacing w:val="-1"/>
          <w:kern w:val="0"/>
          <w:sz w:val="12"/>
          <w:szCs w:val="12"/>
        </w:rPr>
      </w:pPr>
      <w:r w:rsidRPr="00542B61">
        <w:rPr>
          <w:rFonts w:ascii="Times New Roman" w:hAnsi="Times New Roman" w:cs="Times New Roman"/>
          <w:kern w:val="0"/>
          <w:sz w:val="12"/>
          <w:szCs w:val="12"/>
        </w:rPr>
        <w:t>2.</w:t>
      </w:r>
      <w:r w:rsidRPr="00542B61">
        <w:rPr>
          <w:rFonts w:ascii="Times New Roman" w:hAnsi="Times New Roman" w:cs="Times New Roman"/>
          <w:color w:val="auto"/>
          <w:kern w:val="0"/>
          <w:sz w:val="12"/>
          <w:szCs w:val="12"/>
        </w:rPr>
        <w:t xml:space="preserve">Обеспечение предупреждения возникновения и развития проявлений </w:t>
      </w:r>
      <w:r w:rsidRPr="00542B61">
        <w:rPr>
          <w:rFonts w:ascii="Times New Roman" w:hAnsi="Times New Roman" w:cs="Times New Roman"/>
          <w:color w:val="auto"/>
          <w:spacing w:val="-1"/>
          <w:kern w:val="0"/>
          <w:sz w:val="12"/>
          <w:szCs w:val="12"/>
        </w:rPr>
        <w:t>терроризма и экстремизма.</w:t>
      </w:r>
    </w:p>
    <w:p w:rsidR="00542B61" w:rsidRDefault="00542B61" w:rsidP="00542B61">
      <w:pPr>
        <w:autoSpaceDE w:val="0"/>
        <w:autoSpaceDN w:val="0"/>
        <w:adjustRightInd w:val="0"/>
        <w:spacing w:after="0" w:line="240" w:lineRule="auto"/>
        <w:ind w:left="360"/>
        <w:rPr>
          <w:rFonts w:ascii="Times New Roman" w:hAnsi="Times New Roman" w:cs="Times New Roman"/>
          <w:b/>
          <w:color w:val="auto"/>
          <w:kern w:val="0"/>
          <w:sz w:val="12"/>
          <w:szCs w:val="12"/>
        </w:rPr>
      </w:pPr>
    </w:p>
    <w:p w:rsidR="00542B61" w:rsidRDefault="00542B61" w:rsidP="00542B61">
      <w:pPr>
        <w:autoSpaceDE w:val="0"/>
        <w:autoSpaceDN w:val="0"/>
        <w:adjustRightInd w:val="0"/>
        <w:spacing w:after="0" w:line="240" w:lineRule="auto"/>
        <w:ind w:left="360"/>
        <w:jc w:val="center"/>
        <w:rPr>
          <w:rFonts w:ascii="Times New Roman" w:hAnsi="Times New Roman" w:cs="Times New Roman"/>
          <w:b/>
          <w:color w:val="auto"/>
          <w:kern w:val="0"/>
          <w:sz w:val="12"/>
          <w:szCs w:val="12"/>
        </w:rPr>
      </w:pPr>
      <w:r w:rsidRPr="00542B61">
        <w:rPr>
          <w:rFonts w:ascii="Times New Roman" w:hAnsi="Times New Roman" w:cs="Times New Roman"/>
          <w:b/>
          <w:color w:val="auto"/>
          <w:kern w:val="0"/>
          <w:sz w:val="12"/>
          <w:szCs w:val="12"/>
        </w:rPr>
        <w:t>4.Механизм реализации мероприятий программы</w:t>
      </w:r>
    </w:p>
    <w:p w:rsidR="00542B61" w:rsidRPr="00542B61" w:rsidRDefault="00542B61" w:rsidP="00542B61">
      <w:pPr>
        <w:autoSpaceDE w:val="0"/>
        <w:autoSpaceDN w:val="0"/>
        <w:adjustRightInd w:val="0"/>
        <w:spacing w:after="0" w:line="240" w:lineRule="auto"/>
        <w:ind w:left="360"/>
        <w:rPr>
          <w:rFonts w:ascii="Times New Roman" w:hAnsi="Times New Roman" w:cs="Times New Roman"/>
          <w:b/>
          <w:color w:val="auto"/>
          <w:kern w:val="0"/>
          <w:sz w:val="12"/>
          <w:szCs w:val="12"/>
        </w:rPr>
      </w:pPr>
    </w:p>
    <w:p w:rsidR="00542B61" w:rsidRPr="00542B61" w:rsidRDefault="00542B61" w:rsidP="00542B6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Финансирование программы осуществляется за счет средств районного бюджета.</w:t>
      </w:r>
    </w:p>
    <w:p w:rsidR="00542B61" w:rsidRPr="00542B61" w:rsidRDefault="00542B61" w:rsidP="00542B6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Главными распорядителями бюджетных средств, предусмотренных на реализацию мероприятий программы, являются администрация района.</w:t>
      </w:r>
    </w:p>
    <w:p w:rsidR="00542B61" w:rsidRPr="00542B61" w:rsidRDefault="00542B61" w:rsidP="00542B61">
      <w:pPr>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Финансирование мероприятий осуществляется в пределах бюджетных ассигнований районного бюджета на текущий финансовый год на основании:</w:t>
      </w:r>
    </w:p>
    <w:p w:rsidR="00542B61" w:rsidRPr="00542B61" w:rsidRDefault="00542B61" w:rsidP="00542B61">
      <w:pPr>
        <w:suppressAutoHyphens/>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 копии муниципального контракта (договора) на поставку товара, выполнение работу, оказание услуг, заключенного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42B61" w:rsidRPr="00542B61" w:rsidRDefault="00542B61" w:rsidP="00542B61">
      <w:pPr>
        <w:suppressAutoHyphens/>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 акта выполненных работ;</w:t>
      </w:r>
    </w:p>
    <w:p w:rsidR="00542B61" w:rsidRPr="00542B61" w:rsidRDefault="00542B61" w:rsidP="00542B61">
      <w:pPr>
        <w:suppressAutoHyphens/>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 xml:space="preserve">- </w:t>
      </w:r>
      <w:proofErr w:type="gramStart"/>
      <w:r w:rsidRPr="00542B61">
        <w:rPr>
          <w:rFonts w:ascii="Times New Roman" w:hAnsi="Times New Roman" w:cs="Times New Roman"/>
          <w:color w:val="auto"/>
          <w:kern w:val="0"/>
          <w:sz w:val="12"/>
          <w:szCs w:val="12"/>
        </w:rPr>
        <w:t>счет-фактуры</w:t>
      </w:r>
      <w:proofErr w:type="gramEnd"/>
      <w:r w:rsidRPr="00542B61">
        <w:rPr>
          <w:rFonts w:ascii="Times New Roman" w:hAnsi="Times New Roman" w:cs="Times New Roman"/>
          <w:color w:val="auto"/>
          <w:kern w:val="0"/>
          <w:sz w:val="12"/>
          <w:szCs w:val="12"/>
        </w:rPr>
        <w:t xml:space="preserve"> на оплату товаров, работ, услуг;</w:t>
      </w:r>
    </w:p>
    <w:p w:rsidR="00542B61" w:rsidRPr="00542B61" w:rsidRDefault="00542B61" w:rsidP="00542B61">
      <w:pPr>
        <w:suppressAutoHyphens/>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 счета на оплату товаров, работ, услуг;</w:t>
      </w:r>
    </w:p>
    <w:p w:rsidR="00542B61" w:rsidRPr="00542B61" w:rsidRDefault="00542B61" w:rsidP="00542B61">
      <w:pPr>
        <w:suppressAutoHyphens/>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 товарной накладной.</w:t>
      </w:r>
    </w:p>
    <w:p w:rsidR="00542B61" w:rsidRPr="00542B61" w:rsidRDefault="00542B61" w:rsidP="00542B61">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 xml:space="preserve"> Контроль за целевым и эффективным использованием средств районного бюджета на реализацию мероприятий программы осуществляется администрацией Каратузского района, финансовым управлением администрации Каратузского района, резервная комиссия Каратузского района в соответствии с действующим законодательством.</w:t>
      </w:r>
    </w:p>
    <w:p w:rsidR="00542B61" w:rsidRDefault="00542B61" w:rsidP="00542B61">
      <w:pPr>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Администрация района имеет право вносить изменения в программу путем увеличения финансирования за счет средств районного и краевого бюджета.</w:t>
      </w:r>
    </w:p>
    <w:p w:rsidR="00542B61" w:rsidRPr="00542B61" w:rsidRDefault="00542B61" w:rsidP="00542B61">
      <w:pPr>
        <w:spacing w:after="0" w:line="240" w:lineRule="auto"/>
        <w:ind w:firstLine="284"/>
        <w:jc w:val="both"/>
        <w:rPr>
          <w:rFonts w:ascii="Times New Roman" w:hAnsi="Times New Roman" w:cs="Times New Roman"/>
          <w:color w:val="auto"/>
          <w:kern w:val="0"/>
          <w:sz w:val="12"/>
          <w:szCs w:val="12"/>
        </w:rPr>
      </w:pPr>
    </w:p>
    <w:p w:rsidR="00542B61" w:rsidRDefault="00542B61" w:rsidP="00542B61">
      <w:pPr>
        <w:autoSpaceDE w:val="0"/>
        <w:autoSpaceDN w:val="0"/>
        <w:adjustRightInd w:val="0"/>
        <w:spacing w:after="0" w:line="240" w:lineRule="auto"/>
        <w:ind w:left="360"/>
        <w:jc w:val="center"/>
        <w:rPr>
          <w:rFonts w:ascii="Times New Roman" w:hAnsi="Times New Roman" w:cs="Times New Roman"/>
          <w:b/>
          <w:color w:val="auto"/>
          <w:kern w:val="0"/>
          <w:sz w:val="12"/>
          <w:szCs w:val="12"/>
        </w:rPr>
      </w:pPr>
      <w:r w:rsidRPr="00542B61">
        <w:rPr>
          <w:rFonts w:ascii="Times New Roman" w:hAnsi="Times New Roman" w:cs="Times New Roman"/>
          <w:b/>
          <w:color w:val="auto"/>
          <w:kern w:val="0"/>
          <w:sz w:val="12"/>
          <w:szCs w:val="12"/>
        </w:rPr>
        <w:t>5.Прогноз конечных результатов программы</w:t>
      </w:r>
    </w:p>
    <w:p w:rsidR="00542B61" w:rsidRPr="00542B61" w:rsidRDefault="00542B61" w:rsidP="00542B61">
      <w:pPr>
        <w:autoSpaceDE w:val="0"/>
        <w:autoSpaceDN w:val="0"/>
        <w:adjustRightInd w:val="0"/>
        <w:spacing w:after="0" w:line="240" w:lineRule="auto"/>
        <w:ind w:left="360"/>
        <w:jc w:val="center"/>
        <w:rPr>
          <w:rFonts w:ascii="Times New Roman" w:hAnsi="Times New Roman" w:cs="Times New Roman"/>
          <w:b/>
          <w:color w:val="auto"/>
          <w:kern w:val="0"/>
          <w:sz w:val="12"/>
          <w:szCs w:val="12"/>
        </w:rPr>
      </w:pPr>
    </w:p>
    <w:p w:rsidR="00542B61" w:rsidRPr="00542B61" w:rsidRDefault="00542B61" w:rsidP="00542B6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 xml:space="preserve">Для осуществления мониторинга оценки реализации программы применяются целевые показатели и показатели результативности. Источником информации по показателям является ведомственная статистика. </w:t>
      </w:r>
    </w:p>
    <w:p w:rsidR="00542B61" w:rsidRPr="00542B61" w:rsidRDefault="00542B61" w:rsidP="00542B6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В результате реализации программных мероприятий будут обеспечено:</w:t>
      </w:r>
    </w:p>
    <w:p w:rsidR="00542B61" w:rsidRPr="00542B61" w:rsidRDefault="00542B61" w:rsidP="00542B61">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cs="Times New Roman"/>
          <w:kern w:val="0"/>
          <w:sz w:val="12"/>
          <w:szCs w:val="12"/>
        </w:rPr>
      </w:pPr>
      <w:r w:rsidRPr="00542B61">
        <w:rPr>
          <w:rFonts w:ascii="Times New Roman" w:hAnsi="Times New Roman" w:cs="Times New Roman"/>
          <w:kern w:val="0"/>
          <w:sz w:val="12"/>
          <w:szCs w:val="12"/>
        </w:rPr>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542B61" w:rsidRDefault="00542B61" w:rsidP="00542B61">
      <w:pPr>
        <w:keepLines/>
        <w:spacing w:after="0" w:line="228" w:lineRule="auto"/>
        <w:ind w:firstLine="284"/>
        <w:jc w:val="both"/>
        <w:rPr>
          <w:rFonts w:ascii="Times New Roman" w:hAnsi="Times New Roman" w:cs="Times New Roman"/>
          <w:color w:val="auto"/>
          <w:spacing w:val="-1"/>
          <w:kern w:val="0"/>
          <w:sz w:val="12"/>
          <w:szCs w:val="12"/>
        </w:rPr>
      </w:pPr>
      <w:r w:rsidRPr="00542B61">
        <w:rPr>
          <w:rFonts w:ascii="Times New Roman" w:hAnsi="Times New Roman" w:cs="Times New Roman"/>
          <w:color w:val="auto"/>
          <w:kern w:val="0"/>
          <w:sz w:val="12"/>
          <w:szCs w:val="12"/>
        </w:rPr>
        <w:t xml:space="preserve">предупреждение возникновения и развития проявлений </w:t>
      </w:r>
      <w:r w:rsidRPr="00542B61">
        <w:rPr>
          <w:rFonts w:ascii="Times New Roman" w:hAnsi="Times New Roman" w:cs="Times New Roman"/>
          <w:color w:val="auto"/>
          <w:spacing w:val="-1"/>
          <w:kern w:val="0"/>
          <w:sz w:val="12"/>
          <w:szCs w:val="12"/>
        </w:rPr>
        <w:t>терроризма и экстремизма.</w:t>
      </w:r>
    </w:p>
    <w:p w:rsidR="00542B61" w:rsidRPr="00542B61" w:rsidRDefault="00542B61" w:rsidP="00542B61">
      <w:pPr>
        <w:keepLines/>
        <w:spacing w:after="0" w:line="228" w:lineRule="auto"/>
        <w:ind w:firstLine="284"/>
        <w:jc w:val="both"/>
        <w:rPr>
          <w:rFonts w:ascii="Times New Roman" w:hAnsi="Times New Roman" w:cs="Times New Roman"/>
          <w:color w:val="auto"/>
          <w:spacing w:val="-1"/>
          <w:kern w:val="0"/>
          <w:sz w:val="12"/>
          <w:szCs w:val="12"/>
        </w:rPr>
      </w:pPr>
    </w:p>
    <w:p w:rsidR="00542B61" w:rsidRDefault="00542B61" w:rsidP="00542B61">
      <w:pPr>
        <w:autoSpaceDE w:val="0"/>
        <w:autoSpaceDN w:val="0"/>
        <w:adjustRightInd w:val="0"/>
        <w:spacing w:after="0" w:line="240" w:lineRule="auto"/>
        <w:jc w:val="center"/>
        <w:rPr>
          <w:rFonts w:ascii="Times New Roman" w:hAnsi="Times New Roman" w:cs="Times New Roman"/>
          <w:b/>
          <w:color w:val="auto"/>
          <w:kern w:val="0"/>
          <w:sz w:val="12"/>
          <w:szCs w:val="12"/>
        </w:rPr>
      </w:pPr>
      <w:r w:rsidRPr="00542B61">
        <w:rPr>
          <w:rFonts w:ascii="Times New Roman" w:hAnsi="Times New Roman" w:cs="Times New Roman"/>
          <w:b/>
          <w:color w:val="auto"/>
          <w:kern w:val="0"/>
          <w:sz w:val="12"/>
          <w:szCs w:val="12"/>
        </w:rPr>
        <w:t>6.Перечень подпрограмм с указанием сроков их реализации ожидаемых результатов</w:t>
      </w:r>
    </w:p>
    <w:p w:rsidR="00542B61" w:rsidRPr="00542B61" w:rsidRDefault="00542B61" w:rsidP="00542B61">
      <w:pPr>
        <w:autoSpaceDE w:val="0"/>
        <w:autoSpaceDN w:val="0"/>
        <w:adjustRightInd w:val="0"/>
        <w:spacing w:after="0" w:line="240" w:lineRule="auto"/>
        <w:jc w:val="both"/>
        <w:rPr>
          <w:rFonts w:ascii="Times New Roman" w:hAnsi="Times New Roman" w:cs="Times New Roman"/>
          <w:b/>
          <w:color w:val="auto"/>
          <w:kern w:val="0"/>
          <w:sz w:val="12"/>
          <w:szCs w:val="12"/>
        </w:rPr>
      </w:pPr>
    </w:p>
    <w:p w:rsidR="00542B61" w:rsidRPr="00542B61" w:rsidRDefault="00542B61" w:rsidP="00542B6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Муниципальная программа реализуется в соответствии с действующими муниципальными правовыми актами в рамках следующих подпрограмм:</w:t>
      </w:r>
    </w:p>
    <w:p w:rsidR="00542B61" w:rsidRPr="00542B61" w:rsidRDefault="00542B61" w:rsidP="00542B61">
      <w:pPr>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 xml:space="preserve">Подпрограмма 1. «Обеспечение предупреждения возникновения и развития чрезвычайных ситуаций природного и техногенного характера, снижения </w:t>
      </w:r>
    </w:p>
    <w:p w:rsidR="00542B61" w:rsidRPr="00542B61" w:rsidRDefault="00542B61" w:rsidP="00542B61">
      <w:pPr>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ущерба и потерь от чрезвычайных ситуаций».</w:t>
      </w:r>
    </w:p>
    <w:p w:rsidR="00542B61" w:rsidRPr="00542B61" w:rsidRDefault="00542B61" w:rsidP="00542B6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Ожидаемый результат: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542B61" w:rsidRPr="00542B61" w:rsidRDefault="00542B61" w:rsidP="00542B6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Подпрограмма 2. «Профилактика терроризма и экстремизма, а также минимизации и (или) ликвидации последствий проявления терроризма и экстремизма».</w:t>
      </w:r>
    </w:p>
    <w:p w:rsidR="00542B61" w:rsidRDefault="00542B61" w:rsidP="00542B6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Ожидаемый результат: отсутствие фактов проявления терроризма и экстремизма на территории района.</w:t>
      </w:r>
    </w:p>
    <w:p w:rsidR="00542B61" w:rsidRPr="00542B61" w:rsidRDefault="00542B61" w:rsidP="00542B61">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542B61" w:rsidRDefault="00542B61" w:rsidP="00542B61">
      <w:pPr>
        <w:autoSpaceDE w:val="0"/>
        <w:autoSpaceDN w:val="0"/>
        <w:adjustRightInd w:val="0"/>
        <w:spacing w:after="0" w:line="240" w:lineRule="auto"/>
        <w:jc w:val="center"/>
        <w:rPr>
          <w:rFonts w:ascii="Times New Roman" w:hAnsi="Times New Roman" w:cs="Times New Roman"/>
          <w:b/>
          <w:color w:val="auto"/>
          <w:kern w:val="0"/>
          <w:sz w:val="12"/>
          <w:szCs w:val="12"/>
        </w:rPr>
      </w:pPr>
      <w:r w:rsidRPr="00542B61">
        <w:rPr>
          <w:rFonts w:ascii="Times New Roman" w:hAnsi="Times New Roman" w:cs="Times New Roman"/>
          <w:b/>
          <w:color w:val="auto"/>
          <w:kern w:val="0"/>
          <w:sz w:val="12"/>
          <w:szCs w:val="12"/>
        </w:rPr>
        <w:t>7.Информация о распределении планируемых расходов по отдельным мероприятиям программы, подпрограмм с указанием главных распределителей средств</w:t>
      </w:r>
    </w:p>
    <w:p w:rsidR="00542B61" w:rsidRPr="00542B61" w:rsidRDefault="00542B61" w:rsidP="00542B61">
      <w:pPr>
        <w:autoSpaceDE w:val="0"/>
        <w:autoSpaceDN w:val="0"/>
        <w:adjustRightInd w:val="0"/>
        <w:spacing w:after="0" w:line="240" w:lineRule="auto"/>
        <w:jc w:val="both"/>
        <w:rPr>
          <w:rFonts w:ascii="Times New Roman" w:hAnsi="Times New Roman" w:cs="Times New Roman"/>
          <w:b/>
          <w:color w:val="auto"/>
          <w:kern w:val="0"/>
          <w:sz w:val="12"/>
          <w:szCs w:val="12"/>
        </w:rPr>
      </w:pPr>
    </w:p>
    <w:p w:rsidR="00542B61" w:rsidRDefault="00542B61" w:rsidP="00542B61">
      <w:pPr>
        <w:autoSpaceDE w:val="0"/>
        <w:autoSpaceDN w:val="0"/>
        <w:adjustRightInd w:val="0"/>
        <w:spacing w:after="0" w:line="240" w:lineRule="auto"/>
        <w:jc w:val="center"/>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Информация приведена в приложении № 4 к паспорту программы</w:t>
      </w:r>
    </w:p>
    <w:p w:rsidR="00542B61" w:rsidRPr="00542B61" w:rsidRDefault="00542B61" w:rsidP="00542B61">
      <w:pPr>
        <w:autoSpaceDE w:val="0"/>
        <w:autoSpaceDN w:val="0"/>
        <w:adjustRightInd w:val="0"/>
        <w:spacing w:after="0" w:line="240" w:lineRule="auto"/>
        <w:jc w:val="center"/>
        <w:rPr>
          <w:rFonts w:ascii="Times New Roman" w:hAnsi="Times New Roman" w:cs="Times New Roman"/>
          <w:color w:val="auto"/>
          <w:kern w:val="0"/>
          <w:sz w:val="12"/>
          <w:szCs w:val="12"/>
        </w:rPr>
      </w:pPr>
    </w:p>
    <w:p w:rsidR="00542B61" w:rsidRDefault="00542B61" w:rsidP="00542B61">
      <w:pPr>
        <w:autoSpaceDE w:val="0"/>
        <w:autoSpaceDN w:val="0"/>
        <w:adjustRightInd w:val="0"/>
        <w:spacing w:after="0" w:line="240" w:lineRule="auto"/>
        <w:jc w:val="center"/>
        <w:rPr>
          <w:rFonts w:ascii="Times New Roman" w:hAnsi="Times New Roman" w:cs="Times New Roman"/>
          <w:b/>
          <w:color w:val="auto"/>
          <w:kern w:val="0"/>
          <w:sz w:val="12"/>
          <w:szCs w:val="12"/>
        </w:rPr>
      </w:pPr>
      <w:r w:rsidRPr="00542B61">
        <w:rPr>
          <w:rFonts w:ascii="Times New Roman" w:hAnsi="Times New Roman" w:cs="Times New Roman"/>
          <w:b/>
          <w:color w:val="auto"/>
          <w:kern w:val="0"/>
          <w:sz w:val="12"/>
          <w:szCs w:val="12"/>
        </w:rPr>
        <w:t>8.Ресурсное обеспечение программы и прогнозная оценка расходов на реализацию целей программы с учетом источников финансирования</w:t>
      </w:r>
    </w:p>
    <w:p w:rsidR="00542B61" w:rsidRPr="00542B61" w:rsidRDefault="00542B61" w:rsidP="00542B61">
      <w:pPr>
        <w:autoSpaceDE w:val="0"/>
        <w:autoSpaceDN w:val="0"/>
        <w:adjustRightInd w:val="0"/>
        <w:spacing w:after="0" w:line="240" w:lineRule="auto"/>
        <w:jc w:val="both"/>
        <w:rPr>
          <w:rFonts w:ascii="Times New Roman" w:hAnsi="Times New Roman" w:cs="Times New Roman"/>
          <w:b/>
          <w:color w:val="auto"/>
          <w:kern w:val="0"/>
          <w:sz w:val="12"/>
          <w:szCs w:val="12"/>
        </w:rPr>
      </w:pPr>
    </w:p>
    <w:p w:rsidR="00542B61" w:rsidRPr="00542B61" w:rsidRDefault="00542B61" w:rsidP="00542B61">
      <w:pPr>
        <w:widowControl w:val="0"/>
        <w:tabs>
          <w:tab w:val="num" w:pos="0"/>
        </w:tabs>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542B61">
        <w:rPr>
          <w:rFonts w:ascii="Times New Roman" w:hAnsi="Times New Roman" w:cs="Times New Roman"/>
          <w:bCs/>
          <w:color w:val="auto"/>
          <w:kern w:val="0"/>
          <w:sz w:val="12"/>
          <w:szCs w:val="12"/>
        </w:rPr>
        <w:t xml:space="preserve">Всего 5 585,14 тыс. рублей из средств местного бюджета, в том числе по годам: </w:t>
      </w:r>
    </w:p>
    <w:p w:rsidR="00542B61" w:rsidRPr="00542B61" w:rsidRDefault="00542B61" w:rsidP="00542B61">
      <w:pPr>
        <w:widowControl w:val="0"/>
        <w:tabs>
          <w:tab w:val="num" w:pos="0"/>
        </w:tabs>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542B61">
        <w:rPr>
          <w:rFonts w:ascii="Times New Roman" w:hAnsi="Times New Roman" w:cs="Times New Roman"/>
          <w:bCs/>
          <w:color w:val="auto"/>
          <w:kern w:val="0"/>
          <w:sz w:val="12"/>
          <w:szCs w:val="12"/>
        </w:rPr>
        <w:t>2014 год – 1 353,94 тыс. рублей;</w:t>
      </w:r>
    </w:p>
    <w:p w:rsidR="00542B61" w:rsidRPr="00542B61" w:rsidRDefault="00542B61" w:rsidP="00542B61">
      <w:pPr>
        <w:widowControl w:val="0"/>
        <w:tabs>
          <w:tab w:val="num" w:pos="0"/>
        </w:tabs>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542B61">
        <w:rPr>
          <w:rFonts w:ascii="Times New Roman" w:hAnsi="Times New Roman" w:cs="Times New Roman"/>
          <w:bCs/>
          <w:color w:val="auto"/>
          <w:kern w:val="0"/>
          <w:sz w:val="12"/>
          <w:szCs w:val="12"/>
        </w:rPr>
        <w:t xml:space="preserve">2015 год – 1 410,40 тыс. рублей; </w:t>
      </w:r>
    </w:p>
    <w:p w:rsidR="00542B61" w:rsidRPr="00542B61" w:rsidRDefault="00542B61" w:rsidP="00542B61">
      <w:pPr>
        <w:widowControl w:val="0"/>
        <w:tabs>
          <w:tab w:val="num" w:pos="0"/>
        </w:tabs>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542B61">
        <w:rPr>
          <w:rFonts w:ascii="Times New Roman" w:hAnsi="Times New Roman" w:cs="Times New Roman"/>
          <w:bCs/>
          <w:color w:val="auto"/>
          <w:kern w:val="0"/>
          <w:sz w:val="12"/>
          <w:szCs w:val="12"/>
        </w:rPr>
        <w:t>2016 год – 1 410,40 тыс. рублей.</w:t>
      </w:r>
    </w:p>
    <w:p w:rsidR="00542B61" w:rsidRPr="00542B61" w:rsidRDefault="00542B61" w:rsidP="00542B61">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r w:rsidRPr="00542B61">
        <w:rPr>
          <w:rFonts w:ascii="Times New Roman" w:hAnsi="Times New Roman" w:cs="Times New Roman"/>
          <w:bCs/>
          <w:color w:val="auto"/>
          <w:kern w:val="0"/>
          <w:sz w:val="12"/>
          <w:szCs w:val="12"/>
        </w:rPr>
        <w:t>2017 год – 1 410,40 тыс. рублей.</w:t>
      </w:r>
    </w:p>
    <w:p w:rsidR="00542B61" w:rsidRDefault="00542B61" w:rsidP="00542B61">
      <w:pPr>
        <w:autoSpaceDE w:val="0"/>
        <w:autoSpaceDN w:val="0"/>
        <w:adjustRightInd w:val="0"/>
        <w:spacing w:after="0" w:line="240" w:lineRule="auto"/>
        <w:jc w:val="center"/>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Информация приведена в приложении № 5 к паспорту программы</w:t>
      </w:r>
    </w:p>
    <w:p w:rsidR="00542B61" w:rsidRPr="00542B61" w:rsidRDefault="00542B61" w:rsidP="00542B61">
      <w:pPr>
        <w:autoSpaceDE w:val="0"/>
        <w:autoSpaceDN w:val="0"/>
        <w:adjustRightInd w:val="0"/>
        <w:spacing w:after="0" w:line="240" w:lineRule="auto"/>
        <w:jc w:val="center"/>
        <w:rPr>
          <w:rFonts w:ascii="Times New Roman" w:hAnsi="Times New Roman" w:cs="Times New Roman"/>
          <w:color w:val="auto"/>
          <w:kern w:val="0"/>
          <w:sz w:val="12"/>
          <w:szCs w:val="12"/>
        </w:rPr>
      </w:pPr>
    </w:p>
    <w:p w:rsidR="00542B61" w:rsidRDefault="00542B61" w:rsidP="00542B61">
      <w:pPr>
        <w:tabs>
          <w:tab w:val="left" w:pos="567"/>
          <w:tab w:val="left" w:pos="1418"/>
        </w:tabs>
        <w:autoSpaceDE w:val="0"/>
        <w:autoSpaceDN w:val="0"/>
        <w:adjustRightInd w:val="0"/>
        <w:spacing w:after="0" w:line="240" w:lineRule="auto"/>
        <w:jc w:val="center"/>
        <w:outlineLvl w:val="1"/>
        <w:rPr>
          <w:rFonts w:ascii="Times New Roman" w:hAnsi="Times New Roman" w:cs="Times New Roman"/>
          <w:b/>
          <w:color w:val="auto"/>
          <w:kern w:val="0"/>
          <w:sz w:val="12"/>
          <w:szCs w:val="12"/>
        </w:rPr>
      </w:pPr>
      <w:r w:rsidRPr="00542B61">
        <w:rPr>
          <w:rFonts w:ascii="Times New Roman" w:hAnsi="Times New Roman" w:cs="Times New Roman"/>
          <w:b/>
          <w:color w:val="auto"/>
          <w:kern w:val="0"/>
          <w:sz w:val="12"/>
          <w:szCs w:val="12"/>
          <w:lang w:eastAsia="en-US"/>
        </w:rPr>
        <w:t xml:space="preserve">9. </w:t>
      </w:r>
      <w:r w:rsidRPr="00542B61">
        <w:rPr>
          <w:rFonts w:ascii="Times New Roman" w:hAnsi="Times New Roman" w:cs="Times New Roman"/>
          <w:b/>
          <w:color w:val="auto"/>
          <w:kern w:val="0"/>
          <w:sz w:val="12"/>
          <w:szCs w:val="12"/>
        </w:rPr>
        <w:t>Прогноз сводных показателей муниципальных заданий</w:t>
      </w:r>
    </w:p>
    <w:p w:rsidR="00542B61" w:rsidRPr="00542B61" w:rsidRDefault="00542B61" w:rsidP="00542B61">
      <w:pPr>
        <w:tabs>
          <w:tab w:val="left" w:pos="567"/>
          <w:tab w:val="left" w:pos="1418"/>
        </w:tabs>
        <w:autoSpaceDE w:val="0"/>
        <w:autoSpaceDN w:val="0"/>
        <w:adjustRightInd w:val="0"/>
        <w:spacing w:after="0" w:line="240" w:lineRule="auto"/>
        <w:outlineLvl w:val="1"/>
        <w:rPr>
          <w:rFonts w:ascii="Times New Roman" w:hAnsi="Times New Roman" w:cs="Times New Roman"/>
          <w:b/>
          <w:color w:val="auto"/>
          <w:kern w:val="0"/>
          <w:sz w:val="12"/>
          <w:szCs w:val="12"/>
        </w:rPr>
      </w:pPr>
    </w:p>
    <w:p w:rsidR="00542B61" w:rsidRDefault="00542B61" w:rsidP="00542B61">
      <w:pPr>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Данная программа не предусматривает реализацию муниципальных заданий.</w:t>
      </w:r>
    </w:p>
    <w:p w:rsidR="00542B61" w:rsidRPr="00542B61" w:rsidRDefault="00542B61" w:rsidP="00542B61">
      <w:pPr>
        <w:spacing w:after="0" w:line="240" w:lineRule="auto"/>
        <w:ind w:firstLine="708"/>
        <w:jc w:val="both"/>
        <w:rPr>
          <w:rFonts w:ascii="Times New Roman" w:hAnsi="Times New Roman" w:cs="Times New Roman"/>
          <w:color w:val="auto"/>
          <w:kern w:val="0"/>
          <w:sz w:val="12"/>
          <w:szCs w:val="12"/>
        </w:rPr>
      </w:pPr>
    </w:p>
    <w:p w:rsidR="00542B61" w:rsidRDefault="00542B61" w:rsidP="00542B61">
      <w:pPr>
        <w:spacing w:after="0" w:line="240" w:lineRule="auto"/>
        <w:ind w:firstLine="284"/>
        <w:jc w:val="center"/>
        <w:rPr>
          <w:rFonts w:ascii="Times New Roman" w:hAnsi="Times New Roman" w:cs="Times New Roman"/>
          <w:b/>
          <w:color w:val="auto"/>
          <w:kern w:val="0"/>
          <w:sz w:val="12"/>
          <w:szCs w:val="12"/>
        </w:rPr>
      </w:pPr>
      <w:r w:rsidRPr="00542B61">
        <w:rPr>
          <w:rFonts w:ascii="Times New Roman" w:hAnsi="Times New Roman" w:cs="Times New Roman"/>
          <w:b/>
          <w:color w:val="auto"/>
          <w:kern w:val="0"/>
          <w:sz w:val="12"/>
          <w:szCs w:val="12"/>
        </w:rPr>
        <w:t>10.Целевые показатели и показатели результативности программы</w:t>
      </w:r>
    </w:p>
    <w:p w:rsidR="00542B61" w:rsidRPr="00542B61" w:rsidRDefault="00542B61" w:rsidP="00542B61">
      <w:pPr>
        <w:spacing w:after="0" w:line="240" w:lineRule="auto"/>
        <w:ind w:firstLine="284"/>
        <w:jc w:val="both"/>
        <w:rPr>
          <w:rFonts w:ascii="Times New Roman" w:hAnsi="Times New Roman" w:cs="Times New Roman"/>
          <w:b/>
          <w:color w:val="auto"/>
          <w:kern w:val="0"/>
          <w:sz w:val="12"/>
          <w:szCs w:val="12"/>
        </w:rPr>
      </w:pPr>
    </w:p>
    <w:p w:rsidR="00542B61" w:rsidRPr="00542B61" w:rsidRDefault="00542B61" w:rsidP="00542B6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Для осуществления оценки реализации программы применяются целевые показатели и показатели результативности.</w:t>
      </w:r>
    </w:p>
    <w:p w:rsidR="00542B61" w:rsidRPr="00542B61" w:rsidRDefault="00542B61" w:rsidP="00542B6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 xml:space="preserve">Источником информации по показателям является ведомственная статистика. </w:t>
      </w:r>
    </w:p>
    <w:p w:rsidR="00542B61" w:rsidRPr="00542B61" w:rsidRDefault="00542B61" w:rsidP="00542B61">
      <w:pPr>
        <w:widowControl w:val="0"/>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Целевые показатели результативности приведены в приложении № 1, № 2 к паспорту программы.</w:t>
      </w:r>
    </w:p>
    <w:p w:rsidR="00542B61" w:rsidRPr="00542B61" w:rsidRDefault="00542B61" w:rsidP="00542B61">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Эффективность реализации программы по направлениям определяется по следующей формуле:</w:t>
      </w:r>
    </w:p>
    <w:p w:rsidR="00542B61" w:rsidRPr="00542B61" w:rsidRDefault="00542B61" w:rsidP="00542B6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position w:val="-34"/>
          <w:sz w:val="12"/>
          <w:szCs w:val="12"/>
        </w:rPr>
        <w:object w:dxaOrig="1540" w:dyaOrig="760">
          <v:shape id="_x0000_i1029" type="#_x0000_t75" style="width:77.25pt;height:38.25pt" o:ole="">
            <v:imagedata r:id="rId10" o:title=""/>
          </v:shape>
          <o:OLEObject Type="Embed" ProgID="Equation.3" ShapeID="_x0000_i1029" DrawAspect="Content" ObjectID="_1478925292" r:id="rId27"/>
        </w:object>
      </w:r>
      <w:r w:rsidRPr="00542B61">
        <w:rPr>
          <w:rFonts w:ascii="Times New Roman" w:hAnsi="Times New Roman" w:cs="Times New Roman"/>
          <w:color w:val="auto"/>
          <w:kern w:val="0"/>
          <w:sz w:val="12"/>
          <w:szCs w:val="12"/>
        </w:rPr>
        <w:t xml:space="preserve"> где:</w:t>
      </w:r>
    </w:p>
    <w:p w:rsidR="00542B61" w:rsidRPr="00542B61" w:rsidRDefault="00542B61" w:rsidP="00542B61">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spellStart"/>
      <w:r w:rsidRPr="00542B61">
        <w:rPr>
          <w:rFonts w:ascii="Times New Roman" w:hAnsi="Times New Roman" w:cs="Times New Roman"/>
          <w:color w:val="auto"/>
          <w:kern w:val="0"/>
          <w:sz w:val="12"/>
          <w:szCs w:val="12"/>
        </w:rPr>
        <w:t>En</w:t>
      </w:r>
      <w:proofErr w:type="spellEnd"/>
      <w:r w:rsidRPr="00542B61">
        <w:rPr>
          <w:rFonts w:ascii="Times New Roman" w:hAnsi="Times New Roman" w:cs="Times New Roman"/>
          <w:color w:val="auto"/>
          <w:kern w:val="0"/>
          <w:sz w:val="12"/>
          <w:szCs w:val="12"/>
        </w:rPr>
        <w:t xml:space="preserve"> – эффективность реализации отдельного направления программы (процентов), характеризуемого n-м показателем (номер показателя программы);</w:t>
      </w:r>
    </w:p>
    <w:p w:rsidR="00542B61" w:rsidRPr="00542B61" w:rsidRDefault="00542B61" w:rsidP="00542B61">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spellStart"/>
      <w:r w:rsidRPr="00542B61">
        <w:rPr>
          <w:rFonts w:ascii="Times New Roman" w:hAnsi="Times New Roman" w:cs="Times New Roman"/>
          <w:color w:val="auto"/>
          <w:kern w:val="0"/>
          <w:sz w:val="12"/>
          <w:szCs w:val="12"/>
          <w:lang w:val="en-US"/>
        </w:rPr>
        <w:t>T</w:t>
      </w:r>
      <w:r w:rsidRPr="00542B61">
        <w:rPr>
          <w:rFonts w:ascii="Times New Roman" w:hAnsi="Times New Roman" w:cs="Times New Roman"/>
          <w:color w:val="auto"/>
          <w:kern w:val="0"/>
          <w:sz w:val="12"/>
          <w:szCs w:val="12"/>
          <w:vertAlign w:val="subscript"/>
          <w:lang w:val="en-US"/>
        </w:rPr>
        <w:t>fn</w:t>
      </w:r>
      <w:proofErr w:type="spellEnd"/>
      <w:r w:rsidRPr="00542B61">
        <w:rPr>
          <w:rFonts w:ascii="Times New Roman" w:hAnsi="Times New Roman" w:cs="Times New Roman"/>
          <w:color w:val="auto"/>
          <w:kern w:val="0"/>
          <w:sz w:val="12"/>
          <w:szCs w:val="12"/>
        </w:rPr>
        <w:t xml:space="preserve"> – фактическое значение n-</w:t>
      </w:r>
      <w:proofErr w:type="spellStart"/>
      <w:r w:rsidRPr="00542B61">
        <w:rPr>
          <w:rFonts w:ascii="Times New Roman" w:hAnsi="Times New Roman" w:cs="Times New Roman"/>
          <w:color w:val="auto"/>
          <w:kern w:val="0"/>
          <w:sz w:val="12"/>
          <w:szCs w:val="12"/>
        </w:rPr>
        <w:t>го</w:t>
      </w:r>
      <w:proofErr w:type="spellEnd"/>
      <w:r w:rsidRPr="00542B61">
        <w:rPr>
          <w:rFonts w:ascii="Times New Roman" w:hAnsi="Times New Roman" w:cs="Times New Roman"/>
          <w:color w:val="auto"/>
          <w:kern w:val="0"/>
          <w:sz w:val="12"/>
          <w:szCs w:val="12"/>
        </w:rPr>
        <w:t xml:space="preserve"> показателя, характеризующего реализацию Программы;</w:t>
      </w:r>
    </w:p>
    <w:p w:rsidR="00542B61" w:rsidRPr="00542B61" w:rsidRDefault="00542B61" w:rsidP="00542B61">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spellStart"/>
      <w:proofErr w:type="gramStart"/>
      <w:r w:rsidRPr="00542B61">
        <w:rPr>
          <w:rFonts w:ascii="Times New Roman" w:hAnsi="Times New Roman" w:cs="Times New Roman"/>
          <w:color w:val="auto"/>
          <w:kern w:val="0"/>
          <w:sz w:val="12"/>
          <w:szCs w:val="12"/>
          <w:lang w:val="en-US"/>
        </w:rPr>
        <w:t>T</w:t>
      </w:r>
      <w:r w:rsidRPr="00542B61">
        <w:rPr>
          <w:rFonts w:ascii="Times New Roman" w:hAnsi="Times New Roman" w:cs="Times New Roman"/>
          <w:color w:val="auto"/>
          <w:kern w:val="0"/>
          <w:sz w:val="12"/>
          <w:szCs w:val="12"/>
          <w:vertAlign w:val="subscript"/>
          <w:lang w:val="en-US"/>
        </w:rPr>
        <w:t>pn</w:t>
      </w:r>
      <w:proofErr w:type="spellEnd"/>
      <w:r w:rsidRPr="00542B61">
        <w:rPr>
          <w:rFonts w:ascii="Times New Roman" w:hAnsi="Times New Roman" w:cs="Times New Roman"/>
          <w:color w:val="auto"/>
          <w:kern w:val="0"/>
          <w:sz w:val="12"/>
          <w:szCs w:val="12"/>
        </w:rPr>
        <w:t xml:space="preserve"> – плановое значение n-</w:t>
      </w:r>
      <w:proofErr w:type="spellStart"/>
      <w:r w:rsidRPr="00542B61">
        <w:rPr>
          <w:rFonts w:ascii="Times New Roman" w:hAnsi="Times New Roman" w:cs="Times New Roman"/>
          <w:color w:val="auto"/>
          <w:kern w:val="0"/>
          <w:sz w:val="12"/>
          <w:szCs w:val="12"/>
        </w:rPr>
        <w:t>го</w:t>
      </w:r>
      <w:proofErr w:type="spellEnd"/>
      <w:r w:rsidRPr="00542B61">
        <w:rPr>
          <w:rFonts w:ascii="Times New Roman" w:hAnsi="Times New Roman" w:cs="Times New Roman"/>
          <w:color w:val="auto"/>
          <w:kern w:val="0"/>
          <w:sz w:val="12"/>
          <w:szCs w:val="12"/>
        </w:rPr>
        <w:t xml:space="preserve"> показателя, характеризующего реализацию Программы.</w:t>
      </w:r>
      <w:proofErr w:type="gramEnd"/>
    </w:p>
    <w:p w:rsidR="00542B61" w:rsidRPr="00542B61" w:rsidRDefault="00542B61" w:rsidP="00542B6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 xml:space="preserve">Интегральная оценка эффективности реализации программы </w:t>
      </w:r>
    </w:p>
    <w:p w:rsidR="00542B61" w:rsidRPr="00542B61" w:rsidRDefault="00542B61" w:rsidP="00542B6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определяется на основе расчетов по следующей формуле:</w:t>
      </w:r>
    </w:p>
    <w:p w:rsidR="00542B61" w:rsidRPr="00542B61" w:rsidRDefault="00542B61" w:rsidP="00542B6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position w:val="-24"/>
          <w:sz w:val="12"/>
          <w:szCs w:val="12"/>
        </w:rPr>
        <w:object w:dxaOrig="1340" w:dyaOrig="859">
          <v:shape id="_x0000_i1030" type="#_x0000_t75" style="width:66.75pt;height:42.75pt" o:ole="">
            <v:imagedata r:id="rId12" o:title=""/>
          </v:shape>
          <o:OLEObject Type="Embed" ProgID="Equation.3" ShapeID="_x0000_i1030" DrawAspect="Content" ObjectID="_1478925293" r:id="rId28"/>
        </w:object>
      </w:r>
      <w:r w:rsidRPr="00542B61">
        <w:rPr>
          <w:rFonts w:ascii="Times New Roman" w:hAnsi="Times New Roman" w:cs="Times New Roman"/>
          <w:color w:val="auto"/>
          <w:kern w:val="0"/>
          <w:sz w:val="12"/>
          <w:szCs w:val="12"/>
        </w:rPr>
        <w:t xml:space="preserve"> где:</w:t>
      </w:r>
    </w:p>
    <w:p w:rsidR="00542B61" w:rsidRPr="00542B61" w:rsidRDefault="00542B61" w:rsidP="00542B6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E – эффективность реализации программы (процентов);</w:t>
      </w:r>
    </w:p>
    <w:p w:rsidR="00542B61" w:rsidRPr="00542B61" w:rsidRDefault="00542B61" w:rsidP="00542B6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lang w:val="en-US"/>
        </w:rPr>
        <w:t>N</w:t>
      </w:r>
      <w:r w:rsidRPr="00542B61">
        <w:rPr>
          <w:rFonts w:ascii="Times New Roman" w:hAnsi="Times New Roman" w:cs="Times New Roman"/>
          <w:color w:val="auto"/>
          <w:kern w:val="0"/>
          <w:sz w:val="12"/>
          <w:szCs w:val="12"/>
        </w:rPr>
        <w:t xml:space="preserve"> – </w:t>
      </w:r>
      <w:proofErr w:type="gramStart"/>
      <w:r w:rsidRPr="00542B61">
        <w:rPr>
          <w:rFonts w:ascii="Times New Roman" w:hAnsi="Times New Roman" w:cs="Times New Roman"/>
          <w:color w:val="auto"/>
          <w:kern w:val="0"/>
          <w:sz w:val="12"/>
          <w:szCs w:val="12"/>
        </w:rPr>
        <w:t>количество</w:t>
      </w:r>
      <w:proofErr w:type="gramEnd"/>
      <w:r w:rsidRPr="00542B61">
        <w:rPr>
          <w:rFonts w:ascii="Times New Roman" w:hAnsi="Times New Roman" w:cs="Times New Roman"/>
          <w:color w:val="auto"/>
          <w:kern w:val="0"/>
          <w:sz w:val="12"/>
          <w:szCs w:val="12"/>
        </w:rPr>
        <w:t xml:space="preserve"> индикаторов подпрограммы;</w:t>
      </w:r>
    </w:p>
    <w:p w:rsidR="00542B61" w:rsidRPr="00542B61" w:rsidRDefault="00542B61" w:rsidP="00542B6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lang w:val="en-US"/>
        </w:rPr>
        <w:t>SUM</w:t>
      </w:r>
      <w:r w:rsidRPr="00542B61">
        <w:rPr>
          <w:rFonts w:ascii="Times New Roman" w:hAnsi="Times New Roman" w:cs="Times New Roman"/>
          <w:color w:val="auto"/>
          <w:kern w:val="0"/>
          <w:sz w:val="12"/>
          <w:szCs w:val="12"/>
        </w:rPr>
        <w:t xml:space="preserve"> – сумма.</w:t>
      </w:r>
    </w:p>
    <w:p w:rsidR="00542B61" w:rsidRDefault="00542B61" w:rsidP="00542B6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Правила оценки эффективности реализации муниципальной программы определяется следующим образом:</w:t>
      </w:r>
    </w:p>
    <w:p w:rsidR="00542B61" w:rsidRPr="00542B61" w:rsidRDefault="00542B61" w:rsidP="00542B61">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780"/>
      </w:tblGrid>
      <w:tr w:rsidR="00542B61" w:rsidRPr="00542B61" w:rsidTr="00542B61">
        <w:trPr>
          <w:jc w:val="center"/>
        </w:trPr>
        <w:tc>
          <w:tcPr>
            <w:tcW w:w="3600" w:type="dxa"/>
            <w:shd w:val="clear" w:color="auto" w:fill="auto"/>
          </w:tcPr>
          <w:p w:rsidR="00542B61" w:rsidRPr="00542B61" w:rsidRDefault="00542B61" w:rsidP="00542B61">
            <w:pPr>
              <w:autoSpaceDE w:val="0"/>
              <w:autoSpaceDN w:val="0"/>
              <w:adjustRightInd w:val="0"/>
              <w:spacing w:after="0" w:line="240" w:lineRule="auto"/>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Значение критерия</w:t>
            </w:r>
            <w:proofErr w:type="gramStart"/>
            <w:r w:rsidRPr="00542B61">
              <w:rPr>
                <w:rFonts w:ascii="Times New Roman" w:hAnsi="Times New Roman" w:cs="Times New Roman"/>
                <w:color w:val="auto"/>
                <w:kern w:val="0"/>
                <w:sz w:val="12"/>
                <w:szCs w:val="12"/>
              </w:rPr>
              <w:t xml:space="preserve"> Е</w:t>
            </w:r>
            <w:proofErr w:type="gramEnd"/>
          </w:p>
        </w:tc>
        <w:tc>
          <w:tcPr>
            <w:tcW w:w="3780" w:type="dxa"/>
            <w:shd w:val="clear" w:color="auto" w:fill="auto"/>
          </w:tcPr>
          <w:p w:rsidR="00542B61" w:rsidRPr="00542B61" w:rsidRDefault="00542B61" w:rsidP="00542B61">
            <w:pPr>
              <w:autoSpaceDE w:val="0"/>
              <w:autoSpaceDN w:val="0"/>
              <w:adjustRightInd w:val="0"/>
              <w:spacing w:after="0" w:line="240" w:lineRule="auto"/>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Результат оценки</w:t>
            </w:r>
          </w:p>
        </w:tc>
      </w:tr>
      <w:tr w:rsidR="00542B61" w:rsidRPr="00542B61" w:rsidTr="00542B61">
        <w:trPr>
          <w:jc w:val="center"/>
        </w:trPr>
        <w:tc>
          <w:tcPr>
            <w:tcW w:w="3600" w:type="dxa"/>
            <w:shd w:val="clear" w:color="auto" w:fill="auto"/>
          </w:tcPr>
          <w:p w:rsidR="00542B61" w:rsidRPr="00542B61" w:rsidRDefault="00542B61" w:rsidP="00542B61">
            <w:pPr>
              <w:autoSpaceDE w:val="0"/>
              <w:autoSpaceDN w:val="0"/>
              <w:adjustRightInd w:val="0"/>
              <w:spacing w:after="0" w:line="240" w:lineRule="auto"/>
              <w:jc w:val="center"/>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u w:val="single"/>
                <w:lang w:val="en-US"/>
              </w:rPr>
              <w:t xml:space="preserve">&gt; </w:t>
            </w:r>
            <w:r w:rsidRPr="00542B61">
              <w:rPr>
                <w:rFonts w:ascii="Times New Roman" w:hAnsi="Times New Roman" w:cs="Times New Roman"/>
                <w:color w:val="auto"/>
                <w:kern w:val="0"/>
                <w:sz w:val="12"/>
                <w:szCs w:val="12"/>
              </w:rPr>
              <w:t>95</w:t>
            </w:r>
          </w:p>
        </w:tc>
        <w:tc>
          <w:tcPr>
            <w:tcW w:w="3780" w:type="dxa"/>
            <w:shd w:val="clear" w:color="auto" w:fill="auto"/>
          </w:tcPr>
          <w:p w:rsidR="00542B61" w:rsidRPr="00542B61" w:rsidRDefault="00542B61" w:rsidP="00542B61">
            <w:pPr>
              <w:autoSpaceDE w:val="0"/>
              <w:autoSpaceDN w:val="0"/>
              <w:adjustRightInd w:val="0"/>
              <w:spacing w:after="0" w:line="240" w:lineRule="auto"/>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Высокая эффективность</w:t>
            </w:r>
          </w:p>
        </w:tc>
      </w:tr>
      <w:tr w:rsidR="00542B61" w:rsidRPr="00542B61" w:rsidTr="00542B61">
        <w:trPr>
          <w:jc w:val="center"/>
        </w:trPr>
        <w:tc>
          <w:tcPr>
            <w:tcW w:w="3600" w:type="dxa"/>
            <w:shd w:val="clear" w:color="auto" w:fill="auto"/>
          </w:tcPr>
          <w:p w:rsidR="00542B61" w:rsidRPr="00542B61" w:rsidRDefault="00542B61" w:rsidP="00542B61">
            <w:pPr>
              <w:autoSpaceDE w:val="0"/>
              <w:autoSpaceDN w:val="0"/>
              <w:adjustRightInd w:val="0"/>
              <w:spacing w:after="0" w:line="240" w:lineRule="auto"/>
              <w:jc w:val="center"/>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94-70</w:t>
            </w:r>
          </w:p>
        </w:tc>
        <w:tc>
          <w:tcPr>
            <w:tcW w:w="3780" w:type="dxa"/>
            <w:shd w:val="clear" w:color="auto" w:fill="auto"/>
          </w:tcPr>
          <w:p w:rsidR="00542B61" w:rsidRPr="00542B61" w:rsidRDefault="00542B61" w:rsidP="00542B61">
            <w:pPr>
              <w:autoSpaceDE w:val="0"/>
              <w:autoSpaceDN w:val="0"/>
              <w:adjustRightInd w:val="0"/>
              <w:spacing w:after="0" w:line="240" w:lineRule="auto"/>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Средняя эффективность</w:t>
            </w:r>
          </w:p>
        </w:tc>
      </w:tr>
      <w:tr w:rsidR="00542B61" w:rsidRPr="00542B61" w:rsidTr="00542B61">
        <w:trPr>
          <w:jc w:val="center"/>
        </w:trPr>
        <w:tc>
          <w:tcPr>
            <w:tcW w:w="3600" w:type="dxa"/>
            <w:shd w:val="clear" w:color="auto" w:fill="auto"/>
          </w:tcPr>
          <w:p w:rsidR="00542B61" w:rsidRPr="00542B61" w:rsidRDefault="00542B61" w:rsidP="00542B61">
            <w:pPr>
              <w:autoSpaceDE w:val="0"/>
              <w:autoSpaceDN w:val="0"/>
              <w:adjustRightInd w:val="0"/>
              <w:spacing w:after="0" w:line="240" w:lineRule="auto"/>
              <w:jc w:val="center"/>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69-50</w:t>
            </w:r>
          </w:p>
        </w:tc>
        <w:tc>
          <w:tcPr>
            <w:tcW w:w="3780" w:type="dxa"/>
            <w:shd w:val="clear" w:color="auto" w:fill="auto"/>
          </w:tcPr>
          <w:p w:rsidR="00542B61" w:rsidRPr="00542B61" w:rsidRDefault="00542B61" w:rsidP="00542B61">
            <w:pPr>
              <w:autoSpaceDE w:val="0"/>
              <w:autoSpaceDN w:val="0"/>
              <w:adjustRightInd w:val="0"/>
              <w:spacing w:after="0" w:line="240" w:lineRule="auto"/>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Низкая эффективность</w:t>
            </w:r>
          </w:p>
        </w:tc>
      </w:tr>
      <w:tr w:rsidR="00542B61" w:rsidRPr="00542B61" w:rsidTr="00542B61">
        <w:trPr>
          <w:jc w:val="center"/>
        </w:trPr>
        <w:tc>
          <w:tcPr>
            <w:tcW w:w="3600" w:type="dxa"/>
            <w:shd w:val="clear" w:color="auto" w:fill="auto"/>
          </w:tcPr>
          <w:p w:rsidR="00542B61" w:rsidRPr="00542B61" w:rsidRDefault="00542B61" w:rsidP="00542B61">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542B61">
              <w:rPr>
                <w:rFonts w:ascii="Times New Roman" w:hAnsi="Times New Roman" w:cs="Times New Roman"/>
                <w:color w:val="auto"/>
                <w:kern w:val="0"/>
                <w:sz w:val="12"/>
                <w:szCs w:val="12"/>
                <w:u w:val="single"/>
                <w:lang w:val="en-US"/>
              </w:rPr>
              <w:t xml:space="preserve">&lt; </w:t>
            </w:r>
            <w:r w:rsidRPr="00542B61">
              <w:rPr>
                <w:rFonts w:ascii="Times New Roman" w:hAnsi="Times New Roman" w:cs="Times New Roman"/>
                <w:color w:val="auto"/>
                <w:kern w:val="0"/>
                <w:sz w:val="12"/>
                <w:szCs w:val="12"/>
                <w:lang w:val="en-US"/>
              </w:rPr>
              <w:t>49</w:t>
            </w:r>
          </w:p>
        </w:tc>
        <w:tc>
          <w:tcPr>
            <w:tcW w:w="3780" w:type="dxa"/>
            <w:shd w:val="clear" w:color="auto" w:fill="auto"/>
          </w:tcPr>
          <w:p w:rsidR="00542B61" w:rsidRPr="00542B61" w:rsidRDefault="00542B61" w:rsidP="00542B61">
            <w:pPr>
              <w:autoSpaceDE w:val="0"/>
              <w:autoSpaceDN w:val="0"/>
              <w:adjustRightInd w:val="0"/>
              <w:spacing w:after="0" w:line="240" w:lineRule="auto"/>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Неэффективный элемент</w:t>
            </w:r>
          </w:p>
        </w:tc>
      </w:tr>
    </w:tbl>
    <w:p w:rsidR="00542B61" w:rsidRPr="00542B61" w:rsidRDefault="00542B61" w:rsidP="00542B61">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542B61">
        <w:rPr>
          <w:rFonts w:ascii="Times New Roman" w:hAnsi="Times New Roman" w:cs="Times New Roman"/>
          <w:kern w:val="0"/>
          <w:sz w:val="12"/>
          <w:szCs w:val="12"/>
        </w:rPr>
        <w:t xml:space="preserve">Отчеты о реализации программы, представляются </w:t>
      </w:r>
      <w:r w:rsidRPr="00542B61">
        <w:rPr>
          <w:rFonts w:ascii="Times New Roman" w:hAnsi="Times New Roman" w:cs="Times New Roman"/>
          <w:color w:val="auto"/>
          <w:kern w:val="0"/>
          <w:sz w:val="12"/>
          <w:szCs w:val="12"/>
        </w:rPr>
        <w:t>ответственным исполнителем</w:t>
      </w:r>
      <w:r w:rsidRPr="00542B61">
        <w:rPr>
          <w:rFonts w:ascii="Times New Roman" w:hAnsi="Times New Roman" w:cs="Times New Roman"/>
          <w:kern w:val="0"/>
          <w:sz w:val="12"/>
          <w:szCs w:val="12"/>
        </w:rPr>
        <w:t xml:space="preserve"> программы одновременно в </w:t>
      </w:r>
      <w:r w:rsidRPr="00542B61">
        <w:rPr>
          <w:rFonts w:ascii="Times New Roman" w:hAnsi="Times New Roman" w:cs="Times New Roman"/>
          <w:color w:val="auto"/>
          <w:kern w:val="0"/>
          <w:sz w:val="12"/>
          <w:szCs w:val="12"/>
        </w:rPr>
        <w:t xml:space="preserve">отдел планирования и экономического развития администрации Каратузского района </w:t>
      </w:r>
      <w:r w:rsidRPr="00542B61">
        <w:rPr>
          <w:rFonts w:ascii="Times New Roman" w:hAnsi="Times New Roman" w:cs="Times New Roman"/>
          <w:kern w:val="0"/>
          <w:sz w:val="12"/>
          <w:szCs w:val="12"/>
        </w:rPr>
        <w:t>и финансовое управление администрации Каратузского района ежеквартально не позднее 10 числа второго месяца, следующего за отчетным, согласно</w:t>
      </w:r>
      <w:r w:rsidRPr="00542B61">
        <w:rPr>
          <w:rFonts w:ascii="Times New Roman" w:hAnsi="Times New Roman" w:cs="Times New Roman"/>
          <w:color w:val="auto"/>
          <w:kern w:val="0"/>
          <w:sz w:val="12"/>
          <w:szCs w:val="12"/>
        </w:rPr>
        <w:t xml:space="preserve"> </w:t>
      </w:r>
      <w:r w:rsidRPr="00542B61">
        <w:rPr>
          <w:rFonts w:ascii="Times New Roman" w:hAnsi="Times New Roman" w:cs="Times New Roman"/>
          <w:bCs/>
          <w:color w:val="auto"/>
          <w:kern w:val="0"/>
          <w:sz w:val="12"/>
          <w:szCs w:val="12"/>
        </w:rPr>
        <w:t>п</w:t>
      </w:r>
      <w:r w:rsidRPr="00542B61">
        <w:rPr>
          <w:rFonts w:ascii="Times New Roman" w:hAnsi="Times New Roman" w:cs="Times New Roman"/>
          <w:color w:val="auto"/>
          <w:kern w:val="0"/>
          <w:sz w:val="12"/>
          <w:szCs w:val="12"/>
        </w:rPr>
        <w:t>остановления администрации Каратузского района № 738-п от 29.07.2013 г «Об утверждении Порядка  принятия решений о разработке муниципальных программ Каратузского района, их формировании и реализации».</w:t>
      </w:r>
      <w:proofErr w:type="gramEnd"/>
    </w:p>
    <w:p w:rsidR="00542B61" w:rsidRPr="00542B61" w:rsidRDefault="00542B61" w:rsidP="00542B6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Оценка эффективности реализации Программы осуществляется администрацией Каратузского района по итогам ее исполнения за каждый финансовый год до 1 марта года, следующего за отчетным годом, и в целом после завершения реализации программы и представляется в отдел планирования и экономического развития администрации Каратузского района и финансовое управление администрации Каратузского района.</w:t>
      </w:r>
    </w:p>
    <w:p w:rsidR="00542B61" w:rsidRDefault="00542B61" w:rsidP="00542B6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Программа считается эффективной при достижении плановых значений всех целевых показателей, предусмотренных программой.</w:t>
      </w:r>
    </w:p>
    <w:p w:rsidR="00542B61" w:rsidRPr="00542B61" w:rsidRDefault="00542B61" w:rsidP="00542B61">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542B61" w:rsidRDefault="00542B61" w:rsidP="00542B61">
      <w:pPr>
        <w:suppressAutoHyphens/>
        <w:spacing w:after="0" w:line="240" w:lineRule="auto"/>
        <w:jc w:val="center"/>
        <w:rPr>
          <w:rFonts w:ascii="Times New Roman" w:hAnsi="Times New Roman" w:cs="Times New Roman"/>
          <w:b/>
          <w:bCs/>
          <w:color w:val="auto"/>
          <w:kern w:val="0"/>
          <w:sz w:val="12"/>
          <w:szCs w:val="12"/>
        </w:rPr>
      </w:pPr>
      <w:r w:rsidRPr="00542B61">
        <w:rPr>
          <w:rFonts w:ascii="Times New Roman" w:hAnsi="Times New Roman" w:cs="Times New Roman"/>
          <w:b/>
          <w:bCs/>
          <w:color w:val="auto"/>
          <w:kern w:val="0"/>
          <w:sz w:val="12"/>
          <w:szCs w:val="12"/>
        </w:rPr>
        <w:t xml:space="preserve">11.Реализация и </w:t>
      </w:r>
      <w:proofErr w:type="gramStart"/>
      <w:r w:rsidRPr="00542B61">
        <w:rPr>
          <w:rFonts w:ascii="Times New Roman" w:hAnsi="Times New Roman" w:cs="Times New Roman"/>
          <w:b/>
          <w:bCs/>
          <w:color w:val="auto"/>
          <w:kern w:val="0"/>
          <w:sz w:val="12"/>
          <w:szCs w:val="12"/>
        </w:rPr>
        <w:t>контроль за</w:t>
      </w:r>
      <w:proofErr w:type="gramEnd"/>
      <w:r w:rsidRPr="00542B61">
        <w:rPr>
          <w:rFonts w:ascii="Times New Roman" w:hAnsi="Times New Roman" w:cs="Times New Roman"/>
          <w:b/>
          <w:bCs/>
          <w:color w:val="auto"/>
          <w:kern w:val="0"/>
          <w:sz w:val="12"/>
          <w:szCs w:val="12"/>
        </w:rPr>
        <w:t xml:space="preserve"> ходом выполнения программы</w:t>
      </w:r>
    </w:p>
    <w:p w:rsidR="00542B61" w:rsidRPr="00542B61" w:rsidRDefault="00542B61" w:rsidP="00542B61">
      <w:pPr>
        <w:suppressAutoHyphens/>
        <w:spacing w:after="0" w:line="240" w:lineRule="auto"/>
        <w:rPr>
          <w:rFonts w:ascii="Times New Roman" w:hAnsi="Times New Roman" w:cs="Times New Roman"/>
          <w:b/>
          <w:bCs/>
          <w:color w:val="auto"/>
          <w:kern w:val="0"/>
          <w:sz w:val="12"/>
          <w:szCs w:val="12"/>
        </w:rPr>
      </w:pPr>
    </w:p>
    <w:p w:rsidR="00542B61" w:rsidRPr="00542B61" w:rsidRDefault="00542B61" w:rsidP="00542B61">
      <w:pPr>
        <w:suppressAutoHyphens/>
        <w:spacing w:after="0" w:line="240" w:lineRule="auto"/>
        <w:ind w:firstLine="284"/>
        <w:jc w:val="both"/>
        <w:rPr>
          <w:rFonts w:ascii="Times New Roman" w:hAnsi="Times New Roman" w:cs="Times New Roman"/>
          <w:bCs/>
          <w:color w:val="auto"/>
          <w:kern w:val="0"/>
          <w:sz w:val="12"/>
          <w:szCs w:val="12"/>
        </w:rPr>
      </w:pPr>
      <w:r w:rsidRPr="00542B61">
        <w:rPr>
          <w:rFonts w:ascii="Times New Roman" w:hAnsi="Times New Roman" w:cs="Times New Roman"/>
          <w:bCs/>
          <w:color w:val="auto"/>
          <w:kern w:val="0"/>
          <w:sz w:val="12"/>
          <w:szCs w:val="12"/>
        </w:rPr>
        <w:t xml:space="preserve">Реализация и </w:t>
      </w:r>
      <w:proofErr w:type="gramStart"/>
      <w:r w:rsidRPr="00542B61">
        <w:rPr>
          <w:rFonts w:ascii="Times New Roman" w:hAnsi="Times New Roman" w:cs="Times New Roman"/>
          <w:bCs/>
          <w:color w:val="auto"/>
          <w:kern w:val="0"/>
          <w:sz w:val="12"/>
          <w:szCs w:val="12"/>
        </w:rPr>
        <w:t>контроль за</w:t>
      </w:r>
      <w:proofErr w:type="gramEnd"/>
      <w:r w:rsidRPr="00542B61">
        <w:rPr>
          <w:rFonts w:ascii="Times New Roman" w:hAnsi="Times New Roman" w:cs="Times New Roman"/>
          <w:bCs/>
          <w:color w:val="auto"/>
          <w:kern w:val="0"/>
          <w:sz w:val="12"/>
          <w:szCs w:val="12"/>
        </w:rPr>
        <w:t xml:space="preserve"> ходом выполнения программы осуществляется в соответствии с П</w:t>
      </w:r>
      <w:r w:rsidRPr="00542B61">
        <w:rPr>
          <w:rFonts w:ascii="Times New Roman" w:hAnsi="Times New Roman" w:cs="Times New Roman"/>
          <w:color w:val="auto"/>
          <w:kern w:val="0"/>
          <w:sz w:val="12"/>
          <w:szCs w:val="12"/>
        </w:rPr>
        <w:t>остановление администрации Каратузского района № 738-п от 29.07.2013 г «Об утверждении Порядка  принятия решений о разработке муниципальных программ Каратузского района, их формировании и реализации».</w:t>
      </w:r>
    </w:p>
    <w:p w:rsidR="00542B61" w:rsidRPr="00542B61" w:rsidRDefault="00542B61" w:rsidP="00542B61">
      <w:pPr>
        <w:spacing w:after="0" w:line="240" w:lineRule="auto"/>
        <w:jc w:val="both"/>
        <w:rPr>
          <w:rFonts w:ascii="Times New Roman" w:hAnsi="Times New Roman" w:cs="Times New Roman"/>
          <w:color w:val="auto"/>
          <w:kern w:val="0"/>
          <w:sz w:val="12"/>
          <w:szCs w:val="12"/>
        </w:rPr>
      </w:pPr>
    </w:p>
    <w:p w:rsidR="00542B61" w:rsidRPr="00542B61" w:rsidRDefault="00542B61" w:rsidP="00542B61">
      <w:pPr>
        <w:spacing w:after="0" w:line="240" w:lineRule="auto"/>
        <w:jc w:val="both"/>
        <w:rPr>
          <w:rFonts w:ascii="Times New Roman" w:hAnsi="Times New Roman" w:cs="Times New Roman"/>
          <w:color w:val="auto"/>
          <w:kern w:val="0"/>
          <w:sz w:val="12"/>
          <w:szCs w:val="12"/>
        </w:rPr>
      </w:pPr>
    </w:p>
    <w:p w:rsidR="00542B61" w:rsidRPr="00542B61" w:rsidRDefault="00542B61" w:rsidP="00542B61">
      <w:pPr>
        <w:spacing w:after="0" w:line="240" w:lineRule="auto"/>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Глава администрации района                                                       Г.И. Кулакова</w:t>
      </w:r>
    </w:p>
    <w:p w:rsidR="00542B61" w:rsidRPr="00542B61" w:rsidRDefault="00542B61" w:rsidP="00542B61">
      <w:pPr>
        <w:autoSpaceDE w:val="0"/>
        <w:autoSpaceDN w:val="0"/>
        <w:adjustRightInd w:val="0"/>
        <w:spacing w:after="0" w:line="240" w:lineRule="auto"/>
        <w:ind w:left="4860"/>
        <w:rPr>
          <w:rFonts w:ascii="Times New Roman" w:hAnsi="Times New Roman" w:cs="Times New Roman"/>
          <w:color w:val="auto"/>
          <w:kern w:val="0"/>
          <w:sz w:val="12"/>
          <w:szCs w:val="12"/>
        </w:rPr>
      </w:pPr>
    </w:p>
    <w:p w:rsidR="00542B61" w:rsidRPr="00542B61" w:rsidRDefault="00542B61" w:rsidP="00542B61">
      <w:pPr>
        <w:autoSpaceDE w:val="0"/>
        <w:autoSpaceDN w:val="0"/>
        <w:adjustRightInd w:val="0"/>
        <w:spacing w:after="0" w:line="240" w:lineRule="auto"/>
        <w:ind w:left="6804"/>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lastRenderedPageBreak/>
        <w:t>Приложение № 3</w:t>
      </w:r>
    </w:p>
    <w:p w:rsidR="00542B61" w:rsidRPr="00542B61" w:rsidRDefault="00542B61" w:rsidP="00542B61">
      <w:pPr>
        <w:autoSpaceDE w:val="0"/>
        <w:autoSpaceDN w:val="0"/>
        <w:adjustRightInd w:val="0"/>
        <w:spacing w:after="0" w:line="240" w:lineRule="auto"/>
        <w:ind w:left="6804"/>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 xml:space="preserve">к Паспорту муниципальной программы «Защита населения и территорий Каратузского района от чрезвычайных ситуаций природного и техногенного характера». </w:t>
      </w:r>
    </w:p>
    <w:p w:rsidR="00542B61" w:rsidRPr="00542B61" w:rsidRDefault="00542B61" w:rsidP="00542B61">
      <w:pPr>
        <w:spacing w:after="0" w:line="240" w:lineRule="auto"/>
        <w:rPr>
          <w:rFonts w:ascii="Times New Roman" w:hAnsi="Times New Roman" w:cs="Times New Roman"/>
          <w:color w:val="auto"/>
          <w:kern w:val="0"/>
          <w:sz w:val="12"/>
          <w:szCs w:val="12"/>
        </w:rPr>
      </w:pPr>
    </w:p>
    <w:p w:rsidR="00542B61" w:rsidRPr="00542B61" w:rsidRDefault="00542B61" w:rsidP="00542B61">
      <w:pPr>
        <w:spacing w:after="0" w:line="240" w:lineRule="auto"/>
        <w:ind w:firstLine="284"/>
        <w:jc w:val="both"/>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Основные меры правового регулирования в сфере Защита населения и территорий Каратузского района от чрезвычайных ситуаций природного и техногенного характера, направленные на достижение цели и конечных результатов программы</w:t>
      </w:r>
    </w:p>
    <w:p w:rsidR="00542B61" w:rsidRPr="00542B61" w:rsidRDefault="00542B61" w:rsidP="00542B61">
      <w:pPr>
        <w:autoSpaceDE w:val="0"/>
        <w:autoSpaceDN w:val="0"/>
        <w:adjustRightInd w:val="0"/>
        <w:spacing w:after="0" w:line="240" w:lineRule="auto"/>
        <w:ind w:left="5400"/>
        <w:rPr>
          <w:rFonts w:ascii="Times New Roman" w:hAnsi="Times New Roman" w:cs="Times New Roman"/>
          <w:color w:val="auto"/>
          <w:kern w:val="0"/>
          <w:sz w:val="12"/>
          <w:szCs w:val="12"/>
        </w:rPr>
      </w:pPr>
    </w:p>
    <w:tbl>
      <w:tblPr>
        <w:tblW w:w="0" w:type="auto"/>
        <w:tblInd w:w="108" w:type="dxa"/>
        <w:tblLayout w:type="fixed"/>
        <w:tblLook w:val="0000" w:firstRow="0" w:lastRow="0" w:firstColumn="0" w:lastColumn="0" w:noHBand="0" w:noVBand="0"/>
      </w:tblPr>
      <w:tblGrid>
        <w:gridCol w:w="647"/>
        <w:gridCol w:w="3606"/>
        <w:gridCol w:w="3780"/>
        <w:gridCol w:w="2593"/>
      </w:tblGrid>
      <w:tr w:rsidR="00542B61" w:rsidRPr="00542B61" w:rsidTr="00542B61">
        <w:tc>
          <w:tcPr>
            <w:tcW w:w="647" w:type="dxa"/>
            <w:tcBorders>
              <w:top w:val="single" w:sz="4" w:space="0" w:color="000000"/>
              <w:left w:val="single" w:sz="4" w:space="0" w:color="000000"/>
              <w:bottom w:val="single" w:sz="4" w:space="0" w:color="000000"/>
              <w:right w:val="single" w:sz="4" w:space="0" w:color="000000"/>
            </w:tcBorders>
            <w:vAlign w:val="center"/>
          </w:tcPr>
          <w:p w:rsidR="00542B61" w:rsidRPr="00542B61" w:rsidRDefault="00542B61" w:rsidP="00542B61">
            <w:pPr>
              <w:autoSpaceDE w:val="0"/>
              <w:autoSpaceDN w:val="0"/>
              <w:adjustRightInd w:val="0"/>
              <w:spacing w:after="0" w:line="240" w:lineRule="auto"/>
              <w:jc w:val="center"/>
              <w:rPr>
                <w:rFonts w:ascii="Times New Roman" w:hAnsi="Times New Roman" w:cs="Times New Roman"/>
                <w:color w:val="auto"/>
                <w:kern w:val="2"/>
                <w:sz w:val="12"/>
                <w:szCs w:val="12"/>
                <w:lang w:eastAsia="ar-SA"/>
              </w:rPr>
            </w:pPr>
            <w:r w:rsidRPr="00542B61">
              <w:rPr>
                <w:rFonts w:ascii="Times New Roman" w:hAnsi="Times New Roman" w:cs="Times New Roman"/>
                <w:color w:val="auto"/>
                <w:kern w:val="0"/>
                <w:sz w:val="12"/>
                <w:szCs w:val="12"/>
              </w:rPr>
              <w:t xml:space="preserve">№ </w:t>
            </w:r>
            <w:proofErr w:type="gramStart"/>
            <w:r w:rsidRPr="00542B61">
              <w:rPr>
                <w:rFonts w:ascii="Times New Roman" w:hAnsi="Times New Roman" w:cs="Times New Roman"/>
                <w:color w:val="auto"/>
                <w:kern w:val="0"/>
                <w:sz w:val="12"/>
                <w:szCs w:val="12"/>
              </w:rPr>
              <w:t>п</w:t>
            </w:r>
            <w:proofErr w:type="gramEnd"/>
            <w:r w:rsidRPr="00542B61">
              <w:rPr>
                <w:rFonts w:ascii="Times New Roman" w:hAnsi="Times New Roman" w:cs="Times New Roman"/>
                <w:color w:val="auto"/>
                <w:kern w:val="0"/>
                <w:sz w:val="12"/>
                <w:szCs w:val="12"/>
              </w:rPr>
              <w:t>/п</w:t>
            </w:r>
          </w:p>
        </w:tc>
        <w:tc>
          <w:tcPr>
            <w:tcW w:w="3606" w:type="dxa"/>
            <w:tcBorders>
              <w:top w:val="single" w:sz="4" w:space="0" w:color="000000"/>
              <w:left w:val="single" w:sz="4" w:space="0" w:color="000000"/>
              <w:bottom w:val="single" w:sz="4" w:space="0" w:color="000000"/>
              <w:right w:val="single" w:sz="4" w:space="0" w:color="000000"/>
            </w:tcBorders>
            <w:vAlign w:val="center"/>
          </w:tcPr>
          <w:p w:rsidR="00542B61" w:rsidRPr="00542B61" w:rsidRDefault="00542B61" w:rsidP="00542B61">
            <w:pPr>
              <w:autoSpaceDE w:val="0"/>
              <w:autoSpaceDN w:val="0"/>
              <w:adjustRightInd w:val="0"/>
              <w:spacing w:after="0" w:line="240" w:lineRule="auto"/>
              <w:jc w:val="center"/>
              <w:rPr>
                <w:rFonts w:ascii="Times New Roman" w:hAnsi="Times New Roman" w:cs="Times New Roman"/>
                <w:color w:val="auto"/>
                <w:kern w:val="2"/>
                <w:sz w:val="12"/>
                <w:szCs w:val="12"/>
                <w:lang w:eastAsia="ar-SA"/>
              </w:rPr>
            </w:pPr>
            <w:r w:rsidRPr="00542B61">
              <w:rPr>
                <w:rFonts w:ascii="Times New Roman" w:hAnsi="Times New Roman" w:cs="Times New Roman"/>
                <w:color w:val="auto"/>
                <w:kern w:val="0"/>
                <w:sz w:val="12"/>
                <w:szCs w:val="12"/>
              </w:rPr>
              <w:t>Наименование нормативного правового акта Каратузского района</w:t>
            </w:r>
          </w:p>
        </w:tc>
        <w:tc>
          <w:tcPr>
            <w:tcW w:w="3780" w:type="dxa"/>
            <w:tcBorders>
              <w:top w:val="single" w:sz="4" w:space="0" w:color="000000"/>
              <w:left w:val="single" w:sz="4" w:space="0" w:color="000000"/>
              <w:bottom w:val="single" w:sz="4" w:space="0" w:color="000000"/>
              <w:right w:val="single" w:sz="4" w:space="0" w:color="000000"/>
            </w:tcBorders>
            <w:vAlign w:val="center"/>
          </w:tcPr>
          <w:p w:rsidR="00542B61" w:rsidRPr="00542B61" w:rsidRDefault="00542B61" w:rsidP="00542B61">
            <w:pPr>
              <w:autoSpaceDE w:val="0"/>
              <w:autoSpaceDN w:val="0"/>
              <w:adjustRightInd w:val="0"/>
              <w:spacing w:after="0" w:line="240" w:lineRule="auto"/>
              <w:jc w:val="center"/>
              <w:rPr>
                <w:rFonts w:ascii="Times New Roman" w:hAnsi="Times New Roman" w:cs="Times New Roman"/>
                <w:color w:val="auto"/>
                <w:kern w:val="2"/>
                <w:sz w:val="12"/>
                <w:szCs w:val="12"/>
                <w:lang w:eastAsia="ar-SA"/>
              </w:rPr>
            </w:pPr>
            <w:r w:rsidRPr="00542B61">
              <w:rPr>
                <w:rFonts w:ascii="Times New Roman" w:hAnsi="Times New Roman" w:cs="Times New Roman"/>
                <w:color w:val="auto"/>
                <w:kern w:val="0"/>
                <w:sz w:val="12"/>
                <w:szCs w:val="12"/>
              </w:rPr>
              <w:t>Предмет регулирования, основное содержание</w:t>
            </w:r>
          </w:p>
        </w:tc>
        <w:tc>
          <w:tcPr>
            <w:tcW w:w="2593" w:type="dxa"/>
            <w:tcBorders>
              <w:top w:val="single" w:sz="4" w:space="0" w:color="000000"/>
              <w:left w:val="single" w:sz="4" w:space="0" w:color="000000"/>
              <w:bottom w:val="single" w:sz="4" w:space="0" w:color="000000"/>
              <w:right w:val="single" w:sz="4" w:space="0" w:color="000000"/>
            </w:tcBorders>
            <w:vAlign w:val="center"/>
          </w:tcPr>
          <w:p w:rsidR="00542B61" w:rsidRPr="00542B61" w:rsidRDefault="00542B61" w:rsidP="00542B61">
            <w:pPr>
              <w:autoSpaceDE w:val="0"/>
              <w:autoSpaceDN w:val="0"/>
              <w:adjustRightInd w:val="0"/>
              <w:spacing w:after="0" w:line="240" w:lineRule="auto"/>
              <w:jc w:val="center"/>
              <w:rPr>
                <w:rFonts w:ascii="Times New Roman" w:hAnsi="Times New Roman" w:cs="Times New Roman"/>
                <w:color w:val="auto"/>
                <w:kern w:val="2"/>
                <w:sz w:val="12"/>
                <w:szCs w:val="12"/>
                <w:lang w:eastAsia="ar-SA"/>
              </w:rPr>
            </w:pPr>
            <w:r w:rsidRPr="00542B61">
              <w:rPr>
                <w:rFonts w:ascii="Times New Roman" w:hAnsi="Times New Roman" w:cs="Times New Roman"/>
                <w:color w:val="auto"/>
                <w:kern w:val="0"/>
                <w:sz w:val="12"/>
                <w:szCs w:val="12"/>
              </w:rPr>
              <w:t>Срок принятия (год, квартал)</w:t>
            </w:r>
          </w:p>
        </w:tc>
      </w:tr>
      <w:tr w:rsidR="00542B61" w:rsidRPr="00542B61" w:rsidTr="00542B61">
        <w:tc>
          <w:tcPr>
            <w:tcW w:w="647" w:type="dxa"/>
            <w:tcBorders>
              <w:top w:val="single" w:sz="4" w:space="0" w:color="000000"/>
              <w:left w:val="single" w:sz="4" w:space="0" w:color="000000"/>
              <w:bottom w:val="single" w:sz="4" w:space="0" w:color="000000"/>
              <w:right w:val="single" w:sz="4" w:space="0" w:color="000000"/>
            </w:tcBorders>
          </w:tcPr>
          <w:p w:rsidR="00542B61" w:rsidRPr="00542B61" w:rsidRDefault="00542B61" w:rsidP="00542B61">
            <w:pPr>
              <w:autoSpaceDE w:val="0"/>
              <w:autoSpaceDN w:val="0"/>
              <w:adjustRightInd w:val="0"/>
              <w:spacing w:after="0" w:line="240" w:lineRule="auto"/>
              <w:rPr>
                <w:rFonts w:ascii="Times New Roman" w:hAnsi="Times New Roman" w:cs="Times New Roman"/>
                <w:color w:val="auto"/>
                <w:kern w:val="2"/>
                <w:sz w:val="12"/>
                <w:szCs w:val="12"/>
                <w:lang w:eastAsia="ar-SA"/>
              </w:rPr>
            </w:pPr>
            <w:r w:rsidRPr="00542B61">
              <w:rPr>
                <w:rFonts w:ascii="Times New Roman" w:hAnsi="Times New Roman" w:cs="Times New Roman"/>
                <w:color w:val="auto"/>
                <w:kern w:val="0"/>
                <w:sz w:val="12"/>
                <w:szCs w:val="12"/>
              </w:rPr>
              <w:t>1</w:t>
            </w:r>
          </w:p>
        </w:tc>
        <w:tc>
          <w:tcPr>
            <w:tcW w:w="3606" w:type="dxa"/>
            <w:tcBorders>
              <w:top w:val="single" w:sz="4" w:space="0" w:color="000000"/>
              <w:left w:val="single" w:sz="4" w:space="0" w:color="000000"/>
              <w:bottom w:val="single" w:sz="4" w:space="0" w:color="000000"/>
              <w:right w:val="single" w:sz="4" w:space="0" w:color="000000"/>
            </w:tcBorders>
          </w:tcPr>
          <w:p w:rsidR="00542B61" w:rsidRPr="00542B61" w:rsidRDefault="00542B61" w:rsidP="00542B61">
            <w:pPr>
              <w:spacing w:after="0" w:line="240" w:lineRule="auto"/>
              <w:jc w:val="both"/>
              <w:rPr>
                <w:rFonts w:ascii="Times New Roman" w:hAnsi="Times New Roman" w:cs="Times New Roman"/>
                <w:color w:val="auto"/>
                <w:kern w:val="2"/>
                <w:sz w:val="12"/>
                <w:szCs w:val="12"/>
                <w:lang w:eastAsia="ar-SA"/>
              </w:rPr>
            </w:pPr>
            <w:r w:rsidRPr="00542B61">
              <w:rPr>
                <w:rFonts w:ascii="Times New Roman" w:hAnsi="Times New Roman" w:cs="Times New Roman"/>
                <w:color w:val="auto"/>
                <w:kern w:val="0"/>
                <w:sz w:val="12"/>
                <w:szCs w:val="12"/>
              </w:rPr>
              <w:t>Постановление администрации Каратузского района № 800-п от 21.06.2012 «Об утверждении «Положения об отделе по делам гражданской обороны, предупреждения чрезвычайных ситуаций и пожарной безопасности МО «Каратузский район».</w:t>
            </w:r>
          </w:p>
        </w:tc>
        <w:tc>
          <w:tcPr>
            <w:tcW w:w="3780" w:type="dxa"/>
            <w:tcBorders>
              <w:top w:val="single" w:sz="4" w:space="0" w:color="000000"/>
              <w:left w:val="single" w:sz="4" w:space="0" w:color="000000"/>
              <w:bottom w:val="single" w:sz="4" w:space="0" w:color="000000"/>
              <w:right w:val="single" w:sz="4" w:space="0" w:color="000000"/>
            </w:tcBorders>
          </w:tcPr>
          <w:p w:rsidR="00542B61" w:rsidRPr="00542B61" w:rsidRDefault="00542B61" w:rsidP="00542B61">
            <w:pPr>
              <w:autoSpaceDE w:val="0"/>
              <w:autoSpaceDN w:val="0"/>
              <w:adjustRightInd w:val="0"/>
              <w:spacing w:after="0" w:line="240" w:lineRule="auto"/>
              <w:rPr>
                <w:rFonts w:ascii="Times New Roman" w:hAnsi="Times New Roman" w:cs="Times New Roman"/>
                <w:color w:val="auto"/>
                <w:kern w:val="2"/>
                <w:sz w:val="12"/>
                <w:szCs w:val="12"/>
                <w:lang w:eastAsia="ar-SA"/>
              </w:rPr>
            </w:pPr>
            <w:r w:rsidRPr="00542B61">
              <w:rPr>
                <w:rFonts w:ascii="Times New Roman" w:hAnsi="Times New Roman" w:cs="Times New Roman"/>
                <w:color w:val="auto"/>
                <w:kern w:val="0"/>
                <w:sz w:val="12"/>
                <w:szCs w:val="12"/>
              </w:rPr>
              <w:t xml:space="preserve">Регулирование деятельности отдела по делам ГО и ЧС администрации Каратузского района </w:t>
            </w:r>
          </w:p>
        </w:tc>
        <w:tc>
          <w:tcPr>
            <w:tcW w:w="2593" w:type="dxa"/>
            <w:tcBorders>
              <w:top w:val="single" w:sz="4" w:space="0" w:color="000000"/>
              <w:left w:val="single" w:sz="4" w:space="0" w:color="000000"/>
              <w:bottom w:val="single" w:sz="4" w:space="0" w:color="000000"/>
              <w:right w:val="single" w:sz="4" w:space="0" w:color="000000"/>
            </w:tcBorders>
          </w:tcPr>
          <w:p w:rsidR="00542B61" w:rsidRPr="00542B61" w:rsidRDefault="00542B61" w:rsidP="00542B61">
            <w:pPr>
              <w:autoSpaceDE w:val="0"/>
              <w:autoSpaceDN w:val="0"/>
              <w:adjustRightInd w:val="0"/>
              <w:spacing w:after="0" w:line="240" w:lineRule="auto"/>
              <w:jc w:val="center"/>
              <w:rPr>
                <w:rFonts w:ascii="Times New Roman" w:hAnsi="Times New Roman" w:cs="Times New Roman"/>
                <w:color w:val="auto"/>
                <w:kern w:val="2"/>
                <w:sz w:val="12"/>
                <w:szCs w:val="12"/>
                <w:lang w:eastAsia="ar-SA"/>
              </w:rPr>
            </w:pPr>
            <w:r w:rsidRPr="00542B61">
              <w:rPr>
                <w:rFonts w:ascii="Times New Roman" w:hAnsi="Times New Roman" w:cs="Times New Roman"/>
                <w:color w:val="auto"/>
                <w:kern w:val="0"/>
                <w:sz w:val="12"/>
                <w:szCs w:val="12"/>
              </w:rPr>
              <w:t>21.06.2012</w:t>
            </w:r>
          </w:p>
        </w:tc>
      </w:tr>
      <w:tr w:rsidR="00542B61" w:rsidRPr="00542B61" w:rsidTr="00542B61">
        <w:tc>
          <w:tcPr>
            <w:tcW w:w="647" w:type="dxa"/>
            <w:tcBorders>
              <w:top w:val="single" w:sz="4" w:space="0" w:color="000000"/>
              <w:left w:val="single" w:sz="4" w:space="0" w:color="000000"/>
              <w:bottom w:val="single" w:sz="4" w:space="0" w:color="000000"/>
              <w:right w:val="single" w:sz="4" w:space="0" w:color="000000"/>
            </w:tcBorders>
          </w:tcPr>
          <w:p w:rsidR="00542B61" w:rsidRPr="00542B61" w:rsidRDefault="00542B61" w:rsidP="00542B61">
            <w:pPr>
              <w:autoSpaceDE w:val="0"/>
              <w:autoSpaceDN w:val="0"/>
              <w:adjustRightInd w:val="0"/>
              <w:spacing w:after="0" w:line="240" w:lineRule="auto"/>
              <w:rPr>
                <w:rFonts w:ascii="Times New Roman" w:hAnsi="Times New Roman" w:cs="Times New Roman"/>
                <w:color w:val="auto"/>
                <w:kern w:val="2"/>
                <w:sz w:val="12"/>
                <w:szCs w:val="12"/>
                <w:lang w:eastAsia="ar-SA"/>
              </w:rPr>
            </w:pPr>
            <w:r w:rsidRPr="00542B61">
              <w:rPr>
                <w:rFonts w:ascii="Times New Roman" w:hAnsi="Times New Roman" w:cs="Times New Roman"/>
                <w:color w:val="auto"/>
                <w:kern w:val="0"/>
                <w:sz w:val="12"/>
                <w:szCs w:val="12"/>
              </w:rPr>
              <w:t>2</w:t>
            </w:r>
          </w:p>
        </w:tc>
        <w:tc>
          <w:tcPr>
            <w:tcW w:w="3606" w:type="dxa"/>
            <w:tcBorders>
              <w:top w:val="single" w:sz="4" w:space="0" w:color="000000"/>
              <w:left w:val="single" w:sz="4" w:space="0" w:color="000000"/>
              <w:bottom w:val="single" w:sz="4" w:space="0" w:color="000000"/>
              <w:right w:val="single" w:sz="4" w:space="0" w:color="000000"/>
            </w:tcBorders>
          </w:tcPr>
          <w:p w:rsidR="00542B61" w:rsidRPr="00542B61" w:rsidRDefault="00542B61" w:rsidP="00542B61">
            <w:pPr>
              <w:autoSpaceDE w:val="0"/>
              <w:autoSpaceDN w:val="0"/>
              <w:adjustRightInd w:val="0"/>
              <w:spacing w:after="0" w:line="240" w:lineRule="auto"/>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 xml:space="preserve">Постановление администрации Каратузского района № 1158-п от 27.10.2011 «О порядке подготовки и обучения населения мерам пожарной безопасности, способам защиты от опасностей, возникающих при чрезвычайных ситуациях, ведении военных действий или </w:t>
            </w:r>
            <w:proofErr w:type="gramStart"/>
            <w:r w:rsidRPr="00542B61">
              <w:rPr>
                <w:rFonts w:ascii="Times New Roman" w:hAnsi="Times New Roman" w:cs="Times New Roman"/>
                <w:color w:val="auto"/>
                <w:kern w:val="0"/>
                <w:sz w:val="12"/>
                <w:szCs w:val="12"/>
              </w:rPr>
              <w:t>в следствие</w:t>
            </w:r>
            <w:proofErr w:type="gramEnd"/>
            <w:r w:rsidRPr="00542B61">
              <w:rPr>
                <w:rFonts w:ascii="Times New Roman" w:hAnsi="Times New Roman" w:cs="Times New Roman"/>
                <w:color w:val="auto"/>
                <w:kern w:val="0"/>
                <w:sz w:val="12"/>
                <w:szCs w:val="12"/>
              </w:rPr>
              <w:t xml:space="preserve"> этих действий»</w:t>
            </w:r>
          </w:p>
        </w:tc>
        <w:tc>
          <w:tcPr>
            <w:tcW w:w="3780" w:type="dxa"/>
            <w:tcBorders>
              <w:top w:val="single" w:sz="4" w:space="0" w:color="000000"/>
              <w:left w:val="single" w:sz="4" w:space="0" w:color="000000"/>
              <w:bottom w:val="single" w:sz="4" w:space="0" w:color="000000"/>
              <w:right w:val="single" w:sz="4" w:space="0" w:color="000000"/>
            </w:tcBorders>
          </w:tcPr>
          <w:p w:rsidR="00542B61" w:rsidRPr="00542B61" w:rsidRDefault="00542B61" w:rsidP="00542B61">
            <w:pPr>
              <w:autoSpaceDE w:val="0"/>
              <w:autoSpaceDN w:val="0"/>
              <w:adjustRightInd w:val="0"/>
              <w:spacing w:after="0" w:line="240" w:lineRule="auto"/>
              <w:rPr>
                <w:rFonts w:ascii="Times New Roman" w:hAnsi="Times New Roman" w:cs="Times New Roman"/>
                <w:color w:val="auto"/>
                <w:kern w:val="2"/>
                <w:sz w:val="12"/>
                <w:szCs w:val="12"/>
                <w:lang w:eastAsia="ar-SA"/>
              </w:rPr>
            </w:pPr>
            <w:r w:rsidRPr="00542B61">
              <w:rPr>
                <w:rFonts w:ascii="Times New Roman" w:hAnsi="Times New Roman" w:cs="Times New Roman"/>
                <w:color w:val="auto"/>
                <w:kern w:val="0"/>
                <w:sz w:val="12"/>
                <w:szCs w:val="12"/>
              </w:rPr>
              <w:t xml:space="preserve">Регулирование мероприятий по обучению населения мерам пожарной безопасности, способам защиты от опасностей, возникающих при чрезвычайных ситуациях, ведении военных действий или </w:t>
            </w:r>
            <w:proofErr w:type="gramStart"/>
            <w:r w:rsidRPr="00542B61">
              <w:rPr>
                <w:rFonts w:ascii="Times New Roman" w:hAnsi="Times New Roman" w:cs="Times New Roman"/>
                <w:color w:val="auto"/>
                <w:kern w:val="0"/>
                <w:sz w:val="12"/>
                <w:szCs w:val="12"/>
              </w:rPr>
              <w:t>в следствие</w:t>
            </w:r>
            <w:proofErr w:type="gramEnd"/>
            <w:r w:rsidRPr="00542B61">
              <w:rPr>
                <w:rFonts w:ascii="Times New Roman" w:hAnsi="Times New Roman" w:cs="Times New Roman"/>
                <w:color w:val="auto"/>
                <w:kern w:val="0"/>
                <w:sz w:val="12"/>
                <w:szCs w:val="12"/>
              </w:rPr>
              <w:t xml:space="preserve"> этих действий</w:t>
            </w:r>
          </w:p>
        </w:tc>
        <w:tc>
          <w:tcPr>
            <w:tcW w:w="2593" w:type="dxa"/>
            <w:tcBorders>
              <w:top w:val="single" w:sz="4" w:space="0" w:color="000000"/>
              <w:left w:val="single" w:sz="4" w:space="0" w:color="000000"/>
              <w:bottom w:val="single" w:sz="4" w:space="0" w:color="000000"/>
              <w:right w:val="single" w:sz="4" w:space="0" w:color="000000"/>
            </w:tcBorders>
          </w:tcPr>
          <w:p w:rsidR="00542B61" w:rsidRPr="00542B61" w:rsidRDefault="00542B61" w:rsidP="00542B61">
            <w:pPr>
              <w:autoSpaceDE w:val="0"/>
              <w:autoSpaceDN w:val="0"/>
              <w:adjustRightInd w:val="0"/>
              <w:spacing w:after="0" w:line="240" w:lineRule="auto"/>
              <w:jc w:val="center"/>
              <w:rPr>
                <w:rFonts w:ascii="Times New Roman" w:hAnsi="Times New Roman" w:cs="Times New Roman"/>
                <w:color w:val="auto"/>
                <w:kern w:val="2"/>
                <w:sz w:val="12"/>
                <w:szCs w:val="12"/>
                <w:lang w:eastAsia="ar-SA"/>
              </w:rPr>
            </w:pPr>
            <w:r w:rsidRPr="00542B61">
              <w:rPr>
                <w:rFonts w:ascii="Times New Roman" w:hAnsi="Times New Roman" w:cs="Times New Roman"/>
                <w:color w:val="auto"/>
                <w:kern w:val="0"/>
                <w:sz w:val="12"/>
                <w:szCs w:val="12"/>
              </w:rPr>
              <w:t>27.10.2011</w:t>
            </w:r>
          </w:p>
        </w:tc>
      </w:tr>
      <w:tr w:rsidR="00542B61" w:rsidRPr="00542B61" w:rsidTr="00542B61">
        <w:tc>
          <w:tcPr>
            <w:tcW w:w="647" w:type="dxa"/>
            <w:tcBorders>
              <w:top w:val="single" w:sz="4" w:space="0" w:color="000000"/>
              <w:left w:val="single" w:sz="4" w:space="0" w:color="000000"/>
              <w:bottom w:val="single" w:sz="4" w:space="0" w:color="000000"/>
              <w:right w:val="single" w:sz="4" w:space="0" w:color="000000"/>
            </w:tcBorders>
          </w:tcPr>
          <w:p w:rsidR="00542B61" w:rsidRPr="00542B61" w:rsidRDefault="00542B61" w:rsidP="00542B61">
            <w:pPr>
              <w:autoSpaceDE w:val="0"/>
              <w:autoSpaceDN w:val="0"/>
              <w:adjustRightInd w:val="0"/>
              <w:spacing w:after="0" w:line="240" w:lineRule="auto"/>
              <w:rPr>
                <w:rFonts w:ascii="Times New Roman" w:hAnsi="Times New Roman" w:cs="Times New Roman"/>
                <w:color w:val="auto"/>
                <w:kern w:val="2"/>
                <w:sz w:val="12"/>
                <w:szCs w:val="12"/>
                <w:lang w:eastAsia="ar-SA"/>
              </w:rPr>
            </w:pPr>
            <w:r w:rsidRPr="00542B61">
              <w:rPr>
                <w:rFonts w:ascii="Times New Roman" w:hAnsi="Times New Roman" w:cs="Times New Roman"/>
                <w:color w:val="auto"/>
                <w:kern w:val="0"/>
                <w:sz w:val="12"/>
                <w:szCs w:val="12"/>
              </w:rPr>
              <w:t>3</w:t>
            </w:r>
          </w:p>
        </w:tc>
        <w:tc>
          <w:tcPr>
            <w:tcW w:w="3606" w:type="dxa"/>
            <w:tcBorders>
              <w:top w:val="single" w:sz="4" w:space="0" w:color="000000"/>
              <w:left w:val="single" w:sz="4" w:space="0" w:color="000000"/>
              <w:bottom w:val="single" w:sz="4" w:space="0" w:color="000000"/>
              <w:right w:val="single" w:sz="4" w:space="0" w:color="000000"/>
            </w:tcBorders>
          </w:tcPr>
          <w:p w:rsidR="00542B61" w:rsidRPr="00542B61" w:rsidRDefault="00542B61" w:rsidP="00542B61">
            <w:pPr>
              <w:widowControl w:val="0"/>
              <w:autoSpaceDE w:val="0"/>
              <w:autoSpaceDN w:val="0"/>
              <w:adjustRightInd w:val="0"/>
              <w:spacing w:after="0" w:line="240" w:lineRule="auto"/>
              <w:rPr>
                <w:rFonts w:ascii="Times New Roman" w:hAnsi="Times New Roman" w:cs="Times New Roman"/>
                <w:color w:val="auto"/>
                <w:kern w:val="2"/>
                <w:sz w:val="12"/>
                <w:szCs w:val="12"/>
                <w:lang w:eastAsia="ar-SA"/>
              </w:rPr>
            </w:pPr>
            <w:r w:rsidRPr="00542B61">
              <w:rPr>
                <w:rFonts w:ascii="Times New Roman" w:hAnsi="Times New Roman" w:cs="Times New Roman"/>
                <w:color w:val="auto"/>
                <w:kern w:val="0"/>
                <w:sz w:val="12"/>
                <w:szCs w:val="12"/>
              </w:rPr>
              <w:t>Постановление администрации Каратузского района № 1291-п от 28.10.2010</w:t>
            </w:r>
            <w:r w:rsidRPr="00542B61">
              <w:rPr>
                <w:rFonts w:ascii="Times New Roman" w:hAnsi="Times New Roman" w:cs="Times New Roman"/>
                <w:b/>
                <w:bCs/>
                <w:color w:val="auto"/>
                <w:kern w:val="0"/>
                <w:sz w:val="12"/>
                <w:szCs w:val="12"/>
              </w:rPr>
              <w:t xml:space="preserve"> «</w:t>
            </w:r>
            <w:r w:rsidRPr="00542B61">
              <w:rPr>
                <w:rFonts w:ascii="Times New Roman" w:hAnsi="Times New Roman" w:cs="Times New Roman"/>
                <w:color w:val="auto"/>
                <w:kern w:val="0"/>
                <w:sz w:val="12"/>
                <w:szCs w:val="12"/>
              </w:rPr>
              <w:t>О создании  Единой  дежурно-диспетчерской</w:t>
            </w:r>
          </w:p>
          <w:p w:rsidR="00542B61" w:rsidRPr="00542B61" w:rsidRDefault="00542B61" w:rsidP="00542B61">
            <w:pPr>
              <w:widowControl w:val="0"/>
              <w:autoSpaceDE w:val="0"/>
              <w:autoSpaceDN w:val="0"/>
              <w:adjustRightInd w:val="0"/>
              <w:spacing w:after="0" w:line="240" w:lineRule="auto"/>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службы (ЕДДС) Каратузского района»</w:t>
            </w:r>
          </w:p>
        </w:tc>
        <w:tc>
          <w:tcPr>
            <w:tcW w:w="3780" w:type="dxa"/>
            <w:tcBorders>
              <w:top w:val="single" w:sz="4" w:space="0" w:color="000000"/>
              <w:left w:val="single" w:sz="4" w:space="0" w:color="000000"/>
              <w:bottom w:val="single" w:sz="4" w:space="0" w:color="000000"/>
              <w:right w:val="single" w:sz="4" w:space="0" w:color="000000"/>
            </w:tcBorders>
          </w:tcPr>
          <w:p w:rsidR="00542B61" w:rsidRPr="00542B61" w:rsidRDefault="00542B61" w:rsidP="00542B61">
            <w:pPr>
              <w:autoSpaceDE w:val="0"/>
              <w:autoSpaceDN w:val="0"/>
              <w:adjustRightInd w:val="0"/>
              <w:spacing w:after="0" w:line="240" w:lineRule="auto"/>
              <w:rPr>
                <w:rFonts w:ascii="Times New Roman" w:hAnsi="Times New Roman" w:cs="Times New Roman"/>
                <w:color w:val="auto"/>
                <w:kern w:val="2"/>
                <w:sz w:val="12"/>
                <w:szCs w:val="12"/>
                <w:lang w:eastAsia="ar-SA"/>
              </w:rPr>
            </w:pPr>
            <w:r w:rsidRPr="00542B61">
              <w:rPr>
                <w:rFonts w:ascii="Times New Roman" w:hAnsi="Times New Roman" w:cs="Times New Roman"/>
                <w:color w:val="auto"/>
                <w:kern w:val="0"/>
                <w:sz w:val="12"/>
                <w:szCs w:val="12"/>
              </w:rPr>
              <w:t>Регулирование деятельности ЕДДС Каратузского района</w:t>
            </w:r>
          </w:p>
        </w:tc>
        <w:tc>
          <w:tcPr>
            <w:tcW w:w="2593" w:type="dxa"/>
            <w:tcBorders>
              <w:top w:val="single" w:sz="4" w:space="0" w:color="000000"/>
              <w:left w:val="single" w:sz="4" w:space="0" w:color="000000"/>
              <w:bottom w:val="single" w:sz="4" w:space="0" w:color="000000"/>
              <w:right w:val="single" w:sz="4" w:space="0" w:color="000000"/>
            </w:tcBorders>
          </w:tcPr>
          <w:p w:rsidR="00542B61" w:rsidRPr="00542B61" w:rsidRDefault="00542B61" w:rsidP="00542B61">
            <w:pPr>
              <w:autoSpaceDE w:val="0"/>
              <w:autoSpaceDN w:val="0"/>
              <w:adjustRightInd w:val="0"/>
              <w:spacing w:after="0" w:line="240" w:lineRule="auto"/>
              <w:jc w:val="center"/>
              <w:rPr>
                <w:rFonts w:ascii="Times New Roman" w:hAnsi="Times New Roman" w:cs="Times New Roman"/>
                <w:color w:val="auto"/>
                <w:kern w:val="2"/>
                <w:sz w:val="12"/>
                <w:szCs w:val="12"/>
                <w:lang w:eastAsia="ar-SA"/>
              </w:rPr>
            </w:pPr>
            <w:r w:rsidRPr="00542B61">
              <w:rPr>
                <w:rFonts w:ascii="Times New Roman" w:hAnsi="Times New Roman" w:cs="Times New Roman"/>
                <w:color w:val="auto"/>
                <w:kern w:val="0"/>
                <w:sz w:val="12"/>
                <w:szCs w:val="12"/>
              </w:rPr>
              <w:t>28.10.2010</w:t>
            </w:r>
          </w:p>
        </w:tc>
      </w:tr>
      <w:tr w:rsidR="00542B61" w:rsidRPr="00542B61" w:rsidTr="00542B61">
        <w:tc>
          <w:tcPr>
            <w:tcW w:w="647" w:type="dxa"/>
            <w:tcBorders>
              <w:top w:val="single" w:sz="4" w:space="0" w:color="000000"/>
              <w:left w:val="single" w:sz="4" w:space="0" w:color="000000"/>
              <w:bottom w:val="single" w:sz="4" w:space="0" w:color="000000"/>
              <w:right w:val="single" w:sz="4" w:space="0" w:color="000000"/>
            </w:tcBorders>
          </w:tcPr>
          <w:p w:rsidR="00542B61" w:rsidRPr="00542B61" w:rsidRDefault="00542B61" w:rsidP="00542B61">
            <w:pPr>
              <w:autoSpaceDE w:val="0"/>
              <w:autoSpaceDN w:val="0"/>
              <w:adjustRightInd w:val="0"/>
              <w:spacing w:after="0" w:line="240" w:lineRule="auto"/>
              <w:rPr>
                <w:rFonts w:ascii="Times New Roman" w:hAnsi="Times New Roman" w:cs="Times New Roman"/>
                <w:color w:val="auto"/>
                <w:kern w:val="2"/>
                <w:sz w:val="12"/>
                <w:szCs w:val="12"/>
                <w:lang w:eastAsia="ar-SA"/>
              </w:rPr>
            </w:pPr>
            <w:r w:rsidRPr="00542B61">
              <w:rPr>
                <w:rFonts w:ascii="Times New Roman" w:hAnsi="Times New Roman" w:cs="Times New Roman"/>
                <w:color w:val="auto"/>
                <w:kern w:val="0"/>
                <w:sz w:val="12"/>
                <w:szCs w:val="12"/>
              </w:rPr>
              <w:t>4</w:t>
            </w:r>
          </w:p>
        </w:tc>
        <w:tc>
          <w:tcPr>
            <w:tcW w:w="3606" w:type="dxa"/>
            <w:tcBorders>
              <w:top w:val="single" w:sz="4" w:space="0" w:color="000000"/>
              <w:left w:val="single" w:sz="4" w:space="0" w:color="000000"/>
              <w:bottom w:val="single" w:sz="4" w:space="0" w:color="000000"/>
              <w:right w:val="single" w:sz="4" w:space="0" w:color="000000"/>
            </w:tcBorders>
          </w:tcPr>
          <w:p w:rsidR="00542B61" w:rsidRPr="00542B61" w:rsidRDefault="00542B61" w:rsidP="00542B61">
            <w:pPr>
              <w:widowControl w:val="0"/>
              <w:autoSpaceDE w:val="0"/>
              <w:autoSpaceDN w:val="0"/>
              <w:adjustRightInd w:val="0"/>
              <w:spacing w:after="0" w:line="240" w:lineRule="auto"/>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 xml:space="preserve">Постановление администрации </w:t>
            </w:r>
          </w:p>
          <w:p w:rsidR="00542B61" w:rsidRPr="00542B61" w:rsidRDefault="00542B61" w:rsidP="00542B61">
            <w:pPr>
              <w:widowControl w:val="0"/>
              <w:autoSpaceDE w:val="0"/>
              <w:autoSpaceDN w:val="0"/>
              <w:adjustRightInd w:val="0"/>
              <w:spacing w:after="0" w:line="240" w:lineRule="auto"/>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 xml:space="preserve">Каратузского района </w:t>
            </w:r>
          </w:p>
          <w:p w:rsidR="00542B61" w:rsidRPr="00542B61" w:rsidRDefault="00542B61" w:rsidP="00542B61">
            <w:pPr>
              <w:widowControl w:val="0"/>
              <w:autoSpaceDE w:val="0"/>
              <w:autoSpaceDN w:val="0"/>
              <w:adjustRightInd w:val="0"/>
              <w:spacing w:after="0" w:line="240" w:lineRule="auto"/>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 xml:space="preserve">№ 753-п от 06.07.2011 «О </w:t>
            </w:r>
          </w:p>
          <w:p w:rsidR="00542B61" w:rsidRPr="00542B61" w:rsidRDefault="00542B61" w:rsidP="00542B61">
            <w:pPr>
              <w:widowControl w:val="0"/>
              <w:autoSpaceDE w:val="0"/>
              <w:autoSpaceDN w:val="0"/>
              <w:adjustRightInd w:val="0"/>
              <w:spacing w:after="0" w:line="240" w:lineRule="auto"/>
              <w:rPr>
                <w:rFonts w:ascii="Times New Roman" w:hAnsi="Times New Roman" w:cs="Times New Roman"/>
                <w:color w:val="auto"/>
                <w:kern w:val="0"/>
                <w:sz w:val="12"/>
                <w:szCs w:val="12"/>
              </w:rPr>
            </w:pPr>
            <w:proofErr w:type="gramStart"/>
            <w:r w:rsidRPr="00542B61">
              <w:rPr>
                <w:rFonts w:ascii="Times New Roman" w:hAnsi="Times New Roman" w:cs="Times New Roman"/>
                <w:color w:val="auto"/>
                <w:kern w:val="0"/>
                <w:sz w:val="12"/>
                <w:szCs w:val="12"/>
              </w:rPr>
              <w:t>создании</w:t>
            </w:r>
            <w:proofErr w:type="gramEnd"/>
            <w:r w:rsidRPr="00542B61">
              <w:rPr>
                <w:rFonts w:ascii="Times New Roman" w:hAnsi="Times New Roman" w:cs="Times New Roman"/>
                <w:color w:val="auto"/>
                <w:kern w:val="0"/>
                <w:sz w:val="12"/>
                <w:szCs w:val="12"/>
              </w:rPr>
              <w:t xml:space="preserve">, хранении, </w:t>
            </w:r>
          </w:p>
          <w:p w:rsidR="00542B61" w:rsidRPr="00542B61" w:rsidRDefault="00542B61" w:rsidP="00542B61">
            <w:pPr>
              <w:widowControl w:val="0"/>
              <w:autoSpaceDE w:val="0"/>
              <w:autoSpaceDN w:val="0"/>
              <w:adjustRightInd w:val="0"/>
              <w:spacing w:after="0" w:line="240" w:lineRule="auto"/>
              <w:rPr>
                <w:rFonts w:ascii="Times New Roman" w:hAnsi="Times New Roman" w:cs="Times New Roman"/>
                <w:color w:val="auto"/>
                <w:kern w:val="2"/>
                <w:sz w:val="12"/>
                <w:szCs w:val="12"/>
                <w:lang w:eastAsia="ar-SA"/>
              </w:rPr>
            </w:pPr>
            <w:proofErr w:type="gramStart"/>
            <w:r w:rsidRPr="00542B61">
              <w:rPr>
                <w:rFonts w:ascii="Times New Roman" w:hAnsi="Times New Roman" w:cs="Times New Roman"/>
                <w:color w:val="auto"/>
                <w:kern w:val="0"/>
                <w:sz w:val="12"/>
                <w:szCs w:val="12"/>
              </w:rPr>
              <w:t>использовании</w:t>
            </w:r>
            <w:proofErr w:type="gramEnd"/>
            <w:r w:rsidRPr="00542B61">
              <w:rPr>
                <w:rFonts w:ascii="Times New Roman" w:hAnsi="Times New Roman" w:cs="Times New Roman"/>
                <w:color w:val="auto"/>
                <w:kern w:val="0"/>
                <w:sz w:val="12"/>
                <w:szCs w:val="12"/>
              </w:rPr>
              <w:t xml:space="preserve"> и </w:t>
            </w:r>
          </w:p>
          <w:p w:rsidR="00542B61" w:rsidRPr="00542B61" w:rsidRDefault="00542B61" w:rsidP="00542B61">
            <w:pPr>
              <w:widowControl w:val="0"/>
              <w:autoSpaceDE w:val="0"/>
              <w:autoSpaceDN w:val="0"/>
              <w:adjustRightInd w:val="0"/>
              <w:spacing w:after="0" w:line="240" w:lineRule="auto"/>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 xml:space="preserve">восполнении резерва </w:t>
            </w:r>
            <w:proofErr w:type="gramStart"/>
            <w:r w:rsidRPr="00542B61">
              <w:rPr>
                <w:rFonts w:ascii="Times New Roman" w:hAnsi="Times New Roman" w:cs="Times New Roman"/>
                <w:color w:val="auto"/>
                <w:kern w:val="0"/>
                <w:sz w:val="12"/>
                <w:szCs w:val="12"/>
              </w:rPr>
              <w:t>материальных</w:t>
            </w:r>
            <w:proofErr w:type="gramEnd"/>
            <w:r w:rsidRPr="00542B61">
              <w:rPr>
                <w:rFonts w:ascii="Times New Roman" w:hAnsi="Times New Roman" w:cs="Times New Roman"/>
                <w:color w:val="auto"/>
                <w:kern w:val="0"/>
                <w:sz w:val="12"/>
                <w:szCs w:val="12"/>
              </w:rPr>
              <w:t xml:space="preserve"> </w:t>
            </w:r>
          </w:p>
          <w:p w:rsidR="00542B61" w:rsidRPr="00542B61" w:rsidRDefault="00542B61" w:rsidP="00542B61">
            <w:pPr>
              <w:widowControl w:val="0"/>
              <w:autoSpaceDE w:val="0"/>
              <w:autoSpaceDN w:val="0"/>
              <w:adjustRightInd w:val="0"/>
              <w:spacing w:after="0" w:line="240" w:lineRule="auto"/>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ресурсов в целях гражданской обороны</w:t>
            </w:r>
          </w:p>
          <w:p w:rsidR="00542B61" w:rsidRPr="00542B61" w:rsidRDefault="00542B61" w:rsidP="00542B61">
            <w:pPr>
              <w:widowControl w:val="0"/>
              <w:autoSpaceDE w:val="0"/>
              <w:autoSpaceDN w:val="0"/>
              <w:adjustRightInd w:val="0"/>
              <w:spacing w:after="0" w:line="240" w:lineRule="auto"/>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и для ликвидации чрезвычайных ситуаций</w:t>
            </w:r>
          </w:p>
          <w:p w:rsidR="00542B61" w:rsidRPr="00E506BA" w:rsidRDefault="00542B61" w:rsidP="00E506BA">
            <w:pPr>
              <w:widowControl w:val="0"/>
              <w:tabs>
                <w:tab w:val="left" w:pos="4185"/>
              </w:tabs>
              <w:autoSpaceDE w:val="0"/>
              <w:autoSpaceDN w:val="0"/>
              <w:adjustRightInd w:val="0"/>
              <w:spacing w:after="0" w:line="240" w:lineRule="auto"/>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муниципального о</w:t>
            </w:r>
            <w:r w:rsidR="00E506BA">
              <w:rPr>
                <w:rFonts w:ascii="Times New Roman" w:hAnsi="Times New Roman" w:cs="Times New Roman"/>
                <w:color w:val="auto"/>
                <w:kern w:val="0"/>
                <w:sz w:val="12"/>
                <w:szCs w:val="12"/>
              </w:rPr>
              <w:t>бразования «Каратузский район»</w:t>
            </w:r>
            <w:r w:rsidR="00E506BA">
              <w:rPr>
                <w:rFonts w:ascii="Times New Roman" w:hAnsi="Times New Roman" w:cs="Times New Roman"/>
                <w:color w:val="auto"/>
                <w:kern w:val="0"/>
                <w:sz w:val="12"/>
                <w:szCs w:val="12"/>
              </w:rPr>
              <w:tab/>
            </w:r>
          </w:p>
        </w:tc>
        <w:tc>
          <w:tcPr>
            <w:tcW w:w="3780" w:type="dxa"/>
            <w:tcBorders>
              <w:top w:val="single" w:sz="4" w:space="0" w:color="000000"/>
              <w:left w:val="single" w:sz="4" w:space="0" w:color="000000"/>
              <w:bottom w:val="single" w:sz="4" w:space="0" w:color="000000"/>
              <w:right w:val="single" w:sz="4" w:space="0" w:color="000000"/>
            </w:tcBorders>
          </w:tcPr>
          <w:p w:rsidR="00542B61" w:rsidRPr="00542B61" w:rsidRDefault="00542B61" w:rsidP="00542B61">
            <w:pPr>
              <w:widowControl w:val="0"/>
              <w:autoSpaceDE w:val="0"/>
              <w:autoSpaceDN w:val="0"/>
              <w:adjustRightInd w:val="0"/>
              <w:spacing w:after="0" w:line="240" w:lineRule="auto"/>
              <w:rPr>
                <w:rFonts w:ascii="Times New Roman" w:hAnsi="Times New Roman" w:cs="Times New Roman"/>
                <w:color w:val="auto"/>
                <w:kern w:val="2"/>
                <w:sz w:val="12"/>
                <w:szCs w:val="12"/>
                <w:lang w:eastAsia="ar-SA"/>
              </w:rPr>
            </w:pPr>
            <w:r w:rsidRPr="00542B61">
              <w:rPr>
                <w:rFonts w:ascii="Times New Roman" w:hAnsi="Times New Roman" w:cs="Times New Roman"/>
                <w:color w:val="auto"/>
                <w:kern w:val="0"/>
                <w:sz w:val="12"/>
                <w:szCs w:val="12"/>
              </w:rPr>
              <w:t xml:space="preserve">Регламентирует </w:t>
            </w:r>
            <w:proofErr w:type="gramStart"/>
            <w:r w:rsidRPr="00542B61">
              <w:rPr>
                <w:rFonts w:ascii="Times New Roman" w:hAnsi="Times New Roman" w:cs="Times New Roman"/>
                <w:color w:val="auto"/>
                <w:kern w:val="0"/>
                <w:sz w:val="12"/>
                <w:szCs w:val="12"/>
              </w:rPr>
              <w:t>создании</w:t>
            </w:r>
            <w:proofErr w:type="gramEnd"/>
            <w:r w:rsidRPr="00542B61">
              <w:rPr>
                <w:rFonts w:ascii="Times New Roman" w:hAnsi="Times New Roman" w:cs="Times New Roman"/>
                <w:color w:val="auto"/>
                <w:kern w:val="0"/>
                <w:sz w:val="12"/>
                <w:szCs w:val="12"/>
              </w:rPr>
              <w:t xml:space="preserve">, хранении, использовании и </w:t>
            </w:r>
          </w:p>
          <w:p w:rsidR="00542B61" w:rsidRPr="00542B61" w:rsidRDefault="00542B61" w:rsidP="00542B61">
            <w:pPr>
              <w:widowControl w:val="0"/>
              <w:autoSpaceDE w:val="0"/>
              <w:autoSpaceDN w:val="0"/>
              <w:adjustRightInd w:val="0"/>
              <w:spacing w:after="0" w:line="240" w:lineRule="auto"/>
              <w:rPr>
                <w:rFonts w:ascii="Times New Roman" w:hAnsi="Times New Roman" w:cs="Times New Roman"/>
                <w:color w:val="auto"/>
                <w:kern w:val="0"/>
                <w:sz w:val="12"/>
                <w:szCs w:val="12"/>
              </w:rPr>
            </w:pPr>
            <w:proofErr w:type="gramStart"/>
            <w:r w:rsidRPr="00542B61">
              <w:rPr>
                <w:rFonts w:ascii="Times New Roman" w:hAnsi="Times New Roman" w:cs="Times New Roman"/>
                <w:color w:val="auto"/>
                <w:kern w:val="0"/>
                <w:sz w:val="12"/>
                <w:szCs w:val="12"/>
              </w:rPr>
              <w:t>восполнении</w:t>
            </w:r>
            <w:proofErr w:type="gramEnd"/>
            <w:r w:rsidRPr="00542B61">
              <w:rPr>
                <w:rFonts w:ascii="Times New Roman" w:hAnsi="Times New Roman" w:cs="Times New Roman"/>
                <w:color w:val="auto"/>
                <w:kern w:val="0"/>
                <w:sz w:val="12"/>
                <w:szCs w:val="12"/>
              </w:rPr>
              <w:t xml:space="preserve"> резерва материальных  ресурсов в целях </w:t>
            </w:r>
          </w:p>
          <w:p w:rsidR="00542B61" w:rsidRPr="00542B61" w:rsidRDefault="00542B61" w:rsidP="00542B61">
            <w:pPr>
              <w:widowControl w:val="0"/>
              <w:autoSpaceDE w:val="0"/>
              <w:autoSpaceDN w:val="0"/>
              <w:adjustRightInd w:val="0"/>
              <w:spacing w:after="0" w:line="240" w:lineRule="auto"/>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 xml:space="preserve">гражданской </w:t>
            </w:r>
          </w:p>
          <w:p w:rsidR="00542B61" w:rsidRPr="00542B61" w:rsidRDefault="00542B61" w:rsidP="00542B61">
            <w:pPr>
              <w:widowControl w:val="0"/>
              <w:autoSpaceDE w:val="0"/>
              <w:autoSpaceDN w:val="0"/>
              <w:adjustRightInd w:val="0"/>
              <w:spacing w:after="0" w:line="240" w:lineRule="auto"/>
              <w:rPr>
                <w:rFonts w:ascii="Times New Roman" w:hAnsi="Times New Roman" w:cs="Times New Roman"/>
                <w:b/>
                <w:bCs/>
                <w:color w:val="auto"/>
                <w:kern w:val="2"/>
                <w:sz w:val="12"/>
                <w:szCs w:val="12"/>
                <w:lang w:eastAsia="ar-SA"/>
              </w:rPr>
            </w:pPr>
            <w:r w:rsidRPr="00542B61">
              <w:rPr>
                <w:rFonts w:ascii="Times New Roman" w:hAnsi="Times New Roman" w:cs="Times New Roman"/>
                <w:color w:val="auto"/>
                <w:kern w:val="0"/>
                <w:sz w:val="12"/>
                <w:szCs w:val="12"/>
              </w:rPr>
              <w:t xml:space="preserve">обороны </w:t>
            </w:r>
            <w:r w:rsidRPr="00542B61">
              <w:rPr>
                <w:rFonts w:ascii="Times New Roman" w:hAnsi="Times New Roman" w:cs="Times New Roman"/>
                <w:bCs/>
                <w:color w:val="auto"/>
                <w:kern w:val="0"/>
                <w:sz w:val="12"/>
                <w:szCs w:val="12"/>
              </w:rPr>
              <w:t>и для ликвидации чрезвычайных ситуаций</w:t>
            </w:r>
          </w:p>
        </w:tc>
        <w:tc>
          <w:tcPr>
            <w:tcW w:w="2593" w:type="dxa"/>
            <w:tcBorders>
              <w:top w:val="single" w:sz="4" w:space="0" w:color="000000"/>
              <w:left w:val="single" w:sz="4" w:space="0" w:color="000000"/>
              <w:bottom w:val="single" w:sz="4" w:space="0" w:color="000000"/>
              <w:right w:val="single" w:sz="4" w:space="0" w:color="000000"/>
            </w:tcBorders>
          </w:tcPr>
          <w:p w:rsidR="00542B61" w:rsidRPr="00542B61" w:rsidRDefault="00542B61" w:rsidP="00542B61">
            <w:pPr>
              <w:autoSpaceDE w:val="0"/>
              <w:autoSpaceDN w:val="0"/>
              <w:adjustRightInd w:val="0"/>
              <w:spacing w:after="0" w:line="240" w:lineRule="auto"/>
              <w:jc w:val="center"/>
              <w:rPr>
                <w:rFonts w:ascii="Times New Roman" w:hAnsi="Times New Roman" w:cs="Times New Roman"/>
                <w:color w:val="auto"/>
                <w:kern w:val="2"/>
                <w:sz w:val="12"/>
                <w:szCs w:val="12"/>
                <w:lang w:eastAsia="ar-SA"/>
              </w:rPr>
            </w:pPr>
            <w:r w:rsidRPr="00542B61">
              <w:rPr>
                <w:rFonts w:ascii="Times New Roman" w:hAnsi="Times New Roman" w:cs="Times New Roman"/>
                <w:color w:val="auto"/>
                <w:kern w:val="0"/>
                <w:sz w:val="12"/>
                <w:szCs w:val="12"/>
              </w:rPr>
              <w:t>06.07.2011</w:t>
            </w:r>
          </w:p>
        </w:tc>
      </w:tr>
      <w:tr w:rsidR="00542B61" w:rsidRPr="00542B61" w:rsidTr="00542B61">
        <w:tc>
          <w:tcPr>
            <w:tcW w:w="647" w:type="dxa"/>
            <w:tcBorders>
              <w:top w:val="single" w:sz="4" w:space="0" w:color="000000"/>
              <w:left w:val="single" w:sz="4" w:space="0" w:color="000000"/>
              <w:bottom w:val="single" w:sz="4" w:space="0" w:color="000000"/>
              <w:right w:val="single" w:sz="4" w:space="0" w:color="000000"/>
            </w:tcBorders>
          </w:tcPr>
          <w:p w:rsidR="00542B61" w:rsidRPr="00542B61" w:rsidRDefault="00542B61" w:rsidP="00542B61">
            <w:pPr>
              <w:autoSpaceDE w:val="0"/>
              <w:autoSpaceDN w:val="0"/>
              <w:adjustRightInd w:val="0"/>
              <w:spacing w:after="0" w:line="240" w:lineRule="auto"/>
              <w:rPr>
                <w:rFonts w:ascii="Times New Roman" w:hAnsi="Times New Roman" w:cs="Times New Roman"/>
                <w:color w:val="auto"/>
                <w:kern w:val="2"/>
                <w:sz w:val="12"/>
                <w:szCs w:val="12"/>
                <w:lang w:eastAsia="ar-SA"/>
              </w:rPr>
            </w:pPr>
            <w:r w:rsidRPr="00542B61">
              <w:rPr>
                <w:rFonts w:ascii="Times New Roman" w:hAnsi="Times New Roman" w:cs="Times New Roman"/>
                <w:color w:val="auto"/>
                <w:kern w:val="0"/>
                <w:sz w:val="12"/>
                <w:szCs w:val="12"/>
              </w:rPr>
              <w:t>5</w:t>
            </w:r>
          </w:p>
        </w:tc>
        <w:tc>
          <w:tcPr>
            <w:tcW w:w="3606" w:type="dxa"/>
            <w:tcBorders>
              <w:top w:val="single" w:sz="4" w:space="0" w:color="000000"/>
              <w:left w:val="single" w:sz="4" w:space="0" w:color="000000"/>
              <w:bottom w:val="single" w:sz="4" w:space="0" w:color="000000"/>
              <w:right w:val="single" w:sz="4" w:space="0" w:color="000000"/>
            </w:tcBorders>
          </w:tcPr>
          <w:p w:rsidR="00542B61" w:rsidRPr="00542B61" w:rsidRDefault="00542B61" w:rsidP="00542B61">
            <w:pPr>
              <w:widowControl w:val="0"/>
              <w:autoSpaceDE w:val="0"/>
              <w:autoSpaceDN w:val="0"/>
              <w:adjustRightInd w:val="0"/>
              <w:spacing w:after="0" w:line="240" w:lineRule="auto"/>
              <w:rPr>
                <w:rFonts w:ascii="Times New Roman" w:hAnsi="Times New Roman" w:cs="Times New Roman"/>
                <w:color w:val="auto"/>
                <w:kern w:val="2"/>
                <w:sz w:val="12"/>
                <w:szCs w:val="12"/>
                <w:lang w:eastAsia="ar-SA"/>
              </w:rPr>
            </w:pPr>
            <w:r w:rsidRPr="00542B61">
              <w:rPr>
                <w:rFonts w:ascii="Times New Roman" w:hAnsi="Times New Roman" w:cs="Times New Roman"/>
                <w:color w:val="auto"/>
                <w:kern w:val="0"/>
                <w:sz w:val="12"/>
                <w:szCs w:val="12"/>
              </w:rPr>
              <w:t>Постановление администрации Каратузского района № 149-п от 03.03.2009 «Об организации и ведении гражданской обороны в Каратузском районе»</w:t>
            </w:r>
          </w:p>
        </w:tc>
        <w:tc>
          <w:tcPr>
            <w:tcW w:w="3780" w:type="dxa"/>
            <w:tcBorders>
              <w:top w:val="single" w:sz="4" w:space="0" w:color="000000"/>
              <w:left w:val="single" w:sz="4" w:space="0" w:color="000000"/>
              <w:bottom w:val="single" w:sz="4" w:space="0" w:color="000000"/>
              <w:right w:val="single" w:sz="4" w:space="0" w:color="000000"/>
            </w:tcBorders>
          </w:tcPr>
          <w:p w:rsidR="00542B61" w:rsidRPr="00542B61" w:rsidRDefault="00542B61" w:rsidP="00542B61">
            <w:pPr>
              <w:widowControl w:val="0"/>
              <w:autoSpaceDE w:val="0"/>
              <w:autoSpaceDN w:val="0"/>
              <w:adjustRightInd w:val="0"/>
              <w:spacing w:after="0" w:line="240" w:lineRule="auto"/>
              <w:rPr>
                <w:rFonts w:ascii="Times New Roman" w:hAnsi="Times New Roman" w:cs="Times New Roman"/>
                <w:b/>
                <w:bCs/>
                <w:color w:val="auto"/>
                <w:kern w:val="2"/>
                <w:sz w:val="12"/>
                <w:szCs w:val="12"/>
                <w:lang w:eastAsia="ar-SA"/>
              </w:rPr>
            </w:pPr>
            <w:r w:rsidRPr="00542B61">
              <w:rPr>
                <w:rFonts w:ascii="Times New Roman" w:hAnsi="Times New Roman" w:cs="Times New Roman"/>
                <w:color w:val="auto"/>
                <w:kern w:val="0"/>
                <w:sz w:val="12"/>
                <w:szCs w:val="12"/>
              </w:rPr>
              <w:t>Регулирование проведение  мероприятия по гражданской обороне на территории района</w:t>
            </w:r>
          </w:p>
        </w:tc>
        <w:tc>
          <w:tcPr>
            <w:tcW w:w="2593" w:type="dxa"/>
            <w:tcBorders>
              <w:top w:val="single" w:sz="4" w:space="0" w:color="000000"/>
              <w:left w:val="single" w:sz="4" w:space="0" w:color="000000"/>
              <w:bottom w:val="single" w:sz="4" w:space="0" w:color="000000"/>
              <w:right w:val="single" w:sz="4" w:space="0" w:color="000000"/>
            </w:tcBorders>
          </w:tcPr>
          <w:p w:rsidR="00542B61" w:rsidRPr="00542B61" w:rsidRDefault="00542B61" w:rsidP="00542B61">
            <w:pPr>
              <w:autoSpaceDE w:val="0"/>
              <w:autoSpaceDN w:val="0"/>
              <w:adjustRightInd w:val="0"/>
              <w:spacing w:after="0" w:line="240" w:lineRule="auto"/>
              <w:jc w:val="center"/>
              <w:rPr>
                <w:rFonts w:ascii="Times New Roman" w:hAnsi="Times New Roman" w:cs="Times New Roman"/>
                <w:color w:val="auto"/>
                <w:kern w:val="2"/>
                <w:sz w:val="12"/>
                <w:szCs w:val="12"/>
                <w:lang w:eastAsia="ar-SA"/>
              </w:rPr>
            </w:pPr>
            <w:r w:rsidRPr="00542B61">
              <w:rPr>
                <w:rFonts w:ascii="Times New Roman" w:hAnsi="Times New Roman" w:cs="Times New Roman"/>
                <w:color w:val="auto"/>
                <w:kern w:val="0"/>
                <w:sz w:val="12"/>
                <w:szCs w:val="12"/>
              </w:rPr>
              <w:t>03.03.2009</w:t>
            </w:r>
          </w:p>
        </w:tc>
      </w:tr>
    </w:tbl>
    <w:p w:rsidR="00542B61" w:rsidRPr="00542B61" w:rsidRDefault="00542B61" w:rsidP="00542B61">
      <w:pPr>
        <w:autoSpaceDE w:val="0"/>
        <w:autoSpaceDN w:val="0"/>
        <w:adjustRightInd w:val="0"/>
        <w:spacing w:after="0" w:line="240" w:lineRule="auto"/>
        <w:ind w:left="5400"/>
        <w:rPr>
          <w:rFonts w:ascii="Times New Roman" w:hAnsi="Times New Roman" w:cs="Times New Roman"/>
          <w:color w:val="auto"/>
          <w:kern w:val="2"/>
          <w:sz w:val="12"/>
          <w:szCs w:val="12"/>
          <w:lang w:eastAsia="ar-SA"/>
        </w:rPr>
      </w:pPr>
    </w:p>
    <w:p w:rsidR="00542B61" w:rsidRPr="00542B61" w:rsidRDefault="00542B61" w:rsidP="00542B61">
      <w:pPr>
        <w:autoSpaceDE w:val="0"/>
        <w:autoSpaceDN w:val="0"/>
        <w:adjustRightInd w:val="0"/>
        <w:spacing w:after="0" w:line="240" w:lineRule="auto"/>
        <w:ind w:left="5400"/>
        <w:rPr>
          <w:rFonts w:ascii="Times New Roman" w:hAnsi="Times New Roman" w:cs="Times New Roman"/>
          <w:color w:val="auto"/>
          <w:kern w:val="0"/>
          <w:sz w:val="12"/>
          <w:szCs w:val="12"/>
        </w:rPr>
      </w:pPr>
    </w:p>
    <w:p w:rsidR="00542B61" w:rsidRPr="00542B61" w:rsidRDefault="00542B61" w:rsidP="00542B61">
      <w:pPr>
        <w:spacing w:after="0" w:line="240" w:lineRule="auto"/>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 xml:space="preserve">Глава  администрации </w:t>
      </w:r>
    </w:p>
    <w:p w:rsidR="00542B61" w:rsidRDefault="00542B61" w:rsidP="00542B61">
      <w:pPr>
        <w:spacing w:after="0" w:line="240" w:lineRule="auto"/>
        <w:rPr>
          <w:rFonts w:ascii="Times New Roman" w:hAnsi="Times New Roman" w:cs="Times New Roman"/>
          <w:color w:val="auto"/>
          <w:kern w:val="0"/>
          <w:sz w:val="12"/>
          <w:szCs w:val="12"/>
        </w:rPr>
      </w:pPr>
      <w:r w:rsidRPr="00542B61">
        <w:rPr>
          <w:rFonts w:ascii="Times New Roman" w:hAnsi="Times New Roman" w:cs="Times New Roman"/>
          <w:color w:val="auto"/>
          <w:kern w:val="0"/>
          <w:sz w:val="12"/>
          <w:szCs w:val="12"/>
        </w:rPr>
        <w:t xml:space="preserve">Каратузского района                                                            </w:t>
      </w:r>
      <w:r w:rsidR="00E506BA">
        <w:rPr>
          <w:rFonts w:ascii="Times New Roman" w:hAnsi="Times New Roman" w:cs="Times New Roman"/>
          <w:color w:val="auto"/>
          <w:kern w:val="0"/>
          <w:sz w:val="12"/>
          <w:szCs w:val="12"/>
        </w:rPr>
        <w:tab/>
      </w:r>
      <w:r w:rsidR="00E506BA">
        <w:rPr>
          <w:rFonts w:ascii="Times New Roman" w:hAnsi="Times New Roman" w:cs="Times New Roman"/>
          <w:color w:val="auto"/>
          <w:kern w:val="0"/>
          <w:sz w:val="12"/>
          <w:szCs w:val="12"/>
        </w:rPr>
        <w:tab/>
      </w:r>
      <w:r w:rsidR="00E506BA">
        <w:rPr>
          <w:rFonts w:ascii="Times New Roman" w:hAnsi="Times New Roman" w:cs="Times New Roman"/>
          <w:color w:val="auto"/>
          <w:kern w:val="0"/>
          <w:sz w:val="12"/>
          <w:szCs w:val="12"/>
        </w:rPr>
        <w:tab/>
      </w:r>
      <w:r w:rsidRPr="00542B61">
        <w:rPr>
          <w:rFonts w:ascii="Times New Roman" w:hAnsi="Times New Roman" w:cs="Times New Roman"/>
          <w:color w:val="auto"/>
          <w:kern w:val="0"/>
          <w:sz w:val="12"/>
          <w:szCs w:val="12"/>
        </w:rPr>
        <w:t xml:space="preserve">               Г.И. Кулакова</w:t>
      </w:r>
    </w:p>
    <w:p w:rsidR="00E506BA" w:rsidRDefault="00E506BA" w:rsidP="00542B61">
      <w:pPr>
        <w:spacing w:after="0" w:line="240" w:lineRule="auto"/>
        <w:rPr>
          <w:rFonts w:ascii="Times New Roman" w:hAnsi="Times New Roman" w:cs="Times New Roman"/>
          <w:color w:val="auto"/>
          <w:kern w:val="0"/>
          <w:sz w:val="12"/>
          <w:szCs w:val="12"/>
        </w:rPr>
      </w:pPr>
    </w:p>
    <w:p w:rsidR="00E506BA" w:rsidRDefault="00E506BA" w:rsidP="00542B61">
      <w:pPr>
        <w:spacing w:after="0" w:line="240" w:lineRule="auto"/>
        <w:rPr>
          <w:rFonts w:ascii="Times New Roman" w:hAnsi="Times New Roman" w:cs="Times New Roman"/>
          <w:color w:val="auto"/>
          <w:kern w:val="0"/>
          <w:sz w:val="12"/>
          <w:szCs w:val="12"/>
        </w:rPr>
      </w:pPr>
    </w:p>
    <w:p w:rsidR="00E506BA" w:rsidRDefault="00E506BA" w:rsidP="00542B61">
      <w:pPr>
        <w:spacing w:after="0" w:line="240" w:lineRule="auto"/>
        <w:rPr>
          <w:rFonts w:ascii="Times New Roman" w:hAnsi="Times New Roman" w:cs="Times New Roman"/>
          <w:color w:val="auto"/>
          <w:kern w:val="0"/>
          <w:sz w:val="12"/>
          <w:szCs w:val="12"/>
        </w:rPr>
      </w:pPr>
    </w:p>
    <w:p w:rsidR="00E506BA" w:rsidRPr="00E506BA" w:rsidRDefault="00E506BA" w:rsidP="00E506BA">
      <w:pPr>
        <w:autoSpaceDE w:val="0"/>
        <w:autoSpaceDN w:val="0"/>
        <w:spacing w:after="0" w:line="240" w:lineRule="auto"/>
        <w:ind w:left="7088"/>
        <w:jc w:val="both"/>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Приложение № 1</w:t>
      </w:r>
    </w:p>
    <w:p w:rsidR="00E506BA" w:rsidRPr="00E506BA" w:rsidRDefault="00E506BA" w:rsidP="00E506BA">
      <w:pPr>
        <w:spacing w:after="0" w:line="240" w:lineRule="auto"/>
        <w:ind w:left="7088"/>
        <w:jc w:val="both"/>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к Паспорту муниципальной программы</w:t>
      </w:r>
    </w:p>
    <w:p w:rsidR="00E506BA" w:rsidRPr="00E506BA" w:rsidRDefault="00E506BA" w:rsidP="00E506BA">
      <w:pPr>
        <w:widowControl w:val="0"/>
        <w:autoSpaceDE w:val="0"/>
        <w:autoSpaceDN w:val="0"/>
        <w:adjustRightInd w:val="0"/>
        <w:spacing w:after="0" w:line="240" w:lineRule="auto"/>
        <w:ind w:left="7088"/>
        <w:jc w:val="both"/>
        <w:outlineLvl w:val="1"/>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«Защита населения и территорий Каратузского</w:t>
      </w:r>
    </w:p>
    <w:p w:rsidR="00E506BA" w:rsidRDefault="00E506BA" w:rsidP="00E506BA">
      <w:pPr>
        <w:widowControl w:val="0"/>
        <w:autoSpaceDE w:val="0"/>
        <w:autoSpaceDN w:val="0"/>
        <w:adjustRightInd w:val="0"/>
        <w:spacing w:after="0" w:line="240" w:lineRule="auto"/>
        <w:ind w:left="7088"/>
        <w:jc w:val="both"/>
        <w:outlineLvl w:val="1"/>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xml:space="preserve">района от чрезвычайных ситуаций природного и техногенного характера» </w:t>
      </w:r>
    </w:p>
    <w:p w:rsidR="00E506BA" w:rsidRPr="00E506BA" w:rsidRDefault="00E506BA" w:rsidP="00E506BA">
      <w:pPr>
        <w:widowControl w:val="0"/>
        <w:autoSpaceDE w:val="0"/>
        <w:autoSpaceDN w:val="0"/>
        <w:adjustRightInd w:val="0"/>
        <w:spacing w:after="0" w:line="240" w:lineRule="auto"/>
        <w:ind w:left="7371"/>
        <w:jc w:val="both"/>
        <w:outlineLvl w:val="1"/>
        <w:rPr>
          <w:rFonts w:ascii="Times New Roman" w:hAnsi="Times New Roman" w:cs="Times New Roman"/>
          <w:color w:val="auto"/>
          <w:kern w:val="0"/>
          <w:sz w:val="12"/>
          <w:szCs w:val="12"/>
        </w:rPr>
      </w:pPr>
    </w:p>
    <w:p w:rsidR="00E506BA" w:rsidRPr="00E506BA" w:rsidRDefault="00E506BA" w:rsidP="00E506BA">
      <w:pPr>
        <w:widowControl w:val="0"/>
        <w:autoSpaceDE w:val="0"/>
        <w:autoSpaceDN w:val="0"/>
        <w:adjustRightInd w:val="0"/>
        <w:spacing w:after="0" w:line="240" w:lineRule="auto"/>
        <w:ind w:left="-180" w:firstLine="510"/>
        <w:jc w:val="center"/>
        <w:outlineLvl w:val="1"/>
        <w:rPr>
          <w:rFonts w:ascii="Times New Roman" w:hAnsi="Times New Roman" w:cs="Times New Roman"/>
          <w:color w:val="FF0000"/>
          <w:kern w:val="0"/>
          <w:sz w:val="12"/>
          <w:szCs w:val="12"/>
        </w:rPr>
      </w:pPr>
      <w:r w:rsidRPr="00E506BA">
        <w:rPr>
          <w:rFonts w:ascii="Times New Roman" w:hAnsi="Times New Roman" w:cs="Times New Roman"/>
          <w:color w:val="auto"/>
          <w:kern w:val="0"/>
          <w:sz w:val="12"/>
          <w:szCs w:val="12"/>
        </w:rPr>
        <w:t xml:space="preserve"> Цели, целевые показатели, задачи, показатели результативности  программы</w:t>
      </w:r>
    </w:p>
    <w:tbl>
      <w:tblPr>
        <w:tblpPr w:leftFromText="180" w:rightFromText="180" w:vertAnchor="text" w:horzAnchor="margin" w:tblpX="108" w:tblpY="133"/>
        <w:tblW w:w="1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82"/>
        <w:gridCol w:w="1134"/>
        <w:gridCol w:w="1134"/>
        <w:gridCol w:w="992"/>
        <w:gridCol w:w="567"/>
        <w:gridCol w:w="567"/>
        <w:gridCol w:w="567"/>
        <w:gridCol w:w="567"/>
        <w:gridCol w:w="709"/>
        <w:gridCol w:w="7"/>
        <w:gridCol w:w="8"/>
      </w:tblGrid>
      <w:tr w:rsidR="00E506BA" w:rsidRPr="00E506BA" w:rsidTr="00E506BA">
        <w:trPr>
          <w:gridAfter w:val="2"/>
          <w:wAfter w:w="15" w:type="dxa"/>
          <w:trHeight w:val="20"/>
        </w:trPr>
        <w:tc>
          <w:tcPr>
            <w:tcW w:w="534"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autoSpaceDE w:val="0"/>
              <w:autoSpaceDN w:val="0"/>
              <w:adjustRightInd w:val="0"/>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xml:space="preserve">№ </w:t>
            </w:r>
            <w:proofErr w:type="gramStart"/>
            <w:r w:rsidRPr="00E506BA">
              <w:rPr>
                <w:rFonts w:ascii="Times New Roman" w:hAnsi="Times New Roman" w:cs="Times New Roman"/>
                <w:color w:val="auto"/>
                <w:kern w:val="0"/>
                <w:sz w:val="12"/>
                <w:szCs w:val="12"/>
              </w:rPr>
              <w:t>п</w:t>
            </w:r>
            <w:proofErr w:type="gramEnd"/>
            <w:r w:rsidRPr="00E506BA">
              <w:rPr>
                <w:rFonts w:ascii="Times New Roman" w:hAnsi="Times New Roman" w:cs="Times New Roman"/>
                <w:color w:val="auto"/>
                <w:kern w:val="0"/>
                <w:sz w:val="12"/>
                <w:szCs w:val="12"/>
              </w:rPr>
              <w:t>/п</w:t>
            </w:r>
          </w:p>
        </w:tc>
        <w:tc>
          <w:tcPr>
            <w:tcW w:w="4282"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autoSpaceDE w:val="0"/>
              <w:autoSpaceDN w:val="0"/>
              <w:adjustRightInd w:val="0"/>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Цель, задачи,  показатели</w:t>
            </w:r>
          </w:p>
        </w:tc>
        <w:tc>
          <w:tcPr>
            <w:tcW w:w="1134"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autoSpaceDE w:val="0"/>
              <w:autoSpaceDN w:val="0"/>
              <w:adjustRightInd w:val="0"/>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Единица</w:t>
            </w:r>
            <w:r w:rsidRPr="00E506BA">
              <w:rPr>
                <w:rFonts w:ascii="Times New Roman" w:hAnsi="Times New Roman" w:cs="Times New Roman"/>
                <w:color w:val="auto"/>
                <w:kern w:val="0"/>
                <w:sz w:val="12"/>
                <w:szCs w:val="12"/>
              </w:rPr>
              <w:br/>
              <w:t>измерения</w:t>
            </w:r>
          </w:p>
        </w:tc>
        <w:tc>
          <w:tcPr>
            <w:tcW w:w="1134"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autoSpaceDE w:val="0"/>
              <w:autoSpaceDN w:val="0"/>
              <w:adjustRightInd w:val="0"/>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xml:space="preserve">Вес </w:t>
            </w:r>
            <w:r w:rsidRPr="00E506BA">
              <w:rPr>
                <w:rFonts w:ascii="Times New Roman" w:hAnsi="Times New Roman" w:cs="Times New Roman"/>
                <w:color w:val="auto"/>
                <w:kern w:val="0"/>
                <w:sz w:val="12"/>
                <w:szCs w:val="12"/>
              </w:rPr>
              <w:br/>
              <w:t>показателя</w:t>
            </w:r>
            <w:r w:rsidRPr="00E506BA">
              <w:rPr>
                <w:rFonts w:ascii="Times New Roman" w:hAnsi="Times New Roman" w:cs="Times New Roman"/>
                <w:color w:val="auto"/>
                <w:kern w:val="0"/>
                <w:sz w:val="12"/>
                <w:szCs w:val="12"/>
              </w:rPr>
              <w:br/>
              <w:t>результативности</w:t>
            </w:r>
          </w:p>
        </w:tc>
        <w:tc>
          <w:tcPr>
            <w:tcW w:w="992"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autoSpaceDE w:val="0"/>
              <w:autoSpaceDN w:val="0"/>
              <w:adjustRightInd w:val="0"/>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Источник</w:t>
            </w:r>
          </w:p>
          <w:p w:rsidR="00E506BA" w:rsidRPr="00E506BA" w:rsidRDefault="00E506BA" w:rsidP="00E506BA">
            <w:pPr>
              <w:autoSpaceDE w:val="0"/>
              <w:autoSpaceDN w:val="0"/>
              <w:adjustRightInd w:val="0"/>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информации</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2013</w:t>
            </w:r>
          </w:p>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год</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2014 год</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2015 год</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2016 год</w:t>
            </w:r>
          </w:p>
        </w:tc>
        <w:tc>
          <w:tcPr>
            <w:tcW w:w="709"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2017 год</w:t>
            </w:r>
          </w:p>
        </w:tc>
      </w:tr>
      <w:tr w:rsidR="00E506BA" w:rsidRPr="00E506BA" w:rsidTr="00E506BA">
        <w:trPr>
          <w:trHeight w:val="20"/>
        </w:trPr>
        <w:tc>
          <w:tcPr>
            <w:tcW w:w="11068" w:type="dxa"/>
            <w:gridSpan w:val="12"/>
            <w:tcBorders>
              <w:top w:val="single" w:sz="4" w:space="0" w:color="auto"/>
              <w:left w:val="single" w:sz="4" w:space="0" w:color="auto"/>
              <w:bottom w:val="single" w:sz="4" w:space="0" w:color="auto"/>
              <w:right w:val="single" w:sz="4" w:space="0" w:color="auto"/>
            </w:tcBorders>
          </w:tcPr>
          <w:p w:rsidR="00E506BA" w:rsidRPr="00E506BA" w:rsidRDefault="00E506BA" w:rsidP="00E506BA">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Цели:</w:t>
            </w:r>
            <w:r w:rsidRPr="00E506BA">
              <w:rPr>
                <w:rFonts w:ascii="Times New Roman" w:hAnsi="Times New Roman" w:cs="Times New Roman"/>
                <w:kern w:val="0"/>
                <w:sz w:val="12"/>
                <w:szCs w:val="12"/>
              </w:rPr>
              <w:t xml:space="preserve"> 1.</w:t>
            </w:r>
            <w:r w:rsidRPr="00E506BA">
              <w:rPr>
                <w:rFonts w:ascii="Times New Roman" w:hAnsi="Times New Roman" w:cs="Times New Roman"/>
                <w:color w:val="auto"/>
                <w:kern w:val="0"/>
                <w:sz w:val="12"/>
                <w:szCs w:val="12"/>
              </w:rPr>
              <w:t xml:space="preserve"> Повышение </w:t>
            </w:r>
            <w:proofErr w:type="gramStart"/>
            <w:r w:rsidRPr="00E506BA">
              <w:rPr>
                <w:rFonts w:ascii="Times New Roman" w:hAnsi="Times New Roman" w:cs="Times New Roman"/>
                <w:color w:val="auto"/>
                <w:kern w:val="0"/>
                <w:sz w:val="12"/>
                <w:szCs w:val="12"/>
              </w:rPr>
              <w:t>уровня обеспечения безопасности жизнедеятельности населения района</w:t>
            </w:r>
            <w:proofErr w:type="gramEnd"/>
            <w:r w:rsidRPr="00E506BA">
              <w:rPr>
                <w:rFonts w:ascii="Times New Roman" w:hAnsi="Times New Roman" w:cs="Times New Roman"/>
                <w:color w:val="auto"/>
                <w:kern w:val="0"/>
                <w:sz w:val="12"/>
                <w:szCs w:val="12"/>
              </w:rPr>
              <w:t>.</w:t>
            </w:r>
          </w:p>
          <w:p w:rsidR="00E506BA" w:rsidRPr="00E506BA" w:rsidRDefault="00E506BA" w:rsidP="00E506BA">
            <w:pPr>
              <w:spacing w:after="0" w:line="240" w:lineRule="auto"/>
              <w:jc w:val="center"/>
              <w:rPr>
                <w:rFonts w:ascii="Times New Roman" w:hAnsi="Times New Roman" w:cs="Times New Roman"/>
                <w:color w:val="auto"/>
                <w:kern w:val="0"/>
                <w:sz w:val="12"/>
                <w:szCs w:val="12"/>
              </w:rPr>
            </w:pPr>
          </w:p>
        </w:tc>
      </w:tr>
      <w:tr w:rsidR="00E506BA" w:rsidRPr="00E506BA" w:rsidTr="00E506BA">
        <w:trPr>
          <w:gridAfter w:val="1"/>
          <w:wAfter w:w="8" w:type="dxa"/>
          <w:trHeight w:val="20"/>
        </w:trPr>
        <w:tc>
          <w:tcPr>
            <w:tcW w:w="534"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w:t>
            </w:r>
          </w:p>
        </w:tc>
        <w:tc>
          <w:tcPr>
            <w:tcW w:w="4282"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Уменьшение безвозвратных потерь населения в чрезвычайных ситуациях</w:t>
            </w:r>
          </w:p>
        </w:tc>
        <w:tc>
          <w:tcPr>
            <w:tcW w:w="1134"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от среднего показателя за 2012 год</w:t>
            </w:r>
          </w:p>
        </w:tc>
        <w:tc>
          <w:tcPr>
            <w:tcW w:w="1134"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w:t>
            </w:r>
          </w:p>
        </w:tc>
        <w:tc>
          <w:tcPr>
            <w:tcW w:w="992"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ведомственная статистика</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- 3,0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-6,0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w:t>
            </w:r>
          </w:p>
        </w:tc>
        <w:tc>
          <w:tcPr>
            <w:tcW w:w="716" w:type="dxa"/>
            <w:gridSpan w:val="2"/>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w:t>
            </w:r>
          </w:p>
        </w:tc>
      </w:tr>
      <w:tr w:rsidR="00E506BA" w:rsidRPr="00E506BA" w:rsidTr="00E506BA">
        <w:trPr>
          <w:gridAfter w:val="1"/>
          <w:wAfter w:w="8" w:type="dxa"/>
          <w:trHeight w:val="20"/>
        </w:trPr>
        <w:tc>
          <w:tcPr>
            <w:tcW w:w="534"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autoSpaceDE w:val="0"/>
              <w:autoSpaceDN w:val="0"/>
              <w:adjustRightInd w:val="0"/>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w:t>
            </w:r>
          </w:p>
        </w:tc>
        <w:tc>
          <w:tcPr>
            <w:tcW w:w="4282"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proofErr w:type="gramStart"/>
            <w:r w:rsidRPr="00E506BA">
              <w:rPr>
                <w:rFonts w:ascii="Times New Roman" w:hAnsi="Times New Roman" w:cs="Times New Roman"/>
                <w:color w:val="auto"/>
                <w:kern w:val="0"/>
                <w:sz w:val="12"/>
                <w:szCs w:val="12"/>
              </w:rPr>
              <w:t>Снижение количества раненных и травмированных при ЧС различного характера</w:t>
            </w:r>
            <w:proofErr w:type="gramEnd"/>
          </w:p>
        </w:tc>
        <w:tc>
          <w:tcPr>
            <w:tcW w:w="1134"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от среднего показателя за 2012 год</w:t>
            </w:r>
          </w:p>
        </w:tc>
        <w:tc>
          <w:tcPr>
            <w:tcW w:w="1134"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w:t>
            </w:r>
          </w:p>
        </w:tc>
        <w:tc>
          <w:tcPr>
            <w:tcW w:w="992"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ведомственная статистика</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- 3,0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-6,0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w:t>
            </w:r>
          </w:p>
        </w:tc>
        <w:tc>
          <w:tcPr>
            <w:tcW w:w="716" w:type="dxa"/>
            <w:gridSpan w:val="2"/>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w:t>
            </w:r>
          </w:p>
        </w:tc>
      </w:tr>
      <w:tr w:rsidR="00E506BA" w:rsidRPr="00E506BA" w:rsidTr="00E506BA">
        <w:trPr>
          <w:gridAfter w:val="1"/>
          <w:wAfter w:w="8" w:type="dxa"/>
          <w:trHeight w:val="20"/>
        </w:trPr>
        <w:tc>
          <w:tcPr>
            <w:tcW w:w="534"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autoSpaceDE w:val="0"/>
              <w:autoSpaceDN w:val="0"/>
              <w:adjustRightInd w:val="0"/>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3.</w:t>
            </w:r>
          </w:p>
        </w:tc>
        <w:tc>
          <w:tcPr>
            <w:tcW w:w="4282"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xml:space="preserve">Снижение экономического ущерба от ЧС  </w:t>
            </w:r>
          </w:p>
        </w:tc>
        <w:tc>
          <w:tcPr>
            <w:tcW w:w="1134"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от среднего показателя за 2012 год</w:t>
            </w:r>
          </w:p>
        </w:tc>
        <w:tc>
          <w:tcPr>
            <w:tcW w:w="1134"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w:t>
            </w:r>
          </w:p>
        </w:tc>
        <w:tc>
          <w:tcPr>
            <w:tcW w:w="992"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tabs>
                <w:tab w:val="center" w:pos="4677"/>
                <w:tab w:val="right" w:pos="9355"/>
              </w:tabs>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ведомственная статистика</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- 3,0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-6,0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w:t>
            </w:r>
          </w:p>
        </w:tc>
        <w:tc>
          <w:tcPr>
            <w:tcW w:w="716" w:type="dxa"/>
            <w:gridSpan w:val="2"/>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w:t>
            </w:r>
          </w:p>
        </w:tc>
      </w:tr>
      <w:tr w:rsidR="00E506BA" w:rsidRPr="00E506BA" w:rsidTr="00E506BA">
        <w:trPr>
          <w:gridAfter w:val="1"/>
          <w:wAfter w:w="8" w:type="dxa"/>
          <w:trHeight w:val="20"/>
        </w:trPr>
        <w:tc>
          <w:tcPr>
            <w:tcW w:w="534"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autoSpaceDE w:val="0"/>
              <w:autoSpaceDN w:val="0"/>
              <w:adjustRightInd w:val="0"/>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4.</w:t>
            </w:r>
          </w:p>
        </w:tc>
        <w:tc>
          <w:tcPr>
            <w:tcW w:w="4282"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xml:space="preserve"> Информированность жителей района по тематике противодействия </w:t>
            </w:r>
            <w:r w:rsidRPr="00E506BA">
              <w:rPr>
                <w:rFonts w:ascii="Times New Roman" w:hAnsi="Times New Roman" w:cs="Times New Roman"/>
                <w:color w:val="auto"/>
                <w:spacing w:val="-1"/>
                <w:kern w:val="0"/>
                <w:sz w:val="12"/>
                <w:szCs w:val="12"/>
              </w:rPr>
              <w:t xml:space="preserve"> терроризму и экстремизму</w:t>
            </w:r>
          </w:p>
        </w:tc>
        <w:tc>
          <w:tcPr>
            <w:tcW w:w="1134"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от численности населения района</w:t>
            </w:r>
          </w:p>
        </w:tc>
        <w:tc>
          <w:tcPr>
            <w:tcW w:w="1134"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w:t>
            </w:r>
          </w:p>
        </w:tc>
        <w:tc>
          <w:tcPr>
            <w:tcW w:w="992"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tabs>
                <w:tab w:val="center" w:pos="4677"/>
                <w:tab w:val="right" w:pos="9355"/>
              </w:tabs>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ведомственная статистик</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55,0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60,0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65,0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70,0</w:t>
            </w:r>
          </w:p>
        </w:tc>
        <w:tc>
          <w:tcPr>
            <w:tcW w:w="716" w:type="dxa"/>
            <w:gridSpan w:val="2"/>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75,0</w:t>
            </w:r>
          </w:p>
        </w:tc>
      </w:tr>
      <w:tr w:rsidR="00E506BA" w:rsidRPr="00E506BA" w:rsidTr="00E506BA">
        <w:trPr>
          <w:gridAfter w:val="1"/>
          <w:wAfter w:w="8" w:type="dxa"/>
          <w:trHeight w:val="20"/>
        </w:trPr>
        <w:tc>
          <w:tcPr>
            <w:tcW w:w="534"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autoSpaceDE w:val="0"/>
              <w:autoSpaceDN w:val="0"/>
              <w:adjustRightInd w:val="0"/>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5.</w:t>
            </w:r>
          </w:p>
        </w:tc>
        <w:tc>
          <w:tcPr>
            <w:tcW w:w="4282"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both"/>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xml:space="preserve"> Количество проявлений терроризма и экстремизма,</w:t>
            </w:r>
          </w:p>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создание экстремистских группировок.</w:t>
            </w:r>
          </w:p>
        </w:tc>
        <w:tc>
          <w:tcPr>
            <w:tcW w:w="1134"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xml:space="preserve"> случаев </w:t>
            </w:r>
          </w:p>
        </w:tc>
        <w:tc>
          <w:tcPr>
            <w:tcW w:w="1134"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w:t>
            </w:r>
          </w:p>
        </w:tc>
        <w:tc>
          <w:tcPr>
            <w:tcW w:w="992"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ведомственная статистика</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0/0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0/0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0/0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0/0</w:t>
            </w:r>
          </w:p>
        </w:tc>
        <w:tc>
          <w:tcPr>
            <w:tcW w:w="716" w:type="dxa"/>
            <w:gridSpan w:val="2"/>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0/0</w:t>
            </w:r>
          </w:p>
        </w:tc>
      </w:tr>
      <w:tr w:rsidR="00E506BA" w:rsidRPr="00E506BA" w:rsidTr="00E506BA">
        <w:trPr>
          <w:trHeight w:val="20"/>
        </w:trPr>
        <w:tc>
          <w:tcPr>
            <w:tcW w:w="11068" w:type="dxa"/>
            <w:gridSpan w:val="12"/>
            <w:tcBorders>
              <w:top w:val="single" w:sz="4" w:space="0" w:color="auto"/>
              <w:left w:val="single" w:sz="4" w:space="0" w:color="auto"/>
              <w:bottom w:val="single" w:sz="4" w:space="0" w:color="auto"/>
              <w:right w:val="single" w:sz="4" w:space="0" w:color="auto"/>
            </w:tcBorders>
          </w:tcPr>
          <w:p w:rsidR="00E506BA" w:rsidRPr="00E506BA" w:rsidRDefault="00E506BA" w:rsidP="00E506BA">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kern w:val="0"/>
                <w:sz w:val="12"/>
                <w:szCs w:val="12"/>
              </w:rPr>
            </w:pPr>
            <w:r w:rsidRPr="00E506BA">
              <w:rPr>
                <w:rFonts w:ascii="Times New Roman" w:hAnsi="Times New Roman" w:cs="Times New Roman"/>
                <w:kern w:val="0"/>
                <w:sz w:val="12"/>
                <w:szCs w:val="12"/>
              </w:rPr>
              <w:t>Задача 1.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tc>
      </w:tr>
      <w:tr w:rsidR="00E506BA" w:rsidRPr="00E506BA" w:rsidTr="00E506BA">
        <w:trPr>
          <w:trHeight w:val="20"/>
        </w:trPr>
        <w:tc>
          <w:tcPr>
            <w:tcW w:w="11068" w:type="dxa"/>
            <w:gridSpan w:val="12"/>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both"/>
              <w:rPr>
                <w:rFonts w:ascii="Times New Roman" w:hAnsi="Times New Roman" w:cs="Times New Roman"/>
                <w:color w:val="auto"/>
                <w:kern w:val="0"/>
                <w:sz w:val="12"/>
                <w:szCs w:val="12"/>
              </w:rPr>
            </w:pPr>
          </w:p>
          <w:p w:rsidR="00E506BA" w:rsidRPr="00E506BA" w:rsidRDefault="00E506BA" w:rsidP="00E506BA">
            <w:pPr>
              <w:spacing w:after="0" w:line="240" w:lineRule="auto"/>
              <w:jc w:val="both"/>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Подпрограмма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r>
      <w:tr w:rsidR="00E506BA" w:rsidRPr="00E506BA" w:rsidTr="00E506BA">
        <w:trPr>
          <w:gridAfter w:val="1"/>
          <w:wAfter w:w="8" w:type="dxa"/>
          <w:trHeight w:val="20"/>
        </w:trPr>
        <w:tc>
          <w:tcPr>
            <w:tcW w:w="534"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w:t>
            </w:r>
          </w:p>
        </w:tc>
        <w:tc>
          <w:tcPr>
            <w:tcW w:w="4282"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Уменьшение безвозвратных потерь населения в чрезвычайных ситуациях</w:t>
            </w:r>
          </w:p>
        </w:tc>
        <w:tc>
          <w:tcPr>
            <w:tcW w:w="1134"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от среднего показателя за 2012 год</w:t>
            </w:r>
          </w:p>
        </w:tc>
        <w:tc>
          <w:tcPr>
            <w:tcW w:w="1134"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w:t>
            </w:r>
          </w:p>
        </w:tc>
        <w:tc>
          <w:tcPr>
            <w:tcW w:w="992"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ведомственная статистика</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- 3,0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-6,0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w:t>
            </w:r>
          </w:p>
        </w:tc>
        <w:tc>
          <w:tcPr>
            <w:tcW w:w="716" w:type="dxa"/>
            <w:gridSpan w:val="2"/>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w:t>
            </w:r>
          </w:p>
        </w:tc>
      </w:tr>
      <w:tr w:rsidR="00E506BA" w:rsidRPr="00E506BA" w:rsidTr="00E506BA">
        <w:trPr>
          <w:gridAfter w:val="1"/>
          <w:wAfter w:w="8" w:type="dxa"/>
          <w:trHeight w:val="20"/>
        </w:trPr>
        <w:tc>
          <w:tcPr>
            <w:tcW w:w="534"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autoSpaceDE w:val="0"/>
              <w:autoSpaceDN w:val="0"/>
              <w:adjustRightInd w:val="0"/>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w:t>
            </w:r>
          </w:p>
        </w:tc>
        <w:tc>
          <w:tcPr>
            <w:tcW w:w="4282"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proofErr w:type="gramStart"/>
            <w:r w:rsidRPr="00E506BA">
              <w:rPr>
                <w:rFonts w:ascii="Times New Roman" w:hAnsi="Times New Roman" w:cs="Times New Roman"/>
                <w:color w:val="auto"/>
                <w:kern w:val="0"/>
                <w:sz w:val="12"/>
                <w:szCs w:val="12"/>
              </w:rPr>
              <w:t>Снижение количества раненных и травмированных при ЧС различного характера</w:t>
            </w:r>
            <w:proofErr w:type="gramEnd"/>
          </w:p>
        </w:tc>
        <w:tc>
          <w:tcPr>
            <w:tcW w:w="1134"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от среднего показателя за 2012 год</w:t>
            </w:r>
          </w:p>
        </w:tc>
        <w:tc>
          <w:tcPr>
            <w:tcW w:w="1134"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w:t>
            </w:r>
          </w:p>
        </w:tc>
        <w:tc>
          <w:tcPr>
            <w:tcW w:w="992"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ведомственная статистика</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- 3,0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-6,0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w:t>
            </w:r>
          </w:p>
        </w:tc>
        <w:tc>
          <w:tcPr>
            <w:tcW w:w="716" w:type="dxa"/>
            <w:gridSpan w:val="2"/>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w:t>
            </w:r>
          </w:p>
        </w:tc>
      </w:tr>
      <w:tr w:rsidR="00E506BA" w:rsidRPr="00E506BA" w:rsidTr="00E506BA">
        <w:trPr>
          <w:gridAfter w:val="1"/>
          <w:wAfter w:w="8" w:type="dxa"/>
          <w:trHeight w:val="20"/>
        </w:trPr>
        <w:tc>
          <w:tcPr>
            <w:tcW w:w="534"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autoSpaceDE w:val="0"/>
              <w:autoSpaceDN w:val="0"/>
              <w:adjustRightInd w:val="0"/>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3.</w:t>
            </w:r>
          </w:p>
        </w:tc>
        <w:tc>
          <w:tcPr>
            <w:tcW w:w="4282"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xml:space="preserve">Снижение экономического ущерба от ЧС </w:t>
            </w:r>
          </w:p>
        </w:tc>
        <w:tc>
          <w:tcPr>
            <w:tcW w:w="1134"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от среднего показателя за 2012 год</w:t>
            </w:r>
          </w:p>
        </w:tc>
        <w:tc>
          <w:tcPr>
            <w:tcW w:w="1134"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w:t>
            </w:r>
          </w:p>
        </w:tc>
        <w:tc>
          <w:tcPr>
            <w:tcW w:w="992"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tabs>
                <w:tab w:val="center" w:pos="4677"/>
                <w:tab w:val="right" w:pos="9355"/>
              </w:tabs>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ведомственная статистика</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- 3,0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-6,0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w:t>
            </w:r>
          </w:p>
        </w:tc>
        <w:tc>
          <w:tcPr>
            <w:tcW w:w="716" w:type="dxa"/>
            <w:gridSpan w:val="2"/>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w:t>
            </w:r>
          </w:p>
        </w:tc>
      </w:tr>
      <w:tr w:rsidR="00E506BA" w:rsidRPr="00E506BA" w:rsidTr="00E506BA">
        <w:trPr>
          <w:trHeight w:val="20"/>
        </w:trPr>
        <w:tc>
          <w:tcPr>
            <w:tcW w:w="11068" w:type="dxa"/>
            <w:gridSpan w:val="12"/>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xml:space="preserve">Задача 2. Обеспечение предупреждения возникновения и развития проявлений </w:t>
            </w:r>
            <w:r w:rsidRPr="00E506BA">
              <w:rPr>
                <w:rFonts w:ascii="Times New Roman" w:hAnsi="Times New Roman" w:cs="Times New Roman"/>
                <w:color w:val="auto"/>
                <w:spacing w:val="-1"/>
                <w:kern w:val="0"/>
                <w:sz w:val="12"/>
                <w:szCs w:val="12"/>
              </w:rPr>
              <w:t>терроризма и экстремизма</w:t>
            </w:r>
          </w:p>
        </w:tc>
      </w:tr>
      <w:tr w:rsidR="00E506BA" w:rsidRPr="00E506BA" w:rsidTr="00E506BA">
        <w:trPr>
          <w:trHeight w:val="20"/>
        </w:trPr>
        <w:tc>
          <w:tcPr>
            <w:tcW w:w="11068" w:type="dxa"/>
            <w:gridSpan w:val="12"/>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Подпрограмма 2. «Профилактика терроризма и экстремизма, а также минимизации и (или) ликвидации последствий проявления терроризма и экстремизма».</w:t>
            </w:r>
          </w:p>
        </w:tc>
      </w:tr>
      <w:tr w:rsidR="00E506BA" w:rsidRPr="00E506BA" w:rsidTr="00E506BA">
        <w:trPr>
          <w:gridAfter w:val="1"/>
          <w:wAfter w:w="8" w:type="dxa"/>
          <w:trHeight w:val="20"/>
        </w:trPr>
        <w:tc>
          <w:tcPr>
            <w:tcW w:w="534"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autoSpaceDE w:val="0"/>
              <w:autoSpaceDN w:val="0"/>
              <w:adjustRightInd w:val="0"/>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w:t>
            </w:r>
          </w:p>
        </w:tc>
        <w:tc>
          <w:tcPr>
            <w:tcW w:w="4282"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xml:space="preserve"> Информированность жителей района по тематике противодействия </w:t>
            </w:r>
            <w:r w:rsidRPr="00E506BA">
              <w:rPr>
                <w:rFonts w:ascii="Times New Roman" w:hAnsi="Times New Roman" w:cs="Times New Roman"/>
                <w:color w:val="auto"/>
                <w:spacing w:val="-1"/>
                <w:kern w:val="0"/>
                <w:sz w:val="12"/>
                <w:szCs w:val="12"/>
              </w:rPr>
              <w:t xml:space="preserve"> терроризму и экстремизму</w:t>
            </w:r>
          </w:p>
        </w:tc>
        <w:tc>
          <w:tcPr>
            <w:tcW w:w="1134"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от численности населения района</w:t>
            </w:r>
          </w:p>
        </w:tc>
        <w:tc>
          <w:tcPr>
            <w:tcW w:w="1134"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w:t>
            </w:r>
          </w:p>
        </w:tc>
        <w:tc>
          <w:tcPr>
            <w:tcW w:w="992"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tabs>
                <w:tab w:val="center" w:pos="4677"/>
                <w:tab w:val="right" w:pos="9355"/>
              </w:tabs>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ведомственная статистик</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55,0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60,0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65,0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70,0</w:t>
            </w:r>
          </w:p>
        </w:tc>
        <w:tc>
          <w:tcPr>
            <w:tcW w:w="716" w:type="dxa"/>
            <w:gridSpan w:val="2"/>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75,0</w:t>
            </w:r>
          </w:p>
        </w:tc>
      </w:tr>
      <w:tr w:rsidR="00E506BA" w:rsidRPr="00E506BA" w:rsidTr="00E506BA">
        <w:trPr>
          <w:gridAfter w:val="1"/>
          <w:wAfter w:w="8" w:type="dxa"/>
          <w:trHeight w:val="20"/>
        </w:trPr>
        <w:tc>
          <w:tcPr>
            <w:tcW w:w="534"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autoSpaceDE w:val="0"/>
              <w:autoSpaceDN w:val="0"/>
              <w:adjustRightInd w:val="0"/>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w:t>
            </w:r>
          </w:p>
        </w:tc>
        <w:tc>
          <w:tcPr>
            <w:tcW w:w="4282"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both"/>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xml:space="preserve"> Количество проявлений терроризма и экстремизма,</w:t>
            </w:r>
          </w:p>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создание экстремистских группировок.</w:t>
            </w:r>
          </w:p>
        </w:tc>
        <w:tc>
          <w:tcPr>
            <w:tcW w:w="1134"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xml:space="preserve"> случаев </w:t>
            </w:r>
          </w:p>
        </w:tc>
        <w:tc>
          <w:tcPr>
            <w:tcW w:w="1134"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w:t>
            </w:r>
          </w:p>
        </w:tc>
        <w:tc>
          <w:tcPr>
            <w:tcW w:w="992"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ведомственная статистика</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0/0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0/0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0/0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0/0</w:t>
            </w:r>
          </w:p>
        </w:tc>
        <w:tc>
          <w:tcPr>
            <w:tcW w:w="716" w:type="dxa"/>
            <w:gridSpan w:val="2"/>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0/0</w:t>
            </w:r>
          </w:p>
        </w:tc>
      </w:tr>
    </w:tbl>
    <w:p w:rsidR="00E506BA" w:rsidRDefault="00E506BA" w:rsidP="00542B61">
      <w:pPr>
        <w:spacing w:after="0" w:line="240" w:lineRule="auto"/>
        <w:rPr>
          <w:rFonts w:ascii="Times New Roman" w:eastAsia="Calibri" w:hAnsi="Times New Roman" w:cs="Times New Roman"/>
          <w:color w:val="auto"/>
          <w:kern w:val="0"/>
          <w:sz w:val="12"/>
          <w:szCs w:val="12"/>
          <w:lang w:eastAsia="en-US"/>
        </w:rPr>
      </w:pPr>
    </w:p>
    <w:p w:rsidR="00E506BA" w:rsidRDefault="00E506BA" w:rsidP="00542B61">
      <w:pPr>
        <w:spacing w:after="0" w:line="240" w:lineRule="auto"/>
        <w:rPr>
          <w:rFonts w:ascii="Times New Roman" w:eastAsia="Calibri" w:hAnsi="Times New Roman" w:cs="Times New Roman"/>
          <w:color w:val="auto"/>
          <w:kern w:val="0"/>
          <w:sz w:val="12"/>
          <w:szCs w:val="12"/>
          <w:lang w:eastAsia="en-US"/>
        </w:rPr>
      </w:pPr>
    </w:p>
    <w:p w:rsidR="00E506BA" w:rsidRDefault="00E506BA" w:rsidP="00542B61">
      <w:pPr>
        <w:spacing w:after="0" w:line="240" w:lineRule="auto"/>
        <w:rPr>
          <w:rFonts w:ascii="Times New Roman" w:eastAsia="Calibri" w:hAnsi="Times New Roman" w:cs="Times New Roman"/>
          <w:color w:val="auto"/>
          <w:kern w:val="0"/>
          <w:sz w:val="12"/>
          <w:szCs w:val="12"/>
          <w:lang w:eastAsia="en-US"/>
        </w:rPr>
      </w:pPr>
      <w:r w:rsidRPr="00E506BA">
        <w:rPr>
          <w:rFonts w:ascii="Times New Roman" w:eastAsia="Calibri" w:hAnsi="Times New Roman" w:cs="Times New Roman"/>
          <w:color w:val="auto"/>
          <w:kern w:val="0"/>
          <w:sz w:val="12"/>
          <w:szCs w:val="12"/>
          <w:lang w:eastAsia="en-US"/>
        </w:rPr>
        <w:t>Гла</w:t>
      </w:r>
      <w:r>
        <w:rPr>
          <w:rFonts w:ascii="Times New Roman" w:eastAsia="Calibri" w:hAnsi="Times New Roman" w:cs="Times New Roman"/>
          <w:color w:val="auto"/>
          <w:kern w:val="0"/>
          <w:sz w:val="12"/>
          <w:szCs w:val="12"/>
          <w:lang w:eastAsia="en-US"/>
        </w:rPr>
        <w:t xml:space="preserve">ва администрации Каратузского </w:t>
      </w:r>
      <w:r w:rsidRPr="00E506BA">
        <w:rPr>
          <w:rFonts w:ascii="Times New Roman" w:eastAsia="Calibri" w:hAnsi="Times New Roman" w:cs="Times New Roman"/>
          <w:color w:val="auto"/>
          <w:kern w:val="0"/>
          <w:sz w:val="12"/>
          <w:szCs w:val="12"/>
          <w:lang w:eastAsia="en-US"/>
        </w:rPr>
        <w:t xml:space="preserve">района                                                                                                                                                       </w:t>
      </w:r>
      <w:proofErr w:type="spellStart"/>
      <w:r w:rsidRPr="00E506BA">
        <w:rPr>
          <w:rFonts w:ascii="Times New Roman" w:eastAsia="Calibri" w:hAnsi="Times New Roman" w:cs="Times New Roman"/>
          <w:color w:val="auto"/>
          <w:kern w:val="0"/>
          <w:sz w:val="12"/>
          <w:szCs w:val="12"/>
          <w:lang w:eastAsia="en-US"/>
        </w:rPr>
        <w:t>Г.И.Кулакова</w:t>
      </w:r>
      <w:proofErr w:type="spellEnd"/>
    </w:p>
    <w:p w:rsidR="00E506BA" w:rsidRDefault="00E506BA" w:rsidP="00542B61">
      <w:pPr>
        <w:spacing w:after="0" w:line="240" w:lineRule="auto"/>
        <w:rPr>
          <w:rFonts w:ascii="Times New Roman" w:eastAsia="Calibri" w:hAnsi="Times New Roman" w:cs="Times New Roman"/>
          <w:color w:val="auto"/>
          <w:kern w:val="0"/>
          <w:sz w:val="12"/>
          <w:szCs w:val="12"/>
          <w:lang w:eastAsia="en-US"/>
        </w:rPr>
      </w:pPr>
    </w:p>
    <w:p w:rsidR="00E506BA" w:rsidRDefault="00E506BA" w:rsidP="00542B61">
      <w:pPr>
        <w:spacing w:after="0" w:line="240" w:lineRule="auto"/>
        <w:rPr>
          <w:rFonts w:ascii="Times New Roman" w:eastAsia="Calibri" w:hAnsi="Times New Roman" w:cs="Times New Roman"/>
          <w:color w:val="auto"/>
          <w:kern w:val="0"/>
          <w:sz w:val="12"/>
          <w:szCs w:val="12"/>
          <w:lang w:eastAsia="en-US"/>
        </w:rPr>
      </w:pPr>
    </w:p>
    <w:p w:rsidR="00E506BA" w:rsidRDefault="00E506BA" w:rsidP="00542B61">
      <w:pPr>
        <w:spacing w:after="0" w:line="240" w:lineRule="auto"/>
        <w:rPr>
          <w:rFonts w:ascii="Times New Roman" w:eastAsia="Calibri" w:hAnsi="Times New Roman" w:cs="Times New Roman"/>
          <w:color w:val="auto"/>
          <w:kern w:val="0"/>
          <w:sz w:val="12"/>
          <w:szCs w:val="12"/>
          <w:lang w:eastAsia="en-US"/>
        </w:rPr>
      </w:pPr>
    </w:p>
    <w:p w:rsidR="00E506BA" w:rsidRPr="00E506BA" w:rsidRDefault="00E506BA" w:rsidP="00E506BA">
      <w:pPr>
        <w:autoSpaceDE w:val="0"/>
        <w:autoSpaceDN w:val="0"/>
        <w:spacing w:after="0" w:line="240" w:lineRule="auto"/>
        <w:ind w:left="7371"/>
        <w:jc w:val="both"/>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Приложение № 2</w:t>
      </w:r>
    </w:p>
    <w:p w:rsidR="00E506BA" w:rsidRPr="00E506BA" w:rsidRDefault="00E506BA" w:rsidP="00E506BA">
      <w:pPr>
        <w:spacing w:after="0" w:line="240" w:lineRule="auto"/>
        <w:ind w:left="7371"/>
        <w:jc w:val="both"/>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к Паспорту муниципальной программы</w:t>
      </w:r>
    </w:p>
    <w:p w:rsidR="00E506BA" w:rsidRPr="00E506BA" w:rsidRDefault="00E506BA" w:rsidP="00E506BA">
      <w:pPr>
        <w:widowControl w:val="0"/>
        <w:autoSpaceDE w:val="0"/>
        <w:autoSpaceDN w:val="0"/>
        <w:adjustRightInd w:val="0"/>
        <w:spacing w:after="0" w:line="240" w:lineRule="auto"/>
        <w:ind w:left="7371"/>
        <w:jc w:val="both"/>
        <w:outlineLvl w:val="1"/>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«Защита населения и территорий Каратузского района от чрезвычайных ситуаций природного и техногенного характера»</w:t>
      </w:r>
    </w:p>
    <w:p w:rsidR="00E506BA" w:rsidRPr="00E506BA" w:rsidRDefault="00E506BA" w:rsidP="00E506BA">
      <w:pPr>
        <w:autoSpaceDE w:val="0"/>
        <w:autoSpaceDN w:val="0"/>
        <w:spacing w:after="0" w:line="240" w:lineRule="auto"/>
        <w:ind w:left="-67" w:firstLine="67"/>
        <w:jc w:val="right"/>
        <w:rPr>
          <w:rFonts w:ascii="Times New Roman" w:hAnsi="Times New Roman" w:cs="Times New Roman"/>
          <w:color w:val="auto"/>
          <w:kern w:val="0"/>
          <w:sz w:val="12"/>
          <w:szCs w:val="12"/>
        </w:rPr>
      </w:pPr>
    </w:p>
    <w:p w:rsidR="00E506BA" w:rsidRPr="00E506BA" w:rsidRDefault="00E506BA" w:rsidP="00E506BA">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E506BA">
        <w:rPr>
          <w:rFonts w:ascii="Times New Roman" w:hAnsi="Times New Roman" w:cs="Times New Roman"/>
          <w:kern w:val="0"/>
          <w:sz w:val="12"/>
          <w:szCs w:val="12"/>
        </w:rPr>
        <w:t>Целевые показатели на</w:t>
      </w:r>
      <w:r w:rsidRPr="00E506BA">
        <w:rPr>
          <w:rFonts w:ascii="Times New Roman" w:hAnsi="Times New Roman" w:cs="Times New Roman"/>
          <w:color w:val="auto"/>
          <w:kern w:val="0"/>
          <w:sz w:val="12"/>
          <w:szCs w:val="12"/>
        </w:rPr>
        <w:t xml:space="preserve"> долгосрочный период</w:t>
      </w:r>
    </w:p>
    <w:p w:rsidR="00E506BA" w:rsidRPr="00E506BA" w:rsidRDefault="00E506BA" w:rsidP="00E506BA">
      <w:pPr>
        <w:spacing w:after="0" w:line="240" w:lineRule="auto"/>
        <w:ind w:left="708"/>
        <w:jc w:val="center"/>
        <w:rPr>
          <w:rFonts w:ascii="Times New Roman" w:hAnsi="Times New Roman" w:cs="Times New Roman"/>
          <w:b/>
          <w:color w:val="auto"/>
          <w:kern w:val="0"/>
          <w:sz w:val="12"/>
          <w:szCs w:val="12"/>
        </w:rPr>
      </w:pP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43"/>
        <w:gridCol w:w="1134"/>
        <w:gridCol w:w="610"/>
        <w:gridCol w:w="567"/>
        <w:gridCol w:w="567"/>
        <w:gridCol w:w="567"/>
        <w:gridCol w:w="567"/>
        <w:gridCol w:w="666"/>
        <w:gridCol w:w="565"/>
        <w:gridCol w:w="567"/>
        <w:gridCol w:w="567"/>
        <w:gridCol w:w="567"/>
        <w:gridCol w:w="569"/>
        <w:gridCol w:w="567"/>
        <w:gridCol w:w="601"/>
      </w:tblGrid>
      <w:tr w:rsidR="00E506BA" w:rsidRPr="00E506BA" w:rsidTr="00E506BA">
        <w:tc>
          <w:tcPr>
            <w:tcW w:w="675" w:type="dxa"/>
            <w:vMerge w:val="restart"/>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xml:space="preserve">№ </w:t>
            </w:r>
            <w:proofErr w:type="gramStart"/>
            <w:r w:rsidRPr="00E506BA">
              <w:rPr>
                <w:rFonts w:ascii="Times New Roman" w:hAnsi="Times New Roman" w:cs="Times New Roman"/>
                <w:color w:val="auto"/>
                <w:kern w:val="0"/>
                <w:sz w:val="12"/>
                <w:szCs w:val="12"/>
              </w:rPr>
              <w:t>п</w:t>
            </w:r>
            <w:proofErr w:type="gramEnd"/>
            <w:r w:rsidRPr="00E506BA">
              <w:rPr>
                <w:rFonts w:ascii="Times New Roman" w:hAnsi="Times New Roman" w:cs="Times New Roman"/>
                <w:color w:val="auto"/>
                <w:kern w:val="0"/>
                <w:sz w:val="12"/>
                <w:szCs w:val="12"/>
              </w:rPr>
              <w:t>/п</w:t>
            </w:r>
          </w:p>
        </w:tc>
        <w:tc>
          <w:tcPr>
            <w:tcW w:w="1843" w:type="dxa"/>
            <w:vMerge w:val="restart"/>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Цель, целевые показатели</w:t>
            </w:r>
          </w:p>
        </w:tc>
        <w:tc>
          <w:tcPr>
            <w:tcW w:w="1134" w:type="dxa"/>
            <w:vMerge w:val="restart"/>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Ед.</w:t>
            </w:r>
            <w:r w:rsidRPr="00E506BA">
              <w:rPr>
                <w:rFonts w:ascii="Times New Roman" w:hAnsi="Times New Roman" w:cs="Times New Roman"/>
                <w:color w:val="auto"/>
                <w:kern w:val="0"/>
                <w:sz w:val="12"/>
                <w:szCs w:val="12"/>
              </w:rPr>
              <w:br/>
              <w:t>изм.</w:t>
            </w:r>
          </w:p>
        </w:tc>
        <w:tc>
          <w:tcPr>
            <w:tcW w:w="610" w:type="dxa"/>
            <w:vMerge w:val="restart"/>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2013</w:t>
            </w:r>
          </w:p>
        </w:tc>
        <w:tc>
          <w:tcPr>
            <w:tcW w:w="567" w:type="dxa"/>
            <w:vMerge w:val="restart"/>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2014</w:t>
            </w:r>
          </w:p>
        </w:tc>
        <w:tc>
          <w:tcPr>
            <w:tcW w:w="567" w:type="dxa"/>
            <w:vMerge w:val="restart"/>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2015</w:t>
            </w:r>
          </w:p>
        </w:tc>
        <w:tc>
          <w:tcPr>
            <w:tcW w:w="1134" w:type="dxa"/>
            <w:gridSpan w:val="2"/>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Плановый период</w:t>
            </w:r>
          </w:p>
        </w:tc>
        <w:tc>
          <w:tcPr>
            <w:tcW w:w="4669" w:type="dxa"/>
            <w:gridSpan w:val="8"/>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Долгосрочный период по годам</w:t>
            </w:r>
          </w:p>
        </w:tc>
      </w:tr>
      <w:tr w:rsidR="00E506BA" w:rsidRPr="00E506BA" w:rsidTr="00E506BA">
        <w:tc>
          <w:tcPr>
            <w:tcW w:w="675" w:type="dxa"/>
            <w:vMerge/>
            <w:tcBorders>
              <w:top w:val="single" w:sz="4" w:space="0" w:color="auto"/>
              <w:left w:val="single" w:sz="4" w:space="0" w:color="auto"/>
              <w:bottom w:val="single" w:sz="4" w:space="0" w:color="auto"/>
              <w:right w:val="single" w:sz="4" w:space="0" w:color="auto"/>
            </w:tcBorders>
            <w:vAlign w:val="center"/>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610" w:type="dxa"/>
            <w:vMerge/>
            <w:tcBorders>
              <w:top w:val="single" w:sz="4" w:space="0" w:color="auto"/>
              <w:left w:val="single" w:sz="4" w:space="0" w:color="auto"/>
              <w:bottom w:val="single" w:sz="4" w:space="0" w:color="auto"/>
              <w:right w:val="single" w:sz="4" w:space="0" w:color="auto"/>
            </w:tcBorders>
            <w:vAlign w:val="center"/>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2016</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2017</w:t>
            </w:r>
          </w:p>
        </w:tc>
        <w:tc>
          <w:tcPr>
            <w:tcW w:w="666"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2018</w:t>
            </w:r>
          </w:p>
        </w:tc>
        <w:tc>
          <w:tcPr>
            <w:tcW w:w="565"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2019</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2020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2021</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2022</w:t>
            </w:r>
          </w:p>
        </w:tc>
        <w:tc>
          <w:tcPr>
            <w:tcW w:w="569"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2023</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2024</w:t>
            </w:r>
          </w:p>
        </w:tc>
        <w:tc>
          <w:tcPr>
            <w:tcW w:w="601"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2025</w:t>
            </w:r>
          </w:p>
        </w:tc>
      </w:tr>
      <w:tr w:rsidR="00E506BA" w:rsidRPr="00E506BA" w:rsidTr="00E506BA">
        <w:tc>
          <w:tcPr>
            <w:tcW w:w="11199" w:type="dxa"/>
            <w:gridSpan w:val="16"/>
            <w:tcBorders>
              <w:top w:val="single" w:sz="4" w:space="0" w:color="auto"/>
              <w:left w:val="single" w:sz="4" w:space="0" w:color="auto"/>
              <w:bottom w:val="single" w:sz="4" w:space="0" w:color="auto"/>
              <w:right w:val="single" w:sz="4" w:space="0" w:color="auto"/>
            </w:tcBorders>
          </w:tcPr>
          <w:p w:rsidR="00E506BA" w:rsidRPr="00E506BA" w:rsidRDefault="00E506BA" w:rsidP="00E506BA">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xml:space="preserve">Цель: Повышение </w:t>
            </w:r>
            <w:proofErr w:type="gramStart"/>
            <w:r w:rsidRPr="00E506BA">
              <w:rPr>
                <w:rFonts w:ascii="Times New Roman" w:hAnsi="Times New Roman" w:cs="Times New Roman"/>
                <w:color w:val="auto"/>
                <w:kern w:val="0"/>
                <w:sz w:val="12"/>
                <w:szCs w:val="12"/>
              </w:rPr>
              <w:t>уровня обеспечения безопасности жизнедеятельности населения района</w:t>
            </w:r>
            <w:proofErr w:type="gramEnd"/>
            <w:r w:rsidRPr="00E506BA">
              <w:rPr>
                <w:rFonts w:ascii="Times New Roman" w:hAnsi="Times New Roman" w:cs="Times New Roman"/>
                <w:color w:val="auto"/>
                <w:kern w:val="0"/>
                <w:sz w:val="12"/>
                <w:szCs w:val="12"/>
              </w:rPr>
              <w:t>.</w:t>
            </w:r>
          </w:p>
          <w:p w:rsidR="00E506BA" w:rsidRPr="00E506BA" w:rsidRDefault="00E506BA" w:rsidP="00E506BA">
            <w:pPr>
              <w:spacing w:after="0" w:line="240" w:lineRule="auto"/>
              <w:jc w:val="center"/>
              <w:rPr>
                <w:rFonts w:ascii="Times New Roman" w:hAnsi="Times New Roman" w:cs="Times New Roman"/>
                <w:color w:val="auto"/>
                <w:kern w:val="0"/>
                <w:sz w:val="12"/>
                <w:szCs w:val="12"/>
              </w:rPr>
            </w:pPr>
          </w:p>
        </w:tc>
      </w:tr>
      <w:tr w:rsidR="00E506BA" w:rsidRPr="00E506BA" w:rsidTr="00E506BA">
        <w:tc>
          <w:tcPr>
            <w:tcW w:w="675"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w:t>
            </w:r>
          </w:p>
        </w:tc>
        <w:tc>
          <w:tcPr>
            <w:tcW w:w="1843"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Уменьшение безвозвратных потерь населения в чрезвычайных ситуациях</w:t>
            </w:r>
          </w:p>
        </w:tc>
        <w:tc>
          <w:tcPr>
            <w:tcW w:w="1134"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от среднего показателя за 2012 год</w:t>
            </w:r>
          </w:p>
        </w:tc>
        <w:tc>
          <w:tcPr>
            <w:tcW w:w="610"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- 3,0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-6,0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w:t>
            </w:r>
          </w:p>
        </w:tc>
        <w:tc>
          <w:tcPr>
            <w:tcW w:w="666"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w:t>
            </w:r>
          </w:p>
        </w:tc>
        <w:tc>
          <w:tcPr>
            <w:tcW w:w="565"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w:t>
            </w:r>
          </w:p>
        </w:tc>
        <w:tc>
          <w:tcPr>
            <w:tcW w:w="569"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w:t>
            </w:r>
          </w:p>
        </w:tc>
        <w:tc>
          <w:tcPr>
            <w:tcW w:w="601"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w:t>
            </w:r>
          </w:p>
        </w:tc>
      </w:tr>
      <w:tr w:rsidR="00E506BA" w:rsidRPr="00E506BA" w:rsidTr="00E506BA">
        <w:tc>
          <w:tcPr>
            <w:tcW w:w="675"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w:t>
            </w:r>
          </w:p>
        </w:tc>
        <w:tc>
          <w:tcPr>
            <w:tcW w:w="1843"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proofErr w:type="gramStart"/>
            <w:r w:rsidRPr="00E506BA">
              <w:rPr>
                <w:rFonts w:ascii="Times New Roman" w:hAnsi="Times New Roman" w:cs="Times New Roman"/>
                <w:color w:val="auto"/>
                <w:kern w:val="0"/>
                <w:sz w:val="12"/>
                <w:szCs w:val="12"/>
              </w:rPr>
              <w:t xml:space="preserve">Снижение количества </w:t>
            </w:r>
            <w:r w:rsidRPr="00E506BA">
              <w:rPr>
                <w:rFonts w:ascii="Times New Roman" w:hAnsi="Times New Roman" w:cs="Times New Roman"/>
                <w:color w:val="auto"/>
                <w:kern w:val="0"/>
                <w:sz w:val="12"/>
                <w:szCs w:val="12"/>
              </w:rPr>
              <w:lastRenderedPageBreak/>
              <w:t>раненных и травмированных при ЧС различного характера</w:t>
            </w:r>
            <w:proofErr w:type="gramEnd"/>
          </w:p>
        </w:tc>
        <w:tc>
          <w:tcPr>
            <w:tcW w:w="1134"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lastRenderedPageBreak/>
              <w:t xml:space="preserve">% от среднего </w:t>
            </w:r>
            <w:r w:rsidRPr="00E506BA">
              <w:rPr>
                <w:rFonts w:ascii="Times New Roman" w:hAnsi="Times New Roman" w:cs="Times New Roman"/>
                <w:color w:val="auto"/>
                <w:kern w:val="0"/>
                <w:sz w:val="12"/>
                <w:szCs w:val="12"/>
              </w:rPr>
              <w:lastRenderedPageBreak/>
              <w:t>показателя за 2012 год</w:t>
            </w:r>
          </w:p>
        </w:tc>
        <w:tc>
          <w:tcPr>
            <w:tcW w:w="610"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lastRenderedPageBreak/>
              <w:t>-10,00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- 3,0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-6,0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w:t>
            </w:r>
          </w:p>
        </w:tc>
        <w:tc>
          <w:tcPr>
            <w:tcW w:w="666"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w:t>
            </w:r>
          </w:p>
        </w:tc>
        <w:tc>
          <w:tcPr>
            <w:tcW w:w="565"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w:t>
            </w:r>
          </w:p>
        </w:tc>
        <w:tc>
          <w:tcPr>
            <w:tcW w:w="569"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w:t>
            </w:r>
          </w:p>
        </w:tc>
        <w:tc>
          <w:tcPr>
            <w:tcW w:w="601"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w:t>
            </w:r>
          </w:p>
        </w:tc>
      </w:tr>
      <w:tr w:rsidR="00E506BA" w:rsidRPr="00E506BA" w:rsidTr="00E506BA">
        <w:tc>
          <w:tcPr>
            <w:tcW w:w="675"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lastRenderedPageBreak/>
              <w:t>3.</w:t>
            </w:r>
          </w:p>
        </w:tc>
        <w:tc>
          <w:tcPr>
            <w:tcW w:w="1843"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xml:space="preserve">Снижение экономического ущерба от ЧС  </w:t>
            </w:r>
          </w:p>
        </w:tc>
        <w:tc>
          <w:tcPr>
            <w:tcW w:w="1134"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от среднего показателя за 2012 год</w:t>
            </w:r>
          </w:p>
        </w:tc>
        <w:tc>
          <w:tcPr>
            <w:tcW w:w="610"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- 3,0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-6,0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w:t>
            </w:r>
          </w:p>
        </w:tc>
        <w:tc>
          <w:tcPr>
            <w:tcW w:w="666"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w:t>
            </w:r>
          </w:p>
        </w:tc>
        <w:tc>
          <w:tcPr>
            <w:tcW w:w="565"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w:t>
            </w:r>
          </w:p>
        </w:tc>
        <w:tc>
          <w:tcPr>
            <w:tcW w:w="569"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w:t>
            </w:r>
          </w:p>
        </w:tc>
        <w:tc>
          <w:tcPr>
            <w:tcW w:w="601"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w:t>
            </w:r>
          </w:p>
        </w:tc>
      </w:tr>
      <w:tr w:rsidR="00E506BA" w:rsidRPr="00E506BA" w:rsidTr="00E506BA">
        <w:tc>
          <w:tcPr>
            <w:tcW w:w="675"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4.</w:t>
            </w:r>
          </w:p>
        </w:tc>
        <w:tc>
          <w:tcPr>
            <w:tcW w:w="1843"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Информированность населения о порядке действий при возникновении угрозы террористического характера</w:t>
            </w:r>
          </w:p>
        </w:tc>
        <w:tc>
          <w:tcPr>
            <w:tcW w:w="1134"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от численности населения района</w:t>
            </w:r>
          </w:p>
        </w:tc>
        <w:tc>
          <w:tcPr>
            <w:tcW w:w="610"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55,0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60,0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65,0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70,0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75,0</w:t>
            </w:r>
          </w:p>
        </w:tc>
        <w:tc>
          <w:tcPr>
            <w:tcW w:w="666"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80,0</w:t>
            </w:r>
          </w:p>
        </w:tc>
        <w:tc>
          <w:tcPr>
            <w:tcW w:w="565"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85,0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90,0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95,0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100,0</w:t>
            </w:r>
          </w:p>
        </w:tc>
        <w:tc>
          <w:tcPr>
            <w:tcW w:w="569"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100,0</w:t>
            </w:r>
          </w:p>
        </w:tc>
        <w:tc>
          <w:tcPr>
            <w:tcW w:w="601"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100,0</w:t>
            </w:r>
          </w:p>
        </w:tc>
      </w:tr>
      <w:tr w:rsidR="00E506BA" w:rsidRPr="00E506BA" w:rsidTr="00E506BA">
        <w:tc>
          <w:tcPr>
            <w:tcW w:w="675"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5.</w:t>
            </w:r>
          </w:p>
        </w:tc>
        <w:tc>
          <w:tcPr>
            <w:tcW w:w="1843"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both"/>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Количество проявлений терроризма и экстремизма,</w:t>
            </w:r>
          </w:p>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создание экстремистских группировок</w:t>
            </w:r>
          </w:p>
        </w:tc>
        <w:tc>
          <w:tcPr>
            <w:tcW w:w="1134"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случаев</w:t>
            </w:r>
          </w:p>
        </w:tc>
        <w:tc>
          <w:tcPr>
            <w:tcW w:w="610"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0/0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0/0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0/0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0/0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0/0</w:t>
            </w:r>
          </w:p>
        </w:tc>
        <w:tc>
          <w:tcPr>
            <w:tcW w:w="666"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0/0</w:t>
            </w:r>
          </w:p>
        </w:tc>
        <w:tc>
          <w:tcPr>
            <w:tcW w:w="565"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0/0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0/0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0/0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0/0</w:t>
            </w:r>
          </w:p>
        </w:tc>
        <w:tc>
          <w:tcPr>
            <w:tcW w:w="569"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0/0</w:t>
            </w:r>
          </w:p>
        </w:tc>
        <w:tc>
          <w:tcPr>
            <w:tcW w:w="567"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0/0</w:t>
            </w:r>
          </w:p>
        </w:tc>
        <w:tc>
          <w:tcPr>
            <w:tcW w:w="601" w:type="dxa"/>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0/0</w:t>
            </w:r>
          </w:p>
        </w:tc>
      </w:tr>
    </w:tbl>
    <w:p w:rsidR="00E506BA" w:rsidRPr="00E506BA" w:rsidRDefault="00E506BA" w:rsidP="00E506BA">
      <w:pPr>
        <w:spacing w:after="0" w:line="240" w:lineRule="auto"/>
        <w:ind w:left="708"/>
        <w:rPr>
          <w:rFonts w:ascii="Times New Roman" w:hAnsi="Times New Roman" w:cs="Times New Roman"/>
          <w:color w:val="auto"/>
          <w:kern w:val="0"/>
          <w:sz w:val="12"/>
          <w:szCs w:val="12"/>
        </w:rPr>
      </w:pPr>
    </w:p>
    <w:p w:rsidR="00E506BA" w:rsidRPr="00E506BA" w:rsidRDefault="00E506BA" w:rsidP="00E506BA">
      <w:pPr>
        <w:spacing w:after="0" w:line="240" w:lineRule="auto"/>
        <w:ind w:right="-109"/>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xml:space="preserve">      </w:t>
      </w:r>
    </w:p>
    <w:p w:rsidR="00E506BA" w:rsidRPr="00E506BA" w:rsidRDefault="00E506BA" w:rsidP="00E506BA">
      <w:pPr>
        <w:spacing w:after="0" w:line="240" w:lineRule="auto"/>
        <w:ind w:right="-109"/>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xml:space="preserve">Глава администрации Каратузского района                                                                                                                       </w:t>
      </w:r>
      <w:proofErr w:type="spellStart"/>
      <w:r w:rsidRPr="00E506BA">
        <w:rPr>
          <w:rFonts w:ascii="Times New Roman" w:hAnsi="Times New Roman" w:cs="Times New Roman"/>
          <w:color w:val="auto"/>
          <w:kern w:val="0"/>
          <w:sz w:val="12"/>
          <w:szCs w:val="12"/>
        </w:rPr>
        <w:t>Г.И.Кулакова</w:t>
      </w:r>
      <w:proofErr w:type="spellEnd"/>
    </w:p>
    <w:p w:rsidR="00E506BA" w:rsidRPr="00E506BA" w:rsidRDefault="00E506BA" w:rsidP="00E506BA">
      <w:pPr>
        <w:spacing w:after="0" w:line="240" w:lineRule="auto"/>
        <w:ind w:right="-109"/>
        <w:rPr>
          <w:rFonts w:ascii="Times New Roman" w:hAnsi="Times New Roman" w:cs="Times New Roman"/>
          <w:color w:val="auto"/>
          <w:kern w:val="0"/>
          <w:sz w:val="12"/>
          <w:szCs w:val="12"/>
        </w:rPr>
      </w:pPr>
    </w:p>
    <w:p w:rsidR="00E506BA" w:rsidRDefault="00E506BA" w:rsidP="00542B61">
      <w:pPr>
        <w:spacing w:after="0" w:line="240" w:lineRule="auto"/>
        <w:rPr>
          <w:rFonts w:ascii="Times New Roman" w:eastAsia="Calibri" w:hAnsi="Times New Roman" w:cs="Times New Roman"/>
          <w:color w:val="auto"/>
          <w:kern w:val="0"/>
          <w:sz w:val="12"/>
          <w:szCs w:val="12"/>
          <w:lang w:eastAsia="en-US"/>
        </w:rPr>
      </w:pPr>
    </w:p>
    <w:p w:rsidR="00E506BA" w:rsidRDefault="00E506BA" w:rsidP="00542B61">
      <w:pPr>
        <w:spacing w:after="0" w:line="240" w:lineRule="auto"/>
        <w:rPr>
          <w:rFonts w:ascii="Times New Roman" w:eastAsia="Calibri" w:hAnsi="Times New Roman" w:cs="Times New Roman"/>
          <w:color w:val="auto"/>
          <w:kern w:val="0"/>
          <w:sz w:val="12"/>
          <w:szCs w:val="12"/>
          <w:lang w:eastAsia="en-US"/>
        </w:rPr>
      </w:pPr>
    </w:p>
    <w:p w:rsidR="00E506BA" w:rsidRDefault="00E506BA" w:rsidP="00542B61">
      <w:pPr>
        <w:spacing w:after="0" w:line="240" w:lineRule="auto"/>
        <w:rPr>
          <w:rFonts w:ascii="Times New Roman" w:eastAsia="Calibri" w:hAnsi="Times New Roman" w:cs="Times New Roman"/>
          <w:color w:val="auto"/>
          <w:kern w:val="0"/>
          <w:sz w:val="12"/>
          <w:szCs w:val="12"/>
          <w:lang w:eastAsia="en-US"/>
        </w:rPr>
      </w:pPr>
    </w:p>
    <w:p w:rsidR="00E506BA" w:rsidRPr="00E506BA" w:rsidRDefault="00E506BA" w:rsidP="00E506BA">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Приложение № 5</w:t>
      </w:r>
    </w:p>
    <w:p w:rsidR="00E506BA" w:rsidRDefault="00E506BA" w:rsidP="00E506BA">
      <w:pPr>
        <w:autoSpaceDE w:val="0"/>
        <w:autoSpaceDN w:val="0"/>
        <w:adjustRightInd w:val="0"/>
        <w:spacing w:after="0" w:line="240" w:lineRule="auto"/>
        <w:ind w:left="6804"/>
        <w:rPr>
          <w:rFonts w:ascii="Times New Roman" w:hAnsi="Times New Roman" w:cs="Times New Roman"/>
          <w:kern w:val="0"/>
          <w:sz w:val="12"/>
          <w:szCs w:val="12"/>
        </w:rPr>
      </w:pPr>
      <w:r w:rsidRPr="00E506BA">
        <w:rPr>
          <w:rFonts w:ascii="Times New Roman" w:hAnsi="Times New Roman" w:cs="Times New Roman"/>
          <w:kern w:val="0"/>
          <w:sz w:val="12"/>
          <w:szCs w:val="12"/>
        </w:rPr>
        <w:t>к Паспорту муниципальной программы «Защита населения и территорий Каратузского района от чрезвычайных ситуаций природного и техногенного характера»</w:t>
      </w:r>
    </w:p>
    <w:p w:rsidR="00E506BA" w:rsidRPr="00E506BA" w:rsidRDefault="00E506BA" w:rsidP="00E506BA">
      <w:pPr>
        <w:autoSpaceDE w:val="0"/>
        <w:autoSpaceDN w:val="0"/>
        <w:adjustRightInd w:val="0"/>
        <w:spacing w:after="0" w:line="240" w:lineRule="auto"/>
        <w:ind w:left="6804"/>
        <w:rPr>
          <w:rFonts w:ascii="Times New Roman" w:hAnsi="Times New Roman" w:cs="Times New Roman"/>
          <w:color w:val="auto"/>
          <w:kern w:val="0"/>
          <w:sz w:val="12"/>
          <w:szCs w:val="12"/>
        </w:rPr>
      </w:pPr>
    </w:p>
    <w:p w:rsid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E506BA" w:rsidRPr="00E506BA" w:rsidRDefault="00E506BA" w:rsidP="00E506BA">
      <w:pPr>
        <w:spacing w:after="0" w:line="240" w:lineRule="auto"/>
        <w:jc w:val="center"/>
        <w:rPr>
          <w:rFonts w:ascii="Times New Roman" w:hAnsi="Times New Roman" w:cs="Times New Roman"/>
          <w:color w:val="auto"/>
          <w:kern w:val="0"/>
          <w:sz w:val="12"/>
          <w:szCs w:val="12"/>
        </w:rPr>
      </w:pPr>
    </w:p>
    <w:tbl>
      <w:tblPr>
        <w:tblW w:w="11057" w:type="dxa"/>
        <w:tblInd w:w="108" w:type="dxa"/>
        <w:tblLayout w:type="fixed"/>
        <w:tblLook w:val="00A0" w:firstRow="1" w:lastRow="0" w:firstColumn="1" w:lastColumn="0" w:noHBand="0" w:noVBand="0"/>
      </w:tblPr>
      <w:tblGrid>
        <w:gridCol w:w="1101"/>
        <w:gridCol w:w="2409"/>
        <w:gridCol w:w="2081"/>
        <w:gridCol w:w="1134"/>
        <w:gridCol w:w="1134"/>
        <w:gridCol w:w="1038"/>
        <w:gridCol w:w="992"/>
        <w:gridCol w:w="1168"/>
      </w:tblGrid>
      <w:tr w:rsidR="00E506BA" w:rsidRPr="00E506BA" w:rsidTr="00E506BA">
        <w:trPr>
          <w:trHeight w:val="20"/>
        </w:trPr>
        <w:tc>
          <w:tcPr>
            <w:tcW w:w="1101" w:type="dxa"/>
            <w:vMerge w:val="restart"/>
            <w:tcBorders>
              <w:top w:val="single" w:sz="4" w:space="0" w:color="auto"/>
              <w:left w:val="single" w:sz="4" w:space="0" w:color="auto"/>
              <w:bottom w:val="single" w:sz="4" w:space="0" w:color="auto"/>
              <w:right w:val="single" w:sz="4" w:space="0" w:color="auto"/>
            </w:tcBorders>
            <w:vAlign w:val="center"/>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Статус</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Наименование муниципальной программы, подпрограммы муниципальной программы</w:t>
            </w:r>
          </w:p>
        </w:tc>
        <w:tc>
          <w:tcPr>
            <w:tcW w:w="2081" w:type="dxa"/>
            <w:vMerge w:val="restart"/>
            <w:tcBorders>
              <w:top w:val="single" w:sz="4" w:space="0" w:color="auto"/>
              <w:left w:val="single" w:sz="4" w:space="0" w:color="auto"/>
              <w:bottom w:val="single" w:sz="4" w:space="0" w:color="auto"/>
              <w:right w:val="single" w:sz="4" w:space="0" w:color="auto"/>
            </w:tcBorders>
            <w:vAlign w:val="center"/>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Ответственный исполнитель, соисполнители</w:t>
            </w:r>
          </w:p>
        </w:tc>
        <w:tc>
          <w:tcPr>
            <w:tcW w:w="5466" w:type="dxa"/>
            <w:gridSpan w:val="5"/>
            <w:tcBorders>
              <w:top w:val="single" w:sz="4" w:space="0" w:color="auto"/>
              <w:left w:val="nil"/>
              <w:bottom w:val="single" w:sz="4" w:space="0" w:color="auto"/>
              <w:right w:val="single" w:sz="4" w:space="0" w:color="auto"/>
            </w:tcBorders>
            <w:vAlign w:val="center"/>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Оценка расходов</w:t>
            </w:r>
            <w:r>
              <w:rPr>
                <w:rFonts w:ascii="Times New Roman" w:hAnsi="Times New Roman" w:cs="Times New Roman"/>
                <w:color w:val="auto"/>
                <w:kern w:val="0"/>
                <w:sz w:val="12"/>
                <w:szCs w:val="12"/>
              </w:rPr>
              <w:t xml:space="preserve"> </w:t>
            </w:r>
            <w:r w:rsidRPr="00E506BA">
              <w:rPr>
                <w:rFonts w:ascii="Times New Roman" w:hAnsi="Times New Roman" w:cs="Times New Roman"/>
                <w:color w:val="auto"/>
                <w:kern w:val="0"/>
                <w:sz w:val="12"/>
                <w:szCs w:val="12"/>
              </w:rPr>
              <w:t>(тыс. руб.), годы</w:t>
            </w:r>
          </w:p>
        </w:tc>
      </w:tr>
      <w:tr w:rsidR="00E506BA" w:rsidRPr="00E506BA" w:rsidTr="00E506BA">
        <w:trPr>
          <w:trHeight w:val="20"/>
        </w:trPr>
        <w:tc>
          <w:tcPr>
            <w:tcW w:w="1101" w:type="dxa"/>
            <w:vMerge/>
            <w:tcBorders>
              <w:top w:val="single" w:sz="4" w:space="0" w:color="auto"/>
              <w:left w:val="single" w:sz="4" w:space="0" w:color="auto"/>
              <w:bottom w:val="single" w:sz="4" w:space="0" w:color="auto"/>
              <w:right w:val="single" w:sz="4" w:space="0" w:color="auto"/>
            </w:tcBorders>
            <w:vAlign w:val="center"/>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2081" w:type="dxa"/>
            <w:vMerge/>
            <w:tcBorders>
              <w:top w:val="single" w:sz="4" w:space="0" w:color="auto"/>
              <w:left w:val="single" w:sz="4" w:space="0" w:color="auto"/>
              <w:bottom w:val="single" w:sz="4" w:space="0" w:color="auto"/>
              <w:right w:val="single" w:sz="4" w:space="0" w:color="auto"/>
            </w:tcBorders>
            <w:vAlign w:val="center"/>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vAlign w:val="center"/>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Текущий финансовый год</w:t>
            </w:r>
          </w:p>
          <w:p w:rsidR="00E506BA" w:rsidRPr="00E506BA" w:rsidRDefault="00E506BA" w:rsidP="00E506BA">
            <w:pPr>
              <w:spacing w:after="0" w:line="240" w:lineRule="auto"/>
              <w:jc w:val="center"/>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vAlign w:val="center"/>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xml:space="preserve">очередной </w:t>
            </w:r>
          </w:p>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xml:space="preserve">финансовый </w:t>
            </w:r>
          </w:p>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год</w:t>
            </w:r>
          </w:p>
        </w:tc>
        <w:tc>
          <w:tcPr>
            <w:tcW w:w="1038" w:type="dxa"/>
            <w:tcBorders>
              <w:top w:val="nil"/>
              <w:left w:val="nil"/>
              <w:bottom w:val="single" w:sz="4" w:space="0" w:color="auto"/>
              <w:right w:val="single" w:sz="4" w:space="0" w:color="auto"/>
            </w:tcBorders>
            <w:vAlign w:val="center"/>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первый год планового периода</w:t>
            </w:r>
          </w:p>
        </w:tc>
        <w:tc>
          <w:tcPr>
            <w:tcW w:w="992" w:type="dxa"/>
            <w:tcBorders>
              <w:top w:val="nil"/>
              <w:left w:val="nil"/>
              <w:bottom w:val="single" w:sz="4" w:space="0" w:color="auto"/>
              <w:right w:val="single" w:sz="4" w:space="0" w:color="auto"/>
            </w:tcBorders>
            <w:vAlign w:val="center"/>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второй год планового периода</w:t>
            </w:r>
          </w:p>
        </w:tc>
        <w:tc>
          <w:tcPr>
            <w:tcW w:w="1168" w:type="dxa"/>
            <w:tcBorders>
              <w:top w:val="nil"/>
              <w:left w:val="nil"/>
              <w:bottom w:val="single" w:sz="4" w:space="0" w:color="auto"/>
              <w:right w:val="single" w:sz="4" w:space="0" w:color="auto"/>
            </w:tcBorders>
            <w:vAlign w:val="center"/>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Итого на период</w:t>
            </w:r>
          </w:p>
        </w:tc>
      </w:tr>
      <w:tr w:rsidR="00E506BA" w:rsidRPr="00E506BA" w:rsidTr="00E506BA">
        <w:trPr>
          <w:trHeight w:val="20"/>
        </w:trPr>
        <w:tc>
          <w:tcPr>
            <w:tcW w:w="1101" w:type="dxa"/>
            <w:vMerge w:val="restart"/>
            <w:tcBorders>
              <w:top w:val="nil"/>
              <w:left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Муниципальная программа</w:t>
            </w:r>
          </w:p>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w:t>
            </w:r>
          </w:p>
        </w:tc>
        <w:tc>
          <w:tcPr>
            <w:tcW w:w="2409" w:type="dxa"/>
            <w:vMerge w:val="restart"/>
            <w:tcBorders>
              <w:top w:val="nil"/>
              <w:left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w:t>
            </w:r>
          </w:p>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w:t>
            </w:r>
            <w:r w:rsidRPr="00E506BA">
              <w:rPr>
                <w:rFonts w:ascii="Times New Roman" w:hAnsi="Times New Roman" w:cs="Times New Roman"/>
                <w:kern w:val="0"/>
                <w:sz w:val="12"/>
                <w:szCs w:val="12"/>
              </w:rPr>
              <w:t>Защита населения и территорий Каратузского района  от чрезвычайных ситуаций  природного и техногенного характера»</w:t>
            </w:r>
            <w:r w:rsidRPr="00E506BA">
              <w:rPr>
                <w:rFonts w:ascii="Times New Roman" w:hAnsi="Times New Roman" w:cs="Times New Roman"/>
                <w:color w:val="auto"/>
                <w:kern w:val="0"/>
                <w:sz w:val="12"/>
                <w:szCs w:val="12"/>
              </w:rPr>
              <w:t> </w:t>
            </w:r>
          </w:p>
        </w:tc>
        <w:tc>
          <w:tcPr>
            <w:tcW w:w="2081" w:type="dxa"/>
            <w:tcBorders>
              <w:top w:val="nil"/>
              <w:left w:val="nil"/>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xml:space="preserve">Всего                    </w:t>
            </w:r>
          </w:p>
        </w:tc>
        <w:tc>
          <w:tcPr>
            <w:tcW w:w="1134" w:type="dxa"/>
            <w:tcBorders>
              <w:top w:val="nil"/>
              <w:left w:val="nil"/>
              <w:bottom w:val="single" w:sz="4" w:space="0" w:color="auto"/>
              <w:right w:val="single" w:sz="4" w:space="0" w:color="auto"/>
            </w:tcBorders>
            <w:noWrap/>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bCs/>
                <w:color w:val="auto"/>
                <w:kern w:val="0"/>
                <w:sz w:val="12"/>
                <w:szCs w:val="12"/>
              </w:rPr>
              <w:t>1 353, 94</w:t>
            </w:r>
          </w:p>
        </w:tc>
        <w:tc>
          <w:tcPr>
            <w:tcW w:w="1134" w:type="dxa"/>
            <w:tcBorders>
              <w:top w:val="nil"/>
              <w:left w:val="nil"/>
              <w:bottom w:val="single" w:sz="4" w:space="0" w:color="auto"/>
              <w:right w:val="single" w:sz="4" w:space="0" w:color="auto"/>
            </w:tcBorders>
            <w:vAlign w:val="center"/>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bCs/>
                <w:color w:val="auto"/>
                <w:kern w:val="0"/>
                <w:sz w:val="12"/>
                <w:szCs w:val="12"/>
              </w:rPr>
              <w:t>1 410,40</w:t>
            </w:r>
          </w:p>
        </w:tc>
        <w:tc>
          <w:tcPr>
            <w:tcW w:w="1038" w:type="dxa"/>
            <w:tcBorders>
              <w:top w:val="nil"/>
              <w:left w:val="nil"/>
              <w:bottom w:val="single" w:sz="4" w:space="0" w:color="auto"/>
              <w:right w:val="single" w:sz="4" w:space="0" w:color="auto"/>
            </w:tcBorders>
            <w:noWrap/>
            <w:vAlign w:val="center"/>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bCs/>
                <w:color w:val="auto"/>
                <w:kern w:val="0"/>
                <w:sz w:val="12"/>
                <w:szCs w:val="12"/>
              </w:rPr>
              <w:t>1 410,40</w:t>
            </w:r>
          </w:p>
        </w:tc>
        <w:tc>
          <w:tcPr>
            <w:tcW w:w="992" w:type="dxa"/>
            <w:tcBorders>
              <w:top w:val="nil"/>
              <w:left w:val="nil"/>
              <w:bottom w:val="single" w:sz="4" w:space="0" w:color="auto"/>
              <w:right w:val="single" w:sz="4" w:space="0" w:color="auto"/>
            </w:tcBorders>
            <w:noWrap/>
            <w:vAlign w:val="center"/>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bCs/>
                <w:color w:val="auto"/>
                <w:kern w:val="0"/>
                <w:sz w:val="12"/>
                <w:szCs w:val="12"/>
              </w:rPr>
              <w:t>1 410,40</w:t>
            </w:r>
          </w:p>
        </w:tc>
        <w:tc>
          <w:tcPr>
            <w:tcW w:w="1168" w:type="dxa"/>
            <w:tcBorders>
              <w:top w:val="nil"/>
              <w:left w:val="nil"/>
              <w:bottom w:val="single" w:sz="4" w:space="0" w:color="auto"/>
              <w:right w:val="single" w:sz="4" w:space="0" w:color="auto"/>
            </w:tcBorders>
            <w:noWrap/>
            <w:vAlign w:val="center"/>
          </w:tcPr>
          <w:p w:rsidR="00E506BA" w:rsidRPr="00E506BA" w:rsidRDefault="00E506BA" w:rsidP="00E506BA">
            <w:pPr>
              <w:spacing w:after="0" w:line="240" w:lineRule="auto"/>
              <w:rPr>
                <w:rFonts w:ascii="Times New Roman" w:hAnsi="Times New Roman" w:cs="Times New Roman"/>
                <w:kern w:val="0"/>
                <w:sz w:val="12"/>
                <w:szCs w:val="12"/>
              </w:rPr>
            </w:pPr>
            <w:r w:rsidRPr="00E506BA">
              <w:rPr>
                <w:rFonts w:ascii="Times New Roman" w:hAnsi="Times New Roman" w:cs="Times New Roman"/>
                <w:bCs/>
                <w:color w:val="auto"/>
                <w:kern w:val="0"/>
                <w:sz w:val="12"/>
                <w:szCs w:val="12"/>
              </w:rPr>
              <w:t>5 585,14</w:t>
            </w:r>
          </w:p>
        </w:tc>
      </w:tr>
      <w:tr w:rsidR="00E506BA" w:rsidRPr="00E506BA" w:rsidTr="00E506BA">
        <w:trPr>
          <w:trHeight w:val="20"/>
        </w:trPr>
        <w:tc>
          <w:tcPr>
            <w:tcW w:w="1101" w:type="dxa"/>
            <w:vMerge/>
            <w:tcBorders>
              <w:left w:val="single" w:sz="4" w:space="0" w:color="auto"/>
              <w:right w:val="single" w:sz="4" w:space="0" w:color="auto"/>
            </w:tcBorders>
            <w:vAlign w:val="center"/>
          </w:tcPr>
          <w:p w:rsidR="00E506BA" w:rsidRPr="00E506BA" w:rsidRDefault="00E506BA" w:rsidP="00E506BA">
            <w:pPr>
              <w:spacing w:after="0" w:line="240" w:lineRule="auto"/>
              <w:jc w:val="center"/>
              <w:rPr>
                <w:rFonts w:ascii="Times New Roman" w:hAnsi="Times New Roman" w:cs="Times New Roman"/>
                <w:color w:val="auto"/>
                <w:kern w:val="0"/>
                <w:sz w:val="12"/>
                <w:szCs w:val="12"/>
              </w:rPr>
            </w:pPr>
          </w:p>
        </w:tc>
        <w:tc>
          <w:tcPr>
            <w:tcW w:w="2409" w:type="dxa"/>
            <w:vMerge/>
            <w:tcBorders>
              <w:left w:val="single" w:sz="4" w:space="0" w:color="auto"/>
              <w:right w:val="single" w:sz="4" w:space="0" w:color="auto"/>
            </w:tcBorders>
            <w:vAlign w:val="center"/>
          </w:tcPr>
          <w:p w:rsidR="00E506BA" w:rsidRPr="00E506BA" w:rsidRDefault="00E506BA" w:rsidP="00E506BA">
            <w:pPr>
              <w:spacing w:after="0" w:line="240" w:lineRule="auto"/>
              <w:jc w:val="center"/>
              <w:rPr>
                <w:rFonts w:ascii="Times New Roman" w:hAnsi="Times New Roman" w:cs="Times New Roman"/>
                <w:color w:val="auto"/>
                <w:kern w:val="0"/>
                <w:sz w:val="12"/>
                <w:szCs w:val="12"/>
              </w:rPr>
            </w:pPr>
          </w:p>
        </w:tc>
        <w:tc>
          <w:tcPr>
            <w:tcW w:w="2081" w:type="dxa"/>
            <w:tcBorders>
              <w:top w:val="nil"/>
              <w:left w:val="nil"/>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xml:space="preserve">в том числе:             </w:t>
            </w:r>
          </w:p>
        </w:tc>
        <w:tc>
          <w:tcPr>
            <w:tcW w:w="1134" w:type="dxa"/>
            <w:tcBorders>
              <w:top w:val="nil"/>
              <w:left w:val="nil"/>
              <w:bottom w:val="single" w:sz="4" w:space="0" w:color="auto"/>
              <w:right w:val="single" w:sz="4" w:space="0" w:color="auto"/>
            </w:tcBorders>
            <w:noWrap/>
            <w:vAlign w:val="bottom"/>
          </w:tcPr>
          <w:p w:rsidR="00E506BA" w:rsidRPr="00E506BA" w:rsidRDefault="00E506BA" w:rsidP="00E506BA">
            <w:pPr>
              <w:spacing w:after="0" w:line="240" w:lineRule="auto"/>
              <w:jc w:val="center"/>
              <w:rPr>
                <w:rFonts w:ascii="Times New Roman" w:hAnsi="Times New Roman" w:cs="Times New Roman"/>
                <w:kern w:val="0"/>
                <w:sz w:val="12"/>
                <w:szCs w:val="12"/>
              </w:rPr>
            </w:pPr>
          </w:p>
        </w:tc>
        <w:tc>
          <w:tcPr>
            <w:tcW w:w="1134" w:type="dxa"/>
            <w:tcBorders>
              <w:top w:val="nil"/>
              <w:left w:val="nil"/>
              <w:bottom w:val="single" w:sz="4" w:space="0" w:color="auto"/>
              <w:right w:val="single" w:sz="4" w:space="0" w:color="auto"/>
            </w:tcBorders>
            <w:vAlign w:val="bottom"/>
          </w:tcPr>
          <w:p w:rsidR="00E506BA" w:rsidRPr="00E506BA" w:rsidRDefault="00E506BA" w:rsidP="00E506BA">
            <w:pPr>
              <w:spacing w:after="0" w:line="240" w:lineRule="auto"/>
              <w:jc w:val="center"/>
              <w:rPr>
                <w:rFonts w:ascii="Times New Roman" w:hAnsi="Times New Roman" w:cs="Times New Roman"/>
                <w:kern w:val="0"/>
                <w:sz w:val="12"/>
                <w:szCs w:val="12"/>
              </w:rPr>
            </w:pPr>
          </w:p>
        </w:tc>
        <w:tc>
          <w:tcPr>
            <w:tcW w:w="1038" w:type="dxa"/>
            <w:tcBorders>
              <w:top w:val="nil"/>
              <w:left w:val="nil"/>
              <w:bottom w:val="single" w:sz="4" w:space="0" w:color="auto"/>
              <w:right w:val="single" w:sz="4" w:space="0" w:color="auto"/>
            </w:tcBorders>
            <w:noWrap/>
            <w:vAlign w:val="bottom"/>
          </w:tcPr>
          <w:p w:rsidR="00E506BA" w:rsidRPr="00E506BA" w:rsidRDefault="00E506BA" w:rsidP="00E506BA">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auto"/>
              <w:right w:val="single" w:sz="4" w:space="0" w:color="auto"/>
            </w:tcBorders>
            <w:noWrap/>
            <w:vAlign w:val="bottom"/>
          </w:tcPr>
          <w:p w:rsidR="00E506BA" w:rsidRPr="00E506BA" w:rsidRDefault="00E506BA" w:rsidP="00E506BA">
            <w:pPr>
              <w:spacing w:after="0" w:line="240" w:lineRule="auto"/>
              <w:jc w:val="center"/>
              <w:rPr>
                <w:rFonts w:ascii="Times New Roman" w:hAnsi="Times New Roman" w:cs="Times New Roman"/>
                <w:kern w:val="0"/>
                <w:sz w:val="12"/>
                <w:szCs w:val="12"/>
              </w:rPr>
            </w:pPr>
          </w:p>
        </w:tc>
        <w:tc>
          <w:tcPr>
            <w:tcW w:w="1168" w:type="dxa"/>
            <w:tcBorders>
              <w:top w:val="nil"/>
              <w:left w:val="nil"/>
              <w:bottom w:val="single" w:sz="4" w:space="0" w:color="auto"/>
              <w:right w:val="single" w:sz="4" w:space="0" w:color="auto"/>
            </w:tcBorders>
            <w:noWrap/>
            <w:vAlign w:val="bottom"/>
          </w:tcPr>
          <w:p w:rsidR="00E506BA" w:rsidRPr="00E506BA" w:rsidRDefault="00E506BA" w:rsidP="00E506BA">
            <w:pPr>
              <w:spacing w:after="0" w:line="240" w:lineRule="auto"/>
              <w:jc w:val="center"/>
              <w:rPr>
                <w:rFonts w:ascii="Times New Roman" w:hAnsi="Times New Roman" w:cs="Times New Roman"/>
                <w:kern w:val="0"/>
                <w:sz w:val="12"/>
                <w:szCs w:val="12"/>
              </w:rPr>
            </w:pPr>
          </w:p>
        </w:tc>
      </w:tr>
      <w:tr w:rsidR="00E506BA" w:rsidRPr="00E506BA" w:rsidTr="00E506BA">
        <w:trPr>
          <w:trHeight w:val="20"/>
        </w:trPr>
        <w:tc>
          <w:tcPr>
            <w:tcW w:w="1101" w:type="dxa"/>
            <w:vMerge/>
            <w:tcBorders>
              <w:left w:val="single" w:sz="4" w:space="0" w:color="auto"/>
              <w:right w:val="single" w:sz="4" w:space="0" w:color="auto"/>
            </w:tcBorders>
            <w:vAlign w:val="center"/>
          </w:tcPr>
          <w:p w:rsidR="00E506BA" w:rsidRPr="00E506BA" w:rsidRDefault="00E506BA" w:rsidP="00E506BA">
            <w:pPr>
              <w:spacing w:after="0" w:line="240" w:lineRule="auto"/>
              <w:jc w:val="center"/>
              <w:rPr>
                <w:rFonts w:ascii="Times New Roman" w:hAnsi="Times New Roman" w:cs="Times New Roman"/>
                <w:color w:val="auto"/>
                <w:kern w:val="0"/>
                <w:sz w:val="12"/>
                <w:szCs w:val="12"/>
              </w:rPr>
            </w:pPr>
          </w:p>
        </w:tc>
        <w:tc>
          <w:tcPr>
            <w:tcW w:w="2409" w:type="dxa"/>
            <w:vMerge/>
            <w:tcBorders>
              <w:left w:val="single" w:sz="4" w:space="0" w:color="auto"/>
              <w:right w:val="single" w:sz="4" w:space="0" w:color="auto"/>
            </w:tcBorders>
            <w:vAlign w:val="center"/>
          </w:tcPr>
          <w:p w:rsidR="00E506BA" w:rsidRPr="00E506BA" w:rsidRDefault="00E506BA" w:rsidP="00E506BA">
            <w:pPr>
              <w:spacing w:after="0" w:line="240" w:lineRule="auto"/>
              <w:jc w:val="center"/>
              <w:rPr>
                <w:rFonts w:ascii="Times New Roman" w:hAnsi="Times New Roman" w:cs="Times New Roman"/>
                <w:color w:val="auto"/>
                <w:kern w:val="0"/>
                <w:sz w:val="12"/>
                <w:szCs w:val="12"/>
              </w:rPr>
            </w:pPr>
          </w:p>
        </w:tc>
        <w:tc>
          <w:tcPr>
            <w:tcW w:w="2081" w:type="dxa"/>
            <w:tcBorders>
              <w:top w:val="nil"/>
              <w:left w:val="nil"/>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федеральный бюджет</w:t>
            </w:r>
            <w:proofErr w:type="gramStart"/>
            <w:r w:rsidRPr="00E506BA">
              <w:rPr>
                <w:rFonts w:ascii="Times New Roman" w:hAnsi="Times New Roman" w:cs="Times New Roman"/>
                <w:color w:val="auto"/>
                <w:kern w:val="0"/>
                <w:sz w:val="12"/>
                <w:szCs w:val="12"/>
              </w:rPr>
              <w:t xml:space="preserve"> (*)   </w:t>
            </w:r>
            <w:proofErr w:type="gramEnd"/>
          </w:p>
        </w:tc>
        <w:tc>
          <w:tcPr>
            <w:tcW w:w="1134" w:type="dxa"/>
            <w:tcBorders>
              <w:top w:val="nil"/>
              <w:left w:val="nil"/>
              <w:bottom w:val="single" w:sz="4" w:space="0" w:color="auto"/>
              <w:right w:val="single" w:sz="4" w:space="0" w:color="auto"/>
            </w:tcBorders>
            <w:noWrap/>
            <w:vAlign w:val="bottom"/>
          </w:tcPr>
          <w:p w:rsidR="00E506BA" w:rsidRPr="00E506BA" w:rsidRDefault="00E506BA" w:rsidP="00E506BA">
            <w:pPr>
              <w:spacing w:after="0" w:line="240" w:lineRule="auto"/>
              <w:jc w:val="center"/>
              <w:rPr>
                <w:rFonts w:ascii="Times New Roman" w:hAnsi="Times New Roman" w:cs="Times New Roman"/>
                <w:kern w:val="0"/>
                <w:sz w:val="12"/>
                <w:szCs w:val="12"/>
              </w:rPr>
            </w:pPr>
          </w:p>
        </w:tc>
        <w:tc>
          <w:tcPr>
            <w:tcW w:w="1134" w:type="dxa"/>
            <w:tcBorders>
              <w:top w:val="nil"/>
              <w:left w:val="nil"/>
              <w:bottom w:val="single" w:sz="4" w:space="0" w:color="auto"/>
              <w:right w:val="single" w:sz="4" w:space="0" w:color="auto"/>
            </w:tcBorders>
            <w:vAlign w:val="bottom"/>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kern w:val="0"/>
                <w:sz w:val="12"/>
                <w:szCs w:val="12"/>
              </w:rPr>
              <w:t>0,0</w:t>
            </w:r>
          </w:p>
        </w:tc>
        <w:tc>
          <w:tcPr>
            <w:tcW w:w="1038" w:type="dxa"/>
            <w:tcBorders>
              <w:top w:val="nil"/>
              <w:left w:val="nil"/>
              <w:bottom w:val="single" w:sz="4" w:space="0" w:color="auto"/>
              <w:right w:val="single" w:sz="4" w:space="0" w:color="auto"/>
            </w:tcBorders>
            <w:noWrap/>
            <w:vAlign w:val="bottom"/>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kern w:val="0"/>
                <w:sz w:val="12"/>
                <w:szCs w:val="12"/>
              </w:rPr>
              <w:t>0,0</w:t>
            </w:r>
          </w:p>
        </w:tc>
        <w:tc>
          <w:tcPr>
            <w:tcW w:w="992" w:type="dxa"/>
            <w:tcBorders>
              <w:top w:val="nil"/>
              <w:left w:val="nil"/>
              <w:bottom w:val="single" w:sz="4" w:space="0" w:color="auto"/>
              <w:right w:val="single" w:sz="4" w:space="0" w:color="auto"/>
            </w:tcBorders>
            <w:noWrap/>
            <w:vAlign w:val="bottom"/>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kern w:val="0"/>
                <w:sz w:val="12"/>
                <w:szCs w:val="12"/>
              </w:rPr>
              <w:t>0,0</w:t>
            </w:r>
          </w:p>
        </w:tc>
        <w:tc>
          <w:tcPr>
            <w:tcW w:w="1168" w:type="dxa"/>
            <w:tcBorders>
              <w:top w:val="nil"/>
              <w:left w:val="nil"/>
              <w:bottom w:val="single" w:sz="4" w:space="0" w:color="auto"/>
              <w:right w:val="single" w:sz="4" w:space="0" w:color="auto"/>
            </w:tcBorders>
            <w:noWrap/>
            <w:vAlign w:val="bottom"/>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kern w:val="0"/>
                <w:sz w:val="12"/>
                <w:szCs w:val="12"/>
              </w:rPr>
              <w:t>0,0</w:t>
            </w:r>
          </w:p>
        </w:tc>
      </w:tr>
      <w:tr w:rsidR="00E506BA" w:rsidRPr="00E506BA" w:rsidTr="00E506BA">
        <w:trPr>
          <w:trHeight w:val="20"/>
        </w:trPr>
        <w:tc>
          <w:tcPr>
            <w:tcW w:w="1101" w:type="dxa"/>
            <w:vMerge/>
            <w:tcBorders>
              <w:left w:val="single" w:sz="4" w:space="0" w:color="auto"/>
              <w:right w:val="single" w:sz="4" w:space="0" w:color="auto"/>
            </w:tcBorders>
            <w:vAlign w:val="center"/>
          </w:tcPr>
          <w:p w:rsidR="00E506BA" w:rsidRPr="00E506BA" w:rsidRDefault="00E506BA" w:rsidP="00E506BA">
            <w:pPr>
              <w:spacing w:after="0" w:line="240" w:lineRule="auto"/>
              <w:jc w:val="center"/>
              <w:rPr>
                <w:rFonts w:ascii="Times New Roman" w:hAnsi="Times New Roman" w:cs="Times New Roman"/>
                <w:color w:val="auto"/>
                <w:kern w:val="0"/>
                <w:sz w:val="12"/>
                <w:szCs w:val="12"/>
              </w:rPr>
            </w:pPr>
          </w:p>
        </w:tc>
        <w:tc>
          <w:tcPr>
            <w:tcW w:w="2409" w:type="dxa"/>
            <w:vMerge/>
            <w:tcBorders>
              <w:left w:val="single" w:sz="4" w:space="0" w:color="auto"/>
              <w:right w:val="single" w:sz="4" w:space="0" w:color="auto"/>
            </w:tcBorders>
            <w:vAlign w:val="center"/>
          </w:tcPr>
          <w:p w:rsidR="00E506BA" w:rsidRPr="00E506BA" w:rsidRDefault="00E506BA" w:rsidP="00E506BA">
            <w:pPr>
              <w:spacing w:after="0" w:line="240" w:lineRule="auto"/>
              <w:jc w:val="center"/>
              <w:rPr>
                <w:rFonts w:ascii="Times New Roman" w:hAnsi="Times New Roman" w:cs="Times New Roman"/>
                <w:color w:val="auto"/>
                <w:kern w:val="0"/>
                <w:sz w:val="12"/>
                <w:szCs w:val="12"/>
              </w:rPr>
            </w:pPr>
          </w:p>
        </w:tc>
        <w:tc>
          <w:tcPr>
            <w:tcW w:w="2081" w:type="dxa"/>
            <w:tcBorders>
              <w:top w:val="nil"/>
              <w:left w:val="nil"/>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xml:space="preserve">краевой бюджет           </w:t>
            </w:r>
          </w:p>
        </w:tc>
        <w:tc>
          <w:tcPr>
            <w:tcW w:w="1134" w:type="dxa"/>
            <w:tcBorders>
              <w:top w:val="nil"/>
              <w:left w:val="nil"/>
              <w:bottom w:val="single" w:sz="4" w:space="0" w:color="auto"/>
              <w:right w:val="single" w:sz="4" w:space="0" w:color="auto"/>
            </w:tcBorders>
            <w:noWrap/>
            <w:vAlign w:val="bottom"/>
          </w:tcPr>
          <w:p w:rsidR="00E506BA" w:rsidRPr="00E506BA" w:rsidRDefault="00E506BA" w:rsidP="00E506BA">
            <w:pPr>
              <w:spacing w:after="0" w:line="240" w:lineRule="auto"/>
              <w:jc w:val="center"/>
              <w:rPr>
                <w:rFonts w:ascii="Times New Roman" w:hAnsi="Times New Roman" w:cs="Times New Roman"/>
                <w:kern w:val="0"/>
                <w:sz w:val="12"/>
                <w:szCs w:val="12"/>
              </w:rPr>
            </w:pPr>
          </w:p>
        </w:tc>
        <w:tc>
          <w:tcPr>
            <w:tcW w:w="1134" w:type="dxa"/>
            <w:tcBorders>
              <w:top w:val="nil"/>
              <w:left w:val="nil"/>
              <w:bottom w:val="single" w:sz="4" w:space="0" w:color="auto"/>
              <w:right w:val="single" w:sz="4" w:space="0" w:color="auto"/>
            </w:tcBorders>
            <w:vAlign w:val="bottom"/>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kern w:val="0"/>
                <w:sz w:val="12"/>
                <w:szCs w:val="12"/>
              </w:rPr>
              <w:t>0,0</w:t>
            </w:r>
          </w:p>
        </w:tc>
        <w:tc>
          <w:tcPr>
            <w:tcW w:w="1038" w:type="dxa"/>
            <w:tcBorders>
              <w:top w:val="nil"/>
              <w:left w:val="nil"/>
              <w:bottom w:val="single" w:sz="4" w:space="0" w:color="auto"/>
              <w:right w:val="single" w:sz="4" w:space="0" w:color="auto"/>
            </w:tcBorders>
            <w:noWrap/>
            <w:vAlign w:val="bottom"/>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kern w:val="0"/>
                <w:sz w:val="12"/>
                <w:szCs w:val="12"/>
              </w:rPr>
              <w:t>0,0</w:t>
            </w:r>
          </w:p>
        </w:tc>
        <w:tc>
          <w:tcPr>
            <w:tcW w:w="992" w:type="dxa"/>
            <w:tcBorders>
              <w:top w:val="nil"/>
              <w:left w:val="nil"/>
              <w:bottom w:val="single" w:sz="4" w:space="0" w:color="auto"/>
              <w:right w:val="single" w:sz="4" w:space="0" w:color="auto"/>
            </w:tcBorders>
            <w:noWrap/>
            <w:vAlign w:val="bottom"/>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kern w:val="0"/>
                <w:sz w:val="12"/>
                <w:szCs w:val="12"/>
              </w:rPr>
              <w:t>0,0</w:t>
            </w:r>
          </w:p>
        </w:tc>
        <w:tc>
          <w:tcPr>
            <w:tcW w:w="1168" w:type="dxa"/>
            <w:tcBorders>
              <w:top w:val="nil"/>
              <w:left w:val="nil"/>
              <w:bottom w:val="single" w:sz="4" w:space="0" w:color="auto"/>
              <w:right w:val="single" w:sz="4" w:space="0" w:color="auto"/>
            </w:tcBorders>
            <w:noWrap/>
            <w:vAlign w:val="bottom"/>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kern w:val="0"/>
                <w:sz w:val="12"/>
                <w:szCs w:val="12"/>
              </w:rPr>
              <w:t>0,0</w:t>
            </w:r>
          </w:p>
        </w:tc>
      </w:tr>
      <w:tr w:rsidR="00E506BA" w:rsidRPr="00E506BA" w:rsidTr="00E506BA">
        <w:trPr>
          <w:trHeight w:val="20"/>
        </w:trPr>
        <w:tc>
          <w:tcPr>
            <w:tcW w:w="1101" w:type="dxa"/>
            <w:vMerge/>
            <w:tcBorders>
              <w:left w:val="single" w:sz="4" w:space="0" w:color="auto"/>
              <w:right w:val="single" w:sz="4" w:space="0" w:color="auto"/>
            </w:tcBorders>
            <w:vAlign w:val="center"/>
          </w:tcPr>
          <w:p w:rsidR="00E506BA" w:rsidRPr="00E506BA" w:rsidRDefault="00E506BA" w:rsidP="00E506BA">
            <w:pPr>
              <w:spacing w:after="0" w:line="240" w:lineRule="auto"/>
              <w:jc w:val="center"/>
              <w:rPr>
                <w:rFonts w:ascii="Times New Roman" w:hAnsi="Times New Roman" w:cs="Times New Roman"/>
                <w:color w:val="auto"/>
                <w:kern w:val="0"/>
                <w:sz w:val="12"/>
                <w:szCs w:val="12"/>
              </w:rPr>
            </w:pPr>
          </w:p>
        </w:tc>
        <w:tc>
          <w:tcPr>
            <w:tcW w:w="2409" w:type="dxa"/>
            <w:vMerge/>
            <w:tcBorders>
              <w:left w:val="single" w:sz="4" w:space="0" w:color="auto"/>
              <w:right w:val="single" w:sz="4" w:space="0" w:color="auto"/>
            </w:tcBorders>
            <w:vAlign w:val="center"/>
          </w:tcPr>
          <w:p w:rsidR="00E506BA" w:rsidRPr="00E506BA" w:rsidRDefault="00E506BA" w:rsidP="00E506BA">
            <w:pPr>
              <w:spacing w:after="0" w:line="240" w:lineRule="auto"/>
              <w:jc w:val="center"/>
              <w:rPr>
                <w:rFonts w:ascii="Times New Roman" w:hAnsi="Times New Roman" w:cs="Times New Roman"/>
                <w:color w:val="auto"/>
                <w:kern w:val="0"/>
                <w:sz w:val="12"/>
                <w:szCs w:val="12"/>
              </w:rPr>
            </w:pPr>
          </w:p>
        </w:tc>
        <w:tc>
          <w:tcPr>
            <w:tcW w:w="2081" w:type="dxa"/>
            <w:tcBorders>
              <w:top w:val="nil"/>
              <w:left w:val="nil"/>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xml:space="preserve">внебюджетные  источники                 </w:t>
            </w:r>
          </w:p>
        </w:tc>
        <w:tc>
          <w:tcPr>
            <w:tcW w:w="1134" w:type="dxa"/>
            <w:tcBorders>
              <w:top w:val="nil"/>
              <w:left w:val="nil"/>
              <w:bottom w:val="single" w:sz="4" w:space="0" w:color="auto"/>
              <w:right w:val="single" w:sz="4" w:space="0" w:color="auto"/>
            </w:tcBorders>
            <w:noWrap/>
            <w:vAlign w:val="bottom"/>
          </w:tcPr>
          <w:p w:rsidR="00E506BA" w:rsidRPr="00E506BA" w:rsidRDefault="00E506BA" w:rsidP="00E506BA">
            <w:pPr>
              <w:spacing w:after="0" w:line="240" w:lineRule="auto"/>
              <w:jc w:val="center"/>
              <w:rPr>
                <w:rFonts w:ascii="Times New Roman" w:hAnsi="Times New Roman" w:cs="Times New Roman"/>
                <w:kern w:val="0"/>
                <w:sz w:val="12"/>
                <w:szCs w:val="12"/>
              </w:rPr>
            </w:pPr>
          </w:p>
        </w:tc>
        <w:tc>
          <w:tcPr>
            <w:tcW w:w="1134" w:type="dxa"/>
            <w:tcBorders>
              <w:top w:val="nil"/>
              <w:left w:val="nil"/>
              <w:bottom w:val="single" w:sz="4" w:space="0" w:color="auto"/>
              <w:right w:val="single" w:sz="4" w:space="0" w:color="auto"/>
            </w:tcBorders>
            <w:vAlign w:val="bottom"/>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kern w:val="0"/>
                <w:sz w:val="12"/>
                <w:szCs w:val="12"/>
              </w:rPr>
              <w:t>0,0</w:t>
            </w:r>
          </w:p>
        </w:tc>
        <w:tc>
          <w:tcPr>
            <w:tcW w:w="1038" w:type="dxa"/>
            <w:tcBorders>
              <w:top w:val="nil"/>
              <w:left w:val="nil"/>
              <w:bottom w:val="single" w:sz="4" w:space="0" w:color="auto"/>
              <w:right w:val="single" w:sz="4" w:space="0" w:color="auto"/>
            </w:tcBorders>
            <w:noWrap/>
            <w:vAlign w:val="bottom"/>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kern w:val="0"/>
                <w:sz w:val="12"/>
                <w:szCs w:val="12"/>
              </w:rPr>
              <w:t>0,0</w:t>
            </w:r>
          </w:p>
        </w:tc>
        <w:tc>
          <w:tcPr>
            <w:tcW w:w="992" w:type="dxa"/>
            <w:tcBorders>
              <w:top w:val="nil"/>
              <w:left w:val="nil"/>
              <w:bottom w:val="single" w:sz="4" w:space="0" w:color="auto"/>
              <w:right w:val="single" w:sz="4" w:space="0" w:color="auto"/>
            </w:tcBorders>
            <w:noWrap/>
            <w:vAlign w:val="bottom"/>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kern w:val="0"/>
                <w:sz w:val="12"/>
                <w:szCs w:val="12"/>
              </w:rPr>
              <w:t>0,0</w:t>
            </w:r>
          </w:p>
        </w:tc>
        <w:tc>
          <w:tcPr>
            <w:tcW w:w="1168" w:type="dxa"/>
            <w:tcBorders>
              <w:top w:val="nil"/>
              <w:left w:val="nil"/>
              <w:bottom w:val="single" w:sz="4" w:space="0" w:color="auto"/>
              <w:right w:val="single" w:sz="4" w:space="0" w:color="auto"/>
            </w:tcBorders>
            <w:noWrap/>
            <w:vAlign w:val="bottom"/>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kern w:val="0"/>
                <w:sz w:val="12"/>
                <w:szCs w:val="12"/>
              </w:rPr>
              <w:t>0,0</w:t>
            </w:r>
          </w:p>
        </w:tc>
      </w:tr>
      <w:tr w:rsidR="00E506BA" w:rsidRPr="00E506BA" w:rsidTr="00E506BA">
        <w:trPr>
          <w:trHeight w:val="20"/>
        </w:trPr>
        <w:tc>
          <w:tcPr>
            <w:tcW w:w="1101" w:type="dxa"/>
            <w:vMerge/>
            <w:tcBorders>
              <w:left w:val="single" w:sz="4" w:space="0" w:color="auto"/>
              <w:right w:val="single" w:sz="4" w:space="0" w:color="auto"/>
            </w:tcBorders>
            <w:vAlign w:val="center"/>
          </w:tcPr>
          <w:p w:rsidR="00E506BA" w:rsidRPr="00E506BA" w:rsidRDefault="00E506BA" w:rsidP="00E506BA">
            <w:pPr>
              <w:spacing w:after="0" w:line="240" w:lineRule="auto"/>
              <w:jc w:val="center"/>
              <w:rPr>
                <w:rFonts w:ascii="Times New Roman" w:hAnsi="Times New Roman" w:cs="Times New Roman"/>
                <w:color w:val="auto"/>
                <w:kern w:val="0"/>
                <w:sz w:val="12"/>
                <w:szCs w:val="12"/>
              </w:rPr>
            </w:pPr>
          </w:p>
        </w:tc>
        <w:tc>
          <w:tcPr>
            <w:tcW w:w="2409" w:type="dxa"/>
            <w:vMerge/>
            <w:tcBorders>
              <w:left w:val="single" w:sz="4" w:space="0" w:color="auto"/>
              <w:right w:val="single" w:sz="4" w:space="0" w:color="auto"/>
            </w:tcBorders>
            <w:vAlign w:val="center"/>
          </w:tcPr>
          <w:p w:rsidR="00E506BA" w:rsidRPr="00E506BA" w:rsidRDefault="00E506BA" w:rsidP="00E506BA">
            <w:pPr>
              <w:spacing w:after="0" w:line="240" w:lineRule="auto"/>
              <w:jc w:val="center"/>
              <w:rPr>
                <w:rFonts w:ascii="Times New Roman" w:hAnsi="Times New Roman" w:cs="Times New Roman"/>
                <w:color w:val="auto"/>
                <w:kern w:val="0"/>
                <w:sz w:val="12"/>
                <w:szCs w:val="12"/>
              </w:rPr>
            </w:pPr>
          </w:p>
        </w:tc>
        <w:tc>
          <w:tcPr>
            <w:tcW w:w="2081" w:type="dxa"/>
            <w:tcBorders>
              <w:top w:val="nil"/>
              <w:left w:val="nil"/>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районный бюджет</w:t>
            </w:r>
            <w:proofErr w:type="gramStart"/>
            <w:r w:rsidRPr="00E506BA">
              <w:rPr>
                <w:rFonts w:ascii="Times New Roman" w:hAnsi="Times New Roman" w:cs="Times New Roman"/>
                <w:color w:val="auto"/>
                <w:kern w:val="0"/>
                <w:sz w:val="12"/>
                <w:szCs w:val="12"/>
              </w:rPr>
              <w:t xml:space="preserve"> (**)   </w:t>
            </w:r>
            <w:proofErr w:type="gramEnd"/>
          </w:p>
        </w:tc>
        <w:tc>
          <w:tcPr>
            <w:tcW w:w="1134" w:type="dxa"/>
            <w:tcBorders>
              <w:top w:val="nil"/>
              <w:left w:val="nil"/>
              <w:bottom w:val="single" w:sz="4" w:space="0" w:color="auto"/>
              <w:right w:val="single" w:sz="4" w:space="0" w:color="auto"/>
            </w:tcBorders>
            <w:noWrap/>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bCs/>
                <w:color w:val="auto"/>
                <w:kern w:val="0"/>
                <w:sz w:val="12"/>
                <w:szCs w:val="12"/>
              </w:rPr>
              <w:t>1 353, 94</w:t>
            </w:r>
          </w:p>
        </w:tc>
        <w:tc>
          <w:tcPr>
            <w:tcW w:w="1134" w:type="dxa"/>
            <w:tcBorders>
              <w:top w:val="nil"/>
              <w:left w:val="nil"/>
              <w:bottom w:val="single" w:sz="4" w:space="0" w:color="auto"/>
              <w:right w:val="single" w:sz="4" w:space="0" w:color="auto"/>
            </w:tcBorders>
            <w:vAlign w:val="center"/>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bCs/>
                <w:color w:val="auto"/>
                <w:kern w:val="0"/>
                <w:sz w:val="12"/>
                <w:szCs w:val="12"/>
              </w:rPr>
              <w:t>1 410,40</w:t>
            </w:r>
          </w:p>
        </w:tc>
        <w:tc>
          <w:tcPr>
            <w:tcW w:w="1038" w:type="dxa"/>
            <w:tcBorders>
              <w:top w:val="nil"/>
              <w:left w:val="nil"/>
              <w:bottom w:val="single" w:sz="4" w:space="0" w:color="auto"/>
              <w:right w:val="single" w:sz="4" w:space="0" w:color="auto"/>
            </w:tcBorders>
            <w:noWrap/>
            <w:vAlign w:val="center"/>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bCs/>
                <w:color w:val="auto"/>
                <w:kern w:val="0"/>
                <w:sz w:val="12"/>
                <w:szCs w:val="12"/>
              </w:rPr>
              <w:t>1 410,40</w:t>
            </w:r>
          </w:p>
        </w:tc>
        <w:tc>
          <w:tcPr>
            <w:tcW w:w="992" w:type="dxa"/>
            <w:tcBorders>
              <w:top w:val="nil"/>
              <w:left w:val="nil"/>
              <w:bottom w:val="single" w:sz="4" w:space="0" w:color="auto"/>
              <w:right w:val="single" w:sz="4" w:space="0" w:color="auto"/>
            </w:tcBorders>
            <w:noWrap/>
            <w:vAlign w:val="center"/>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bCs/>
                <w:color w:val="auto"/>
                <w:kern w:val="0"/>
                <w:sz w:val="12"/>
                <w:szCs w:val="12"/>
              </w:rPr>
              <w:t>1 410,40</w:t>
            </w:r>
          </w:p>
        </w:tc>
        <w:tc>
          <w:tcPr>
            <w:tcW w:w="1168" w:type="dxa"/>
            <w:tcBorders>
              <w:top w:val="nil"/>
              <w:left w:val="nil"/>
              <w:bottom w:val="single" w:sz="4" w:space="0" w:color="auto"/>
              <w:right w:val="single" w:sz="4" w:space="0" w:color="auto"/>
            </w:tcBorders>
            <w:noWrap/>
            <w:vAlign w:val="center"/>
          </w:tcPr>
          <w:p w:rsidR="00E506BA" w:rsidRPr="00E506BA" w:rsidRDefault="00E506BA" w:rsidP="00E506BA">
            <w:pPr>
              <w:spacing w:after="0" w:line="240" w:lineRule="auto"/>
              <w:rPr>
                <w:rFonts w:ascii="Times New Roman" w:hAnsi="Times New Roman" w:cs="Times New Roman"/>
                <w:kern w:val="0"/>
                <w:sz w:val="12"/>
                <w:szCs w:val="12"/>
              </w:rPr>
            </w:pPr>
            <w:r w:rsidRPr="00E506BA">
              <w:rPr>
                <w:rFonts w:ascii="Times New Roman" w:hAnsi="Times New Roman" w:cs="Times New Roman"/>
                <w:bCs/>
                <w:color w:val="auto"/>
                <w:kern w:val="0"/>
                <w:sz w:val="12"/>
                <w:szCs w:val="12"/>
              </w:rPr>
              <w:t>5 585,14</w:t>
            </w:r>
          </w:p>
        </w:tc>
      </w:tr>
      <w:tr w:rsidR="00E506BA" w:rsidRPr="00E506BA" w:rsidTr="00E506BA">
        <w:trPr>
          <w:trHeight w:val="20"/>
        </w:trPr>
        <w:tc>
          <w:tcPr>
            <w:tcW w:w="1101" w:type="dxa"/>
            <w:vMerge/>
            <w:tcBorders>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p>
        </w:tc>
        <w:tc>
          <w:tcPr>
            <w:tcW w:w="2409" w:type="dxa"/>
            <w:vMerge/>
            <w:tcBorders>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p>
        </w:tc>
        <w:tc>
          <w:tcPr>
            <w:tcW w:w="2081" w:type="dxa"/>
            <w:tcBorders>
              <w:top w:val="nil"/>
              <w:left w:val="nil"/>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юридические лица</w:t>
            </w:r>
          </w:p>
        </w:tc>
        <w:tc>
          <w:tcPr>
            <w:tcW w:w="1134" w:type="dxa"/>
            <w:tcBorders>
              <w:top w:val="nil"/>
              <w:left w:val="nil"/>
              <w:bottom w:val="single" w:sz="4" w:space="0" w:color="auto"/>
              <w:right w:val="single" w:sz="4" w:space="0" w:color="auto"/>
            </w:tcBorders>
            <w:noWrap/>
            <w:vAlign w:val="bottom"/>
          </w:tcPr>
          <w:p w:rsidR="00E506BA" w:rsidRPr="00E506BA" w:rsidRDefault="00E506BA" w:rsidP="00E506BA">
            <w:pPr>
              <w:spacing w:after="0" w:line="240" w:lineRule="auto"/>
              <w:jc w:val="center"/>
              <w:rPr>
                <w:rFonts w:ascii="Times New Roman" w:hAnsi="Times New Roman" w:cs="Times New Roman"/>
                <w:kern w:val="0"/>
                <w:sz w:val="12"/>
                <w:szCs w:val="12"/>
              </w:rPr>
            </w:pPr>
          </w:p>
        </w:tc>
        <w:tc>
          <w:tcPr>
            <w:tcW w:w="1134" w:type="dxa"/>
            <w:tcBorders>
              <w:top w:val="nil"/>
              <w:left w:val="nil"/>
              <w:bottom w:val="single" w:sz="4" w:space="0" w:color="auto"/>
              <w:right w:val="single" w:sz="4" w:space="0" w:color="auto"/>
            </w:tcBorders>
            <w:vAlign w:val="bottom"/>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kern w:val="0"/>
                <w:sz w:val="12"/>
                <w:szCs w:val="12"/>
              </w:rPr>
              <w:t>0,0</w:t>
            </w:r>
          </w:p>
        </w:tc>
        <w:tc>
          <w:tcPr>
            <w:tcW w:w="1038" w:type="dxa"/>
            <w:tcBorders>
              <w:top w:val="nil"/>
              <w:left w:val="nil"/>
              <w:bottom w:val="single" w:sz="4" w:space="0" w:color="auto"/>
              <w:right w:val="single" w:sz="4" w:space="0" w:color="auto"/>
            </w:tcBorders>
            <w:noWrap/>
            <w:vAlign w:val="bottom"/>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kern w:val="0"/>
                <w:sz w:val="12"/>
                <w:szCs w:val="12"/>
              </w:rPr>
              <w:t>0,0</w:t>
            </w:r>
          </w:p>
        </w:tc>
        <w:tc>
          <w:tcPr>
            <w:tcW w:w="992" w:type="dxa"/>
            <w:tcBorders>
              <w:top w:val="nil"/>
              <w:left w:val="nil"/>
              <w:bottom w:val="single" w:sz="4" w:space="0" w:color="auto"/>
              <w:right w:val="single" w:sz="4" w:space="0" w:color="auto"/>
            </w:tcBorders>
            <w:noWrap/>
            <w:vAlign w:val="bottom"/>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kern w:val="0"/>
                <w:sz w:val="12"/>
                <w:szCs w:val="12"/>
              </w:rPr>
              <w:t>0,0</w:t>
            </w:r>
          </w:p>
        </w:tc>
        <w:tc>
          <w:tcPr>
            <w:tcW w:w="1168" w:type="dxa"/>
            <w:tcBorders>
              <w:top w:val="nil"/>
              <w:left w:val="nil"/>
              <w:bottom w:val="single" w:sz="4" w:space="0" w:color="auto"/>
              <w:right w:val="single" w:sz="4" w:space="0" w:color="auto"/>
            </w:tcBorders>
            <w:noWrap/>
            <w:vAlign w:val="bottom"/>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kern w:val="0"/>
                <w:sz w:val="12"/>
                <w:szCs w:val="12"/>
              </w:rPr>
              <w:t>0,0</w:t>
            </w:r>
          </w:p>
        </w:tc>
      </w:tr>
      <w:tr w:rsidR="00E506BA" w:rsidRPr="00E506BA" w:rsidTr="00E506BA">
        <w:trPr>
          <w:trHeight w:val="20"/>
        </w:trPr>
        <w:tc>
          <w:tcPr>
            <w:tcW w:w="1101" w:type="dxa"/>
            <w:vMerge/>
            <w:tcBorders>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p>
        </w:tc>
        <w:tc>
          <w:tcPr>
            <w:tcW w:w="2409" w:type="dxa"/>
            <w:vMerge/>
            <w:tcBorders>
              <w:left w:val="single" w:sz="4" w:space="0" w:color="auto"/>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p>
        </w:tc>
        <w:tc>
          <w:tcPr>
            <w:tcW w:w="2081" w:type="dxa"/>
            <w:tcBorders>
              <w:top w:val="nil"/>
              <w:left w:val="nil"/>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Администрация Каратузского района</w:t>
            </w:r>
          </w:p>
        </w:tc>
        <w:tc>
          <w:tcPr>
            <w:tcW w:w="1134" w:type="dxa"/>
            <w:tcBorders>
              <w:top w:val="nil"/>
              <w:left w:val="nil"/>
              <w:bottom w:val="single" w:sz="4" w:space="0" w:color="auto"/>
              <w:right w:val="single" w:sz="4" w:space="0" w:color="auto"/>
            </w:tcBorders>
            <w:noWrap/>
          </w:tcPr>
          <w:p w:rsidR="00E506BA" w:rsidRPr="00E506BA" w:rsidRDefault="00E506BA" w:rsidP="00E506BA">
            <w:pPr>
              <w:spacing w:after="0" w:line="240" w:lineRule="auto"/>
              <w:rPr>
                <w:rFonts w:ascii="Times New Roman" w:hAnsi="Times New Roman" w:cs="Times New Roman"/>
                <w:bCs/>
                <w:color w:val="auto"/>
                <w:kern w:val="0"/>
                <w:sz w:val="12"/>
                <w:szCs w:val="12"/>
              </w:rPr>
            </w:pPr>
          </w:p>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bCs/>
                <w:color w:val="auto"/>
                <w:kern w:val="0"/>
                <w:sz w:val="12"/>
                <w:szCs w:val="12"/>
              </w:rPr>
              <w:t>1 353, 94</w:t>
            </w:r>
          </w:p>
        </w:tc>
        <w:tc>
          <w:tcPr>
            <w:tcW w:w="1134" w:type="dxa"/>
            <w:tcBorders>
              <w:top w:val="nil"/>
              <w:left w:val="nil"/>
              <w:bottom w:val="single" w:sz="4" w:space="0" w:color="auto"/>
              <w:right w:val="single" w:sz="4" w:space="0" w:color="auto"/>
            </w:tcBorders>
            <w:vAlign w:val="center"/>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bCs/>
                <w:color w:val="auto"/>
                <w:kern w:val="0"/>
                <w:sz w:val="12"/>
                <w:szCs w:val="12"/>
              </w:rPr>
              <w:t>1 410,40</w:t>
            </w:r>
          </w:p>
        </w:tc>
        <w:tc>
          <w:tcPr>
            <w:tcW w:w="1038" w:type="dxa"/>
            <w:tcBorders>
              <w:top w:val="nil"/>
              <w:left w:val="nil"/>
              <w:bottom w:val="single" w:sz="4" w:space="0" w:color="auto"/>
              <w:right w:val="single" w:sz="4" w:space="0" w:color="auto"/>
            </w:tcBorders>
            <w:noWrap/>
            <w:vAlign w:val="center"/>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bCs/>
                <w:color w:val="auto"/>
                <w:kern w:val="0"/>
                <w:sz w:val="12"/>
                <w:szCs w:val="12"/>
              </w:rPr>
              <w:t>1 410,40</w:t>
            </w:r>
          </w:p>
        </w:tc>
        <w:tc>
          <w:tcPr>
            <w:tcW w:w="992" w:type="dxa"/>
            <w:tcBorders>
              <w:top w:val="nil"/>
              <w:left w:val="nil"/>
              <w:bottom w:val="single" w:sz="4" w:space="0" w:color="auto"/>
              <w:right w:val="single" w:sz="4" w:space="0" w:color="auto"/>
            </w:tcBorders>
            <w:noWrap/>
            <w:vAlign w:val="center"/>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bCs/>
                <w:color w:val="auto"/>
                <w:kern w:val="0"/>
                <w:sz w:val="12"/>
                <w:szCs w:val="12"/>
              </w:rPr>
              <w:t>1 410,40</w:t>
            </w:r>
          </w:p>
        </w:tc>
        <w:tc>
          <w:tcPr>
            <w:tcW w:w="1168" w:type="dxa"/>
            <w:tcBorders>
              <w:top w:val="nil"/>
              <w:left w:val="nil"/>
              <w:bottom w:val="single" w:sz="4" w:space="0" w:color="auto"/>
              <w:right w:val="single" w:sz="4" w:space="0" w:color="auto"/>
            </w:tcBorders>
            <w:noWrap/>
            <w:vAlign w:val="center"/>
          </w:tcPr>
          <w:p w:rsidR="00E506BA" w:rsidRPr="00E506BA" w:rsidRDefault="00E506BA" w:rsidP="00E506BA">
            <w:pPr>
              <w:spacing w:after="0" w:line="240" w:lineRule="auto"/>
              <w:rPr>
                <w:rFonts w:ascii="Times New Roman" w:hAnsi="Times New Roman" w:cs="Times New Roman"/>
                <w:kern w:val="0"/>
                <w:sz w:val="12"/>
                <w:szCs w:val="12"/>
              </w:rPr>
            </w:pPr>
            <w:r w:rsidRPr="00E506BA">
              <w:rPr>
                <w:rFonts w:ascii="Times New Roman" w:hAnsi="Times New Roman" w:cs="Times New Roman"/>
                <w:bCs/>
                <w:color w:val="auto"/>
                <w:kern w:val="0"/>
                <w:sz w:val="12"/>
                <w:szCs w:val="12"/>
              </w:rPr>
              <w:t>5 585,14</w:t>
            </w:r>
          </w:p>
        </w:tc>
      </w:tr>
      <w:tr w:rsidR="00E506BA" w:rsidRPr="00E506BA" w:rsidTr="00E506BA">
        <w:trPr>
          <w:trHeight w:val="20"/>
        </w:trPr>
        <w:tc>
          <w:tcPr>
            <w:tcW w:w="1101" w:type="dxa"/>
            <w:vMerge w:val="restart"/>
            <w:tcBorders>
              <w:top w:val="nil"/>
              <w:left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Подпрограмма 1</w:t>
            </w:r>
          </w:p>
        </w:tc>
        <w:tc>
          <w:tcPr>
            <w:tcW w:w="2409" w:type="dxa"/>
            <w:vMerge w:val="restart"/>
            <w:tcBorders>
              <w:top w:val="nil"/>
              <w:left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2081" w:type="dxa"/>
            <w:tcBorders>
              <w:top w:val="nil"/>
              <w:left w:val="nil"/>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xml:space="preserve">Всего                    </w:t>
            </w:r>
          </w:p>
        </w:tc>
        <w:tc>
          <w:tcPr>
            <w:tcW w:w="1134"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1 331,44</w:t>
            </w:r>
          </w:p>
        </w:tc>
        <w:tc>
          <w:tcPr>
            <w:tcW w:w="1134" w:type="dxa"/>
            <w:tcBorders>
              <w:top w:val="nil"/>
              <w:left w:val="nil"/>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1 387,90</w:t>
            </w:r>
          </w:p>
        </w:tc>
        <w:tc>
          <w:tcPr>
            <w:tcW w:w="1038"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1 387,90</w:t>
            </w:r>
          </w:p>
        </w:tc>
        <w:tc>
          <w:tcPr>
            <w:tcW w:w="992"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1 387,90</w:t>
            </w:r>
          </w:p>
        </w:tc>
        <w:tc>
          <w:tcPr>
            <w:tcW w:w="1168" w:type="dxa"/>
            <w:tcBorders>
              <w:top w:val="nil"/>
              <w:left w:val="nil"/>
              <w:bottom w:val="single" w:sz="4" w:space="0" w:color="auto"/>
              <w:right w:val="single" w:sz="4" w:space="0" w:color="auto"/>
            </w:tcBorders>
            <w:noWrap/>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5 495,14</w:t>
            </w:r>
          </w:p>
        </w:tc>
      </w:tr>
      <w:tr w:rsidR="00E506BA" w:rsidRPr="00E506BA" w:rsidTr="00E506BA">
        <w:trPr>
          <w:trHeight w:val="20"/>
        </w:trPr>
        <w:tc>
          <w:tcPr>
            <w:tcW w:w="1101" w:type="dxa"/>
            <w:vMerge/>
            <w:tcBorders>
              <w:left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2409" w:type="dxa"/>
            <w:vMerge/>
            <w:tcBorders>
              <w:left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2081" w:type="dxa"/>
            <w:tcBorders>
              <w:top w:val="nil"/>
              <w:left w:val="nil"/>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xml:space="preserve">в том числе:             </w:t>
            </w:r>
          </w:p>
        </w:tc>
        <w:tc>
          <w:tcPr>
            <w:tcW w:w="1134" w:type="dxa"/>
            <w:tcBorders>
              <w:top w:val="nil"/>
              <w:left w:val="nil"/>
              <w:bottom w:val="single" w:sz="4" w:space="0" w:color="auto"/>
              <w:right w:val="single" w:sz="4" w:space="0" w:color="auto"/>
            </w:tcBorders>
            <w:noWrap/>
            <w:vAlign w:val="bottom"/>
          </w:tcPr>
          <w:p w:rsidR="00E506BA" w:rsidRPr="00E506BA" w:rsidRDefault="00E506BA" w:rsidP="00E506BA">
            <w:pPr>
              <w:spacing w:after="0" w:line="240" w:lineRule="auto"/>
              <w:jc w:val="center"/>
              <w:rPr>
                <w:rFonts w:ascii="Times New Roman" w:hAnsi="Times New Roman" w:cs="Times New Roman"/>
                <w:kern w:val="0"/>
                <w:sz w:val="12"/>
                <w:szCs w:val="12"/>
              </w:rPr>
            </w:pPr>
          </w:p>
        </w:tc>
        <w:tc>
          <w:tcPr>
            <w:tcW w:w="1134" w:type="dxa"/>
            <w:tcBorders>
              <w:top w:val="nil"/>
              <w:left w:val="nil"/>
              <w:bottom w:val="single" w:sz="4" w:space="0" w:color="auto"/>
              <w:right w:val="single" w:sz="4" w:space="0" w:color="auto"/>
            </w:tcBorders>
            <w:vAlign w:val="bottom"/>
          </w:tcPr>
          <w:p w:rsidR="00E506BA" w:rsidRPr="00E506BA" w:rsidRDefault="00E506BA" w:rsidP="00E506BA">
            <w:pPr>
              <w:spacing w:after="0" w:line="240" w:lineRule="auto"/>
              <w:jc w:val="center"/>
              <w:rPr>
                <w:rFonts w:ascii="Times New Roman" w:hAnsi="Times New Roman" w:cs="Times New Roman"/>
                <w:kern w:val="0"/>
                <w:sz w:val="12"/>
                <w:szCs w:val="12"/>
              </w:rPr>
            </w:pPr>
          </w:p>
        </w:tc>
        <w:tc>
          <w:tcPr>
            <w:tcW w:w="1038" w:type="dxa"/>
            <w:tcBorders>
              <w:top w:val="nil"/>
              <w:left w:val="nil"/>
              <w:bottom w:val="single" w:sz="4" w:space="0" w:color="auto"/>
              <w:right w:val="single" w:sz="4" w:space="0" w:color="auto"/>
            </w:tcBorders>
            <w:noWrap/>
            <w:vAlign w:val="bottom"/>
          </w:tcPr>
          <w:p w:rsidR="00E506BA" w:rsidRPr="00E506BA" w:rsidRDefault="00E506BA" w:rsidP="00E506BA">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auto"/>
              <w:right w:val="single" w:sz="4" w:space="0" w:color="auto"/>
            </w:tcBorders>
            <w:noWrap/>
            <w:vAlign w:val="bottom"/>
          </w:tcPr>
          <w:p w:rsidR="00E506BA" w:rsidRPr="00E506BA" w:rsidRDefault="00E506BA" w:rsidP="00E506BA">
            <w:pPr>
              <w:spacing w:after="0" w:line="240" w:lineRule="auto"/>
              <w:jc w:val="center"/>
              <w:rPr>
                <w:rFonts w:ascii="Times New Roman" w:hAnsi="Times New Roman" w:cs="Times New Roman"/>
                <w:kern w:val="0"/>
                <w:sz w:val="12"/>
                <w:szCs w:val="12"/>
              </w:rPr>
            </w:pPr>
          </w:p>
        </w:tc>
        <w:tc>
          <w:tcPr>
            <w:tcW w:w="1168" w:type="dxa"/>
            <w:tcBorders>
              <w:top w:val="nil"/>
              <w:left w:val="nil"/>
              <w:bottom w:val="single" w:sz="4" w:space="0" w:color="auto"/>
              <w:right w:val="single" w:sz="4" w:space="0" w:color="auto"/>
            </w:tcBorders>
            <w:noWrap/>
            <w:vAlign w:val="bottom"/>
          </w:tcPr>
          <w:p w:rsidR="00E506BA" w:rsidRPr="00E506BA" w:rsidRDefault="00E506BA" w:rsidP="00E506BA">
            <w:pPr>
              <w:spacing w:after="0" w:line="240" w:lineRule="auto"/>
              <w:jc w:val="center"/>
              <w:rPr>
                <w:rFonts w:ascii="Times New Roman" w:hAnsi="Times New Roman" w:cs="Times New Roman"/>
                <w:kern w:val="0"/>
                <w:sz w:val="12"/>
                <w:szCs w:val="12"/>
              </w:rPr>
            </w:pPr>
          </w:p>
        </w:tc>
      </w:tr>
      <w:tr w:rsidR="00E506BA" w:rsidRPr="00E506BA" w:rsidTr="00E506BA">
        <w:trPr>
          <w:trHeight w:val="20"/>
        </w:trPr>
        <w:tc>
          <w:tcPr>
            <w:tcW w:w="1101" w:type="dxa"/>
            <w:vMerge/>
            <w:tcBorders>
              <w:left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2409" w:type="dxa"/>
            <w:vMerge/>
            <w:tcBorders>
              <w:left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2081" w:type="dxa"/>
            <w:tcBorders>
              <w:top w:val="nil"/>
              <w:left w:val="nil"/>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федеральный бюджет</w:t>
            </w:r>
            <w:proofErr w:type="gramStart"/>
            <w:r w:rsidRPr="00E506BA">
              <w:rPr>
                <w:rFonts w:ascii="Times New Roman" w:hAnsi="Times New Roman" w:cs="Times New Roman"/>
                <w:color w:val="auto"/>
                <w:kern w:val="0"/>
                <w:sz w:val="12"/>
                <w:szCs w:val="12"/>
              </w:rPr>
              <w:t xml:space="preserve"> (*)   </w:t>
            </w:r>
            <w:proofErr w:type="gramEnd"/>
          </w:p>
        </w:tc>
        <w:tc>
          <w:tcPr>
            <w:tcW w:w="1134" w:type="dxa"/>
            <w:tcBorders>
              <w:top w:val="nil"/>
              <w:left w:val="nil"/>
              <w:bottom w:val="single" w:sz="4" w:space="0" w:color="auto"/>
              <w:right w:val="single" w:sz="4" w:space="0" w:color="auto"/>
            </w:tcBorders>
            <w:noWrap/>
            <w:vAlign w:val="bottom"/>
          </w:tcPr>
          <w:p w:rsidR="00E506BA" w:rsidRPr="00E506BA" w:rsidRDefault="00E506BA" w:rsidP="00E506BA">
            <w:pPr>
              <w:spacing w:after="0" w:line="240" w:lineRule="auto"/>
              <w:jc w:val="center"/>
              <w:rPr>
                <w:rFonts w:ascii="Times New Roman" w:hAnsi="Times New Roman" w:cs="Times New Roman"/>
                <w:kern w:val="0"/>
                <w:sz w:val="12"/>
                <w:szCs w:val="12"/>
              </w:rPr>
            </w:pPr>
          </w:p>
        </w:tc>
        <w:tc>
          <w:tcPr>
            <w:tcW w:w="1134" w:type="dxa"/>
            <w:tcBorders>
              <w:top w:val="nil"/>
              <w:left w:val="nil"/>
              <w:bottom w:val="single" w:sz="4" w:space="0" w:color="auto"/>
              <w:right w:val="single" w:sz="4" w:space="0" w:color="auto"/>
            </w:tcBorders>
            <w:vAlign w:val="bottom"/>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kern w:val="0"/>
                <w:sz w:val="12"/>
                <w:szCs w:val="12"/>
              </w:rPr>
              <w:t>0,0</w:t>
            </w:r>
          </w:p>
        </w:tc>
        <w:tc>
          <w:tcPr>
            <w:tcW w:w="1038" w:type="dxa"/>
            <w:tcBorders>
              <w:top w:val="nil"/>
              <w:left w:val="nil"/>
              <w:bottom w:val="single" w:sz="4" w:space="0" w:color="auto"/>
              <w:right w:val="single" w:sz="4" w:space="0" w:color="auto"/>
            </w:tcBorders>
            <w:noWrap/>
            <w:vAlign w:val="bottom"/>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kern w:val="0"/>
                <w:sz w:val="12"/>
                <w:szCs w:val="12"/>
              </w:rPr>
              <w:t>0,0</w:t>
            </w:r>
          </w:p>
        </w:tc>
        <w:tc>
          <w:tcPr>
            <w:tcW w:w="992" w:type="dxa"/>
            <w:tcBorders>
              <w:top w:val="nil"/>
              <w:left w:val="nil"/>
              <w:bottom w:val="single" w:sz="4" w:space="0" w:color="auto"/>
              <w:right w:val="single" w:sz="4" w:space="0" w:color="auto"/>
            </w:tcBorders>
            <w:noWrap/>
            <w:vAlign w:val="bottom"/>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kern w:val="0"/>
                <w:sz w:val="12"/>
                <w:szCs w:val="12"/>
              </w:rPr>
              <w:t>0,0</w:t>
            </w:r>
          </w:p>
        </w:tc>
        <w:tc>
          <w:tcPr>
            <w:tcW w:w="1168" w:type="dxa"/>
            <w:tcBorders>
              <w:top w:val="nil"/>
              <w:left w:val="nil"/>
              <w:bottom w:val="single" w:sz="4" w:space="0" w:color="auto"/>
              <w:right w:val="single" w:sz="4" w:space="0" w:color="auto"/>
            </w:tcBorders>
            <w:noWrap/>
            <w:vAlign w:val="bottom"/>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kern w:val="0"/>
                <w:sz w:val="12"/>
                <w:szCs w:val="12"/>
              </w:rPr>
              <w:t>0,0</w:t>
            </w:r>
          </w:p>
        </w:tc>
      </w:tr>
      <w:tr w:rsidR="00E506BA" w:rsidRPr="00E506BA" w:rsidTr="00E506BA">
        <w:trPr>
          <w:trHeight w:val="20"/>
        </w:trPr>
        <w:tc>
          <w:tcPr>
            <w:tcW w:w="1101" w:type="dxa"/>
            <w:vMerge/>
            <w:tcBorders>
              <w:left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2409" w:type="dxa"/>
            <w:vMerge/>
            <w:tcBorders>
              <w:left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2081" w:type="dxa"/>
            <w:tcBorders>
              <w:top w:val="nil"/>
              <w:left w:val="nil"/>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xml:space="preserve">краевой бюджет           </w:t>
            </w:r>
          </w:p>
        </w:tc>
        <w:tc>
          <w:tcPr>
            <w:tcW w:w="1134" w:type="dxa"/>
            <w:tcBorders>
              <w:top w:val="nil"/>
              <w:left w:val="nil"/>
              <w:bottom w:val="single" w:sz="4" w:space="0" w:color="auto"/>
              <w:right w:val="single" w:sz="4" w:space="0" w:color="auto"/>
            </w:tcBorders>
            <w:noWrap/>
            <w:vAlign w:val="bottom"/>
          </w:tcPr>
          <w:p w:rsidR="00E506BA" w:rsidRPr="00E506BA" w:rsidRDefault="00E506BA" w:rsidP="00E506BA">
            <w:pPr>
              <w:spacing w:after="0" w:line="240" w:lineRule="auto"/>
              <w:jc w:val="center"/>
              <w:rPr>
                <w:rFonts w:ascii="Times New Roman" w:hAnsi="Times New Roman" w:cs="Times New Roman"/>
                <w:kern w:val="0"/>
                <w:sz w:val="12"/>
                <w:szCs w:val="12"/>
              </w:rPr>
            </w:pPr>
          </w:p>
        </w:tc>
        <w:tc>
          <w:tcPr>
            <w:tcW w:w="1134" w:type="dxa"/>
            <w:tcBorders>
              <w:top w:val="nil"/>
              <w:left w:val="nil"/>
              <w:bottom w:val="single" w:sz="4" w:space="0" w:color="auto"/>
              <w:right w:val="single" w:sz="4" w:space="0" w:color="auto"/>
            </w:tcBorders>
            <w:vAlign w:val="bottom"/>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kern w:val="0"/>
                <w:sz w:val="12"/>
                <w:szCs w:val="12"/>
              </w:rPr>
              <w:t>0,0</w:t>
            </w:r>
          </w:p>
        </w:tc>
        <w:tc>
          <w:tcPr>
            <w:tcW w:w="1038" w:type="dxa"/>
            <w:tcBorders>
              <w:top w:val="nil"/>
              <w:left w:val="nil"/>
              <w:bottom w:val="single" w:sz="4" w:space="0" w:color="auto"/>
              <w:right w:val="single" w:sz="4" w:space="0" w:color="auto"/>
            </w:tcBorders>
            <w:noWrap/>
            <w:vAlign w:val="bottom"/>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kern w:val="0"/>
                <w:sz w:val="12"/>
                <w:szCs w:val="12"/>
              </w:rPr>
              <w:t>0,0</w:t>
            </w:r>
          </w:p>
        </w:tc>
        <w:tc>
          <w:tcPr>
            <w:tcW w:w="992" w:type="dxa"/>
            <w:tcBorders>
              <w:top w:val="nil"/>
              <w:left w:val="nil"/>
              <w:bottom w:val="single" w:sz="4" w:space="0" w:color="auto"/>
              <w:right w:val="single" w:sz="4" w:space="0" w:color="auto"/>
            </w:tcBorders>
            <w:noWrap/>
            <w:vAlign w:val="bottom"/>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kern w:val="0"/>
                <w:sz w:val="12"/>
                <w:szCs w:val="12"/>
              </w:rPr>
              <w:t>0,0</w:t>
            </w:r>
          </w:p>
        </w:tc>
        <w:tc>
          <w:tcPr>
            <w:tcW w:w="1168" w:type="dxa"/>
            <w:tcBorders>
              <w:top w:val="nil"/>
              <w:left w:val="nil"/>
              <w:bottom w:val="single" w:sz="4" w:space="0" w:color="auto"/>
              <w:right w:val="single" w:sz="4" w:space="0" w:color="auto"/>
            </w:tcBorders>
            <w:noWrap/>
            <w:vAlign w:val="bottom"/>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kern w:val="0"/>
                <w:sz w:val="12"/>
                <w:szCs w:val="12"/>
              </w:rPr>
              <w:t>0,0</w:t>
            </w:r>
          </w:p>
        </w:tc>
      </w:tr>
      <w:tr w:rsidR="00E506BA" w:rsidRPr="00E506BA" w:rsidTr="00E506BA">
        <w:trPr>
          <w:trHeight w:val="20"/>
        </w:trPr>
        <w:tc>
          <w:tcPr>
            <w:tcW w:w="1101" w:type="dxa"/>
            <w:vMerge/>
            <w:tcBorders>
              <w:left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2409" w:type="dxa"/>
            <w:vMerge/>
            <w:tcBorders>
              <w:left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2081" w:type="dxa"/>
            <w:tcBorders>
              <w:top w:val="nil"/>
              <w:left w:val="nil"/>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xml:space="preserve">внебюджетные  источники                 </w:t>
            </w:r>
          </w:p>
        </w:tc>
        <w:tc>
          <w:tcPr>
            <w:tcW w:w="1134" w:type="dxa"/>
            <w:tcBorders>
              <w:top w:val="nil"/>
              <w:left w:val="nil"/>
              <w:bottom w:val="single" w:sz="4" w:space="0" w:color="auto"/>
              <w:right w:val="single" w:sz="4" w:space="0" w:color="auto"/>
            </w:tcBorders>
            <w:noWrap/>
            <w:vAlign w:val="bottom"/>
          </w:tcPr>
          <w:p w:rsidR="00E506BA" w:rsidRPr="00E506BA" w:rsidRDefault="00E506BA" w:rsidP="00E506BA">
            <w:pPr>
              <w:spacing w:after="0" w:line="240" w:lineRule="auto"/>
              <w:jc w:val="center"/>
              <w:rPr>
                <w:rFonts w:ascii="Times New Roman" w:hAnsi="Times New Roman" w:cs="Times New Roman"/>
                <w:kern w:val="0"/>
                <w:sz w:val="12"/>
                <w:szCs w:val="12"/>
              </w:rPr>
            </w:pPr>
          </w:p>
        </w:tc>
        <w:tc>
          <w:tcPr>
            <w:tcW w:w="1134" w:type="dxa"/>
            <w:tcBorders>
              <w:top w:val="nil"/>
              <w:left w:val="nil"/>
              <w:bottom w:val="single" w:sz="4" w:space="0" w:color="auto"/>
              <w:right w:val="single" w:sz="4" w:space="0" w:color="auto"/>
            </w:tcBorders>
            <w:vAlign w:val="bottom"/>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kern w:val="0"/>
                <w:sz w:val="12"/>
                <w:szCs w:val="12"/>
              </w:rPr>
              <w:t>0,0</w:t>
            </w:r>
          </w:p>
        </w:tc>
        <w:tc>
          <w:tcPr>
            <w:tcW w:w="1038" w:type="dxa"/>
            <w:tcBorders>
              <w:top w:val="nil"/>
              <w:left w:val="nil"/>
              <w:bottom w:val="single" w:sz="4" w:space="0" w:color="auto"/>
              <w:right w:val="single" w:sz="4" w:space="0" w:color="auto"/>
            </w:tcBorders>
            <w:noWrap/>
            <w:vAlign w:val="bottom"/>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kern w:val="0"/>
                <w:sz w:val="12"/>
                <w:szCs w:val="12"/>
              </w:rPr>
              <w:t>0,0</w:t>
            </w:r>
          </w:p>
        </w:tc>
        <w:tc>
          <w:tcPr>
            <w:tcW w:w="992" w:type="dxa"/>
            <w:tcBorders>
              <w:top w:val="nil"/>
              <w:left w:val="nil"/>
              <w:bottom w:val="single" w:sz="4" w:space="0" w:color="auto"/>
              <w:right w:val="single" w:sz="4" w:space="0" w:color="auto"/>
            </w:tcBorders>
            <w:noWrap/>
            <w:vAlign w:val="bottom"/>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kern w:val="0"/>
                <w:sz w:val="12"/>
                <w:szCs w:val="12"/>
              </w:rPr>
              <w:t>0,0</w:t>
            </w:r>
          </w:p>
        </w:tc>
        <w:tc>
          <w:tcPr>
            <w:tcW w:w="1168" w:type="dxa"/>
            <w:tcBorders>
              <w:top w:val="nil"/>
              <w:left w:val="nil"/>
              <w:bottom w:val="single" w:sz="4" w:space="0" w:color="auto"/>
              <w:right w:val="single" w:sz="4" w:space="0" w:color="auto"/>
            </w:tcBorders>
            <w:noWrap/>
            <w:vAlign w:val="bottom"/>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kern w:val="0"/>
                <w:sz w:val="12"/>
                <w:szCs w:val="12"/>
              </w:rPr>
              <w:t>0,0</w:t>
            </w:r>
          </w:p>
        </w:tc>
      </w:tr>
      <w:tr w:rsidR="00E506BA" w:rsidRPr="00E506BA" w:rsidTr="00E506BA">
        <w:trPr>
          <w:trHeight w:val="20"/>
        </w:trPr>
        <w:tc>
          <w:tcPr>
            <w:tcW w:w="1101" w:type="dxa"/>
            <w:vMerge/>
            <w:tcBorders>
              <w:left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2409" w:type="dxa"/>
            <w:vMerge/>
            <w:tcBorders>
              <w:left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2081" w:type="dxa"/>
            <w:tcBorders>
              <w:top w:val="nil"/>
              <w:left w:val="nil"/>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районный бюджет</w:t>
            </w:r>
            <w:proofErr w:type="gramStart"/>
            <w:r w:rsidRPr="00E506BA">
              <w:rPr>
                <w:rFonts w:ascii="Times New Roman" w:hAnsi="Times New Roman" w:cs="Times New Roman"/>
                <w:color w:val="auto"/>
                <w:kern w:val="0"/>
                <w:sz w:val="12"/>
                <w:szCs w:val="12"/>
              </w:rPr>
              <w:t xml:space="preserve"> (**)   </w:t>
            </w:r>
            <w:proofErr w:type="gramEnd"/>
          </w:p>
        </w:tc>
        <w:tc>
          <w:tcPr>
            <w:tcW w:w="1134"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1 331,44</w:t>
            </w:r>
          </w:p>
        </w:tc>
        <w:tc>
          <w:tcPr>
            <w:tcW w:w="1134" w:type="dxa"/>
            <w:tcBorders>
              <w:top w:val="nil"/>
              <w:left w:val="nil"/>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1 387,90</w:t>
            </w:r>
          </w:p>
        </w:tc>
        <w:tc>
          <w:tcPr>
            <w:tcW w:w="1038"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1 387,90</w:t>
            </w:r>
          </w:p>
        </w:tc>
        <w:tc>
          <w:tcPr>
            <w:tcW w:w="992"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1 387,90</w:t>
            </w:r>
          </w:p>
        </w:tc>
        <w:tc>
          <w:tcPr>
            <w:tcW w:w="1168" w:type="dxa"/>
            <w:tcBorders>
              <w:top w:val="nil"/>
              <w:left w:val="nil"/>
              <w:bottom w:val="single" w:sz="4" w:space="0" w:color="auto"/>
              <w:right w:val="single" w:sz="4" w:space="0" w:color="auto"/>
            </w:tcBorders>
            <w:noWrap/>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5 495,14</w:t>
            </w:r>
          </w:p>
        </w:tc>
      </w:tr>
      <w:tr w:rsidR="00E506BA" w:rsidRPr="00E506BA" w:rsidTr="00E506BA">
        <w:trPr>
          <w:trHeight w:val="20"/>
        </w:trPr>
        <w:tc>
          <w:tcPr>
            <w:tcW w:w="1101" w:type="dxa"/>
            <w:vMerge/>
            <w:tcBorders>
              <w:left w:val="single" w:sz="4" w:space="0" w:color="auto"/>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2409" w:type="dxa"/>
            <w:vMerge/>
            <w:tcBorders>
              <w:left w:val="single" w:sz="4" w:space="0" w:color="auto"/>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2081" w:type="dxa"/>
            <w:tcBorders>
              <w:top w:val="nil"/>
              <w:left w:val="nil"/>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юридические лица</w:t>
            </w:r>
          </w:p>
        </w:tc>
        <w:tc>
          <w:tcPr>
            <w:tcW w:w="1134" w:type="dxa"/>
            <w:tcBorders>
              <w:top w:val="nil"/>
              <w:left w:val="nil"/>
              <w:bottom w:val="single" w:sz="4" w:space="0" w:color="auto"/>
              <w:right w:val="single" w:sz="4" w:space="0" w:color="auto"/>
            </w:tcBorders>
            <w:noWrap/>
            <w:vAlign w:val="bottom"/>
          </w:tcPr>
          <w:p w:rsidR="00E506BA" w:rsidRPr="00E506BA" w:rsidRDefault="00E506BA" w:rsidP="00E506BA">
            <w:pPr>
              <w:spacing w:after="0" w:line="240" w:lineRule="auto"/>
              <w:jc w:val="center"/>
              <w:rPr>
                <w:rFonts w:ascii="Times New Roman" w:hAnsi="Times New Roman" w:cs="Times New Roman"/>
                <w:kern w:val="0"/>
                <w:sz w:val="12"/>
                <w:szCs w:val="12"/>
              </w:rPr>
            </w:pPr>
          </w:p>
        </w:tc>
        <w:tc>
          <w:tcPr>
            <w:tcW w:w="1134" w:type="dxa"/>
            <w:tcBorders>
              <w:top w:val="nil"/>
              <w:left w:val="nil"/>
              <w:bottom w:val="single" w:sz="4" w:space="0" w:color="auto"/>
              <w:right w:val="single" w:sz="4" w:space="0" w:color="auto"/>
            </w:tcBorders>
            <w:vAlign w:val="bottom"/>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kern w:val="0"/>
                <w:sz w:val="12"/>
                <w:szCs w:val="12"/>
              </w:rPr>
              <w:t>0,0</w:t>
            </w:r>
          </w:p>
        </w:tc>
        <w:tc>
          <w:tcPr>
            <w:tcW w:w="1038" w:type="dxa"/>
            <w:tcBorders>
              <w:top w:val="nil"/>
              <w:left w:val="nil"/>
              <w:bottom w:val="single" w:sz="4" w:space="0" w:color="auto"/>
              <w:right w:val="single" w:sz="4" w:space="0" w:color="auto"/>
            </w:tcBorders>
            <w:noWrap/>
            <w:vAlign w:val="bottom"/>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kern w:val="0"/>
                <w:sz w:val="12"/>
                <w:szCs w:val="12"/>
              </w:rPr>
              <w:t>0,0</w:t>
            </w:r>
          </w:p>
        </w:tc>
        <w:tc>
          <w:tcPr>
            <w:tcW w:w="992" w:type="dxa"/>
            <w:tcBorders>
              <w:top w:val="nil"/>
              <w:left w:val="nil"/>
              <w:bottom w:val="single" w:sz="4" w:space="0" w:color="auto"/>
              <w:right w:val="single" w:sz="4" w:space="0" w:color="auto"/>
            </w:tcBorders>
            <w:noWrap/>
            <w:vAlign w:val="bottom"/>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kern w:val="0"/>
                <w:sz w:val="12"/>
                <w:szCs w:val="12"/>
              </w:rPr>
              <w:t>0,0</w:t>
            </w:r>
          </w:p>
        </w:tc>
        <w:tc>
          <w:tcPr>
            <w:tcW w:w="1168" w:type="dxa"/>
            <w:tcBorders>
              <w:top w:val="nil"/>
              <w:left w:val="nil"/>
              <w:bottom w:val="single" w:sz="4" w:space="0" w:color="auto"/>
              <w:right w:val="single" w:sz="4" w:space="0" w:color="auto"/>
            </w:tcBorders>
            <w:noWrap/>
            <w:vAlign w:val="bottom"/>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kern w:val="0"/>
                <w:sz w:val="12"/>
                <w:szCs w:val="12"/>
              </w:rPr>
              <w:t>0,0</w:t>
            </w:r>
          </w:p>
        </w:tc>
      </w:tr>
      <w:tr w:rsidR="00E506BA" w:rsidRPr="00E506BA" w:rsidTr="00E506BA">
        <w:trPr>
          <w:trHeight w:val="20"/>
        </w:trPr>
        <w:tc>
          <w:tcPr>
            <w:tcW w:w="1101" w:type="dxa"/>
            <w:vMerge/>
            <w:tcBorders>
              <w:left w:val="single" w:sz="4" w:space="0" w:color="auto"/>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2409" w:type="dxa"/>
            <w:vMerge/>
            <w:tcBorders>
              <w:left w:val="single" w:sz="4" w:space="0" w:color="auto"/>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2081" w:type="dxa"/>
            <w:tcBorders>
              <w:top w:val="nil"/>
              <w:left w:val="nil"/>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Администрация Каратузского района</w:t>
            </w:r>
          </w:p>
        </w:tc>
        <w:tc>
          <w:tcPr>
            <w:tcW w:w="1134"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1 331,44</w:t>
            </w:r>
          </w:p>
        </w:tc>
        <w:tc>
          <w:tcPr>
            <w:tcW w:w="1134" w:type="dxa"/>
            <w:tcBorders>
              <w:top w:val="nil"/>
              <w:left w:val="nil"/>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1 387,90</w:t>
            </w:r>
          </w:p>
        </w:tc>
        <w:tc>
          <w:tcPr>
            <w:tcW w:w="1038"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1 387,90</w:t>
            </w:r>
          </w:p>
        </w:tc>
        <w:tc>
          <w:tcPr>
            <w:tcW w:w="992"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1 387,90</w:t>
            </w:r>
          </w:p>
        </w:tc>
        <w:tc>
          <w:tcPr>
            <w:tcW w:w="1168" w:type="dxa"/>
            <w:tcBorders>
              <w:top w:val="nil"/>
              <w:left w:val="nil"/>
              <w:bottom w:val="single" w:sz="4" w:space="0" w:color="auto"/>
              <w:right w:val="single" w:sz="4" w:space="0" w:color="auto"/>
            </w:tcBorders>
            <w:noWrap/>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5 495,14</w:t>
            </w:r>
          </w:p>
        </w:tc>
      </w:tr>
      <w:tr w:rsidR="00E506BA" w:rsidRPr="00E506BA" w:rsidTr="00E506BA">
        <w:trPr>
          <w:trHeight w:val="20"/>
        </w:trPr>
        <w:tc>
          <w:tcPr>
            <w:tcW w:w="1101" w:type="dxa"/>
            <w:vMerge w:val="restart"/>
            <w:tcBorders>
              <w:top w:val="nil"/>
              <w:left w:val="single" w:sz="4" w:space="0" w:color="auto"/>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Подпрограмма 2</w:t>
            </w:r>
          </w:p>
        </w:tc>
        <w:tc>
          <w:tcPr>
            <w:tcW w:w="2409" w:type="dxa"/>
            <w:vMerge w:val="restart"/>
            <w:tcBorders>
              <w:top w:val="nil"/>
              <w:left w:val="single" w:sz="4" w:space="0" w:color="auto"/>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«Профилактика терроризма и экстремизма, а также минимизации и (или) ликвидации последствий проявления терроризма и экстремизма».</w:t>
            </w:r>
          </w:p>
        </w:tc>
        <w:tc>
          <w:tcPr>
            <w:tcW w:w="2081" w:type="dxa"/>
            <w:tcBorders>
              <w:top w:val="nil"/>
              <w:left w:val="nil"/>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xml:space="preserve">Всего                    </w:t>
            </w:r>
          </w:p>
        </w:tc>
        <w:tc>
          <w:tcPr>
            <w:tcW w:w="1134"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22,50</w:t>
            </w:r>
          </w:p>
        </w:tc>
        <w:tc>
          <w:tcPr>
            <w:tcW w:w="1134" w:type="dxa"/>
            <w:tcBorders>
              <w:top w:val="nil"/>
              <w:left w:val="nil"/>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22,50</w:t>
            </w:r>
          </w:p>
        </w:tc>
        <w:tc>
          <w:tcPr>
            <w:tcW w:w="1038"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22,50</w:t>
            </w:r>
          </w:p>
        </w:tc>
        <w:tc>
          <w:tcPr>
            <w:tcW w:w="992"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22,50</w:t>
            </w:r>
          </w:p>
        </w:tc>
        <w:tc>
          <w:tcPr>
            <w:tcW w:w="1168"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90,00</w:t>
            </w:r>
          </w:p>
        </w:tc>
      </w:tr>
      <w:tr w:rsidR="00E506BA" w:rsidRPr="00E506BA" w:rsidTr="00E506BA">
        <w:trPr>
          <w:trHeight w:val="20"/>
        </w:trPr>
        <w:tc>
          <w:tcPr>
            <w:tcW w:w="1101" w:type="dxa"/>
            <w:vMerge/>
            <w:tcBorders>
              <w:top w:val="nil"/>
              <w:left w:val="single" w:sz="4" w:space="0" w:color="auto"/>
              <w:bottom w:val="single" w:sz="4" w:space="0" w:color="auto"/>
              <w:right w:val="single" w:sz="4" w:space="0" w:color="auto"/>
            </w:tcBorders>
            <w:vAlign w:val="center"/>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2409" w:type="dxa"/>
            <w:vMerge/>
            <w:tcBorders>
              <w:top w:val="nil"/>
              <w:left w:val="single" w:sz="4" w:space="0" w:color="auto"/>
              <w:bottom w:val="single" w:sz="4" w:space="0" w:color="auto"/>
              <w:right w:val="single" w:sz="4" w:space="0" w:color="auto"/>
            </w:tcBorders>
            <w:vAlign w:val="center"/>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2081" w:type="dxa"/>
            <w:tcBorders>
              <w:top w:val="nil"/>
              <w:left w:val="nil"/>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xml:space="preserve">в том числе:             </w:t>
            </w:r>
          </w:p>
        </w:tc>
        <w:tc>
          <w:tcPr>
            <w:tcW w:w="1134" w:type="dxa"/>
            <w:tcBorders>
              <w:top w:val="nil"/>
              <w:left w:val="nil"/>
              <w:bottom w:val="single" w:sz="4" w:space="0" w:color="auto"/>
              <w:right w:val="single" w:sz="4" w:space="0" w:color="auto"/>
            </w:tcBorders>
            <w:noWrap/>
            <w:vAlign w:val="center"/>
          </w:tcPr>
          <w:p w:rsidR="00E506BA" w:rsidRPr="00E506BA" w:rsidRDefault="00E506BA" w:rsidP="00E506BA">
            <w:pPr>
              <w:spacing w:after="0" w:line="240" w:lineRule="auto"/>
              <w:jc w:val="center"/>
              <w:rPr>
                <w:rFonts w:ascii="Times New Roman" w:hAnsi="Times New Roman" w:cs="Times New Roman"/>
                <w:kern w:val="0"/>
                <w:sz w:val="12"/>
                <w:szCs w:val="12"/>
              </w:rPr>
            </w:pPr>
          </w:p>
        </w:tc>
        <w:tc>
          <w:tcPr>
            <w:tcW w:w="1134" w:type="dxa"/>
            <w:tcBorders>
              <w:top w:val="nil"/>
              <w:left w:val="nil"/>
              <w:bottom w:val="single" w:sz="4" w:space="0" w:color="auto"/>
              <w:right w:val="single" w:sz="4" w:space="0" w:color="auto"/>
            </w:tcBorders>
            <w:vAlign w:val="center"/>
          </w:tcPr>
          <w:p w:rsidR="00E506BA" w:rsidRPr="00E506BA" w:rsidRDefault="00E506BA" w:rsidP="00E506BA">
            <w:pPr>
              <w:spacing w:after="0" w:line="240" w:lineRule="auto"/>
              <w:jc w:val="center"/>
              <w:rPr>
                <w:rFonts w:ascii="Times New Roman" w:hAnsi="Times New Roman" w:cs="Times New Roman"/>
                <w:kern w:val="0"/>
                <w:sz w:val="12"/>
                <w:szCs w:val="12"/>
              </w:rPr>
            </w:pPr>
          </w:p>
        </w:tc>
        <w:tc>
          <w:tcPr>
            <w:tcW w:w="1038" w:type="dxa"/>
            <w:tcBorders>
              <w:top w:val="nil"/>
              <w:left w:val="nil"/>
              <w:bottom w:val="single" w:sz="4" w:space="0" w:color="auto"/>
              <w:right w:val="single" w:sz="4" w:space="0" w:color="auto"/>
            </w:tcBorders>
            <w:noWrap/>
            <w:vAlign w:val="center"/>
          </w:tcPr>
          <w:p w:rsidR="00E506BA" w:rsidRPr="00E506BA" w:rsidRDefault="00E506BA" w:rsidP="00E506BA">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auto"/>
              <w:right w:val="single" w:sz="4" w:space="0" w:color="auto"/>
            </w:tcBorders>
            <w:noWrap/>
            <w:vAlign w:val="center"/>
          </w:tcPr>
          <w:p w:rsidR="00E506BA" w:rsidRPr="00E506BA" w:rsidRDefault="00E506BA" w:rsidP="00E506BA">
            <w:pPr>
              <w:spacing w:after="0" w:line="240" w:lineRule="auto"/>
              <w:jc w:val="center"/>
              <w:rPr>
                <w:rFonts w:ascii="Times New Roman" w:hAnsi="Times New Roman" w:cs="Times New Roman"/>
                <w:kern w:val="0"/>
                <w:sz w:val="12"/>
                <w:szCs w:val="12"/>
              </w:rPr>
            </w:pPr>
          </w:p>
        </w:tc>
        <w:tc>
          <w:tcPr>
            <w:tcW w:w="1168" w:type="dxa"/>
            <w:tcBorders>
              <w:top w:val="nil"/>
              <w:left w:val="nil"/>
              <w:bottom w:val="single" w:sz="4" w:space="0" w:color="auto"/>
              <w:right w:val="single" w:sz="4" w:space="0" w:color="auto"/>
            </w:tcBorders>
            <w:noWrap/>
            <w:vAlign w:val="center"/>
          </w:tcPr>
          <w:p w:rsidR="00E506BA" w:rsidRPr="00E506BA" w:rsidRDefault="00E506BA" w:rsidP="00E506BA">
            <w:pPr>
              <w:spacing w:after="0" w:line="240" w:lineRule="auto"/>
              <w:jc w:val="center"/>
              <w:rPr>
                <w:rFonts w:ascii="Times New Roman" w:hAnsi="Times New Roman" w:cs="Times New Roman"/>
                <w:kern w:val="0"/>
                <w:sz w:val="12"/>
                <w:szCs w:val="12"/>
              </w:rPr>
            </w:pPr>
          </w:p>
        </w:tc>
      </w:tr>
      <w:tr w:rsidR="00E506BA" w:rsidRPr="00E506BA" w:rsidTr="00E506BA">
        <w:trPr>
          <w:trHeight w:val="20"/>
        </w:trPr>
        <w:tc>
          <w:tcPr>
            <w:tcW w:w="1101" w:type="dxa"/>
            <w:vMerge/>
            <w:tcBorders>
              <w:top w:val="nil"/>
              <w:left w:val="single" w:sz="4" w:space="0" w:color="auto"/>
              <w:bottom w:val="single" w:sz="4" w:space="0" w:color="auto"/>
              <w:right w:val="single" w:sz="4" w:space="0" w:color="auto"/>
            </w:tcBorders>
            <w:vAlign w:val="center"/>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2409" w:type="dxa"/>
            <w:vMerge/>
            <w:tcBorders>
              <w:top w:val="nil"/>
              <w:left w:val="single" w:sz="4" w:space="0" w:color="auto"/>
              <w:bottom w:val="single" w:sz="4" w:space="0" w:color="auto"/>
              <w:right w:val="single" w:sz="4" w:space="0" w:color="auto"/>
            </w:tcBorders>
            <w:vAlign w:val="center"/>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2081" w:type="dxa"/>
            <w:tcBorders>
              <w:top w:val="nil"/>
              <w:left w:val="nil"/>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федеральный бюджет</w:t>
            </w:r>
            <w:proofErr w:type="gramStart"/>
            <w:r w:rsidRPr="00E506BA">
              <w:rPr>
                <w:rFonts w:ascii="Times New Roman" w:hAnsi="Times New Roman" w:cs="Times New Roman"/>
                <w:color w:val="auto"/>
                <w:kern w:val="0"/>
                <w:sz w:val="12"/>
                <w:szCs w:val="12"/>
              </w:rPr>
              <w:t xml:space="preserve"> (*)   </w:t>
            </w:r>
            <w:proofErr w:type="gramEnd"/>
          </w:p>
        </w:tc>
        <w:tc>
          <w:tcPr>
            <w:tcW w:w="1134" w:type="dxa"/>
            <w:tcBorders>
              <w:top w:val="nil"/>
              <w:left w:val="nil"/>
              <w:bottom w:val="single" w:sz="4" w:space="0" w:color="auto"/>
              <w:right w:val="single" w:sz="4" w:space="0" w:color="auto"/>
            </w:tcBorders>
            <w:noWrap/>
            <w:vAlign w:val="center"/>
          </w:tcPr>
          <w:p w:rsidR="00E506BA" w:rsidRPr="00E506BA" w:rsidRDefault="00E506BA" w:rsidP="00E506BA">
            <w:pPr>
              <w:spacing w:after="0" w:line="240" w:lineRule="auto"/>
              <w:jc w:val="center"/>
              <w:rPr>
                <w:rFonts w:ascii="Times New Roman" w:hAnsi="Times New Roman" w:cs="Times New Roman"/>
                <w:kern w:val="0"/>
                <w:sz w:val="12"/>
                <w:szCs w:val="12"/>
              </w:rPr>
            </w:pPr>
          </w:p>
        </w:tc>
        <w:tc>
          <w:tcPr>
            <w:tcW w:w="1134" w:type="dxa"/>
            <w:tcBorders>
              <w:top w:val="nil"/>
              <w:left w:val="nil"/>
              <w:bottom w:val="single" w:sz="4" w:space="0" w:color="auto"/>
              <w:right w:val="single" w:sz="4" w:space="0" w:color="auto"/>
            </w:tcBorders>
            <w:vAlign w:val="center"/>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kern w:val="0"/>
                <w:sz w:val="12"/>
                <w:szCs w:val="12"/>
              </w:rPr>
              <w:t>0,0</w:t>
            </w:r>
          </w:p>
        </w:tc>
        <w:tc>
          <w:tcPr>
            <w:tcW w:w="1038" w:type="dxa"/>
            <w:tcBorders>
              <w:top w:val="nil"/>
              <w:left w:val="nil"/>
              <w:bottom w:val="single" w:sz="4" w:space="0" w:color="auto"/>
              <w:right w:val="single" w:sz="4" w:space="0" w:color="auto"/>
            </w:tcBorders>
            <w:noWrap/>
            <w:vAlign w:val="center"/>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kern w:val="0"/>
                <w:sz w:val="12"/>
                <w:szCs w:val="12"/>
              </w:rPr>
              <w:t>0,0</w:t>
            </w:r>
          </w:p>
        </w:tc>
        <w:tc>
          <w:tcPr>
            <w:tcW w:w="992" w:type="dxa"/>
            <w:tcBorders>
              <w:top w:val="nil"/>
              <w:left w:val="nil"/>
              <w:bottom w:val="single" w:sz="4" w:space="0" w:color="auto"/>
              <w:right w:val="single" w:sz="4" w:space="0" w:color="auto"/>
            </w:tcBorders>
            <w:noWrap/>
            <w:vAlign w:val="center"/>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kern w:val="0"/>
                <w:sz w:val="12"/>
                <w:szCs w:val="12"/>
              </w:rPr>
              <w:t>0,0</w:t>
            </w:r>
          </w:p>
        </w:tc>
        <w:tc>
          <w:tcPr>
            <w:tcW w:w="1168" w:type="dxa"/>
            <w:tcBorders>
              <w:top w:val="nil"/>
              <w:left w:val="nil"/>
              <w:bottom w:val="single" w:sz="4" w:space="0" w:color="auto"/>
              <w:right w:val="single" w:sz="4" w:space="0" w:color="auto"/>
            </w:tcBorders>
            <w:noWrap/>
            <w:vAlign w:val="center"/>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kern w:val="0"/>
                <w:sz w:val="12"/>
                <w:szCs w:val="12"/>
              </w:rPr>
              <w:t>0,0</w:t>
            </w:r>
          </w:p>
        </w:tc>
      </w:tr>
      <w:tr w:rsidR="00E506BA" w:rsidRPr="00E506BA" w:rsidTr="00E506BA">
        <w:trPr>
          <w:trHeight w:val="20"/>
        </w:trPr>
        <w:tc>
          <w:tcPr>
            <w:tcW w:w="1101" w:type="dxa"/>
            <w:vMerge/>
            <w:tcBorders>
              <w:top w:val="nil"/>
              <w:left w:val="single" w:sz="4" w:space="0" w:color="auto"/>
              <w:bottom w:val="single" w:sz="4" w:space="0" w:color="auto"/>
              <w:right w:val="single" w:sz="4" w:space="0" w:color="auto"/>
            </w:tcBorders>
            <w:vAlign w:val="center"/>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2409" w:type="dxa"/>
            <w:vMerge/>
            <w:tcBorders>
              <w:top w:val="nil"/>
              <w:left w:val="single" w:sz="4" w:space="0" w:color="auto"/>
              <w:bottom w:val="single" w:sz="4" w:space="0" w:color="auto"/>
              <w:right w:val="single" w:sz="4" w:space="0" w:color="auto"/>
            </w:tcBorders>
            <w:vAlign w:val="center"/>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2081" w:type="dxa"/>
            <w:tcBorders>
              <w:top w:val="nil"/>
              <w:left w:val="nil"/>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xml:space="preserve">краевой бюджет           </w:t>
            </w:r>
          </w:p>
        </w:tc>
        <w:tc>
          <w:tcPr>
            <w:tcW w:w="1134" w:type="dxa"/>
            <w:tcBorders>
              <w:top w:val="nil"/>
              <w:left w:val="nil"/>
              <w:bottom w:val="single" w:sz="4" w:space="0" w:color="auto"/>
              <w:right w:val="single" w:sz="4" w:space="0" w:color="auto"/>
            </w:tcBorders>
            <w:noWrap/>
            <w:vAlign w:val="center"/>
          </w:tcPr>
          <w:p w:rsidR="00E506BA" w:rsidRPr="00E506BA" w:rsidRDefault="00E506BA" w:rsidP="00E506BA">
            <w:pPr>
              <w:spacing w:after="0" w:line="240" w:lineRule="auto"/>
              <w:jc w:val="center"/>
              <w:rPr>
                <w:rFonts w:ascii="Times New Roman" w:hAnsi="Times New Roman" w:cs="Times New Roman"/>
                <w:kern w:val="0"/>
                <w:sz w:val="12"/>
                <w:szCs w:val="12"/>
              </w:rPr>
            </w:pPr>
          </w:p>
        </w:tc>
        <w:tc>
          <w:tcPr>
            <w:tcW w:w="1134" w:type="dxa"/>
            <w:tcBorders>
              <w:top w:val="nil"/>
              <w:left w:val="nil"/>
              <w:bottom w:val="single" w:sz="4" w:space="0" w:color="auto"/>
              <w:right w:val="single" w:sz="4" w:space="0" w:color="auto"/>
            </w:tcBorders>
            <w:vAlign w:val="center"/>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kern w:val="0"/>
                <w:sz w:val="12"/>
                <w:szCs w:val="12"/>
              </w:rPr>
              <w:t>0,0</w:t>
            </w:r>
          </w:p>
        </w:tc>
        <w:tc>
          <w:tcPr>
            <w:tcW w:w="1038" w:type="dxa"/>
            <w:tcBorders>
              <w:top w:val="nil"/>
              <w:left w:val="nil"/>
              <w:bottom w:val="single" w:sz="4" w:space="0" w:color="auto"/>
              <w:right w:val="single" w:sz="4" w:space="0" w:color="auto"/>
            </w:tcBorders>
            <w:noWrap/>
            <w:vAlign w:val="center"/>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kern w:val="0"/>
                <w:sz w:val="12"/>
                <w:szCs w:val="12"/>
              </w:rPr>
              <w:t>0,0</w:t>
            </w:r>
          </w:p>
        </w:tc>
        <w:tc>
          <w:tcPr>
            <w:tcW w:w="992" w:type="dxa"/>
            <w:tcBorders>
              <w:top w:val="nil"/>
              <w:left w:val="nil"/>
              <w:bottom w:val="single" w:sz="4" w:space="0" w:color="auto"/>
              <w:right w:val="single" w:sz="4" w:space="0" w:color="auto"/>
            </w:tcBorders>
            <w:noWrap/>
            <w:vAlign w:val="center"/>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kern w:val="0"/>
                <w:sz w:val="12"/>
                <w:szCs w:val="12"/>
              </w:rPr>
              <w:t>0,0</w:t>
            </w:r>
          </w:p>
        </w:tc>
        <w:tc>
          <w:tcPr>
            <w:tcW w:w="1168" w:type="dxa"/>
            <w:tcBorders>
              <w:top w:val="nil"/>
              <w:left w:val="nil"/>
              <w:bottom w:val="single" w:sz="4" w:space="0" w:color="auto"/>
              <w:right w:val="single" w:sz="4" w:space="0" w:color="auto"/>
            </w:tcBorders>
            <w:noWrap/>
            <w:vAlign w:val="center"/>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kern w:val="0"/>
                <w:sz w:val="12"/>
                <w:szCs w:val="12"/>
              </w:rPr>
              <w:t>0,0</w:t>
            </w:r>
          </w:p>
        </w:tc>
      </w:tr>
      <w:tr w:rsidR="00E506BA" w:rsidRPr="00E506BA" w:rsidTr="00E506BA">
        <w:trPr>
          <w:trHeight w:val="20"/>
        </w:trPr>
        <w:tc>
          <w:tcPr>
            <w:tcW w:w="1101" w:type="dxa"/>
            <w:vMerge/>
            <w:tcBorders>
              <w:top w:val="nil"/>
              <w:left w:val="single" w:sz="4" w:space="0" w:color="auto"/>
              <w:bottom w:val="single" w:sz="4" w:space="0" w:color="auto"/>
              <w:right w:val="single" w:sz="4" w:space="0" w:color="auto"/>
            </w:tcBorders>
            <w:vAlign w:val="center"/>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2409" w:type="dxa"/>
            <w:vMerge/>
            <w:tcBorders>
              <w:top w:val="nil"/>
              <w:left w:val="single" w:sz="4" w:space="0" w:color="auto"/>
              <w:bottom w:val="single" w:sz="4" w:space="0" w:color="auto"/>
              <w:right w:val="single" w:sz="4" w:space="0" w:color="auto"/>
            </w:tcBorders>
            <w:vAlign w:val="center"/>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2081" w:type="dxa"/>
            <w:tcBorders>
              <w:top w:val="nil"/>
              <w:left w:val="nil"/>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xml:space="preserve">внебюджетные  источники                 </w:t>
            </w:r>
          </w:p>
        </w:tc>
        <w:tc>
          <w:tcPr>
            <w:tcW w:w="1134" w:type="dxa"/>
            <w:tcBorders>
              <w:top w:val="nil"/>
              <w:left w:val="nil"/>
              <w:bottom w:val="single" w:sz="4" w:space="0" w:color="auto"/>
              <w:right w:val="single" w:sz="4" w:space="0" w:color="auto"/>
            </w:tcBorders>
            <w:noWrap/>
            <w:vAlign w:val="center"/>
          </w:tcPr>
          <w:p w:rsidR="00E506BA" w:rsidRPr="00E506BA" w:rsidRDefault="00E506BA" w:rsidP="00E506BA">
            <w:pPr>
              <w:spacing w:after="0" w:line="240" w:lineRule="auto"/>
              <w:jc w:val="center"/>
              <w:rPr>
                <w:rFonts w:ascii="Times New Roman" w:hAnsi="Times New Roman" w:cs="Times New Roman"/>
                <w:kern w:val="0"/>
                <w:sz w:val="12"/>
                <w:szCs w:val="12"/>
              </w:rPr>
            </w:pPr>
          </w:p>
        </w:tc>
        <w:tc>
          <w:tcPr>
            <w:tcW w:w="1134" w:type="dxa"/>
            <w:tcBorders>
              <w:top w:val="nil"/>
              <w:left w:val="nil"/>
              <w:bottom w:val="single" w:sz="4" w:space="0" w:color="auto"/>
              <w:right w:val="single" w:sz="4" w:space="0" w:color="auto"/>
            </w:tcBorders>
            <w:vAlign w:val="center"/>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kern w:val="0"/>
                <w:sz w:val="12"/>
                <w:szCs w:val="12"/>
              </w:rPr>
              <w:t>0,0</w:t>
            </w:r>
          </w:p>
        </w:tc>
        <w:tc>
          <w:tcPr>
            <w:tcW w:w="1038" w:type="dxa"/>
            <w:tcBorders>
              <w:top w:val="nil"/>
              <w:left w:val="nil"/>
              <w:bottom w:val="single" w:sz="4" w:space="0" w:color="auto"/>
              <w:right w:val="single" w:sz="4" w:space="0" w:color="auto"/>
            </w:tcBorders>
            <w:noWrap/>
            <w:vAlign w:val="center"/>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kern w:val="0"/>
                <w:sz w:val="12"/>
                <w:szCs w:val="12"/>
              </w:rPr>
              <w:t>0,0</w:t>
            </w:r>
          </w:p>
        </w:tc>
        <w:tc>
          <w:tcPr>
            <w:tcW w:w="992" w:type="dxa"/>
            <w:tcBorders>
              <w:top w:val="nil"/>
              <w:left w:val="nil"/>
              <w:bottom w:val="single" w:sz="4" w:space="0" w:color="auto"/>
              <w:right w:val="single" w:sz="4" w:space="0" w:color="auto"/>
            </w:tcBorders>
            <w:noWrap/>
            <w:vAlign w:val="center"/>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kern w:val="0"/>
                <w:sz w:val="12"/>
                <w:szCs w:val="12"/>
              </w:rPr>
              <w:t>0,0</w:t>
            </w:r>
          </w:p>
        </w:tc>
        <w:tc>
          <w:tcPr>
            <w:tcW w:w="1168" w:type="dxa"/>
            <w:tcBorders>
              <w:top w:val="nil"/>
              <w:left w:val="nil"/>
              <w:bottom w:val="single" w:sz="4" w:space="0" w:color="auto"/>
              <w:right w:val="single" w:sz="4" w:space="0" w:color="auto"/>
            </w:tcBorders>
            <w:noWrap/>
            <w:vAlign w:val="center"/>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kern w:val="0"/>
                <w:sz w:val="12"/>
                <w:szCs w:val="12"/>
              </w:rPr>
              <w:t>0,0</w:t>
            </w:r>
          </w:p>
        </w:tc>
      </w:tr>
      <w:tr w:rsidR="00E506BA" w:rsidRPr="00E506BA" w:rsidTr="00E506BA">
        <w:trPr>
          <w:trHeight w:val="20"/>
        </w:trPr>
        <w:tc>
          <w:tcPr>
            <w:tcW w:w="1101" w:type="dxa"/>
            <w:vMerge/>
            <w:tcBorders>
              <w:top w:val="nil"/>
              <w:left w:val="single" w:sz="4" w:space="0" w:color="auto"/>
              <w:bottom w:val="single" w:sz="4" w:space="0" w:color="auto"/>
              <w:right w:val="single" w:sz="4" w:space="0" w:color="auto"/>
            </w:tcBorders>
            <w:vAlign w:val="center"/>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2409" w:type="dxa"/>
            <w:vMerge/>
            <w:tcBorders>
              <w:top w:val="nil"/>
              <w:left w:val="single" w:sz="4" w:space="0" w:color="auto"/>
              <w:bottom w:val="single" w:sz="4" w:space="0" w:color="auto"/>
              <w:right w:val="single" w:sz="4" w:space="0" w:color="auto"/>
            </w:tcBorders>
            <w:vAlign w:val="center"/>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2081" w:type="dxa"/>
            <w:tcBorders>
              <w:top w:val="nil"/>
              <w:left w:val="nil"/>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районный бюджет</w:t>
            </w:r>
            <w:proofErr w:type="gramStart"/>
            <w:r w:rsidRPr="00E506BA">
              <w:rPr>
                <w:rFonts w:ascii="Times New Roman" w:hAnsi="Times New Roman" w:cs="Times New Roman"/>
                <w:color w:val="auto"/>
                <w:kern w:val="0"/>
                <w:sz w:val="12"/>
                <w:szCs w:val="12"/>
              </w:rPr>
              <w:t xml:space="preserve"> (**)   </w:t>
            </w:r>
            <w:proofErr w:type="gramEnd"/>
          </w:p>
        </w:tc>
        <w:tc>
          <w:tcPr>
            <w:tcW w:w="1134"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22,50</w:t>
            </w:r>
          </w:p>
        </w:tc>
        <w:tc>
          <w:tcPr>
            <w:tcW w:w="1134" w:type="dxa"/>
            <w:tcBorders>
              <w:top w:val="nil"/>
              <w:left w:val="nil"/>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22,50</w:t>
            </w:r>
          </w:p>
        </w:tc>
        <w:tc>
          <w:tcPr>
            <w:tcW w:w="1038"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22,50</w:t>
            </w:r>
          </w:p>
        </w:tc>
        <w:tc>
          <w:tcPr>
            <w:tcW w:w="992"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22,50</w:t>
            </w:r>
          </w:p>
        </w:tc>
        <w:tc>
          <w:tcPr>
            <w:tcW w:w="1168"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90,00</w:t>
            </w:r>
          </w:p>
        </w:tc>
      </w:tr>
      <w:tr w:rsidR="00E506BA" w:rsidRPr="00E506BA" w:rsidTr="00E506BA">
        <w:trPr>
          <w:trHeight w:val="20"/>
        </w:trPr>
        <w:tc>
          <w:tcPr>
            <w:tcW w:w="1101" w:type="dxa"/>
            <w:vMerge/>
            <w:tcBorders>
              <w:top w:val="nil"/>
              <w:left w:val="single" w:sz="4" w:space="0" w:color="auto"/>
              <w:bottom w:val="single" w:sz="4" w:space="0" w:color="auto"/>
              <w:right w:val="single" w:sz="4" w:space="0" w:color="auto"/>
            </w:tcBorders>
            <w:vAlign w:val="center"/>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2409" w:type="dxa"/>
            <w:vMerge/>
            <w:tcBorders>
              <w:top w:val="nil"/>
              <w:left w:val="single" w:sz="4" w:space="0" w:color="auto"/>
              <w:bottom w:val="single" w:sz="4" w:space="0" w:color="auto"/>
              <w:right w:val="single" w:sz="4" w:space="0" w:color="auto"/>
            </w:tcBorders>
            <w:vAlign w:val="center"/>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2081" w:type="dxa"/>
            <w:tcBorders>
              <w:top w:val="nil"/>
              <w:left w:val="nil"/>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юридические лица</w:t>
            </w:r>
          </w:p>
        </w:tc>
        <w:tc>
          <w:tcPr>
            <w:tcW w:w="1134" w:type="dxa"/>
            <w:tcBorders>
              <w:top w:val="nil"/>
              <w:left w:val="nil"/>
              <w:bottom w:val="single" w:sz="4" w:space="0" w:color="auto"/>
              <w:right w:val="single" w:sz="4" w:space="0" w:color="auto"/>
            </w:tcBorders>
            <w:noWrap/>
            <w:vAlign w:val="bottom"/>
          </w:tcPr>
          <w:p w:rsidR="00E506BA" w:rsidRPr="00E506BA" w:rsidRDefault="00E506BA" w:rsidP="00E506BA">
            <w:pPr>
              <w:spacing w:after="0" w:line="240" w:lineRule="auto"/>
              <w:jc w:val="center"/>
              <w:rPr>
                <w:rFonts w:ascii="Times New Roman" w:hAnsi="Times New Roman" w:cs="Times New Roman"/>
                <w:kern w:val="0"/>
                <w:sz w:val="12"/>
                <w:szCs w:val="12"/>
              </w:rPr>
            </w:pPr>
          </w:p>
        </w:tc>
        <w:tc>
          <w:tcPr>
            <w:tcW w:w="1134" w:type="dxa"/>
            <w:tcBorders>
              <w:top w:val="nil"/>
              <w:left w:val="nil"/>
              <w:bottom w:val="single" w:sz="4" w:space="0" w:color="auto"/>
              <w:right w:val="single" w:sz="4" w:space="0" w:color="auto"/>
            </w:tcBorders>
            <w:vAlign w:val="bottom"/>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kern w:val="0"/>
                <w:sz w:val="12"/>
                <w:szCs w:val="12"/>
              </w:rPr>
              <w:t>0,0</w:t>
            </w:r>
          </w:p>
        </w:tc>
        <w:tc>
          <w:tcPr>
            <w:tcW w:w="1038" w:type="dxa"/>
            <w:tcBorders>
              <w:top w:val="nil"/>
              <w:left w:val="nil"/>
              <w:bottom w:val="single" w:sz="4" w:space="0" w:color="auto"/>
              <w:right w:val="single" w:sz="4" w:space="0" w:color="auto"/>
            </w:tcBorders>
            <w:noWrap/>
            <w:vAlign w:val="bottom"/>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kern w:val="0"/>
                <w:sz w:val="12"/>
                <w:szCs w:val="12"/>
              </w:rPr>
              <w:t>0,0</w:t>
            </w:r>
          </w:p>
        </w:tc>
        <w:tc>
          <w:tcPr>
            <w:tcW w:w="992" w:type="dxa"/>
            <w:tcBorders>
              <w:top w:val="nil"/>
              <w:left w:val="nil"/>
              <w:bottom w:val="single" w:sz="4" w:space="0" w:color="auto"/>
              <w:right w:val="single" w:sz="4" w:space="0" w:color="auto"/>
            </w:tcBorders>
            <w:noWrap/>
            <w:vAlign w:val="bottom"/>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kern w:val="0"/>
                <w:sz w:val="12"/>
                <w:szCs w:val="12"/>
              </w:rPr>
              <w:t>0,0</w:t>
            </w:r>
          </w:p>
        </w:tc>
        <w:tc>
          <w:tcPr>
            <w:tcW w:w="1168" w:type="dxa"/>
            <w:tcBorders>
              <w:top w:val="nil"/>
              <w:left w:val="nil"/>
              <w:bottom w:val="single" w:sz="4" w:space="0" w:color="auto"/>
              <w:right w:val="single" w:sz="4" w:space="0" w:color="auto"/>
            </w:tcBorders>
            <w:noWrap/>
            <w:vAlign w:val="bottom"/>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kern w:val="0"/>
                <w:sz w:val="12"/>
                <w:szCs w:val="12"/>
              </w:rPr>
              <w:t>0,0</w:t>
            </w:r>
          </w:p>
        </w:tc>
      </w:tr>
      <w:tr w:rsidR="00E506BA" w:rsidRPr="00E506BA" w:rsidTr="00E506BA">
        <w:trPr>
          <w:trHeight w:val="20"/>
        </w:trPr>
        <w:tc>
          <w:tcPr>
            <w:tcW w:w="1101" w:type="dxa"/>
            <w:vMerge/>
            <w:tcBorders>
              <w:top w:val="nil"/>
              <w:left w:val="single" w:sz="4" w:space="0" w:color="auto"/>
              <w:bottom w:val="single" w:sz="4" w:space="0" w:color="auto"/>
              <w:right w:val="single" w:sz="4" w:space="0" w:color="auto"/>
            </w:tcBorders>
            <w:vAlign w:val="center"/>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2409" w:type="dxa"/>
            <w:vMerge/>
            <w:tcBorders>
              <w:top w:val="nil"/>
              <w:left w:val="single" w:sz="4" w:space="0" w:color="auto"/>
              <w:bottom w:val="single" w:sz="4" w:space="0" w:color="auto"/>
              <w:right w:val="single" w:sz="4" w:space="0" w:color="auto"/>
            </w:tcBorders>
            <w:vAlign w:val="center"/>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2081" w:type="dxa"/>
            <w:tcBorders>
              <w:top w:val="nil"/>
              <w:left w:val="nil"/>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Администрация Каратузского района</w:t>
            </w:r>
          </w:p>
        </w:tc>
        <w:tc>
          <w:tcPr>
            <w:tcW w:w="1134"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22,50</w:t>
            </w:r>
          </w:p>
        </w:tc>
        <w:tc>
          <w:tcPr>
            <w:tcW w:w="1134" w:type="dxa"/>
            <w:tcBorders>
              <w:top w:val="nil"/>
              <w:left w:val="nil"/>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22,50</w:t>
            </w:r>
          </w:p>
        </w:tc>
        <w:tc>
          <w:tcPr>
            <w:tcW w:w="1038"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22,50</w:t>
            </w:r>
          </w:p>
        </w:tc>
        <w:tc>
          <w:tcPr>
            <w:tcW w:w="992"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22,50</w:t>
            </w:r>
          </w:p>
        </w:tc>
        <w:tc>
          <w:tcPr>
            <w:tcW w:w="1168"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90,00</w:t>
            </w:r>
          </w:p>
        </w:tc>
      </w:tr>
      <w:tr w:rsidR="00E506BA" w:rsidRPr="00E506BA" w:rsidTr="00E506BA">
        <w:trPr>
          <w:trHeight w:val="20"/>
        </w:trPr>
        <w:tc>
          <w:tcPr>
            <w:tcW w:w="1101" w:type="dxa"/>
            <w:tcBorders>
              <w:top w:val="nil"/>
              <w:left w:val="single" w:sz="4" w:space="0" w:color="auto"/>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w:t>
            </w:r>
          </w:p>
        </w:tc>
        <w:tc>
          <w:tcPr>
            <w:tcW w:w="2409" w:type="dxa"/>
            <w:tcBorders>
              <w:top w:val="nil"/>
              <w:left w:val="nil"/>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w:t>
            </w:r>
          </w:p>
        </w:tc>
        <w:tc>
          <w:tcPr>
            <w:tcW w:w="2081" w:type="dxa"/>
            <w:tcBorders>
              <w:top w:val="nil"/>
              <w:left w:val="nil"/>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w:t>
            </w:r>
          </w:p>
        </w:tc>
        <w:tc>
          <w:tcPr>
            <w:tcW w:w="1134"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w:t>
            </w:r>
          </w:p>
        </w:tc>
        <w:tc>
          <w:tcPr>
            <w:tcW w:w="1038" w:type="dxa"/>
            <w:tcBorders>
              <w:top w:val="single" w:sz="4" w:space="0" w:color="auto"/>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w:t>
            </w:r>
          </w:p>
        </w:tc>
        <w:tc>
          <w:tcPr>
            <w:tcW w:w="992"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w:t>
            </w:r>
          </w:p>
        </w:tc>
        <w:tc>
          <w:tcPr>
            <w:tcW w:w="1168"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w:t>
            </w:r>
          </w:p>
        </w:tc>
      </w:tr>
    </w:tbl>
    <w:p w:rsidR="00E506BA" w:rsidRDefault="00E506BA" w:rsidP="00542B61">
      <w:pPr>
        <w:spacing w:after="0" w:line="240" w:lineRule="auto"/>
        <w:rPr>
          <w:rFonts w:ascii="Times New Roman" w:eastAsia="Calibri" w:hAnsi="Times New Roman" w:cs="Times New Roman"/>
          <w:color w:val="auto"/>
          <w:kern w:val="0"/>
          <w:sz w:val="12"/>
          <w:szCs w:val="12"/>
          <w:lang w:eastAsia="en-US"/>
        </w:rPr>
      </w:pPr>
    </w:p>
    <w:p w:rsidR="00E506BA" w:rsidRDefault="00E506BA" w:rsidP="00542B61">
      <w:pPr>
        <w:spacing w:after="0" w:line="240" w:lineRule="auto"/>
        <w:rPr>
          <w:rFonts w:ascii="Times New Roman" w:eastAsia="Calibri" w:hAnsi="Times New Roman" w:cs="Times New Roman"/>
          <w:color w:val="auto"/>
          <w:kern w:val="0"/>
          <w:sz w:val="12"/>
          <w:szCs w:val="12"/>
          <w:lang w:eastAsia="en-US"/>
        </w:rPr>
      </w:pPr>
      <w:r w:rsidRPr="00E506BA">
        <w:rPr>
          <w:rFonts w:ascii="Times New Roman" w:eastAsia="Calibri" w:hAnsi="Times New Roman" w:cs="Times New Roman"/>
          <w:color w:val="auto"/>
          <w:kern w:val="0"/>
          <w:sz w:val="12"/>
          <w:szCs w:val="12"/>
          <w:lang w:eastAsia="en-US"/>
        </w:rPr>
        <w:t>Глава администрации района                                                                                                                                           Г.И. Кулакова</w:t>
      </w:r>
    </w:p>
    <w:p w:rsidR="00E506BA" w:rsidRDefault="00E506BA" w:rsidP="00542B61">
      <w:pPr>
        <w:spacing w:after="0" w:line="240" w:lineRule="auto"/>
        <w:rPr>
          <w:rFonts w:ascii="Times New Roman" w:eastAsia="Calibri" w:hAnsi="Times New Roman" w:cs="Times New Roman"/>
          <w:color w:val="auto"/>
          <w:kern w:val="0"/>
          <w:sz w:val="12"/>
          <w:szCs w:val="12"/>
          <w:lang w:eastAsia="en-US"/>
        </w:rPr>
      </w:pPr>
    </w:p>
    <w:p w:rsidR="00E506BA" w:rsidRDefault="00E506BA" w:rsidP="00542B61">
      <w:pPr>
        <w:spacing w:after="0" w:line="240" w:lineRule="auto"/>
        <w:rPr>
          <w:rFonts w:ascii="Times New Roman" w:eastAsia="Calibri" w:hAnsi="Times New Roman" w:cs="Times New Roman"/>
          <w:color w:val="auto"/>
          <w:kern w:val="0"/>
          <w:sz w:val="12"/>
          <w:szCs w:val="12"/>
          <w:lang w:eastAsia="en-US"/>
        </w:rPr>
      </w:pPr>
    </w:p>
    <w:p w:rsidR="00E506BA" w:rsidRDefault="00E506BA" w:rsidP="00542B61">
      <w:pPr>
        <w:spacing w:after="0" w:line="240" w:lineRule="auto"/>
        <w:rPr>
          <w:rFonts w:ascii="Times New Roman" w:eastAsia="Calibri" w:hAnsi="Times New Roman" w:cs="Times New Roman"/>
          <w:color w:val="auto"/>
          <w:kern w:val="0"/>
          <w:sz w:val="12"/>
          <w:szCs w:val="12"/>
          <w:lang w:eastAsia="en-US"/>
        </w:rPr>
      </w:pPr>
    </w:p>
    <w:p w:rsidR="00E506BA" w:rsidRDefault="00E506BA" w:rsidP="00542B61">
      <w:pPr>
        <w:spacing w:after="0" w:line="240" w:lineRule="auto"/>
        <w:rPr>
          <w:rFonts w:ascii="Times New Roman" w:eastAsia="Calibri" w:hAnsi="Times New Roman" w:cs="Times New Roman"/>
          <w:color w:val="auto"/>
          <w:kern w:val="0"/>
          <w:sz w:val="12"/>
          <w:szCs w:val="12"/>
          <w:lang w:eastAsia="en-US"/>
        </w:rPr>
      </w:pPr>
    </w:p>
    <w:p w:rsidR="00E506BA" w:rsidRPr="00E506BA" w:rsidRDefault="00E506BA" w:rsidP="00E506BA">
      <w:pPr>
        <w:autoSpaceDE w:val="0"/>
        <w:autoSpaceDN w:val="0"/>
        <w:adjustRightInd w:val="0"/>
        <w:spacing w:after="0" w:line="240" w:lineRule="auto"/>
        <w:ind w:left="6804"/>
        <w:jc w:val="both"/>
        <w:outlineLvl w:val="2"/>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Приложение № 4</w:t>
      </w:r>
    </w:p>
    <w:p w:rsidR="00E506BA" w:rsidRDefault="00E506BA" w:rsidP="00E506BA">
      <w:pPr>
        <w:spacing w:after="0" w:line="240" w:lineRule="auto"/>
        <w:ind w:left="6804"/>
        <w:jc w:val="both"/>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к Паспорту муниципальной программы «Защита населения территорий Каратузского района от чрезвычайных ситуаций природного и техногенного характера»</w:t>
      </w:r>
    </w:p>
    <w:p w:rsidR="00E506BA" w:rsidRPr="00E506BA" w:rsidRDefault="00E506BA" w:rsidP="00E506BA">
      <w:pPr>
        <w:spacing w:after="0" w:line="240" w:lineRule="auto"/>
        <w:ind w:left="6804"/>
        <w:jc w:val="both"/>
        <w:rPr>
          <w:rFonts w:ascii="Times New Roman" w:hAnsi="Times New Roman" w:cs="Times New Roman"/>
          <w:color w:val="auto"/>
          <w:kern w:val="0"/>
          <w:sz w:val="12"/>
          <w:szCs w:val="12"/>
        </w:rPr>
      </w:pPr>
    </w:p>
    <w:p w:rsid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xml:space="preserve">Распределение планируемых расходов за счет средств районного бюджета по подпрограммам муниципальной программы </w:t>
      </w:r>
    </w:p>
    <w:p w:rsidR="00E506BA" w:rsidRPr="00E506BA" w:rsidRDefault="00E506BA" w:rsidP="00E506BA">
      <w:pPr>
        <w:spacing w:after="0" w:line="240" w:lineRule="auto"/>
        <w:jc w:val="center"/>
        <w:rPr>
          <w:rFonts w:ascii="Times New Roman" w:hAnsi="Times New Roman" w:cs="Times New Roman"/>
          <w:color w:val="auto"/>
          <w:kern w:val="0"/>
          <w:sz w:val="12"/>
          <w:szCs w:val="12"/>
        </w:rPr>
      </w:pPr>
    </w:p>
    <w:tbl>
      <w:tblPr>
        <w:tblW w:w="11199" w:type="dxa"/>
        <w:tblInd w:w="108" w:type="dxa"/>
        <w:tblLayout w:type="fixed"/>
        <w:tblLook w:val="00A0" w:firstRow="1" w:lastRow="0" w:firstColumn="1" w:lastColumn="0" w:noHBand="0" w:noVBand="0"/>
      </w:tblPr>
      <w:tblGrid>
        <w:gridCol w:w="1134"/>
        <w:gridCol w:w="1418"/>
        <w:gridCol w:w="1417"/>
        <w:gridCol w:w="567"/>
        <w:gridCol w:w="567"/>
        <w:gridCol w:w="851"/>
        <w:gridCol w:w="709"/>
        <w:gridCol w:w="992"/>
        <w:gridCol w:w="992"/>
        <w:gridCol w:w="851"/>
        <w:gridCol w:w="850"/>
        <w:gridCol w:w="851"/>
      </w:tblGrid>
      <w:tr w:rsidR="00E506BA" w:rsidRPr="00E506BA" w:rsidTr="00E506BA">
        <w:trPr>
          <w:trHeight w:val="20"/>
        </w:trPr>
        <w:tc>
          <w:tcPr>
            <w:tcW w:w="1134" w:type="dxa"/>
            <w:vMerge w:val="restart"/>
            <w:tcBorders>
              <w:top w:val="single" w:sz="4" w:space="0" w:color="auto"/>
              <w:left w:val="single" w:sz="4" w:space="0" w:color="auto"/>
              <w:bottom w:val="single" w:sz="4" w:space="0" w:color="000000"/>
              <w:right w:val="single" w:sz="4" w:space="0" w:color="auto"/>
            </w:tcBorders>
            <w:vAlign w:val="center"/>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Статус (Муниципальная программа, подпрограмма)</w:t>
            </w:r>
          </w:p>
        </w:tc>
        <w:tc>
          <w:tcPr>
            <w:tcW w:w="1418" w:type="dxa"/>
            <w:vMerge w:val="restart"/>
            <w:tcBorders>
              <w:top w:val="single" w:sz="4" w:space="0" w:color="auto"/>
              <w:left w:val="single" w:sz="4" w:space="0" w:color="auto"/>
              <w:bottom w:val="single" w:sz="4" w:space="0" w:color="000000"/>
              <w:right w:val="single" w:sz="4" w:space="0" w:color="auto"/>
            </w:tcBorders>
            <w:vAlign w:val="center"/>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Наименование программы, подпрограммы</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Наименование ГРБС</w:t>
            </w:r>
          </w:p>
        </w:tc>
        <w:tc>
          <w:tcPr>
            <w:tcW w:w="2694" w:type="dxa"/>
            <w:gridSpan w:val="4"/>
            <w:tcBorders>
              <w:top w:val="single" w:sz="4" w:space="0" w:color="auto"/>
              <w:left w:val="nil"/>
              <w:bottom w:val="single" w:sz="4" w:space="0" w:color="auto"/>
              <w:right w:val="single" w:sz="4" w:space="0" w:color="auto"/>
            </w:tcBorders>
            <w:vAlign w:val="center"/>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xml:space="preserve">Код бюджетной классификации </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Расходы (тыс. руб.), годы</w:t>
            </w:r>
          </w:p>
        </w:tc>
      </w:tr>
      <w:tr w:rsidR="00E506BA" w:rsidRPr="00E506BA" w:rsidTr="00E506BA">
        <w:trPr>
          <w:trHeight w:val="20"/>
        </w:trPr>
        <w:tc>
          <w:tcPr>
            <w:tcW w:w="1134" w:type="dxa"/>
            <w:vMerge/>
            <w:tcBorders>
              <w:top w:val="single" w:sz="4" w:space="0" w:color="auto"/>
              <w:left w:val="single" w:sz="4" w:space="0" w:color="auto"/>
              <w:bottom w:val="single" w:sz="4" w:space="0" w:color="000000"/>
              <w:right w:val="single" w:sz="4" w:space="0" w:color="auto"/>
            </w:tcBorders>
            <w:vAlign w:val="center"/>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ГРБС</w:t>
            </w:r>
          </w:p>
        </w:tc>
        <w:tc>
          <w:tcPr>
            <w:tcW w:w="567" w:type="dxa"/>
            <w:tcBorders>
              <w:top w:val="nil"/>
              <w:left w:val="nil"/>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proofErr w:type="spellStart"/>
            <w:r w:rsidRPr="00E506BA">
              <w:rPr>
                <w:rFonts w:ascii="Times New Roman" w:hAnsi="Times New Roman" w:cs="Times New Roman"/>
                <w:color w:val="auto"/>
                <w:kern w:val="0"/>
                <w:sz w:val="12"/>
                <w:szCs w:val="12"/>
              </w:rPr>
              <w:t>Рз</w:t>
            </w:r>
            <w:proofErr w:type="spellEnd"/>
            <w:r w:rsidRPr="00E506BA">
              <w:rPr>
                <w:rFonts w:ascii="Times New Roman" w:hAnsi="Times New Roman" w:cs="Times New Roman"/>
                <w:color w:val="auto"/>
                <w:kern w:val="0"/>
                <w:sz w:val="12"/>
                <w:szCs w:val="12"/>
              </w:rPr>
              <w:br/>
            </w:r>
            <w:proofErr w:type="spellStart"/>
            <w:proofErr w:type="gramStart"/>
            <w:r w:rsidRPr="00E506BA">
              <w:rPr>
                <w:rFonts w:ascii="Times New Roman" w:hAnsi="Times New Roman" w:cs="Times New Roman"/>
                <w:color w:val="auto"/>
                <w:kern w:val="0"/>
                <w:sz w:val="12"/>
                <w:szCs w:val="12"/>
              </w:rPr>
              <w:t>Пр</w:t>
            </w:r>
            <w:proofErr w:type="spellEnd"/>
            <w:proofErr w:type="gramEnd"/>
          </w:p>
        </w:tc>
        <w:tc>
          <w:tcPr>
            <w:tcW w:w="851" w:type="dxa"/>
            <w:tcBorders>
              <w:top w:val="nil"/>
              <w:left w:val="nil"/>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ЦСР</w:t>
            </w:r>
          </w:p>
        </w:tc>
        <w:tc>
          <w:tcPr>
            <w:tcW w:w="709" w:type="dxa"/>
            <w:tcBorders>
              <w:top w:val="nil"/>
              <w:left w:val="nil"/>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ВР</w:t>
            </w:r>
          </w:p>
        </w:tc>
        <w:tc>
          <w:tcPr>
            <w:tcW w:w="992" w:type="dxa"/>
            <w:tcBorders>
              <w:top w:val="nil"/>
              <w:left w:val="nil"/>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Текущий финансовый год</w:t>
            </w:r>
          </w:p>
        </w:tc>
        <w:tc>
          <w:tcPr>
            <w:tcW w:w="992" w:type="dxa"/>
            <w:tcBorders>
              <w:top w:val="nil"/>
              <w:left w:val="nil"/>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очередной финансовый год</w:t>
            </w:r>
          </w:p>
        </w:tc>
        <w:tc>
          <w:tcPr>
            <w:tcW w:w="851" w:type="dxa"/>
            <w:tcBorders>
              <w:top w:val="nil"/>
              <w:left w:val="nil"/>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Pr>
                <w:rFonts w:ascii="Times New Roman" w:hAnsi="Times New Roman" w:cs="Times New Roman"/>
                <w:color w:val="auto"/>
                <w:kern w:val="0"/>
                <w:sz w:val="12"/>
                <w:szCs w:val="12"/>
              </w:rPr>
              <w:t>первый год плано</w:t>
            </w:r>
            <w:r w:rsidRPr="00E506BA">
              <w:rPr>
                <w:rFonts w:ascii="Times New Roman" w:hAnsi="Times New Roman" w:cs="Times New Roman"/>
                <w:color w:val="auto"/>
                <w:kern w:val="0"/>
                <w:sz w:val="12"/>
                <w:szCs w:val="12"/>
              </w:rPr>
              <w:t>вого периода</w:t>
            </w:r>
          </w:p>
        </w:tc>
        <w:tc>
          <w:tcPr>
            <w:tcW w:w="850" w:type="dxa"/>
            <w:tcBorders>
              <w:top w:val="nil"/>
              <w:left w:val="nil"/>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xml:space="preserve">второй год </w:t>
            </w:r>
            <w:proofErr w:type="spellStart"/>
            <w:proofErr w:type="gramStart"/>
            <w:r w:rsidRPr="00E506BA">
              <w:rPr>
                <w:rFonts w:ascii="Times New Roman" w:hAnsi="Times New Roman" w:cs="Times New Roman"/>
                <w:color w:val="auto"/>
                <w:kern w:val="0"/>
                <w:sz w:val="12"/>
                <w:szCs w:val="12"/>
              </w:rPr>
              <w:t>плано-вого</w:t>
            </w:r>
            <w:proofErr w:type="spellEnd"/>
            <w:proofErr w:type="gramEnd"/>
            <w:r w:rsidRPr="00E506BA">
              <w:rPr>
                <w:rFonts w:ascii="Times New Roman" w:hAnsi="Times New Roman" w:cs="Times New Roman"/>
                <w:color w:val="auto"/>
                <w:kern w:val="0"/>
                <w:sz w:val="12"/>
                <w:szCs w:val="12"/>
              </w:rPr>
              <w:t xml:space="preserve"> периода</w:t>
            </w:r>
          </w:p>
        </w:tc>
        <w:tc>
          <w:tcPr>
            <w:tcW w:w="851" w:type="dxa"/>
            <w:tcBorders>
              <w:top w:val="nil"/>
              <w:left w:val="nil"/>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Итого на период</w:t>
            </w:r>
          </w:p>
        </w:tc>
      </w:tr>
      <w:tr w:rsidR="00E506BA" w:rsidRPr="00E506BA" w:rsidTr="00E506BA">
        <w:trPr>
          <w:trHeight w:val="20"/>
        </w:trPr>
        <w:tc>
          <w:tcPr>
            <w:tcW w:w="1134" w:type="dxa"/>
            <w:vMerge w:val="restart"/>
            <w:tcBorders>
              <w:top w:val="nil"/>
              <w:left w:val="single" w:sz="4" w:space="0" w:color="auto"/>
              <w:bottom w:val="nil"/>
              <w:right w:val="single" w:sz="4" w:space="0" w:color="auto"/>
            </w:tcBorders>
          </w:tcPr>
          <w:p w:rsidR="00E506BA" w:rsidRPr="00E506BA" w:rsidRDefault="00E506BA" w:rsidP="00E506BA">
            <w:pPr>
              <w:spacing w:after="0" w:line="240" w:lineRule="auto"/>
              <w:jc w:val="both"/>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Муниципальная программа</w:t>
            </w:r>
          </w:p>
        </w:tc>
        <w:tc>
          <w:tcPr>
            <w:tcW w:w="1418" w:type="dxa"/>
            <w:vMerge w:val="restart"/>
            <w:tcBorders>
              <w:top w:val="nil"/>
              <w:left w:val="single" w:sz="4" w:space="0" w:color="auto"/>
              <w:bottom w:val="nil"/>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w:t>
            </w:r>
            <w:r w:rsidRPr="00E506BA">
              <w:rPr>
                <w:rFonts w:ascii="Times New Roman" w:hAnsi="Times New Roman" w:cs="Times New Roman"/>
                <w:kern w:val="0"/>
                <w:sz w:val="12"/>
                <w:szCs w:val="12"/>
              </w:rPr>
              <w:t>«Защита населения и территорий Каратузского района  от чрезвычайных ситуаций  природного и техногенного характера»</w:t>
            </w:r>
          </w:p>
        </w:tc>
        <w:tc>
          <w:tcPr>
            <w:tcW w:w="1417" w:type="dxa"/>
            <w:tcBorders>
              <w:top w:val="single" w:sz="4" w:space="0" w:color="auto"/>
              <w:left w:val="nil"/>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всего расходные обязательства по программе</w:t>
            </w:r>
          </w:p>
        </w:tc>
        <w:tc>
          <w:tcPr>
            <w:tcW w:w="567" w:type="dxa"/>
            <w:tcBorders>
              <w:top w:val="single" w:sz="4" w:space="0" w:color="auto"/>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Х</w:t>
            </w:r>
          </w:p>
        </w:tc>
        <w:tc>
          <w:tcPr>
            <w:tcW w:w="851" w:type="dxa"/>
            <w:tcBorders>
              <w:top w:val="single" w:sz="4" w:space="0" w:color="auto"/>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Х</w:t>
            </w:r>
          </w:p>
        </w:tc>
        <w:tc>
          <w:tcPr>
            <w:tcW w:w="992" w:type="dxa"/>
            <w:tcBorders>
              <w:top w:val="single" w:sz="4" w:space="0" w:color="auto"/>
              <w:left w:val="nil"/>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bCs/>
                <w:color w:val="auto"/>
                <w:kern w:val="0"/>
                <w:sz w:val="12"/>
                <w:szCs w:val="12"/>
              </w:rPr>
            </w:pPr>
          </w:p>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bCs/>
                <w:color w:val="auto"/>
                <w:kern w:val="0"/>
                <w:sz w:val="12"/>
                <w:szCs w:val="12"/>
              </w:rPr>
              <w:t>1 353, 94</w:t>
            </w:r>
          </w:p>
        </w:tc>
        <w:tc>
          <w:tcPr>
            <w:tcW w:w="992" w:type="dxa"/>
            <w:tcBorders>
              <w:top w:val="single" w:sz="4" w:space="0" w:color="auto"/>
              <w:left w:val="nil"/>
              <w:bottom w:val="single" w:sz="4" w:space="0" w:color="auto"/>
              <w:right w:val="single" w:sz="4" w:space="0" w:color="auto"/>
            </w:tcBorders>
            <w:noWrap/>
            <w:vAlign w:val="center"/>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bCs/>
                <w:color w:val="auto"/>
                <w:kern w:val="0"/>
                <w:sz w:val="12"/>
                <w:szCs w:val="12"/>
              </w:rPr>
              <w:t>1 410,40</w:t>
            </w:r>
          </w:p>
        </w:tc>
        <w:tc>
          <w:tcPr>
            <w:tcW w:w="851" w:type="dxa"/>
            <w:tcBorders>
              <w:top w:val="single" w:sz="4" w:space="0" w:color="auto"/>
              <w:left w:val="nil"/>
              <w:bottom w:val="single" w:sz="4" w:space="0" w:color="auto"/>
              <w:right w:val="single" w:sz="4" w:space="0" w:color="auto"/>
            </w:tcBorders>
            <w:noWrap/>
            <w:vAlign w:val="center"/>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bCs/>
                <w:color w:val="auto"/>
                <w:kern w:val="0"/>
                <w:sz w:val="12"/>
                <w:szCs w:val="12"/>
              </w:rPr>
              <w:t>1 410,40</w:t>
            </w:r>
          </w:p>
        </w:tc>
        <w:tc>
          <w:tcPr>
            <w:tcW w:w="850" w:type="dxa"/>
            <w:tcBorders>
              <w:top w:val="single" w:sz="4" w:space="0" w:color="auto"/>
              <w:left w:val="nil"/>
              <w:bottom w:val="single" w:sz="4" w:space="0" w:color="auto"/>
              <w:right w:val="single" w:sz="4" w:space="0" w:color="auto"/>
            </w:tcBorders>
            <w:noWrap/>
            <w:vAlign w:val="center"/>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bCs/>
                <w:color w:val="auto"/>
                <w:kern w:val="0"/>
                <w:sz w:val="12"/>
                <w:szCs w:val="12"/>
              </w:rPr>
              <w:t>1 410,40</w:t>
            </w:r>
          </w:p>
        </w:tc>
        <w:tc>
          <w:tcPr>
            <w:tcW w:w="851" w:type="dxa"/>
            <w:tcBorders>
              <w:top w:val="single" w:sz="4" w:space="0" w:color="auto"/>
              <w:left w:val="nil"/>
              <w:bottom w:val="single" w:sz="4" w:space="0" w:color="auto"/>
              <w:right w:val="single" w:sz="4" w:space="0" w:color="auto"/>
            </w:tcBorders>
            <w:vAlign w:val="center"/>
          </w:tcPr>
          <w:p w:rsidR="00E506BA" w:rsidRPr="00E506BA" w:rsidRDefault="00E506BA" w:rsidP="00E506BA">
            <w:pPr>
              <w:spacing w:after="0" w:line="240" w:lineRule="auto"/>
              <w:rPr>
                <w:rFonts w:ascii="Times New Roman" w:hAnsi="Times New Roman" w:cs="Times New Roman"/>
                <w:kern w:val="0"/>
                <w:sz w:val="12"/>
                <w:szCs w:val="12"/>
              </w:rPr>
            </w:pPr>
            <w:r w:rsidRPr="00E506BA">
              <w:rPr>
                <w:rFonts w:ascii="Times New Roman" w:hAnsi="Times New Roman" w:cs="Times New Roman"/>
                <w:bCs/>
                <w:color w:val="auto"/>
                <w:kern w:val="0"/>
                <w:sz w:val="12"/>
                <w:szCs w:val="12"/>
              </w:rPr>
              <w:t>5 585,14</w:t>
            </w:r>
          </w:p>
        </w:tc>
      </w:tr>
      <w:tr w:rsidR="00E506BA" w:rsidRPr="00E506BA" w:rsidTr="00E506BA">
        <w:trPr>
          <w:trHeight w:val="20"/>
        </w:trPr>
        <w:tc>
          <w:tcPr>
            <w:tcW w:w="1134" w:type="dxa"/>
            <w:vMerge/>
            <w:tcBorders>
              <w:top w:val="nil"/>
              <w:left w:val="single" w:sz="4" w:space="0" w:color="auto"/>
              <w:bottom w:val="nil"/>
              <w:right w:val="single" w:sz="4" w:space="0" w:color="auto"/>
            </w:tcBorders>
            <w:vAlign w:val="center"/>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1418" w:type="dxa"/>
            <w:vMerge/>
            <w:tcBorders>
              <w:top w:val="nil"/>
              <w:left w:val="single" w:sz="4" w:space="0" w:color="auto"/>
              <w:bottom w:val="nil"/>
              <w:right w:val="single" w:sz="4" w:space="0" w:color="auto"/>
            </w:tcBorders>
            <w:vAlign w:val="center"/>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1417" w:type="dxa"/>
            <w:tcBorders>
              <w:top w:val="nil"/>
              <w:left w:val="nil"/>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в том числе по ГРБС:</w:t>
            </w:r>
          </w:p>
        </w:tc>
        <w:tc>
          <w:tcPr>
            <w:tcW w:w="567"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Х</w:t>
            </w:r>
          </w:p>
        </w:tc>
        <w:tc>
          <w:tcPr>
            <w:tcW w:w="851"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Х</w:t>
            </w:r>
          </w:p>
        </w:tc>
        <w:tc>
          <w:tcPr>
            <w:tcW w:w="992" w:type="dxa"/>
            <w:tcBorders>
              <w:top w:val="nil"/>
              <w:left w:val="nil"/>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bCs/>
                <w:color w:val="auto"/>
                <w:kern w:val="0"/>
                <w:sz w:val="12"/>
                <w:szCs w:val="12"/>
              </w:rPr>
            </w:pPr>
          </w:p>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bCs/>
                <w:color w:val="auto"/>
                <w:kern w:val="0"/>
                <w:sz w:val="12"/>
                <w:szCs w:val="12"/>
              </w:rPr>
              <w:t>1 353, 94</w:t>
            </w:r>
          </w:p>
        </w:tc>
        <w:tc>
          <w:tcPr>
            <w:tcW w:w="992" w:type="dxa"/>
            <w:tcBorders>
              <w:top w:val="nil"/>
              <w:left w:val="nil"/>
              <w:bottom w:val="single" w:sz="4" w:space="0" w:color="auto"/>
              <w:right w:val="single" w:sz="4" w:space="0" w:color="auto"/>
            </w:tcBorders>
            <w:noWrap/>
            <w:vAlign w:val="center"/>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bCs/>
                <w:color w:val="auto"/>
                <w:kern w:val="0"/>
                <w:sz w:val="12"/>
                <w:szCs w:val="12"/>
              </w:rPr>
              <w:t>1 410,40</w:t>
            </w:r>
          </w:p>
        </w:tc>
        <w:tc>
          <w:tcPr>
            <w:tcW w:w="851" w:type="dxa"/>
            <w:tcBorders>
              <w:top w:val="nil"/>
              <w:left w:val="nil"/>
              <w:bottom w:val="single" w:sz="4" w:space="0" w:color="auto"/>
              <w:right w:val="single" w:sz="4" w:space="0" w:color="auto"/>
            </w:tcBorders>
            <w:noWrap/>
            <w:vAlign w:val="center"/>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bCs/>
                <w:color w:val="auto"/>
                <w:kern w:val="0"/>
                <w:sz w:val="12"/>
                <w:szCs w:val="12"/>
              </w:rPr>
              <w:t>1 410,40</w:t>
            </w:r>
          </w:p>
        </w:tc>
        <w:tc>
          <w:tcPr>
            <w:tcW w:w="850" w:type="dxa"/>
            <w:tcBorders>
              <w:top w:val="nil"/>
              <w:left w:val="nil"/>
              <w:bottom w:val="single" w:sz="4" w:space="0" w:color="auto"/>
              <w:right w:val="single" w:sz="4" w:space="0" w:color="auto"/>
            </w:tcBorders>
            <w:noWrap/>
            <w:vAlign w:val="center"/>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bCs/>
                <w:color w:val="auto"/>
                <w:kern w:val="0"/>
                <w:sz w:val="12"/>
                <w:szCs w:val="12"/>
              </w:rPr>
              <w:t>1 410,40</w:t>
            </w:r>
          </w:p>
        </w:tc>
        <w:tc>
          <w:tcPr>
            <w:tcW w:w="851" w:type="dxa"/>
            <w:tcBorders>
              <w:top w:val="nil"/>
              <w:left w:val="nil"/>
              <w:bottom w:val="single" w:sz="4" w:space="0" w:color="auto"/>
              <w:right w:val="single" w:sz="4" w:space="0" w:color="auto"/>
            </w:tcBorders>
            <w:vAlign w:val="center"/>
          </w:tcPr>
          <w:p w:rsidR="00E506BA" w:rsidRPr="00E506BA" w:rsidRDefault="00E506BA" w:rsidP="00E506BA">
            <w:pPr>
              <w:spacing w:after="0" w:line="240" w:lineRule="auto"/>
              <w:rPr>
                <w:rFonts w:ascii="Times New Roman" w:hAnsi="Times New Roman" w:cs="Times New Roman"/>
                <w:kern w:val="0"/>
                <w:sz w:val="12"/>
                <w:szCs w:val="12"/>
              </w:rPr>
            </w:pPr>
            <w:r w:rsidRPr="00E506BA">
              <w:rPr>
                <w:rFonts w:ascii="Times New Roman" w:hAnsi="Times New Roman" w:cs="Times New Roman"/>
                <w:bCs/>
                <w:color w:val="auto"/>
                <w:kern w:val="0"/>
                <w:sz w:val="12"/>
                <w:szCs w:val="12"/>
              </w:rPr>
              <w:t>5 585,14</w:t>
            </w:r>
          </w:p>
        </w:tc>
      </w:tr>
      <w:tr w:rsidR="00E506BA" w:rsidRPr="00E506BA" w:rsidTr="00E506BA">
        <w:trPr>
          <w:trHeight w:val="20"/>
        </w:trPr>
        <w:tc>
          <w:tcPr>
            <w:tcW w:w="1134" w:type="dxa"/>
            <w:vMerge/>
            <w:tcBorders>
              <w:top w:val="nil"/>
              <w:left w:val="single" w:sz="4" w:space="0" w:color="auto"/>
              <w:bottom w:val="nil"/>
              <w:right w:val="single" w:sz="4" w:space="0" w:color="auto"/>
            </w:tcBorders>
            <w:vAlign w:val="center"/>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1418" w:type="dxa"/>
            <w:vMerge/>
            <w:tcBorders>
              <w:top w:val="nil"/>
              <w:left w:val="single" w:sz="4" w:space="0" w:color="auto"/>
              <w:bottom w:val="nil"/>
              <w:right w:val="single" w:sz="4" w:space="0" w:color="auto"/>
            </w:tcBorders>
            <w:vAlign w:val="center"/>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1417" w:type="dxa"/>
            <w:tcBorders>
              <w:top w:val="nil"/>
              <w:left w:val="nil"/>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Администрация Каратузского района</w:t>
            </w:r>
          </w:p>
        </w:tc>
        <w:tc>
          <w:tcPr>
            <w:tcW w:w="567" w:type="dxa"/>
            <w:tcBorders>
              <w:top w:val="nil"/>
              <w:left w:val="nil"/>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001</w:t>
            </w:r>
          </w:p>
        </w:tc>
        <w:tc>
          <w:tcPr>
            <w:tcW w:w="567" w:type="dxa"/>
            <w:tcBorders>
              <w:top w:val="nil"/>
              <w:left w:val="nil"/>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Х</w:t>
            </w:r>
          </w:p>
        </w:tc>
        <w:tc>
          <w:tcPr>
            <w:tcW w:w="851" w:type="dxa"/>
            <w:tcBorders>
              <w:top w:val="nil"/>
              <w:left w:val="nil"/>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Х</w:t>
            </w:r>
          </w:p>
        </w:tc>
        <w:tc>
          <w:tcPr>
            <w:tcW w:w="709" w:type="dxa"/>
            <w:tcBorders>
              <w:top w:val="nil"/>
              <w:left w:val="nil"/>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Х</w:t>
            </w:r>
          </w:p>
        </w:tc>
        <w:tc>
          <w:tcPr>
            <w:tcW w:w="992" w:type="dxa"/>
            <w:tcBorders>
              <w:top w:val="nil"/>
              <w:left w:val="nil"/>
              <w:right w:val="single" w:sz="4" w:space="0" w:color="auto"/>
            </w:tcBorders>
          </w:tcPr>
          <w:p w:rsidR="00E506BA" w:rsidRPr="00E506BA" w:rsidRDefault="00E506BA" w:rsidP="00E506BA">
            <w:pPr>
              <w:spacing w:after="0" w:line="240" w:lineRule="auto"/>
              <w:rPr>
                <w:rFonts w:ascii="Times New Roman" w:hAnsi="Times New Roman" w:cs="Times New Roman"/>
                <w:bCs/>
                <w:color w:val="auto"/>
                <w:kern w:val="0"/>
                <w:sz w:val="12"/>
                <w:szCs w:val="12"/>
              </w:rPr>
            </w:pPr>
          </w:p>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bCs/>
                <w:color w:val="auto"/>
                <w:kern w:val="0"/>
                <w:sz w:val="12"/>
                <w:szCs w:val="12"/>
              </w:rPr>
              <w:t>1 353, 94</w:t>
            </w:r>
          </w:p>
        </w:tc>
        <w:tc>
          <w:tcPr>
            <w:tcW w:w="992" w:type="dxa"/>
            <w:tcBorders>
              <w:top w:val="nil"/>
              <w:left w:val="nil"/>
              <w:right w:val="single" w:sz="4" w:space="0" w:color="auto"/>
            </w:tcBorders>
            <w:noWrap/>
            <w:vAlign w:val="center"/>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bCs/>
                <w:color w:val="auto"/>
                <w:kern w:val="0"/>
                <w:sz w:val="12"/>
                <w:szCs w:val="12"/>
              </w:rPr>
              <w:t>1 410,40</w:t>
            </w:r>
          </w:p>
        </w:tc>
        <w:tc>
          <w:tcPr>
            <w:tcW w:w="851" w:type="dxa"/>
            <w:tcBorders>
              <w:top w:val="nil"/>
              <w:left w:val="nil"/>
              <w:right w:val="single" w:sz="4" w:space="0" w:color="auto"/>
            </w:tcBorders>
            <w:noWrap/>
            <w:vAlign w:val="center"/>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bCs/>
                <w:color w:val="auto"/>
                <w:kern w:val="0"/>
                <w:sz w:val="12"/>
                <w:szCs w:val="12"/>
              </w:rPr>
              <w:t>1 410,40</w:t>
            </w:r>
          </w:p>
        </w:tc>
        <w:tc>
          <w:tcPr>
            <w:tcW w:w="850" w:type="dxa"/>
            <w:tcBorders>
              <w:top w:val="nil"/>
              <w:left w:val="nil"/>
              <w:right w:val="single" w:sz="4" w:space="0" w:color="auto"/>
            </w:tcBorders>
            <w:noWrap/>
            <w:vAlign w:val="center"/>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bCs/>
                <w:color w:val="auto"/>
                <w:kern w:val="0"/>
                <w:sz w:val="12"/>
                <w:szCs w:val="12"/>
              </w:rPr>
              <w:t>1 410,40</w:t>
            </w:r>
          </w:p>
        </w:tc>
        <w:tc>
          <w:tcPr>
            <w:tcW w:w="851" w:type="dxa"/>
            <w:tcBorders>
              <w:top w:val="nil"/>
              <w:left w:val="nil"/>
              <w:right w:val="single" w:sz="4" w:space="0" w:color="auto"/>
            </w:tcBorders>
            <w:vAlign w:val="center"/>
          </w:tcPr>
          <w:p w:rsidR="00E506BA" w:rsidRPr="00E506BA" w:rsidRDefault="00E506BA" w:rsidP="00E506BA">
            <w:pPr>
              <w:spacing w:after="0" w:line="240" w:lineRule="auto"/>
              <w:rPr>
                <w:rFonts w:ascii="Times New Roman" w:hAnsi="Times New Roman" w:cs="Times New Roman"/>
                <w:kern w:val="0"/>
                <w:sz w:val="12"/>
                <w:szCs w:val="12"/>
              </w:rPr>
            </w:pPr>
            <w:r w:rsidRPr="00E506BA">
              <w:rPr>
                <w:rFonts w:ascii="Times New Roman" w:hAnsi="Times New Roman" w:cs="Times New Roman"/>
                <w:bCs/>
                <w:color w:val="auto"/>
                <w:kern w:val="0"/>
                <w:sz w:val="12"/>
                <w:szCs w:val="12"/>
              </w:rPr>
              <w:t>5 585,14</w:t>
            </w:r>
          </w:p>
        </w:tc>
      </w:tr>
      <w:tr w:rsidR="00E506BA" w:rsidRPr="00E506BA" w:rsidTr="00E506BA">
        <w:trPr>
          <w:trHeight w:val="20"/>
        </w:trPr>
        <w:tc>
          <w:tcPr>
            <w:tcW w:w="1134" w:type="dxa"/>
            <w:vMerge w:val="restart"/>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Подпрограмма 1</w:t>
            </w:r>
          </w:p>
          <w:p w:rsidR="00E506BA" w:rsidRPr="00E506BA" w:rsidRDefault="00E506BA" w:rsidP="00E506BA">
            <w:pPr>
              <w:spacing w:after="0" w:line="240" w:lineRule="auto"/>
              <w:jc w:val="both"/>
              <w:rPr>
                <w:rFonts w:ascii="Times New Roman" w:hAnsi="Times New Roman" w:cs="Times New Roman"/>
                <w:color w:val="auto"/>
                <w:kern w:val="0"/>
                <w:sz w:val="12"/>
                <w:szCs w:val="12"/>
              </w:rPr>
            </w:pPr>
          </w:p>
        </w:tc>
        <w:tc>
          <w:tcPr>
            <w:tcW w:w="1418" w:type="dxa"/>
            <w:vMerge w:val="restart"/>
            <w:tcBorders>
              <w:top w:val="single" w:sz="4" w:space="0" w:color="auto"/>
              <w:left w:val="single" w:sz="4" w:space="0" w:color="auto"/>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1417" w:type="dxa"/>
            <w:tcBorders>
              <w:top w:val="single" w:sz="4" w:space="0" w:color="auto"/>
              <w:left w:val="nil"/>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всего расходные обязательства по подпрограмме</w:t>
            </w:r>
          </w:p>
        </w:tc>
        <w:tc>
          <w:tcPr>
            <w:tcW w:w="567" w:type="dxa"/>
            <w:tcBorders>
              <w:top w:val="single" w:sz="4" w:space="0" w:color="auto"/>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Х</w:t>
            </w:r>
          </w:p>
        </w:tc>
        <w:tc>
          <w:tcPr>
            <w:tcW w:w="851" w:type="dxa"/>
            <w:tcBorders>
              <w:top w:val="single" w:sz="4" w:space="0" w:color="auto"/>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Х</w:t>
            </w:r>
          </w:p>
        </w:tc>
        <w:tc>
          <w:tcPr>
            <w:tcW w:w="992" w:type="dxa"/>
            <w:tcBorders>
              <w:top w:val="single" w:sz="4" w:space="0" w:color="auto"/>
              <w:left w:val="nil"/>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1 331,44</w:t>
            </w:r>
          </w:p>
        </w:tc>
        <w:tc>
          <w:tcPr>
            <w:tcW w:w="992" w:type="dxa"/>
            <w:tcBorders>
              <w:top w:val="single" w:sz="4" w:space="0" w:color="auto"/>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1 387,90</w:t>
            </w:r>
          </w:p>
        </w:tc>
        <w:tc>
          <w:tcPr>
            <w:tcW w:w="851" w:type="dxa"/>
            <w:tcBorders>
              <w:top w:val="single" w:sz="4" w:space="0" w:color="auto"/>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1 387,90</w:t>
            </w:r>
          </w:p>
        </w:tc>
        <w:tc>
          <w:tcPr>
            <w:tcW w:w="850" w:type="dxa"/>
            <w:tcBorders>
              <w:top w:val="single" w:sz="4" w:space="0" w:color="auto"/>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1 387,90</w:t>
            </w:r>
          </w:p>
        </w:tc>
        <w:tc>
          <w:tcPr>
            <w:tcW w:w="851" w:type="dxa"/>
            <w:tcBorders>
              <w:top w:val="single" w:sz="4" w:space="0" w:color="auto"/>
              <w:left w:val="nil"/>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5 495,14</w:t>
            </w:r>
          </w:p>
        </w:tc>
      </w:tr>
      <w:tr w:rsidR="00E506BA" w:rsidRPr="00E506BA" w:rsidTr="00E506BA">
        <w:trPr>
          <w:trHeight w:val="20"/>
        </w:trPr>
        <w:tc>
          <w:tcPr>
            <w:tcW w:w="1134" w:type="dxa"/>
            <w:vMerge/>
            <w:tcBorders>
              <w:top w:val="single" w:sz="4" w:space="0" w:color="auto"/>
              <w:left w:val="single" w:sz="4" w:space="0" w:color="auto"/>
              <w:bottom w:val="single" w:sz="4" w:space="0" w:color="auto"/>
              <w:right w:val="single" w:sz="4" w:space="0" w:color="auto"/>
            </w:tcBorders>
            <w:vAlign w:val="center"/>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1417" w:type="dxa"/>
            <w:tcBorders>
              <w:top w:val="nil"/>
              <w:left w:val="nil"/>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в том числе по ГРБС:</w:t>
            </w:r>
          </w:p>
        </w:tc>
        <w:tc>
          <w:tcPr>
            <w:tcW w:w="567"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Х</w:t>
            </w:r>
          </w:p>
        </w:tc>
        <w:tc>
          <w:tcPr>
            <w:tcW w:w="851"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Х</w:t>
            </w:r>
          </w:p>
        </w:tc>
        <w:tc>
          <w:tcPr>
            <w:tcW w:w="992" w:type="dxa"/>
            <w:tcBorders>
              <w:top w:val="nil"/>
              <w:left w:val="nil"/>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1 331,44</w:t>
            </w:r>
          </w:p>
        </w:tc>
        <w:tc>
          <w:tcPr>
            <w:tcW w:w="992"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1 387,90</w:t>
            </w:r>
          </w:p>
        </w:tc>
        <w:tc>
          <w:tcPr>
            <w:tcW w:w="851"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1 387,90</w:t>
            </w:r>
          </w:p>
        </w:tc>
        <w:tc>
          <w:tcPr>
            <w:tcW w:w="850"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1 387,90</w:t>
            </w:r>
          </w:p>
        </w:tc>
        <w:tc>
          <w:tcPr>
            <w:tcW w:w="851" w:type="dxa"/>
            <w:tcBorders>
              <w:top w:val="nil"/>
              <w:left w:val="nil"/>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5 495,14</w:t>
            </w:r>
          </w:p>
        </w:tc>
      </w:tr>
      <w:tr w:rsidR="00E506BA" w:rsidRPr="00E506BA" w:rsidTr="00E506BA">
        <w:trPr>
          <w:trHeight w:val="20"/>
        </w:trPr>
        <w:tc>
          <w:tcPr>
            <w:tcW w:w="1134" w:type="dxa"/>
            <w:vMerge/>
            <w:tcBorders>
              <w:top w:val="single" w:sz="4" w:space="0" w:color="auto"/>
              <w:left w:val="single" w:sz="4" w:space="0" w:color="auto"/>
              <w:bottom w:val="single" w:sz="4" w:space="0" w:color="auto"/>
              <w:right w:val="single" w:sz="4" w:space="0" w:color="auto"/>
            </w:tcBorders>
            <w:vAlign w:val="center"/>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1417" w:type="dxa"/>
            <w:tcBorders>
              <w:top w:val="nil"/>
              <w:left w:val="nil"/>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Администрация Каратузского района</w:t>
            </w:r>
          </w:p>
        </w:tc>
        <w:tc>
          <w:tcPr>
            <w:tcW w:w="567"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001</w:t>
            </w:r>
          </w:p>
        </w:tc>
        <w:tc>
          <w:tcPr>
            <w:tcW w:w="567"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Х</w:t>
            </w:r>
          </w:p>
        </w:tc>
        <w:tc>
          <w:tcPr>
            <w:tcW w:w="851"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Х</w:t>
            </w:r>
          </w:p>
        </w:tc>
        <w:tc>
          <w:tcPr>
            <w:tcW w:w="992" w:type="dxa"/>
            <w:tcBorders>
              <w:top w:val="nil"/>
              <w:left w:val="nil"/>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1 331,44</w:t>
            </w:r>
          </w:p>
        </w:tc>
        <w:tc>
          <w:tcPr>
            <w:tcW w:w="992"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1 387,90</w:t>
            </w:r>
          </w:p>
        </w:tc>
        <w:tc>
          <w:tcPr>
            <w:tcW w:w="851"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1 387,90</w:t>
            </w:r>
          </w:p>
        </w:tc>
        <w:tc>
          <w:tcPr>
            <w:tcW w:w="850"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1 387,90</w:t>
            </w:r>
          </w:p>
        </w:tc>
        <w:tc>
          <w:tcPr>
            <w:tcW w:w="851" w:type="dxa"/>
            <w:tcBorders>
              <w:top w:val="nil"/>
              <w:left w:val="nil"/>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5 495,14</w:t>
            </w:r>
          </w:p>
        </w:tc>
      </w:tr>
      <w:tr w:rsidR="00E506BA" w:rsidRPr="00E506BA" w:rsidTr="00E506BA">
        <w:trPr>
          <w:trHeight w:val="20"/>
        </w:trPr>
        <w:tc>
          <w:tcPr>
            <w:tcW w:w="1134" w:type="dxa"/>
            <w:vMerge/>
            <w:tcBorders>
              <w:top w:val="single" w:sz="4" w:space="0" w:color="auto"/>
              <w:left w:val="single" w:sz="4" w:space="0" w:color="auto"/>
              <w:bottom w:val="single" w:sz="4" w:space="0" w:color="auto"/>
              <w:right w:val="single" w:sz="4" w:space="0" w:color="auto"/>
            </w:tcBorders>
            <w:vAlign w:val="center"/>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1417" w:type="dxa"/>
            <w:tcBorders>
              <w:top w:val="nil"/>
              <w:left w:val="nil"/>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highlight w:val="red"/>
              </w:rPr>
            </w:pPr>
          </w:p>
        </w:tc>
        <w:tc>
          <w:tcPr>
            <w:tcW w:w="567"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highlight w:val="red"/>
              </w:rPr>
            </w:pPr>
          </w:p>
        </w:tc>
        <w:tc>
          <w:tcPr>
            <w:tcW w:w="851"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highlight w:val="red"/>
              </w:rPr>
            </w:pPr>
          </w:p>
        </w:tc>
        <w:tc>
          <w:tcPr>
            <w:tcW w:w="709"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w:t>
            </w:r>
          </w:p>
        </w:tc>
        <w:tc>
          <w:tcPr>
            <w:tcW w:w="850"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p>
        </w:tc>
      </w:tr>
      <w:tr w:rsidR="00E506BA" w:rsidRPr="00E506BA" w:rsidTr="00E506BA">
        <w:trPr>
          <w:trHeight w:val="20"/>
        </w:trPr>
        <w:tc>
          <w:tcPr>
            <w:tcW w:w="2552" w:type="dxa"/>
            <w:gridSpan w:val="2"/>
            <w:tcBorders>
              <w:top w:val="nil"/>
              <w:left w:val="single" w:sz="4" w:space="0" w:color="auto"/>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xml:space="preserve">Мероприятие 1. Создание, содержание и восполнение резерва материальных ресурсов </w:t>
            </w:r>
          </w:p>
        </w:tc>
        <w:tc>
          <w:tcPr>
            <w:tcW w:w="1417" w:type="dxa"/>
            <w:tcBorders>
              <w:top w:val="nil"/>
              <w:left w:val="nil"/>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Администрация Каратузского района</w:t>
            </w:r>
          </w:p>
        </w:tc>
        <w:tc>
          <w:tcPr>
            <w:tcW w:w="567"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001</w:t>
            </w:r>
          </w:p>
        </w:tc>
        <w:tc>
          <w:tcPr>
            <w:tcW w:w="567"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0309</w:t>
            </w:r>
          </w:p>
        </w:tc>
        <w:tc>
          <w:tcPr>
            <w:tcW w:w="851"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2212201</w:t>
            </w:r>
          </w:p>
        </w:tc>
        <w:tc>
          <w:tcPr>
            <w:tcW w:w="709"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244</w:t>
            </w:r>
          </w:p>
        </w:tc>
        <w:tc>
          <w:tcPr>
            <w:tcW w:w="992" w:type="dxa"/>
            <w:tcBorders>
              <w:top w:val="nil"/>
              <w:left w:val="nil"/>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50,00</w:t>
            </w:r>
          </w:p>
        </w:tc>
        <w:tc>
          <w:tcPr>
            <w:tcW w:w="992"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50,0</w:t>
            </w:r>
          </w:p>
        </w:tc>
        <w:tc>
          <w:tcPr>
            <w:tcW w:w="851"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50,0</w:t>
            </w:r>
          </w:p>
        </w:tc>
        <w:tc>
          <w:tcPr>
            <w:tcW w:w="850"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50,0</w:t>
            </w:r>
          </w:p>
        </w:tc>
        <w:tc>
          <w:tcPr>
            <w:tcW w:w="851" w:type="dxa"/>
            <w:tcBorders>
              <w:top w:val="nil"/>
              <w:left w:val="nil"/>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200,0</w:t>
            </w:r>
          </w:p>
        </w:tc>
      </w:tr>
      <w:tr w:rsidR="00E506BA" w:rsidRPr="00E506BA" w:rsidTr="00E506BA">
        <w:trPr>
          <w:trHeight w:val="20"/>
        </w:trPr>
        <w:tc>
          <w:tcPr>
            <w:tcW w:w="2552" w:type="dxa"/>
            <w:gridSpan w:val="2"/>
            <w:vMerge w:val="restart"/>
            <w:tcBorders>
              <w:top w:val="nil"/>
              <w:left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Мероприятие 2</w:t>
            </w:r>
          </w:p>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xml:space="preserve">Обеспечение деятельности единой дежурно – диспетчерской службы Каратузского района. </w:t>
            </w:r>
          </w:p>
        </w:tc>
        <w:tc>
          <w:tcPr>
            <w:tcW w:w="1417" w:type="dxa"/>
            <w:vMerge w:val="restart"/>
            <w:tcBorders>
              <w:top w:val="nil"/>
              <w:left w:val="nil"/>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Администрация Каратузского района</w:t>
            </w:r>
          </w:p>
        </w:tc>
        <w:tc>
          <w:tcPr>
            <w:tcW w:w="567"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001</w:t>
            </w:r>
          </w:p>
        </w:tc>
        <w:tc>
          <w:tcPr>
            <w:tcW w:w="567"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Х</w:t>
            </w:r>
          </w:p>
        </w:tc>
        <w:tc>
          <w:tcPr>
            <w:tcW w:w="851"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Х</w:t>
            </w:r>
          </w:p>
        </w:tc>
        <w:tc>
          <w:tcPr>
            <w:tcW w:w="992" w:type="dxa"/>
            <w:tcBorders>
              <w:top w:val="nil"/>
              <w:left w:val="nil"/>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bCs/>
                <w:color w:val="auto"/>
                <w:kern w:val="0"/>
                <w:sz w:val="12"/>
                <w:szCs w:val="12"/>
              </w:rPr>
              <w:t>1 276,44</w:t>
            </w:r>
          </w:p>
        </w:tc>
        <w:tc>
          <w:tcPr>
            <w:tcW w:w="992"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bCs/>
                <w:color w:val="auto"/>
                <w:kern w:val="0"/>
                <w:sz w:val="12"/>
                <w:szCs w:val="12"/>
              </w:rPr>
              <w:t>1 332,90</w:t>
            </w:r>
          </w:p>
        </w:tc>
        <w:tc>
          <w:tcPr>
            <w:tcW w:w="851"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bCs/>
                <w:color w:val="auto"/>
                <w:kern w:val="0"/>
                <w:sz w:val="12"/>
                <w:szCs w:val="12"/>
              </w:rPr>
              <w:t>1 332,90</w:t>
            </w:r>
          </w:p>
        </w:tc>
        <w:tc>
          <w:tcPr>
            <w:tcW w:w="850"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kern w:val="0"/>
                <w:sz w:val="12"/>
                <w:szCs w:val="12"/>
              </w:rPr>
            </w:pPr>
            <w:r w:rsidRPr="00E506BA">
              <w:rPr>
                <w:rFonts w:ascii="Times New Roman" w:hAnsi="Times New Roman" w:cs="Times New Roman"/>
                <w:bCs/>
                <w:color w:val="auto"/>
                <w:kern w:val="0"/>
                <w:sz w:val="12"/>
                <w:szCs w:val="12"/>
              </w:rPr>
              <w:t>1 332,90</w:t>
            </w:r>
          </w:p>
        </w:tc>
        <w:tc>
          <w:tcPr>
            <w:tcW w:w="851" w:type="dxa"/>
            <w:tcBorders>
              <w:top w:val="nil"/>
              <w:left w:val="nil"/>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bCs/>
                <w:color w:val="auto"/>
                <w:kern w:val="0"/>
                <w:sz w:val="12"/>
                <w:szCs w:val="12"/>
              </w:rPr>
              <w:t>5 275,14</w:t>
            </w:r>
          </w:p>
        </w:tc>
      </w:tr>
      <w:tr w:rsidR="00E506BA" w:rsidRPr="00E506BA" w:rsidTr="00E506BA">
        <w:trPr>
          <w:trHeight w:val="20"/>
        </w:trPr>
        <w:tc>
          <w:tcPr>
            <w:tcW w:w="2552" w:type="dxa"/>
            <w:gridSpan w:val="2"/>
            <w:vMerge/>
            <w:tcBorders>
              <w:left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1417" w:type="dxa"/>
            <w:vMerge/>
            <w:tcBorders>
              <w:left w:val="nil"/>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001</w:t>
            </w:r>
          </w:p>
        </w:tc>
        <w:tc>
          <w:tcPr>
            <w:tcW w:w="567" w:type="dxa"/>
            <w:tcBorders>
              <w:top w:val="single" w:sz="4" w:space="0" w:color="auto"/>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0309</w:t>
            </w:r>
          </w:p>
        </w:tc>
        <w:tc>
          <w:tcPr>
            <w:tcW w:w="851" w:type="dxa"/>
            <w:tcBorders>
              <w:top w:val="single" w:sz="4" w:space="0" w:color="auto"/>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2212202</w:t>
            </w:r>
          </w:p>
        </w:tc>
        <w:tc>
          <w:tcPr>
            <w:tcW w:w="709" w:type="dxa"/>
            <w:tcBorders>
              <w:top w:val="single" w:sz="4" w:space="0" w:color="auto"/>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121</w:t>
            </w:r>
          </w:p>
        </w:tc>
        <w:tc>
          <w:tcPr>
            <w:tcW w:w="992" w:type="dxa"/>
            <w:tcBorders>
              <w:top w:val="single" w:sz="4" w:space="0" w:color="auto"/>
              <w:left w:val="nil"/>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1129,18</w:t>
            </w:r>
          </w:p>
        </w:tc>
        <w:tc>
          <w:tcPr>
            <w:tcW w:w="992" w:type="dxa"/>
            <w:tcBorders>
              <w:top w:val="single" w:sz="4" w:space="0" w:color="auto"/>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bCs/>
                <w:color w:val="auto"/>
                <w:kern w:val="0"/>
                <w:sz w:val="12"/>
                <w:szCs w:val="12"/>
              </w:rPr>
            </w:pPr>
            <w:r w:rsidRPr="00E506BA">
              <w:rPr>
                <w:rFonts w:ascii="Times New Roman" w:hAnsi="Times New Roman" w:cs="Times New Roman"/>
                <w:bCs/>
                <w:color w:val="auto"/>
                <w:kern w:val="0"/>
                <w:sz w:val="12"/>
                <w:szCs w:val="12"/>
              </w:rPr>
              <w:t>1185,64</w:t>
            </w:r>
          </w:p>
        </w:tc>
        <w:tc>
          <w:tcPr>
            <w:tcW w:w="851" w:type="dxa"/>
            <w:tcBorders>
              <w:top w:val="single" w:sz="4" w:space="0" w:color="auto"/>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bCs/>
                <w:color w:val="auto"/>
                <w:kern w:val="0"/>
                <w:sz w:val="12"/>
                <w:szCs w:val="12"/>
              </w:rPr>
            </w:pPr>
            <w:r w:rsidRPr="00E506BA">
              <w:rPr>
                <w:rFonts w:ascii="Times New Roman" w:hAnsi="Times New Roman" w:cs="Times New Roman"/>
                <w:bCs/>
                <w:color w:val="auto"/>
                <w:kern w:val="0"/>
                <w:sz w:val="12"/>
                <w:szCs w:val="12"/>
              </w:rPr>
              <w:t>1185,64</w:t>
            </w:r>
          </w:p>
        </w:tc>
        <w:tc>
          <w:tcPr>
            <w:tcW w:w="850" w:type="dxa"/>
            <w:tcBorders>
              <w:top w:val="single" w:sz="4" w:space="0" w:color="auto"/>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bCs/>
                <w:color w:val="auto"/>
                <w:kern w:val="0"/>
                <w:sz w:val="12"/>
                <w:szCs w:val="12"/>
              </w:rPr>
            </w:pPr>
            <w:r w:rsidRPr="00E506BA">
              <w:rPr>
                <w:rFonts w:ascii="Times New Roman" w:hAnsi="Times New Roman" w:cs="Times New Roman"/>
                <w:bCs/>
                <w:color w:val="auto"/>
                <w:kern w:val="0"/>
                <w:sz w:val="12"/>
                <w:szCs w:val="12"/>
              </w:rPr>
              <w:t>1185,64</w:t>
            </w:r>
          </w:p>
        </w:tc>
        <w:tc>
          <w:tcPr>
            <w:tcW w:w="851" w:type="dxa"/>
            <w:tcBorders>
              <w:top w:val="single" w:sz="4" w:space="0" w:color="auto"/>
              <w:left w:val="nil"/>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bCs/>
                <w:color w:val="auto"/>
                <w:kern w:val="0"/>
                <w:sz w:val="12"/>
                <w:szCs w:val="12"/>
              </w:rPr>
            </w:pPr>
            <w:r w:rsidRPr="00E506BA">
              <w:rPr>
                <w:rFonts w:ascii="Times New Roman" w:hAnsi="Times New Roman" w:cs="Times New Roman"/>
                <w:bCs/>
                <w:color w:val="auto"/>
                <w:kern w:val="0"/>
                <w:sz w:val="12"/>
                <w:szCs w:val="12"/>
              </w:rPr>
              <w:t>4686,10</w:t>
            </w:r>
          </w:p>
        </w:tc>
      </w:tr>
      <w:tr w:rsidR="00E506BA" w:rsidRPr="00E506BA" w:rsidTr="00E506BA">
        <w:trPr>
          <w:trHeight w:val="20"/>
        </w:trPr>
        <w:tc>
          <w:tcPr>
            <w:tcW w:w="2552" w:type="dxa"/>
            <w:gridSpan w:val="2"/>
            <w:vMerge/>
            <w:tcBorders>
              <w:left w:val="single" w:sz="4" w:space="0" w:color="auto"/>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1417" w:type="dxa"/>
            <w:vMerge/>
            <w:tcBorders>
              <w:left w:val="nil"/>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001</w:t>
            </w:r>
          </w:p>
        </w:tc>
        <w:tc>
          <w:tcPr>
            <w:tcW w:w="567" w:type="dxa"/>
            <w:tcBorders>
              <w:top w:val="single" w:sz="4" w:space="0" w:color="auto"/>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0309</w:t>
            </w:r>
          </w:p>
        </w:tc>
        <w:tc>
          <w:tcPr>
            <w:tcW w:w="851" w:type="dxa"/>
            <w:tcBorders>
              <w:top w:val="single" w:sz="4" w:space="0" w:color="auto"/>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2212202</w:t>
            </w:r>
          </w:p>
        </w:tc>
        <w:tc>
          <w:tcPr>
            <w:tcW w:w="709" w:type="dxa"/>
            <w:tcBorders>
              <w:top w:val="single" w:sz="4" w:space="0" w:color="auto"/>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244</w:t>
            </w:r>
          </w:p>
        </w:tc>
        <w:tc>
          <w:tcPr>
            <w:tcW w:w="992" w:type="dxa"/>
            <w:tcBorders>
              <w:top w:val="single" w:sz="4" w:space="0" w:color="auto"/>
              <w:left w:val="nil"/>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147,26</w:t>
            </w:r>
          </w:p>
        </w:tc>
        <w:tc>
          <w:tcPr>
            <w:tcW w:w="992" w:type="dxa"/>
            <w:tcBorders>
              <w:top w:val="single" w:sz="4" w:space="0" w:color="auto"/>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bCs/>
                <w:color w:val="auto"/>
                <w:kern w:val="0"/>
                <w:sz w:val="12"/>
                <w:szCs w:val="12"/>
              </w:rPr>
            </w:pPr>
            <w:r w:rsidRPr="00E506BA">
              <w:rPr>
                <w:rFonts w:ascii="Times New Roman" w:hAnsi="Times New Roman" w:cs="Times New Roman"/>
                <w:bCs/>
                <w:color w:val="auto"/>
                <w:kern w:val="0"/>
                <w:sz w:val="12"/>
                <w:szCs w:val="12"/>
              </w:rPr>
              <w:t>147,26</w:t>
            </w:r>
          </w:p>
        </w:tc>
        <w:tc>
          <w:tcPr>
            <w:tcW w:w="851" w:type="dxa"/>
            <w:tcBorders>
              <w:top w:val="single" w:sz="4" w:space="0" w:color="auto"/>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bCs/>
                <w:color w:val="auto"/>
                <w:kern w:val="0"/>
                <w:sz w:val="12"/>
                <w:szCs w:val="12"/>
              </w:rPr>
            </w:pPr>
            <w:r w:rsidRPr="00E506BA">
              <w:rPr>
                <w:rFonts w:ascii="Times New Roman" w:hAnsi="Times New Roman" w:cs="Times New Roman"/>
                <w:bCs/>
                <w:color w:val="auto"/>
                <w:kern w:val="0"/>
                <w:sz w:val="12"/>
                <w:szCs w:val="12"/>
              </w:rPr>
              <w:t>147,26</w:t>
            </w:r>
          </w:p>
        </w:tc>
        <w:tc>
          <w:tcPr>
            <w:tcW w:w="850" w:type="dxa"/>
            <w:tcBorders>
              <w:top w:val="single" w:sz="4" w:space="0" w:color="auto"/>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bCs/>
                <w:color w:val="auto"/>
                <w:kern w:val="0"/>
                <w:sz w:val="12"/>
                <w:szCs w:val="12"/>
              </w:rPr>
            </w:pPr>
            <w:r w:rsidRPr="00E506BA">
              <w:rPr>
                <w:rFonts w:ascii="Times New Roman" w:hAnsi="Times New Roman" w:cs="Times New Roman"/>
                <w:bCs/>
                <w:color w:val="auto"/>
                <w:kern w:val="0"/>
                <w:sz w:val="12"/>
                <w:szCs w:val="12"/>
              </w:rPr>
              <w:t>147,26</w:t>
            </w:r>
          </w:p>
        </w:tc>
        <w:tc>
          <w:tcPr>
            <w:tcW w:w="851" w:type="dxa"/>
            <w:tcBorders>
              <w:top w:val="single" w:sz="4" w:space="0" w:color="auto"/>
              <w:left w:val="nil"/>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bCs/>
                <w:color w:val="auto"/>
                <w:kern w:val="0"/>
                <w:sz w:val="12"/>
                <w:szCs w:val="12"/>
              </w:rPr>
            </w:pPr>
            <w:r w:rsidRPr="00E506BA">
              <w:rPr>
                <w:rFonts w:ascii="Times New Roman" w:hAnsi="Times New Roman" w:cs="Times New Roman"/>
                <w:bCs/>
                <w:color w:val="auto"/>
                <w:kern w:val="0"/>
                <w:sz w:val="12"/>
                <w:szCs w:val="12"/>
              </w:rPr>
              <w:t>589,04</w:t>
            </w:r>
          </w:p>
          <w:p w:rsidR="00E506BA" w:rsidRPr="00E506BA" w:rsidRDefault="00E506BA" w:rsidP="00E506BA">
            <w:pPr>
              <w:spacing w:after="0" w:line="240" w:lineRule="auto"/>
              <w:rPr>
                <w:rFonts w:ascii="Times New Roman" w:hAnsi="Times New Roman" w:cs="Times New Roman"/>
                <w:bCs/>
                <w:color w:val="auto"/>
                <w:kern w:val="0"/>
                <w:sz w:val="12"/>
                <w:szCs w:val="12"/>
              </w:rPr>
            </w:pPr>
          </w:p>
        </w:tc>
      </w:tr>
      <w:tr w:rsidR="00E506BA" w:rsidRPr="00E506BA" w:rsidTr="00E506BA">
        <w:trPr>
          <w:trHeight w:val="20"/>
        </w:trPr>
        <w:tc>
          <w:tcPr>
            <w:tcW w:w="2552" w:type="dxa"/>
            <w:gridSpan w:val="2"/>
            <w:tcBorders>
              <w:top w:val="nil"/>
              <w:left w:val="single" w:sz="4" w:space="0" w:color="auto"/>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Мероприятие 3.</w:t>
            </w:r>
          </w:p>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w:t>
            </w:r>
          </w:p>
        </w:tc>
        <w:tc>
          <w:tcPr>
            <w:tcW w:w="1417" w:type="dxa"/>
            <w:tcBorders>
              <w:top w:val="nil"/>
              <w:left w:val="nil"/>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Администрация Каратузского района</w:t>
            </w:r>
          </w:p>
        </w:tc>
        <w:tc>
          <w:tcPr>
            <w:tcW w:w="567"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001</w:t>
            </w:r>
          </w:p>
        </w:tc>
        <w:tc>
          <w:tcPr>
            <w:tcW w:w="567"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0309</w:t>
            </w:r>
          </w:p>
        </w:tc>
        <w:tc>
          <w:tcPr>
            <w:tcW w:w="851"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2212203</w:t>
            </w:r>
          </w:p>
        </w:tc>
        <w:tc>
          <w:tcPr>
            <w:tcW w:w="709"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244</w:t>
            </w:r>
          </w:p>
        </w:tc>
        <w:tc>
          <w:tcPr>
            <w:tcW w:w="992" w:type="dxa"/>
            <w:tcBorders>
              <w:top w:val="nil"/>
              <w:left w:val="nil"/>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5,0</w:t>
            </w:r>
          </w:p>
        </w:tc>
        <w:tc>
          <w:tcPr>
            <w:tcW w:w="992"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5,0</w:t>
            </w:r>
          </w:p>
        </w:tc>
        <w:tc>
          <w:tcPr>
            <w:tcW w:w="851"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5,0</w:t>
            </w:r>
          </w:p>
        </w:tc>
        <w:tc>
          <w:tcPr>
            <w:tcW w:w="850"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5,0</w:t>
            </w:r>
          </w:p>
        </w:tc>
        <w:tc>
          <w:tcPr>
            <w:tcW w:w="851" w:type="dxa"/>
            <w:tcBorders>
              <w:top w:val="nil"/>
              <w:left w:val="nil"/>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20,0</w:t>
            </w:r>
          </w:p>
        </w:tc>
      </w:tr>
      <w:tr w:rsidR="00E506BA" w:rsidRPr="00E506BA" w:rsidTr="00E506BA">
        <w:trPr>
          <w:trHeight w:val="20"/>
        </w:trPr>
        <w:tc>
          <w:tcPr>
            <w:tcW w:w="1134" w:type="dxa"/>
            <w:vMerge w:val="restart"/>
            <w:tcBorders>
              <w:top w:val="nil"/>
              <w:left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Подпрограмма 2</w:t>
            </w:r>
          </w:p>
        </w:tc>
        <w:tc>
          <w:tcPr>
            <w:tcW w:w="1418" w:type="dxa"/>
            <w:vMerge w:val="restart"/>
            <w:tcBorders>
              <w:top w:val="nil"/>
              <w:left w:val="nil"/>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p>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xml:space="preserve">«Профилактика </w:t>
            </w:r>
            <w:r w:rsidRPr="00E506BA">
              <w:rPr>
                <w:rFonts w:ascii="Times New Roman" w:hAnsi="Times New Roman" w:cs="Times New Roman"/>
                <w:color w:val="auto"/>
                <w:kern w:val="0"/>
                <w:sz w:val="12"/>
                <w:szCs w:val="12"/>
              </w:rPr>
              <w:lastRenderedPageBreak/>
              <w:t>терроризма и экстремизма, а также минимизации и (или) ликвидации последствий проявления терроризма и экстремизма».</w:t>
            </w:r>
          </w:p>
        </w:tc>
        <w:tc>
          <w:tcPr>
            <w:tcW w:w="1417" w:type="dxa"/>
            <w:tcBorders>
              <w:top w:val="nil"/>
              <w:left w:val="nil"/>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lastRenderedPageBreak/>
              <w:t xml:space="preserve">всего расходные обязательства </w:t>
            </w:r>
          </w:p>
        </w:tc>
        <w:tc>
          <w:tcPr>
            <w:tcW w:w="567"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Х</w:t>
            </w:r>
          </w:p>
        </w:tc>
        <w:tc>
          <w:tcPr>
            <w:tcW w:w="851"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Х</w:t>
            </w:r>
          </w:p>
        </w:tc>
        <w:tc>
          <w:tcPr>
            <w:tcW w:w="992" w:type="dxa"/>
            <w:tcBorders>
              <w:top w:val="nil"/>
              <w:left w:val="nil"/>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22,50</w:t>
            </w:r>
          </w:p>
        </w:tc>
        <w:tc>
          <w:tcPr>
            <w:tcW w:w="992"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22,50</w:t>
            </w:r>
          </w:p>
        </w:tc>
        <w:tc>
          <w:tcPr>
            <w:tcW w:w="851"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22,50</w:t>
            </w:r>
          </w:p>
        </w:tc>
        <w:tc>
          <w:tcPr>
            <w:tcW w:w="850"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22,50</w:t>
            </w:r>
          </w:p>
        </w:tc>
        <w:tc>
          <w:tcPr>
            <w:tcW w:w="851" w:type="dxa"/>
            <w:tcBorders>
              <w:top w:val="nil"/>
              <w:left w:val="nil"/>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90,00</w:t>
            </w:r>
          </w:p>
        </w:tc>
      </w:tr>
      <w:tr w:rsidR="00E506BA" w:rsidRPr="00E506BA" w:rsidTr="00E506BA">
        <w:trPr>
          <w:trHeight w:val="20"/>
        </w:trPr>
        <w:tc>
          <w:tcPr>
            <w:tcW w:w="1134" w:type="dxa"/>
            <w:vMerge/>
            <w:tcBorders>
              <w:left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1418" w:type="dxa"/>
            <w:vMerge/>
            <w:tcBorders>
              <w:left w:val="nil"/>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1417" w:type="dxa"/>
            <w:tcBorders>
              <w:top w:val="nil"/>
              <w:left w:val="nil"/>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в том числе по ГРБС:</w:t>
            </w:r>
          </w:p>
        </w:tc>
        <w:tc>
          <w:tcPr>
            <w:tcW w:w="567"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Х</w:t>
            </w:r>
          </w:p>
        </w:tc>
        <w:tc>
          <w:tcPr>
            <w:tcW w:w="851"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Х</w:t>
            </w:r>
          </w:p>
        </w:tc>
        <w:tc>
          <w:tcPr>
            <w:tcW w:w="992" w:type="dxa"/>
            <w:tcBorders>
              <w:top w:val="nil"/>
              <w:left w:val="nil"/>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22,50</w:t>
            </w:r>
          </w:p>
        </w:tc>
        <w:tc>
          <w:tcPr>
            <w:tcW w:w="992"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22,50</w:t>
            </w:r>
          </w:p>
        </w:tc>
        <w:tc>
          <w:tcPr>
            <w:tcW w:w="851"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22,50</w:t>
            </w:r>
          </w:p>
        </w:tc>
        <w:tc>
          <w:tcPr>
            <w:tcW w:w="850"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22,50</w:t>
            </w:r>
          </w:p>
        </w:tc>
        <w:tc>
          <w:tcPr>
            <w:tcW w:w="851" w:type="dxa"/>
            <w:tcBorders>
              <w:top w:val="nil"/>
              <w:left w:val="nil"/>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90,00</w:t>
            </w:r>
          </w:p>
        </w:tc>
      </w:tr>
      <w:tr w:rsidR="00E506BA" w:rsidRPr="00E506BA" w:rsidTr="00E506BA">
        <w:trPr>
          <w:trHeight w:val="20"/>
        </w:trPr>
        <w:tc>
          <w:tcPr>
            <w:tcW w:w="1134" w:type="dxa"/>
            <w:vMerge/>
            <w:tcBorders>
              <w:left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1418" w:type="dxa"/>
            <w:vMerge/>
            <w:tcBorders>
              <w:left w:val="nil"/>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1417" w:type="dxa"/>
            <w:tcBorders>
              <w:top w:val="nil"/>
              <w:left w:val="nil"/>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Администрация Каратузского района</w:t>
            </w:r>
          </w:p>
        </w:tc>
        <w:tc>
          <w:tcPr>
            <w:tcW w:w="567" w:type="dxa"/>
            <w:tcBorders>
              <w:top w:val="nil"/>
              <w:left w:val="nil"/>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001</w:t>
            </w:r>
          </w:p>
        </w:tc>
        <w:tc>
          <w:tcPr>
            <w:tcW w:w="567" w:type="dxa"/>
            <w:tcBorders>
              <w:top w:val="nil"/>
              <w:left w:val="nil"/>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Х</w:t>
            </w:r>
          </w:p>
        </w:tc>
        <w:tc>
          <w:tcPr>
            <w:tcW w:w="851" w:type="dxa"/>
            <w:tcBorders>
              <w:top w:val="nil"/>
              <w:left w:val="nil"/>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Х</w:t>
            </w:r>
          </w:p>
        </w:tc>
        <w:tc>
          <w:tcPr>
            <w:tcW w:w="709" w:type="dxa"/>
            <w:tcBorders>
              <w:top w:val="nil"/>
              <w:left w:val="nil"/>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Х</w:t>
            </w:r>
          </w:p>
        </w:tc>
        <w:tc>
          <w:tcPr>
            <w:tcW w:w="992" w:type="dxa"/>
            <w:tcBorders>
              <w:top w:val="nil"/>
              <w:left w:val="nil"/>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p>
        </w:tc>
        <w:tc>
          <w:tcPr>
            <w:tcW w:w="992" w:type="dxa"/>
            <w:tcBorders>
              <w:top w:val="nil"/>
              <w:left w:val="nil"/>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p>
        </w:tc>
        <w:tc>
          <w:tcPr>
            <w:tcW w:w="851" w:type="dxa"/>
            <w:tcBorders>
              <w:top w:val="nil"/>
              <w:left w:val="nil"/>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p>
        </w:tc>
        <w:tc>
          <w:tcPr>
            <w:tcW w:w="850" w:type="dxa"/>
            <w:tcBorders>
              <w:top w:val="nil"/>
              <w:left w:val="nil"/>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p>
        </w:tc>
        <w:tc>
          <w:tcPr>
            <w:tcW w:w="851" w:type="dxa"/>
            <w:tcBorders>
              <w:top w:val="nil"/>
              <w:left w:val="nil"/>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p>
        </w:tc>
      </w:tr>
      <w:tr w:rsidR="00E506BA" w:rsidRPr="00E506BA" w:rsidTr="00E506BA">
        <w:trPr>
          <w:trHeight w:val="20"/>
        </w:trPr>
        <w:tc>
          <w:tcPr>
            <w:tcW w:w="2552" w:type="dxa"/>
            <w:gridSpan w:val="2"/>
            <w:tcBorders>
              <w:left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Мероприятие 1.</w:t>
            </w:r>
            <w:r w:rsidRPr="00E506BA">
              <w:rPr>
                <w:rFonts w:ascii="Times New Roman" w:hAnsi="Times New Roman" w:cs="Times New Roman"/>
                <w:spacing w:val="-1"/>
                <w:kern w:val="0"/>
                <w:sz w:val="12"/>
                <w:szCs w:val="12"/>
              </w:rPr>
              <w:t>Информирование жителей Каратузского района о тактике действий при угрозе возникновения  чрезвычайной ситуации и террористических актов, посредст</w:t>
            </w:r>
            <w:r w:rsidRPr="00E506BA">
              <w:rPr>
                <w:rFonts w:ascii="Times New Roman" w:hAnsi="Times New Roman" w:cs="Times New Roman"/>
                <w:spacing w:val="-2"/>
                <w:kern w:val="0"/>
                <w:sz w:val="12"/>
                <w:szCs w:val="12"/>
              </w:rPr>
              <w:t>вом размещения информации в средствах массовой информации.</w:t>
            </w:r>
          </w:p>
        </w:tc>
        <w:tc>
          <w:tcPr>
            <w:tcW w:w="1417" w:type="dxa"/>
            <w:tcBorders>
              <w:top w:val="nil"/>
              <w:left w:val="nil"/>
              <w:bottom w:val="nil"/>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Администрация Каратузского района</w:t>
            </w:r>
          </w:p>
        </w:tc>
        <w:tc>
          <w:tcPr>
            <w:tcW w:w="567" w:type="dxa"/>
            <w:tcBorders>
              <w:top w:val="nil"/>
              <w:left w:val="nil"/>
              <w:bottom w:val="nil"/>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001</w:t>
            </w:r>
          </w:p>
        </w:tc>
        <w:tc>
          <w:tcPr>
            <w:tcW w:w="567" w:type="dxa"/>
            <w:tcBorders>
              <w:top w:val="nil"/>
              <w:left w:val="nil"/>
              <w:bottom w:val="nil"/>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0314</w:t>
            </w:r>
          </w:p>
        </w:tc>
        <w:tc>
          <w:tcPr>
            <w:tcW w:w="851" w:type="dxa"/>
            <w:tcBorders>
              <w:top w:val="nil"/>
              <w:left w:val="nil"/>
              <w:bottom w:val="nil"/>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2222204</w:t>
            </w:r>
          </w:p>
        </w:tc>
        <w:tc>
          <w:tcPr>
            <w:tcW w:w="709" w:type="dxa"/>
            <w:tcBorders>
              <w:top w:val="nil"/>
              <w:left w:val="nil"/>
              <w:bottom w:val="nil"/>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244</w:t>
            </w:r>
          </w:p>
        </w:tc>
        <w:tc>
          <w:tcPr>
            <w:tcW w:w="992" w:type="dxa"/>
            <w:tcBorders>
              <w:top w:val="nil"/>
              <w:left w:val="nil"/>
              <w:bottom w:val="nil"/>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3,00</w:t>
            </w:r>
          </w:p>
        </w:tc>
        <w:tc>
          <w:tcPr>
            <w:tcW w:w="992" w:type="dxa"/>
            <w:tcBorders>
              <w:top w:val="nil"/>
              <w:left w:val="nil"/>
              <w:bottom w:val="nil"/>
              <w:right w:val="single" w:sz="4" w:space="0" w:color="auto"/>
            </w:tcBorders>
            <w:noWrap/>
            <w:vAlign w:val="center"/>
          </w:tcPr>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3,00</w:t>
            </w: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nil"/>
              <w:right w:val="single" w:sz="4" w:space="0" w:color="auto"/>
            </w:tcBorders>
            <w:noWrap/>
            <w:vAlign w:val="center"/>
          </w:tcPr>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3,00</w:t>
            </w: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nil"/>
              <w:right w:val="single" w:sz="4" w:space="0" w:color="auto"/>
            </w:tcBorders>
            <w:noWrap/>
            <w:vAlign w:val="center"/>
          </w:tcPr>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3,00</w:t>
            </w: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nil"/>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12,00</w:t>
            </w:r>
          </w:p>
          <w:p w:rsidR="00E506BA" w:rsidRPr="00E506BA" w:rsidRDefault="00E506BA" w:rsidP="00E506BA">
            <w:pPr>
              <w:spacing w:after="0" w:line="240" w:lineRule="auto"/>
              <w:jc w:val="center"/>
              <w:rPr>
                <w:rFonts w:ascii="Times New Roman" w:hAnsi="Times New Roman" w:cs="Times New Roman"/>
                <w:color w:val="auto"/>
                <w:kern w:val="0"/>
                <w:sz w:val="12"/>
                <w:szCs w:val="12"/>
              </w:rPr>
            </w:pPr>
          </w:p>
        </w:tc>
      </w:tr>
      <w:tr w:rsidR="00E506BA" w:rsidRPr="00E506BA" w:rsidTr="00E506BA">
        <w:trPr>
          <w:trHeight w:val="20"/>
        </w:trPr>
        <w:tc>
          <w:tcPr>
            <w:tcW w:w="2552" w:type="dxa"/>
            <w:gridSpan w:val="2"/>
            <w:tcBorders>
              <w:left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Мероприятие 2.</w:t>
            </w:r>
            <w:r w:rsidRPr="00E506BA">
              <w:rPr>
                <w:rFonts w:ascii="Times New Roman" w:hAnsi="Times New Roman" w:cs="Times New Roman"/>
                <w:spacing w:val="-1"/>
                <w:kern w:val="0"/>
                <w:sz w:val="12"/>
                <w:szCs w:val="12"/>
              </w:rPr>
              <w:t xml:space="preserve">Приобретение буклетов, плакатов, памяток </w:t>
            </w:r>
            <w:r w:rsidRPr="00E506BA">
              <w:rPr>
                <w:rFonts w:ascii="Times New Roman" w:hAnsi="Times New Roman" w:cs="Times New Roman"/>
                <w:spacing w:val="-2"/>
                <w:kern w:val="0"/>
                <w:sz w:val="12"/>
                <w:szCs w:val="12"/>
              </w:rPr>
              <w:t xml:space="preserve">и рекомендаций для учреждений, предприятий, </w:t>
            </w:r>
            <w:r w:rsidRPr="00E506BA">
              <w:rPr>
                <w:rFonts w:ascii="Times New Roman" w:hAnsi="Times New Roman" w:cs="Times New Roman"/>
                <w:kern w:val="0"/>
                <w:sz w:val="12"/>
                <w:szCs w:val="12"/>
              </w:rPr>
              <w:t xml:space="preserve">организаций и населения района </w:t>
            </w:r>
            <w:r w:rsidRPr="00E506BA">
              <w:rPr>
                <w:rFonts w:ascii="Times New Roman" w:hAnsi="Times New Roman" w:cs="Times New Roman"/>
                <w:spacing w:val="-1"/>
                <w:kern w:val="0"/>
                <w:sz w:val="12"/>
                <w:szCs w:val="12"/>
              </w:rPr>
              <w:t>по вопросам обеспечения безопасности жизнедеятельности.</w:t>
            </w:r>
          </w:p>
        </w:tc>
        <w:tc>
          <w:tcPr>
            <w:tcW w:w="1417" w:type="dxa"/>
            <w:tcBorders>
              <w:top w:val="nil"/>
              <w:left w:val="nil"/>
              <w:bottom w:val="nil"/>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Администрация Каратузского района</w:t>
            </w:r>
          </w:p>
        </w:tc>
        <w:tc>
          <w:tcPr>
            <w:tcW w:w="567" w:type="dxa"/>
            <w:tcBorders>
              <w:top w:val="nil"/>
              <w:left w:val="nil"/>
              <w:bottom w:val="nil"/>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001</w:t>
            </w:r>
          </w:p>
        </w:tc>
        <w:tc>
          <w:tcPr>
            <w:tcW w:w="567" w:type="dxa"/>
            <w:tcBorders>
              <w:top w:val="nil"/>
              <w:left w:val="nil"/>
              <w:bottom w:val="nil"/>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0314</w:t>
            </w:r>
          </w:p>
        </w:tc>
        <w:tc>
          <w:tcPr>
            <w:tcW w:w="851" w:type="dxa"/>
            <w:tcBorders>
              <w:top w:val="nil"/>
              <w:left w:val="nil"/>
              <w:bottom w:val="nil"/>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2222205</w:t>
            </w:r>
          </w:p>
        </w:tc>
        <w:tc>
          <w:tcPr>
            <w:tcW w:w="709" w:type="dxa"/>
            <w:tcBorders>
              <w:top w:val="nil"/>
              <w:left w:val="nil"/>
              <w:bottom w:val="nil"/>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244</w:t>
            </w:r>
          </w:p>
        </w:tc>
        <w:tc>
          <w:tcPr>
            <w:tcW w:w="992" w:type="dxa"/>
            <w:tcBorders>
              <w:top w:val="nil"/>
              <w:left w:val="nil"/>
              <w:bottom w:val="nil"/>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8,00</w:t>
            </w:r>
          </w:p>
        </w:tc>
        <w:tc>
          <w:tcPr>
            <w:tcW w:w="992" w:type="dxa"/>
            <w:tcBorders>
              <w:top w:val="nil"/>
              <w:left w:val="nil"/>
              <w:bottom w:val="nil"/>
              <w:right w:val="single" w:sz="4" w:space="0" w:color="auto"/>
            </w:tcBorders>
            <w:noWrap/>
            <w:vAlign w:val="center"/>
          </w:tcPr>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8,00</w:t>
            </w: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nil"/>
              <w:right w:val="single" w:sz="4" w:space="0" w:color="auto"/>
            </w:tcBorders>
            <w:noWrap/>
            <w:vAlign w:val="center"/>
          </w:tcPr>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8,00</w:t>
            </w: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nil"/>
              <w:right w:val="single" w:sz="4" w:space="0" w:color="auto"/>
            </w:tcBorders>
            <w:noWrap/>
            <w:vAlign w:val="center"/>
          </w:tcPr>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8,00</w:t>
            </w: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nil"/>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32,00</w:t>
            </w:r>
          </w:p>
        </w:tc>
      </w:tr>
      <w:tr w:rsidR="00E506BA" w:rsidRPr="00E506BA" w:rsidTr="00E506BA">
        <w:trPr>
          <w:trHeight w:val="20"/>
        </w:trPr>
        <w:tc>
          <w:tcPr>
            <w:tcW w:w="2552" w:type="dxa"/>
            <w:gridSpan w:val="2"/>
            <w:tcBorders>
              <w:left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Мероприятие 3. Проведение мероприятий по распространению</w:t>
            </w:r>
            <w:r w:rsidRPr="00E506BA">
              <w:rPr>
                <w:rFonts w:ascii="Times New Roman" w:hAnsi="Times New Roman" w:cs="Times New Roman"/>
                <w:spacing w:val="-1"/>
                <w:kern w:val="0"/>
                <w:sz w:val="12"/>
                <w:szCs w:val="12"/>
              </w:rPr>
              <w:t xml:space="preserve"> буклетов, плакатов, памяток </w:t>
            </w:r>
            <w:r w:rsidRPr="00E506BA">
              <w:rPr>
                <w:rFonts w:ascii="Times New Roman" w:hAnsi="Times New Roman" w:cs="Times New Roman"/>
                <w:spacing w:val="-2"/>
                <w:kern w:val="0"/>
                <w:sz w:val="12"/>
                <w:szCs w:val="12"/>
              </w:rPr>
              <w:t xml:space="preserve">и рекомендаций для учреждений, предприятий, </w:t>
            </w:r>
            <w:r w:rsidRPr="00E506BA">
              <w:rPr>
                <w:rFonts w:ascii="Times New Roman" w:hAnsi="Times New Roman" w:cs="Times New Roman"/>
                <w:kern w:val="0"/>
                <w:sz w:val="12"/>
                <w:szCs w:val="12"/>
              </w:rPr>
              <w:t xml:space="preserve">организаций и населения района </w:t>
            </w:r>
            <w:r w:rsidRPr="00E506BA">
              <w:rPr>
                <w:rFonts w:ascii="Times New Roman" w:hAnsi="Times New Roman" w:cs="Times New Roman"/>
                <w:spacing w:val="-1"/>
                <w:kern w:val="0"/>
                <w:sz w:val="12"/>
                <w:szCs w:val="12"/>
              </w:rPr>
              <w:t>по вопросам обеспечения безопасности жизнедеятельности.</w:t>
            </w:r>
          </w:p>
        </w:tc>
        <w:tc>
          <w:tcPr>
            <w:tcW w:w="1417" w:type="dxa"/>
            <w:tcBorders>
              <w:top w:val="nil"/>
              <w:left w:val="nil"/>
              <w:bottom w:val="nil"/>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Администрация Каратузского района</w:t>
            </w:r>
          </w:p>
        </w:tc>
        <w:tc>
          <w:tcPr>
            <w:tcW w:w="567" w:type="dxa"/>
            <w:tcBorders>
              <w:top w:val="nil"/>
              <w:left w:val="nil"/>
              <w:bottom w:val="nil"/>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001</w:t>
            </w:r>
          </w:p>
        </w:tc>
        <w:tc>
          <w:tcPr>
            <w:tcW w:w="567" w:type="dxa"/>
            <w:tcBorders>
              <w:top w:val="nil"/>
              <w:left w:val="nil"/>
              <w:bottom w:val="nil"/>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0314</w:t>
            </w:r>
          </w:p>
        </w:tc>
        <w:tc>
          <w:tcPr>
            <w:tcW w:w="851" w:type="dxa"/>
            <w:tcBorders>
              <w:top w:val="nil"/>
              <w:left w:val="nil"/>
              <w:bottom w:val="nil"/>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2222206</w:t>
            </w:r>
          </w:p>
        </w:tc>
        <w:tc>
          <w:tcPr>
            <w:tcW w:w="709" w:type="dxa"/>
            <w:tcBorders>
              <w:top w:val="nil"/>
              <w:left w:val="nil"/>
              <w:bottom w:val="nil"/>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244</w:t>
            </w:r>
          </w:p>
        </w:tc>
        <w:tc>
          <w:tcPr>
            <w:tcW w:w="992" w:type="dxa"/>
            <w:tcBorders>
              <w:top w:val="nil"/>
              <w:left w:val="nil"/>
              <w:bottom w:val="nil"/>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1,50</w:t>
            </w:r>
          </w:p>
        </w:tc>
        <w:tc>
          <w:tcPr>
            <w:tcW w:w="992" w:type="dxa"/>
            <w:tcBorders>
              <w:top w:val="nil"/>
              <w:left w:val="nil"/>
              <w:bottom w:val="nil"/>
              <w:right w:val="single" w:sz="4" w:space="0" w:color="auto"/>
            </w:tcBorders>
            <w:noWrap/>
            <w:vAlign w:val="center"/>
          </w:tcPr>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1,50</w:t>
            </w: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nil"/>
              <w:right w:val="single" w:sz="4" w:space="0" w:color="auto"/>
            </w:tcBorders>
            <w:noWrap/>
            <w:vAlign w:val="center"/>
          </w:tcPr>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1,50</w:t>
            </w: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nil"/>
              <w:right w:val="single" w:sz="4" w:space="0" w:color="auto"/>
            </w:tcBorders>
            <w:noWrap/>
            <w:vAlign w:val="center"/>
          </w:tcPr>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1,50</w:t>
            </w: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nil"/>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6,00</w:t>
            </w:r>
          </w:p>
        </w:tc>
      </w:tr>
      <w:tr w:rsidR="00E506BA" w:rsidRPr="00E506BA" w:rsidTr="00E506BA">
        <w:trPr>
          <w:trHeight w:val="20"/>
        </w:trPr>
        <w:tc>
          <w:tcPr>
            <w:tcW w:w="2552" w:type="dxa"/>
            <w:gridSpan w:val="2"/>
            <w:tcBorders>
              <w:left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kern w:val="0"/>
                <w:sz w:val="12"/>
                <w:szCs w:val="12"/>
              </w:rPr>
            </w:pPr>
            <w:r w:rsidRPr="00E506BA">
              <w:rPr>
                <w:rFonts w:ascii="Times New Roman" w:hAnsi="Times New Roman" w:cs="Times New Roman"/>
                <w:color w:val="auto"/>
                <w:kern w:val="0"/>
                <w:sz w:val="12"/>
                <w:szCs w:val="12"/>
              </w:rPr>
              <w:t xml:space="preserve"> Мероприятие 4. </w:t>
            </w:r>
            <w:r w:rsidRPr="00E506BA">
              <w:rPr>
                <w:rFonts w:ascii="Times New Roman" w:hAnsi="Times New Roman" w:cs="Times New Roman"/>
                <w:kern w:val="0"/>
                <w:sz w:val="12"/>
                <w:szCs w:val="12"/>
              </w:rPr>
              <w:t xml:space="preserve">Информирование граждан о наличии  телефонных линий для </w:t>
            </w:r>
            <w:r w:rsidRPr="00E506BA">
              <w:rPr>
                <w:rFonts w:ascii="Times New Roman" w:hAnsi="Times New Roman" w:cs="Times New Roman"/>
                <w:spacing w:val="1"/>
                <w:kern w:val="0"/>
                <w:sz w:val="12"/>
                <w:szCs w:val="12"/>
              </w:rPr>
              <w:t>сообщения фактов ЧС, экстремистской и террори</w:t>
            </w:r>
            <w:r w:rsidRPr="00E506BA">
              <w:rPr>
                <w:rFonts w:ascii="Times New Roman" w:hAnsi="Times New Roman" w:cs="Times New Roman"/>
                <w:spacing w:val="1"/>
                <w:kern w:val="0"/>
                <w:sz w:val="12"/>
                <w:szCs w:val="12"/>
              </w:rPr>
              <w:softHyphen/>
            </w:r>
            <w:r w:rsidRPr="00E506BA">
              <w:rPr>
                <w:rFonts w:ascii="Times New Roman" w:hAnsi="Times New Roman" w:cs="Times New Roman"/>
                <w:kern w:val="0"/>
                <w:sz w:val="12"/>
                <w:szCs w:val="12"/>
              </w:rPr>
              <w:t>стической деятельности,  посредством  СМИ и размещение на официальном сайте администрации Каратузского района.</w:t>
            </w:r>
          </w:p>
        </w:tc>
        <w:tc>
          <w:tcPr>
            <w:tcW w:w="1417" w:type="dxa"/>
            <w:tcBorders>
              <w:top w:val="nil"/>
              <w:left w:val="nil"/>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Администрация Каратузского района</w:t>
            </w:r>
          </w:p>
        </w:tc>
        <w:tc>
          <w:tcPr>
            <w:tcW w:w="567" w:type="dxa"/>
            <w:tcBorders>
              <w:top w:val="nil"/>
              <w:left w:val="nil"/>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001</w:t>
            </w:r>
          </w:p>
        </w:tc>
        <w:tc>
          <w:tcPr>
            <w:tcW w:w="567" w:type="dxa"/>
            <w:tcBorders>
              <w:top w:val="nil"/>
              <w:left w:val="nil"/>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0314</w:t>
            </w:r>
          </w:p>
        </w:tc>
        <w:tc>
          <w:tcPr>
            <w:tcW w:w="851" w:type="dxa"/>
            <w:tcBorders>
              <w:top w:val="nil"/>
              <w:left w:val="nil"/>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2222207</w:t>
            </w:r>
          </w:p>
        </w:tc>
        <w:tc>
          <w:tcPr>
            <w:tcW w:w="709" w:type="dxa"/>
            <w:tcBorders>
              <w:top w:val="nil"/>
              <w:left w:val="nil"/>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244</w:t>
            </w:r>
          </w:p>
        </w:tc>
        <w:tc>
          <w:tcPr>
            <w:tcW w:w="992" w:type="dxa"/>
            <w:tcBorders>
              <w:top w:val="nil"/>
              <w:left w:val="nil"/>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w:t>
            </w:r>
          </w:p>
        </w:tc>
        <w:tc>
          <w:tcPr>
            <w:tcW w:w="992" w:type="dxa"/>
            <w:tcBorders>
              <w:top w:val="nil"/>
              <w:left w:val="nil"/>
              <w:right w:val="single" w:sz="4" w:space="0" w:color="auto"/>
            </w:tcBorders>
            <w:noWrap/>
          </w:tcPr>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w:t>
            </w: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tc>
        <w:tc>
          <w:tcPr>
            <w:tcW w:w="851" w:type="dxa"/>
            <w:tcBorders>
              <w:top w:val="nil"/>
              <w:left w:val="nil"/>
              <w:right w:val="single" w:sz="4" w:space="0" w:color="auto"/>
            </w:tcBorders>
            <w:noWrap/>
            <w:vAlign w:val="center"/>
          </w:tcPr>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w:t>
            </w: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tc>
        <w:tc>
          <w:tcPr>
            <w:tcW w:w="850" w:type="dxa"/>
            <w:tcBorders>
              <w:top w:val="nil"/>
              <w:left w:val="nil"/>
              <w:right w:val="single" w:sz="4" w:space="0" w:color="auto"/>
            </w:tcBorders>
            <w:noWrap/>
            <w:vAlign w:val="center"/>
          </w:tcPr>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1,00</w:t>
            </w: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tc>
        <w:tc>
          <w:tcPr>
            <w:tcW w:w="851" w:type="dxa"/>
            <w:tcBorders>
              <w:top w:val="nil"/>
              <w:left w:val="nil"/>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4,00</w:t>
            </w:r>
          </w:p>
        </w:tc>
      </w:tr>
      <w:tr w:rsidR="00E506BA" w:rsidRPr="00E506BA" w:rsidTr="00E506BA">
        <w:trPr>
          <w:trHeight w:val="20"/>
        </w:trPr>
        <w:tc>
          <w:tcPr>
            <w:tcW w:w="2552" w:type="dxa"/>
            <w:gridSpan w:val="2"/>
            <w:tcBorders>
              <w:left w:val="single" w:sz="4" w:space="0" w:color="auto"/>
              <w:bottom w:val="single" w:sz="4" w:space="0" w:color="auto"/>
              <w:right w:val="single" w:sz="4" w:space="0" w:color="auto"/>
            </w:tcBorders>
          </w:tcPr>
          <w:p w:rsidR="00E506BA" w:rsidRPr="00E506BA" w:rsidRDefault="00E506BA" w:rsidP="00E506BA">
            <w:pPr>
              <w:spacing w:after="0" w:line="240" w:lineRule="auto"/>
              <w:jc w:val="both"/>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Мероприятие 5.</w:t>
            </w:r>
            <w:r w:rsidRPr="00E506BA">
              <w:rPr>
                <w:rFonts w:ascii="Times New Roman" w:hAnsi="Times New Roman" w:cs="Times New Roman"/>
                <w:spacing w:val="-1"/>
                <w:kern w:val="0"/>
                <w:sz w:val="12"/>
                <w:szCs w:val="12"/>
              </w:rPr>
              <w:t>Организация и проведение тематических меро</w:t>
            </w:r>
            <w:r w:rsidRPr="00E506BA">
              <w:rPr>
                <w:rFonts w:ascii="Times New Roman" w:hAnsi="Times New Roman" w:cs="Times New Roman"/>
                <w:spacing w:val="2"/>
                <w:kern w:val="0"/>
                <w:sz w:val="12"/>
                <w:szCs w:val="12"/>
              </w:rPr>
              <w:t xml:space="preserve">приятий: фестивалей, конкурсов, викторин и т.д. с </w:t>
            </w:r>
            <w:r w:rsidRPr="00E506BA">
              <w:rPr>
                <w:rFonts w:ascii="Times New Roman" w:hAnsi="Times New Roman" w:cs="Times New Roman"/>
                <w:spacing w:val="1"/>
                <w:kern w:val="0"/>
                <w:sz w:val="12"/>
                <w:szCs w:val="12"/>
              </w:rPr>
              <w:t xml:space="preserve">целью формирования у граждан уважительного </w:t>
            </w:r>
            <w:r w:rsidRPr="00E506BA">
              <w:rPr>
                <w:rFonts w:ascii="Times New Roman" w:hAnsi="Times New Roman" w:cs="Times New Roman"/>
                <w:spacing w:val="-1"/>
                <w:kern w:val="0"/>
                <w:sz w:val="12"/>
                <w:szCs w:val="12"/>
              </w:rPr>
              <w:t xml:space="preserve">отношения к традициям и обычаям различных </w:t>
            </w:r>
            <w:r w:rsidRPr="00E506BA">
              <w:rPr>
                <w:rFonts w:ascii="Times New Roman" w:hAnsi="Times New Roman" w:cs="Times New Roman"/>
                <w:kern w:val="0"/>
                <w:sz w:val="12"/>
                <w:szCs w:val="12"/>
              </w:rPr>
              <w:t>народов и национальностей</w:t>
            </w:r>
          </w:p>
        </w:tc>
        <w:tc>
          <w:tcPr>
            <w:tcW w:w="1417" w:type="dxa"/>
            <w:tcBorders>
              <w:top w:val="nil"/>
              <w:left w:val="nil"/>
              <w:bottom w:val="single" w:sz="4" w:space="0" w:color="auto"/>
              <w:right w:val="single" w:sz="4" w:space="0" w:color="auto"/>
            </w:tcBorders>
          </w:tcPr>
          <w:p w:rsidR="00E506BA" w:rsidRP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Администрация Каратузского района</w:t>
            </w:r>
          </w:p>
          <w:p w:rsidR="00E506BA" w:rsidRPr="00E506BA" w:rsidRDefault="00E506BA" w:rsidP="00E506BA">
            <w:pPr>
              <w:spacing w:after="0" w:line="240" w:lineRule="auto"/>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001</w:t>
            </w:r>
          </w:p>
        </w:tc>
        <w:tc>
          <w:tcPr>
            <w:tcW w:w="567"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0314</w:t>
            </w:r>
          </w:p>
        </w:tc>
        <w:tc>
          <w:tcPr>
            <w:tcW w:w="851"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2222208</w:t>
            </w:r>
          </w:p>
        </w:tc>
        <w:tc>
          <w:tcPr>
            <w:tcW w:w="709" w:type="dxa"/>
            <w:tcBorders>
              <w:top w:val="nil"/>
              <w:left w:val="nil"/>
              <w:bottom w:val="single" w:sz="4" w:space="0" w:color="auto"/>
              <w:right w:val="single" w:sz="4" w:space="0" w:color="auto"/>
            </w:tcBorders>
            <w:noWrap/>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244</w:t>
            </w:r>
          </w:p>
        </w:tc>
        <w:tc>
          <w:tcPr>
            <w:tcW w:w="992" w:type="dxa"/>
            <w:tcBorders>
              <w:top w:val="nil"/>
              <w:left w:val="nil"/>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9,00</w:t>
            </w:r>
          </w:p>
        </w:tc>
        <w:tc>
          <w:tcPr>
            <w:tcW w:w="992" w:type="dxa"/>
            <w:tcBorders>
              <w:top w:val="nil"/>
              <w:left w:val="nil"/>
              <w:bottom w:val="single" w:sz="4" w:space="0" w:color="auto"/>
              <w:right w:val="single" w:sz="4" w:space="0" w:color="auto"/>
            </w:tcBorders>
            <w:noWrap/>
            <w:vAlign w:val="center"/>
          </w:tcPr>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9,00</w:t>
            </w: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noWrap/>
            <w:vAlign w:val="center"/>
          </w:tcPr>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9,00</w:t>
            </w: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noWrap/>
            <w:vAlign w:val="center"/>
          </w:tcPr>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9,00</w:t>
            </w: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p w:rsidR="00E506BA" w:rsidRPr="00E506BA" w:rsidRDefault="00E506BA" w:rsidP="00E506BA">
            <w:pPr>
              <w:tabs>
                <w:tab w:val="left" w:pos="3012"/>
              </w:tabs>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tcPr>
          <w:p w:rsidR="00E506BA" w:rsidRPr="00E506BA" w:rsidRDefault="00E506BA" w:rsidP="00E506BA">
            <w:pPr>
              <w:spacing w:after="0" w:line="240" w:lineRule="auto"/>
              <w:jc w:val="center"/>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36,00</w:t>
            </w:r>
          </w:p>
        </w:tc>
      </w:tr>
    </w:tbl>
    <w:p w:rsidR="00E506BA" w:rsidRDefault="00E506BA" w:rsidP="00E506BA">
      <w:pPr>
        <w:spacing w:after="0" w:line="240" w:lineRule="auto"/>
        <w:rPr>
          <w:rFonts w:ascii="Times New Roman" w:hAnsi="Times New Roman" w:cs="Times New Roman"/>
          <w:color w:val="auto"/>
          <w:kern w:val="0"/>
          <w:sz w:val="12"/>
          <w:szCs w:val="12"/>
        </w:rPr>
      </w:pPr>
    </w:p>
    <w:p w:rsidR="00E506BA" w:rsidRPr="00E506BA" w:rsidRDefault="00E506BA" w:rsidP="00E506BA">
      <w:pPr>
        <w:spacing w:after="0" w:line="240" w:lineRule="auto"/>
        <w:rPr>
          <w:rFonts w:ascii="Times New Roman" w:hAnsi="Times New Roman" w:cs="Times New Roman"/>
          <w:color w:val="auto"/>
          <w:kern w:val="0"/>
          <w:sz w:val="12"/>
          <w:szCs w:val="12"/>
        </w:rPr>
      </w:pPr>
    </w:p>
    <w:p w:rsidR="00E506BA" w:rsidRDefault="00E506BA" w:rsidP="00E506BA">
      <w:pPr>
        <w:spacing w:after="0" w:line="240" w:lineRule="auto"/>
        <w:rPr>
          <w:rFonts w:ascii="Times New Roman" w:hAnsi="Times New Roman" w:cs="Times New Roman"/>
          <w:color w:val="auto"/>
          <w:kern w:val="0"/>
          <w:sz w:val="12"/>
          <w:szCs w:val="12"/>
        </w:rPr>
      </w:pPr>
      <w:r w:rsidRPr="00E506BA">
        <w:rPr>
          <w:rFonts w:ascii="Times New Roman" w:hAnsi="Times New Roman" w:cs="Times New Roman"/>
          <w:color w:val="auto"/>
          <w:kern w:val="0"/>
          <w:sz w:val="12"/>
          <w:szCs w:val="12"/>
        </w:rPr>
        <w:t xml:space="preserve">Глава администрации района                                                                                                                                                       </w:t>
      </w:r>
      <w:proofErr w:type="spellStart"/>
      <w:r w:rsidRPr="00E506BA">
        <w:rPr>
          <w:rFonts w:ascii="Times New Roman" w:hAnsi="Times New Roman" w:cs="Times New Roman"/>
          <w:color w:val="auto"/>
          <w:kern w:val="0"/>
          <w:sz w:val="12"/>
          <w:szCs w:val="12"/>
        </w:rPr>
        <w:t>Г.И.Кулакова</w:t>
      </w:r>
      <w:proofErr w:type="spellEnd"/>
    </w:p>
    <w:p w:rsidR="006E6372" w:rsidRDefault="006E6372" w:rsidP="00E506BA">
      <w:pPr>
        <w:spacing w:after="0" w:line="240" w:lineRule="auto"/>
        <w:rPr>
          <w:rFonts w:ascii="Times New Roman" w:hAnsi="Times New Roman" w:cs="Times New Roman"/>
          <w:color w:val="auto"/>
          <w:kern w:val="0"/>
          <w:sz w:val="12"/>
          <w:szCs w:val="12"/>
        </w:rPr>
      </w:pPr>
    </w:p>
    <w:p w:rsidR="006E6372" w:rsidRDefault="006E6372" w:rsidP="00E506BA">
      <w:pPr>
        <w:spacing w:after="0" w:line="240" w:lineRule="auto"/>
        <w:rPr>
          <w:rFonts w:ascii="Times New Roman" w:hAnsi="Times New Roman" w:cs="Times New Roman"/>
          <w:color w:val="auto"/>
          <w:kern w:val="0"/>
          <w:sz w:val="12"/>
          <w:szCs w:val="12"/>
        </w:rPr>
      </w:pPr>
    </w:p>
    <w:p w:rsidR="006E6372" w:rsidRDefault="006E6372" w:rsidP="00E506BA">
      <w:pPr>
        <w:spacing w:after="0" w:line="240" w:lineRule="auto"/>
        <w:rPr>
          <w:rFonts w:ascii="Times New Roman" w:hAnsi="Times New Roman" w:cs="Times New Roman"/>
          <w:color w:val="auto"/>
          <w:kern w:val="0"/>
          <w:sz w:val="12"/>
          <w:szCs w:val="12"/>
        </w:rPr>
      </w:pPr>
    </w:p>
    <w:p w:rsidR="006E6372" w:rsidRPr="006E6372" w:rsidRDefault="006E6372" w:rsidP="006E6372">
      <w:pPr>
        <w:widowControl w:val="0"/>
        <w:autoSpaceDE w:val="0"/>
        <w:autoSpaceDN w:val="0"/>
        <w:adjustRightInd w:val="0"/>
        <w:spacing w:after="0" w:line="240" w:lineRule="auto"/>
        <w:ind w:left="5760"/>
        <w:jc w:val="both"/>
        <w:outlineLvl w:val="1"/>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Приложение 2 к муниципальной программе «Защита населения и территорий Каратузского района от чрезвычайных ситуаций природного и техногенного характера»</w:t>
      </w:r>
    </w:p>
    <w:p w:rsidR="006E6372" w:rsidRPr="006E6372" w:rsidRDefault="006E6372" w:rsidP="006E6372">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p>
    <w:p w:rsidR="006E6372" w:rsidRPr="006E6372" w:rsidRDefault="006E6372" w:rsidP="006E6372">
      <w:pPr>
        <w:widowControl w:val="0"/>
        <w:autoSpaceDE w:val="0"/>
        <w:autoSpaceDN w:val="0"/>
        <w:adjustRightInd w:val="0"/>
        <w:spacing w:after="0" w:line="240" w:lineRule="auto"/>
        <w:ind w:left="-180" w:firstLine="510"/>
        <w:jc w:val="center"/>
        <w:outlineLvl w:val="1"/>
        <w:rPr>
          <w:rFonts w:ascii="Times New Roman" w:hAnsi="Times New Roman" w:cs="Times New Roman"/>
          <w:bCs/>
          <w:color w:val="auto"/>
          <w:kern w:val="0"/>
          <w:sz w:val="12"/>
          <w:szCs w:val="12"/>
        </w:rPr>
      </w:pPr>
      <w:r w:rsidRPr="006E6372">
        <w:rPr>
          <w:rFonts w:ascii="Times New Roman" w:hAnsi="Times New Roman" w:cs="Times New Roman"/>
          <w:color w:val="auto"/>
          <w:kern w:val="0"/>
          <w:sz w:val="12"/>
          <w:szCs w:val="12"/>
        </w:rPr>
        <w:t>1.Паспорт подпрограммы «Профилактика терроризма и экстремизма, а также минимизации и (или) ликвидации последствий проявления терроризма и экстремизма»</w:t>
      </w:r>
    </w:p>
    <w:p w:rsidR="006E6372" w:rsidRPr="006E6372" w:rsidRDefault="006E6372" w:rsidP="006E6372">
      <w:pPr>
        <w:widowControl w:val="0"/>
        <w:autoSpaceDE w:val="0"/>
        <w:autoSpaceDN w:val="0"/>
        <w:adjustRightInd w:val="0"/>
        <w:spacing w:after="0" w:line="240" w:lineRule="auto"/>
        <w:ind w:left="-180" w:firstLine="510"/>
        <w:jc w:val="both"/>
        <w:outlineLvl w:val="1"/>
        <w:rPr>
          <w:rFonts w:ascii="Times New Roman" w:hAnsi="Times New Roman" w:cs="Times New Roman"/>
          <w:bCs/>
          <w:color w:val="auto"/>
          <w:kern w:val="0"/>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60"/>
      </w:tblGrid>
      <w:tr w:rsidR="006E6372" w:rsidRPr="006E6372" w:rsidTr="006E6372">
        <w:tc>
          <w:tcPr>
            <w:tcW w:w="2628" w:type="dxa"/>
            <w:shd w:val="clear" w:color="auto" w:fill="auto"/>
          </w:tcPr>
          <w:p w:rsidR="006E6372" w:rsidRPr="006E6372" w:rsidRDefault="006E6372" w:rsidP="006E6372">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6E6372">
              <w:rPr>
                <w:rFonts w:ascii="Times New Roman" w:hAnsi="Times New Roman" w:cs="Times New Roman"/>
                <w:bCs/>
                <w:color w:val="auto"/>
                <w:kern w:val="0"/>
                <w:sz w:val="12"/>
                <w:szCs w:val="12"/>
              </w:rPr>
              <w:t>Наименование подпрограммы</w:t>
            </w:r>
          </w:p>
        </w:tc>
        <w:tc>
          <w:tcPr>
            <w:tcW w:w="6660" w:type="dxa"/>
            <w:shd w:val="clear" w:color="auto" w:fill="auto"/>
          </w:tcPr>
          <w:p w:rsidR="006E6372" w:rsidRPr="006E6372" w:rsidRDefault="006E6372" w:rsidP="006E6372">
            <w:pPr>
              <w:spacing w:after="0" w:line="240" w:lineRule="auto"/>
              <w:jc w:val="both"/>
              <w:rPr>
                <w:rFonts w:ascii="Times New Roman" w:hAnsi="Times New Roman" w:cs="Times New Roman"/>
                <w:bCs/>
                <w:color w:val="auto"/>
                <w:kern w:val="0"/>
                <w:sz w:val="12"/>
                <w:szCs w:val="12"/>
              </w:rPr>
            </w:pPr>
            <w:r w:rsidRPr="006E6372">
              <w:rPr>
                <w:rFonts w:ascii="Times New Roman" w:hAnsi="Times New Roman" w:cs="Times New Roman"/>
                <w:color w:val="auto"/>
                <w:kern w:val="0"/>
                <w:sz w:val="12"/>
                <w:szCs w:val="12"/>
              </w:rPr>
              <w:t>«Профилактика терроризма и экстремизма, а также минимизации и (или) ликвидации последствий проявления терроризма и экстремизма» (далее подпрограмма)</w:t>
            </w:r>
          </w:p>
        </w:tc>
      </w:tr>
      <w:tr w:rsidR="006E6372" w:rsidRPr="006E6372" w:rsidTr="006E6372">
        <w:tc>
          <w:tcPr>
            <w:tcW w:w="2628" w:type="dxa"/>
            <w:shd w:val="clear" w:color="auto" w:fill="auto"/>
          </w:tcPr>
          <w:p w:rsidR="006E6372" w:rsidRPr="006E6372" w:rsidRDefault="006E6372" w:rsidP="006E6372">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6E6372">
              <w:rPr>
                <w:rFonts w:ascii="Times New Roman" w:hAnsi="Times New Roman" w:cs="Times New Roman"/>
                <w:bCs/>
                <w:color w:val="auto"/>
                <w:kern w:val="0"/>
                <w:sz w:val="12"/>
                <w:szCs w:val="12"/>
              </w:rPr>
              <w:t>Наименование муниципальной программы, в рамках которой реализуется подпрограмма</w:t>
            </w:r>
          </w:p>
        </w:tc>
        <w:tc>
          <w:tcPr>
            <w:tcW w:w="6660" w:type="dxa"/>
            <w:shd w:val="clear" w:color="auto" w:fill="auto"/>
          </w:tcPr>
          <w:p w:rsidR="006E6372" w:rsidRPr="006E6372" w:rsidRDefault="006E6372" w:rsidP="006E6372">
            <w:pPr>
              <w:spacing w:after="0" w:line="240" w:lineRule="auto"/>
              <w:jc w:val="both"/>
              <w:rPr>
                <w:rFonts w:ascii="Times New Roman" w:hAnsi="Times New Roman" w:cs="Times New Roman"/>
                <w:color w:val="auto"/>
                <w:kern w:val="0"/>
                <w:sz w:val="12"/>
                <w:szCs w:val="12"/>
              </w:rPr>
            </w:pPr>
            <w:r w:rsidRPr="006E6372">
              <w:rPr>
                <w:rFonts w:ascii="Times New Roman" w:hAnsi="Times New Roman" w:cs="Times New Roman"/>
                <w:bCs/>
                <w:color w:val="auto"/>
                <w:kern w:val="0"/>
                <w:sz w:val="12"/>
                <w:szCs w:val="12"/>
              </w:rPr>
              <w:t xml:space="preserve"> </w:t>
            </w:r>
            <w:r w:rsidRPr="006E6372">
              <w:rPr>
                <w:rFonts w:ascii="Times New Roman" w:hAnsi="Times New Roman" w:cs="Times New Roman"/>
                <w:color w:val="auto"/>
                <w:kern w:val="0"/>
                <w:sz w:val="12"/>
                <w:szCs w:val="12"/>
              </w:rPr>
              <w:t>«Защита населения и территорий Каратузского района от чрезвычайных ситуаций природного и техногенного характера» (далее - программа)</w:t>
            </w:r>
          </w:p>
          <w:p w:rsidR="006E6372" w:rsidRPr="006E6372" w:rsidRDefault="006E6372" w:rsidP="006E6372">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p>
        </w:tc>
      </w:tr>
      <w:tr w:rsidR="006E6372" w:rsidRPr="006E6372" w:rsidTr="006E6372">
        <w:tc>
          <w:tcPr>
            <w:tcW w:w="2628" w:type="dxa"/>
            <w:shd w:val="clear" w:color="auto" w:fill="auto"/>
          </w:tcPr>
          <w:p w:rsidR="006E6372" w:rsidRPr="006E6372" w:rsidRDefault="006E6372" w:rsidP="006E6372">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6E6372">
              <w:rPr>
                <w:rFonts w:ascii="Times New Roman" w:hAnsi="Times New Roman" w:cs="Times New Roman"/>
                <w:bCs/>
                <w:color w:val="auto"/>
                <w:kern w:val="0"/>
                <w:sz w:val="12"/>
                <w:szCs w:val="12"/>
              </w:rPr>
              <w:t>Муниципальный заказчик</w:t>
            </w:r>
          </w:p>
        </w:tc>
        <w:tc>
          <w:tcPr>
            <w:tcW w:w="6660" w:type="dxa"/>
            <w:shd w:val="clear" w:color="auto" w:fill="auto"/>
          </w:tcPr>
          <w:p w:rsidR="006E6372" w:rsidRPr="006E6372" w:rsidRDefault="006E6372" w:rsidP="006E6372">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6E6372">
              <w:rPr>
                <w:rFonts w:ascii="Times New Roman" w:hAnsi="Times New Roman" w:cs="Times New Roman"/>
                <w:color w:val="auto"/>
                <w:kern w:val="0"/>
                <w:sz w:val="12"/>
                <w:szCs w:val="12"/>
              </w:rPr>
              <w:t xml:space="preserve">Администрация Каратузского района   </w:t>
            </w:r>
            <w:r w:rsidRPr="006E6372">
              <w:rPr>
                <w:rFonts w:ascii="Times New Roman" w:hAnsi="Times New Roman" w:cs="Times New Roman"/>
                <w:color w:val="auto"/>
                <w:kern w:val="0"/>
                <w:sz w:val="12"/>
                <w:szCs w:val="12"/>
              </w:rPr>
              <w:br/>
            </w:r>
          </w:p>
        </w:tc>
      </w:tr>
      <w:tr w:rsidR="006E6372" w:rsidRPr="006E6372" w:rsidTr="006E6372">
        <w:tc>
          <w:tcPr>
            <w:tcW w:w="2628" w:type="dxa"/>
            <w:shd w:val="clear" w:color="auto" w:fill="auto"/>
          </w:tcPr>
          <w:p w:rsidR="006E6372" w:rsidRPr="006E6372" w:rsidRDefault="006E6372" w:rsidP="006E6372">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6E6372">
              <w:rPr>
                <w:rFonts w:ascii="Times New Roman" w:hAnsi="Times New Roman" w:cs="Times New Roman"/>
                <w:bCs/>
                <w:color w:val="auto"/>
                <w:kern w:val="0"/>
                <w:sz w:val="12"/>
                <w:szCs w:val="12"/>
              </w:rPr>
              <w:t xml:space="preserve">Исполнитель           </w:t>
            </w:r>
            <w:r w:rsidRPr="006E6372">
              <w:rPr>
                <w:rFonts w:ascii="Times New Roman" w:hAnsi="Times New Roman" w:cs="Times New Roman"/>
                <w:bCs/>
                <w:color w:val="auto"/>
                <w:kern w:val="0"/>
                <w:sz w:val="12"/>
                <w:szCs w:val="12"/>
              </w:rPr>
              <w:br/>
              <w:t>мероприятий подпрограммы, главные распорядители бюджетных средств</w:t>
            </w:r>
          </w:p>
        </w:tc>
        <w:tc>
          <w:tcPr>
            <w:tcW w:w="6660" w:type="dxa"/>
            <w:shd w:val="clear" w:color="auto" w:fill="auto"/>
          </w:tcPr>
          <w:p w:rsidR="006E6372" w:rsidRPr="006E6372" w:rsidRDefault="006E6372" w:rsidP="006E6372">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6E6372">
              <w:rPr>
                <w:rFonts w:ascii="Times New Roman" w:hAnsi="Times New Roman" w:cs="Times New Roman"/>
                <w:bCs/>
                <w:color w:val="auto"/>
                <w:kern w:val="0"/>
                <w:sz w:val="12"/>
                <w:szCs w:val="12"/>
              </w:rPr>
              <w:t>Администрация Каратузского района</w:t>
            </w:r>
          </w:p>
          <w:p w:rsidR="006E6372" w:rsidRPr="006E6372" w:rsidRDefault="006E6372" w:rsidP="006E6372">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6E6372" w:rsidRPr="006E6372" w:rsidTr="006E6372">
        <w:tc>
          <w:tcPr>
            <w:tcW w:w="2628" w:type="dxa"/>
            <w:shd w:val="clear" w:color="auto" w:fill="auto"/>
          </w:tcPr>
          <w:p w:rsidR="006E6372" w:rsidRPr="006E6372" w:rsidRDefault="006E6372" w:rsidP="006E6372">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6E6372">
              <w:rPr>
                <w:rFonts w:ascii="Times New Roman" w:hAnsi="Times New Roman" w:cs="Times New Roman"/>
                <w:bCs/>
                <w:color w:val="auto"/>
                <w:kern w:val="0"/>
                <w:sz w:val="12"/>
                <w:szCs w:val="12"/>
              </w:rPr>
              <w:t>Цель и задачи подпрограммы</w:t>
            </w:r>
          </w:p>
        </w:tc>
        <w:tc>
          <w:tcPr>
            <w:tcW w:w="6660" w:type="dxa"/>
            <w:shd w:val="clear" w:color="auto" w:fill="auto"/>
          </w:tcPr>
          <w:p w:rsidR="006E6372" w:rsidRPr="006E6372" w:rsidRDefault="006E6372" w:rsidP="006E6372">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 xml:space="preserve">Цель: Обеспечение предупреждения возникновения и развития проявлений </w:t>
            </w:r>
            <w:r w:rsidRPr="006E6372">
              <w:rPr>
                <w:rFonts w:ascii="Times New Roman" w:hAnsi="Times New Roman" w:cs="Times New Roman"/>
                <w:color w:val="auto"/>
                <w:spacing w:val="-1"/>
                <w:kern w:val="0"/>
                <w:sz w:val="12"/>
                <w:szCs w:val="12"/>
              </w:rPr>
              <w:t>терроризма и экстремизма.</w:t>
            </w:r>
          </w:p>
          <w:p w:rsidR="006E6372" w:rsidRPr="006E6372" w:rsidRDefault="006E6372" w:rsidP="006E6372">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 xml:space="preserve">Задачи: </w:t>
            </w:r>
          </w:p>
          <w:p w:rsidR="006E6372" w:rsidRPr="006E6372" w:rsidRDefault="006E6372" w:rsidP="006E6372">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 xml:space="preserve">     1.</w:t>
            </w:r>
            <w:r w:rsidRPr="006E6372">
              <w:rPr>
                <w:rFonts w:ascii="Times New Roman" w:hAnsi="Times New Roman" w:cs="Times New Roman"/>
                <w:color w:val="auto"/>
                <w:spacing w:val="1"/>
                <w:kern w:val="0"/>
                <w:sz w:val="12"/>
                <w:szCs w:val="12"/>
              </w:rPr>
              <w:t xml:space="preserve">Информирование населения по вопросам </w:t>
            </w:r>
            <w:r w:rsidRPr="006E6372">
              <w:rPr>
                <w:rFonts w:ascii="Times New Roman" w:hAnsi="Times New Roman" w:cs="Times New Roman"/>
                <w:color w:val="auto"/>
                <w:spacing w:val="-1"/>
                <w:kern w:val="0"/>
                <w:sz w:val="12"/>
                <w:szCs w:val="12"/>
              </w:rPr>
              <w:t>противодействия терроризму и экстремизму.</w:t>
            </w:r>
          </w:p>
          <w:p w:rsidR="006E6372" w:rsidRPr="006E6372" w:rsidRDefault="006E6372" w:rsidP="006E6372">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 xml:space="preserve">     2.Пропаганда толерантного поведения к людям других национальностей и </w:t>
            </w:r>
            <w:r w:rsidRPr="006E6372">
              <w:rPr>
                <w:rFonts w:ascii="Times New Roman" w:hAnsi="Times New Roman" w:cs="Times New Roman"/>
                <w:color w:val="auto"/>
                <w:spacing w:val="-1"/>
                <w:kern w:val="0"/>
                <w:sz w:val="12"/>
                <w:szCs w:val="12"/>
              </w:rPr>
              <w:t>религиозных конфессий.</w:t>
            </w:r>
          </w:p>
        </w:tc>
      </w:tr>
      <w:tr w:rsidR="006E6372" w:rsidRPr="006E6372" w:rsidTr="006E6372">
        <w:tc>
          <w:tcPr>
            <w:tcW w:w="2628" w:type="dxa"/>
            <w:shd w:val="clear" w:color="auto" w:fill="auto"/>
          </w:tcPr>
          <w:p w:rsidR="006E6372" w:rsidRPr="006E6372" w:rsidRDefault="006E6372" w:rsidP="006E6372">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6E6372">
              <w:rPr>
                <w:rFonts w:ascii="Times New Roman" w:hAnsi="Times New Roman" w:cs="Times New Roman"/>
                <w:bCs/>
                <w:color w:val="auto"/>
                <w:kern w:val="0"/>
                <w:sz w:val="12"/>
                <w:szCs w:val="12"/>
              </w:rPr>
              <w:t>Целевые индикаторы</w:t>
            </w:r>
          </w:p>
        </w:tc>
        <w:tc>
          <w:tcPr>
            <w:tcW w:w="6660" w:type="dxa"/>
            <w:shd w:val="clear" w:color="auto" w:fill="auto"/>
          </w:tcPr>
          <w:p w:rsidR="006E6372" w:rsidRPr="006E6372" w:rsidRDefault="006E6372" w:rsidP="006E6372">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6E6372">
              <w:rPr>
                <w:rFonts w:ascii="Times New Roman" w:hAnsi="Times New Roman" w:cs="Times New Roman"/>
                <w:bCs/>
                <w:color w:val="auto"/>
                <w:kern w:val="0"/>
                <w:sz w:val="12"/>
                <w:szCs w:val="12"/>
              </w:rPr>
              <w:t xml:space="preserve">Целевые индикаторы приведены в приложении № 1 к паспорту подпрограммы </w:t>
            </w:r>
          </w:p>
        </w:tc>
      </w:tr>
      <w:tr w:rsidR="006E6372" w:rsidRPr="006E6372" w:rsidTr="006E6372">
        <w:tc>
          <w:tcPr>
            <w:tcW w:w="2628" w:type="dxa"/>
            <w:shd w:val="clear" w:color="auto" w:fill="auto"/>
          </w:tcPr>
          <w:p w:rsidR="006E6372" w:rsidRPr="006E6372" w:rsidRDefault="006E6372" w:rsidP="006E6372">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6E6372">
              <w:rPr>
                <w:rFonts w:ascii="Times New Roman" w:hAnsi="Times New Roman" w:cs="Times New Roman"/>
                <w:bCs/>
                <w:color w:val="auto"/>
                <w:kern w:val="0"/>
                <w:sz w:val="12"/>
                <w:szCs w:val="12"/>
              </w:rPr>
              <w:t xml:space="preserve">Сроки реализации      </w:t>
            </w:r>
            <w:r w:rsidRPr="006E6372">
              <w:rPr>
                <w:rFonts w:ascii="Times New Roman" w:hAnsi="Times New Roman" w:cs="Times New Roman"/>
                <w:bCs/>
                <w:color w:val="auto"/>
                <w:kern w:val="0"/>
                <w:sz w:val="12"/>
                <w:szCs w:val="12"/>
              </w:rPr>
              <w:br/>
              <w:t xml:space="preserve">подпрограммы  </w:t>
            </w:r>
          </w:p>
        </w:tc>
        <w:tc>
          <w:tcPr>
            <w:tcW w:w="6660" w:type="dxa"/>
            <w:shd w:val="clear" w:color="auto" w:fill="auto"/>
          </w:tcPr>
          <w:p w:rsidR="006E6372" w:rsidRPr="006E6372" w:rsidRDefault="006E6372" w:rsidP="006E6372">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6E6372">
              <w:rPr>
                <w:rFonts w:ascii="Times New Roman" w:hAnsi="Times New Roman" w:cs="Times New Roman"/>
                <w:bCs/>
                <w:color w:val="auto"/>
                <w:kern w:val="0"/>
                <w:sz w:val="12"/>
                <w:szCs w:val="12"/>
              </w:rPr>
              <w:t xml:space="preserve">2014 - 2017 годы                                  </w:t>
            </w:r>
          </w:p>
        </w:tc>
      </w:tr>
      <w:tr w:rsidR="006E6372" w:rsidRPr="006E6372" w:rsidTr="006E6372">
        <w:tc>
          <w:tcPr>
            <w:tcW w:w="2628" w:type="dxa"/>
            <w:shd w:val="clear" w:color="auto" w:fill="auto"/>
          </w:tcPr>
          <w:p w:rsidR="006E6372" w:rsidRPr="006E6372" w:rsidRDefault="006E6372" w:rsidP="006E6372">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6E6372">
              <w:rPr>
                <w:rFonts w:ascii="Times New Roman" w:hAnsi="Times New Roman" w:cs="Times New Roman"/>
                <w:color w:val="auto"/>
                <w:kern w:val="0"/>
                <w:sz w:val="12"/>
                <w:szCs w:val="12"/>
              </w:rPr>
              <w:t xml:space="preserve">Объемы и источники финансирования подпрограммы    </w:t>
            </w:r>
          </w:p>
        </w:tc>
        <w:tc>
          <w:tcPr>
            <w:tcW w:w="6660" w:type="dxa"/>
            <w:shd w:val="clear" w:color="auto" w:fill="auto"/>
          </w:tcPr>
          <w:p w:rsidR="006E6372" w:rsidRPr="006E6372" w:rsidRDefault="006E6372" w:rsidP="006E6372">
            <w:pPr>
              <w:spacing w:after="0" w:line="240" w:lineRule="auto"/>
              <w:jc w:val="both"/>
              <w:rPr>
                <w:rFonts w:ascii="Times New Roman" w:hAnsi="Times New Roman" w:cs="Times New Roman"/>
                <w:bCs/>
                <w:color w:val="auto"/>
                <w:kern w:val="0"/>
                <w:sz w:val="12"/>
                <w:szCs w:val="12"/>
              </w:rPr>
            </w:pPr>
            <w:r w:rsidRPr="006E6372">
              <w:rPr>
                <w:rFonts w:ascii="Times New Roman" w:hAnsi="Times New Roman" w:cs="Times New Roman"/>
                <w:bCs/>
                <w:color w:val="auto"/>
                <w:kern w:val="0"/>
                <w:sz w:val="12"/>
                <w:szCs w:val="12"/>
              </w:rPr>
              <w:t xml:space="preserve">Всего 90,00 тыс. рублей из средств местного бюджета, в том числе по годам: </w:t>
            </w:r>
          </w:p>
          <w:p w:rsidR="006E6372" w:rsidRPr="006E6372" w:rsidRDefault="006E6372" w:rsidP="006E6372">
            <w:pPr>
              <w:spacing w:after="0" w:line="240" w:lineRule="auto"/>
              <w:jc w:val="both"/>
              <w:rPr>
                <w:rFonts w:ascii="Times New Roman" w:hAnsi="Times New Roman" w:cs="Times New Roman"/>
                <w:bCs/>
                <w:color w:val="auto"/>
                <w:kern w:val="0"/>
                <w:sz w:val="12"/>
                <w:szCs w:val="12"/>
              </w:rPr>
            </w:pPr>
            <w:r w:rsidRPr="006E6372">
              <w:rPr>
                <w:rFonts w:ascii="Times New Roman" w:hAnsi="Times New Roman" w:cs="Times New Roman"/>
                <w:bCs/>
                <w:color w:val="auto"/>
                <w:kern w:val="0"/>
                <w:sz w:val="12"/>
                <w:szCs w:val="12"/>
              </w:rPr>
              <w:t>2014 год – 22,50 тыс. рублей;</w:t>
            </w:r>
          </w:p>
          <w:p w:rsidR="006E6372" w:rsidRPr="006E6372" w:rsidRDefault="006E6372" w:rsidP="006E6372">
            <w:pPr>
              <w:spacing w:after="0" w:line="240" w:lineRule="auto"/>
              <w:jc w:val="both"/>
              <w:rPr>
                <w:rFonts w:ascii="Times New Roman" w:hAnsi="Times New Roman" w:cs="Times New Roman"/>
                <w:bCs/>
                <w:color w:val="auto"/>
                <w:kern w:val="0"/>
                <w:sz w:val="12"/>
                <w:szCs w:val="12"/>
              </w:rPr>
            </w:pPr>
            <w:r w:rsidRPr="006E6372">
              <w:rPr>
                <w:rFonts w:ascii="Times New Roman" w:hAnsi="Times New Roman" w:cs="Times New Roman"/>
                <w:bCs/>
                <w:color w:val="auto"/>
                <w:kern w:val="0"/>
                <w:sz w:val="12"/>
                <w:szCs w:val="12"/>
              </w:rPr>
              <w:t xml:space="preserve">2015 год – 22,50 тыс. рублей; </w:t>
            </w:r>
          </w:p>
          <w:p w:rsidR="006E6372" w:rsidRPr="006E6372" w:rsidRDefault="006E6372" w:rsidP="006E6372">
            <w:pPr>
              <w:spacing w:after="0" w:line="240" w:lineRule="auto"/>
              <w:jc w:val="both"/>
              <w:rPr>
                <w:rFonts w:ascii="Times New Roman" w:hAnsi="Times New Roman" w:cs="Times New Roman"/>
                <w:color w:val="auto"/>
                <w:kern w:val="0"/>
                <w:sz w:val="12"/>
                <w:szCs w:val="12"/>
              </w:rPr>
            </w:pPr>
            <w:r w:rsidRPr="006E6372">
              <w:rPr>
                <w:rFonts w:ascii="Times New Roman" w:hAnsi="Times New Roman" w:cs="Times New Roman"/>
                <w:bCs/>
                <w:color w:val="auto"/>
                <w:kern w:val="0"/>
                <w:sz w:val="12"/>
                <w:szCs w:val="12"/>
              </w:rPr>
              <w:t>2016 год – 22,50 тыс. рублей.</w:t>
            </w:r>
          </w:p>
          <w:p w:rsidR="006E6372" w:rsidRPr="006E6372" w:rsidRDefault="006E6372" w:rsidP="006E6372">
            <w:pPr>
              <w:spacing w:after="0" w:line="240" w:lineRule="auto"/>
              <w:jc w:val="both"/>
              <w:rPr>
                <w:rFonts w:ascii="Times New Roman" w:hAnsi="Times New Roman" w:cs="Times New Roman"/>
                <w:bCs/>
                <w:color w:val="auto"/>
                <w:kern w:val="0"/>
                <w:sz w:val="12"/>
                <w:szCs w:val="12"/>
              </w:rPr>
            </w:pPr>
            <w:r w:rsidRPr="006E6372">
              <w:rPr>
                <w:rFonts w:ascii="Times New Roman" w:hAnsi="Times New Roman" w:cs="Times New Roman"/>
                <w:bCs/>
                <w:color w:val="auto"/>
                <w:kern w:val="0"/>
                <w:sz w:val="12"/>
                <w:szCs w:val="12"/>
              </w:rPr>
              <w:t>2017 год – 22,50 тыс. рублей.</w:t>
            </w:r>
          </w:p>
        </w:tc>
      </w:tr>
      <w:tr w:rsidR="006E6372" w:rsidRPr="006E6372" w:rsidTr="006E6372">
        <w:tc>
          <w:tcPr>
            <w:tcW w:w="2628" w:type="dxa"/>
            <w:shd w:val="clear" w:color="auto" w:fill="auto"/>
          </w:tcPr>
          <w:p w:rsidR="006E6372" w:rsidRPr="006E6372" w:rsidRDefault="006E6372" w:rsidP="006E6372">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6E6372">
              <w:rPr>
                <w:rFonts w:ascii="Times New Roman" w:hAnsi="Times New Roman" w:cs="Times New Roman"/>
                <w:color w:val="auto"/>
                <w:kern w:val="0"/>
                <w:sz w:val="12"/>
                <w:szCs w:val="12"/>
              </w:rPr>
              <w:t xml:space="preserve">Система организации </w:t>
            </w:r>
            <w:proofErr w:type="gramStart"/>
            <w:r w:rsidRPr="006E6372">
              <w:rPr>
                <w:rFonts w:ascii="Times New Roman" w:hAnsi="Times New Roman" w:cs="Times New Roman"/>
                <w:color w:val="auto"/>
                <w:kern w:val="0"/>
                <w:sz w:val="12"/>
                <w:szCs w:val="12"/>
              </w:rPr>
              <w:t>контроля за</w:t>
            </w:r>
            <w:proofErr w:type="gramEnd"/>
            <w:r w:rsidRPr="006E6372">
              <w:rPr>
                <w:rFonts w:ascii="Times New Roman" w:hAnsi="Times New Roman" w:cs="Times New Roman"/>
                <w:color w:val="auto"/>
                <w:kern w:val="0"/>
                <w:sz w:val="12"/>
                <w:szCs w:val="12"/>
              </w:rPr>
              <w:t xml:space="preserve"> исполнением подпрограммы</w:t>
            </w:r>
          </w:p>
        </w:tc>
        <w:tc>
          <w:tcPr>
            <w:tcW w:w="6660" w:type="dxa"/>
            <w:shd w:val="clear" w:color="auto" w:fill="auto"/>
          </w:tcPr>
          <w:p w:rsidR="006E6372" w:rsidRPr="006E6372" w:rsidRDefault="006E6372" w:rsidP="006E6372">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6E6372">
              <w:rPr>
                <w:rFonts w:ascii="Times New Roman" w:hAnsi="Times New Roman" w:cs="Times New Roman"/>
                <w:bCs/>
                <w:color w:val="auto"/>
                <w:kern w:val="0"/>
                <w:sz w:val="12"/>
                <w:szCs w:val="12"/>
              </w:rPr>
              <w:t>Администрация Каратузского района, финансовое управление администрации Каратузского района, ревизионная комиссия Каратузского района.</w:t>
            </w:r>
          </w:p>
        </w:tc>
      </w:tr>
    </w:tbl>
    <w:p w:rsidR="006E6372" w:rsidRPr="006E6372" w:rsidRDefault="006E6372" w:rsidP="006E6372">
      <w:pPr>
        <w:autoSpaceDE w:val="0"/>
        <w:autoSpaceDN w:val="0"/>
        <w:adjustRightInd w:val="0"/>
        <w:spacing w:after="0" w:line="240" w:lineRule="auto"/>
        <w:jc w:val="center"/>
        <w:outlineLvl w:val="0"/>
        <w:rPr>
          <w:rFonts w:ascii="Times New Roman" w:hAnsi="Times New Roman" w:cs="Times New Roman"/>
          <w:color w:val="auto"/>
          <w:kern w:val="0"/>
          <w:sz w:val="12"/>
          <w:szCs w:val="12"/>
        </w:rPr>
      </w:pPr>
    </w:p>
    <w:p w:rsidR="006E6372" w:rsidRDefault="006E6372" w:rsidP="006E6372">
      <w:pPr>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 xml:space="preserve">2. Постановка </w:t>
      </w:r>
      <w:proofErr w:type="spellStart"/>
      <w:r w:rsidRPr="006E6372">
        <w:rPr>
          <w:rFonts w:ascii="Times New Roman" w:hAnsi="Times New Roman" w:cs="Times New Roman"/>
          <w:color w:val="auto"/>
          <w:kern w:val="0"/>
          <w:sz w:val="12"/>
          <w:szCs w:val="12"/>
        </w:rPr>
        <w:t>общерайонной</w:t>
      </w:r>
      <w:proofErr w:type="spellEnd"/>
      <w:r w:rsidRPr="006E6372">
        <w:rPr>
          <w:rFonts w:ascii="Times New Roman" w:hAnsi="Times New Roman" w:cs="Times New Roman"/>
          <w:color w:val="auto"/>
          <w:kern w:val="0"/>
          <w:sz w:val="12"/>
          <w:szCs w:val="12"/>
        </w:rPr>
        <w:t xml:space="preserve"> проблемы и обоснование необходимости разработки подпрограммы</w:t>
      </w:r>
    </w:p>
    <w:p w:rsidR="006E6372" w:rsidRPr="006E6372" w:rsidRDefault="006E6372" w:rsidP="006E6372">
      <w:pPr>
        <w:autoSpaceDE w:val="0"/>
        <w:autoSpaceDN w:val="0"/>
        <w:adjustRightInd w:val="0"/>
        <w:spacing w:after="0" w:line="240" w:lineRule="auto"/>
        <w:jc w:val="center"/>
        <w:outlineLvl w:val="0"/>
        <w:rPr>
          <w:rFonts w:ascii="Times New Roman" w:hAnsi="Times New Roman" w:cs="Times New Roman"/>
          <w:color w:val="auto"/>
          <w:kern w:val="0"/>
          <w:sz w:val="12"/>
          <w:szCs w:val="12"/>
        </w:rPr>
      </w:pPr>
    </w:p>
    <w:p w:rsidR="006E6372" w:rsidRPr="006E6372" w:rsidRDefault="006E6372" w:rsidP="006E6372">
      <w:pPr>
        <w:shd w:val="clear" w:color="auto" w:fill="FFFFFF"/>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 xml:space="preserve">Работа в области предупреждения возникновения и развития проявлений </w:t>
      </w:r>
      <w:r w:rsidRPr="006E6372">
        <w:rPr>
          <w:rFonts w:ascii="Times New Roman" w:hAnsi="Times New Roman" w:cs="Times New Roman"/>
          <w:color w:val="auto"/>
          <w:spacing w:val="-1"/>
          <w:kern w:val="0"/>
          <w:sz w:val="12"/>
          <w:szCs w:val="12"/>
        </w:rPr>
        <w:t>терроризма и экстремизма</w:t>
      </w:r>
      <w:r w:rsidRPr="006E6372">
        <w:rPr>
          <w:rFonts w:ascii="Times New Roman" w:hAnsi="Times New Roman" w:cs="Times New Roman"/>
          <w:color w:val="auto"/>
          <w:kern w:val="0"/>
          <w:sz w:val="12"/>
          <w:szCs w:val="12"/>
        </w:rPr>
        <w:t xml:space="preserve"> является важнейшим направлением реализации принципов целенаправленной, последовательной работы по консолидации общественно-политических сил, национально-культурных, культурных и религиозных организаций и безопасности граждан. Формирование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межконфессиональными конфликтами, ростом сепаратизма и национального экстремизма, являющихся прямой угрозой безопасности не только региона, но и страны в целом. Эти явления в крайних формах своего проявления находят выражение в терроризме, который в свою очередь усиливает деструктивные процессы в обществе.</w:t>
      </w:r>
    </w:p>
    <w:p w:rsidR="006E6372" w:rsidRPr="006E6372" w:rsidRDefault="006E6372" w:rsidP="006E6372">
      <w:pPr>
        <w:keepLines/>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 xml:space="preserve">Наиболее экстремистки </w:t>
      </w:r>
      <w:proofErr w:type="spellStart"/>
      <w:r w:rsidRPr="006E6372">
        <w:rPr>
          <w:rFonts w:ascii="Times New Roman" w:hAnsi="Times New Roman" w:cs="Times New Roman"/>
          <w:color w:val="auto"/>
          <w:kern w:val="0"/>
          <w:sz w:val="12"/>
          <w:szCs w:val="12"/>
        </w:rPr>
        <w:t>рискогенной</w:t>
      </w:r>
      <w:proofErr w:type="spellEnd"/>
      <w:r w:rsidRPr="006E6372">
        <w:rPr>
          <w:rFonts w:ascii="Times New Roman" w:hAnsi="Times New Roman" w:cs="Times New Roman"/>
          <w:color w:val="auto"/>
          <w:kern w:val="0"/>
          <w:sz w:val="12"/>
          <w:szCs w:val="12"/>
        </w:rPr>
        <w:t xml:space="preserve"> группой выступает молодежь, это вызвано как социально-экономическими, так и </w:t>
      </w:r>
      <w:proofErr w:type="spellStart"/>
      <w:r w:rsidRPr="006E6372">
        <w:rPr>
          <w:rFonts w:ascii="Times New Roman" w:hAnsi="Times New Roman" w:cs="Times New Roman"/>
          <w:color w:val="auto"/>
          <w:kern w:val="0"/>
          <w:sz w:val="12"/>
          <w:szCs w:val="12"/>
        </w:rPr>
        <w:t>этнорелигиозными</w:t>
      </w:r>
      <w:proofErr w:type="spellEnd"/>
      <w:r w:rsidRPr="006E6372">
        <w:rPr>
          <w:rFonts w:ascii="Times New Roman" w:hAnsi="Times New Roman" w:cs="Times New Roman"/>
          <w:color w:val="auto"/>
          <w:kern w:val="0"/>
          <w:sz w:val="12"/>
          <w:szCs w:val="12"/>
        </w:rPr>
        <w:t xml:space="preserve">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6E6372" w:rsidRPr="006E6372" w:rsidRDefault="006E6372" w:rsidP="006E6372">
      <w:pPr>
        <w:keepLines/>
        <w:spacing w:after="0" w:line="264"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Таким образом, экстремизм, терроризм и преступность представляют реальную угрозу общественной безопасности и оказывают негативное влияние на все сферы общественной жизни.</w:t>
      </w:r>
    </w:p>
    <w:p w:rsidR="006E6372" w:rsidRPr="006E6372" w:rsidRDefault="006E6372" w:rsidP="006E6372">
      <w:pPr>
        <w:spacing w:after="0" w:line="240" w:lineRule="auto"/>
        <w:jc w:val="center"/>
        <w:rPr>
          <w:rFonts w:ascii="Times New Roman" w:hAnsi="Times New Roman" w:cs="Times New Roman"/>
          <w:color w:val="auto"/>
          <w:kern w:val="0"/>
          <w:sz w:val="12"/>
          <w:szCs w:val="12"/>
        </w:rPr>
      </w:pPr>
    </w:p>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3.Основная цель, задачи, этапы и сроки выполнения подпрограммы, целевые индикаторы</w:t>
      </w:r>
    </w:p>
    <w:p w:rsidR="006E6372" w:rsidRPr="006E6372" w:rsidRDefault="006E6372" w:rsidP="006E6372">
      <w:pPr>
        <w:spacing w:after="0" w:line="240" w:lineRule="auto"/>
        <w:jc w:val="both"/>
        <w:rPr>
          <w:rFonts w:ascii="Times New Roman" w:hAnsi="Times New Roman" w:cs="Times New Roman"/>
          <w:color w:val="auto"/>
          <w:kern w:val="0"/>
          <w:sz w:val="12"/>
          <w:szCs w:val="12"/>
        </w:rPr>
      </w:pPr>
    </w:p>
    <w:p w:rsidR="006E6372" w:rsidRPr="006E6372" w:rsidRDefault="006E6372" w:rsidP="006E63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Основной целью является усиление мер по защите населения, объектов, расположенных на территории района, от террористической угрозы, своевременное предупреждение, выявление и пресечение террористической и экстремистской деятельности.</w:t>
      </w:r>
    </w:p>
    <w:p w:rsidR="006E6372" w:rsidRPr="006E6372" w:rsidRDefault="006E6372" w:rsidP="006E6372">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Задачи подпрограммы:</w:t>
      </w:r>
    </w:p>
    <w:p w:rsidR="006E6372" w:rsidRPr="006E6372" w:rsidRDefault="006E6372" w:rsidP="006E6372">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1.</w:t>
      </w:r>
      <w:r w:rsidRPr="006E6372">
        <w:rPr>
          <w:rFonts w:ascii="Times New Roman" w:hAnsi="Times New Roman" w:cs="Times New Roman"/>
          <w:color w:val="auto"/>
          <w:spacing w:val="1"/>
          <w:kern w:val="0"/>
          <w:sz w:val="12"/>
          <w:szCs w:val="12"/>
        </w:rPr>
        <w:t xml:space="preserve">Информирование населения по вопросам </w:t>
      </w:r>
      <w:r w:rsidRPr="006E6372">
        <w:rPr>
          <w:rFonts w:ascii="Times New Roman" w:hAnsi="Times New Roman" w:cs="Times New Roman"/>
          <w:color w:val="auto"/>
          <w:spacing w:val="-1"/>
          <w:kern w:val="0"/>
          <w:sz w:val="12"/>
          <w:szCs w:val="12"/>
        </w:rPr>
        <w:t>противодействия терроризму и экстремизму.</w:t>
      </w:r>
    </w:p>
    <w:p w:rsidR="006E6372" w:rsidRPr="006E6372" w:rsidRDefault="006E6372" w:rsidP="006E6372">
      <w:pPr>
        <w:widowControl w:val="0"/>
        <w:shd w:val="clear" w:color="auto" w:fill="FFFFFF"/>
        <w:tabs>
          <w:tab w:val="left" w:pos="-180"/>
        </w:tabs>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 xml:space="preserve">2.Пропаганда толерантного поведения к людям других национальностей и </w:t>
      </w:r>
      <w:r w:rsidRPr="006E6372">
        <w:rPr>
          <w:rFonts w:ascii="Times New Roman" w:hAnsi="Times New Roman" w:cs="Times New Roman"/>
          <w:color w:val="auto"/>
          <w:spacing w:val="-1"/>
          <w:kern w:val="0"/>
          <w:sz w:val="12"/>
          <w:szCs w:val="12"/>
        </w:rPr>
        <w:t>религиозных конфессий.</w:t>
      </w:r>
    </w:p>
    <w:p w:rsidR="006E6372" w:rsidRPr="006E6372" w:rsidRDefault="006E6372" w:rsidP="006E63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В результате реализации подпрограммных мероприятий будут обеспечены:</w:t>
      </w:r>
    </w:p>
    <w:p w:rsidR="006E6372" w:rsidRPr="006E6372" w:rsidRDefault="006E6372" w:rsidP="006E63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1.Информированность населения о порядке действий при возникновении угрозы террористического характера.</w:t>
      </w:r>
    </w:p>
    <w:p w:rsidR="006E6372" w:rsidRPr="006E6372" w:rsidRDefault="006E6372" w:rsidP="006E63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 xml:space="preserve">2.Предупреждение возникновения и развития проявлений </w:t>
      </w:r>
      <w:r w:rsidRPr="006E6372">
        <w:rPr>
          <w:rFonts w:ascii="Times New Roman" w:hAnsi="Times New Roman" w:cs="Times New Roman"/>
          <w:color w:val="auto"/>
          <w:spacing w:val="-1"/>
          <w:kern w:val="0"/>
          <w:sz w:val="12"/>
          <w:szCs w:val="12"/>
        </w:rPr>
        <w:t>терроризма и экстремизма.</w:t>
      </w:r>
    </w:p>
    <w:p w:rsidR="006E6372" w:rsidRPr="006E6372" w:rsidRDefault="006E6372" w:rsidP="006E6372">
      <w:pPr>
        <w:autoSpaceDE w:val="0"/>
        <w:autoSpaceDN w:val="0"/>
        <w:adjustRightInd w:val="0"/>
        <w:spacing w:after="0" w:line="240" w:lineRule="auto"/>
        <w:ind w:firstLine="284"/>
        <w:jc w:val="both"/>
        <w:rPr>
          <w:rFonts w:ascii="Times New Roman" w:hAnsi="Times New Roman" w:cs="Times New Roman"/>
          <w:color w:val="auto"/>
          <w:spacing w:val="6"/>
          <w:kern w:val="0"/>
          <w:sz w:val="12"/>
          <w:szCs w:val="12"/>
        </w:rPr>
      </w:pPr>
      <w:r w:rsidRPr="006E6372">
        <w:rPr>
          <w:rFonts w:ascii="Times New Roman" w:hAnsi="Times New Roman" w:cs="Times New Roman"/>
          <w:color w:val="auto"/>
          <w:spacing w:val="6"/>
          <w:kern w:val="0"/>
          <w:sz w:val="12"/>
          <w:szCs w:val="12"/>
        </w:rPr>
        <w:t xml:space="preserve">Перечень целевых индикаторов подпрограммы отражен в приложении № 1 </w:t>
      </w:r>
      <w:r w:rsidRPr="006E6372">
        <w:rPr>
          <w:rFonts w:ascii="Times New Roman" w:hAnsi="Times New Roman" w:cs="Times New Roman"/>
          <w:bCs/>
          <w:color w:val="auto"/>
          <w:kern w:val="0"/>
          <w:sz w:val="12"/>
          <w:szCs w:val="12"/>
        </w:rPr>
        <w:t>к паспорту подпрограммы</w:t>
      </w:r>
      <w:r w:rsidRPr="006E6372">
        <w:rPr>
          <w:rFonts w:ascii="Times New Roman" w:hAnsi="Times New Roman" w:cs="Times New Roman"/>
          <w:color w:val="auto"/>
          <w:spacing w:val="6"/>
          <w:kern w:val="0"/>
          <w:sz w:val="12"/>
          <w:szCs w:val="12"/>
        </w:rPr>
        <w:t>.</w:t>
      </w:r>
    </w:p>
    <w:p w:rsidR="006E6372" w:rsidRPr="006E6372" w:rsidRDefault="006E6372" w:rsidP="006E6372">
      <w:pPr>
        <w:autoSpaceDE w:val="0"/>
        <w:autoSpaceDN w:val="0"/>
        <w:adjustRightInd w:val="0"/>
        <w:spacing w:after="0" w:line="240" w:lineRule="auto"/>
        <w:jc w:val="center"/>
        <w:rPr>
          <w:rFonts w:ascii="Times New Roman" w:hAnsi="Times New Roman" w:cs="Times New Roman"/>
          <w:color w:val="auto"/>
          <w:kern w:val="0"/>
          <w:sz w:val="12"/>
          <w:szCs w:val="12"/>
        </w:rPr>
      </w:pPr>
    </w:p>
    <w:p w:rsidR="006E6372" w:rsidRPr="006E6372" w:rsidRDefault="006E6372" w:rsidP="006E6372">
      <w:pPr>
        <w:autoSpaceDE w:val="0"/>
        <w:autoSpaceDN w:val="0"/>
        <w:adjustRightInd w:val="0"/>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4. Механизм реализации подпрограммы</w:t>
      </w:r>
    </w:p>
    <w:p w:rsidR="006E6372" w:rsidRPr="006E6372" w:rsidRDefault="006E6372" w:rsidP="006E6372">
      <w:pPr>
        <w:autoSpaceDE w:val="0"/>
        <w:autoSpaceDN w:val="0"/>
        <w:adjustRightInd w:val="0"/>
        <w:spacing w:after="0" w:line="240" w:lineRule="auto"/>
        <w:rPr>
          <w:rFonts w:ascii="Times New Roman" w:hAnsi="Times New Roman" w:cs="Times New Roman"/>
          <w:color w:val="auto"/>
          <w:kern w:val="0"/>
          <w:sz w:val="12"/>
          <w:szCs w:val="12"/>
        </w:rPr>
      </w:pPr>
    </w:p>
    <w:p w:rsidR="006E6372" w:rsidRPr="006E6372" w:rsidRDefault="006E6372" w:rsidP="006E63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lastRenderedPageBreak/>
        <w:t>Финансирование подпрограммы осуществляется за счет средств районного бюджета.</w:t>
      </w:r>
    </w:p>
    <w:p w:rsidR="006E6372" w:rsidRPr="006E6372" w:rsidRDefault="006E6372" w:rsidP="006E63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Главными распорядителями бюджетных средств, предусмотренных на реализацию мероприятий подпрограммы, являются администрация района.</w:t>
      </w:r>
    </w:p>
    <w:p w:rsidR="006E6372" w:rsidRPr="006E6372" w:rsidRDefault="006E6372" w:rsidP="006E6372">
      <w:pPr>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Финансирование мероприятий осуществляется в пределах бюджетных ассигнований районного бюджета на текущий финансовый год на основании:</w:t>
      </w:r>
    </w:p>
    <w:p w:rsidR="006E6372" w:rsidRPr="006E6372" w:rsidRDefault="006E6372" w:rsidP="006E6372">
      <w:pPr>
        <w:suppressAutoHyphens/>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 копии муниципального контракта (договора) на поставку товара, выполнение работу, оказание услуг, заключенного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E6372" w:rsidRPr="006E6372" w:rsidRDefault="006E6372" w:rsidP="006E6372">
      <w:pPr>
        <w:suppressAutoHyphens/>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 акта выполненных работ, услуг;</w:t>
      </w:r>
    </w:p>
    <w:p w:rsidR="006E6372" w:rsidRPr="006E6372" w:rsidRDefault="006E6372" w:rsidP="006E6372">
      <w:pPr>
        <w:suppressAutoHyphens/>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счет - фактуры на оплату товаров, работ, услуг;</w:t>
      </w:r>
    </w:p>
    <w:p w:rsidR="006E6372" w:rsidRPr="006E6372" w:rsidRDefault="006E6372" w:rsidP="006E6372">
      <w:pPr>
        <w:suppressAutoHyphens/>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 счета на оплату товаров, работ, услуг;</w:t>
      </w:r>
    </w:p>
    <w:p w:rsidR="006E6372" w:rsidRPr="006E6372" w:rsidRDefault="006E6372" w:rsidP="006E6372">
      <w:pPr>
        <w:suppressAutoHyphens/>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 xml:space="preserve">- </w:t>
      </w:r>
      <w:proofErr w:type="spellStart"/>
      <w:r w:rsidRPr="006E6372">
        <w:rPr>
          <w:rFonts w:ascii="Times New Roman" w:hAnsi="Times New Roman" w:cs="Times New Roman"/>
          <w:color w:val="auto"/>
          <w:kern w:val="0"/>
          <w:sz w:val="12"/>
          <w:szCs w:val="12"/>
        </w:rPr>
        <w:t>товараной</w:t>
      </w:r>
      <w:proofErr w:type="spellEnd"/>
      <w:r w:rsidRPr="006E6372">
        <w:rPr>
          <w:rFonts w:ascii="Times New Roman" w:hAnsi="Times New Roman" w:cs="Times New Roman"/>
          <w:color w:val="auto"/>
          <w:kern w:val="0"/>
          <w:sz w:val="12"/>
          <w:szCs w:val="12"/>
        </w:rPr>
        <w:t xml:space="preserve"> накладной.</w:t>
      </w:r>
    </w:p>
    <w:p w:rsidR="006E6372" w:rsidRPr="006E6372" w:rsidRDefault="006E6372" w:rsidP="006E6372">
      <w:pPr>
        <w:suppressAutoHyphens/>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spacing w:val="-1"/>
          <w:kern w:val="0"/>
          <w:sz w:val="12"/>
          <w:szCs w:val="12"/>
        </w:rPr>
        <w:t>Организация и проведение тематических меро</w:t>
      </w:r>
      <w:r w:rsidRPr="006E6372">
        <w:rPr>
          <w:rFonts w:ascii="Times New Roman" w:hAnsi="Times New Roman" w:cs="Times New Roman"/>
          <w:spacing w:val="2"/>
          <w:kern w:val="0"/>
          <w:sz w:val="12"/>
          <w:szCs w:val="12"/>
        </w:rPr>
        <w:t>приятий: фестивалей, конкурсов, викторин на основании положений и сметы расходов.</w:t>
      </w:r>
    </w:p>
    <w:p w:rsidR="006E6372" w:rsidRPr="006E6372" w:rsidRDefault="006E6372" w:rsidP="006E6372">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 xml:space="preserve"> Контроль за целевым и эффективным использованием средств районного бюджета на реализацию мероприятий подпрограммы осуществляется администрацией Каратузского района, финансовым управлением администрации Каратузского района, резервная комиссия Каратузского района в соответствии с действующим законодательством.</w:t>
      </w:r>
    </w:p>
    <w:p w:rsidR="006E6372" w:rsidRPr="006E6372" w:rsidRDefault="006E6372" w:rsidP="006E6372">
      <w:pPr>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Администрация района имеет право вносить изменения в подпрограммы путем увеличения финансирования за счет средств районного и краевого бюджета.</w:t>
      </w:r>
    </w:p>
    <w:p w:rsidR="006E6372" w:rsidRPr="006E6372" w:rsidRDefault="006E6372" w:rsidP="006E63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Реализация мероприятий подпрограммы осуществляется в соответствии со следующими Федеральными законами:</w:t>
      </w:r>
      <w:r w:rsidRPr="006E6372">
        <w:rPr>
          <w:rFonts w:ascii="Times New Roman" w:hAnsi="Times New Roman" w:cs="Times New Roman"/>
          <w:color w:val="auto"/>
          <w:kern w:val="0"/>
          <w:sz w:val="12"/>
          <w:szCs w:val="12"/>
        </w:rPr>
        <w:tab/>
      </w:r>
    </w:p>
    <w:p w:rsidR="006E6372" w:rsidRPr="006E6372" w:rsidRDefault="006E6372" w:rsidP="006E6372">
      <w:pPr>
        <w:autoSpaceDE w:val="0"/>
        <w:autoSpaceDN w:val="0"/>
        <w:adjustRightInd w:val="0"/>
        <w:spacing w:after="0" w:line="240" w:lineRule="auto"/>
        <w:ind w:firstLine="284"/>
        <w:jc w:val="both"/>
        <w:rPr>
          <w:rFonts w:ascii="Times New Roman" w:hAnsi="Times New Roman" w:cs="Times New Roman"/>
          <w:kern w:val="0"/>
          <w:sz w:val="12"/>
          <w:szCs w:val="12"/>
        </w:rPr>
      </w:pPr>
      <w:r w:rsidRPr="006E6372">
        <w:rPr>
          <w:rFonts w:ascii="Times New Roman" w:hAnsi="Times New Roman" w:cs="Times New Roman"/>
          <w:kern w:val="0"/>
          <w:sz w:val="12"/>
          <w:szCs w:val="12"/>
        </w:rPr>
        <w:t>ФЗ от 25.07.2009 № 114-ФЗ «О противодействии экстремистской деятельности»;</w:t>
      </w:r>
    </w:p>
    <w:p w:rsidR="006E6372" w:rsidRPr="006E6372" w:rsidRDefault="006E6372" w:rsidP="006E6372">
      <w:pPr>
        <w:tabs>
          <w:tab w:val="left" w:pos="-180"/>
        </w:tabs>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ФЗ №35-ФЗ от 06.03.2006 «О  противодействии терроризму».</w:t>
      </w:r>
    </w:p>
    <w:p w:rsidR="006E6372" w:rsidRDefault="006E6372" w:rsidP="006E63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 xml:space="preserve">Главными распорядителями бюджетных средств является администрация Каратузского района. </w:t>
      </w:r>
    </w:p>
    <w:p w:rsidR="006E6372" w:rsidRPr="006E6372" w:rsidRDefault="006E6372" w:rsidP="006E6372">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6E6372" w:rsidRDefault="006E6372" w:rsidP="006E6372">
      <w:pPr>
        <w:autoSpaceDE w:val="0"/>
        <w:autoSpaceDN w:val="0"/>
        <w:adjustRightInd w:val="0"/>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 xml:space="preserve">5.Управление подпрограммой и </w:t>
      </w:r>
      <w:proofErr w:type="gramStart"/>
      <w:r w:rsidRPr="006E6372">
        <w:rPr>
          <w:rFonts w:ascii="Times New Roman" w:hAnsi="Times New Roman" w:cs="Times New Roman"/>
          <w:color w:val="auto"/>
          <w:kern w:val="0"/>
          <w:sz w:val="12"/>
          <w:szCs w:val="12"/>
        </w:rPr>
        <w:t>контроль за</w:t>
      </w:r>
      <w:proofErr w:type="gramEnd"/>
      <w:r w:rsidRPr="006E6372">
        <w:rPr>
          <w:rFonts w:ascii="Times New Roman" w:hAnsi="Times New Roman" w:cs="Times New Roman"/>
          <w:color w:val="auto"/>
          <w:kern w:val="0"/>
          <w:sz w:val="12"/>
          <w:szCs w:val="12"/>
        </w:rPr>
        <w:t xml:space="preserve"> ходом ее выполнения</w:t>
      </w:r>
    </w:p>
    <w:p w:rsidR="006E6372" w:rsidRPr="006E6372" w:rsidRDefault="006E6372" w:rsidP="006E6372">
      <w:pPr>
        <w:autoSpaceDE w:val="0"/>
        <w:autoSpaceDN w:val="0"/>
        <w:adjustRightInd w:val="0"/>
        <w:spacing w:after="0" w:line="240" w:lineRule="auto"/>
        <w:jc w:val="center"/>
        <w:rPr>
          <w:rFonts w:ascii="Times New Roman" w:hAnsi="Times New Roman" w:cs="Times New Roman"/>
          <w:color w:val="FF0000"/>
          <w:kern w:val="0"/>
          <w:sz w:val="12"/>
          <w:szCs w:val="12"/>
        </w:rPr>
      </w:pPr>
    </w:p>
    <w:p w:rsidR="006E6372" w:rsidRPr="006E6372" w:rsidRDefault="006E6372" w:rsidP="006E6372">
      <w:pPr>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 xml:space="preserve">Управление и </w:t>
      </w:r>
      <w:proofErr w:type="gramStart"/>
      <w:r w:rsidRPr="006E6372">
        <w:rPr>
          <w:rFonts w:ascii="Times New Roman" w:hAnsi="Times New Roman" w:cs="Times New Roman"/>
          <w:color w:val="auto"/>
          <w:kern w:val="0"/>
          <w:sz w:val="12"/>
          <w:szCs w:val="12"/>
        </w:rPr>
        <w:t>контроль за</w:t>
      </w:r>
      <w:proofErr w:type="gramEnd"/>
      <w:r w:rsidRPr="006E6372">
        <w:rPr>
          <w:rFonts w:ascii="Times New Roman" w:hAnsi="Times New Roman" w:cs="Times New Roman"/>
          <w:color w:val="auto"/>
          <w:kern w:val="0"/>
          <w:sz w:val="12"/>
          <w:szCs w:val="12"/>
        </w:rPr>
        <w:t xml:space="preserve"> реализацией подпрограммы осуществляет Администрация Каратузского района, которая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6E6372" w:rsidRPr="006E6372" w:rsidRDefault="006E6372" w:rsidP="006E6372">
      <w:pPr>
        <w:spacing w:after="0" w:line="240" w:lineRule="auto"/>
        <w:ind w:firstLine="284"/>
        <w:jc w:val="both"/>
        <w:rPr>
          <w:rFonts w:ascii="Times New Roman" w:hAnsi="Times New Roman" w:cs="Times New Roman"/>
          <w:color w:val="auto"/>
          <w:kern w:val="0"/>
          <w:sz w:val="12"/>
          <w:szCs w:val="12"/>
        </w:rPr>
      </w:pPr>
      <w:proofErr w:type="gramStart"/>
      <w:r w:rsidRPr="006E6372">
        <w:rPr>
          <w:rFonts w:ascii="Times New Roman" w:hAnsi="Times New Roman" w:cs="Times New Roman"/>
          <w:color w:val="auto"/>
          <w:kern w:val="0"/>
          <w:sz w:val="12"/>
          <w:szCs w:val="12"/>
        </w:rPr>
        <w:t>Контроль за</w:t>
      </w:r>
      <w:proofErr w:type="gramEnd"/>
      <w:r w:rsidRPr="006E6372">
        <w:rPr>
          <w:rFonts w:ascii="Times New Roman" w:hAnsi="Times New Roman" w:cs="Times New Roman"/>
          <w:color w:val="auto"/>
          <w:kern w:val="0"/>
          <w:sz w:val="12"/>
          <w:szCs w:val="12"/>
        </w:rPr>
        <w:t xml:space="preserve">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6E6372" w:rsidRPr="006E6372" w:rsidRDefault="006E6372" w:rsidP="006E63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Заказчик подпрограммы по итогам реализации подпрограммы уточняет объемы средств, необходимых для финансирования в очередном году</w:t>
      </w:r>
    </w:p>
    <w:p w:rsidR="006E6372" w:rsidRPr="006E6372" w:rsidRDefault="006E6372" w:rsidP="006E6372">
      <w:pPr>
        <w:autoSpaceDE w:val="0"/>
        <w:autoSpaceDN w:val="0"/>
        <w:adjustRightInd w:val="0"/>
        <w:spacing w:after="0" w:line="240" w:lineRule="auto"/>
        <w:jc w:val="center"/>
        <w:rPr>
          <w:rFonts w:ascii="Times New Roman" w:hAnsi="Times New Roman" w:cs="Times New Roman"/>
          <w:color w:val="auto"/>
          <w:kern w:val="0"/>
          <w:sz w:val="12"/>
          <w:szCs w:val="12"/>
        </w:rPr>
      </w:pPr>
    </w:p>
    <w:p w:rsidR="006E6372" w:rsidRPr="006E6372" w:rsidRDefault="006E6372" w:rsidP="006E6372">
      <w:pPr>
        <w:autoSpaceDE w:val="0"/>
        <w:autoSpaceDN w:val="0"/>
        <w:adjustRightInd w:val="0"/>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6.Оценка социально-экономической эффективности</w:t>
      </w:r>
    </w:p>
    <w:p w:rsidR="006E6372" w:rsidRPr="006E6372" w:rsidRDefault="006E6372" w:rsidP="006E6372">
      <w:pPr>
        <w:autoSpaceDE w:val="0"/>
        <w:autoSpaceDN w:val="0"/>
        <w:adjustRightInd w:val="0"/>
        <w:spacing w:after="0" w:line="240" w:lineRule="auto"/>
        <w:jc w:val="center"/>
        <w:rPr>
          <w:rFonts w:ascii="Times New Roman" w:hAnsi="Times New Roman" w:cs="Times New Roman"/>
          <w:color w:val="FF0000"/>
          <w:kern w:val="0"/>
          <w:sz w:val="12"/>
          <w:szCs w:val="12"/>
        </w:rPr>
      </w:pPr>
    </w:p>
    <w:p w:rsidR="006E6372" w:rsidRPr="006E6372" w:rsidRDefault="006E6372" w:rsidP="006E63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В результате реализации подпрограммных мероприятий будут достигнуты следующие результаты, обеспечивающие:</w:t>
      </w:r>
    </w:p>
    <w:p w:rsidR="006E6372" w:rsidRPr="006E6372" w:rsidRDefault="006E6372" w:rsidP="006E63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информированность населения о порядке действий при возникновении угрозы террористического характера;</w:t>
      </w:r>
    </w:p>
    <w:p w:rsidR="006E6372" w:rsidRPr="006E6372" w:rsidRDefault="006E6372" w:rsidP="006E63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 xml:space="preserve">предупреждения возникновения и развития проявлений </w:t>
      </w:r>
      <w:r w:rsidRPr="006E6372">
        <w:rPr>
          <w:rFonts w:ascii="Times New Roman" w:hAnsi="Times New Roman" w:cs="Times New Roman"/>
          <w:color w:val="auto"/>
          <w:spacing w:val="-1"/>
          <w:kern w:val="0"/>
          <w:sz w:val="12"/>
          <w:szCs w:val="12"/>
        </w:rPr>
        <w:t>терроризма и экстремизма.</w:t>
      </w:r>
    </w:p>
    <w:p w:rsidR="006E6372" w:rsidRPr="006E6372" w:rsidRDefault="006E6372" w:rsidP="006E6372">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6E6372" w:rsidRPr="006E6372" w:rsidRDefault="006E6372" w:rsidP="006E6372">
      <w:pPr>
        <w:autoSpaceDE w:val="0"/>
        <w:autoSpaceDN w:val="0"/>
        <w:adjustRightInd w:val="0"/>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7.Мероприятия подпрограммы</w:t>
      </w:r>
    </w:p>
    <w:p w:rsidR="006E6372" w:rsidRPr="006E6372" w:rsidRDefault="006E6372" w:rsidP="006E6372">
      <w:pPr>
        <w:autoSpaceDE w:val="0"/>
        <w:autoSpaceDN w:val="0"/>
        <w:adjustRightInd w:val="0"/>
        <w:spacing w:after="0" w:line="240" w:lineRule="auto"/>
        <w:rPr>
          <w:rFonts w:ascii="Times New Roman" w:hAnsi="Times New Roman" w:cs="Times New Roman"/>
          <w:color w:val="auto"/>
          <w:kern w:val="0"/>
          <w:sz w:val="12"/>
          <w:szCs w:val="12"/>
        </w:rPr>
      </w:pPr>
    </w:p>
    <w:p w:rsidR="006E6372" w:rsidRPr="006E6372" w:rsidRDefault="006E6372" w:rsidP="006E63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 xml:space="preserve">Перечень мероприятий подпрограммы с указанием объема средств на их реализацию и ожидаемых результатов приведен в приложении № 2 </w:t>
      </w:r>
      <w:r w:rsidRPr="006E6372">
        <w:rPr>
          <w:rFonts w:ascii="Times New Roman" w:hAnsi="Times New Roman" w:cs="Times New Roman"/>
          <w:bCs/>
          <w:color w:val="auto"/>
          <w:kern w:val="0"/>
          <w:sz w:val="12"/>
          <w:szCs w:val="12"/>
        </w:rPr>
        <w:t>к паспорту подпрограммы.</w:t>
      </w:r>
    </w:p>
    <w:p w:rsidR="006E6372" w:rsidRPr="006E6372" w:rsidRDefault="006E6372" w:rsidP="006E6372">
      <w:pPr>
        <w:autoSpaceDE w:val="0"/>
        <w:autoSpaceDN w:val="0"/>
        <w:adjustRightInd w:val="0"/>
        <w:spacing w:after="0" w:line="240" w:lineRule="auto"/>
        <w:jc w:val="both"/>
        <w:rPr>
          <w:rFonts w:ascii="Times New Roman" w:hAnsi="Times New Roman" w:cs="Times New Roman"/>
          <w:color w:val="auto"/>
          <w:kern w:val="0"/>
          <w:sz w:val="12"/>
          <w:szCs w:val="12"/>
        </w:rPr>
      </w:pPr>
    </w:p>
    <w:p w:rsidR="006E6372" w:rsidRPr="006E6372" w:rsidRDefault="006E6372" w:rsidP="006E6372">
      <w:pPr>
        <w:autoSpaceDE w:val="0"/>
        <w:autoSpaceDN w:val="0"/>
        <w:adjustRightInd w:val="0"/>
        <w:spacing w:after="0" w:line="240" w:lineRule="auto"/>
        <w:jc w:val="both"/>
        <w:rPr>
          <w:rFonts w:ascii="Times New Roman" w:hAnsi="Times New Roman" w:cs="Times New Roman"/>
          <w:color w:val="auto"/>
          <w:kern w:val="0"/>
          <w:sz w:val="12"/>
          <w:szCs w:val="12"/>
        </w:rPr>
      </w:pPr>
    </w:p>
    <w:p w:rsidR="006E6372" w:rsidRDefault="006E6372" w:rsidP="006E6372">
      <w:pPr>
        <w:spacing w:after="0" w:line="240" w:lineRule="auto"/>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 xml:space="preserve">Глава администрации района                                                         </w:t>
      </w:r>
      <w:proofErr w:type="spellStart"/>
      <w:r w:rsidRPr="006E6372">
        <w:rPr>
          <w:rFonts w:ascii="Times New Roman" w:hAnsi="Times New Roman" w:cs="Times New Roman"/>
          <w:color w:val="auto"/>
          <w:kern w:val="0"/>
          <w:sz w:val="12"/>
          <w:szCs w:val="12"/>
        </w:rPr>
        <w:t>Г.И.Кулакова</w:t>
      </w:r>
      <w:proofErr w:type="spellEnd"/>
    </w:p>
    <w:p w:rsidR="006E6372" w:rsidRDefault="006E6372" w:rsidP="006E6372">
      <w:pPr>
        <w:spacing w:after="0" w:line="240" w:lineRule="auto"/>
        <w:rPr>
          <w:rFonts w:ascii="Times New Roman" w:hAnsi="Times New Roman" w:cs="Times New Roman"/>
          <w:color w:val="auto"/>
          <w:kern w:val="0"/>
          <w:sz w:val="12"/>
          <w:szCs w:val="12"/>
        </w:rPr>
      </w:pPr>
    </w:p>
    <w:p w:rsidR="006E6372" w:rsidRDefault="006E6372" w:rsidP="006E6372">
      <w:pPr>
        <w:spacing w:after="0" w:line="240" w:lineRule="auto"/>
        <w:rPr>
          <w:rFonts w:ascii="Times New Roman" w:hAnsi="Times New Roman" w:cs="Times New Roman"/>
          <w:color w:val="auto"/>
          <w:kern w:val="0"/>
          <w:sz w:val="12"/>
          <w:szCs w:val="12"/>
        </w:rPr>
      </w:pPr>
    </w:p>
    <w:p w:rsidR="006E6372" w:rsidRDefault="006E6372" w:rsidP="006E6372">
      <w:pPr>
        <w:spacing w:after="0" w:line="240" w:lineRule="auto"/>
        <w:rPr>
          <w:rFonts w:ascii="Times New Roman" w:hAnsi="Times New Roman" w:cs="Times New Roman"/>
          <w:color w:val="auto"/>
          <w:kern w:val="0"/>
          <w:sz w:val="12"/>
          <w:szCs w:val="12"/>
        </w:rPr>
      </w:pPr>
    </w:p>
    <w:p w:rsidR="006E6372" w:rsidRDefault="006E6372" w:rsidP="006E6372">
      <w:pPr>
        <w:spacing w:after="0" w:line="240" w:lineRule="auto"/>
        <w:rPr>
          <w:rFonts w:ascii="Times New Roman" w:hAnsi="Times New Roman" w:cs="Times New Roman"/>
          <w:color w:val="auto"/>
          <w:kern w:val="0"/>
          <w:sz w:val="12"/>
          <w:szCs w:val="12"/>
        </w:rPr>
      </w:pPr>
    </w:p>
    <w:p w:rsidR="006E6372" w:rsidRPr="006E6372" w:rsidRDefault="006E6372" w:rsidP="006E6372">
      <w:pPr>
        <w:autoSpaceDE w:val="0"/>
        <w:autoSpaceDN w:val="0"/>
        <w:spacing w:after="0" w:line="240" w:lineRule="auto"/>
        <w:ind w:left="7371"/>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Приложение № 1 к паспорту подпрограммы «Профилактика терроризма и экстремизма, а также минимизации и (или) ликвидации последствий проявления терроризма и экстремизма»</w:t>
      </w:r>
    </w:p>
    <w:p w:rsidR="006E6372" w:rsidRPr="006E6372" w:rsidRDefault="006E6372" w:rsidP="006E6372">
      <w:pPr>
        <w:widowControl w:val="0"/>
        <w:autoSpaceDE w:val="0"/>
        <w:autoSpaceDN w:val="0"/>
        <w:adjustRightInd w:val="0"/>
        <w:spacing w:after="0" w:line="240" w:lineRule="auto"/>
        <w:ind w:left="-180" w:firstLine="510"/>
        <w:jc w:val="right"/>
        <w:outlineLvl w:val="1"/>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 xml:space="preserve">. </w:t>
      </w:r>
    </w:p>
    <w:p w:rsidR="006E6372" w:rsidRPr="006E6372" w:rsidRDefault="006E6372" w:rsidP="006E6372">
      <w:pPr>
        <w:autoSpaceDE w:val="0"/>
        <w:spacing w:after="0" w:line="240" w:lineRule="auto"/>
        <w:ind w:firstLine="540"/>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Перечень целевых индикаторов подпрограммы</w:t>
      </w:r>
    </w:p>
    <w:p w:rsidR="006E6372" w:rsidRPr="006E6372" w:rsidRDefault="006E6372" w:rsidP="006E6372">
      <w:pPr>
        <w:autoSpaceDE w:val="0"/>
        <w:autoSpaceDN w:val="0"/>
        <w:adjustRightInd w:val="0"/>
        <w:spacing w:after="0" w:line="240" w:lineRule="auto"/>
        <w:rPr>
          <w:rFonts w:ascii="Times New Roman" w:hAnsi="Times New Roman" w:cs="Times New Roman"/>
          <w:color w:val="FF0000"/>
          <w:kern w:val="0"/>
          <w:sz w:val="12"/>
          <w:szCs w:val="12"/>
        </w:rPr>
      </w:pPr>
    </w:p>
    <w:tbl>
      <w:tblPr>
        <w:tblpPr w:leftFromText="180" w:rightFromText="180" w:vertAnchor="text" w:horzAnchor="margin" w:tblpX="108" w:tblpY="133"/>
        <w:tblW w:w="11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3999"/>
        <w:gridCol w:w="1701"/>
        <w:gridCol w:w="1418"/>
        <w:gridCol w:w="709"/>
        <w:gridCol w:w="708"/>
        <w:gridCol w:w="567"/>
        <w:gridCol w:w="567"/>
        <w:gridCol w:w="900"/>
        <w:gridCol w:w="9"/>
      </w:tblGrid>
      <w:tr w:rsidR="006E6372" w:rsidRPr="006E6372" w:rsidTr="006E6372">
        <w:trPr>
          <w:trHeight w:val="20"/>
        </w:trPr>
        <w:tc>
          <w:tcPr>
            <w:tcW w:w="645" w:type="dxa"/>
            <w:tcBorders>
              <w:top w:val="single" w:sz="4" w:space="0" w:color="auto"/>
              <w:left w:val="single" w:sz="4" w:space="0" w:color="auto"/>
              <w:bottom w:val="single" w:sz="4" w:space="0" w:color="auto"/>
              <w:right w:val="single" w:sz="4" w:space="0" w:color="auto"/>
            </w:tcBorders>
          </w:tcPr>
          <w:p w:rsidR="006E6372" w:rsidRPr="006E6372" w:rsidRDefault="006E6372" w:rsidP="006E6372">
            <w:pPr>
              <w:autoSpaceDE w:val="0"/>
              <w:autoSpaceDN w:val="0"/>
              <w:adjustRightInd w:val="0"/>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 xml:space="preserve">№ </w:t>
            </w:r>
            <w:proofErr w:type="gramStart"/>
            <w:r w:rsidRPr="006E6372">
              <w:rPr>
                <w:rFonts w:ascii="Times New Roman" w:hAnsi="Times New Roman" w:cs="Times New Roman"/>
                <w:color w:val="auto"/>
                <w:kern w:val="0"/>
                <w:sz w:val="12"/>
                <w:szCs w:val="12"/>
              </w:rPr>
              <w:t>п</w:t>
            </w:r>
            <w:proofErr w:type="gramEnd"/>
            <w:r w:rsidRPr="006E6372">
              <w:rPr>
                <w:rFonts w:ascii="Times New Roman" w:hAnsi="Times New Roman" w:cs="Times New Roman"/>
                <w:color w:val="auto"/>
                <w:kern w:val="0"/>
                <w:sz w:val="12"/>
                <w:szCs w:val="12"/>
              </w:rPr>
              <w:t>/п</w:t>
            </w:r>
          </w:p>
        </w:tc>
        <w:tc>
          <w:tcPr>
            <w:tcW w:w="3999" w:type="dxa"/>
            <w:tcBorders>
              <w:top w:val="single" w:sz="4" w:space="0" w:color="auto"/>
              <w:left w:val="single" w:sz="4" w:space="0" w:color="auto"/>
              <w:bottom w:val="single" w:sz="4" w:space="0" w:color="auto"/>
              <w:right w:val="single" w:sz="4" w:space="0" w:color="auto"/>
            </w:tcBorders>
          </w:tcPr>
          <w:p w:rsidR="006E6372" w:rsidRPr="006E6372" w:rsidRDefault="006E6372" w:rsidP="006E6372">
            <w:pPr>
              <w:autoSpaceDE w:val="0"/>
              <w:autoSpaceDN w:val="0"/>
              <w:adjustRightInd w:val="0"/>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Цель, целевые индикаторы</w:t>
            </w:r>
          </w:p>
        </w:tc>
        <w:tc>
          <w:tcPr>
            <w:tcW w:w="1701" w:type="dxa"/>
            <w:tcBorders>
              <w:top w:val="single" w:sz="4" w:space="0" w:color="auto"/>
              <w:left w:val="single" w:sz="4" w:space="0" w:color="auto"/>
              <w:bottom w:val="single" w:sz="4" w:space="0" w:color="auto"/>
              <w:right w:val="single" w:sz="4" w:space="0" w:color="auto"/>
            </w:tcBorders>
          </w:tcPr>
          <w:p w:rsidR="006E6372" w:rsidRPr="006E6372" w:rsidRDefault="006E6372" w:rsidP="006E6372">
            <w:pPr>
              <w:autoSpaceDE w:val="0"/>
              <w:autoSpaceDN w:val="0"/>
              <w:adjustRightInd w:val="0"/>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Единица</w:t>
            </w:r>
            <w:r>
              <w:rPr>
                <w:rFonts w:ascii="Times New Roman" w:hAnsi="Times New Roman" w:cs="Times New Roman"/>
                <w:color w:val="auto"/>
                <w:kern w:val="0"/>
                <w:sz w:val="12"/>
                <w:szCs w:val="12"/>
              </w:rPr>
              <w:t xml:space="preserve"> </w:t>
            </w:r>
            <w:r w:rsidRPr="006E6372">
              <w:rPr>
                <w:rFonts w:ascii="Times New Roman" w:hAnsi="Times New Roman" w:cs="Times New Roman"/>
                <w:color w:val="auto"/>
                <w:kern w:val="0"/>
                <w:sz w:val="12"/>
                <w:szCs w:val="12"/>
              </w:rPr>
              <w:t>измерения</w:t>
            </w:r>
          </w:p>
        </w:tc>
        <w:tc>
          <w:tcPr>
            <w:tcW w:w="1418" w:type="dxa"/>
            <w:tcBorders>
              <w:top w:val="single" w:sz="4" w:space="0" w:color="auto"/>
              <w:left w:val="single" w:sz="4" w:space="0" w:color="auto"/>
              <w:bottom w:val="single" w:sz="4" w:space="0" w:color="auto"/>
              <w:right w:val="single" w:sz="4" w:space="0" w:color="auto"/>
            </w:tcBorders>
          </w:tcPr>
          <w:p w:rsidR="006E6372" w:rsidRPr="006E6372" w:rsidRDefault="006E6372" w:rsidP="006E6372">
            <w:pPr>
              <w:autoSpaceDE w:val="0"/>
              <w:autoSpaceDN w:val="0"/>
              <w:adjustRightInd w:val="0"/>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Источник</w:t>
            </w:r>
          </w:p>
          <w:p w:rsidR="006E6372" w:rsidRPr="006E6372" w:rsidRDefault="006E6372" w:rsidP="006E6372">
            <w:pPr>
              <w:autoSpaceDE w:val="0"/>
              <w:autoSpaceDN w:val="0"/>
              <w:adjustRightInd w:val="0"/>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информации</w:t>
            </w:r>
          </w:p>
        </w:tc>
        <w:tc>
          <w:tcPr>
            <w:tcW w:w="709" w:type="dxa"/>
            <w:tcBorders>
              <w:top w:val="single" w:sz="4" w:space="0" w:color="auto"/>
              <w:left w:val="single" w:sz="4" w:space="0" w:color="auto"/>
              <w:bottom w:val="single" w:sz="4" w:space="0" w:color="auto"/>
              <w:right w:val="single" w:sz="4" w:space="0" w:color="auto"/>
            </w:tcBorders>
          </w:tcPr>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2013 год</w:t>
            </w:r>
          </w:p>
        </w:tc>
        <w:tc>
          <w:tcPr>
            <w:tcW w:w="708" w:type="dxa"/>
            <w:tcBorders>
              <w:top w:val="single" w:sz="4" w:space="0" w:color="auto"/>
              <w:left w:val="single" w:sz="4" w:space="0" w:color="auto"/>
              <w:bottom w:val="single" w:sz="4" w:space="0" w:color="auto"/>
              <w:right w:val="single" w:sz="4" w:space="0" w:color="auto"/>
            </w:tcBorders>
          </w:tcPr>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2014 год</w:t>
            </w:r>
          </w:p>
        </w:tc>
        <w:tc>
          <w:tcPr>
            <w:tcW w:w="567" w:type="dxa"/>
            <w:tcBorders>
              <w:top w:val="single" w:sz="4" w:space="0" w:color="auto"/>
              <w:left w:val="single" w:sz="4" w:space="0" w:color="auto"/>
              <w:bottom w:val="single" w:sz="4" w:space="0" w:color="auto"/>
              <w:right w:val="single" w:sz="4" w:space="0" w:color="auto"/>
            </w:tcBorders>
          </w:tcPr>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2015 год</w:t>
            </w:r>
          </w:p>
        </w:tc>
        <w:tc>
          <w:tcPr>
            <w:tcW w:w="567" w:type="dxa"/>
            <w:tcBorders>
              <w:top w:val="single" w:sz="4" w:space="0" w:color="auto"/>
              <w:left w:val="single" w:sz="4" w:space="0" w:color="auto"/>
              <w:bottom w:val="single" w:sz="4" w:space="0" w:color="auto"/>
              <w:right w:val="single" w:sz="4" w:space="0" w:color="auto"/>
            </w:tcBorders>
          </w:tcPr>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2016 год</w:t>
            </w:r>
          </w:p>
        </w:tc>
        <w:tc>
          <w:tcPr>
            <w:tcW w:w="909" w:type="dxa"/>
            <w:gridSpan w:val="2"/>
            <w:tcBorders>
              <w:top w:val="single" w:sz="4" w:space="0" w:color="auto"/>
              <w:left w:val="single" w:sz="4" w:space="0" w:color="auto"/>
              <w:bottom w:val="single" w:sz="4" w:space="0" w:color="auto"/>
              <w:right w:val="single" w:sz="4" w:space="0" w:color="auto"/>
            </w:tcBorders>
          </w:tcPr>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2017 год</w:t>
            </w:r>
          </w:p>
        </w:tc>
      </w:tr>
      <w:tr w:rsidR="006E6372" w:rsidRPr="006E6372" w:rsidTr="006E6372">
        <w:trPr>
          <w:gridAfter w:val="1"/>
          <w:wAfter w:w="9" w:type="dxa"/>
          <w:trHeight w:val="20"/>
        </w:trPr>
        <w:tc>
          <w:tcPr>
            <w:tcW w:w="11214" w:type="dxa"/>
            <w:gridSpan w:val="9"/>
            <w:tcBorders>
              <w:top w:val="single" w:sz="4" w:space="0" w:color="auto"/>
              <w:left w:val="single" w:sz="4" w:space="0" w:color="auto"/>
              <w:bottom w:val="single" w:sz="4" w:space="0" w:color="auto"/>
              <w:right w:val="single" w:sz="4" w:space="0" w:color="auto"/>
            </w:tcBorders>
          </w:tcPr>
          <w:p w:rsidR="006E6372" w:rsidRPr="006E6372" w:rsidRDefault="006E6372" w:rsidP="006E6372">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Цели:</w:t>
            </w:r>
            <w:r w:rsidRPr="006E6372">
              <w:rPr>
                <w:rFonts w:ascii="Times New Roman" w:hAnsi="Times New Roman" w:cs="Times New Roman"/>
                <w:kern w:val="0"/>
                <w:sz w:val="12"/>
                <w:szCs w:val="12"/>
              </w:rPr>
              <w:t xml:space="preserve"> 1.</w:t>
            </w:r>
            <w:r w:rsidRPr="006E6372">
              <w:rPr>
                <w:rFonts w:ascii="Times New Roman" w:hAnsi="Times New Roman" w:cs="Times New Roman"/>
                <w:color w:val="auto"/>
                <w:kern w:val="0"/>
                <w:sz w:val="12"/>
                <w:szCs w:val="12"/>
              </w:rPr>
              <w:t xml:space="preserve"> Обеспечение предупреждения возникновения и развития проявлений </w:t>
            </w:r>
            <w:r w:rsidRPr="006E6372">
              <w:rPr>
                <w:rFonts w:ascii="Times New Roman" w:hAnsi="Times New Roman" w:cs="Times New Roman"/>
                <w:color w:val="auto"/>
                <w:spacing w:val="-1"/>
                <w:kern w:val="0"/>
                <w:sz w:val="12"/>
                <w:szCs w:val="12"/>
              </w:rPr>
              <w:t>терроризма и экстремизма</w:t>
            </w:r>
          </w:p>
          <w:p w:rsidR="006E6372" w:rsidRPr="006E6372" w:rsidRDefault="006E6372" w:rsidP="006E6372">
            <w:pPr>
              <w:spacing w:after="0" w:line="240" w:lineRule="auto"/>
              <w:jc w:val="center"/>
              <w:rPr>
                <w:rFonts w:ascii="Times New Roman" w:hAnsi="Times New Roman" w:cs="Times New Roman"/>
                <w:color w:val="auto"/>
                <w:kern w:val="0"/>
                <w:sz w:val="12"/>
                <w:szCs w:val="12"/>
              </w:rPr>
            </w:pPr>
          </w:p>
        </w:tc>
      </w:tr>
      <w:tr w:rsidR="006E6372" w:rsidRPr="006E6372" w:rsidTr="006E6372">
        <w:trPr>
          <w:gridAfter w:val="1"/>
          <w:wAfter w:w="9" w:type="dxa"/>
          <w:trHeight w:val="20"/>
        </w:trPr>
        <w:tc>
          <w:tcPr>
            <w:tcW w:w="645" w:type="dxa"/>
            <w:tcBorders>
              <w:top w:val="single" w:sz="4" w:space="0" w:color="auto"/>
              <w:left w:val="single" w:sz="4" w:space="0" w:color="auto"/>
              <w:bottom w:val="single" w:sz="4" w:space="0" w:color="auto"/>
              <w:right w:val="single" w:sz="4" w:space="0" w:color="auto"/>
            </w:tcBorders>
          </w:tcPr>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1.</w:t>
            </w:r>
          </w:p>
        </w:tc>
        <w:tc>
          <w:tcPr>
            <w:tcW w:w="3999" w:type="dxa"/>
            <w:tcBorders>
              <w:top w:val="single" w:sz="4" w:space="0" w:color="auto"/>
              <w:left w:val="single" w:sz="4" w:space="0" w:color="auto"/>
              <w:bottom w:val="single" w:sz="4" w:space="0" w:color="auto"/>
              <w:right w:val="single" w:sz="4" w:space="0" w:color="auto"/>
            </w:tcBorders>
          </w:tcPr>
          <w:p w:rsidR="006E6372" w:rsidRPr="006E6372" w:rsidRDefault="006E6372" w:rsidP="006E6372">
            <w:pPr>
              <w:spacing w:after="0" w:line="240" w:lineRule="auto"/>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Информированность населения о порядке действий при возникновении угрозы террористического характера.</w:t>
            </w:r>
          </w:p>
        </w:tc>
        <w:tc>
          <w:tcPr>
            <w:tcW w:w="1701" w:type="dxa"/>
            <w:tcBorders>
              <w:top w:val="single" w:sz="4" w:space="0" w:color="auto"/>
              <w:left w:val="single" w:sz="4" w:space="0" w:color="auto"/>
              <w:right w:val="single" w:sz="4" w:space="0" w:color="auto"/>
            </w:tcBorders>
          </w:tcPr>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 xml:space="preserve"> % от численности населения района</w:t>
            </w:r>
          </w:p>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 xml:space="preserve"> случаев </w:t>
            </w:r>
          </w:p>
        </w:tc>
        <w:tc>
          <w:tcPr>
            <w:tcW w:w="1418" w:type="dxa"/>
            <w:tcBorders>
              <w:top w:val="single" w:sz="4" w:space="0" w:color="auto"/>
              <w:left w:val="single" w:sz="4" w:space="0" w:color="auto"/>
              <w:bottom w:val="single" w:sz="4" w:space="0" w:color="auto"/>
              <w:right w:val="single" w:sz="4" w:space="0" w:color="auto"/>
            </w:tcBorders>
          </w:tcPr>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ведомственная статистика</w:t>
            </w:r>
          </w:p>
        </w:tc>
        <w:tc>
          <w:tcPr>
            <w:tcW w:w="709" w:type="dxa"/>
            <w:tcBorders>
              <w:top w:val="single" w:sz="4" w:space="0" w:color="auto"/>
              <w:left w:val="single" w:sz="4" w:space="0" w:color="auto"/>
              <w:bottom w:val="single" w:sz="4" w:space="0" w:color="auto"/>
              <w:right w:val="single" w:sz="4" w:space="0" w:color="auto"/>
            </w:tcBorders>
          </w:tcPr>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55,0</w:t>
            </w:r>
          </w:p>
        </w:tc>
        <w:tc>
          <w:tcPr>
            <w:tcW w:w="708" w:type="dxa"/>
            <w:tcBorders>
              <w:top w:val="single" w:sz="4" w:space="0" w:color="auto"/>
              <w:left w:val="single" w:sz="4" w:space="0" w:color="auto"/>
              <w:bottom w:val="single" w:sz="4" w:space="0" w:color="auto"/>
              <w:right w:val="single" w:sz="4" w:space="0" w:color="auto"/>
            </w:tcBorders>
          </w:tcPr>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60,0</w:t>
            </w:r>
          </w:p>
        </w:tc>
        <w:tc>
          <w:tcPr>
            <w:tcW w:w="567" w:type="dxa"/>
            <w:tcBorders>
              <w:top w:val="single" w:sz="4" w:space="0" w:color="auto"/>
              <w:left w:val="single" w:sz="4" w:space="0" w:color="auto"/>
              <w:bottom w:val="single" w:sz="4" w:space="0" w:color="auto"/>
              <w:right w:val="single" w:sz="4" w:space="0" w:color="auto"/>
            </w:tcBorders>
          </w:tcPr>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65,0</w:t>
            </w:r>
          </w:p>
        </w:tc>
        <w:tc>
          <w:tcPr>
            <w:tcW w:w="567" w:type="dxa"/>
            <w:tcBorders>
              <w:top w:val="single" w:sz="4" w:space="0" w:color="auto"/>
              <w:left w:val="single" w:sz="4" w:space="0" w:color="auto"/>
              <w:bottom w:val="single" w:sz="4" w:space="0" w:color="auto"/>
              <w:right w:val="single" w:sz="4" w:space="0" w:color="auto"/>
            </w:tcBorders>
          </w:tcPr>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70,0</w:t>
            </w:r>
          </w:p>
        </w:tc>
        <w:tc>
          <w:tcPr>
            <w:tcW w:w="900" w:type="dxa"/>
            <w:tcBorders>
              <w:top w:val="single" w:sz="4" w:space="0" w:color="auto"/>
              <w:left w:val="single" w:sz="4" w:space="0" w:color="auto"/>
              <w:bottom w:val="single" w:sz="4" w:space="0" w:color="auto"/>
              <w:right w:val="single" w:sz="4" w:space="0" w:color="auto"/>
            </w:tcBorders>
          </w:tcPr>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75,0</w:t>
            </w:r>
          </w:p>
        </w:tc>
      </w:tr>
      <w:tr w:rsidR="006E6372" w:rsidRPr="006E6372" w:rsidTr="006E6372">
        <w:trPr>
          <w:gridAfter w:val="1"/>
          <w:wAfter w:w="9" w:type="dxa"/>
          <w:trHeight w:val="20"/>
        </w:trPr>
        <w:tc>
          <w:tcPr>
            <w:tcW w:w="645" w:type="dxa"/>
            <w:tcBorders>
              <w:top w:val="single" w:sz="4" w:space="0" w:color="auto"/>
              <w:left w:val="single" w:sz="4" w:space="0" w:color="auto"/>
              <w:bottom w:val="single" w:sz="4" w:space="0" w:color="auto"/>
              <w:right w:val="single" w:sz="4" w:space="0" w:color="auto"/>
            </w:tcBorders>
          </w:tcPr>
          <w:p w:rsidR="006E6372" w:rsidRPr="006E6372" w:rsidRDefault="006E6372" w:rsidP="006E6372">
            <w:pPr>
              <w:autoSpaceDE w:val="0"/>
              <w:autoSpaceDN w:val="0"/>
              <w:adjustRightInd w:val="0"/>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2.</w:t>
            </w:r>
          </w:p>
        </w:tc>
        <w:tc>
          <w:tcPr>
            <w:tcW w:w="3999" w:type="dxa"/>
            <w:tcBorders>
              <w:top w:val="single" w:sz="4" w:space="0" w:color="auto"/>
              <w:left w:val="single" w:sz="4" w:space="0" w:color="auto"/>
              <w:bottom w:val="single" w:sz="4" w:space="0" w:color="auto"/>
              <w:right w:val="single" w:sz="4" w:space="0" w:color="auto"/>
            </w:tcBorders>
          </w:tcPr>
          <w:p w:rsidR="006E6372" w:rsidRPr="006E6372" w:rsidRDefault="006E6372" w:rsidP="006E6372">
            <w:pPr>
              <w:spacing w:after="0" w:line="240" w:lineRule="auto"/>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Количество проявлений терроризма и экстремизма,</w:t>
            </w:r>
          </w:p>
          <w:p w:rsidR="006E6372" w:rsidRPr="006E6372" w:rsidRDefault="006E6372" w:rsidP="006E6372">
            <w:pPr>
              <w:spacing w:after="0" w:line="240" w:lineRule="auto"/>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создание экстремистских группировок</w:t>
            </w:r>
          </w:p>
        </w:tc>
        <w:tc>
          <w:tcPr>
            <w:tcW w:w="1701" w:type="dxa"/>
            <w:tcBorders>
              <w:left w:val="single" w:sz="4" w:space="0" w:color="auto"/>
              <w:right w:val="single" w:sz="4" w:space="0" w:color="auto"/>
            </w:tcBorders>
          </w:tcPr>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случаев</w:t>
            </w:r>
          </w:p>
        </w:tc>
        <w:tc>
          <w:tcPr>
            <w:tcW w:w="1418" w:type="dxa"/>
            <w:tcBorders>
              <w:top w:val="single" w:sz="4" w:space="0" w:color="auto"/>
              <w:left w:val="single" w:sz="4" w:space="0" w:color="auto"/>
              <w:bottom w:val="single" w:sz="4" w:space="0" w:color="auto"/>
              <w:right w:val="single" w:sz="4" w:space="0" w:color="auto"/>
            </w:tcBorders>
          </w:tcPr>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ведомственная статистика</w:t>
            </w:r>
          </w:p>
        </w:tc>
        <w:tc>
          <w:tcPr>
            <w:tcW w:w="709" w:type="dxa"/>
            <w:tcBorders>
              <w:top w:val="single" w:sz="4" w:space="0" w:color="auto"/>
              <w:left w:val="single" w:sz="4" w:space="0" w:color="auto"/>
              <w:bottom w:val="single" w:sz="4" w:space="0" w:color="auto"/>
              <w:right w:val="single" w:sz="4" w:space="0" w:color="auto"/>
            </w:tcBorders>
          </w:tcPr>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0/0</w:t>
            </w:r>
          </w:p>
        </w:tc>
        <w:tc>
          <w:tcPr>
            <w:tcW w:w="708" w:type="dxa"/>
            <w:tcBorders>
              <w:top w:val="single" w:sz="4" w:space="0" w:color="auto"/>
              <w:left w:val="single" w:sz="4" w:space="0" w:color="auto"/>
              <w:bottom w:val="single" w:sz="4" w:space="0" w:color="auto"/>
              <w:right w:val="single" w:sz="4" w:space="0" w:color="auto"/>
            </w:tcBorders>
          </w:tcPr>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0/0</w:t>
            </w:r>
          </w:p>
        </w:tc>
        <w:tc>
          <w:tcPr>
            <w:tcW w:w="567" w:type="dxa"/>
            <w:tcBorders>
              <w:top w:val="single" w:sz="4" w:space="0" w:color="auto"/>
              <w:left w:val="single" w:sz="4" w:space="0" w:color="auto"/>
              <w:bottom w:val="single" w:sz="4" w:space="0" w:color="auto"/>
              <w:right w:val="single" w:sz="4" w:space="0" w:color="auto"/>
            </w:tcBorders>
          </w:tcPr>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0/0</w:t>
            </w:r>
          </w:p>
        </w:tc>
        <w:tc>
          <w:tcPr>
            <w:tcW w:w="567" w:type="dxa"/>
            <w:tcBorders>
              <w:top w:val="single" w:sz="4" w:space="0" w:color="auto"/>
              <w:left w:val="single" w:sz="4" w:space="0" w:color="auto"/>
              <w:bottom w:val="single" w:sz="4" w:space="0" w:color="auto"/>
              <w:right w:val="single" w:sz="4" w:space="0" w:color="auto"/>
            </w:tcBorders>
          </w:tcPr>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0/0</w:t>
            </w:r>
          </w:p>
        </w:tc>
        <w:tc>
          <w:tcPr>
            <w:tcW w:w="900" w:type="dxa"/>
            <w:tcBorders>
              <w:top w:val="single" w:sz="4" w:space="0" w:color="auto"/>
              <w:left w:val="single" w:sz="4" w:space="0" w:color="auto"/>
              <w:bottom w:val="single" w:sz="4" w:space="0" w:color="auto"/>
              <w:right w:val="single" w:sz="4" w:space="0" w:color="auto"/>
            </w:tcBorders>
          </w:tcPr>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0/0</w:t>
            </w:r>
          </w:p>
        </w:tc>
      </w:tr>
    </w:tbl>
    <w:p w:rsidR="006E6372" w:rsidRDefault="006E6372" w:rsidP="006E6372">
      <w:pPr>
        <w:autoSpaceDE w:val="0"/>
        <w:autoSpaceDN w:val="0"/>
        <w:spacing w:after="0" w:line="240" w:lineRule="auto"/>
        <w:ind w:left="-180"/>
        <w:jc w:val="both"/>
        <w:rPr>
          <w:rFonts w:ascii="Times New Roman" w:hAnsi="Times New Roman" w:cs="Times New Roman"/>
          <w:color w:val="auto"/>
          <w:kern w:val="0"/>
          <w:sz w:val="12"/>
          <w:szCs w:val="12"/>
        </w:rPr>
      </w:pPr>
    </w:p>
    <w:p w:rsidR="006E6372" w:rsidRPr="006E6372" w:rsidRDefault="006E6372" w:rsidP="006E6372">
      <w:pPr>
        <w:autoSpaceDE w:val="0"/>
        <w:autoSpaceDN w:val="0"/>
        <w:spacing w:after="0" w:line="240" w:lineRule="auto"/>
        <w:ind w:left="-180"/>
        <w:jc w:val="both"/>
        <w:rPr>
          <w:rFonts w:ascii="Times New Roman" w:hAnsi="Times New Roman" w:cs="Times New Roman"/>
          <w:color w:val="auto"/>
          <w:kern w:val="0"/>
          <w:sz w:val="12"/>
          <w:szCs w:val="12"/>
        </w:rPr>
      </w:pPr>
    </w:p>
    <w:p w:rsidR="006E6372" w:rsidRPr="006E6372" w:rsidRDefault="006E6372" w:rsidP="006E6372">
      <w:pPr>
        <w:autoSpaceDE w:val="0"/>
        <w:autoSpaceDN w:val="0"/>
        <w:spacing w:after="0" w:line="240" w:lineRule="auto"/>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Глава администрации Каратузского   района                                                                                                                                                       Г.И. Кулакова</w:t>
      </w:r>
    </w:p>
    <w:p w:rsidR="006E6372" w:rsidRDefault="006E6372" w:rsidP="006E6372">
      <w:pPr>
        <w:spacing w:after="0" w:line="240" w:lineRule="auto"/>
        <w:rPr>
          <w:rFonts w:ascii="Times New Roman" w:eastAsia="Calibri" w:hAnsi="Times New Roman" w:cs="Times New Roman"/>
          <w:color w:val="auto"/>
          <w:kern w:val="0"/>
          <w:sz w:val="12"/>
          <w:szCs w:val="12"/>
          <w:lang w:eastAsia="en-US"/>
        </w:rPr>
      </w:pPr>
    </w:p>
    <w:p w:rsidR="006E6372" w:rsidRDefault="006E6372" w:rsidP="006E6372">
      <w:pPr>
        <w:spacing w:after="0" w:line="240" w:lineRule="auto"/>
        <w:rPr>
          <w:rFonts w:ascii="Times New Roman" w:eastAsia="Calibri" w:hAnsi="Times New Roman" w:cs="Times New Roman"/>
          <w:color w:val="auto"/>
          <w:kern w:val="0"/>
          <w:sz w:val="12"/>
          <w:szCs w:val="12"/>
          <w:lang w:eastAsia="en-US"/>
        </w:rPr>
      </w:pPr>
    </w:p>
    <w:p w:rsidR="006E6372" w:rsidRDefault="006E6372" w:rsidP="006E6372">
      <w:pPr>
        <w:spacing w:after="0" w:line="240" w:lineRule="auto"/>
        <w:rPr>
          <w:rFonts w:ascii="Times New Roman" w:eastAsia="Calibri" w:hAnsi="Times New Roman" w:cs="Times New Roman"/>
          <w:color w:val="auto"/>
          <w:kern w:val="0"/>
          <w:sz w:val="12"/>
          <w:szCs w:val="12"/>
          <w:lang w:eastAsia="en-US"/>
        </w:rPr>
      </w:pPr>
    </w:p>
    <w:p w:rsidR="006E6372" w:rsidRDefault="006E6372" w:rsidP="006E6372">
      <w:pPr>
        <w:spacing w:after="0" w:line="240" w:lineRule="auto"/>
        <w:rPr>
          <w:rFonts w:ascii="Times New Roman" w:eastAsia="Calibri" w:hAnsi="Times New Roman" w:cs="Times New Roman"/>
          <w:color w:val="auto"/>
          <w:kern w:val="0"/>
          <w:sz w:val="12"/>
          <w:szCs w:val="12"/>
          <w:lang w:eastAsia="en-US"/>
        </w:rPr>
      </w:pPr>
    </w:p>
    <w:p w:rsidR="006E6372" w:rsidRDefault="006E6372" w:rsidP="006E6372">
      <w:pPr>
        <w:autoSpaceDE w:val="0"/>
        <w:autoSpaceDN w:val="0"/>
        <w:spacing w:after="0" w:line="240" w:lineRule="auto"/>
        <w:ind w:left="680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Приложение № 2 к паспорту подпрограммы «Профилактика терроризма и экстремизма, а также минимизации и (или) ликвидации последствий проявления терроризма и экстремизма»</w:t>
      </w:r>
    </w:p>
    <w:p w:rsidR="006E6372" w:rsidRPr="006E6372" w:rsidRDefault="006E6372" w:rsidP="006E6372">
      <w:pPr>
        <w:autoSpaceDE w:val="0"/>
        <w:autoSpaceDN w:val="0"/>
        <w:spacing w:after="0" w:line="240" w:lineRule="auto"/>
        <w:ind w:left="6804"/>
        <w:jc w:val="both"/>
        <w:rPr>
          <w:rFonts w:ascii="Times New Roman" w:hAnsi="Times New Roman" w:cs="Times New Roman"/>
          <w:color w:val="auto"/>
          <w:kern w:val="0"/>
          <w:sz w:val="12"/>
          <w:szCs w:val="12"/>
        </w:rPr>
      </w:pPr>
    </w:p>
    <w:p w:rsidR="006E6372" w:rsidRDefault="006E6372" w:rsidP="006E6372">
      <w:pPr>
        <w:spacing w:after="0" w:line="240" w:lineRule="auto"/>
        <w:jc w:val="center"/>
        <w:outlineLvl w:val="0"/>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Перечень мероприятий подпрограммы с указанием объема средств на их реализацию и ожидаемых результатов</w:t>
      </w:r>
    </w:p>
    <w:p w:rsidR="006E6372" w:rsidRPr="006E6372" w:rsidRDefault="006E6372" w:rsidP="006E6372">
      <w:pPr>
        <w:spacing w:after="0" w:line="240" w:lineRule="auto"/>
        <w:jc w:val="center"/>
        <w:outlineLvl w:val="0"/>
        <w:rPr>
          <w:rFonts w:ascii="Times New Roman" w:hAnsi="Times New Roman" w:cs="Times New Roman"/>
          <w:color w:val="auto"/>
          <w:kern w:val="0"/>
          <w:sz w:val="12"/>
          <w:szCs w:val="12"/>
        </w:rPr>
      </w:pPr>
    </w:p>
    <w:tbl>
      <w:tblPr>
        <w:tblW w:w="11199" w:type="dxa"/>
        <w:tblInd w:w="108" w:type="dxa"/>
        <w:tblLayout w:type="fixed"/>
        <w:tblLook w:val="00A0" w:firstRow="1" w:lastRow="0" w:firstColumn="1" w:lastColumn="0" w:noHBand="0" w:noVBand="0"/>
      </w:tblPr>
      <w:tblGrid>
        <w:gridCol w:w="2552"/>
        <w:gridCol w:w="851"/>
        <w:gridCol w:w="708"/>
        <w:gridCol w:w="567"/>
        <w:gridCol w:w="851"/>
        <w:gridCol w:w="567"/>
        <w:gridCol w:w="709"/>
        <w:gridCol w:w="850"/>
        <w:gridCol w:w="851"/>
        <w:gridCol w:w="850"/>
        <w:gridCol w:w="709"/>
        <w:gridCol w:w="1134"/>
      </w:tblGrid>
      <w:tr w:rsidR="006E6372" w:rsidRPr="006E6372" w:rsidTr="006E6372">
        <w:trPr>
          <w:trHeight w:val="20"/>
          <w:tblHeader/>
        </w:trPr>
        <w:tc>
          <w:tcPr>
            <w:tcW w:w="2552" w:type="dxa"/>
            <w:vMerge w:val="restart"/>
            <w:tcBorders>
              <w:top w:val="single" w:sz="4" w:space="0" w:color="auto"/>
              <w:left w:val="single" w:sz="4" w:space="0" w:color="auto"/>
              <w:bottom w:val="single" w:sz="4" w:space="0" w:color="000000"/>
              <w:right w:val="single" w:sz="4" w:space="0" w:color="auto"/>
            </w:tcBorders>
            <w:vAlign w:val="center"/>
          </w:tcPr>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Наименование  программы, подпрограммы</w:t>
            </w:r>
          </w:p>
        </w:tc>
        <w:tc>
          <w:tcPr>
            <w:tcW w:w="851" w:type="dxa"/>
            <w:vMerge w:val="restart"/>
            <w:tcBorders>
              <w:top w:val="single" w:sz="4" w:space="0" w:color="auto"/>
              <w:left w:val="single" w:sz="4" w:space="0" w:color="auto"/>
              <w:bottom w:val="single" w:sz="4" w:space="0" w:color="000000"/>
              <w:right w:val="single" w:sz="4" w:space="0" w:color="auto"/>
            </w:tcBorders>
            <w:vAlign w:val="center"/>
          </w:tcPr>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 xml:space="preserve">ГРБС </w:t>
            </w:r>
          </w:p>
        </w:tc>
        <w:tc>
          <w:tcPr>
            <w:tcW w:w="2693" w:type="dxa"/>
            <w:gridSpan w:val="4"/>
            <w:tcBorders>
              <w:top w:val="single" w:sz="4" w:space="0" w:color="auto"/>
              <w:left w:val="nil"/>
              <w:bottom w:val="single" w:sz="4" w:space="0" w:color="auto"/>
              <w:right w:val="single" w:sz="4" w:space="0" w:color="000000"/>
            </w:tcBorders>
            <w:vAlign w:val="center"/>
          </w:tcPr>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Код бюджетной классификации</w:t>
            </w:r>
          </w:p>
        </w:tc>
        <w:tc>
          <w:tcPr>
            <w:tcW w:w="3969" w:type="dxa"/>
            <w:gridSpan w:val="5"/>
            <w:tcBorders>
              <w:top w:val="single" w:sz="4" w:space="0" w:color="auto"/>
              <w:left w:val="nil"/>
              <w:bottom w:val="single" w:sz="4" w:space="0" w:color="auto"/>
              <w:right w:val="single" w:sz="4" w:space="0" w:color="auto"/>
            </w:tcBorders>
            <w:vAlign w:val="center"/>
          </w:tcPr>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Расходы (тыс. руб.), годы</w:t>
            </w:r>
          </w:p>
        </w:tc>
        <w:tc>
          <w:tcPr>
            <w:tcW w:w="1134" w:type="dxa"/>
            <w:vMerge w:val="restart"/>
            <w:tcBorders>
              <w:top w:val="single" w:sz="4" w:space="0" w:color="auto"/>
              <w:left w:val="nil"/>
              <w:right w:val="single" w:sz="4" w:space="0" w:color="auto"/>
            </w:tcBorders>
            <w:vAlign w:val="center"/>
          </w:tcPr>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 xml:space="preserve">Ожидаемый результат от реализации подпрограммного мероприятия </w:t>
            </w:r>
          </w:p>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(в натуральном выражении)</w:t>
            </w:r>
          </w:p>
        </w:tc>
      </w:tr>
      <w:tr w:rsidR="006E6372" w:rsidRPr="006E6372" w:rsidTr="006E6372">
        <w:trPr>
          <w:trHeight w:val="20"/>
          <w:tblHeader/>
        </w:trPr>
        <w:tc>
          <w:tcPr>
            <w:tcW w:w="2552" w:type="dxa"/>
            <w:vMerge/>
            <w:tcBorders>
              <w:top w:val="single" w:sz="4" w:space="0" w:color="auto"/>
              <w:left w:val="single" w:sz="4" w:space="0" w:color="auto"/>
              <w:bottom w:val="single" w:sz="4" w:space="0" w:color="auto"/>
              <w:right w:val="single" w:sz="4" w:space="0" w:color="auto"/>
            </w:tcBorders>
            <w:vAlign w:val="center"/>
          </w:tcPr>
          <w:p w:rsidR="006E6372" w:rsidRPr="006E6372" w:rsidRDefault="006E6372" w:rsidP="006E6372">
            <w:pPr>
              <w:spacing w:after="0" w:line="240" w:lineRule="auto"/>
              <w:jc w:val="center"/>
              <w:rPr>
                <w:rFonts w:ascii="Times New Roman" w:hAnsi="Times New Roman" w:cs="Times New Roman"/>
                <w:color w:val="auto"/>
                <w:kern w:val="0"/>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6372" w:rsidRPr="006E6372" w:rsidRDefault="006E6372" w:rsidP="006E6372">
            <w:pPr>
              <w:spacing w:after="0" w:line="240" w:lineRule="auto"/>
              <w:jc w:val="center"/>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vAlign w:val="center"/>
          </w:tcPr>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ГРБС</w:t>
            </w:r>
          </w:p>
        </w:tc>
        <w:tc>
          <w:tcPr>
            <w:tcW w:w="567" w:type="dxa"/>
            <w:tcBorders>
              <w:top w:val="nil"/>
              <w:left w:val="nil"/>
              <w:bottom w:val="single" w:sz="4" w:space="0" w:color="auto"/>
              <w:right w:val="single" w:sz="4" w:space="0" w:color="auto"/>
            </w:tcBorders>
            <w:vAlign w:val="center"/>
          </w:tcPr>
          <w:p w:rsidR="006E6372" w:rsidRPr="006E6372" w:rsidRDefault="006E6372" w:rsidP="006E6372">
            <w:pPr>
              <w:spacing w:after="0" w:line="240" w:lineRule="auto"/>
              <w:jc w:val="center"/>
              <w:rPr>
                <w:rFonts w:ascii="Times New Roman" w:hAnsi="Times New Roman" w:cs="Times New Roman"/>
                <w:color w:val="auto"/>
                <w:kern w:val="0"/>
                <w:sz w:val="12"/>
                <w:szCs w:val="12"/>
              </w:rPr>
            </w:pPr>
            <w:proofErr w:type="spellStart"/>
            <w:r w:rsidRPr="006E6372">
              <w:rPr>
                <w:rFonts w:ascii="Times New Roman" w:hAnsi="Times New Roman" w:cs="Times New Roman"/>
                <w:color w:val="auto"/>
                <w:kern w:val="0"/>
                <w:sz w:val="12"/>
                <w:szCs w:val="12"/>
              </w:rPr>
              <w:t>РзПр</w:t>
            </w:r>
            <w:proofErr w:type="spellEnd"/>
          </w:p>
        </w:tc>
        <w:tc>
          <w:tcPr>
            <w:tcW w:w="851" w:type="dxa"/>
            <w:tcBorders>
              <w:top w:val="nil"/>
              <w:left w:val="nil"/>
              <w:bottom w:val="single" w:sz="4" w:space="0" w:color="auto"/>
              <w:right w:val="single" w:sz="4" w:space="0" w:color="auto"/>
            </w:tcBorders>
            <w:vAlign w:val="center"/>
          </w:tcPr>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ЦСР</w:t>
            </w:r>
          </w:p>
        </w:tc>
        <w:tc>
          <w:tcPr>
            <w:tcW w:w="567" w:type="dxa"/>
            <w:tcBorders>
              <w:top w:val="nil"/>
              <w:left w:val="nil"/>
              <w:bottom w:val="single" w:sz="4" w:space="0" w:color="auto"/>
              <w:right w:val="single" w:sz="4" w:space="0" w:color="auto"/>
            </w:tcBorders>
            <w:vAlign w:val="center"/>
          </w:tcPr>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ВР</w:t>
            </w:r>
          </w:p>
        </w:tc>
        <w:tc>
          <w:tcPr>
            <w:tcW w:w="709" w:type="dxa"/>
            <w:tcBorders>
              <w:top w:val="nil"/>
              <w:left w:val="nil"/>
              <w:bottom w:val="single" w:sz="4" w:space="0" w:color="auto"/>
              <w:right w:val="single" w:sz="4" w:space="0" w:color="auto"/>
            </w:tcBorders>
            <w:vAlign w:val="center"/>
          </w:tcPr>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Текущий финансовый год</w:t>
            </w:r>
          </w:p>
        </w:tc>
        <w:tc>
          <w:tcPr>
            <w:tcW w:w="850" w:type="dxa"/>
            <w:tcBorders>
              <w:top w:val="nil"/>
              <w:left w:val="nil"/>
              <w:bottom w:val="single" w:sz="4" w:space="0" w:color="auto"/>
              <w:right w:val="single" w:sz="4" w:space="0" w:color="auto"/>
            </w:tcBorders>
            <w:vAlign w:val="center"/>
          </w:tcPr>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 xml:space="preserve">очередной </w:t>
            </w:r>
          </w:p>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 xml:space="preserve">финансовый </w:t>
            </w:r>
          </w:p>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год</w:t>
            </w:r>
          </w:p>
        </w:tc>
        <w:tc>
          <w:tcPr>
            <w:tcW w:w="851" w:type="dxa"/>
            <w:tcBorders>
              <w:top w:val="nil"/>
              <w:left w:val="nil"/>
              <w:bottom w:val="single" w:sz="4" w:space="0" w:color="auto"/>
              <w:right w:val="single" w:sz="4" w:space="0" w:color="auto"/>
            </w:tcBorders>
            <w:vAlign w:val="center"/>
          </w:tcPr>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первый год планового периода</w:t>
            </w:r>
          </w:p>
        </w:tc>
        <w:tc>
          <w:tcPr>
            <w:tcW w:w="850" w:type="dxa"/>
            <w:tcBorders>
              <w:top w:val="nil"/>
              <w:left w:val="nil"/>
              <w:bottom w:val="single" w:sz="4" w:space="0" w:color="auto"/>
              <w:right w:val="single" w:sz="4" w:space="0" w:color="auto"/>
            </w:tcBorders>
            <w:vAlign w:val="center"/>
          </w:tcPr>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второй год планового периода</w:t>
            </w:r>
          </w:p>
        </w:tc>
        <w:tc>
          <w:tcPr>
            <w:tcW w:w="709" w:type="dxa"/>
            <w:tcBorders>
              <w:top w:val="nil"/>
              <w:left w:val="nil"/>
              <w:bottom w:val="single" w:sz="4" w:space="0" w:color="auto"/>
              <w:right w:val="single" w:sz="4" w:space="0" w:color="auto"/>
            </w:tcBorders>
            <w:vAlign w:val="center"/>
          </w:tcPr>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Итого на период</w:t>
            </w:r>
          </w:p>
        </w:tc>
        <w:tc>
          <w:tcPr>
            <w:tcW w:w="1134" w:type="dxa"/>
            <w:vMerge/>
            <w:tcBorders>
              <w:left w:val="nil"/>
              <w:bottom w:val="single" w:sz="4" w:space="0" w:color="auto"/>
              <w:right w:val="single" w:sz="4" w:space="0" w:color="auto"/>
            </w:tcBorders>
            <w:vAlign w:val="center"/>
          </w:tcPr>
          <w:p w:rsidR="006E6372" w:rsidRPr="006E6372" w:rsidRDefault="006E6372" w:rsidP="006E6372">
            <w:pPr>
              <w:spacing w:after="0" w:line="240" w:lineRule="auto"/>
              <w:jc w:val="center"/>
              <w:rPr>
                <w:rFonts w:ascii="Times New Roman" w:hAnsi="Times New Roman" w:cs="Times New Roman"/>
                <w:color w:val="auto"/>
                <w:kern w:val="0"/>
                <w:sz w:val="12"/>
                <w:szCs w:val="12"/>
              </w:rPr>
            </w:pPr>
          </w:p>
        </w:tc>
      </w:tr>
      <w:tr w:rsidR="006E6372" w:rsidRPr="006E6372" w:rsidTr="006E6372">
        <w:trPr>
          <w:trHeight w:val="20"/>
        </w:trPr>
        <w:tc>
          <w:tcPr>
            <w:tcW w:w="11199" w:type="dxa"/>
            <w:gridSpan w:val="12"/>
            <w:tcBorders>
              <w:top w:val="single" w:sz="4" w:space="0" w:color="auto"/>
              <w:left w:val="single" w:sz="4" w:space="0" w:color="auto"/>
              <w:bottom w:val="single" w:sz="4" w:space="0" w:color="auto"/>
              <w:right w:val="single" w:sz="4" w:space="0" w:color="auto"/>
            </w:tcBorders>
          </w:tcPr>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 на 2014 – 2016 годы»</w:t>
            </w:r>
          </w:p>
        </w:tc>
      </w:tr>
      <w:tr w:rsidR="006E6372" w:rsidRPr="006E6372" w:rsidTr="006E6372">
        <w:trPr>
          <w:trHeight w:val="20"/>
        </w:trPr>
        <w:tc>
          <w:tcPr>
            <w:tcW w:w="11199" w:type="dxa"/>
            <w:gridSpan w:val="12"/>
            <w:tcBorders>
              <w:top w:val="single" w:sz="4" w:space="0" w:color="auto"/>
              <w:left w:val="single" w:sz="4" w:space="0" w:color="auto"/>
              <w:bottom w:val="single" w:sz="4" w:space="0" w:color="auto"/>
              <w:right w:val="single" w:sz="4" w:space="0" w:color="auto"/>
            </w:tcBorders>
          </w:tcPr>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 xml:space="preserve">Цель подпрограммы: Обеспечение предупреждения возникновения и развития проявлений </w:t>
            </w:r>
            <w:r w:rsidRPr="006E6372">
              <w:rPr>
                <w:rFonts w:ascii="Times New Roman" w:hAnsi="Times New Roman" w:cs="Times New Roman"/>
                <w:color w:val="auto"/>
                <w:spacing w:val="-1"/>
                <w:kern w:val="0"/>
                <w:sz w:val="12"/>
                <w:szCs w:val="12"/>
              </w:rPr>
              <w:t>терроризма и экстремизма</w:t>
            </w:r>
          </w:p>
        </w:tc>
      </w:tr>
      <w:tr w:rsidR="006E6372" w:rsidRPr="006E6372" w:rsidTr="006E6372">
        <w:trPr>
          <w:trHeight w:val="20"/>
        </w:trPr>
        <w:tc>
          <w:tcPr>
            <w:tcW w:w="11199" w:type="dxa"/>
            <w:gridSpan w:val="12"/>
            <w:tcBorders>
              <w:top w:val="single" w:sz="4" w:space="0" w:color="auto"/>
              <w:left w:val="single" w:sz="4" w:space="0" w:color="auto"/>
              <w:bottom w:val="nil"/>
              <w:right w:val="single" w:sz="4" w:space="0" w:color="auto"/>
            </w:tcBorders>
          </w:tcPr>
          <w:p w:rsidR="006E6372" w:rsidRPr="006E6372" w:rsidRDefault="006E6372" w:rsidP="006E6372">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u w:val="single"/>
              </w:rPr>
              <w:t>Задача 1</w:t>
            </w:r>
            <w:r w:rsidRPr="006E6372">
              <w:rPr>
                <w:rFonts w:ascii="Times New Roman" w:hAnsi="Times New Roman" w:cs="Times New Roman"/>
                <w:color w:val="auto"/>
                <w:kern w:val="0"/>
                <w:sz w:val="12"/>
                <w:szCs w:val="12"/>
              </w:rPr>
              <w:t xml:space="preserve"> Информирование населения по вопросам </w:t>
            </w:r>
            <w:r w:rsidRPr="006E6372">
              <w:rPr>
                <w:rFonts w:ascii="Times New Roman" w:hAnsi="Times New Roman" w:cs="Times New Roman"/>
                <w:color w:val="auto"/>
                <w:spacing w:val="-1"/>
                <w:kern w:val="0"/>
                <w:sz w:val="12"/>
                <w:szCs w:val="12"/>
              </w:rPr>
              <w:t>противодействия терроризму и экстремизму.</w:t>
            </w:r>
          </w:p>
        </w:tc>
      </w:tr>
      <w:tr w:rsidR="006E6372" w:rsidRPr="006E6372" w:rsidTr="006E6372">
        <w:trPr>
          <w:trHeight w:val="20"/>
        </w:trPr>
        <w:tc>
          <w:tcPr>
            <w:tcW w:w="2552" w:type="dxa"/>
            <w:tcBorders>
              <w:top w:val="single" w:sz="4" w:space="0" w:color="auto"/>
              <w:left w:val="single" w:sz="4" w:space="0" w:color="auto"/>
              <w:bottom w:val="nil"/>
              <w:right w:val="single" w:sz="4" w:space="0" w:color="auto"/>
            </w:tcBorders>
          </w:tcPr>
          <w:p w:rsidR="006E6372" w:rsidRPr="006E6372" w:rsidRDefault="006E6372" w:rsidP="006E6372">
            <w:pPr>
              <w:spacing w:after="0" w:line="240" w:lineRule="auto"/>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 xml:space="preserve">Мероприятие 1. </w:t>
            </w:r>
            <w:r w:rsidRPr="006E6372">
              <w:rPr>
                <w:rFonts w:ascii="Times New Roman" w:hAnsi="Times New Roman" w:cs="Times New Roman"/>
                <w:spacing w:val="-1"/>
                <w:kern w:val="0"/>
                <w:sz w:val="12"/>
                <w:szCs w:val="12"/>
              </w:rPr>
              <w:t>Информирование жителей Каратузского района о тактике действий при угрозе возникновения  чрезвычайной ситуации и террористических актов, посредст</w:t>
            </w:r>
            <w:r w:rsidRPr="006E6372">
              <w:rPr>
                <w:rFonts w:ascii="Times New Roman" w:hAnsi="Times New Roman" w:cs="Times New Roman"/>
                <w:spacing w:val="-2"/>
                <w:kern w:val="0"/>
                <w:sz w:val="12"/>
                <w:szCs w:val="12"/>
              </w:rPr>
              <w:t>вом размещения информации в средствах массовой информации.</w:t>
            </w:r>
          </w:p>
        </w:tc>
        <w:tc>
          <w:tcPr>
            <w:tcW w:w="851" w:type="dxa"/>
            <w:tcBorders>
              <w:top w:val="single" w:sz="4" w:space="0" w:color="auto"/>
              <w:left w:val="nil"/>
              <w:bottom w:val="single" w:sz="4" w:space="0" w:color="auto"/>
              <w:right w:val="single" w:sz="4" w:space="0" w:color="auto"/>
            </w:tcBorders>
          </w:tcPr>
          <w:p w:rsidR="006E6372" w:rsidRPr="006E6372" w:rsidRDefault="006E6372" w:rsidP="006E6372">
            <w:pPr>
              <w:spacing w:after="0" w:line="240" w:lineRule="auto"/>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Администрация Каратузского района</w:t>
            </w:r>
          </w:p>
        </w:tc>
        <w:tc>
          <w:tcPr>
            <w:tcW w:w="708" w:type="dxa"/>
            <w:tcBorders>
              <w:top w:val="single" w:sz="4" w:space="0" w:color="auto"/>
              <w:left w:val="nil"/>
              <w:bottom w:val="single" w:sz="4" w:space="0" w:color="auto"/>
              <w:right w:val="single" w:sz="4" w:space="0" w:color="auto"/>
            </w:tcBorders>
            <w:noWrap/>
          </w:tcPr>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001</w:t>
            </w:r>
          </w:p>
        </w:tc>
        <w:tc>
          <w:tcPr>
            <w:tcW w:w="567" w:type="dxa"/>
            <w:tcBorders>
              <w:top w:val="single" w:sz="4" w:space="0" w:color="auto"/>
              <w:left w:val="nil"/>
              <w:bottom w:val="single" w:sz="4" w:space="0" w:color="auto"/>
              <w:right w:val="single" w:sz="4" w:space="0" w:color="auto"/>
            </w:tcBorders>
            <w:noWrap/>
          </w:tcPr>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0314</w:t>
            </w:r>
          </w:p>
        </w:tc>
        <w:tc>
          <w:tcPr>
            <w:tcW w:w="851" w:type="dxa"/>
            <w:tcBorders>
              <w:top w:val="single" w:sz="4" w:space="0" w:color="auto"/>
              <w:left w:val="nil"/>
              <w:bottom w:val="single" w:sz="4" w:space="0" w:color="auto"/>
              <w:right w:val="single" w:sz="4" w:space="0" w:color="auto"/>
            </w:tcBorders>
            <w:noWrap/>
          </w:tcPr>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2222204</w:t>
            </w:r>
          </w:p>
        </w:tc>
        <w:tc>
          <w:tcPr>
            <w:tcW w:w="567" w:type="dxa"/>
            <w:tcBorders>
              <w:top w:val="single" w:sz="4" w:space="0" w:color="auto"/>
              <w:left w:val="nil"/>
              <w:bottom w:val="single" w:sz="4" w:space="0" w:color="auto"/>
              <w:right w:val="single" w:sz="4" w:space="0" w:color="auto"/>
            </w:tcBorders>
            <w:noWrap/>
          </w:tcPr>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244</w:t>
            </w:r>
          </w:p>
        </w:tc>
        <w:tc>
          <w:tcPr>
            <w:tcW w:w="709" w:type="dxa"/>
            <w:tcBorders>
              <w:top w:val="single" w:sz="4" w:space="0" w:color="auto"/>
              <w:left w:val="nil"/>
              <w:bottom w:val="single" w:sz="4" w:space="0" w:color="auto"/>
              <w:right w:val="single" w:sz="4" w:space="0" w:color="auto"/>
            </w:tcBorders>
            <w:noWrap/>
          </w:tcPr>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3,00</w:t>
            </w:r>
          </w:p>
        </w:tc>
        <w:tc>
          <w:tcPr>
            <w:tcW w:w="850" w:type="dxa"/>
            <w:tcBorders>
              <w:top w:val="single" w:sz="4" w:space="0" w:color="auto"/>
              <w:left w:val="nil"/>
              <w:bottom w:val="single" w:sz="4" w:space="0" w:color="auto"/>
              <w:right w:val="single" w:sz="4" w:space="0" w:color="auto"/>
            </w:tcBorders>
            <w:vAlign w:val="center"/>
          </w:tcPr>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3,00</w:t>
            </w: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noWrap/>
            <w:vAlign w:val="center"/>
          </w:tcPr>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3,00</w:t>
            </w: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noWrap/>
            <w:vAlign w:val="center"/>
          </w:tcPr>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3,00</w:t>
            </w:r>
          </w:p>
        </w:tc>
        <w:tc>
          <w:tcPr>
            <w:tcW w:w="709" w:type="dxa"/>
            <w:tcBorders>
              <w:top w:val="single" w:sz="4" w:space="0" w:color="auto"/>
              <w:left w:val="nil"/>
              <w:bottom w:val="single" w:sz="4" w:space="0" w:color="auto"/>
              <w:right w:val="single" w:sz="4" w:space="0" w:color="auto"/>
            </w:tcBorders>
          </w:tcPr>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12,00</w:t>
            </w:r>
          </w:p>
          <w:p w:rsidR="006E6372" w:rsidRPr="006E6372" w:rsidRDefault="006E6372" w:rsidP="006E6372">
            <w:pPr>
              <w:spacing w:after="0" w:line="240" w:lineRule="auto"/>
              <w:jc w:val="center"/>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6E6372" w:rsidRPr="006E6372" w:rsidRDefault="006E6372" w:rsidP="006E6372">
            <w:pPr>
              <w:spacing w:after="0" w:line="240" w:lineRule="auto"/>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Опубликование информации в СМИ (3 статьи ежегодно).</w:t>
            </w:r>
          </w:p>
        </w:tc>
      </w:tr>
      <w:tr w:rsidR="006E6372" w:rsidRPr="006E6372" w:rsidTr="006E6372">
        <w:trPr>
          <w:trHeight w:val="20"/>
        </w:trPr>
        <w:tc>
          <w:tcPr>
            <w:tcW w:w="2552" w:type="dxa"/>
            <w:tcBorders>
              <w:top w:val="single" w:sz="4" w:space="0" w:color="auto"/>
              <w:left w:val="single" w:sz="4" w:space="0" w:color="auto"/>
              <w:bottom w:val="nil"/>
              <w:right w:val="single" w:sz="4" w:space="0" w:color="auto"/>
            </w:tcBorders>
          </w:tcPr>
          <w:p w:rsidR="006E6372" w:rsidRPr="006E6372" w:rsidRDefault="006E6372" w:rsidP="006E6372">
            <w:pPr>
              <w:spacing w:after="0" w:line="240" w:lineRule="auto"/>
              <w:rPr>
                <w:rFonts w:ascii="Times New Roman" w:hAnsi="Times New Roman" w:cs="Times New Roman"/>
                <w:spacing w:val="-1"/>
                <w:kern w:val="0"/>
                <w:sz w:val="12"/>
                <w:szCs w:val="12"/>
              </w:rPr>
            </w:pPr>
            <w:r w:rsidRPr="006E6372">
              <w:rPr>
                <w:rFonts w:ascii="Times New Roman" w:hAnsi="Times New Roman" w:cs="Times New Roman"/>
                <w:color w:val="auto"/>
                <w:kern w:val="0"/>
                <w:sz w:val="12"/>
                <w:szCs w:val="12"/>
              </w:rPr>
              <w:t xml:space="preserve">Мероприятие 2. </w:t>
            </w:r>
            <w:r w:rsidRPr="006E6372">
              <w:rPr>
                <w:rFonts w:ascii="Times New Roman" w:hAnsi="Times New Roman" w:cs="Times New Roman"/>
                <w:spacing w:val="-1"/>
                <w:kern w:val="0"/>
                <w:sz w:val="12"/>
                <w:szCs w:val="12"/>
              </w:rPr>
              <w:t xml:space="preserve">Приобретение буклетов, плакатов, памяток </w:t>
            </w:r>
            <w:r w:rsidRPr="006E6372">
              <w:rPr>
                <w:rFonts w:ascii="Times New Roman" w:hAnsi="Times New Roman" w:cs="Times New Roman"/>
                <w:spacing w:val="-2"/>
                <w:kern w:val="0"/>
                <w:sz w:val="12"/>
                <w:szCs w:val="12"/>
              </w:rPr>
              <w:t xml:space="preserve">и рекомендаций для учреждений, предприятий, </w:t>
            </w:r>
            <w:r w:rsidRPr="006E6372">
              <w:rPr>
                <w:rFonts w:ascii="Times New Roman" w:hAnsi="Times New Roman" w:cs="Times New Roman"/>
                <w:kern w:val="0"/>
                <w:sz w:val="12"/>
                <w:szCs w:val="12"/>
              </w:rPr>
              <w:t xml:space="preserve">организаций и населения района </w:t>
            </w:r>
            <w:r w:rsidRPr="006E6372">
              <w:rPr>
                <w:rFonts w:ascii="Times New Roman" w:hAnsi="Times New Roman" w:cs="Times New Roman"/>
                <w:spacing w:val="-1"/>
                <w:kern w:val="0"/>
                <w:sz w:val="12"/>
                <w:szCs w:val="12"/>
              </w:rPr>
              <w:t>по вопросам обеспечения безопасности жизнедеятельности</w:t>
            </w:r>
          </w:p>
          <w:p w:rsidR="006E6372" w:rsidRPr="006E6372" w:rsidRDefault="006E6372" w:rsidP="006E6372">
            <w:pPr>
              <w:spacing w:after="0" w:line="240" w:lineRule="auto"/>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tcPr>
          <w:p w:rsidR="006E6372" w:rsidRPr="006E6372" w:rsidRDefault="006E6372" w:rsidP="006E6372">
            <w:pPr>
              <w:spacing w:after="0" w:line="240" w:lineRule="auto"/>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Администрация Каратузского района</w:t>
            </w:r>
          </w:p>
        </w:tc>
        <w:tc>
          <w:tcPr>
            <w:tcW w:w="708" w:type="dxa"/>
            <w:tcBorders>
              <w:top w:val="single" w:sz="4" w:space="0" w:color="auto"/>
              <w:left w:val="nil"/>
              <w:bottom w:val="single" w:sz="4" w:space="0" w:color="auto"/>
              <w:right w:val="single" w:sz="4" w:space="0" w:color="auto"/>
            </w:tcBorders>
            <w:noWrap/>
          </w:tcPr>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001</w:t>
            </w:r>
          </w:p>
        </w:tc>
        <w:tc>
          <w:tcPr>
            <w:tcW w:w="567" w:type="dxa"/>
            <w:tcBorders>
              <w:top w:val="single" w:sz="4" w:space="0" w:color="auto"/>
              <w:left w:val="nil"/>
              <w:bottom w:val="single" w:sz="4" w:space="0" w:color="auto"/>
              <w:right w:val="single" w:sz="4" w:space="0" w:color="auto"/>
            </w:tcBorders>
            <w:noWrap/>
          </w:tcPr>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0314</w:t>
            </w:r>
          </w:p>
        </w:tc>
        <w:tc>
          <w:tcPr>
            <w:tcW w:w="851" w:type="dxa"/>
            <w:tcBorders>
              <w:top w:val="single" w:sz="4" w:space="0" w:color="auto"/>
              <w:left w:val="nil"/>
              <w:bottom w:val="single" w:sz="4" w:space="0" w:color="auto"/>
              <w:right w:val="single" w:sz="4" w:space="0" w:color="auto"/>
            </w:tcBorders>
            <w:noWrap/>
          </w:tcPr>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2222205</w:t>
            </w:r>
          </w:p>
        </w:tc>
        <w:tc>
          <w:tcPr>
            <w:tcW w:w="567" w:type="dxa"/>
            <w:tcBorders>
              <w:top w:val="single" w:sz="4" w:space="0" w:color="auto"/>
              <w:left w:val="nil"/>
              <w:bottom w:val="single" w:sz="4" w:space="0" w:color="auto"/>
              <w:right w:val="single" w:sz="4" w:space="0" w:color="auto"/>
            </w:tcBorders>
            <w:noWrap/>
          </w:tcPr>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244</w:t>
            </w:r>
          </w:p>
        </w:tc>
        <w:tc>
          <w:tcPr>
            <w:tcW w:w="709" w:type="dxa"/>
            <w:tcBorders>
              <w:top w:val="single" w:sz="4" w:space="0" w:color="auto"/>
              <w:left w:val="nil"/>
              <w:bottom w:val="single" w:sz="4" w:space="0" w:color="auto"/>
              <w:right w:val="single" w:sz="4" w:space="0" w:color="auto"/>
            </w:tcBorders>
            <w:noWrap/>
          </w:tcPr>
          <w:p w:rsidR="006E6372" w:rsidRPr="006E6372" w:rsidRDefault="006E6372" w:rsidP="006E6372">
            <w:pPr>
              <w:spacing w:after="0" w:line="240" w:lineRule="auto"/>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8,00</w:t>
            </w:r>
          </w:p>
        </w:tc>
        <w:tc>
          <w:tcPr>
            <w:tcW w:w="850" w:type="dxa"/>
            <w:tcBorders>
              <w:top w:val="single" w:sz="4" w:space="0" w:color="auto"/>
              <w:left w:val="nil"/>
              <w:bottom w:val="single" w:sz="4" w:space="0" w:color="auto"/>
              <w:right w:val="single" w:sz="4" w:space="0" w:color="auto"/>
            </w:tcBorders>
            <w:vAlign w:val="center"/>
          </w:tcPr>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8,00</w:t>
            </w:r>
          </w:p>
          <w:p w:rsidR="006E6372" w:rsidRPr="006E6372" w:rsidRDefault="006E6372" w:rsidP="006E6372">
            <w:pPr>
              <w:tabs>
                <w:tab w:val="left" w:pos="3012"/>
              </w:tabs>
              <w:spacing w:after="0" w:line="240" w:lineRule="auto"/>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noWrap/>
            <w:vAlign w:val="center"/>
          </w:tcPr>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8,00</w:t>
            </w: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noWrap/>
            <w:vAlign w:val="center"/>
          </w:tcPr>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8,00</w:t>
            </w: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tcPr>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32,00</w:t>
            </w:r>
          </w:p>
        </w:tc>
        <w:tc>
          <w:tcPr>
            <w:tcW w:w="1134" w:type="dxa"/>
            <w:tcBorders>
              <w:top w:val="single" w:sz="4" w:space="0" w:color="auto"/>
              <w:left w:val="nil"/>
              <w:bottom w:val="single" w:sz="4" w:space="0" w:color="auto"/>
              <w:right w:val="single" w:sz="4" w:space="0" w:color="auto"/>
            </w:tcBorders>
          </w:tcPr>
          <w:p w:rsidR="006E6372" w:rsidRPr="006E6372" w:rsidRDefault="006E6372" w:rsidP="006E6372">
            <w:pPr>
              <w:spacing w:after="0" w:line="240" w:lineRule="auto"/>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Приобретение памяток, плакатов, буклетов (ежегодно в количестве до 600 шт.).</w:t>
            </w:r>
          </w:p>
        </w:tc>
      </w:tr>
      <w:tr w:rsidR="006E6372" w:rsidRPr="006E6372" w:rsidTr="006E6372">
        <w:trPr>
          <w:trHeight w:val="20"/>
        </w:trPr>
        <w:tc>
          <w:tcPr>
            <w:tcW w:w="2552" w:type="dxa"/>
            <w:tcBorders>
              <w:top w:val="single" w:sz="4" w:space="0" w:color="auto"/>
              <w:left w:val="single" w:sz="4" w:space="0" w:color="auto"/>
              <w:bottom w:val="nil"/>
              <w:right w:val="single" w:sz="4" w:space="0" w:color="auto"/>
            </w:tcBorders>
          </w:tcPr>
          <w:p w:rsidR="006E6372" w:rsidRPr="006E6372" w:rsidRDefault="006E6372" w:rsidP="006E6372">
            <w:pPr>
              <w:spacing w:after="0" w:line="240" w:lineRule="auto"/>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Мероприятие 3. Проведение мероприятий по распространению</w:t>
            </w:r>
            <w:r w:rsidRPr="006E6372">
              <w:rPr>
                <w:rFonts w:ascii="Times New Roman" w:hAnsi="Times New Roman" w:cs="Times New Roman"/>
                <w:spacing w:val="-1"/>
                <w:kern w:val="0"/>
                <w:sz w:val="12"/>
                <w:szCs w:val="12"/>
              </w:rPr>
              <w:t xml:space="preserve"> буклетов, плакатов, памяток </w:t>
            </w:r>
            <w:r w:rsidRPr="006E6372">
              <w:rPr>
                <w:rFonts w:ascii="Times New Roman" w:hAnsi="Times New Roman" w:cs="Times New Roman"/>
                <w:spacing w:val="-2"/>
                <w:kern w:val="0"/>
                <w:sz w:val="12"/>
                <w:szCs w:val="12"/>
              </w:rPr>
              <w:t xml:space="preserve">и рекомендаций для учреждений, предприятий, </w:t>
            </w:r>
            <w:r w:rsidRPr="006E6372">
              <w:rPr>
                <w:rFonts w:ascii="Times New Roman" w:hAnsi="Times New Roman" w:cs="Times New Roman"/>
                <w:kern w:val="0"/>
                <w:sz w:val="12"/>
                <w:szCs w:val="12"/>
              </w:rPr>
              <w:t xml:space="preserve">организаций и населения района </w:t>
            </w:r>
            <w:r w:rsidRPr="006E6372">
              <w:rPr>
                <w:rFonts w:ascii="Times New Roman" w:hAnsi="Times New Roman" w:cs="Times New Roman"/>
                <w:spacing w:val="-1"/>
                <w:kern w:val="0"/>
                <w:sz w:val="12"/>
                <w:szCs w:val="12"/>
              </w:rPr>
              <w:t>по вопросам обеспечения безопасности жизнедеятельности.</w:t>
            </w:r>
          </w:p>
        </w:tc>
        <w:tc>
          <w:tcPr>
            <w:tcW w:w="851" w:type="dxa"/>
            <w:tcBorders>
              <w:top w:val="single" w:sz="4" w:space="0" w:color="auto"/>
              <w:left w:val="nil"/>
              <w:bottom w:val="single" w:sz="4" w:space="0" w:color="auto"/>
              <w:right w:val="single" w:sz="4" w:space="0" w:color="auto"/>
            </w:tcBorders>
          </w:tcPr>
          <w:p w:rsidR="006E6372" w:rsidRPr="006E6372" w:rsidRDefault="006E6372" w:rsidP="006E6372">
            <w:pPr>
              <w:spacing w:after="0" w:line="240" w:lineRule="auto"/>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Администрация Каратузского района</w:t>
            </w:r>
          </w:p>
        </w:tc>
        <w:tc>
          <w:tcPr>
            <w:tcW w:w="708" w:type="dxa"/>
            <w:tcBorders>
              <w:top w:val="single" w:sz="4" w:space="0" w:color="auto"/>
              <w:left w:val="nil"/>
              <w:bottom w:val="single" w:sz="4" w:space="0" w:color="auto"/>
              <w:right w:val="single" w:sz="4" w:space="0" w:color="auto"/>
            </w:tcBorders>
            <w:noWrap/>
          </w:tcPr>
          <w:p w:rsidR="006E6372" w:rsidRPr="006E6372" w:rsidRDefault="006E6372" w:rsidP="006E6372">
            <w:pPr>
              <w:spacing w:after="0" w:line="240" w:lineRule="auto"/>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001</w:t>
            </w:r>
          </w:p>
        </w:tc>
        <w:tc>
          <w:tcPr>
            <w:tcW w:w="567" w:type="dxa"/>
            <w:tcBorders>
              <w:top w:val="single" w:sz="4" w:space="0" w:color="auto"/>
              <w:left w:val="nil"/>
              <w:bottom w:val="single" w:sz="4" w:space="0" w:color="auto"/>
              <w:right w:val="single" w:sz="4" w:space="0" w:color="auto"/>
            </w:tcBorders>
            <w:noWrap/>
          </w:tcPr>
          <w:p w:rsidR="006E6372" w:rsidRPr="006E6372" w:rsidRDefault="006E6372" w:rsidP="006E6372">
            <w:pPr>
              <w:spacing w:after="0" w:line="240" w:lineRule="auto"/>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0314</w:t>
            </w:r>
          </w:p>
        </w:tc>
        <w:tc>
          <w:tcPr>
            <w:tcW w:w="851" w:type="dxa"/>
            <w:tcBorders>
              <w:top w:val="single" w:sz="4" w:space="0" w:color="auto"/>
              <w:left w:val="nil"/>
              <w:bottom w:val="single" w:sz="4" w:space="0" w:color="auto"/>
              <w:right w:val="single" w:sz="4" w:space="0" w:color="auto"/>
            </w:tcBorders>
            <w:noWrap/>
          </w:tcPr>
          <w:p w:rsidR="006E6372" w:rsidRPr="006E6372" w:rsidRDefault="006E6372" w:rsidP="006E6372">
            <w:pPr>
              <w:spacing w:after="0" w:line="240" w:lineRule="auto"/>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2222206</w:t>
            </w:r>
          </w:p>
        </w:tc>
        <w:tc>
          <w:tcPr>
            <w:tcW w:w="567" w:type="dxa"/>
            <w:tcBorders>
              <w:top w:val="single" w:sz="4" w:space="0" w:color="auto"/>
              <w:left w:val="nil"/>
              <w:bottom w:val="single" w:sz="4" w:space="0" w:color="auto"/>
              <w:right w:val="single" w:sz="4" w:space="0" w:color="auto"/>
            </w:tcBorders>
            <w:noWrap/>
          </w:tcPr>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244</w:t>
            </w:r>
          </w:p>
        </w:tc>
        <w:tc>
          <w:tcPr>
            <w:tcW w:w="709" w:type="dxa"/>
            <w:tcBorders>
              <w:top w:val="single" w:sz="4" w:space="0" w:color="auto"/>
              <w:left w:val="nil"/>
              <w:bottom w:val="single" w:sz="4" w:space="0" w:color="auto"/>
              <w:right w:val="single" w:sz="4" w:space="0" w:color="auto"/>
            </w:tcBorders>
            <w:noWrap/>
            <w:vAlign w:val="center"/>
          </w:tcPr>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1,50</w:t>
            </w: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vAlign w:val="center"/>
          </w:tcPr>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1,50</w:t>
            </w: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noWrap/>
            <w:vAlign w:val="center"/>
          </w:tcPr>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1,50</w:t>
            </w: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noWrap/>
            <w:vAlign w:val="center"/>
          </w:tcPr>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1,50</w:t>
            </w: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tcPr>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6,00</w:t>
            </w:r>
          </w:p>
        </w:tc>
        <w:tc>
          <w:tcPr>
            <w:tcW w:w="1134" w:type="dxa"/>
            <w:tcBorders>
              <w:top w:val="single" w:sz="4" w:space="0" w:color="auto"/>
              <w:left w:val="nil"/>
              <w:bottom w:val="single" w:sz="4" w:space="0" w:color="auto"/>
              <w:right w:val="single" w:sz="4" w:space="0" w:color="auto"/>
            </w:tcBorders>
          </w:tcPr>
          <w:p w:rsidR="006E6372" w:rsidRPr="006E6372" w:rsidRDefault="006E6372" w:rsidP="006E6372">
            <w:pPr>
              <w:spacing w:after="0" w:line="240" w:lineRule="auto"/>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Распространение для населения</w:t>
            </w:r>
          </w:p>
          <w:p w:rsidR="006E6372" w:rsidRPr="006E6372" w:rsidRDefault="006E6372" w:rsidP="006E6372">
            <w:pPr>
              <w:spacing w:after="0" w:line="240" w:lineRule="auto"/>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памяток, плакатов, буклетов (ежегодно в количестве до 600 шт.).</w:t>
            </w:r>
          </w:p>
        </w:tc>
      </w:tr>
      <w:tr w:rsidR="006E6372" w:rsidRPr="006E6372" w:rsidTr="006E6372">
        <w:trPr>
          <w:trHeight w:val="20"/>
        </w:trPr>
        <w:tc>
          <w:tcPr>
            <w:tcW w:w="2552" w:type="dxa"/>
            <w:tcBorders>
              <w:top w:val="single" w:sz="4" w:space="0" w:color="auto"/>
              <w:left w:val="single" w:sz="4" w:space="0" w:color="auto"/>
              <w:bottom w:val="nil"/>
              <w:right w:val="single" w:sz="4" w:space="0" w:color="auto"/>
            </w:tcBorders>
          </w:tcPr>
          <w:p w:rsidR="006E6372" w:rsidRPr="006E6372" w:rsidRDefault="006E6372" w:rsidP="006E6372">
            <w:pPr>
              <w:spacing w:after="0" w:line="240" w:lineRule="auto"/>
              <w:rPr>
                <w:rFonts w:ascii="Times New Roman" w:hAnsi="Times New Roman" w:cs="Times New Roman"/>
                <w:kern w:val="0"/>
                <w:sz w:val="12"/>
                <w:szCs w:val="12"/>
              </w:rPr>
            </w:pPr>
            <w:r w:rsidRPr="006E6372">
              <w:rPr>
                <w:rFonts w:ascii="Times New Roman" w:hAnsi="Times New Roman" w:cs="Times New Roman"/>
                <w:color w:val="auto"/>
                <w:kern w:val="0"/>
                <w:sz w:val="12"/>
                <w:szCs w:val="12"/>
              </w:rPr>
              <w:t xml:space="preserve"> Мероприятие 4. </w:t>
            </w:r>
            <w:r w:rsidRPr="006E6372">
              <w:rPr>
                <w:rFonts w:ascii="Times New Roman" w:hAnsi="Times New Roman" w:cs="Times New Roman"/>
                <w:kern w:val="0"/>
                <w:sz w:val="12"/>
                <w:szCs w:val="12"/>
              </w:rPr>
              <w:t xml:space="preserve">Информирование граждан о наличии  телефонных линий для </w:t>
            </w:r>
            <w:r w:rsidRPr="006E6372">
              <w:rPr>
                <w:rFonts w:ascii="Times New Roman" w:hAnsi="Times New Roman" w:cs="Times New Roman"/>
                <w:spacing w:val="1"/>
                <w:kern w:val="0"/>
                <w:sz w:val="12"/>
                <w:szCs w:val="12"/>
              </w:rPr>
              <w:t>сообщения фактов ЧС, экстремистской и террори</w:t>
            </w:r>
            <w:r w:rsidRPr="006E6372">
              <w:rPr>
                <w:rFonts w:ascii="Times New Roman" w:hAnsi="Times New Roman" w:cs="Times New Roman"/>
                <w:spacing w:val="1"/>
                <w:kern w:val="0"/>
                <w:sz w:val="12"/>
                <w:szCs w:val="12"/>
              </w:rPr>
              <w:softHyphen/>
            </w:r>
            <w:r w:rsidRPr="006E6372">
              <w:rPr>
                <w:rFonts w:ascii="Times New Roman" w:hAnsi="Times New Roman" w:cs="Times New Roman"/>
                <w:kern w:val="0"/>
                <w:sz w:val="12"/>
                <w:szCs w:val="12"/>
              </w:rPr>
              <w:t>стической деятельности,  посредством  СМИ и размещение на официальном сайте администрации Каратузского района.</w:t>
            </w:r>
          </w:p>
          <w:p w:rsidR="006E6372" w:rsidRPr="006E6372" w:rsidRDefault="006E6372" w:rsidP="006E6372">
            <w:pPr>
              <w:spacing w:after="0" w:line="240" w:lineRule="auto"/>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tcPr>
          <w:p w:rsidR="006E6372" w:rsidRPr="006E6372" w:rsidRDefault="006E6372" w:rsidP="006E6372">
            <w:pPr>
              <w:spacing w:after="0" w:line="240" w:lineRule="auto"/>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Администрация Каратузского района</w:t>
            </w:r>
          </w:p>
        </w:tc>
        <w:tc>
          <w:tcPr>
            <w:tcW w:w="708" w:type="dxa"/>
            <w:tcBorders>
              <w:top w:val="single" w:sz="4" w:space="0" w:color="auto"/>
              <w:left w:val="nil"/>
              <w:bottom w:val="single" w:sz="4" w:space="0" w:color="auto"/>
              <w:right w:val="single" w:sz="4" w:space="0" w:color="auto"/>
            </w:tcBorders>
            <w:noWrap/>
          </w:tcPr>
          <w:p w:rsidR="006E6372" w:rsidRPr="006E6372" w:rsidRDefault="006E6372" w:rsidP="006E6372">
            <w:pPr>
              <w:spacing w:after="0" w:line="240" w:lineRule="auto"/>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001</w:t>
            </w:r>
          </w:p>
        </w:tc>
        <w:tc>
          <w:tcPr>
            <w:tcW w:w="567" w:type="dxa"/>
            <w:tcBorders>
              <w:top w:val="single" w:sz="4" w:space="0" w:color="auto"/>
              <w:left w:val="nil"/>
              <w:bottom w:val="single" w:sz="4" w:space="0" w:color="auto"/>
              <w:right w:val="single" w:sz="4" w:space="0" w:color="auto"/>
            </w:tcBorders>
            <w:noWrap/>
          </w:tcPr>
          <w:p w:rsidR="006E6372" w:rsidRPr="006E6372" w:rsidRDefault="006E6372" w:rsidP="006E6372">
            <w:pPr>
              <w:spacing w:after="0" w:line="240" w:lineRule="auto"/>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0314</w:t>
            </w:r>
          </w:p>
        </w:tc>
        <w:tc>
          <w:tcPr>
            <w:tcW w:w="851" w:type="dxa"/>
            <w:tcBorders>
              <w:top w:val="single" w:sz="4" w:space="0" w:color="auto"/>
              <w:left w:val="nil"/>
              <w:bottom w:val="single" w:sz="4" w:space="0" w:color="auto"/>
              <w:right w:val="single" w:sz="4" w:space="0" w:color="auto"/>
            </w:tcBorders>
            <w:noWrap/>
          </w:tcPr>
          <w:p w:rsidR="006E6372" w:rsidRPr="006E6372" w:rsidRDefault="006E6372" w:rsidP="006E6372">
            <w:pPr>
              <w:spacing w:after="0" w:line="240" w:lineRule="auto"/>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2222207</w:t>
            </w:r>
          </w:p>
        </w:tc>
        <w:tc>
          <w:tcPr>
            <w:tcW w:w="567" w:type="dxa"/>
            <w:tcBorders>
              <w:top w:val="single" w:sz="4" w:space="0" w:color="auto"/>
              <w:left w:val="nil"/>
              <w:bottom w:val="single" w:sz="4" w:space="0" w:color="auto"/>
              <w:right w:val="single" w:sz="4" w:space="0" w:color="auto"/>
            </w:tcBorders>
            <w:noWrap/>
          </w:tcPr>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244</w:t>
            </w:r>
          </w:p>
        </w:tc>
        <w:tc>
          <w:tcPr>
            <w:tcW w:w="709" w:type="dxa"/>
            <w:tcBorders>
              <w:top w:val="single" w:sz="4" w:space="0" w:color="auto"/>
              <w:left w:val="nil"/>
              <w:bottom w:val="single" w:sz="4" w:space="0" w:color="auto"/>
              <w:right w:val="single" w:sz="4" w:space="0" w:color="auto"/>
            </w:tcBorders>
            <w:noWrap/>
          </w:tcPr>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1,00</w:t>
            </w: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tcPr>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1,00</w:t>
            </w: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noWrap/>
            <w:vAlign w:val="center"/>
          </w:tcPr>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1,00</w:t>
            </w: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noWrap/>
            <w:vAlign w:val="center"/>
          </w:tcPr>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lastRenderedPageBreak/>
              <w:t>1,00</w:t>
            </w: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tcPr>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lastRenderedPageBreak/>
              <w:t>4,00</w:t>
            </w:r>
          </w:p>
        </w:tc>
        <w:tc>
          <w:tcPr>
            <w:tcW w:w="1134" w:type="dxa"/>
            <w:tcBorders>
              <w:top w:val="single" w:sz="4" w:space="0" w:color="auto"/>
              <w:left w:val="nil"/>
              <w:bottom w:val="single" w:sz="4" w:space="0" w:color="auto"/>
              <w:right w:val="single" w:sz="4" w:space="0" w:color="auto"/>
            </w:tcBorders>
          </w:tcPr>
          <w:p w:rsidR="006E6372" w:rsidRPr="006E6372" w:rsidRDefault="006E6372" w:rsidP="006E6372">
            <w:pPr>
              <w:spacing w:after="0" w:line="240" w:lineRule="auto"/>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 xml:space="preserve">Опубликование информации в       газете «Знамя труда» (3 статьи ежегодно) </w:t>
            </w:r>
            <w:r w:rsidRPr="006E6372">
              <w:rPr>
                <w:rFonts w:ascii="Times New Roman" w:hAnsi="Times New Roman" w:cs="Times New Roman"/>
                <w:kern w:val="0"/>
                <w:sz w:val="12"/>
                <w:szCs w:val="12"/>
              </w:rPr>
              <w:t xml:space="preserve">и размещение на официальном </w:t>
            </w:r>
            <w:r w:rsidRPr="006E6372">
              <w:rPr>
                <w:rFonts w:ascii="Times New Roman" w:hAnsi="Times New Roman" w:cs="Times New Roman"/>
                <w:kern w:val="0"/>
                <w:sz w:val="12"/>
                <w:szCs w:val="12"/>
              </w:rPr>
              <w:lastRenderedPageBreak/>
              <w:t>сайте администрации Каратузского района.</w:t>
            </w:r>
          </w:p>
        </w:tc>
      </w:tr>
      <w:tr w:rsidR="006E6372" w:rsidRPr="006E6372" w:rsidTr="006E6372">
        <w:trPr>
          <w:trHeight w:val="20"/>
        </w:trPr>
        <w:tc>
          <w:tcPr>
            <w:tcW w:w="11199" w:type="dxa"/>
            <w:gridSpan w:val="12"/>
            <w:tcBorders>
              <w:top w:val="single" w:sz="4" w:space="0" w:color="auto"/>
              <w:left w:val="single" w:sz="4" w:space="0" w:color="auto"/>
              <w:bottom w:val="nil"/>
              <w:right w:val="single" w:sz="4" w:space="0" w:color="auto"/>
            </w:tcBorders>
          </w:tcPr>
          <w:p w:rsidR="006E6372" w:rsidRPr="006E6372" w:rsidRDefault="006E6372" w:rsidP="006E6372">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u w:val="single"/>
              </w:rPr>
              <w:lastRenderedPageBreak/>
              <w:t>Задача 2</w:t>
            </w:r>
            <w:r w:rsidRPr="006E6372">
              <w:rPr>
                <w:rFonts w:ascii="Times New Roman" w:hAnsi="Times New Roman" w:cs="Times New Roman"/>
                <w:color w:val="auto"/>
                <w:kern w:val="0"/>
                <w:sz w:val="12"/>
                <w:szCs w:val="12"/>
              </w:rPr>
              <w:t xml:space="preserve">  Пропаганда толерантного поведения к людям других национальностей и </w:t>
            </w:r>
            <w:r w:rsidRPr="006E6372">
              <w:rPr>
                <w:rFonts w:ascii="Times New Roman" w:hAnsi="Times New Roman" w:cs="Times New Roman"/>
                <w:color w:val="auto"/>
                <w:spacing w:val="-1"/>
                <w:kern w:val="0"/>
                <w:sz w:val="12"/>
                <w:szCs w:val="12"/>
              </w:rPr>
              <w:t>религиозных конфессий.</w:t>
            </w:r>
          </w:p>
          <w:p w:rsidR="006E6372" w:rsidRPr="006E6372" w:rsidRDefault="006E6372" w:rsidP="006E6372">
            <w:pPr>
              <w:spacing w:after="0" w:line="240" w:lineRule="auto"/>
              <w:jc w:val="center"/>
              <w:rPr>
                <w:rFonts w:ascii="Times New Roman" w:hAnsi="Times New Roman" w:cs="Times New Roman"/>
                <w:color w:val="auto"/>
                <w:kern w:val="0"/>
                <w:sz w:val="12"/>
                <w:szCs w:val="12"/>
              </w:rPr>
            </w:pPr>
          </w:p>
        </w:tc>
      </w:tr>
      <w:tr w:rsidR="006E6372" w:rsidRPr="006E6372" w:rsidTr="006E6372">
        <w:trPr>
          <w:trHeight w:val="20"/>
        </w:trPr>
        <w:tc>
          <w:tcPr>
            <w:tcW w:w="2552" w:type="dxa"/>
            <w:tcBorders>
              <w:top w:val="single" w:sz="4" w:space="0" w:color="auto"/>
              <w:left w:val="single" w:sz="4" w:space="0" w:color="auto"/>
              <w:bottom w:val="single" w:sz="4" w:space="0" w:color="auto"/>
              <w:right w:val="single" w:sz="4" w:space="0" w:color="auto"/>
            </w:tcBorders>
          </w:tcPr>
          <w:p w:rsidR="006E6372" w:rsidRPr="006E6372" w:rsidRDefault="006E6372" w:rsidP="006E6372">
            <w:pPr>
              <w:spacing w:after="0" w:line="240" w:lineRule="auto"/>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Мероприятие 1.</w:t>
            </w:r>
            <w:r w:rsidRPr="006E6372">
              <w:rPr>
                <w:rFonts w:ascii="Times New Roman" w:hAnsi="Times New Roman" w:cs="Times New Roman"/>
                <w:spacing w:val="-1"/>
                <w:kern w:val="0"/>
                <w:sz w:val="12"/>
                <w:szCs w:val="12"/>
              </w:rPr>
              <w:t>Организация и проведение тематических меро</w:t>
            </w:r>
            <w:r w:rsidRPr="006E6372">
              <w:rPr>
                <w:rFonts w:ascii="Times New Roman" w:hAnsi="Times New Roman" w:cs="Times New Roman"/>
                <w:spacing w:val="2"/>
                <w:kern w:val="0"/>
                <w:sz w:val="12"/>
                <w:szCs w:val="12"/>
              </w:rPr>
              <w:t xml:space="preserve">приятий: фестивалей, конкурсов, викторин и т.д. с </w:t>
            </w:r>
            <w:r w:rsidRPr="006E6372">
              <w:rPr>
                <w:rFonts w:ascii="Times New Roman" w:hAnsi="Times New Roman" w:cs="Times New Roman"/>
                <w:spacing w:val="1"/>
                <w:kern w:val="0"/>
                <w:sz w:val="12"/>
                <w:szCs w:val="12"/>
              </w:rPr>
              <w:t xml:space="preserve">целью формирования у граждан уважительного </w:t>
            </w:r>
            <w:r w:rsidRPr="006E6372">
              <w:rPr>
                <w:rFonts w:ascii="Times New Roman" w:hAnsi="Times New Roman" w:cs="Times New Roman"/>
                <w:spacing w:val="-1"/>
                <w:kern w:val="0"/>
                <w:sz w:val="12"/>
                <w:szCs w:val="12"/>
              </w:rPr>
              <w:t xml:space="preserve">отношения к традициям и обычаям различных </w:t>
            </w:r>
            <w:r w:rsidRPr="006E6372">
              <w:rPr>
                <w:rFonts w:ascii="Times New Roman" w:hAnsi="Times New Roman" w:cs="Times New Roman"/>
                <w:kern w:val="0"/>
                <w:sz w:val="12"/>
                <w:szCs w:val="12"/>
              </w:rPr>
              <w:t>народов и национальностей</w:t>
            </w:r>
          </w:p>
        </w:tc>
        <w:tc>
          <w:tcPr>
            <w:tcW w:w="851" w:type="dxa"/>
            <w:tcBorders>
              <w:top w:val="single" w:sz="4" w:space="0" w:color="auto"/>
              <w:left w:val="nil"/>
              <w:bottom w:val="single" w:sz="4" w:space="0" w:color="auto"/>
              <w:right w:val="single" w:sz="4" w:space="0" w:color="auto"/>
            </w:tcBorders>
          </w:tcPr>
          <w:p w:rsidR="006E6372" w:rsidRPr="006E6372" w:rsidRDefault="006E6372" w:rsidP="006E6372">
            <w:pPr>
              <w:spacing w:after="0" w:line="240" w:lineRule="auto"/>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Администрация Каратузского района</w:t>
            </w:r>
          </w:p>
          <w:p w:rsidR="006E6372" w:rsidRPr="006E6372" w:rsidRDefault="006E6372" w:rsidP="006E6372">
            <w:pPr>
              <w:spacing w:after="0" w:line="240" w:lineRule="auto"/>
              <w:rPr>
                <w:rFonts w:ascii="Times New Roman" w:hAnsi="Times New Roman" w:cs="Times New Roman"/>
                <w:color w:val="auto"/>
                <w:kern w:val="0"/>
                <w:sz w:val="12"/>
                <w:szCs w:val="12"/>
              </w:rPr>
            </w:pPr>
          </w:p>
        </w:tc>
        <w:tc>
          <w:tcPr>
            <w:tcW w:w="708" w:type="dxa"/>
            <w:tcBorders>
              <w:top w:val="single" w:sz="4" w:space="0" w:color="auto"/>
              <w:left w:val="nil"/>
              <w:bottom w:val="single" w:sz="4" w:space="0" w:color="auto"/>
              <w:right w:val="single" w:sz="4" w:space="0" w:color="auto"/>
            </w:tcBorders>
            <w:noWrap/>
          </w:tcPr>
          <w:p w:rsidR="006E6372" w:rsidRPr="006E6372" w:rsidRDefault="006E6372" w:rsidP="006E6372">
            <w:pPr>
              <w:spacing w:after="0" w:line="240" w:lineRule="auto"/>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001</w:t>
            </w:r>
          </w:p>
        </w:tc>
        <w:tc>
          <w:tcPr>
            <w:tcW w:w="567" w:type="dxa"/>
            <w:tcBorders>
              <w:top w:val="single" w:sz="4" w:space="0" w:color="auto"/>
              <w:left w:val="nil"/>
              <w:bottom w:val="single" w:sz="4" w:space="0" w:color="auto"/>
              <w:right w:val="single" w:sz="4" w:space="0" w:color="auto"/>
            </w:tcBorders>
            <w:noWrap/>
          </w:tcPr>
          <w:p w:rsidR="006E6372" w:rsidRPr="006E6372" w:rsidRDefault="006E6372" w:rsidP="006E6372">
            <w:pPr>
              <w:spacing w:after="0" w:line="240" w:lineRule="auto"/>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0314</w:t>
            </w:r>
          </w:p>
        </w:tc>
        <w:tc>
          <w:tcPr>
            <w:tcW w:w="851" w:type="dxa"/>
            <w:tcBorders>
              <w:top w:val="single" w:sz="4" w:space="0" w:color="auto"/>
              <w:left w:val="nil"/>
              <w:bottom w:val="single" w:sz="4" w:space="0" w:color="auto"/>
              <w:right w:val="single" w:sz="4" w:space="0" w:color="auto"/>
            </w:tcBorders>
            <w:noWrap/>
          </w:tcPr>
          <w:p w:rsidR="006E6372" w:rsidRPr="006E6372" w:rsidRDefault="006E6372" w:rsidP="006E6372">
            <w:pPr>
              <w:spacing w:after="0" w:line="240" w:lineRule="auto"/>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2222208</w:t>
            </w:r>
          </w:p>
        </w:tc>
        <w:tc>
          <w:tcPr>
            <w:tcW w:w="567" w:type="dxa"/>
            <w:tcBorders>
              <w:top w:val="single" w:sz="4" w:space="0" w:color="auto"/>
              <w:left w:val="nil"/>
              <w:bottom w:val="single" w:sz="4" w:space="0" w:color="auto"/>
              <w:right w:val="single" w:sz="4" w:space="0" w:color="auto"/>
            </w:tcBorders>
            <w:noWrap/>
          </w:tcPr>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244</w:t>
            </w:r>
          </w:p>
        </w:tc>
        <w:tc>
          <w:tcPr>
            <w:tcW w:w="709" w:type="dxa"/>
            <w:tcBorders>
              <w:top w:val="single" w:sz="4" w:space="0" w:color="auto"/>
              <w:left w:val="nil"/>
              <w:bottom w:val="single" w:sz="4" w:space="0" w:color="auto"/>
              <w:right w:val="single" w:sz="4" w:space="0" w:color="auto"/>
            </w:tcBorders>
            <w:noWrap/>
          </w:tcPr>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9,00</w:t>
            </w:r>
          </w:p>
        </w:tc>
        <w:tc>
          <w:tcPr>
            <w:tcW w:w="850" w:type="dxa"/>
            <w:tcBorders>
              <w:top w:val="single" w:sz="4" w:space="0" w:color="auto"/>
              <w:left w:val="nil"/>
              <w:bottom w:val="single" w:sz="4" w:space="0" w:color="auto"/>
              <w:right w:val="single" w:sz="4" w:space="0" w:color="auto"/>
            </w:tcBorders>
            <w:vAlign w:val="center"/>
          </w:tcPr>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9,00</w:t>
            </w: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noWrap/>
            <w:vAlign w:val="center"/>
          </w:tcPr>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9,00</w:t>
            </w: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noWrap/>
            <w:vAlign w:val="center"/>
          </w:tcPr>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9,00</w:t>
            </w: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p w:rsidR="006E6372" w:rsidRPr="006E6372" w:rsidRDefault="006E6372" w:rsidP="006E6372">
            <w:pPr>
              <w:tabs>
                <w:tab w:val="left" w:pos="3012"/>
              </w:tabs>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tcPr>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36,00</w:t>
            </w:r>
          </w:p>
        </w:tc>
        <w:tc>
          <w:tcPr>
            <w:tcW w:w="1134" w:type="dxa"/>
            <w:tcBorders>
              <w:top w:val="single" w:sz="4" w:space="0" w:color="auto"/>
              <w:left w:val="nil"/>
              <w:bottom w:val="single" w:sz="4" w:space="0" w:color="auto"/>
              <w:right w:val="single" w:sz="4" w:space="0" w:color="auto"/>
            </w:tcBorders>
          </w:tcPr>
          <w:p w:rsidR="006E6372" w:rsidRPr="006E6372" w:rsidRDefault="006E6372" w:rsidP="006E6372">
            <w:pPr>
              <w:autoSpaceDE w:val="0"/>
              <w:autoSpaceDN w:val="0"/>
              <w:adjustRightInd w:val="0"/>
              <w:spacing w:after="0" w:line="240" w:lineRule="auto"/>
              <w:jc w:val="both"/>
              <w:rPr>
                <w:rFonts w:ascii="Times New Roman" w:hAnsi="Times New Roman" w:cs="Times New Roman"/>
                <w:color w:val="auto"/>
                <w:kern w:val="0"/>
                <w:sz w:val="12"/>
                <w:szCs w:val="12"/>
              </w:rPr>
            </w:pPr>
            <w:r w:rsidRPr="006E6372">
              <w:rPr>
                <w:rFonts w:ascii="Times New Roman" w:hAnsi="Times New Roman" w:cs="Times New Roman"/>
                <w:spacing w:val="-1"/>
                <w:kern w:val="0"/>
                <w:sz w:val="12"/>
                <w:szCs w:val="12"/>
              </w:rPr>
              <w:t>Организация и проведение тематических меро</w:t>
            </w:r>
            <w:r w:rsidRPr="006E6372">
              <w:rPr>
                <w:rFonts w:ascii="Times New Roman" w:hAnsi="Times New Roman" w:cs="Times New Roman"/>
                <w:spacing w:val="2"/>
                <w:kern w:val="0"/>
                <w:sz w:val="12"/>
                <w:szCs w:val="12"/>
              </w:rPr>
              <w:t>приятий: фестивалей, конкурсов, викторин в количестве 2 мероприятий ежегодно.</w:t>
            </w:r>
          </w:p>
        </w:tc>
      </w:tr>
    </w:tbl>
    <w:p w:rsidR="006E6372" w:rsidRDefault="006E6372" w:rsidP="006E6372">
      <w:pPr>
        <w:autoSpaceDE w:val="0"/>
        <w:autoSpaceDN w:val="0"/>
        <w:spacing w:after="0" w:line="240" w:lineRule="auto"/>
        <w:ind w:left="-67" w:firstLine="67"/>
        <w:jc w:val="right"/>
        <w:rPr>
          <w:rFonts w:ascii="Times New Roman" w:hAnsi="Times New Roman" w:cs="Times New Roman"/>
          <w:color w:val="auto"/>
          <w:kern w:val="0"/>
          <w:sz w:val="12"/>
          <w:szCs w:val="12"/>
        </w:rPr>
      </w:pPr>
    </w:p>
    <w:p w:rsidR="006E6372" w:rsidRPr="006E6372" w:rsidRDefault="006E6372" w:rsidP="006E6372">
      <w:pPr>
        <w:autoSpaceDE w:val="0"/>
        <w:autoSpaceDN w:val="0"/>
        <w:spacing w:after="0" w:line="240" w:lineRule="auto"/>
        <w:ind w:left="-67" w:firstLine="67"/>
        <w:jc w:val="right"/>
        <w:rPr>
          <w:rFonts w:ascii="Times New Roman" w:hAnsi="Times New Roman" w:cs="Times New Roman"/>
          <w:color w:val="auto"/>
          <w:kern w:val="0"/>
          <w:sz w:val="12"/>
          <w:szCs w:val="12"/>
        </w:rPr>
      </w:pPr>
    </w:p>
    <w:p w:rsidR="006E6372" w:rsidRDefault="006E6372" w:rsidP="006E6372">
      <w:pPr>
        <w:spacing w:after="0" w:line="240" w:lineRule="auto"/>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Глава администрации Каратузского   района                                                                                                                                             Г.И. Кулакова</w:t>
      </w:r>
    </w:p>
    <w:p w:rsidR="006E6372" w:rsidRDefault="006E6372" w:rsidP="006E6372">
      <w:pPr>
        <w:spacing w:after="0" w:line="240" w:lineRule="auto"/>
        <w:rPr>
          <w:rFonts w:ascii="Times New Roman" w:hAnsi="Times New Roman" w:cs="Times New Roman"/>
          <w:color w:val="auto"/>
          <w:kern w:val="0"/>
          <w:sz w:val="12"/>
          <w:szCs w:val="12"/>
        </w:rPr>
      </w:pPr>
    </w:p>
    <w:p w:rsidR="006E6372" w:rsidRDefault="006E6372" w:rsidP="006E6372">
      <w:pPr>
        <w:spacing w:after="0" w:line="240" w:lineRule="auto"/>
        <w:rPr>
          <w:rFonts w:ascii="Times New Roman" w:hAnsi="Times New Roman" w:cs="Times New Roman"/>
          <w:color w:val="auto"/>
          <w:kern w:val="0"/>
          <w:sz w:val="12"/>
          <w:szCs w:val="12"/>
        </w:rPr>
      </w:pPr>
    </w:p>
    <w:p w:rsidR="006E6372" w:rsidRDefault="006E6372" w:rsidP="006E6372">
      <w:pPr>
        <w:spacing w:after="0" w:line="240" w:lineRule="auto"/>
        <w:rPr>
          <w:rFonts w:ascii="Times New Roman" w:hAnsi="Times New Roman" w:cs="Times New Roman"/>
          <w:color w:val="auto"/>
          <w:kern w:val="0"/>
          <w:sz w:val="12"/>
          <w:szCs w:val="12"/>
        </w:rPr>
      </w:pPr>
    </w:p>
    <w:p w:rsidR="006E6372" w:rsidRPr="006E6372" w:rsidRDefault="006E6372" w:rsidP="006E6372">
      <w:pPr>
        <w:widowControl w:val="0"/>
        <w:autoSpaceDE w:val="0"/>
        <w:autoSpaceDN w:val="0"/>
        <w:adjustRightInd w:val="0"/>
        <w:spacing w:after="0" w:line="240" w:lineRule="auto"/>
        <w:ind w:left="5760"/>
        <w:jc w:val="both"/>
        <w:outlineLvl w:val="1"/>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Приложение 1 к муниципальной программе «Защита населения и территорий Каратузского района от чрезвычайных ситуаций природного и техногенного характера»</w:t>
      </w:r>
    </w:p>
    <w:p w:rsidR="006E6372" w:rsidRPr="006E6372" w:rsidRDefault="006E6372" w:rsidP="006E6372">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p>
    <w:p w:rsidR="006E6372" w:rsidRPr="006E6372" w:rsidRDefault="006E6372" w:rsidP="006E6372">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 xml:space="preserve">                          </w:t>
      </w:r>
    </w:p>
    <w:p w:rsidR="006E6372" w:rsidRPr="006E6372" w:rsidRDefault="006E6372" w:rsidP="006E6372">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1.Паспорт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p w:rsidR="006E6372" w:rsidRPr="006E6372" w:rsidRDefault="006E6372" w:rsidP="006E6372">
      <w:pPr>
        <w:widowControl w:val="0"/>
        <w:autoSpaceDE w:val="0"/>
        <w:autoSpaceDN w:val="0"/>
        <w:adjustRightInd w:val="0"/>
        <w:spacing w:after="0" w:line="240" w:lineRule="auto"/>
        <w:ind w:left="-180" w:firstLine="510"/>
        <w:jc w:val="both"/>
        <w:outlineLvl w:val="1"/>
        <w:rPr>
          <w:rFonts w:ascii="Times New Roman" w:hAnsi="Times New Roman" w:cs="Times New Roman"/>
          <w:color w:val="auto"/>
          <w:kern w:val="0"/>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7655"/>
      </w:tblGrid>
      <w:tr w:rsidR="006E6372" w:rsidRPr="006E6372" w:rsidTr="006E6372">
        <w:tc>
          <w:tcPr>
            <w:tcW w:w="3402" w:type="dxa"/>
            <w:shd w:val="clear" w:color="auto" w:fill="auto"/>
          </w:tcPr>
          <w:p w:rsidR="006E6372" w:rsidRPr="006E6372" w:rsidRDefault="006E6372" w:rsidP="006E6372">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6E6372">
              <w:rPr>
                <w:rFonts w:ascii="Times New Roman" w:hAnsi="Times New Roman" w:cs="Times New Roman"/>
                <w:bCs/>
                <w:color w:val="auto"/>
                <w:kern w:val="0"/>
                <w:sz w:val="12"/>
                <w:szCs w:val="12"/>
              </w:rPr>
              <w:t>Наименование подпрограммы</w:t>
            </w:r>
          </w:p>
        </w:tc>
        <w:tc>
          <w:tcPr>
            <w:tcW w:w="7655" w:type="dxa"/>
            <w:shd w:val="clear" w:color="auto" w:fill="auto"/>
          </w:tcPr>
          <w:p w:rsidR="006E6372" w:rsidRPr="006E6372" w:rsidRDefault="006E6372" w:rsidP="006E6372">
            <w:pPr>
              <w:spacing w:after="0" w:line="240" w:lineRule="auto"/>
              <w:jc w:val="both"/>
              <w:rPr>
                <w:rFonts w:ascii="Times New Roman" w:hAnsi="Times New Roman" w:cs="Times New Roman"/>
                <w:bCs/>
                <w:color w:val="auto"/>
                <w:kern w:val="0"/>
                <w:sz w:val="12"/>
                <w:szCs w:val="12"/>
              </w:rPr>
            </w:pPr>
            <w:r w:rsidRPr="006E6372">
              <w:rPr>
                <w:rFonts w:ascii="Times New Roman" w:hAnsi="Times New Roman" w:cs="Times New Roman"/>
                <w:color w:val="auto"/>
                <w:kern w:val="0"/>
                <w:sz w:val="12"/>
                <w:szCs w:val="12"/>
              </w:rPr>
              <w:t>«Обеспечение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(далее подпрограмма).</w:t>
            </w:r>
          </w:p>
        </w:tc>
      </w:tr>
      <w:tr w:rsidR="006E6372" w:rsidRPr="006E6372" w:rsidTr="006E6372">
        <w:tc>
          <w:tcPr>
            <w:tcW w:w="3402" w:type="dxa"/>
            <w:shd w:val="clear" w:color="auto" w:fill="auto"/>
          </w:tcPr>
          <w:p w:rsidR="006E6372" w:rsidRPr="006E6372" w:rsidRDefault="006E6372" w:rsidP="006E6372">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6E6372">
              <w:rPr>
                <w:rFonts w:ascii="Times New Roman" w:hAnsi="Times New Roman" w:cs="Times New Roman"/>
                <w:bCs/>
                <w:color w:val="auto"/>
                <w:kern w:val="0"/>
                <w:sz w:val="12"/>
                <w:szCs w:val="12"/>
              </w:rPr>
              <w:t>Наименование муниципальной программы, в рамках которой реализуется подпрограмма</w:t>
            </w:r>
          </w:p>
        </w:tc>
        <w:tc>
          <w:tcPr>
            <w:tcW w:w="7655" w:type="dxa"/>
            <w:shd w:val="clear" w:color="auto" w:fill="auto"/>
          </w:tcPr>
          <w:p w:rsidR="006E6372" w:rsidRPr="006E6372" w:rsidRDefault="006E6372" w:rsidP="006E6372">
            <w:pPr>
              <w:spacing w:after="0" w:line="240" w:lineRule="auto"/>
              <w:jc w:val="both"/>
              <w:rPr>
                <w:rFonts w:ascii="Times New Roman" w:hAnsi="Times New Roman" w:cs="Times New Roman"/>
                <w:color w:val="auto"/>
                <w:kern w:val="0"/>
                <w:sz w:val="12"/>
                <w:szCs w:val="12"/>
              </w:rPr>
            </w:pPr>
            <w:r w:rsidRPr="006E6372">
              <w:rPr>
                <w:rFonts w:ascii="Times New Roman" w:hAnsi="Times New Roman" w:cs="Times New Roman"/>
                <w:bCs/>
                <w:color w:val="auto"/>
                <w:kern w:val="0"/>
                <w:sz w:val="12"/>
                <w:szCs w:val="12"/>
              </w:rPr>
              <w:t xml:space="preserve"> </w:t>
            </w:r>
            <w:r w:rsidRPr="006E6372">
              <w:rPr>
                <w:rFonts w:ascii="Times New Roman" w:hAnsi="Times New Roman" w:cs="Times New Roman"/>
                <w:color w:val="auto"/>
                <w:kern w:val="0"/>
                <w:sz w:val="12"/>
                <w:szCs w:val="12"/>
              </w:rPr>
              <w:t>«Защита населения и территорий Каратузского района от чрезвычайных ситуаций природного и техногенного характера» (далее - программа).</w:t>
            </w:r>
          </w:p>
          <w:p w:rsidR="006E6372" w:rsidRPr="006E6372" w:rsidRDefault="006E6372" w:rsidP="006E6372">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p>
        </w:tc>
      </w:tr>
      <w:tr w:rsidR="006E6372" w:rsidRPr="006E6372" w:rsidTr="006E6372">
        <w:tc>
          <w:tcPr>
            <w:tcW w:w="3402" w:type="dxa"/>
            <w:shd w:val="clear" w:color="auto" w:fill="auto"/>
          </w:tcPr>
          <w:p w:rsidR="006E6372" w:rsidRPr="006E6372" w:rsidRDefault="006E6372" w:rsidP="006E6372">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6E6372">
              <w:rPr>
                <w:rFonts w:ascii="Times New Roman" w:hAnsi="Times New Roman" w:cs="Times New Roman"/>
                <w:bCs/>
                <w:color w:val="auto"/>
                <w:kern w:val="0"/>
                <w:sz w:val="12"/>
                <w:szCs w:val="12"/>
              </w:rPr>
              <w:t>Муниципальный заказчик</w:t>
            </w:r>
          </w:p>
        </w:tc>
        <w:tc>
          <w:tcPr>
            <w:tcW w:w="7655" w:type="dxa"/>
            <w:shd w:val="clear" w:color="auto" w:fill="auto"/>
          </w:tcPr>
          <w:p w:rsidR="006E6372" w:rsidRPr="006E6372" w:rsidRDefault="006E6372" w:rsidP="006E6372">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6E6372">
              <w:rPr>
                <w:rFonts w:ascii="Times New Roman" w:hAnsi="Times New Roman" w:cs="Times New Roman"/>
                <w:color w:val="auto"/>
                <w:kern w:val="0"/>
                <w:sz w:val="12"/>
                <w:szCs w:val="12"/>
              </w:rPr>
              <w:t xml:space="preserve">Администрация Каратузского района   </w:t>
            </w:r>
            <w:r w:rsidRPr="006E6372">
              <w:rPr>
                <w:rFonts w:ascii="Times New Roman" w:hAnsi="Times New Roman" w:cs="Times New Roman"/>
                <w:color w:val="auto"/>
                <w:kern w:val="0"/>
                <w:sz w:val="12"/>
                <w:szCs w:val="12"/>
              </w:rPr>
              <w:br/>
            </w:r>
          </w:p>
        </w:tc>
      </w:tr>
      <w:tr w:rsidR="006E6372" w:rsidRPr="006E6372" w:rsidTr="006E6372">
        <w:tc>
          <w:tcPr>
            <w:tcW w:w="3402" w:type="dxa"/>
            <w:shd w:val="clear" w:color="auto" w:fill="auto"/>
          </w:tcPr>
          <w:p w:rsidR="006E6372" w:rsidRPr="006E6372" w:rsidRDefault="006E6372" w:rsidP="006E6372">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6E6372">
              <w:rPr>
                <w:rFonts w:ascii="Times New Roman" w:hAnsi="Times New Roman" w:cs="Times New Roman"/>
                <w:bCs/>
                <w:color w:val="auto"/>
                <w:kern w:val="0"/>
                <w:sz w:val="12"/>
                <w:szCs w:val="12"/>
              </w:rPr>
              <w:t>Исполн</w:t>
            </w:r>
            <w:r>
              <w:rPr>
                <w:rFonts w:ascii="Times New Roman" w:hAnsi="Times New Roman" w:cs="Times New Roman"/>
                <w:bCs/>
                <w:color w:val="auto"/>
                <w:kern w:val="0"/>
                <w:sz w:val="12"/>
                <w:szCs w:val="12"/>
              </w:rPr>
              <w:t xml:space="preserve">итель </w:t>
            </w:r>
            <w:r w:rsidRPr="006E6372">
              <w:rPr>
                <w:rFonts w:ascii="Times New Roman" w:hAnsi="Times New Roman" w:cs="Times New Roman"/>
                <w:bCs/>
                <w:color w:val="auto"/>
                <w:kern w:val="0"/>
                <w:sz w:val="12"/>
                <w:szCs w:val="12"/>
              </w:rPr>
              <w:t>мероприятий подпрограммы, главные распорядители бюджетных средств</w:t>
            </w:r>
          </w:p>
        </w:tc>
        <w:tc>
          <w:tcPr>
            <w:tcW w:w="7655" w:type="dxa"/>
            <w:shd w:val="clear" w:color="auto" w:fill="auto"/>
          </w:tcPr>
          <w:p w:rsidR="006E6372" w:rsidRPr="006E6372" w:rsidRDefault="006E6372" w:rsidP="006E6372">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6E6372">
              <w:rPr>
                <w:rFonts w:ascii="Times New Roman" w:hAnsi="Times New Roman" w:cs="Times New Roman"/>
                <w:bCs/>
                <w:color w:val="auto"/>
                <w:kern w:val="0"/>
                <w:sz w:val="12"/>
                <w:szCs w:val="12"/>
              </w:rPr>
              <w:t>Администрация Каратузского района</w:t>
            </w:r>
          </w:p>
          <w:p w:rsidR="006E6372" w:rsidRPr="006E6372" w:rsidRDefault="006E6372" w:rsidP="006E6372">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6E6372" w:rsidRPr="006E6372" w:rsidTr="006E6372">
        <w:tc>
          <w:tcPr>
            <w:tcW w:w="3402" w:type="dxa"/>
            <w:shd w:val="clear" w:color="auto" w:fill="auto"/>
          </w:tcPr>
          <w:p w:rsidR="006E6372" w:rsidRPr="006E6372" w:rsidRDefault="006E6372" w:rsidP="006E6372">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6E6372">
              <w:rPr>
                <w:rFonts w:ascii="Times New Roman" w:hAnsi="Times New Roman" w:cs="Times New Roman"/>
                <w:bCs/>
                <w:color w:val="auto"/>
                <w:kern w:val="0"/>
                <w:sz w:val="12"/>
                <w:szCs w:val="12"/>
              </w:rPr>
              <w:t>Цель и задачи подпрограммы</w:t>
            </w:r>
          </w:p>
        </w:tc>
        <w:tc>
          <w:tcPr>
            <w:tcW w:w="7655" w:type="dxa"/>
            <w:shd w:val="clear" w:color="auto" w:fill="auto"/>
          </w:tcPr>
          <w:p w:rsidR="006E6372" w:rsidRPr="006E6372" w:rsidRDefault="006E6372" w:rsidP="006E6372">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 xml:space="preserve">Цель: </w:t>
            </w:r>
            <w:r w:rsidRPr="006E6372">
              <w:rPr>
                <w:rFonts w:ascii="Times New Roman" w:hAnsi="Times New Roman" w:cs="Times New Roman"/>
                <w:kern w:val="0"/>
                <w:sz w:val="12"/>
                <w:szCs w:val="12"/>
              </w:rPr>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6E6372" w:rsidRPr="006E6372" w:rsidRDefault="006E6372" w:rsidP="006E6372">
            <w:pPr>
              <w:autoSpaceDE w:val="0"/>
              <w:autoSpaceDN w:val="0"/>
              <w:adjustRightInd w:val="0"/>
              <w:spacing w:after="0" w:line="240" w:lineRule="auto"/>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 xml:space="preserve">Задачи: </w:t>
            </w:r>
          </w:p>
          <w:p w:rsidR="006E6372" w:rsidRPr="006E6372" w:rsidRDefault="006E6372" w:rsidP="006E6372">
            <w:pPr>
              <w:autoSpaceDE w:val="0"/>
              <w:autoSpaceDN w:val="0"/>
              <w:adjustRightInd w:val="0"/>
              <w:spacing w:after="0" w:line="240" w:lineRule="auto"/>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1.Обеспечение предупреждения возникновения и развития чрезвычайных ситуаций природного и техногенного характера в Каратузском районе.</w:t>
            </w:r>
          </w:p>
          <w:p w:rsidR="006E6372" w:rsidRPr="006E6372" w:rsidRDefault="006E6372" w:rsidP="006E6372">
            <w:pPr>
              <w:spacing w:after="0" w:line="240" w:lineRule="auto"/>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2. Повышение готовности органов местного самоуправления и служб муниципального образования к реагированию на угрозы возникновения или возникновение ЧС.</w:t>
            </w:r>
          </w:p>
          <w:p w:rsidR="006E6372" w:rsidRPr="006E6372" w:rsidRDefault="006E6372" w:rsidP="006E6372">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bCs/>
                <w:color w:val="auto"/>
                <w:kern w:val="0"/>
                <w:sz w:val="12"/>
                <w:szCs w:val="12"/>
              </w:rPr>
            </w:pPr>
            <w:r w:rsidRPr="006E6372">
              <w:rPr>
                <w:rFonts w:ascii="Times New Roman" w:hAnsi="Times New Roman" w:cs="Times New Roman"/>
                <w:color w:val="auto"/>
                <w:kern w:val="0"/>
                <w:sz w:val="12"/>
                <w:szCs w:val="12"/>
              </w:rPr>
              <w:t>3. 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 защите населения и территорий от ЧС, в том числе по обеспечению безопасности людей на водных объектах, охране их жизни и здоровья.</w:t>
            </w:r>
          </w:p>
        </w:tc>
      </w:tr>
      <w:tr w:rsidR="006E6372" w:rsidRPr="006E6372" w:rsidTr="006E6372">
        <w:tc>
          <w:tcPr>
            <w:tcW w:w="3402" w:type="dxa"/>
            <w:shd w:val="clear" w:color="auto" w:fill="auto"/>
          </w:tcPr>
          <w:p w:rsidR="006E6372" w:rsidRPr="006E6372" w:rsidRDefault="006E6372" w:rsidP="006E6372">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6E6372">
              <w:rPr>
                <w:rFonts w:ascii="Times New Roman" w:hAnsi="Times New Roman" w:cs="Times New Roman"/>
                <w:bCs/>
                <w:color w:val="auto"/>
                <w:kern w:val="0"/>
                <w:sz w:val="12"/>
                <w:szCs w:val="12"/>
              </w:rPr>
              <w:t>Целевые индикаторы</w:t>
            </w:r>
          </w:p>
        </w:tc>
        <w:tc>
          <w:tcPr>
            <w:tcW w:w="7655" w:type="dxa"/>
            <w:shd w:val="clear" w:color="auto" w:fill="auto"/>
          </w:tcPr>
          <w:p w:rsidR="006E6372" w:rsidRPr="006E6372" w:rsidRDefault="006E6372" w:rsidP="006E6372">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6E6372">
              <w:rPr>
                <w:rFonts w:ascii="Times New Roman" w:hAnsi="Times New Roman" w:cs="Times New Roman"/>
                <w:bCs/>
                <w:color w:val="auto"/>
                <w:kern w:val="0"/>
                <w:sz w:val="12"/>
                <w:szCs w:val="12"/>
              </w:rPr>
              <w:t>Целевые индикаторы приведены в приложении № 1 к паспорту подпрограммы</w:t>
            </w:r>
          </w:p>
        </w:tc>
      </w:tr>
      <w:tr w:rsidR="006E6372" w:rsidRPr="006E6372" w:rsidTr="006E6372">
        <w:tc>
          <w:tcPr>
            <w:tcW w:w="3402" w:type="dxa"/>
            <w:shd w:val="clear" w:color="auto" w:fill="auto"/>
          </w:tcPr>
          <w:p w:rsidR="006E6372" w:rsidRPr="006E6372" w:rsidRDefault="006E6372" w:rsidP="006E6372">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6E6372">
              <w:rPr>
                <w:rFonts w:ascii="Times New Roman" w:hAnsi="Times New Roman" w:cs="Times New Roman"/>
                <w:bCs/>
                <w:color w:val="auto"/>
                <w:kern w:val="0"/>
                <w:sz w:val="12"/>
                <w:szCs w:val="12"/>
              </w:rPr>
              <w:t>Сроки реализации</w:t>
            </w:r>
            <w:r>
              <w:rPr>
                <w:rFonts w:ascii="Times New Roman" w:hAnsi="Times New Roman" w:cs="Times New Roman"/>
                <w:bCs/>
                <w:color w:val="auto"/>
                <w:kern w:val="0"/>
                <w:sz w:val="12"/>
                <w:szCs w:val="12"/>
              </w:rPr>
              <w:t xml:space="preserve"> </w:t>
            </w:r>
            <w:r w:rsidRPr="006E6372">
              <w:rPr>
                <w:rFonts w:ascii="Times New Roman" w:hAnsi="Times New Roman" w:cs="Times New Roman"/>
                <w:bCs/>
                <w:color w:val="auto"/>
                <w:kern w:val="0"/>
                <w:sz w:val="12"/>
                <w:szCs w:val="12"/>
              </w:rPr>
              <w:t xml:space="preserve">подпрограммы             </w:t>
            </w:r>
          </w:p>
        </w:tc>
        <w:tc>
          <w:tcPr>
            <w:tcW w:w="7655" w:type="dxa"/>
            <w:shd w:val="clear" w:color="auto" w:fill="auto"/>
          </w:tcPr>
          <w:p w:rsidR="006E6372" w:rsidRPr="006E6372" w:rsidRDefault="006E6372" w:rsidP="006E6372">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6E6372">
              <w:rPr>
                <w:rFonts w:ascii="Times New Roman" w:hAnsi="Times New Roman" w:cs="Times New Roman"/>
                <w:bCs/>
                <w:color w:val="auto"/>
                <w:kern w:val="0"/>
                <w:sz w:val="12"/>
                <w:szCs w:val="12"/>
              </w:rPr>
              <w:t xml:space="preserve">2014 - 2017 годы                                  </w:t>
            </w:r>
          </w:p>
        </w:tc>
      </w:tr>
      <w:tr w:rsidR="006E6372" w:rsidRPr="006E6372" w:rsidTr="006E6372">
        <w:tc>
          <w:tcPr>
            <w:tcW w:w="3402" w:type="dxa"/>
            <w:shd w:val="clear" w:color="auto" w:fill="auto"/>
          </w:tcPr>
          <w:p w:rsidR="006E6372" w:rsidRPr="006E6372" w:rsidRDefault="006E6372" w:rsidP="006E6372">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6E6372">
              <w:rPr>
                <w:rFonts w:ascii="Times New Roman" w:hAnsi="Times New Roman" w:cs="Times New Roman"/>
                <w:color w:val="auto"/>
                <w:kern w:val="0"/>
                <w:sz w:val="12"/>
                <w:szCs w:val="12"/>
              </w:rPr>
              <w:t xml:space="preserve">Объемы и источники финансирования подпрограммы    </w:t>
            </w:r>
          </w:p>
        </w:tc>
        <w:tc>
          <w:tcPr>
            <w:tcW w:w="7655" w:type="dxa"/>
            <w:shd w:val="clear" w:color="auto" w:fill="auto"/>
          </w:tcPr>
          <w:p w:rsidR="006E6372" w:rsidRPr="006E6372" w:rsidRDefault="006E6372" w:rsidP="006E6372">
            <w:pPr>
              <w:spacing w:after="0" w:line="240" w:lineRule="auto"/>
              <w:jc w:val="both"/>
              <w:rPr>
                <w:rFonts w:ascii="Times New Roman" w:hAnsi="Times New Roman" w:cs="Times New Roman"/>
                <w:color w:val="auto"/>
                <w:kern w:val="0"/>
                <w:sz w:val="12"/>
                <w:szCs w:val="12"/>
              </w:rPr>
            </w:pPr>
            <w:r w:rsidRPr="006E6372">
              <w:rPr>
                <w:rFonts w:ascii="Times New Roman" w:hAnsi="Times New Roman" w:cs="Times New Roman"/>
                <w:bCs/>
                <w:color w:val="auto"/>
                <w:kern w:val="0"/>
                <w:sz w:val="12"/>
                <w:szCs w:val="12"/>
              </w:rPr>
              <w:t xml:space="preserve">Всего </w:t>
            </w:r>
            <w:r w:rsidRPr="006E6372">
              <w:rPr>
                <w:rFonts w:ascii="Times New Roman" w:hAnsi="Times New Roman" w:cs="Times New Roman"/>
                <w:color w:val="auto"/>
                <w:kern w:val="0"/>
                <w:sz w:val="12"/>
                <w:szCs w:val="12"/>
              </w:rPr>
              <w:t xml:space="preserve">5 495,14 тыс. </w:t>
            </w:r>
            <w:r w:rsidRPr="006E6372">
              <w:rPr>
                <w:rFonts w:ascii="Times New Roman" w:hAnsi="Times New Roman" w:cs="Times New Roman"/>
                <w:bCs/>
                <w:color w:val="auto"/>
                <w:kern w:val="0"/>
                <w:sz w:val="12"/>
                <w:szCs w:val="12"/>
              </w:rPr>
              <w:t xml:space="preserve">рублей из средств местного бюджета, в том числе по годам: </w:t>
            </w:r>
          </w:p>
          <w:p w:rsidR="006E6372" w:rsidRPr="006E6372" w:rsidRDefault="006E6372" w:rsidP="006E6372">
            <w:pPr>
              <w:spacing w:after="0" w:line="240" w:lineRule="auto"/>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2014 год –1 331,44</w:t>
            </w:r>
            <w:r w:rsidRPr="006E6372">
              <w:rPr>
                <w:rFonts w:ascii="Times New Roman" w:hAnsi="Times New Roman" w:cs="Times New Roman"/>
                <w:b/>
                <w:color w:val="auto"/>
                <w:kern w:val="0"/>
                <w:sz w:val="12"/>
                <w:szCs w:val="12"/>
              </w:rPr>
              <w:t xml:space="preserve"> </w:t>
            </w:r>
            <w:r w:rsidRPr="006E6372">
              <w:rPr>
                <w:rFonts w:ascii="Times New Roman" w:hAnsi="Times New Roman" w:cs="Times New Roman"/>
                <w:color w:val="auto"/>
                <w:kern w:val="0"/>
                <w:sz w:val="12"/>
                <w:szCs w:val="12"/>
              </w:rPr>
              <w:t>тыс. рублей;</w:t>
            </w:r>
          </w:p>
          <w:p w:rsidR="006E6372" w:rsidRPr="006E6372" w:rsidRDefault="006E6372" w:rsidP="006E6372">
            <w:pPr>
              <w:spacing w:after="0" w:line="240" w:lineRule="auto"/>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2015 год –1 387,90 тыс. рублей;</w:t>
            </w:r>
          </w:p>
          <w:p w:rsidR="006E6372" w:rsidRPr="006E6372" w:rsidRDefault="006E6372" w:rsidP="006E6372">
            <w:pPr>
              <w:spacing w:after="0" w:line="240" w:lineRule="auto"/>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2016 год –1 387,90тыс. рублей;</w:t>
            </w:r>
          </w:p>
          <w:p w:rsidR="006E6372" w:rsidRPr="006E6372" w:rsidRDefault="006E6372" w:rsidP="006E6372">
            <w:pPr>
              <w:spacing w:after="0" w:line="240" w:lineRule="auto"/>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2017 год –1 387,90 тыс. рублей.</w:t>
            </w:r>
          </w:p>
        </w:tc>
      </w:tr>
      <w:tr w:rsidR="006E6372" w:rsidRPr="006E6372" w:rsidTr="006E6372">
        <w:tc>
          <w:tcPr>
            <w:tcW w:w="3402" w:type="dxa"/>
            <w:shd w:val="clear" w:color="auto" w:fill="auto"/>
          </w:tcPr>
          <w:p w:rsidR="006E6372" w:rsidRPr="006E6372" w:rsidRDefault="006E6372" w:rsidP="006E6372">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6E6372">
              <w:rPr>
                <w:rFonts w:ascii="Times New Roman" w:hAnsi="Times New Roman" w:cs="Times New Roman"/>
                <w:color w:val="auto"/>
                <w:kern w:val="0"/>
                <w:sz w:val="12"/>
                <w:szCs w:val="12"/>
              </w:rPr>
              <w:t xml:space="preserve">Система организации </w:t>
            </w:r>
            <w:proofErr w:type="gramStart"/>
            <w:r w:rsidRPr="006E6372">
              <w:rPr>
                <w:rFonts w:ascii="Times New Roman" w:hAnsi="Times New Roman" w:cs="Times New Roman"/>
                <w:color w:val="auto"/>
                <w:kern w:val="0"/>
                <w:sz w:val="12"/>
                <w:szCs w:val="12"/>
              </w:rPr>
              <w:t>контроля за</w:t>
            </w:r>
            <w:proofErr w:type="gramEnd"/>
            <w:r w:rsidRPr="006E6372">
              <w:rPr>
                <w:rFonts w:ascii="Times New Roman" w:hAnsi="Times New Roman" w:cs="Times New Roman"/>
                <w:color w:val="auto"/>
                <w:kern w:val="0"/>
                <w:sz w:val="12"/>
                <w:szCs w:val="12"/>
              </w:rPr>
              <w:t xml:space="preserve"> исполнением подпрограммы</w:t>
            </w:r>
          </w:p>
        </w:tc>
        <w:tc>
          <w:tcPr>
            <w:tcW w:w="7655" w:type="dxa"/>
            <w:shd w:val="clear" w:color="auto" w:fill="auto"/>
          </w:tcPr>
          <w:p w:rsidR="006E6372" w:rsidRPr="006E6372" w:rsidRDefault="006E6372" w:rsidP="006E6372">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6E6372">
              <w:rPr>
                <w:rFonts w:ascii="Times New Roman" w:hAnsi="Times New Roman" w:cs="Times New Roman"/>
                <w:bCs/>
                <w:color w:val="auto"/>
                <w:kern w:val="0"/>
                <w:sz w:val="12"/>
                <w:szCs w:val="12"/>
              </w:rPr>
              <w:t>Администрация Каратузского района, финансовое управление администрации Каратузского района, ревизионная комиссия Каратузского района.</w:t>
            </w:r>
          </w:p>
        </w:tc>
      </w:tr>
    </w:tbl>
    <w:p w:rsidR="006E6372" w:rsidRPr="006E6372" w:rsidRDefault="006E6372" w:rsidP="006E6372">
      <w:pPr>
        <w:autoSpaceDE w:val="0"/>
        <w:autoSpaceDN w:val="0"/>
        <w:adjustRightInd w:val="0"/>
        <w:spacing w:after="0" w:line="240" w:lineRule="auto"/>
        <w:jc w:val="center"/>
        <w:outlineLvl w:val="0"/>
        <w:rPr>
          <w:rFonts w:ascii="Times New Roman" w:hAnsi="Times New Roman" w:cs="Times New Roman"/>
          <w:color w:val="auto"/>
          <w:kern w:val="0"/>
          <w:sz w:val="12"/>
          <w:szCs w:val="12"/>
        </w:rPr>
      </w:pPr>
    </w:p>
    <w:p w:rsidR="006E6372" w:rsidRPr="006E6372" w:rsidRDefault="006E6372" w:rsidP="006E6372">
      <w:pPr>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 xml:space="preserve">2.Постановка </w:t>
      </w:r>
      <w:proofErr w:type="spellStart"/>
      <w:r w:rsidRPr="006E6372">
        <w:rPr>
          <w:rFonts w:ascii="Times New Roman" w:hAnsi="Times New Roman" w:cs="Times New Roman"/>
          <w:color w:val="auto"/>
          <w:kern w:val="0"/>
          <w:sz w:val="12"/>
          <w:szCs w:val="12"/>
        </w:rPr>
        <w:t>общерайонной</w:t>
      </w:r>
      <w:proofErr w:type="spellEnd"/>
      <w:r w:rsidRPr="006E6372">
        <w:rPr>
          <w:rFonts w:ascii="Times New Roman" w:hAnsi="Times New Roman" w:cs="Times New Roman"/>
          <w:color w:val="auto"/>
          <w:kern w:val="0"/>
          <w:sz w:val="12"/>
          <w:szCs w:val="12"/>
        </w:rPr>
        <w:t xml:space="preserve"> проблемы и обоснование необходимости разработки подпрограммы</w:t>
      </w:r>
    </w:p>
    <w:p w:rsidR="006E6372" w:rsidRPr="006E6372" w:rsidRDefault="006E6372" w:rsidP="006E6372">
      <w:pPr>
        <w:autoSpaceDE w:val="0"/>
        <w:autoSpaceDN w:val="0"/>
        <w:adjustRightInd w:val="0"/>
        <w:spacing w:after="0" w:line="240" w:lineRule="auto"/>
        <w:ind w:firstLine="284"/>
        <w:jc w:val="center"/>
        <w:outlineLvl w:val="0"/>
        <w:rPr>
          <w:rFonts w:ascii="Times New Roman" w:hAnsi="Times New Roman" w:cs="Times New Roman"/>
          <w:color w:val="auto"/>
          <w:kern w:val="0"/>
          <w:sz w:val="12"/>
          <w:szCs w:val="12"/>
        </w:rPr>
      </w:pPr>
    </w:p>
    <w:p w:rsidR="006E6372" w:rsidRPr="006E6372" w:rsidRDefault="006E6372" w:rsidP="006E6372">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Системы гражданской обороны и защиты от ЧС за последние годы претерпели существенные изменения. Сохраняется эта тенденция и в настоящее время. В первую очередь это связано с происходящими изменениями во внешней политической обстановке, а также изменениями в общей структуре угроз населению. Угрозы населению существуют как от возможных техногенных аварий, природных катастроф, так и от различных радикально настроенных группировок и течений, пытающихся путем террористических актов изменить сложившиеся мироустройство, а также существующих разногласий между государствами как в политической и экономической области, так и в религиозной.</w:t>
      </w:r>
    </w:p>
    <w:p w:rsidR="006E6372" w:rsidRPr="006E6372" w:rsidRDefault="006E6372" w:rsidP="006E6372">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rPr>
      </w:pPr>
      <w:r w:rsidRPr="006E6372">
        <w:rPr>
          <w:rFonts w:ascii="Times New Roman" w:hAnsi="Times New Roman" w:cs="Times New Roman"/>
          <w:color w:val="auto"/>
          <w:kern w:val="0"/>
          <w:sz w:val="12"/>
          <w:szCs w:val="12"/>
        </w:rPr>
        <w:t>С каждым годом на территории России регистрируется все больше и больше возникших чрезвычайных ситуаций. При этом идет увеличение количества крупных чрезвычайных ситуаций с большим количеством погибших, пострадавших на них и значительным материальным ущербом</w:t>
      </w:r>
    </w:p>
    <w:p w:rsidR="006E6372" w:rsidRPr="006E6372" w:rsidRDefault="006E6372" w:rsidP="006E6372">
      <w:pPr>
        <w:spacing w:after="0" w:line="240" w:lineRule="auto"/>
        <w:ind w:right="24"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Каратузский район подвержен широкому спектру опасных природных явлений и аварийных ситуаций техногенного характера:</w:t>
      </w:r>
    </w:p>
    <w:p w:rsidR="006E6372" w:rsidRPr="006E6372" w:rsidRDefault="006E6372" w:rsidP="006E6372">
      <w:pPr>
        <w:spacing w:after="0" w:line="240" w:lineRule="auto"/>
        <w:ind w:right="24"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техногенные пожары;</w:t>
      </w:r>
    </w:p>
    <w:p w:rsidR="006E6372" w:rsidRPr="006E6372" w:rsidRDefault="006E6372" w:rsidP="006E6372">
      <w:pPr>
        <w:spacing w:after="0" w:line="240" w:lineRule="auto"/>
        <w:ind w:right="24"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аварии на объектах  ЖКХ;</w:t>
      </w:r>
    </w:p>
    <w:p w:rsidR="006E6372" w:rsidRPr="006E6372" w:rsidRDefault="006E6372" w:rsidP="006E6372">
      <w:pPr>
        <w:spacing w:after="0" w:line="240" w:lineRule="auto"/>
        <w:ind w:right="24"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аварии на ЛЭП;</w:t>
      </w:r>
    </w:p>
    <w:p w:rsidR="006E6372" w:rsidRPr="006E6372" w:rsidRDefault="006E6372" w:rsidP="006E6372">
      <w:pPr>
        <w:spacing w:after="0" w:line="240" w:lineRule="auto"/>
        <w:ind w:right="24"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лесные пожары;</w:t>
      </w:r>
    </w:p>
    <w:p w:rsidR="006E6372" w:rsidRPr="006E6372" w:rsidRDefault="006E6372" w:rsidP="006E6372">
      <w:pPr>
        <w:spacing w:after="0" w:line="240" w:lineRule="auto"/>
        <w:ind w:right="24"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подтопление (паводок).</w:t>
      </w:r>
    </w:p>
    <w:p w:rsidR="006E6372" w:rsidRPr="006E6372" w:rsidRDefault="006E6372" w:rsidP="006E6372">
      <w:pPr>
        <w:spacing w:after="0" w:line="240" w:lineRule="auto"/>
        <w:ind w:right="10" w:firstLine="284"/>
        <w:jc w:val="both"/>
        <w:rPr>
          <w:rFonts w:ascii="Times New Roman" w:hAnsi="Times New Roman" w:cs="Times New Roman"/>
          <w:snapToGrid w:val="0"/>
          <w:color w:val="auto"/>
          <w:kern w:val="0"/>
          <w:sz w:val="12"/>
          <w:szCs w:val="12"/>
        </w:rPr>
      </w:pPr>
      <w:r w:rsidRPr="006E6372">
        <w:rPr>
          <w:rFonts w:ascii="Times New Roman" w:hAnsi="Times New Roman" w:cs="Times New Roman"/>
          <w:snapToGrid w:val="0"/>
          <w:color w:val="auto"/>
          <w:kern w:val="0"/>
          <w:sz w:val="12"/>
          <w:szCs w:val="12"/>
        </w:rPr>
        <w:t xml:space="preserve">В 2013 году на территории района не было зарегистрировано чрезвычайных ситуаций локального, муниципального и межмуниципального характера. </w:t>
      </w:r>
    </w:p>
    <w:p w:rsidR="006E6372" w:rsidRPr="006E6372" w:rsidRDefault="006E6372" w:rsidP="006E6372">
      <w:pPr>
        <w:spacing w:after="0" w:line="240" w:lineRule="auto"/>
        <w:ind w:right="10" w:firstLine="284"/>
        <w:jc w:val="both"/>
        <w:rPr>
          <w:rFonts w:ascii="Times New Roman" w:hAnsi="Times New Roman" w:cs="Times New Roman"/>
          <w:snapToGrid w:val="0"/>
          <w:color w:val="auto"/>
          <w:kern w:val="0"/>
          <w:sz w:val="12"/>
          <w:szCs w:val="12"/>
        </w:rPr>
      </w:pPr>
      <w:r w:rsidRPr="006E6372">
        <w:rPr>
          <w:rFonts w:ascii="Times New Roman" w:hAnsi="Times New Roman" w:cs="Times New Roman"/>
          <w:color w:val="auto"/>
          <w:kern w:val="0"/>
          <w:sz w:val="12"/>
          <w:szCs w:val="12"/>
        </w:rPr>
        <w:t xml:space="preserve">В результате произошедших пожаров техногенного и природного характера в 2013 году на территории Каратузского района </w:t>
      </w:r>
      <w:r w:rsidRPr="006E6372">
        <w:rPr>
          <w:rFonts w:ascii="Times New Roman" w:hAnsi="Times New Roman" w:cs="Times New Roman"/>
          <w:snapToGrid w:val="0"/>
          <w:color w:val="auto"/>
          <w:kern w:val="0"/>
          <w:sz w:val="12"/>
          <w:szCs w:val="12"/>
        </w:rPr>
        <w:t>погиб 1 человек</w:t>
      </w:r>
      <w:r w:rsidRPr="006E6372">
        <w:rPr>
          <w:rFonts w:ascii="Times New Roman" w:hAnsi="Times New Roman" w:cs="Times New Roman"/>
          <w:color w:val="auto"/>
          <w:kern w:val="0"/>
          <w:sz w:val="12"/>
          <w:szCs w:val="12"/>
        </w:rPr>
        <w:t>.</w:t>
      </w:r>
    </w:p>
    <w:p w:rsidR="006E6372" w:rsidRPr="006E6372" w:rsidRDefault="006E6372" w:rsidP="006E6372">
      <w:pPr>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С целью оказания помощи населению в чрезвычайных ситуациях в Каратузском районе создана районная «Единая дежурно-диспетчерская служба Каратузского района» штатной численностью 5 человек.</w:t>
      </w:r>
    </w:p>
    <w:p w:rsidR="006E6372" w:rsidRPr="006E6372" w:rsidRDefault="006E6372" w:rsidP="006E6372">
      <w:pPr>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Основные направления деятельности «ЕДДС Каратузского района»:</w:t>
      </w:r>
    </w:p>
    <w:p w:rsidR="006E6372" w:rsidRPr="006E6372" w:rsidRDefault="006E6372" w:rsidP="006E6372">
      <w:pPr>
        <w:spacing w:after="0" w:line="240" w:lineRule="auto"/>
        <w:ind w:firstLine="284"/>
        <w:jc w:val="both"/>
        <w:rPr>
          <w:rFonts w:ascii="Times New Roman" w:hAnsi="Times New Roman" w:cs="Times New Roman"/>
          <w:color w:val="auto"/>
          <w:kern w:val="0"/>
          <w:sz w:val="12"/>
          <w:szCs w:val="12"/>
          <w:lang w:eastAsia="en-US"/>
        </w:rPr>
      </w:pPr>
      <w:r w:rsidRPr="006E6372">
        <w:rPr>
          <w:rFonts w:ascii="Times New Roman" w:hAnsi="Times New Roman" w:cs="Times New Roman"/>
          <w:color w:val="auto"/>
          <w:kern w:val="0"/>
          <w:sz w:val="12"/>
          <w:szCs w:val="12"/>
          <w:lang w:eastAsia="en-US"/>
        </w:rPr>
        <w:t>-приём от населения и организаций, а также от других источников сообщений о любых происшествиях, несущих информацию об угрозе или факте возникновения ЧС природного, техногенного или биологического характера;</w:t>
      </w:r>
    </w:p>
    <w:p w:rsidR="006E6372" w:rsidRPr="006E6372" w:rsidRDefault="006E6372" w:rsidP="006E6372">
      <w:pPr>
        <w:spacing w:after="0" w:line="240" w:lineRule="auto"/>
        <w:ind w:firstLine="284"/>
        <w:jc w:val="both"/>
        <w:rPr>
          <w:rFonts w:ascii="Times New Roman" w:hAnsi="Times New Roman" w:cs="Times New Roman"/>
          <w:color w:val="auto"/>
          <w:kern w:val="0"/>
          <w:sz w:val="12"/>
          <w:szCs w:val="12"/>
          <w:lang w:eastAsia="en-US"/>
        </w:rPr>
      </w:pPr>
      <w:r w:rsidRPr="006E6372">
        <w:rPr>
          <w:rFonts w:ascii="Times New Roman" w:hAnsi="Times New Roman" w:cs="Times New Roman"/>
          <w:color w:val="auto"/>
          <w:kern w:val="0"/>
          <w:sz w:val="12"/>
          <w:szCs w:val="12"/>
          <w:lang w:eastAsia="en-US"/>
        </w:rPr>
        <w:t>-проверка достоверности поступившей информации, доведение её до ДДС, в компетенцию которого входит реагирование на принятое сообщение;</w:t>
      </w:r>
    </w:p>
    <w:p w:rsidR="006E6372" w:rsidRPr="006E6372" w:rsidRDefault="006E6372" w:rsidP="006E6372">
      <w:pPr>
        <w:spacing w:after="0" w:line="240" w:lineRule="auto"/>
        <w:ind w:firstLine="284"/>
        <w:jc w:val="both"/>
        <w:rPr>
          <w:rFonts w:ascii="Times New Roman" w:hAnsi="Times New Roman" w:cs="Times New Roman"/>
          <w:color w:val="auto"/>
          <w:kern w:val="0"/>
          <w:sz w:val="12"/>
          <w:szCs w:val="12"/>
          <w:lang w:eastAsia="en-US"/>
        </w:rPr>
      </w:pPr>
      <w:r w:rsidRPr="006E6372">
        <w:rPr>
          <w:rFonts w:ascii="Times New Roman" w:hAnsi="Times New Roman" w:cs="Times New Roman"/>
          <w:color w:val="auto"/>
          <w:kern w:val="0"/>
          <w:sz w:val="12"/>
          <w:szCs w:val="12"/>
          <w:lang w:eastAsia="en-US"/>
        </w:rPr>
        <w:t>-обеспечение надёжной связи с наиболее важными объектами и взаимодействующими службами;</w:t>
      </w:r>
    </w:p>
    <w:p w:rsidR="006E6372" w:rsidRPr="006E6372" w:rsidRDefault="006E6372" w:rsidP="006E6372">
      <w:pPr>
        <w:spacing w:after="0" w:line="240" w:lineRule="auto"/>
        <w:ind w:firstLine="284"/>
        <w:jc w:val="both"/>
        <w:rPr>
          <w:rFonts w:ascii="Times New Roman" w:hAnsi="Times New Roman" w:cs="Times New Roman"/>
          <w:color w:val="auto"/>
          <w:kern w:val="0"/>
          <w:sz w:val="12"/>
          <w:szCs w:val="12"/>
          <w:lang w:eastAsia="en-US"/>
        </w:rPr>
      </w:pPr>
      <w:r w:rsidRPr="006E6372">
        <w:rPr>
          <w:rFonts w:ascii="Times New Roman" w:hAnsi="Times New Roman" w:cs="Times New Roman"/>
          <w:color w:val="auto"/>
          <w:kern w:val="0"/>
          <w:sz w:val="12"/>
          <w:szCs w:val="12"/>
          <w:lang w:eastAsia="en-US"/>
        </w:rPr>
        <w:t>-сбор от взаимодействующих ДДС объектов и доведение до них информации об угрозе или факте возникновения ЧС, сложившейся обстановке и действиях сил и средств по ликвидации ЧС;</w:t>
      </w:r>
    </w:p>
    <w:p w:rsidR="006E6372" w:rsidRPr="006E6372" w:rsidRDefault="006E6372" w:rsidP="006E6372">
      <w:pPr>
        <w:spacing w:after="0" w:line="240" w:lineRule="auto"/>
        <w:ind w:firstLine="284"/>
        <w:jc w:val="both"/>
        <w:rPr>
          <w:rFonts w:ascii="Times New Roman" w:hAnsi="Times New Roman" w:cs="Times New Roman"/>
          <w:color w:val="auto"/>
          <w:kern w:val="0"/>
          <w:sz w:val="12"/>
          <w:szCs w:val="12"/>
          <w:lang w:eastAsia="en-US"/>
        </w:rPr>
      </w:pPr>
      <w:r w:rsidRPr="006E6372">
        <w:rPr>
          <w:rFonts w:ascii="Times New Roman" w:hAnsi="Times New Roman" w:cs="Times New Roman"/>
          <w:color w:val="auto"/>
          <w:kern w:val="0"/>
          <w:sz w:val="12"/>
          <w:szCs w:val="12"/>
          <w:lang w:eastAsia="en-US"/>
        </w:rPr>
        <w:t>-обработка данных о ЧС, определение её масштаба и уточнение состава взаимодействующих ДДС, привлекаемых для реагирования на ЧС, их оповещение о переводе в повышенные режимы функционирования районного звена ТП РСЧС;</w:t>
      </w:r>
    </w:p>
    <w:p w:rsidR="006E6372" w:rsidRPr="006E6372" w:rsidRDefault="006E6372" w:rsidP="006E6372">
      <w:pPr>
        <w:spacing w:after="0" w:line="240" w:lineRule="auto"/>
        <w:ind w:firstLine="284"/>
        <w:jc w:val="both"/>
        <w:rPr>
          <w:rFonts w:ascii="Times New Roman" w:hAnsi="Times New Roman" w:cs="Times New Roman"/>
          <w:color w:val="auto"/>
          <w:kern w:val="0"/>
          <w:sz w:val="12"/>
          <w:szCs w:val="12"/>
          <w:lang w:eastAsia="en-US"/>
        </w:rPr>
      </w:pPr>
      <w:r w:rsidRPr="006E6372">
        <w:rPr>
          <w:rFonts w:ascii="Times New Roman" w:hAnsi="Times New Roman" w:cs="Times New Roman"/>
          <w:color w:val="auto"/>
          <w:kern w:val="0"/>
          <w:sz w:val="12"/>
          <w:szCs w:val="12"/>
          <w:lang w:eastAsia="en-US"/>
        </w:rPr>
        <w:t>-оперативное управление силами и средствами постоянной готовности, постановка и доведение до них задач по локализации и ликвидации последствий пожаров, аварий, стихийных бедствий и других ЧС, принятие необходимых экстренных мер и решений (в пределах установленных вышестоящим органом полномочий);</w:t>
      </w:r>
    </w:p>
    <w:p w:rsidR="006E6372" w:rsidRPr="006E6372" w:rsidRDefault="006E6372" w:rsidP="006E6372">
      <w:pPr>
        <w:spacing w:after="0" w:line="240" w:lineRule="auto"/>
        <w:ind w:firstLine="284"/>
        <w:jc w:val="both"/>
        <w:rPr>
          <w:rFonts w:ascii="Times New Roman" w:hAnsi="Times New Roman" w:cs="Times New Roman"/>
          <w:color w:val="auto"/>
          <w:kern w:val="0"/>
          <w:sz w:val="12"/>
          <w:szCs w:val="12"/>
          <w:lang w:eastAsia="en-US"/>
        </w:rPr>
      </w:pPr>
      <w:r w:rsidRPr="006E6372">
        <w:rPr>
          <w:rFonts w:ascii="Times New Roman" w:hAnsi="Times New Roman" w:cs="Times New Roman"/>
          <w:color w:val="auto"/>
          <w:kern w:val="0"/>
          <w:sz w:val="12"/>
          <w:szCs w:val="12"/>
          <w:lang w:eastAsia="en-US"/>
        </w:rPr>
        <w:t>-обобщение, оценка и контроль данных обстановки, принятых мер по ликвидации чрезвычайной ситуации, уточнение и корректировка (по обстановке) заранее разработанных и согласованных с взаимодействующими ДДС вариантов решений по ликвидации ЧС.</w:t>
      </w:r>
    </w:p>
    <w:p w:rsidR="006E6372" w:rsidRPr="006E6372" w:rsidRDefault="006E6372" w:rsidP="006E6372">
      <w:pPr>
        <w:spacing w:after="0" w:line="240" w:lineRule="auto"/>
        <w:jc w:val="both"/>
        <w:rPr>
          <w:rFonts w:ascii="Times New Roman" w:hAnsi="Times New Roman" w:cs="Times New Roman"/>
          <w:color w:val="auto"/>
          <w:kern w:val="0"/>
          <w:sz w:val="12"/>
          <w:szCs w:val="12"/>
          <w:lang w:eastAsia="en-US"/>
        </w:rPr>
      </w:pPr>
    </w:p>
    <w:p w:rsidR="006E6372" w:rsidRPr="006E6372" w:rsidRDefault="006E6372" w:rsidP="006E6372">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3.Основная цель, задачи, этапы и сроки выполнения подпрограммы, целевые индикаторы</w:t>
      </w:r>
    </w:p>
    <w:p w:rsidR="006E6372" w:rsidRPr="006E6372" w:rsidRDefault="006E6372" w:rsidP="006E6372">
      <w:pPr>
        <w:spacing w:after="0" w:line="240" w:lineRule="auto"/>
        <w:jc w:val="both"/>
        <w:rPr>
          <w:rFonts w:ascii="Times New Roman" w:hAnsi="Times New Roman" w:cs="Times New Roman"/>
          <w:color w:val="auto"/>
          <w:kern w:val="0"/>
          <w:sz w:val="12"/>
          <w:szCs w:val="12"/>
        </w:rPr>
      </w:pPr>
    </w:p>
    <w:p w:rsidR="006E6372" w:rsidRPr="006E6372" w:rsidRDefault="006E6372" w:rsidP="006E63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 xml:space="preserve">Целью подпрограммы является </w:t>
      </w:r>
      <w:r w:rsidRPr="006E6372">
        <w:rPr>
          <w:rFonts w:ascii="Times New Roman" w:hAnsi="Times New Roman" w:cs="Times New Roman"/>
          <w:kern w:val="0"/>
          <w:sz w:val="12"/>
          <w:szCs w:val="12"/>
        </w:rPr>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r w:rsidRPr="006E6372">
        <w:rPr>
          <w:rFonts w:ascii="Times New Roman" w:hAnsi="Times New Roman" w:cs="Times New Roman"/>
          <w:color w:val="auto"/>
          <w:kern w:val="0"/>
          <w:sz w:val="12"/>
          <w:szCs w:val="12"/>
        </w:rPr>
        <w:t>.</w:t>
      </w:r>
    </w:p>
    <w:p w:rsidR="006E6372" w:rsidRPr="006E6372" w:rsidRDefault="006E6372" w:rsidP="006E6372">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Задачи подпрограммы:</w:t>
      </w:r>
    </w:p>
    <w:p w:rsidR="006E6372" w:rsidRPr="006E6372" w:rsidRDefault="006E6372" w:rsidP="006E63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1.Обеспечение предупреждения возникновения и развития чрезвычайных ситуаций природного и техногенного характера в Каратузском районе.</w:t>
      </w:r>
    </w:p>
    <w:p w:rsidR="006E6372" w:rsidRPr="006E6372" w:rsidRDefault="006E6372" w:rsidP="006E6372">
      <w:pPr>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2.Повышение готовности органов местного самоуправления и служб муниципального образования к реагированию на угрозы возникновения или возникновение ЧС.</w:t>
      </w:r>
    </w:p>
    <w:p w:rsidR="006E6372" w:rsidRPr="006E6372" w:rsidRDefault="006E6372" w:rsidP="006E63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3.Обеспечение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 защите населения и территорий от ЧС, в том числе по обеспечению безопасности людей на водных объектах, охране их жизни и здоровья.</w:t>
      </w:r>
    </w:p>
    <w:p w:rsidR="006E6372" w:rsidRPr="006E6372" w:rsidRDefault="006E6372" w:rsidP="006E63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В результате реализации подпрограммных мероприятий будут обеспечены:</w:t>
      </w:r>
    </w:p>
    <w:p w:rsidR="006E6372" w:rsidRPr="006E6372" w:rsidRDefault="006E6372" w:rsidP="006E6372">
      <w:pPr>
        <w:spacing w:after="0" w:line="240" w:lineRule="auto"/>
        <w:ind w:firstLine="284"/>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1. Уменьшение безвозвратных потерь населения в чрезвычайных ситуациях на 10 %.</w:t>
      </w:r>
    </w:p>
    <w:p w:rsidR="006E6372" w:rsidRPr="006E6372" w:rsidRDefault="006E6372" w:rsidP="006E6372">
      <w:pPr>
        <w:spacing w:after="0" w:line="240" w:lineRule="auto"/>
        <w:ind w:firstLine="284"/>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 xml:space="preserve">2. </w:t>
      </w:r>
      <w:proofErr w:type="gramStart"/>
      <w:r w:rsidRPr="006E6372">
        <w:rPr>
          <w:rFonts w:ascii="Times New Roman" w:hAnsi="Times New Roman" w:cs="Times New Roman"/>
          <w:color w:val="auto"/>
          <w:kern w:val="0"/>
          <w:sz w:val="12"/>
          <w:szCs w:val="12"/>
        </w:rPr>
        <w:t>Снижение количества раненных и травмированных при ЧС различного характера на 10 %.</w:t>
      </w:r>
      <w:proofErr w:type="gramEnd"/>
    </w:p>
    <w:p w:rsidR="006E6372" w:rsidRPr="006E6372" w:rsidRDefault="006E6372" w:rsidP="006E6372">
      <w:pPr>
        <w:widowControl w:val="0"/>
        <w:shd w:val="clear" w:color="auto" w:fill="FFFFFF"/>
        <w:tabs>
          <w:tab w:val="left" w:pos="-360"/>
        </w:tabs>
        <w:autoSpaceDE w:val="0"/>
        <w:autoSpaceDN w:val="0"/>
        <w:adjustRightInd w:val="0"/>
        <w:spacing w:after="0" w:line="240" w:lineRule="auto"/>
        <w:ind w:firstLine="284"/>
        <w:jc w:val="both"/>
        <w:rPr>
          <w:rFonts w:ascii="Times New Roman" w:hAnsi="Times New Roman" w:cs="Times New Roman"/>
          <w:color w:val="auto"/>
          <w:spacing w:val="6"/>
          <w:kern w:val="0"/>
          <w:sz w:val="12"/>
          <w:szCs w:val="12"/>
        </w:rPr>
      </w:pPr>
      <w:r w:rsidRPr="006E6372">
        <w:rPr>
          <w:rFonts w:ascii="Times New Roman" w:hAnsi="Times New Roman" w:cs="Times New Roman"/>
          <w:color w:val="auto"/>
          <w:kern w:val="0"/>
          <w:sz w:val="12"/>
          <w:szCs w:val="12"/>
        </w:rPr>
        <w:t>3. Снижение экономического ущерба от ЧС  на 10%.</w:t>
      </w:r>
      <w:r w:rsidRPr="006E6372">
        <w:rPr>
          <w:rFonts w:ascii="Times New Roman" w:hAnsi="Times New Roman" w:cs="Times New Roman"/>
          <w:color w:val="auto"/>
          <w:spacing w:val="6"/>
          <w:kern w:val="0"/>
          <w:sz w:val="12"/>
          <w:szCs w:val="12"/>
        </w:rPr>
        <w:t xml:space="preserve"> </w:t>
      </w:r>
      <w:r w:rsidRPr="006E6372">
        <w:rPr>
          <w:rFonts w:ascii="Times New Roman" w:hAnsi="Times New Roman" w:cs="Times New Roman"/>
          <w:color w:val="auto"/>
          <w:spacing w:val="6"/>
          <w:kern w:val="0"/>
          <w:sz w:val="12"/>
          <w:szCs w:val="12"/>
        </w:rPr>
        <w:tab/>
      </w:r>
    </w:p>
    <w:p w:rsidR="006E6372" w:rsidRPr="006E6372" w:rsidRDefault="006E6372" w:rsidP="006E6372">
      <w:pPr>
        <w:widowControl w:val="0"/>
        <w:shd w:val="clear" w:color="auto" w:fill="FFFFFF"/>
        <w:tabs>
          <w:tab w:val="left" w:pos="-360"/>
        </w:tabs>
        <w:autoSpaceDE w:val="0"/>
        <w:autoSpaceDN w:val="0"/>
        <w:adjustRightInd w:val="0"/>
        <w:spacing w:after="0" w:line="240" w:lineRule="auto"/>
        <w:ind w:firstLine="284"/>
        <w:jc w:val="both"/>
        <w:rPr>
          <w:rFonts w:ascii="Times New Roman" w:hAnsi="Times New Roman" w:cs="Times New Roman"/>
          <w:color w:val="auto"/>
          <w:spacing w:val="6"/>
          <w:kern w:val="0"/>
          <w:sz w:val="12"/>
          <w:szCs w:val="12"/>
        </w:rPr>
      </w:pPr>
      <w:r w:rsidRPr="006E6372">
        <w:rPr>
          <w:rFonts w:ascii="Times New Roman" w:hAnsi="Times New Roman" w:cs="Times New Roman"/>
          <w:color w:val="auto"/>
          <w:spacing w:val="6"/>
          <w:kern w:val="0"/>
          <w:sz w:val="12"/>
          <w:szCs w:val="12"/>
        </w:rPr>
        <w:t>Перечень целевых индикаторов подпрограммы отражен в приложении № 1 к паспорту подпрограммы.</w:t>
      </w:r>
    </w:p>
    <w:p w:rsidR="006E6372" w:rsidRPr="006E6372" w:rsidRDefault="006E6372" w:rsidP="006E6372">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color w:val="auto"/>
          <w:spacing w:val="6"/>
          <w:kern w:val="0"/>
          <w:sz w:val="12"/>
          <w:szCs w:val="12"/>
        </w:rPr>
      </w:pPr>
    </w:p>
    <w:p w:rsidR="006E6372" w:rsidRPr="006E6372" w:rsidRDefault="006E6372" w:rsidP="006E6372">
      <w:pPr>
        <w:autoSpaceDE w:val="0"/>
        <w:autoSpaceDN w:val="0"/>
        <w:adjustRightInd w:val="0"/>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4. Механизм реализации мероприятий подпрограммы</w:t>
      </w:r>
    </w:p>
    <w:p w:rsidR="006E6372" w:rsidRPr="006E6372" w:rsidRDefault="006E6372" w:rsidP="006E6372">
      <w:pPr>
        <w:autoSpaceDE w:val="0"/>
        <w:autoSpaceDN w:val="0"/>
        <w:adjustRightInd w:val="0"/>
        <w:spacing w:after="0" w:line="240" w:lineRule="auto"/>
        <w:jc w:val="center"/>
        <w:rPr>
          <w:rFonts w:ascii="Times New Roman" w:hAnsi="Times New Roman" w:cs="Times New Roman"/>
          <w:color w:val="auto"/>
          <w:kern w:val="0"/>
          <w:sz w:val="12"/>
          <w:szCs w:val="12"/>
        </w:rPr>
      </w:pPr>
    </w:p>
    <w:p w:rsidR="006E6372" w:rsidRPr="006E6372" w:rsidRDefault="006E6372" w:rsidP="006E63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lastRenderedPageBreak/>
        <w:t>Финансирование подпрограммы осуществляется за счет средств районного бюджета.</w:t>
      </w:r>
    </w:p>
    <w:p w:rsidR="006E6372" w:rsidRPr="006E6372" w:rsidRDefault="006E6372" w:rsidP="006E63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Главными распорядителями бюджетных средств, предусмотренных на реализацию мероприятий подпрограммы, являются администрация района.</w:t>
      </w:r>
    </w:p>
    <w:p w:rsidR="006E6372" w:rsidRPr="006E6372" w:rsidRDefault="006E6372" w:rsidP="006E6372">
      <w:pPr>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Финансирование мероприятий осуществляется в пределах бюджетных ассигнований районного бюджета на текущий финансовый год на основании:</w:t>
      </w:r>
    </w:p>
    <w:p w:rsidR="006E6372" w:rsidRPr="006E6372" w:rsidRDefault="006E6372" w:rsidP="006E6372">
      <w:pPr>
        <w:suppressAutoHyphens/>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 копии муниципального контракта (договора) на поставку товара, выполнение работу, оказание услуг, заключенного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E6372" w:rsidRPr="006E6372" w:rsidRDefault="006E6372" w:rsidP="006E6372">
      <w:pPr>
        <w:suppressAutoHyphens/>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 акта выполненных работ;</w:t>
      </w:r>
    </w:p>
    <w:p w:rsidR="006E6372" w:rsidRPr="006E6372" w:rsidRDefault="006E6372" w:rsidP="006E6372">
      <w:pPr>
        <w:suppressAutoHyphens/>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 счет - фактуры на оплату товаров, работ, услуг;</w:t>
      </w:r>
    </w:p>
    <w:p w:rsidR="006E6372" w:rsidRPr="006E6372" w:rsidRDefault="006E6372" w:rsidP="006E6372">
      <w:pPr>
        <w:suppressAutoHyphens/>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 счета на оплату товаров, работ, услуг;</w:t>
      </w:r>
    </w:p>
    <w:p w:rsidR="006E6372" w:rsidRPr="006E6372" w:rsidRDefault="006E6372" w:rsidP="006E6372">
      <w:pPr>
        <w:suppressAutoHyphens/>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 товарной накладной.</w:t>
      </w:r>
    </w:p>
    <w:p w:rsidR="006E6372" w:rsidRPr="006E6372" w:rsidRDefault="006E6372" w:rsidP="006E6372">
      <w:pPr>
        <w:suppressAutoHyphens/>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Обеспечение деятельности единой дежурно – диспетчерской службы Каратузского района осуществляется на основании сметы расходов.</w:t>
      </w:r>
    </w:p>
    <w:p w:rsidR="006E6372" w:rsidRPr="006E6372" w:rsidRDefault="006E6372" w:rsidP="006E6372">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 xml:space="preserve"> Контроль за целевым и эффективным использованием средств районного бюджета на реализацию мероприятий подпрограммы осуществляется администрацией Каратузского района, финансовым управлением администрации Каратузского района, резервная комиссия Каратузского района в соответствии с действующим законодательством.</w:t>
      </w:r>
    </w:p>
    <w:p w:rsidR="006E6372" w:rsidRPr="006E6372" w:rsidRDefault="006E6372" w:rsidP="006E6372">
      <w:pPr>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Администрация района имеет право вносить изменения в подпрограммы путем увеличения финансирования за счет средств районного и краевого бюджета.</w:t>
      </w:r>
    </w:p>
    <w:p w:rsidR="006E6372" w:rsidRPr="006E6372" w:rsidRDefault="006E6372" w:rsidP="006E63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Реализация мероприятий подпрограммы осуществляется в соответствии со следующими Законами Красноярского края:</w:t>
      </w:r>
    </w:p>
    <w:p w:rsidR="006E6372" w:rsidRPr="006E6372" w:rsidRDefault="006E6372" w:rsidP="006E63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ab/>
        <w:t>от 10.02.2000 № 9-631 «О защите населения и территории Красноярского края от чрезвычайных ситуаций природного и техногенного характера»;</w:t>
      </w:r>
    </w:p>
    <w:p w:rsidR="006E6372" w:rsidRPr="006E6372" w:rsidRDefault="006E6372" w:rsidP="006E63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ab/>
        <w:t>от 24.12.2004 № 13-2821 «О пожарной безопасности в Красноярском крае».</w:t>
      </w:r>
    </w:p>
    <w:p w:rsidR="006E6372" w:rsidRPr="006E6372" w:rsidRDefault="006E6372" w:rsidP="006E6372">
      <w:pPr>
        <w:autoSpaceDE w:val="0"/>
        <w:autoSpaceDN w:val="0"/>
        <w:adjustRightInd w:val="0"/>
        <w:spacing w:after="0" w:line="240" w:lineRule="auto"/>
        <w:ind w:firstLine="284"/>
        <w:jc w:val="both"/>
        <w:rPr>
          <w:rFonts w:ascii="Times New Roman" w:hAnsi="Times New Roman" w:cs="Times New Roman"/>
          <w:color w:val="FF0000"/>
          <w:kern w:val="0"/>
          <w:sz w:val="12"/>
          <w:szCs w:val="12"/>
        </w:rPr>
      </w:pPr>
      <w:r w:rsidRPr="006E6372">
        <w:rPr>
          <w:rFonts w:ascii="Times New Roman" w:hAnsi="Times New Roman" w:cs="Times New Roman"/>
          <w:color w:val="auto"/>
          <w:kern w:val="0"/>
          <w:sz w:val="12"/>
          <w:szCs w:val="12"/>
        </w:rPr>
        <w:tab/>
        <w:t xml:space="preserve">5. Управление подпрограммой и </w:t>
      </w:r>
      <w:proofErr w:type="gramStart"/>
      <w:r w:rsidRPr="006E6372">
        <w:rPr>
          <w:rFonts w:ascii="Times New Roman" w:hAnsi="Times New Roman" w:cs="Times New Roman"/>
          <w:color w:val="auto"/>
          <w:kern w:val="0"/>
          <w:sz w:val="12"/>
          <w:szCs w:val="12"/>
        </w:rPr>
        <w:t>контроль за</w:t>
      </w:r>
      <w:proofErr w:type="gramEnd"/>
      <w:r w:rsidRPr="006E6372">
        <w:rPr>
          <w:rFonts w:ascii="Times New Roman" w:hAnsi="Times New Roman" w:cs="Times New Roman"/>
          <w:color w:val="auto"/>
          <w:kern w:val="0"/>
          <w:sz w:val="12"/>
          <w:szCs w:val="12"/>
        </w:rPr>
        <w:t xml:space="preserve"> ходом ее выполнения</w:t>
      </w:r>
    </w:p>
    <w:p w:rsidR="006E6372" w:rsidRPr="006E6372" w:rsidRDefault="006E6372" w:rsidP="006E6372">
      <w:pPr>
        <w:spacing w:after="0" w:line="240" w:lineRule="auto"/>
        <w:ind w:firstLine="284"/>
        <w:jc w:val="both"/>
        <w:rPr>
          <w:rFonts w:ascii="Times New Roman" w:hAnsi="Times New Roman" w:cs="Times New Roman"/>
          <w:color w:val="auto"/>
          <w:kern w:val="0"/>
          <w:sz w:val="12"/>
          <w:szCs w:val="12"/>
        </w:rPr>
      </w:pPr>
    </w:p>
    <w:p w:rsidR="006E6372" w:rsidRPr="006E6372" w:rsidRDefault="006E6372" w:rsidP="006E6372">
      <w:pPr>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 xml:space="preserve">Управление и </w:t>
      </w:r>
      <w:proofErr w:type="gramStart"/>
      <w:r w:rsidRPr="006E6372">
        <w:rPr>
          <w:rFonts w:ascii="Times New Roman" w:hAnsi="Times New Roman" w:cs="Times New Roman"/>
          <w:color w:val="auto"/>
          <w:kern w:val="0"/>
          <w:sz w:val="12"/>
          <w:szCs w:val="12"/>
        </w:rPr>
        <w:t>контроль за</w:t>
      </w:r>
      <w:proofErr w:type="gramEnd"/>
      <w:r w:rsidRPr="006E6372">
        <w:rPr>
          <w:rFonts w:ascii="Times New Roman" w:hAnsi="Times New Roman" w:cs="Times New Roman"/>
          <w:color w:val="auto"/>
          <w:kern w:val="0"/>
          <w:sz w:val="12"/>
          <w:szCs w:val="12"/>
        </w:rPr>
        <w:t xml:space="preserve"> реализацией подпрограммы осуществляет Администрация Каратузского района, которая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6E6372" w:rsidRPr="006E6372" w:rsidRDefault="006E6372" w:rsidP="006E6372">
      <w:pPr>
        <w:spacing w:after="0" w:line="240" w:lineRule="auto"/>
        <w:ind w:firstLine="284"/>
        <w:jc w:val="both"/>
        <w:rPr>
          <w:rFonts w:ascii="Times New Roman" w:hAnsi="Times New Roman" w:cs="Times New Roman"/>
          <w:color w:val="auto"/>
          <w:kern w:val="0"/>
          <w:sz w:val="12"/>
          <w:szCs w:val="12"/>
        </w:rPr>
      </w:pPr>
      <w:proofErr w:type="gramStart"/>
      <w:r w:rsidRPr="006E6372">
        <w:rPr>
          <w:rFonts w:ascii="Times New Roman" w:hAnsi="Times New Roman" w:cs="Times New Roman"/>
          <w:color w:val="auto"/>
          <w:kern w:val="0"/>
          <w:sz w:val="12"/>
          <w:szCs w:val="12"/>
        </w:rPr>
        <w:t>Контроль за</w:t>
      </w:r>
      <w:proofErr w:type="gramEnd"/>
      <w:r w:rsidRPr="006E6372">
        <w:rPr>
          <w:rFonts w:ascii="Times New Roman" w:hAnsi="Times New Roman" w:cs="Times New Roman"/>
          <w:color w:val="auto"/>
          <w:kern w:val="0"/>
          <w:sz w:val="12"/>
          <w:szCs w:val="12"/>
        </w:rPr>
        <w:t xml:space="preserve">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6E6372" w:rsidRPr="006E6372" w:rsidRDefault="006E6372" w:rsidP="006E63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Заказчик подпрограммы по итогам реализации подпрограммы уточняет объемы средств, необходимых для финансирования в очередном году.</w:t>
      </w:r>
    </w:p>
    <w:p w:rsidR="006E6372" w:rsidRPr="006E6372" w:rsidRDefault="006E6372" w:rsidP="006E6372">
      <w:pPr>
        <w:autoSpaceDE w:val="0"/>
        <w:autoSpaceDN w:val="0"/>
        <w:adjustRightInd w:val="0"/>
        <w:spacing w:after="0" w:line="240" w:lineRule="auto"/>
        <w:jc w:val="center"/>
        <w:rPr>
          <w:rFonts w:ascii="Times New Roman" w:hAnsi="Times New Roman" w:cs="Times New Roman"/>
          <w:color w:val="auto"/>
          <w:kern w:val="0"/>
          <w:sz w:val="12"/>
          <w:szCs w:val="12"/>
        </w:rPr>
      </w:pPr>
    </w:p>
    <w:p w:rsidR="006E6372" w:rsidRPr="006E6372" w:rsidRDefault="006E6372" w:rsidP="006E6372">
      <w:pPr>
        <w:autoSpaceDE w:val="0"/>
        <w:autoSpaceDN w:val="0"/>
        <w:adjustRightInd w:val="0"/>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6.Оценка социально-экономической эффективности</w:t>
      </w:r>
    </w:p>
    <w:p w:rsidR="006E6372" w:rsidRPr="006E6372" w:rsidRDefault="006E6372" w:rsidP="006E6372">
      <w:pPr>
        <w:autoSpaceDE w:val="0"/>
        <w:autoSpaceDN w:val="0"/>
        <w:adjustRightInd w:val="0"/>
        <w:spacing w:after="0" w:line="240" w:lineRule="auto"/>
        <w:jc w:val="center"/>
        <w:rPr>
          <w:rFonts w:ascii="Times New Roman" w:hAnsi="Times New Roman" w:cs="Times New Roman"/>
          <w:color w:val="FF0000"/>
          <w:kern w:val="0"/>
          <w:sz w:val="12"/>
          <w:szCs w:val="12"/>
        </w:rPr>
      </w:pPr>
    </w:p>
    <w:p w:rsidR="006E6372" w:rsidRPr="006E6372" w:rsidRDefault="006E6372" w:rsidP="006E63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В результате реализации подпрограммных мероприятий будут достигнуты следующие результаты, обеспечивающие:</w:t>
      </w:r>
    </w:p>
    <w:p w:rsidR="006E6372" w:rsidRPr="006E6372" w:rsidRDefault="006E6372" w:rsidP="006E6372">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cs="Times New Roman"/>
          <w:kern w:val="0"/>
          <w:sz w:val="12"/>
          <w:szCs w:val="12"/>
        </w:rPr>
      </w:pPr>
      <w:r w:rsidRPr="006E6372">
        <w:rPr>
          <w:rFonts w:ascii="Times New Roman" w:hAnsi="Times New Roman" w:cs="Times New Roman"/>
          <w:kern w:val="0"/>
          <w:sz w:val="12"/>
          <w:szCs w:val="12"/>
        </w:rPr>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6E6372" w:rsidRPr="006E6372" w:rsidRDefault="006E6372" w:rsidP="006E63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всесторонний информационный обмен между дежурно-диспетчерскими службами района;</w:t>
      </w:r>
    </w:p>
    <w:p w:rsidR="006E6372" w:rsidRPr="006E6372" w:rsidRDefault="006E6372" w:rsidP="006E6372">
      <w:pPr>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оперативное реагирование на ЧС природного и техногенного характера и различного рода происшествия;</w:t>
      </w:r>
    </w:p>
    <w:p w:rsidR="006E6372" w:rsidRPr="006E6372" w:rsidRDefault="006E6372" w:rsidP="006E6372">
      <w:pPr>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готовность органов местного самоуправления и служб муниципального образования к реагированию на угрозы возникновения или возникновение ЧС;</w:t>
      </w:r>
    </w:p>
    <w:p w:rsidR="006E6372" w:rsidRPr="006E6372" w:rsidRDefault="006E6372" w:rsidP="006E63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 xml:space="preserve"> исполнение полномочий органами местного самоуправления Каратузского района по организации и осуществлению мероприятий по гражданской обороне, защите населения и территорий от ЧС, в том числе по обеспечению безопасности людей на водных объектах, охране их жизни и здоровья.</w:t>
      </w:r>
    </w:p>
    <w:p w:rsidR="006E6372" w:rsidRPr="006E6372" w:rsidRDefault="006E6372" w:rsidP="006E6372">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6E6372" w:rsidRPr="006E6372" w:rsidRDefault="006E6372" w:rsidP="006E6372">
      <w:pPr>
        <w:autoSpaceDE w:val="0"/>
        <w:autoSpaceDN w:val="0"/>
        <w:adjustRightInd w:val="0"/>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7.Мероприятия подпрограммы.</w:t>
      </w:r>
    </w:p>
    <w:p w:rsidR="006E6372" w:rsidRPr="006E6372" w:rsidRDefault="006E6372" w:rsidP="006E6372">
      <w:pPr>
        <w:autoSpaceDE w:val="0"/>
        <w:autoSpaceDN w:val="0"/>
        <w:adjustRightInd w:val="0"/>
        <w:spacing w:after="0" w:line="240" w:lineRule="auto"/>
        <w:jc w:val="center"/>
        <w:rPr>
          <w:rFonts w:ascii="Times New Roman" w:hAnsi="Times New Roman" w:cs="Times New Roman"/>
          <w:color w:val="auto"/>
          <w:kern w:val="0"/>
          <w:sz w:val="12"/>
          <w:szCs w:val="12"/>
        </w:rPr>
      </w:pPr>
    </w:p>
    <w:p w:rsidR="006E6372" w:rsidRPr="006E6372" w:rsidRDefault="006E6372" w:rsidP="006E63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Перечень мероприятий подпрограммы с указанием объема средств на их реализацию и ожидаемых результатов приведен в приложении № 2 к паспорту подпрограммы.</w:t>
      </w:r>
    </w:p>
    <w:p w:rsidR="006E6372" w:rsidRPr="006E6372" w:rsidRDefault="006E6372" w:rsidP="006E6372">
      <w:pPr>
        <w:autoSpaceDE w:val="0"/>
        <w:autoSpaceDN w:val="0"/>
        <w:adjustRightInd w:val="0"/>
        <w:spacing w:after="0" w:line="240" w:lineRule="auto"/>
        <w:jc w:val="both"/>
        <w:rPr>
          <w:rFonts w:ascii="Times New Roman" w:hAnsi="Times New Roman" w:cs="Times New Roman"/>
          <w:color w:val="auto"/>
          <w:kern w:val="0"/>
          <w:sz w:val="12"/>
          <w:szCs w:val="12"/>
        </w:rPr>
      </w:pPr>
    </w:p>
    <w:p w:rsidR="006E6372" w:rsidRPr="006E6372" w:rsidRDefault="006E6372" w:rsidP="006E6372">
      <w:pPr>
        <w:autoSpaceDE w:val="0"/>
        <w:autoSpaceDN w:val="0"/>
        <w:adjustRightInd w:val="0"/>
        <w:spacing w:after="0" w:line="240" w:lineRule="auto"/>
        <w:jc w:val="both"/>
        <w:rPr>
          <w:rFonts w:ascii="Times New Roman" w:hAnsi="Times New Roman" w:cs="Times New Roman"/>
          <w:b/>
          <w:color w:val="auto"/>
          <w:kern w:val="0"/>
          <w:sz w:val="12"/>
          <w:szCs w:val="12"/>
        </w:rPr>
      </w:pPr>
    </w:p>
    <w:p w:rsidR="006E6372" w:rsidRPr="006E6372" w:rsidRDefault="006E6372" w:rsidP="006E6372">
      <w:pPr>
        <w:spacing w:after="0" w:line="240" w:lineRule="auto"/>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 xml:space="preserve">     </w:t>
      </w:r>
    </w:p>
    <w:p w:rsidR="006E6372" w:rsidRDefault="006E6372" w:rsidP="006E6372">
      <w:pPr>
        <w:spacing w:after="0" w:line="240" w:lineRule="auto"/>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 xml:space="preserve">Глава администрации района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6E6372">
        <w:rPr>
          <w:rFonts w:ascii="Times New Roman" w:hAnsi="Times New Roman" w:cs="Times New Roman"/>
          <w:color w:val="auto"/>
          <w:kern w:val="0"/>
          <w:sz w:val="12"/>
          <w:szCs w:val="12"/>
        </w:rPr>
        <w:t xml:space="preserve">                                   Г.И. Кулакова  </w:t>
      </w:r>
    </w:p>
    <w:p w:rsidR="006E6372" w:rsidRDefault="006E6372" w:rsidP="006E6372">
      <w:pPr>
        <w:spacing w:after="0" w:line="240" w:lineRule="auto"/>
        <w:rPr>
          <w:rFonts w:ascii="Times New Roman" w:hAnsi="Times New Roman" w:cs="Times New Roman"/>
          <w:color w:val="auto"/>
          <w:kern w:val="0"/>
          <w:sz w:val="12"/>
          <w:szCs w:val="12"/>
        </w:rPr>
      </w:pPr>
    </w:p>
    <w:p w:rsidR="006E6372" w:rsidRDefault="006E6372" w:rsidP="006E6372">
      <w:pPr>
        <w:spacing w:after="0" w:line="240" w:lineRule="auto"/>
        <w:rPr>
          <w:rFonts w:ascii="Times New Roman" w:hAnsi="Times New Roman" w:cs="Times New Roman"/>
          <w:color w:val="auto"/>
          <w:kern w:val="0"/>
          <w:sz w:val="12"/>
          <w:szCs w:val="12"/>
        </w:rPr>
      </w:pPr>
    </w:p>
    <w:p w:rsidR="006E6372" w:rsidRDefault="006E6372" w:rsidP="006E6372">
      <w:pPr>
        <w:spacing w:after="0" w:line="240" w:lineRule="auto"/>
        <w:rPr>
          <w:rFonts w:ascii="Times New Roman" w:hAnsi="Times New Roman" w:cs="Times New Roman"/>
          <w:color w:val="auto"/>
          <w:kern w:val="0"/>
          <w:sz w:val="12"/>
          <w:szCs w:val="12"/>
        </w:rPr>
      </w:pPr>
    </w:p>
    <w:p w:rsidR="006E6372" w:rsidRDefault="006E6372" w:rsidP="006E6372">
      <w:pPr>
        <w:spacing w:after="0" w:line="240" w:lineRule="auto"/>
        <w:rPr>
          <w:rFonts w:ascii="Times New Roman" w:hAnsi="Times New Roman" w:cs="Times New Roman"/>
          <w:color w:val="auto"/>
          <w:kern w:val="0"/>
          <w:sz w:val="12"/>
          <w:szCs w:val="12"/>
        </w:rPr>
      </w:pPr>
    </w:p>
    <w:p w:rsidR="006E6372" w:rsidRPr="006E6372" w:rsidRDefault="006E6372" w:rsidP="006E6372">
      <w:pPr>
        <w:autoSpaceDE w:val="0"/>
        <w:autoSpaceDN w:val="0"/>
        <w:spacing w:after="0" w:line="240" w:lineRule="auto"/>
        <w:ind w:left="6804"/>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Приложение № 1 к паспорту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p w:rsidR="006E6372" w:rsidRPr="006E6372" w:rsidRDefault="006E6372" w:rsidP="006E6372">
      <w:pPr>
        <w:widowControl w:val="0"/>
        <w:autoSpaceDE w:val="0"/>
        <w:autoSpaceDN w:val="0"/>
        <w:adjustRightInd w:val="0"/>
        <w:spacing w:after="0" w:line="240" w:lineRule="auto"/>
        <w:ind w:left="-180" w:firstLine="510"/>
        <w:jc w:val="right"/>
        <w:outlineLvl w:val="1"/>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 xml:space="preserve">. </w:t>
      </w:r>
    </w:p>
    <w:p w:rsidR="006E6372" w:rsidRPr="006E6372" w:rsidRDefault="006E6372" w:rsidP="006E6372">
      <w:pPr>
        <w:autoSpaceDE w:val="0"/>
        <w:spacing w:after="0" w:line="240" w:lineRule="auto"/>
        <w:ind w:firstLine="540"/>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Перечень целевых индикаторов подпрограммы</w:t>
      </w:r>
    </w:p>
    <w:p w:rsidR="006E6372" w:rsidRPr="006E6372" w:rsidRDefault="006E6372" w:rsidP="006E6372">
      <w:pPr>
        <w:autoSpaceDE w:val="0"/>
        <w:autoSpaceDN w:val="0"/>
        <w:adjustRightInd w:val="0"/>
        <w:spacing w:after="0" w:line="240" w:lineRule="auto"/>
        <w:rPr>
          <w:rFonts w:ascii="Times New Roman" w:hAnsi="Times New Roman" w:cs="Times New Roman"/>
          <w:color w:val="FF0000"/>
          <w:kern w:val="0"/>
          <w:sz w:val="12"/>
          <w:szCs w:val="12"/>
        </w:rPr>
      </w:pPr>
    </w:p>
    <w:tbl>
      <w:tblPr>
        <w:tblpPr w:leftFromText="180" w:rightFromText="180" w:vertAnchor="text" w:horzAnchor="margin" w:tblpX="108" w:tblpY="13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148"/>
        <w:gridCol w:w="1701"/>
        <w:gridCol w:w="1275"/>
        <w:gridCol w:w="709"/>
        <w:gridCol w:w="709"/>
        <w:gridCol w:w="720"/>
        <w:gridCol w:w="157"/>
        <w:gridCol w:w="647"/>
        <w:gridCol w:w="1028"/>
      </w:tblGrid>
      <w:tr w:rsidR="006E6372" w:rsidRPr="006E6372" w:rsidTr="00E12598">
        <w:trPr>
          <w:trHeight w:val="20"/>
        </w:trPr>
        <w:tc>
          <w:tcPr>
            <w:tcW w:w="646" w:type="dxa"/>
            <w:tcBorders>
              <w:top w:val="single" w:sz="4" w:space="0" w:color="auto"/>
              <w:left w:val="single" w:sz="4" w:space="0" w:color="auto"/>
              <w:bottom w:val="single" w:sz="4" w:space="0" w:color="auto"/>
              <w:right w:val="single" w:sz="4" w:space="0" w:color="auto"/>
            </w:tcBorders>
          </w:tcPr>
          <w:p w:rsidR="006E6372" w:rsidRPr="006E6372" w:rsidRDefault="006E6372" w:rsidP="00E12598">
            <w:pPr>
              <w:autoSpaceDE w:val="0"/>
              <w:autoSpaceDN w:val="0"/>
              <w:adjustRightInd w:val="0"/>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 xml:space="preserve">№ </w:t>
            </w:r>
            <w:proofErr w:type="gramStart"/>
            <w:r w:rsidRPr="006E6372">
              <w:rPr>
                <w:rFonts w:ascii="Times New Roman" w:hAnsi="Times New Roman" w:cs="Times New Roman"/>
                <w:color w:val="auto"/>
                <w:kern w:val="0"/>
                <w:sz w:val="12"/>
                <w:szCs w:val="12"/>
              </w:rPr>
              <w:t>п</w:t>
            </w:r>
            <w:proofErr w:type="gramEnd"/>
            <w:r w:rsidRPr="006E6372">
              <w:rPr>
                <w:rFonts w:ascii="Times New Roman" w:hAnsi="Times New Roman" w:cs="Times New Roman"/>
                <w:color w:val="auto"/>
                <w:kern w:val="0"/>
                <w:sz w:val="12"/>
                <w:szCs w:val="12"/>
              </w:rPr>
              <w:t>/п</w:t>
            </w:r>
          </w:p>
        </w:tc>
        <w:tc>
          <w:tcPr>
            <w:tcW w:w="3148" w:type="dxa"/>
            <w:tcBorders>
              <w:top w:val="single" w:sz="4" w:space="0" w:color="auto"/>
              <w:left w:val="single" w:sz="4" w:space="0" w:color="auto"/>
              <w:bottom w:val="single" w:sz="4" w:space="0" w:color="auto"/>
              <w:right w:val="single" w:sz="4" w:space="0" w:color="auto"/>
            </w:tcBorders>
          </w:tcPr>
          <w:p w:rsidR="006E6372" w:rsidRPr="006E6372" w:rsidRDefault="006E6372" w:rsidP="00E12598">
            <w:pPr>
              <w:autoSpaceDE w:val="0"/>
              <w:autoSpaceDN w:val="0"/>
              <w:adjustRightInd w:val="0"/>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Цель, целевые индикаторы</w:t>
            </w:r>
          </w:p>
        </w:tc>
        <w:tc>
          <w:tcPr>
            <w:tcW w:w="1701" w:type="dxa"/>
            <w:tcBorders>
              <w:top w:val="single" w:sz="4" w:space="0" w:color="auto"/>
              <w:left w:val="single" w:sz="4" w:space="0" w:color="auto"/>
              <w:bottom w:val="single" w:sz="4" w:space="0" w:color="auto"/>
              <w:right w:val="single" w:sz="4" w:space="0" w:color="auto"/>
            </w:tcBorders>
          </w:tcPr>
          <w:p w:rsidR="006E6372" w:rsidRPr="006E6372" w:rsidRDefault="006E6372" w:rsidP="00E12598">
            <w:pPr>
              <w:autoSpaceDE w:val="0"/>
              <w:autoSpaceDN w:val="0"/>
              <w:adjustRightInd w:val="0"/>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Единица</w:t>
            </w:r>
            <w:r w:rsidR="00E12598">
              <w:rPr>
                <w:rFonts w:ascii="Times New Roman" w:hAnsi="Times New Roman" w:cs="Times New Roman"/>
                <w:color w:val="auto"/>
                <w:kern w:val="0"/>
                <w:sz w:val="12"/>
                <w:szCs w:val="12"/>
              </w:rPr>
              <w:t xml:space="preserve"> </w:t>
            </w:r>
            <w:r w:rsidRPr="006E6372">
              <w:rPr>
                <w:rFonts w:ascii="Times New Roman" w:hAnsi="Times New Roman" w:cs="Times New Roman"/>
                <w:color w:val="auto"/>
                <w:kern w:val="0"/>
                <w:sz w:val="12"/>
                <w:szCs w:val="12"/>
              </w:rPr>
              <w:t>измерения</w:t>
            </w:r>
          </w:p>
          <w:p w:rsidR="006E6372" w:rsidRPr="006E6372" w:rsidRDefault="006E6372" w:rsidP="00E12598">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5" w:type="dxa"/>
            <w:tcBorders>
              <w:top w:val="single" w:sz="4" w:space="0" w:color="auto"/>
              <w:left w:val="single" w:sz="4" w:space="0" w:color="auto"/>
              <w:bottom w:val="single" w:sz="4" w:space="0" w:color="auto"/>
              <w:right w:val="single" w:sz="4" w:space="0" w:color="auto"/>
            </w:tcBorders>
          </w:tcPr>
          <w:p w:rsidR="006E6372" w:rsidRPr="006E6372" w:rsidRDefault="006E6372" w:rsidP="00E12598">
            <w:pPr>
              <w:autoSpaceDE w:val="0"/>
              <w:autoSpaceDN w:val="0"/>
              <w:adjustRightInd w:val="0"/>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Источник</w:t>
            </w:r>
          </w:p>
          <w:p w:rsidR="006E6372" w:rsidRPr="006E6372" w:rsidRDefault="006E6372" w:rsidP="00E12598">
            <w:pPr>
              <w:autoSpaceDE w:val="0"/>
              <w:autoSpaceDN w:val="0"/>
              <w:adjustRightInd w:val="0"/>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информации</w:t>
            </w:r>
          </w:p>
        </w:tc>
        <w:tc>
          <w:tcPr>
            <w:tcW w:w="709" w:type="dxa"/>
            <w:tcBorders>
              <w:top w:val="single" w:sz="4" w:space="0" w:color="auto"/>
              <w:left w:val="single" w:sz="4" w:space="0" w:color="auto"/>
              <w:bottom w:val="single" w:sz="4" w:space="0" w:color="auto"/>
              <w:right w:val="single" w:sz="4" w:space="0" w:color="auto"/>
            </w:tcBorders>
          </w:tcPr>
          <w:p w:rsidR="006E6372" w:rsidRPr="006E6372" w:rsidRDefault="006E6372" w:rsidP="00E12598">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2013 год</w:t>
            </w:r>
          </w:p>
        </w:tc>
        <w:tc>
          <w:tcPr>
            <w:tcW w:w="709" w:type="dxa"/>
            <w:tcBorders>
              <w:top w:val="single" w:sz="4" w:space="0" w:color="auto"/>
              <w:left w:val="single" w:sz="4" w:space="0" w:color="auto"/>
              <w:bottom w:val="single" w:sz="4" w:space="0" w:color="auto"/>
              <w:right w:val="single" w:sz="4" w:space="0" w:color="auto"/>
            </w:tcBorders>
          </w:tcPr>
          <w:p w:rsidR="006E6372" w:rsidRPr="006E6372" w:rsidRDefault="006E6372" w:rsidP="00E12598">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2014 год</w:t>
            </w:r>
          </w:p>
        </w:tc>
        <w:tc>
          <w:tcPr>
            <w:tcW w:w="720" w:type="dxa"/>
            <w:tcBorders>
              <w:top w:val="single" w:sz="4" w:space="0" w:color="auto"/>
              <w:left w:val="single" w:sz="4" w:space="0" w:color="auto"/>
              <w:bottom w:val="single" w:sz="4" w:space="0" w:color="auto"/>
              <w:right w:val="single" w:sz="4" w:space="0" w:color="auto"/>
            </w:tcBorders>
          </w:tcPr>
          <w:p w:rsidR="006E6372" w:rsidRPr="006E6372" w:rsidRDefault="006E6372" w:rsidP="00E12598">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2015 год</w:t>
            </w:r>
          </w:p>
        </w:tc>
        <w:tc>
          <w:tcPr>
            <w:tcW w:w="804" w:type="dxa"/>
            <w:gridSpan w:val="2"/>
            <w:tcBorders>
              <w:top w:val="single" w:sz="4" w:space="0" w:color="auto"/>
              <w:left w:val="single" w:sz="4" w:space="0" w:color="auto"/>
              <w:bottom w:val="single" w:sz="4" w:space="0" w:color="auto"/>
              <w:right w:val="single" w:sz="4" w:space="0" w:color="auto"/>
            </w:tcBorders>
          </w:tcPr>
          <w:p w:rsidR="006E6372" w:rsidRPr="006E6372" w:rsidRDefault="006E6372" w:rsidP="00E12598">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2016 год</w:t>
            </w:r>
          </w:p>
        </w:tc>
        <w:tc>
          <w:tcPr>
            <w:tcW w:w="1028" w:type="dxa"/>
            <w:tcBorders>
              <w:top w:val="single" w:sz="4" w:space="0" w:color="auto"/>
              <w:left w:val="single" w:sz="4" w:space="0" w:color="auto"/>
              <w:bottom w:val="single" w:sz="4" w:space="0" w:color="auto"/>
              <w:right w:val="single" w:sz="4" w:space="0" w:color="auto"/>
            </w:tcBorders>
          </w:tcPr>
          <w:p w:rsidR="006E6372" w:rsidRPr="006E6372" w:rsidRDefault="006E6372" w:rsidP="00E12598">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2017 год</w:t>
            </w:r>
          </w:p>
        </w:tc>
      </w:tr>
      <w:tr w:rsidR="006E6372" w:rsidRPr="006E6372" w:rsidTr="00E12598">
        <w:trPr>
          <w:trHeight w:val="20"/>
        </w:trPr>
        <w:tc>
          <w:tcPr>
            <w:tcW w:w="10740" w:type="dxa"/>
            <w:gridSpan w:val="10"/>
            <w:tcBorders>
              <w:top w:val="single" w:sz="4" w:space="0" w:color="auto"/>
              <w:left w:val="single" w:sz="4" w:space="0" w:color="auto"/>
              <w:bottom w:val="single" w:sz="4" w:space="0" w:color="auto"/>
              <w:right w:val="single" w:sz="4" w:space="0" w:color="auto"/>
            </w:tcBorders>
          </w:tcPr>
          <w:p w:rsidR="006E6372" w:rsidRPr="006E6372" w:rsidRDefault="006E6372" w:rsidP="00E12598">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Цели:</w:t>
            </w:r>
            <w:r w:rsidRPr="006E6372">
              <w:rPr>
                <w:rFonts w:ascii="Times New Roman" w:hAnsi="Times New Roman" w:cs="Times New Roman"/>
                <w:kern w:val="0"/>
                <w:sz w:val="12"/>
                <w:szCs w:val="12"/>
              </w:rPr>
              <w:t xml:space="preserve"> 1.</w:t>
            </w:r>
            <w:r w:rsidRPr="006E6372">
              <w:rPr>
                <w:rFonts w:ascii="Times New Roman" w:hAnsi="Times New Roman" w:cs="Times New Roman"/>
                <w:color w:val="auto"/>
                <w:kern w:val="0"/>
                <w:sz w:val="12"/>
                <w:szCs w:val="12"/>
              </w:rPr>
              <w:t xml:space="preserve"> </w:t>
            </w:r>
            <w:r w:rsidRPr="006E6372">
              <w:rPr>
                <w:rFonts w:ascii="Times New Roman" w:hAnsi="Times New Roman" w:cs="Times New Roman"/>
                <w:kern w:val="0"/>
                <w:sz w:val="12"/>
                <w:szCs w:val="12"/>
              </w:rPr>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6E6372" w:rsidRPr="006E6372" w:rsidRDefault="006E6372" w:rsidP="00E12598">
            <w:pPr>
              <w:spacing w:after="0" w:line="240" w:lineRule="auto"/>
              <w:jc w:val="center"/>
              <w:rPr>
                <w:rFonts w:ascii="Times New Roman" w:hAnsi="Times New Roman" w:cs="Times New Roman"/>
                <w:color w:val="auto"/>
                <w:kern w:val="0"/>
                <w:sz w:val="12"/>
                <w:szCs w:val="12"/>
              </w:rPr>
            </w:pPr>
          </w:p>
        </w:tc>
      </w:tr>
      <w:tr w:rsidR="006E6372" w:rsidRPr="006E6372" w:rsidTr="00E12598">
        <w:trPr>
          <w:trHeight w:val="20"/>
        </w:trPr>
        <w:tc>
          <w:tcPr>
            <w:tcW w:w="646" w:type="dxa"/>
            <w:tcBorders>
              <w:top w:val="single" w:sz="4" w:space="0" w:color="auto"/>
              <w:left w:val="single" w:sz="4" w:space="0" w:color="auto"/>
              <w:bottom w:val="single" w:sz="4" w:space="0" w:color="auto"/>
              <w:right w:val="single" w:sz="4" w:space="0" w:color="auto"/>
            </w:tcBorders>
          </w:tcPr>
          <w:p w:rsidR="006E6372" w:rsidRPr="006E6372" w:rsidRDefault="006E6372" w:rsidP="00E12598">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1.</w:t>
            </w:r>
          </w:p>
        </w:tc>
        <w:tc>
          <w:tcPr>
            <w:tcW w:w="3148" w:type="dxa"/>
            <w:tcBorders>
              <w:top w:val="single" w:sz="4" w:space="0" w:color="auto"/>
              <w:left w:val="single" w:sz="4" w:space="0" w:color="auto"/>
              <w:bottom w:val="single" w:sz="4" w:space="0" w:color="auto"/>
              <w:right w:val="single" w:sz="4" w:space="0" w:color="auto"/>
            </w:tcBorders>
          </w:tcPr>
          <w:p w:rsidR="006E6372" w:rsidRPr="006E6372" w:rsidRDefault="006E6372" w:rsidP="00E12598">
            <w:pPr>
              <w:spacing w:after="0" w:line="240" w:lineRule="auto"/>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Уменьшение безвозвратных потерь населения в чрезвычайных ситуациях</w:t>
            </w:r>
          </w:p>
        </w:tc>
        <w:tc>
          <w:tcPr>
            <w:tcW w:w="1701" w:type="dxa"/>
            <w:tcBorders>
              <w:top w:val="single" w:sz="4" w:space="0" w:color="auto"/>
              <w:left w:val="single" w:sz="4" w:space="0" w:color="auto"/>
              <w:right w:val="single" w:sz="4" w:space="0" w:color="auto"/>
            </w:tcBorders>
          </w:tcPr>
          <w:p w:rsidR="006E6372" w:rsidRPr="006E6372" w:rsidRDefault="006E6372" w:rsidP="00E12598">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 от среднего показателя за 2012 год</w:t>
            </w:r>
          </w:p>
        </w:tc>
        <w:tc>
          <w:tcPr>
            <w:tcW w:w="1275" w:type="dxa"/>
            <w:tcBorders>
              <w:top w:val="single" w:sz="4" w:space="0" w:color="auto"/>
              <w:left w:val="single" w:sz="4" w:space="0" w:color="auto"/>
              <w:bottom w:val="single" w:sz="4" w:space="0" w:color="auto"/>
              <w:right w:val="single" w:sz="4" w:space="0" w:color="auto"/>
            </w:tcBorders>
          </w:tcPr>
          <w:p w:rsidR="006E6372" w:rsidRPr="006E6372" w:rsidRDefault="006E6372" w:rsidP="00E12598">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ведомственная статистика</w:t>
            </w:r>
          </w:p>
        </w:tc>
        <w:tc>
          <w:tcPr>
            <w:tcW w:w="709" w:type="dxa"/>
            <w:tcBorders>
              <w:top w:val="single" w:sz="4" w:space="0" w:color="auto"/>
              <w:left w:val="single" w:sz="4" w:space="0" w:color="auto"/>
              <w:bottom w:val="single" w:sz="4" w:space="0" w:color="auto"/>
              <w:right w:val="single" w:sz="4" w:space="0" w:color="auto"/>
            </w:tcBorders>
          </w:tcPr>
          <w:p w:rsidR="006E6372" w:rsidRPr="006E6372" w:rsidRDefault="006E6372" w:rsidP="00E12598">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-10,0</w:t>
            </w:r>
          </w:p>
        </w:tc>
        <w:tc>
          <w:tcPr>
            <w:tcW w:w="709" w:type="dxa"/>
            <w:tcBorders>
              <w:top w:val="single" w:sz="4" w:space="0" w:color="auto"/>
              <w:left w:val="single" w:sz="4" w:space="0" w:color="auto"/>
              <w:bottom w:val="single" w:sz="4" w:space="0" w:color="auto"/>
              <w:right w:val="single" w:sz="4" w:space="0" w:color="auto"/>
            </w:tcBorders>
          </w:tcPr>
          <w:p w:rsidR="006E6372" w:rsidRPr="006E6372" w:rsidRDefault="006E6372" w:rsidP="00E12598">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- 3,0</w:t>
            </w:r>
          </w:p>
        </w:tc>
        <w:tc>
          <w:tcPr>
            <w:tcW w:w="877" w:type="dxa"/>
            <w:gridSpan w:val="2"/>
            <w:tcBorders>
              <w:top w:val="single" w:sz="4" w:space="0" w:color="auto"/>
              <w:left w:val="single" w:sz="4" w:space="0" w:color="auto"/>
              <w:bottom w:val="single" w:sz="4" w:space="0" w:color="auto"/>
              <w:right w:val="single" w:sz="4" w:space="0" w:color="auto"/>
            </w:tcBorders>
          </w:tcPr>
          <w:p w:rsidR="006E6372" w:rsidRPr="006E6372" w:rsidRDefault="006E6372" w:rsidP="00E12598">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-6,0</w:t>
            </w:r>
          </w:p>
        </w:tc>
        <w:tc>
          <w:tcPr>
            <w:tcW w:w="647" w:type="dxa"/>
            <w:tcBorders>
              <w:top w:val="single" w:sz="4" w:space="0" w:color="auto"/>
              <w:left w:val="single" w:sz="4" w:space="0" w:color="auto"/>
              <w:bottom w:val="single" w:sz="4" w:space="0" w:color="auto"/>
              <w:right w:val="single" w:sz="4" w:space="0" w:color="auto"/>
            </w:tcBorders>
          </w:tcPr>
          <w:p w:rsidR="006E6372" w:rsidRPr="006E6372" w:rsidRDefault="006E6372" w:rsidP="00E12598">
            <w:pPr>
              <w:spacing w:after="0" w:line="240" w:lineRule="auto"/>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-10,0</w:t>
            </w:r>
          </w:p>
        </w:tc>
        <w:tc>
          <w:tcPr>
            <w:tcW w:w="1028" w:type="dxa"/>
            <w:tcBorders>
              <w:top w:val="single" w:sz="4" w:space="0" w:color="auto"/>
              <w:left w:val="single" w:sz="4" w:space="0" w:color="auto"/>
              <w:bottom w:val="single" w:sz="4" w:space="0" w:color="auto"/>
              <w:right w:val="single" w:sz="4" w:space="0" w:color="auto"/>
            </w:tcBorders>
          </w:tcPr>
          <w:p w:rsidR="006E6372" w:rsidRPr="006E6372" w:rsidRDefault="006E6372" w:rsidP="00E12598">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-10,0</w:t>
            </w:r>
          </w:p>
        </w:tc>
      </w:tr>
      <w:tr w:rsidR="006E6372" w:rsidRPr="006E6372" w:rsidTr="00E12598">
        <w:trPr>
          <w:trHeight w:val="20"/>
        </w:trPr>
        <w:tc>
          <w:tcPr>
            <w:tcW w:w="646" w:type="dxa"/>
            <w:tcBorders>
              <w:top w:val="single" w:sz="4" w:space="0" w:color="auto"/>
              <w:left w:val="single" w:sz="4" w:space="0" w:color="auto"/>
              <w:bottom w:val="single" w:sz="4" w:space="0" w:color="auto"/>
              <w:right w:val="single" w:sz="4" w:space="0" w:color="auto"/>
            </w:tcBorders>
          </w:tcPr>
          <w:p w:rsidR="006E6372" w:rsidRPr="006E6372" w:rsidRDefault="006E6372" w:rsidP="00E12598">
            <w:pPr>
              <w:autoSpaceDE w:val="0"/>
              <w:autoSpaceDN w:val="0"/>
              <w:adjustRightInd w:val="0"/>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2.</w:t>
            </w:r>
          </w:p>
        </w:tc>
        <w:tc>
          <w:tcPr>
            <w:tcW w:w="3148" w:type="dxa"/>
            <w:tcBorders>
              <w:top w:val="single" w:sz="4" w:space="0" w:color="auto"/>
              <w:left w:val="single" w:sz="4" w:space="0" w:color="auto"/>
              <w:bottom w:val="single" w:sz="4" w:space="0" w:color="auto"/>
              <w:right w:val="single" w:sz="4" w:space="0" w:color="auto"/>
            </w:tcBorders>
          </w:tcPr>
          <w:p w:rsidR="006E6372" w:rsidRPr="006E6372" w:rsidRDefault="006E6372" w:rsidP="00E12598">
            <w:pPr>
              <w:spacing w:after="0" w:line="240" w:lineRule="auto"/>
              <w:rPr>
                <w:rFonts w:ascii="Times New Roman" w:hAnsi="Times New Roman" w:cs="Times New Roman"/>
                <w:color w:val="auto"/>
                <w:kern w:val="0"/>
                <w:sz w:val="12"/>
                <w:szCs w:val="12"/>
              </w:rPr>
            </w:pPr>
            <w:proofErr w:type="gramStart"/>
            <w:r w:rsidRPr="006E6372">
              <w:rPr>
                <w:rFonts w:ascii="Times New Roman" w:hAnsi="Times New Roman" w:cs="Times New Roman"/>
                <w:color w:val="auto"/>
                <w:kern w:val="0"/>
                <w:sz w:val="12"/>
                <w:szCs w:val="12"/>
              </w:rPr>
              <w:t>Снижение количества раненных и травмированных при ЧС различного характера</w:t>
            </w:r>
            <w:proofErr w:type="gramEnd"/>
          </w:p>
        </w:tc>
        <w:tc>
          <w:tcPr>
            <w:tcW w:w="1701" w:type="dxa"/>
            <w:tcBorders>
              <w:left w:val="single" w:sz="4" w:space="0" w:color="auto"/>
              <w:right w:val="single" w:sz="4" w:space="0" w:color="auto"/>
            </w:tcBorders>
          </w:tcPr>
          <w:p w:rsidR="006E6372" w:rsidRPr="006E6372" w:rsidRDefault="006E6372" w:rsidP="00E12598">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 от среднего показателя за 2012 год</w:t>
            </w:r>
          </w:p>
        </w:tc>
        <w:tc>
          <w:tcPr>
            <w:tcW w:w="1275" w:type="dxa"/>
            <w:tcBorders>
              <w:top w:val="single" w:sz="4" w:space="0" w:color="auto"/>
              <w:left w:val="single" w:sz="4" w:space="0" w:color="auto"/>
              <w:bottom w:val="single" w:sz="4" w:space="0" w:color="auto"/>
              <w:right w:val="single" w:sz="4" w:space="0" w:color="auto"/>
            </w:tcBorders>
          </w:tcPr>
          <w:p w:rsidR="006E6372" w:rsidRPr="006E6372" w:rsidRDefault="006E6372" w:rsidP="00E12598">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ведомственная статистика</w:t>
            </w:r>
          </w:p>
        </w:tc>
        <w:tc>
          <w:tcPr>
            <w:tcW w:w="709" w:type="dxa"/>
            <w:tcBorders>
              <w:top w:val="single" w:sz="4" w:space="0" w:color="auto"/>
              <w:left w:val="single" w:sz="4" w:space="0" w:color="auto"/>
              <w:bottom w:val="single" w:sz="4" w:space="0" w:color="auto"/>
              <w:right w:val="single" w:sz="4" w:space="0" w:color="auto"/>
            </w:tcBorders>
          </w:tcPr>
          <w:p w:rsidR="006E6372" w:rsidRPr="006E6372" w:rsidRDefault="006E6372" w:rsidP="00E12598">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-10,0</w:t>
            </w:r>
          </w:p>
        </w:tc>
        <w:tc>
          <w:tcPr>
            <w:tcW w:w="709" w:type="dxa"/>
            <w:tcBorders>
              <w:top w:val="single" w:sz="4" w:space="0" w:color="auto"/>
              <w:left w:val="single" w:sz="4" w:space="0" w:color="auto"/>
              <w:bottom w:val="single" w:sz="4" w:space="0" w:color="auto"/>
              <w:right w:val="single" w:sz="4" w:space="0" w:color="auto"/>
            </w:tcBorders>
          </w:tcPr>
          <w:p w:rsidR="006E6372" w:rsidRPr="006E6372" w:rsidRDefault="006E6372" w:rsidP="00E12598">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- 3,0</w:t>
            </w:r>
          </w:p>
        </w:tc>
        <w:tc>
          <w:tcPr>
            <w:tcW w:w="877" w:type="dxa"/>
            <w:gridSpan w:val="2"/>
            <w:tcBorders>
              <w:top w:val="single" w:sz="4" w:space="0" w:color="auto"/>
              <w:left w:val="single" w:sz="4" w:space="0" w:color="auto"/>
              <w:bottom w:val="single" w:sz="4" w:space="0" w:color="auto"/>
              <w:right w:val="single" w:sz="4" w:space="0" w:color="auto"/>
            </w:tcBorders>
          </w:tcPr>
          <w:p w:rsidR="006E6372" w:rsidRPr="006E6372" w:rsidRDefault="006E6372" w:rsidP="00E12598">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-6,0</w:t>
            </w:r>
          </w:p>
        </w:tc>
        <w:tc>
          <w:tcPr>
            <w:tcW w:w="647" w:type="dxa"/>
            <w:tcBorders>
              <w:top w:val="single" w:sz="4" w:space="0" w:color="auto"/>
              <w:left w:val="single" w:sz="4" w:space="0" w:color="auto"/>
              <w:bottom w:val="single" w:sz="4" w:space="0" w:color="auto"/>
              <w:right w:val="single" w:sz="4" w:space="0" w:color="auto"/>
            </w:tcBorders>
          </w:tcPr>
          <w:p w:rsidR="006E6372" w:rsidRPr="006E6372" w:rsidRDefault="006E6372" w:rsidP="00E12598">
            <w:pPr>
              <w:spacing w:after="0" w:line="240" w:lineRule="auto"/>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-0,0</w:t>
            </w:r>
          </w:p>
        </w:tc>
        <w:tc>
          <w:tcPr>
            <w:tcW w:w="1028" w:type="dxa"/>
            <w:tcBorders>
              <w:top w:val="single" w:sz="4" w:space="0" w:color="auto"/>
              <w:left w:val="single" w:sz="4" w:space="0" w:color="auto"/>
              <w:bottom w:val="single" w:sz="4" w:space="0" w:color="auto"/>
              <w:right w:val="single" w:sz="4" w:space="0" w:color="auto"/>
            </w:tcBorders>
          </w:tcPr>
          <w:p w:rsidR="006E6372" w:rsidRPr="006E6372" w:rsidRDefault="006E6372" w:rsidP="00E12598">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-10,0</w:t>
            </w:r>
          </w:p>
        </w:tc>
      </w:tr>
      <w:tr w:rsidR="006E6372" w:rsidRPr="006E6372" w:rsidTr="00E12598">
        <w:trPr>
          <w:trHeight w:val="20"/>
        </w:trPr>
        <w:tc>
          <w:tcPr>
            <w:tcW w:w="646" w:type="dxa"/>
            <w:tcBorders>
              <w:top w:val="single" w:sz="4" w:space="0" w:color="auto"/>
              <w:left w:val="single" w:sz="4" w:space="0" w:color="auto"/>
              <w:bottom w:val="single" w:sz="4" w:space="0" w:color="auto"/>
              <w:right w:val="single" w:sz="4" w:space="0" w:color="auto"/>
            </w:tcBorders>
          </w:tcPr>
          <w:p w:rsidR="006E6372" w:rsidRPr="006E6372" w:rsidRDefault="006E6372" w:rsidP="00E12598">
            <w:pPr>
              <w:autoSpaceDE w:val="0"/>
              <w:autoSpaceDN w:val="0"/>
              <w:adjustRightInd w:val="0"/>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3.</w:t>
            </w:r>
          </w:p>
        </w:tc>
        <w:tc>
          <w:tcPr>
            <w:tcW w:w="3148" w:type="dxa"/>
            <w:tcBorders>
              <w:top w:val="single" w:sz="4" w:space="0" w:color="auto"/>
              <w:left w:val="single" w:sz="4" w:space="0" w:color="auto"/>
              <w:bottom w:val="single" w:sz="4" w:space="0" w:color="auto"/>
              <w:right w:val="single" w:sz="4" w:space="0" w:color="auto"/>
            </w:tcBorders>
          </w:tcPr>
          <w:p w:rsidR="006E6372" w:rsidRPr="006E6372" w:rsidRDefault="006E6372" w:rsidP="00E12598">
            <w:pPr>
              <w:spacing w:after="0" w:line="240" w:lineRule="auto"/>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 xml:space="preserve">Снижение экономического ущерба от ЧС  </w:t>
            </w:r>
          </w:p>
        </w:tc>
        <w:tc>
          <w:tcPr>
            <w:tcW w:w="1701" w:type="dxa"/>
            <w:tcBorders>
              <w:left w:val="single" w:sz="4" w:space="0" w:color="auto"/>
              <w:bottom w:val="single" w:sz="4" w:space="0" w:color="auto"/>
              <w:right w:val="single" w:sz="4" w:space="0" w:color="auto"/>
            </w:tcBorders>
          </w:tcPr>
          <w:p w:rsidR="006E6372" w:rsidRPr="006E6372" w:rsidRDefault="006E6372" w:rsidP="00E12598">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 от среднего показателя за 2012год</w:t>
            </w:r>
          </w:p>
        </w:tc>
        <w:tc>
          <w:tcPr>
            <w:tcW w:w="1275" w:type="dxa"/>
            <w:tcBorders>
              <w:top w:val="single" w:sz="4" w:space="0" w:color="auto"/>
              <w:left w:val="single" w:sz="4" w:space="0" w:color="auto"/>
              <w:bottom w:val="single" w:sz="4" w:space="0" w:color="auto"/>
              <w:right w:val="single" w:sz="4" w:space="0" w:color="auto"/>
            </w:tcBorders>
          </w:tcPr>
          <w:p w:rsidR="006E6372" w:rsidRPr="006E6372" w:rsidRDefault="006E6372" w:rsidP="00E12598">
            <w:pPr>
              <w:tabs>
                <w:tab w:val="center" w:pos="4677"/>
                <w:tab w:val="right" w:pos="9355"/>
              </w:tabs>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ведомственная статистика</w:t>
            </w:r>
          </w:p>
        </w:tc>
        <w:tc>
          <w:tcPr>
            <w:tcW w:w="709" w:type="dxa"/>
            <w:tcBorders>
              <w:top w:val="single" w:sz="4" w:space="0" w:color="auto"/>
              <w:left w:val="single" w:sz="4" w:space="0" w:color="auto"/>
              <w:bottom w:val="single" w:sz="4" w:space="0" w:color="auto"/>
              <w:right w:val="single" w:sz="4" w:space="0" w:color="auto"/>
            </w:tcBorders>
          </w:tcPr>
          <w:p w:rsidR="006E6372" w:rsidRPr="006E6372" w:rsidRDefault="006E6372" w:rsidP="00E12598">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-10,0</w:t>
            </w:r>
          </w:p>
        </w:tc>
        <w:tc>
          <w:tcPr>
            <w:tcW w:w="709" w:type="dxa"/>
            <w:tcBorders>
              <w:top w:val="single" w:sz="4" w:space="0" w:color="auto"/>
              <w:left w:val="single" w:sz="4" w:space="0" w:color="auto"/>
              <w:bottom w:val="single" w:sz="4" w:space="0" w:color="auto"/>
              <w:right w:val="single" w:sz="4" w:space="0" w:color="auto"/>
            </w:tcBorders>
          </w:tcPr>
          <w:p w:rsidR="006E6372" w:rsidRPr="006E6372" w:rsidRDefault="006E6372" w:rsidP="00E12598">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- 3,0</w:t>
            </w:r>
          </w:p>
        </w:tc>
        <w:tc>
          <w:tcPr>
            <w:tcW w:w="877" w:type="dxa"/>
            <w:gridSpan w:val="2"/>
            <w:tcBorders>
              <w:top w:val="single" w:sz="4" w:space="0" w:color="auto"/>
              <w:left w:val="single" w:sz="4" w:space="0" w:color="auto"/>
              <w:bottom w:val="single" w:sz="4" w:space="0" w:color="auto"/>
              <w:right w:val="single" w:sz="4" w:space="0" w:color="auto"/>
            </w:tcBorders>
          </w:tcPr>
          <w:p w:rsidR="006E6372" w:rsidRPr="006E6372" w:rsidRDefault="006E6372" w:rsidP="00E12598">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-6,0</w:t>
            </w:r>
          </w:p>
        </w:tc>
        <w:tc>
          <w:tcPr>
            <w:tcW w:w="647" w:type="dxa"/>
            <w:tcBorders>
              <w:top w:val="single" w:sz="4" w:space="0" w:color="auto"/>
              <w:left w:val="single" w:sz="4" w:space="0" w:color="auto"/>
              <w:bottom w:val="single" w:sz="4" w:space="0" w:color="auto"/>
              <w:right w:val="single" w:sz="4" w:space="0" w:color="auto"/>
            </w:tcBorders>
          </w:tcPr>
          <w:p w:rsidR="006E6372" w:rsidRPr="006E6372" w:rsidRDefault="006E6372" w:rsidP="00E12598">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-10,0</w:t>
            </w:r>
          </w:p>
        </w:tc>
        <w:tc>
          <w:tcPr>
            <w:tcW w:w="1028" w:type="dxa"/>
            <w:tcBorders>
              <w:top w:val="single" w:sz="4" w:space="0" w:color="auto"/>
              <w:left w:val="single" w:sz="4" w:space="0" w:color="auto"/>
              <w:bottom w:val="single" w:sz="4" w:space="0" w:color="auto"/>
              <w:right w:val="single" w:sz="4" w:space="0" w:color="auto"/>
            </w:tcBorders>
          </w:tcPr>
          <w:p w:rsidR="006E6372" w:rsidRPr="006E6372" w:rsidRDefault="006E6372" w:rsidP="00E12598">
            <w:pPr>
              <w:spacing w:after="0" w:line="240" w:lineRule="auto"/>
              <w:jc w:val="center"/>
              <w:rPr>
                <w:rFonts w:ascii="Times New Roman" w:hAnsi="Times New Roman" w:cs="Times New Roman"/>
                <w:color w:val="auto"/>
                <w:kern w:val="0"/>
                <w:sz w:val="12"/>
                <w:szCs w:val="12"/>
              </w:rPr>
            </w:pPr>
            <w:r w:rsidRPr="006E6372">
              <w:rPr>
                <w:rFonts w:ascii="Times New Roman" w:hAnsi="Times New Roman" w:cs="Times New Roman"/>
                <w:color w:val="auto"/>
                <w:kern w:val="0"/>
                <w:sz w:val="12"/>
                <w:szCs w:val="12"/>
              </w:rPr>
              <w:t>-10,0</w:t>
            </w:r>
          </w:p>
        </w:tc>
      </w:tr>
    </w:tbl>
    <w:p w:rsidR="006E6372" w:rsidRDefault="006E6372" w:rsidP="006E6372">
      <w:pPr>
        <w:spacing w:after="0" w:line="240" w:lineRule="auto"/>
        <w:rPr>
          <w:rFonts w:ascii="Times New Roman" w:eastAsia="Calibri" w:hAnsi="Times New Roman" w:cs="Times New Roman"/>
          <w:color w:val="auto"/>
          <w:kern w:val="0"/>
          <w:sz w:val="12"/>
          <w:szCs w:val="12"/>
          <w:lang w:eastAsia="en-US"/>
        </w:rPr>
      </w:pPr>
    </w:p>
    <w:p w:rsidR="00E12598" w:rsidRDefault="00E12598" w:rsidP="006E6372">
      <w:pPr>
        <w:spacing w:after="0" w:line="240" w:lineRule="auto"/>
        <w:rPr>
          <w:rFonts w:ascii="Times New Roman" w:eastAsia="Calibri" w:hAnsi="Times New Roman" w:cs="Times New Roman"/>
          <w:color w:val="auto"/>
          <w:kern w:val="0"/>
          <w:sz w:val="12"/>
          <w:szCs w:val="12"/>
          <w:lang w:eastAsia="en-US"/>
        </w:rPr>
      </w:pPr>
    </w:p>
    <w:p w:rsidR="00E12598" w:rsidRDefault="00E12598" w:rsidP="006E6372">
      <w:pPr>
        <w:spacing w:after="0" w:line="240" w:lineRule="auto"/>
        <w:rPr>
          <w:rFonts w:ascii="Times New Roman" w:eastAsia="Calibri" w:hAnsi="Times New Roman" w:cs="Times New Roman"/>
          <w:color w:val="auto"/>
          <w:kern w:val="0"/>
          <w:sz w:val="12"/>
          <w:szCs w:val="12"/>
          <w:lang w:eastAsia="en-US"/>
        </w:rPr>
      </w:pPr>
      <w:r w:rsidRPr="00E12598">
        <w:rPr>
          <w:rFonts w:ascii="Times New Roman" w:eastAsia="Calibri" w:hAnsi="Times New Roman" w:cs="Times New Roman"/>
          <w:color w:val="auto"/>
          <w:kern w:val="0"/>
          <w:sz w:val="12"/>
          <w:szCs w:val="12"/>
          <w:lang w:eastAsia="en-US"/>
        </w:rPr>
        <w:t>Глава администрации Каратузского   района                                                                                                                                                       Г.И. Кулакова</w:t>
      </w:r>
    </w:p>
    <w:p w:rsidR="00E12598" w:rsidRDefault="00E12598" w:rsidP="006E6372">
      <w:pPr>
        <w:spacing w:after="0" w:line="240" w:lineRule="auto"/>
        <w:rPr>
          <w:rFonts w:ascii="Times New Roman" w:eastAsia="Calibri" w:hAnsi="Times New Roman" w:cs="Times New Roman"/>
          <w:color w:val="auto"/>
          <w:kern w:val="0"/>
          <w:sz w:val="12"/>
          <w:szCs w:val="12"/>
          <w:lang w:eastAsia="en-US"/>
        </w:rPr>
      </w:pPr>
    </w:p>
    <w:p w:rsidR="00E12598" w:rsidRDefault="00E12598" w:rsidP="006E6372">
      <w:pPr>
        <w:spacing w:after="0" w:line="240" w:lineRule="auto"/>
        <w:rPr>
          <w:rFonts w:ascii="Times New Roman" w:eastAsia="Calibri" w:hAnsi="Times New Roman" w:cs="Times New Roman"/>
          <w:color w:val="auto"/>
          <w:kern w:val="0"/>
          <w:sz w:val="12"/>
          <w:szCs w:val="12"/>
          <w:lang w:eastAsia="en-US"/>
        </w:rPr>
      </w:pPr>
    </w:p>
    <w:p w:rsidR="00E12598" w:rsidRDefault="00E12598" w:rsidP="006E6372">
      <w:pPr>
        <w:spacing w:after="0" w:line="240" w:lineRule="auto"/>
        <w:rPr>
          <w:rFonts w:ascii="Times New Roman" w:eastAsia="Calibri" w:hAnsi="Times New Roman" w:cs="Times New Roman"/>
          <w:color w:val="auto"/>
          <w:kern w:val="0"/>
          <w:sz w:val="12"/>
          <w:szCs w:val="12"/>
          <w:lang w:eastAsia="en-US"/>
        </w:rPr>
      </w:pPr>
    </w:p>
    <w:p w:rsidR="00E12598" w:rsidRDefault="00E12598" w:rsidP="006E6372">
      <w:pPr>
        <w:spacing w:after="0" w:line="240" w:lineRule="auto"/>
        <w:rPr>
          <w:rFonts w:ascii="Times New Roman" w:eastAsia="Calibri" w:hAnsi="Times New Roman" w:cs="Times New Roman"/>
          <w:color w:val="auto"/>
          <w:kern w:val="0"/>
          <w:sz w:val="12"/>
          <w:szCs w:val="12"/>
          <w:lang w:eastAsia="en-US"/>
        </w:rPr>
      </w:pPr>
    </w:p>
    <w:p w:rsidR="00E12598" w:rsidRDefault="00E12598" w:rsidP="00E12598">
      <w:pPr>
        <w:autoSpaceDE w:val="0"/>
        <w:autoSpaceDN w:val="0"/>
        <w:spacing w:after="0" w:line="240" w:lineRule="auto"/>
        <w:ind w:left="6804"/>
        <w:jc w:val="both"/>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Приложение № 2 к подпрограмме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p w:rsidR="00E12598" w:rsidRPr="00E12598" w:rsidRDefault="00E12598" w:rsidP="00E12598">
      <w:pPr>
        <w:autoSpaceDE w:val="0"/>
        <w:autoSpaceDN w:val="0"/>
        <w:spacing w:after="0" w:line="240" w:lineRule="auto"/>
        <w:ind w:left="6804"/>
        <w:jc w:val="both"/>
        <w:rPr>
          <w:rFonts w:ascii="Times New Roman" w:hAnsi="Times New Roman" w:cs="Times New Roman"/>
          <w:color w:val="auto"/>
          <w:kern w:val="0"/>
          <w:sz w:val="12"/>
          <w:szCs w:val="12"/>
        </w:rPr>
      </w:pPr>
    </w:p>
    <w:p w:rsidR="00E12598" w:rsidRDefault="00E12598" w:rsidP="00E12598">
      <w:pPr>
        <w:spacing w:after="0" w:line="240" w:lineRule="auto"/>
        <w:jc w:val="center"/>
        <w:outlineLvl w:val="0"/>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Перечень мероприятий подпрограммы с указанием объема средств на их реализацию и ожидаемых результатов</w:t>
      </w:r>
    </w:p>
    <w:p w:rsidR="00E12598" w:rsidRPr="00E12598" w:rsidRDefault="00E12598" w:rsidP="00E12598">
      <w:pPr>
        <w:spacing w:after="0" w:line="240" w:lineRule="auto"/>
        <w:jc w:val="center"/>
        <w:outlineLvl w:val="0"/>
        <w:rPr>
          <w:rFonts w:ascii="Times New Roman" w:hAnsi="Times New Roman" w:cs="Times New Roman"/>
          <w:color w:val="auto"/>
          <w:kern w:val="0"/>
          <w:sz w:val="12"/>
          <w:szCs w:val="12"/>
        </w:rPr>
      </w:pPr>
    </w:p>
    <w:tbl>
      <w:tblPr>
        <w:tblW w:w="11057" w:type="dxa"/>
        <w:tblInd w:w="108" w:type="dxa"/>
        <w:tblLayout w:type="fixed"/>
        <w:tblLook w:val="00A0" w:firstRow="1" w:lastRow="0" w:firstColumn="1" w:lastColumn="0" w:noHBand="0" w:noVBand="0"/>
      </w:tblPr>
      <w:tblGrid>
        <w:gridCol w:w="2127"/>
        <w:gridCol w:w="992"/>
        <w:gridCol w:w="565"/>
        <w:gridCol w:w="569"/>
        <w:gridCol w:w="709"/>
        <w:gridCol w:w="567"/>
        <w:gridCol w:w="851"/>
        <w:gridCol w:w="992"/>
        <w:gridCol w:w="992"/>
        <w:gridCol w:w="850"/>
        <w:gridCol w:w="709"/>
        <w:gridCol w:w="1134"/>
      </w:tblGrid>
      <w:tr w:rsidR="00E12598" w:rsidRPr="00E12598" w:rsidTr="00E12598">
        <w:trPr>
          <w:trHeight w:val="20"/>
          <w:tblHeader/>
        </w:trPr>
        <w:tc>
          <w:tcPr>
            <w:tcW w:w="2127" w:type="dxa"/>
            <w:vMerge w:val="restart"/>
            <w:tcBorders>
              <w:top w:val="single" w:sz="4" w:space="0" w:color="auto"/>
              <w:left w:val="single" w:sz="4" w:space="0" w:color="auto"/>
              <w:bottom w:val="single" w:sz="4" w:space="0" w:color="000000"/>
              <w:right w:val="single" w:sz="4" w:space="0" w:color="auto"/>
            </w:tcBorders>
            <w:vAlign w:val="center"/>
          </w:tcPr>
          <w:p w:rsidR="00E12598" w:rsidRPr="00E12598" w:rsidRDefault="00E12598" w:rsidP="00E12598">
            <w:pPr>
              <w:spacing w:after="0" w:line="240" w:lineRule="auto"/>
              <w:jc w:val="center"/>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Наименование программы, подпрограммы</w:t>
            </w:r>
          </w:p>
        </w:tc>
        <w:tc>
          <w:tcPr>
            <w:tcW w:w="992" w:type="dxa"/>
            <w:vMerge w:val="restart"/>
            <w:tcBorders>
              <w:top w:val="single" w:sz="4" w:space="0" w:color="auto"/>
              <w:left w:val="single" w:sz="4" w:space="0" w:color="auto"/>
              <w:bottom w:val="single" w:sz="4" w:space="0" w:color="000000"/>
              <w:right w:val="single" w:sz="4" w:space="0" w:color="auto"/>
            </w:tcBorders>
            <w:vAlign w:val="center"/>
          </w:tcPr>
          <w:p w:rsidR="00E12598" w:rsidRPr="00E12598" w:rsidRDefault="00E12598" w:rsidP="00E12598">
            <w:pPr>
              <w:spacing w:after="0" w:line="240" w:lineRule="auto"/>
              <w:jc w:val="center"/>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 xml:space="preserve">ГРБС </w:t>
            </w:r>
          </w:p>
        </w:tc>
        <w:tc>
          <w:tcPr>
            <w:tcW w:w="2410" w:type="dxa"/>
            <w:gridSpan w:val="4"/>
            <w:tcBorders>
              <w:top w:val="single" w:sz="4" w:space="0" w:color="auto"/>
              <w:left w:val="nil"/>
              <w:bottom w:val="single" w:sz="4" w:space="0" w:color="auto"/>
              <w:right w:val="single" w:sz="4" w:space="0" w:color="000000"/>
            </w:tcBorders>
            <w:vAlign w:val="center"/>
          </w:tcPr>
          <w:p w:rsidR="00E12598" w:rsidRPr="00E12598" w:rsidRDefault="00E12598" w:rsidP="00E12598">
            <w:pPr>
              <w:spacing w:after="0" w:line="240" w:lineRule="auto"/>
              <w:jc w:val="center"/>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Код бюджетной классификации</w:t>
            </w:r>
          </w:p>
        </w:tc>
        <w:tc>
          <w:tcPr>
            <w:tcW w:w="4394" w:type="dxa"/>
            <w:gridSpan w:val="5"/>
            <w:tcBorders>
              <w:top w:val="single" w:sz="4" w:space="0" w:color="auto"/>
              <w:left w:val="nil"/>
              <w:bottom w:val="single" w:sz="4" w:space="0" w:color="auto"/>
              <w:right w:val="single" w:sz="4" w:space="0" w:color="auto"/>
            </w:tcBorders>
            <w:vAlign w:val="center"/>
          </w:tcPr>
          <w:p w:rsidR="00E12598" w:rsidRPr="00E12598" w:rsidRDefault="00E12598" w:rsidP="00E12598">
            <w:pPr>
              <w:spacing w:after="0" w:line="240" w:lineRule="auto"/>
              <w:jc w:val="center"/>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 xml:space="preserve">Расходы </w:t>
            </w:r>
            <w:r w:rsidRPr="00E12598">
              <w:rPr>
                <w:rFonts w:ascii="Times New Roman" w:hAnsi="Times New Roman" w:cs="Times New Roman"/>
                <w:color w:val="auto"/>
                <w:kern w:val="0"/>
                <w:sz w:val="12"/>
                <w:szCs w:val="12"/>
              </w:rPr>
              <w:br/>
              <w:t>(тыс. руб.), годы</w:t>
            </w:r>
          </w:p>
        </w:tc>
        <w:tc>
          <w:tcPr>
            <w:tcW w:w="1134" w:type="dxa"/>
            <w:vMerge w:val="restart"/>
            <w:tcBorders>
              <w:top w:val="single" w:sz="4" w:space="0" w:color="auto"/>
              <w:left w:val="nil"/>
              <w:right w:val="single" w:sz="4" w:space="0" w:color="auto"/>
            </w:tcBorders>
            <w:vAlign w:val="center"/>
          </w:tcPr>
          <w:p w:rsidR="00E12598" w:rsidRPr="00E12598" w:rsidRDefault="00E12598" w:rsidP="00E12598">
            <w:pPr>
              <w:spacing w:after="0" w:line="240" w:lineRule="auto"/>
              <w:jc w:val="center"/>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 xml:space="preserve">Ожидаемый результат от реализации подпрограммного мероприятия </w:t>
            </w:r>
          </w:p>
          <w:p w:rsidR="00E12598" w:rsidRPr="00E12598" w:rsidRDefault="00E12598" w:rsidP="00E12598">
            <w:pPr>
              <w:spacing w:after="0" w:line="240" w:lineRule="auto"/>
              <w:jc w:val="center"/>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(в натуральном выражении)</w:t>
            </w:r>
          </w:p>
        </w:tc>
      </w:tr>
      <w:tr w:rsidR="00E12598" w:rsidRPr="00E12598" w:rsidTr="00E12598">
        <w:trPr>
          <w:trHeight w:val="20"/>
          <w:tblHeader/>
        </w:trPr>
        <w:tc>
          <w:tcPr>
            <w:tcW w:w="2127" w:type="dxa"/>
            <w:vMerge/>
            <w:tcBorders>
              <w:top w:val="single" w:sz="4" w:space="0" w:color="auto"/>
              <w:left w:val="single" w:sz="4" w:space="0" w:color="auto"/>
              <w:bottom w:val="single" w:sz="4" w:space="0" w:color="auto"/>
              <w:right w:val="single" w:sz="4" w:space="0" w:color="auto"/>
            </w:tcBorders>
            <w:vAlign w:val="center"/>
          </w:tcPr>
          <w:p w:rsidR="00E12598" w:rsidRPr="00E12598" w:rsidRDefault="00E12598" w:rsidP="00E12598">
            <w:pPr>
              <w:spacing w:after="0" w:line="240" w:lineRule="auto"/>
              <w:jc w:val="center"/>
              <w:rPr>
                <w:rFonts w:ascii="Times New Roman" w:hAnsi="Times New Roman" w:cs="Times New Roman"/>
                <w:color w:val="auto"/>
                <w:kern w:val="0"/>
                <w:sz w:val="12"/>
                <w:szCs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12598" w:rsidRPr="00E12598" w:rsidRDefault="00E12598" w:rsidP="00E12598">
            <w:pPr>
              <w:spacing w:after="0" w:line="240" w:lineRule="auto"/>
              <w:jc w:val="center"/>
              <w:rPr>
                <w:rFonts w:ascii="Times New Roman" w:hAnsi="Times New Roman" w:cs="Times New Roman"/>
                <w:color w:val="auto"/>
                <w:kern w:val="0"/>
                <w:sz w:val="12"/>
                <w:szCs w:val="12"/>
              </w:rPr>
            </w:pPr>
          </w:p>
        </w:tc>
        <w:tc>
          <w:tcPr>
            <w:tcW w:w="565" w:type="dxa"/>
            <w:tcBorders>
              <w:top w:val="nil"/>
              <w:left w:val="nil"/>
              <w:bottom w:val="single" w:sz="4" w:space="0" w:color="auto"/>
              <w:right w:val="single" w:sz="4" w:space="0" w:color="auto"/>
            </w:tcBorders>
            <w:vAlign w:val="center"/>
          </w:tcPr>
          <w:p w:rsidR="00E12598" w:rsidRPr="00E12598" w:rsidRDefault="00E12598" w:rsidP="00E12598">
            <w:pPr>
              <w:spacing w:after="0" w:line="240" w:lineRule="auto"/>
              <w:jc w:val="center"/>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ГРБС</w:t>
            </w:r>
          </w:p>
        </w:tc>
        <w:tc>
          <w:tcPr>
            <w:tcW w:w="569" w:type="dxa"/>
            <w:tcBorders>
              <w:top w:val="nil"/>
              <w:left w:val="nil"/>
              <w:bottom w:val="single" w:sz="4" w:space="0" w:color="auto"/>
              <w:right w:val="single" w:sz="4" w:space="0" w:color="auto"/>
            </w:tcBorders>
            <w:vAlign w:val="center"/>
          </w:tcPr>
          <w:p w:rsidR="00E12598" w:rsidRPr="00E12598" w:rsidRDefault="00E12598" w:rsidP="00E12598">
            <w:pPr>
              <w:spacing w:after="0" w:line="240" w:lineRule="auto"/>
              <w:jc w:val="center"/>
              <w:rPr>
                <w:rFonts w:ascii="Times New Roman" w:hAnsi="Times New Roman" w:cs="Times New Roman"/>
                <w:color w:val="auto"/>
                <w:kern w:val="0"/>
                <w:sz w:val="12"/>
                <w:szCs w:val="12"/>
              </w:rPr>
            </w:pPr>
            <w:proofErr w:type="spellStart"/>
            <w:r w:rsidRPr="00E12598">
              <w:rPr>
                <w:rFonts w:ascii="Times New Roman" w:hAnsi="Times New Roman" w:cs="Times New Roman"/>
                <w:color w:val="auto"/>
                <w:kern w:val="0"/>
                <w:sz w:val="12"/>
                <w:szCs w:val="12"/>
              </w:rPr>
              <w:t>РзПр</w:t>
            </w:r>
            <w:proofErr w:type="spellEnd"/>
          </w:p>
        </w:tc>
        <w:tc>
          <w:tcPr>
            <w:tcW w:w="709" w:type="dxa"/>
            <w:tcBorders>
              <w:top w:val="nil"/>
              <w:left w:val="nil"/>
              <w:bottom w:val="single" w:sz="4" w:space="0" w:color="auto"/>
              <w:right w:val="single" w:sz="4" w:space="0" w:color="auto"/>
            </w:tcBorders>
            <w:vAlign w:val="center"/>
          </w:tcPr>
          <w:p w:rsidR="00E12598" w:rsidRPr="00E12598" w:rsidRDefault="00E12598" w:rsidP="00E12598">
            <w:pPr>
              <w:spacing w:after="0" w:line="240" w:lineRule="auto"/>
              <w:jc w:val="center"/>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ЦСР</w:t>
            </w:r>
          </w:p>
        </w:tc>
        <w:tc>
          <w:tcPr>
            <w:tcW w:w="567" w:type="dxa"/>
            <w:tcBorders>
              <w:top w:val="nil"/>
              <w:left w:val="nil"/>
              <w:bottom w:val="single" w:sz="4" w:space="0" w:color="auto"/>
              <w:right w:val="single" w:sz="4" w:space="0" w:color="auto"/>
            </w:tcBorders>
            <w:vAlign w:val="center"/>
          </w:tcPr>
          <w:p w:rsidR="00E12598" w:rsidRPr="00E12598" w:rsidRDefault="00E12598" w:rsidP="00E12598">
            <w:pPr>
              <w:spacing w:after="0" w:line="240" w:lineRule="auto"/>
              <w:jc w:val="center"/>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ВР</w:t>
            </w:r>
          </w:p>
        </w:tc>
        <w:tc>
          <w:tcPr>
            <w:tcW w:w="851" w:type="dxa"/>
            <w:tcBorders>
              <w:top w:val="nil"/>
              <w:left w:val="nil"/>
              <w:bottom w:val="single" w:sz="4" w:space="0" w:color="auto"/>
              <w:right w:val="single" w:sz="4" w:space="0" w:color="auto"/>
            </w:tcBorders>
            <w:vAlign w:val="center"/>
          </w:tcPr>
          <w:p w:rsidR="00E12598" w:rsidRPr="00E12598" w:rsidRDefault="00E12598" w:rsidP="00E12598">
            <w:pPr>
              <w:spacing w:after="0" w:line="240" w:lineRule="auto"/>
              <w:jc w:val="center"/>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Текущий финансовый год</w:t>
            </w:r>
          </w:p>
        </w:tc>
        <w:tc>
          <w:tcPr>
            <w:tcW w:w="992" w:type="dxa"/>
            <w:tcBorders>
              <w:top w:val="nil"/>
              <w:left w:val="nil"/>
              <w:bottom w:val="single" w:sz="4" w:space="0" w:color="auto"/>
              <w:right w:val="single" w:sz="4" w:space="0" w:color="auto"/>
            </w:tcBorders>
            <w:vAlign w:val="center"/>
          </w:tcPr>
          <w:p w:rsidR="00E12598" w:rsidRPr="00E12598" w:rsidRDefault="00E12598" w:rsidP="00E12598">
            <w:pPr>
              <w:spacing w:after="0" w:line="240" w:lineRule="auto"/>
              <w:jc w:val="center"/>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 xml:space="preserve">очередной </w:t>
            </w:r>
          </w:p>
          <w:p w:rsidR="00E12598" w:rsidRPr="00E12598" w:rsidRDefault="00E12598" w:rsidP="00E12598">
            <w:pPr>
              <w:spacing w:after="0" w:line="240" w:lineRule="auto"/>
              <w:jc w:val="center"/>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 xml:space="preserve">финансовый </w:t>
            </w:r>
          </w:p>
          <w:p w:rsidR="00E12598" w:rsidRPr="00E12598" w:rsidRDefault="00E12598" w:rsidP="00E12598">
            <w:pPr>
              <w:spacing w:after="0" w:line="240" w:lineRule="auto"/>
              <w:jc w:val="center"/>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год</w:t>
            </w:r>
          </w:p>
        </w:tc>
        <w:tc>
          <w:tcPr>
            <w:tcW w:w="992" w:type="dxa"/>
            <w:tcBorders>
              <w:top w:val="nil"/>
              <w:left w:val="nil"/>
              <w:bottom w:val="single" w:sz="4" w:space="0" w:color="auto"/>
              <w:right w:val="single" w:sz="4" w:space="0" w:color="auto"/>
            </w:tcBorders>
            <w:vAlign w:val="center"/>
          </w:tcPr>
          <w:p w:rsidR="00E12598" w:rsidRPr="00E12598" w:rsidRDefault="00E12598" w:rsidP="00E12598">
            <w:pPr>
              <w:spacing w:after="0" w:line="240" w:lineRule="auto"/>
              <w:jc w:val="center"/>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первый год планового периода</w:t>
            </w:r>
          </w:p>
        </w:tc>
        <w:tc>
          <w:tcPr>
            <w:tcW w:w="850" w:type="dxa"/>
            <w:tcBorders>
              <w:top w:val="nil"/>
              <w:left w:val="nil"/>
              <w:bottom w:val="single" w:sz="4" w:space="0" w:color="auto"/>
              <w:right w:val="single" w:sz="4" w:space="0" w:color="auto"/>
            </w:tcBorders>
            <w:vAlign w:val="center"/>
          </w:tcPr>
          <w:p w:rsidR="00E12598" w:rsidRPr="00E12598" w:rsidRDefault="00E12598" w:rsidP="00E12598">
            <w:pPr>
              <w:spacing w:after="0" w:line="240" w:lineRule="auto"/>
              <w:jc w:val="center"/>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второй год планового периода</w:t>
            </w:r>
          </w:p>
        </w:tc>
        <w:tc>
          <w:tcPr>
            <w:tcW w:w="709" w:type="dxa"/>
            <w:tcBorders>
              <w:top w:val="nil"/>
              <w:left w:val="nil"/>
              <w:bottom w:val="single" w:sz="4" w:space="0" w:color="auto"/>
              <w:right w:val="single" w:sz="4" w:space="0" w:color="auto"/>
            </w:tcBorders>
            <w:vAlign w:val="center"/>
          </w:tcPr>
          <w:p w:rsidR="00E12598" w:rsidRPr="00E12598" w:rsidRDefault="00E12598" w:rsidP="00E12598">
            <w:pPr>
              <w:spacing w:after="0" w:line="240" w:lineRule="auto"/>
              <w:jc w:val="center"/>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Итого на период</w:t>
            </w:r>
          </w:p>
        </w:tc>
        <w:tc>
          <w:tcPr>
            <w:tcW w:w="1134" w:type="dxa"/>
            <w:vMerge/>
            <w:tcBorders>
              <w:left w:val="nil"/>
              <w:bottom w:val="single" w:sz="4" w:space="0" w:color="auto"/>
              <w:right w:val="single" w:sz="4" w:space="0" w:color="auto"/>
            </w:tcBorders>
            <w:vAlign w:val="center"/>
          </w:tcPr>
          <w:p w:rsidR="00E12598" w:rsidRPr="00E12598" w:rsidRDefault="00E12598" w:rsidP="00E12598">
            <w:pPr>
              <w:spacing w:after="0" w:line="240" w:lineRule="auto"/>
              <w:jc w:val="center"/>
              <w:rPr>
                <w:rFonts w:ascii="Times New Roman" w:hAnsi="Times New Roman" w:cs="Times New Roman"/>
                <w:color w:val="auto"/>
                <w:kern w:val="0"/>
                <w:sz w:val="12"/>
                <w:szCs w:val="12"/>
              </w:rPr>
            </w:pPr>
          </w:p>
        </w:tc>
      </w:tr>
      <w:tr w:rsidR="00E12598" w:rsidRPr="00E12598" w:rsidTr="00E12598">
        <w:trPr>
          <w:trHeight w:val="20"/>
        </w:trPr>
        <w:tc>
          <w:tcPr>
            <w:tcW w:w="11057" w:type="dxa"/>
            <w:gridSpan w:val="12"/>
            <w:tcBorders>
              <w:top w:val="single" w:sz="4" w:space="0" w:color="auto"/>
              <w:left w:val="single" w:sz="4" w:space="0" w:color="auto"/>
              <w:bottom w:val="single" w:sz="4" w:space="0" w:color="auto"/>
              <w:right w:val="single" w:sz="4" w:space="0" w:color="auto"/>
            </w:tcBorders>
          </w:tcPr>
          <w:p w:rsidR="00E12598" w:rsidRPr="00E12598" w:rsidRDefault="00E12598" w:rsidP="00E12598">
            <w:pPr>
              <w:spacing w:after="0" w:line="240" w:lineRule="auto"/>
              <w:jc w:val="center"/>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Подпрограмма №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r>
      <w:tr w:rsidR="00E12598" w:rsidRPr="00E12598" w:rsidTr="00E12598">
        <w:trPr>
          <w:trHeight w:val="20"/>
        </w:trPr>
        <w:tc>
          <w:tcPr>
            <w:tcW w:w="11057" w:type="dxa"/>
            <w:gridSpan w:val="12"/>
            <w:tcBorders>
              <w:top w:val="single" w:sz="4" w:space="0" w:color="auto"/>
              <w:left w:val="single" w:sz="4" w:space="0" w:color="auto"/>
              <w:bottom w:val="single" w:sz="4" w:space="0" w:color="auto"/>
              <w:right w:val="single" w:sz="4" w:space="0" w:color="auto"/>
            </w:tcBorders>
          </w:tcPr>
          <w:p w:rsidR="00E12598" w:rsidRPr="00E12598" w:rsidRDefault="00E12598" w:rsidP="00E12598">
            <w:pPr>
              <w:spacing w:after="0" w:line="240" w:lineRule="auto"/>
              <w:jc w:val="center"/>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 xml:space="preserve">Цель подпрограммы: </w:t>
            </w:r>
            <w:r w:rsidRPr="00E12598">
              <w:rPr>
                <w:rFonts w:ascii="Times New Roman" w:hAnsi="Times New Roman" w:cs="Times New Roman"/>
                <w:kern w:val="0"/>
                <w:sz w:val="12"/>
                <w:szCs w:val="12"/>
              </w:rPr>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tc>
      </w:tr>
      <w:tr w:rsidR="00E12598" w:rsidRPr="00E12598" w:rsidTr="00E12598">
        <w:trPr>
          <w:trHeight w:val="20"/>
        </w:trPr>
        <w:tc>
          <w:tcPr>
            <w:tcW w:w="11057" w:type="dxa"/>
            <w:gridSpan w:val="12"/>
            <w:tcBorders>
              <w:top w:val="single" w:sz="4" w:space="0" w:color="auto"/>
              <w:left w:val="single" w:sz="4" w:space="0" w:color="auto"/>
              <w:bottom w:val="nil"/>
              <w:right w:val="single" w:sz="4" w:space="0" w:color="auto"/>
            </w:tcBorders>
          </w:tcPr>
          <w:p w:rsidR="00E12598" w:rsidRPr="00E12598" w:rsidRDefault="00E12598" w:rsidP="00E12598">
            <w:pPr>
              <w:autoSpaceDE w:val="0"/>
              <w:autoSpaceDN w:val="0"/>
              <w:adjustRightInd w:val="0"/>
              <w:spacing w:after="0" w:line="240" w:lineRule="auto"/>
              <w:jc w:val="both"/>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Задача 1. Обеспечение предупреждения возникновения и развития чрезвычайных ситуаций природного и техногенного характера в Каратузском районе.</w:t>
            </w:r>
          </w:p>
          <w:p w:rsidR="00E12598" w:rsidRPr="00E12598" w:rsidRDefault="00E12598" w:rsidP="00E12598">
            <w:pPr>
              <w:spacing w:after="0" w:line="240" w:lineRule="auto"/>
              <w:jc w:val="both"/>
              <w:rPr>
                <w:rFonts w:ascii="Times New Roman" w:hAnsi="Times New Roman" w:cs="Times New Roman"/>
                <w:color w:val="auto"/>
                <w:kern w:val="0"/>
                <w:sz w:val="12"/>
                <w:szCs w:val="12"/>
              </w:rPr>
            </w:pPr>
          </w:p>
        </w:tc>
      </w:tr>
      <w:tr w:rsidR="00E12598" w:rsidRPr="00E12598" w:rsidTr="00E12598">
        <w:trPr>
          <w:trHeight w:val="20"/>
        </w:trPr>
        <w:tc>
          <w:tcPr>
            <w:tcW w:w="2127" w:type="dxa"/>
            <w:tcBorders>
              <w:top w:val="single" w:sz="4" w:space="0" w:color="auto"/>
              <w:left w:val="single" w:sz="4" w:space="0" w:color="auto"/>
              <w:bottom w:val="nil"/>
              <w:right w:val="single" w:sz="4" w:space="0" w:color="auto"/>
            </w:tcBorders>
          </w:tcPr>
          <w:p w:rsidR="00E12598" w:rsidRPr="00E12598" w:rsidRDefault="00E12598" w:rsidP="00E12598">
            <w:pPr>
              <w:spacing w:after="0" w:line="240" w:lineRule="auto"/>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 xml:space="preserve">Мероприятие 1 Создание, содержание и восполнение резерва материальных ресурсов </w:t>
            </w:r>
          </w:p>
        </w:tc>
        <w:tc>
          <w:tcPr>
            <w:tcW w:w="992" w:type="dxa"/>
            <w:tcBorders>
              <w:top w:val="single" w:sz="4" w:space="0" w:color="auto"/>
              <w:left w:val="nil"/>
              <w:bottom w:val="single" w:sz="4" w:space="0" w:color="auto"/>
              <w:right w:val="single" w:sz="4" w:space="0" w:color="auto"/>
            </w:tcBorders>
          </w:tcPr>
          <w:p w:rsidR="00E12598" w:rsidRPr="00E12598" w:rsidRDefault="00E12598" w:rsidP="00E12598">
            <w:pPr>
              <w:spacing w:after="0" w:line="240" w:lineRule="auto"/>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Администрация Каратузского района</w:t>
            </w:r>
          </w:p>
        </w:tc>
        <w:tc>
          <w:tcPr>
            <w:tcW w:w="565" w:type="dxa"/>
            <w:tcBorders>
              <w:top w:val="single" w:sz="4" w:space="0" w:color="auto"/>
              <w:left w:val="nil"/>
              <w:bottom w:val="single" w:sz="4" w:space="0" w:color="auto"/>
              <w:right w:val="single" w:sz="4" w:space="0" w:color="auto"/>
            </w:tcBorders>
            <w:noWrap/>
          </w:tcPr>
          <w:p w:rsidR="00E12598" w:rsidRPr="00E12598" w:rsidRDefault="00E12598" w:rsidP="00E12598">
            <w:pPr>
              <w:spacing w:after="0" w:line="240" w:lineRule="auto"/>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001</w:t>
            </w:r>
          </w:p>
        </w:tc>
        <w:tc>
          <w:tcPr>
            <w:tcW w:w="569" w:type="dxa"/>
            <w:tcBorders>
              <w:top w:val="single" w:sz="4" w:space="0" w:color="auto"/>
              <w:left w:val="nil"/>
              <w:bottom w:val="single" w:sz="4" w:space="0" w:color="auto"/>
              <w:right w:val="single" w:sz="4" w:space="0" w:color="auto"/>
            </w:tcBorders>
            <w:noWrap/>
          </w:tcPr>
          <w:p w:rsidR="00E12598" w:rsidRPr="00E12598" w:rsidRDefault="00E12598" w:rsidP="00E12598">
            <w:pPr>
              <w:spacing w:after="0" w:line="240" w:lineRule="auto"/>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0309</w:t>
            </w:r>
          </w:p>
        </w:tc>
        <w:tc>
          <w:tcPr>
            <w:tcW w:w="709" w:type="dxa"/>
            <w:tcBorders>
              <w:top w:val="single" w:sz="4" w:space="0" w:color="auto"/>
              <w:left w:val="nil"/>
              <w:bottom w:val="single" w:sz="4" w:space="0" w:color="auto"/>
              <w:right w:val="single" w:sz="4" w:space="0" w:color="auto"/>
            </w:tcBorders>
            <w:noWrap/>
          </w:tcPr>
          <w:p w:rsidR="00E12598" w:rsidRPr="00E12598" w:rsidRDefault="00E12598" w:rsidP="00E12598">
            <w:pPr>
              <w:spacing w:after="0" w:line="240" w:lineRule="auto"/>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2212201</w:t>
            </w:r>
          </w:p>
        </w:tc>
        <w:tc>
          <w:tcPr>
            <w:tcW w:w="567" w:type="dxa"/>
            <w:tcBorders>
              <w:top w:val="single" w:sz="4" w:space="0" w:color="auto"/>
              <w:left w:val="nil"/>
              <w:bottom w:val="single" w:sz="4" w:space="0" w:color="auto"/>
              <w:right w:val="single" w:sz="4" w:space="0" w:color="auto"/>
            </w:tcBorders>
            <w:noWrap/>
          </w:tcPr>
          <w:p w:rsidR="00E12598" w:rsidRPr="00E12598" w:rsidRDefault="00E12598" w:rsidP="00E12598">
            <w:pPr>
              <w:spacing w:after="0" w:line="240" w:lineRule="auto"/>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244</w:t>
            </w:r>
          </w:p>
        </w:tc>
        <w:tc>
          <w:tcPr>
            <w:tcW w:w="851" w:type="dxa"/>
            <w:tcBorders>
              <w:top w:val="single" w:sz="4" w:space="0" w:color="auto"/>
              <w:left w:val="nil"/>
              <w:bottom w:val="single" w:sz="4" w:space="0" w:color="auto"/>
              <w:right w:val="single" w:sz="4" w:space="0" w:color="auto"/>
            </w:tcBorders>
            <w:noWrap/>
          </w:tcPr>
          <w:p w:rsidR="00E12598" w:rsidRPr="00E12598" w:rsidRDefault="00E12598" w:rsidP="00E12598">
            <w:pPr>
              <w:spacing w:after="0" w:line="240" w:lineRule="auto"/>
              <w:jc w:val="center"/>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50,00</w:t>
            </w:r>
          </w:p>
        </w:tc>
        <w:tc>
          <w:tcPr>
            <w:tcW w:w="992" w:type="dxa"/>
            <w:tcBorders>
              <w:top w:val="single" w:sz="4" w:space="0" w:color="auto"/>
              <w:left w:val="nil"/>
              <w:bottom w:val="single" w:sz="4" w:space="0" w:color="auto"/>
              <w:right w:val="single" w:sz="4" w:space="0" w:color="auto"/>
            </w:tcBorders>
          </w:tcPr>
          <w:p w:rsidR="00E12598" w:rsidRPr="00E12598" w:rsidRDefault="00E12598" w:rsidP="00E12598">
            <w:pPr>
              <w:spacing w:after="0" w:line="240" w:lineRule="auto"/>
              <w:jc w:val="center"/>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50,0</w:t>
            </w:r>
          </w:p>
        </w:tc>
        <w:tc>
          <w:tcPr>
            <w:tcW w:w="992" w:type="dxa"/>
            <w:tcBorders>
              <w:top w:val="single" w:sz="4" w:space="0" w:color="auto"/>
              <w:left w:val="nil"/>
              <w:bottom w:val="single" w:sz="4" w:space="0" w:color="auto"/>
              <w:right w:val="single" w:sz="4" w:space="0" w:color="auto"/>
            </w:tcBorders>
            <w:noWrap/>
          </w:tcPr>
          <w:p w:rsidR="00E12598" w:rsidRPr="00E12598" w:rsidRDefault="00E12598" w:rsidP="00E12598">
            <w:pPr>
              <w:spacing w:after="0" w:line="240" w:lineRule="auto"/>
              <w:jc w:val="center"/>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50,0</w:t>
            </w:r>
          </w:p>
        </w:tc>
        <w:tc>
          <w:tcPr>
            <w:tcW w:w="850" w:type="dxa"/>
            <w:tcBorders>
              <w:top w:val="single" w:sz="4" w:space="0" w:color="auto"/>
              <w:left w:val="nil"/>
              <w:bottom w:val="single" w:sz="4" w:space="0" w:color="auto"/>
              <w:right w:val="single" w:sz="4" w:space="0" w:color="auto"/>
            </w:tcBorders>
            <w:noWrap/>
          </w:tcPr>
          <w:p w:rsidR="00E12598" w:rsidRPr="00E12598" w:rsidRDefault="00E12598" w:rsidP="00E12598">
            <w:pPr>
              <w:spacing w:after="0" w:line="240" w:lineRule="auto"/>
              <w:jc w:val="center"/>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50,0</w:t>
            </w:r>
          </w:p>
        </w:tc>
        <w:tc>
          <w:tcPr>
            <w:tcW w:w="709" w:type="dxa"/>
            <w:tcBorders>
              <w:top w:val="single" w:sz="4" w:space="0" w:color="auto"/>
              <w:left w:val="nil"/>
              <w:bottom w:val="single" w:sz="4" w:space="0" w:color="auto"/>
              <w:right w:val="single" w:sz="4" w:space="0" w:color="auto"/>
            </w:tcBorders>
          </w:tcPr>
          <w:p w:rsidR="00E12598" w:rsidRPr="00E12598" w:rsidRDefault="00E12598" w:rsidP="00E12598">
            <w:pPr>
              <w:spacing w:after="0" w:line="240" w:lineRule="auto"/>
              <w:jc w:val="center"/>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200,0</w:t>
            </w:r>
          </w:p>
        </w:tc>
        <w:tc>
          <w:tcPr>
            <w:tcW w:w="1134" w:type="dxa"/>
            <w:tcBorders>
              <w:top w:val="single" w:sz="4" w:space="0" w:color="auto"/>
              <w:left w:val="nil"/>
              <w:bottom w:val="single" w:sz="4" w:space="0" w:color="auto"/>
              <w:right w:val="single" w:sz="4" w:space="0" w:color="auto"/>
            </w:tcBorders>
          </w:tcPr>
          <w:p w:rsidR="00E12598" w:rsidRPr="00E12598" w:rsidRDefault="00E12598" w:rsidP="00E12598">
            <w:pPr>
              <w:spacing w:after="0" w:line="240" w:lineRule="auto"/>
              <w:jc w:val="center"/>
              <w:rPr>
                <w:rFonts w:ascii="Times New Roman" w:hAnsi="Times New Roman" w:cs="Times New Roman"/>
                <w:color w:val="auto"/>
                <w:kern w:val="0"/>
                <w:sz w:val="12"/>
                <w:szCs w:val="12"/>
              </w:rPr>
            </w:pPr>
            <w:proofErr w:type="gramStart"/>
            <w:r w:rsidRPr="00E12598">
              <w:rPr>
                <w:rFonts w:ascii="Times New Roman" w:hAnsi="Times New Roman" w:cs="Times New Roman"/>
                <w:color w:val="auto"/>
                <w:kern w:val="0"/>
                <w:sz w:val="12"/>
                <w:szCs w:val="12"/>
              </w:rPr>
              <w:t>Пополнение и восполнение резерва материальных ресурсов (приобретение генератора,</w:t>
            </w:r>
            <w:proofErr w:type="gramEnd"/>
          </w:p>
          <w:p w:rsidR="00E12598" w:rsidRPr="00E12598" w:rsidRDefault="00E12598" w:rsidP="00E12598">
            <w:pPr>
              <w:spacing w:after="0" w:line="240" w:lineRule="auto"/>
              <w:jc w:val="center"/>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тепловентилятора, полукомбинезонов, лодки гребной и т.д.)</w:t>
            </w:r>
          </w:p>
          <w:p w:rsidR="00E12598" w:rsidRPr="00E12598" w:rsidRDefault="00E12598" w:rsidP="00E12598">
            <w:pPr>
              <w:spacing w:after="0" w:line="240" w:lineRule="auto"/>
              <w:jc w:val="center"/>
              <w:rPr>
                <w:rFonts w:ascii="Times New Roman" w:hAnsi="Times New Roman" w:cs="Times New Roman"/>
                <w:color w:val="auto"/>
                <w:kern w:val="0"/>
                <w:sz w:val="12"/>
                <w:szCs w:val="12"/>
              </w:rPr>
            </w:pPr>
          </w:p>
        </w:tc>
      </w:tr>
      <w:tr w:rsidR="00E12598" w:rsidRPr="00E12598" w:rsidTr="00E12598">
        <w:trPr>
          <w:trHeight w:val="20"/>
        </w:trPr>
        <w:tc>
          <w:tcPr>
            <w:tcW w:w="11057" w:type="dxa"/>
            <w:gridSpan w:val="12"/>
            <w:tcBorders>
              <w:top w:val="single" w:sz="4" w:space="0" w:color="auto"/>
              <w:left w:val="single" w:sz="4" w:space="0" w:color="auto"/>
              <w:bottom w:val="nil"/>
              <w:right w:val="single" w:sz="4" w:space="0" w:color="auto"/>
            </w:tcBorders>
          </w:tcPr>
          <w:p w:rsidR="00E12598" w:rsidRPr="00E12598" w:rsidRDefault="00E12598" w:rsidP="00E12598">
            <w:pPr>
              <w:spacing w:after="0" w:line="240" w:lineRule="auto"/>
              <w:jc w:val="both"/>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Задача 2. Повышение готовности органов местного самоуправления и служб муниципального образования к реагированию на угрозы возникновения или возникновение ЧС.</w:t>
            </w:r>
          </w:p>
          <w:p w:rsidR="00E12598" w:rsidRPr="00E12598" w:rsidRDefault="00E12598" w:rsidP="00E12598">
            <w:pPr>
              <w:spacing w:after="0" w:line="240" w:lineRule="auto"/>
              <w:jc w:val="both"/>
              <w:rPr>
                <w:rFonts w:ascii="Times New Roman" w:hAnsi="Times New Roman" w:cs="Times New Roman"/>
                <w:color w:val="auto"/>
                <w:kern w:val="0"/>
                <w:sz w:val="12"/>
                <w:szCs w:val="12"/>
              </w:rPr>
            </w:pPr>
          </w:p>
        </w:tc>
      </w:tr>
      <w:tr w:rsidR="00E12598" w:rsidRPr="00E12598" w:rsidTr="00E12598">
        <w:trPr>
          <w:trHeight w:val="20"/>
        </w:trPr>
        <w:tc>
          <w:tcPr>
            <w:tcW w:w="2127" w:type="dxa"/>
            <w:vMerge w:val="restart"/>
            <w:tcBorders>
              <w:top w:val="single" w:sz="4" w:space="0" w:color="auto"/>
              <w:left w:val="single" w:sz="4" w:space="0" w:color="auto"/>
              <w:right w:val="single" w:sz="4" w:space="0" w:color="auto"/>
            </w:tcBorders>
          </w:tcPr>
          <w:p w:rsidR="00E12598" w:rsidRPr="00E12598" w:rsidRDefault="00E12598" w:rsidP="00E12598">
            <w:pPr>
              <w:spacing w:after="0" w:line="240" w:lineRule="auto"/>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Мероприятие 1</w:t>
            </w:r>
          </w:p>
          <w:p w:rsidR="00E12598" w:rsidRPr="00E12598" w:rsidRDefault="00E12598" w:rsidP="00E12598">
            <w:pPr>
              <w:spacing w:after="0" w:line="240" w:lineRule="auto"/>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 xml:space="preserve">Обеспечение деятельности единой дежурно – диспетчерской службы Каратузского района. </w:t>
            </w:r>
          </w:p>
          <w:p w:rsidR="00E12598" w:rsidRPr="00E12598" w:rsidRDefault="00E12598" w:rsidP="00E12598">
            <w:pPr>
              <w:spacing w:after="0" w:line="240" w:lineRule="auto"/>
              <w:rPr>
                <w:rFonts w:ascii="Times New Roman" w:hAnsi="Times New Roman" w:cs="Times New Roman"/>
                <w:color w:val="auto"/>
                <w:kern w:val="0"/>
                <w:sz w:val="12"/>
                <w:szCs w:val="12"/>
              </w:rPr>
            </w:pPr>
          </w:p>
          <w:p w:rsidR="00E12598" w:rsidRPr="00E12598" w:rsidRDefault="00E12598" w:rsidP="00E12598">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tcPr>
          <w:p w:rsidR="00E12598" w:rsidRPr="00E12598" w:rsidRDefault="00E12598" w:rsidP="00E12598">
            <w:pPr>
              <w:spacing w:after="0" w:line="240" w:lineRule="auto"/>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Администрация Каратузского района</w:t>
            </w:r>
          </w:p>
        </w:tc>
        <w:tc>
          <w:tcPr>
            <w:tcW w:w="565" w:type="dxa"/>
            <w:tcBorders>
              <w:top w:val="single" w:sz="4" w:space="0" w:color="auto"/>
              <w:left w:val="nil"/>
              <w:bottom w:val="single" w:sz="4" w:space="0" w:color="auto"/>
              <w:right w:val="single" w:sz="4" w:space="0" w:color="auto"/>
            </w:tcBorders>
            <w:noWrap/>
          </w:tcPr>
          <w:p w:rsidR="00E12598" w:rsidRPr="00E12598" w:rsidRDefault="00E12598" w:rsidP="00E12598">
            <w:pPr>
              <w:spacing w:after="0" w:line="240" w:lineRule="auto"/>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001</w:t>
            </w:r>
          </w:p>
        </w:tc>
        <w:tc>
          <w:tcPr>
            <w:tcW w:w="569" w:type="dxa"/>
            <w:tcBorders>
              <w:top w:val="single" w:sz="4" w:space="0" w:color="auto"/>
              <w:left w:val="nil"/>
              <w:bottom w:val="single" w:sz="4" w:space="0" w:color="auto"/>
              <w:right w:val="single" w:sz="4" w:space="0" w:color="auto"/>
            </w:tcBorders>
            <w:noWrap/>
          </w:tcPr>
          <w:p w:rsidR="00E12598" w:rsidRPr="00E12598" w:rsidRDefault="00E12598" w:rsidP="00E12598">
            <w:pPr>
              <w:spacing w:after="0" w:line="240" w:lineRule="auto"/>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noWrap/>
          </w:tcPr>
          <w:p w:rsidR="00E12598" w:rsidRPr="00E12598" w:rsidRDefault="00E12598" w:rsidP="00E12598">
            <w:pPr>
              <w:spacing w:after="0" w:line="240" w:lineRule="auto"/>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tcPr>
          <w:p w:rsidR="00E12598" w:rsidRPr="00E12598" w:rsidRDefault="00E12598" w:rsidP="00E12598">
            <w:pPr>
              <w:spacing w:after="0" w:line="240" w:lineRule="auto"/>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Х</w:t>
            </w:r>
          </w:p>
        </w:tc>
        <w:tc>
          <w:tcPr>
            <w:tcW w:w="851" w:type="dxa"/>
            <w:tcBorders>
              <w:top w:val="single" w:sz="4" w:space="0" w:color="auto"/>
              <w:left w:val="nil"/>
              <w:bottom w:val="single" w:sz="4" w:space="0" w:color="auto"/>
              <w:right w:val="single" w:sz="4" w:space="0" w:color="auto"/>
            </w:tcBorders>
            <w:noWrap/>
          </w:tcPr>
          <w:p w:rsidR="00E12598" w:rsidRPr="00E12598" w:rsidRDefault="00E12598" w:rsidP="00E12598">
            <w:pPr>
              <w:spacing w:after="0" w:line="240" w:lineRule="auto"/>
              <w:jc w:val="center"/>
              <w:rPr>
                <w:rFonts w:ascii="Times New Roman" w:hAnsi="Times New Roman" w:cs="Times New Roman"/>
                <w:color w:val="auto"/>
                <w:kern w:val="0"/>
                <w:sz w:val="12"/>
                <w:szCs w:val="12"/>
              </w:rPr>
            </w:pPr>
            <w:r w:rsidRPr="00E12598">
              <w:rPr>
                <w:rFonts w:ascii="Times New Roman" w:hAnsi="Times New Roman" w:cs="Times New Roman"/>
                <w:bCs/>
                <w:color w:val="auto"/>
                <w:kern w:val="0"/>
                <w:sz w:val="12"/>
                <w:szCs w:val="12"/>
              </w:rPr>
              <w:t>1 276,44</w:t>
            </w:r>
          </w:p>
        </w:tc>
        <w:tc>
          <w:tcPr>
            <w:tcW w:w="992" w:type="dxa"/>
            <w:tcBorders>
              <w:top w:val="single" w:sz="4" w:space="0" w:color="auto"/>
              <w:left w:val="nil"/>
              <w:bottom w:val="single" w:sz="4" w:space="0" w:color="auto"/>
              <w:right w:val="single" w:sz="4" w:space="0" w:color="auto"/>
            </w:tcBorders>
          </w:tcPr>
          <w:p w:rsidR="00E12598" w:rsidRPr="00E12598" w:rsidRDefault="00E12598" w:rsidP="00E12598">
            <w:pPr>
              <w:spacing w:after="0" w:line="240" w:lineRule="auto"/>
              <w:jc w:val="center"/>
              <w:rPr>
                <w:rFonts w:ascii="Times New Roman" w:hAnsi="Times New Roman" w:cs="Times New Roman"/>
                <w:kern w:val="0"/>
                <w:sz w:val="12"/>
                <w:szCs w:val="12"/>
              </w:rPr>
            </w:pPr>
            <w:r w:rsidRPr="00E12598">
              <w:rPr>
                <w:rFonts w:ascii="Times New Roman" w:hAnsi="Times New Roman" w:cs="Times New Roman"/>
                <w:bCs/>
                <w:color w:val="auto"/>
                <w:kern w:val="0"/>
                <w:sz w:val="12"/>
                <w:szCs w:val="12"/>
              </w:rPr>
              <w:t>1 332,90</w:t>
            </w:r>
          </w:p>
        </w:tc>
        <w:tc>
          <w:tcPr>
            <w:tcW w:w="992" w:type="dxa"/>
            <w:tcBorders>
              <w:top w:val="single" w:sz="4" w:space="0" w:color="auto"/>
              <w:left w:val="nil"/>
              <w:bottom w:val="single" w:sz="4" w:space="0" w:color="auto"/>
              <w:right w:val="single" w:sz="4" w:space="0" w:color="auto"/>
            </w:tcBorders>
            <w:noWrap/>
          </w:tcPr>
          <w:p w:rsidR="00E12598" w:rsidRPr="00E12598" w:rsidRDefault="00E12598" w:rsidP="00E12598">
            <w:pPr>
              <w:spacing w:after="0" w:line="240" w:lineRule="auto"/>
              <w:jc w:val="center"/>
              <w:rPr>
                <w:rFonts w:ascii="Times New Roman" w:hAnsi="Times New Roman" w:cs="Times New Roman"/>
                <w:kern w:val="0"/>
                <w:sz w:val="12"/>
                <w:szCs w:val="12"/>
              </w:rPr>
            </w:pPr>
            <w:r w:rsidRPr="00E12598">
              <w:rPr>
                <w:rFonts w:ascii="Times New Roman" w:hAnsi="Times New Roman" w:cs="Times New Roman"/>
                <w:bCs/>
                <w:color w:val="auto"/>
                <w:kern w:val="0"/>
                <w:sz w:val="12"/>
                <w:szCs w:val="12"/>
              </w:rPr>
              <w:t>1 332,90</w:t>
            </w:r>
          </w:p>
        </w:tc>
        <w:tc>
          <w:tcPr>
            <w:tcW w:w="850" w:type="dxa"/>
            <w:tcBorders>
              <w:top w:val="single" w:sz="4" w:space="0" w:color="auto"/>
              <w:left w:val="nil"/>
              <w:bottom w:val="single" w:sz="4" w:space="0" w:color="auto"/>
              <w:right w:val="single" w:sz="4" w:space="0" w:color="auto"/>
            </w:tcBorders>
            <w:noWrap/>
          </w:tcPr>
          <w:p w:rsidR="00E12598" w:rsidRPr="00E12598" w:rsidRDefault="00E12598" w:rsidP="00E12598">
            <w:pPr>
              <w:spacing w:after="0" w:line="240" w:lineRule="auto"/>
              <w:jc w:val="center"/>
              <w:rPr>
                <w:rFonts w:ascii="Times New Roman" w:hAnsi="Times New Roman" w:cs="Times New Roman"/>
                <w:kern w:val="0"/>
                <w:sz w:val="12"/>
                <w:szCs w:val="12"/>
              </w:rPr>
            </w:pPr>
            <w:r w:rsidRPr="00E12598">
              <w:rPr>
                <w:rFonts w:ascii="Times New Roman" w:hAnsi="Times New Roman" w:cs="Times New Roman"/>
                <w:bCs/>
                <w:color w:val="auto"/>
                <w:kern w:val="0"/>
                <w:sz w:val="12"/>
                <w:szCs w:val="12"/>
              </w:rPr>
              <w:t>1 332,90</w:t>
            </w:r>
          </w:p>
        </w:tc>
        <w:tc>
          <w:tcPr>
            <w:tcW w:w="709" w:type="dxa"/>
            <w:tcBorders>
              <w:top w:val="single" w:sz="4" w:space="0" w:color="auto"/>
              <w:left w:val="nil"/>
              <w:bottom w:val="single" w:sz="4" w:space="0" w:color="auto"/>
              <w:right w:val="single" w:sz="4" w:space="0" w:color="auto"/>
            </w:tcBorders>
          </w:tcPr>
          <w:p w:rsidR="00E12598" w:rsidRPr="00E12598" w:rsidRDefault="00E12598" w:rsidP="00E12598">
            <w:pPr>
              <w:spacing w:after="0" w:line="240" w:lineRule="auto"/>
              <w:jc w:val="center"/>
              <w:rPr>
                <w:rFonts w:ascii="Times New Roman" w:hAnsi="Times New Roman" w:cs="Times New Roman"/>
                <w:color w:val="auto"/>
                <w:kern w:val="0"/>
                <w:sz w:val="12"/>
                <w:szCs w:val="12"/>
              </w:rPr>
            </w:pPr>
            <w:r w:rsidRPr="00E12598">
              <w:rPr>
                <w:rFonts w:ascii="Times New Roman" w:hAnsi="Times New Roman" w:cs="Times New Roman"/>
                <w:bCs/>
                <w:color w:val="auto"/>
                <w:kern w:val="0"/>
                <w:sz w:val="12"/>
                <w:szCs w:val="12"/>
              </w:rPr>
              <w:t>5275,14</w:t>
            </w:r>
          </w:p>
        </w:tc>
        <w:tc>
          <w:tcPr>
            <w:tcW w:w="1134" w:type="dxa"/>
            <w:vMerge w:val="restart"/>
            <w:tcBorders>
              <w:top w:val="single" w:sz="4" w:space="0" w:color="auto"/>
              <w:left w:val="nil"/>
              <w:right w:val="single" w:sz="4" w:space="0" w:color="auto"/>
            </w:tcBorders>
          </w:tcPr>
          <w:p w:rsidR="00E12598" w:rsidRPr="00E12598" w:rsidRDefault="00E12598" w:rsidP="00E12598">
            <w:pPr>
              <w:spacing w:after="0" w:line="240" w:lineRule="auto"/>
              <w:jc w:val="center"/>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Снижение рисков и смягчение последствий происшествий, ЧС</w:t>
            </w:r>
          </w:p>
        </w:tc>
      </w:tr>
      <w:tr w:rsidR="00E12598" w:rsidRPr="00E12598" w:rsidTr="00E12598">
        <w:trPr>
          <w:trHeight w:val="20"/>
        </w:trPr>
        <w:tc>
          <w:tcPr>
            <w:tcW w:w="2127" w:type="dxa"/>
            <w:vMerge/>
            <w:tcBorders>
              <w:left w:val="single" w:sz="4" w:space="0" w:color="auto"/>
              <w:right w:val="single" w:sz="4" w:space="0" w:color="auto"/>
            </w:tcBorders>
          </w:tcPr>
          <w:p w:rsidR="00E12598" w:rsidRPr="00E12598" w:rsidRDefault="00E12598" w:rsidP="00E12598">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tcPr>
          <w:p w:rsidR="00E12598" w:rsidRPr="00E12598" w:rsidRDefault="00E12598" w:rsidP="00E12598">
            <w:pPr>
              <w:spacing w:after="0" w:line="240" w:lineRule="auto"/>
              <w:rPr>
                <w:rFonts w:ascii="Times New Roman" w:hAnsi="Times New Roman" w:cs="Times New Roman"/>
                <w:color w:val="auto"/>
                <w:kern w:val="0"/>
                <w:sz w:val="12"/>
                <w:szCs w:val="12"/>
              </w:rPr>
            </w:pPr>
          </w:p>
        </w:tc>
        <w:tc>
          <w:tcPr>
            <w:tcW w:w="565" w:type="dxa"/>
            <w:tcBorders>
              <w:top w:val="single" w:sz="4" w:space="0" w:color="auto"/>
              <w:left w:val="nil"/>
              <w:bottom w:val="single" w:sz="4" w:space="0" w:color="auto"/>
              <w:right w:val="single" w:sz="4" w:space="0" w:color="auto"/>
            </w:tcBorders>
            <w:noWrap/>
          </w:tcPr>
          <w:p w:rsidR="00E12598" w:rsidRPr="00E12598" w:rsidRDefault="00E12598" w:rsidP="00E12598">
            <w:pPr>
              <w:spacing w:after="0" w:line="240" w:lineRule="auto"/>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001</w:t>
            </w:r>
          </w:p>
        </w:tc>
        <w:tc>
          <w:tcPr>
            <w:tcW w:w="569" w:type="dxa"/>
            <w:tcBorders>
              <w:top w:val="single" w:sz="4" w:space="0" w:color="auto"/>
              <w:left w:val="nil"/>
              <w:bottom w:val="single" w:sz="4" w:space="0" w:color="auto"/>
              <w:right w:val="single" w:sz="4" w:space="0" w:color="auto"/>
            </w:tcBorders>
            <w:noWrap/>
          </w:tcPr>
          <w:p w:rsidR="00E12598" w:rsidRPr="00E12598" w:rsidRDefault="00E12598" w:rsidP="00E12598">
            <w:pPr>
              <w:spacing w:after="0" w:line="240" w:lineRule="auto"/>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0309</w:t>
            </w:r>
          </w:p>
        </w:tc>
        <w:tc>
          <w:tcPr>
            <w:tcW w:w="709" w:type="dxa"/>
            <w:tcBorders>
              <w:top w:val="single" w:sz="4" w:space="0" w:color="auto"/>
              <w:left w:val="nil"/>
              <w:bottom w:val="single" w:sz="4" w:space="0" w:color="auto"/>
              <w:right w:val="single" w:sz="4" w:space="0" w:color="auto"/>
            </w:tcBorders>
            <w:noWrap/>
          </w:tcPr>
          <w:p w:rsidR="00E12598" w:rsidRPr="00E12598" w:rsidRDefault="00E12598" w:rsidP="00E12598">
            <w:pPr>
              <w:spacing w:after="0" w:line="240" w:lineRule="auto"/>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2212202</w:t>
            </w:r>
          </w:p>
        </w:tc>
        <w:tc>
          <w:tcPr>
            <w:tcW w:w="567" w:type="dxa"/>
            <w:tcBorders>
              <w:top w:val="single" w:sz="4" w:space="0" w:color="auto"/>
              <w:left w:val="nil"/>
              <w:bottom w:val="single" w:sz="4" w:space="0" w:color="auto"/>
              <w:right w:val="single" w:sz="4" w:space="0" w:color="auto"/>
            </w:tcBorders>
            <w:noWrap/>
          </w:tcPr>
          <w:p w:rsidR="00E12598" w:rsidRPr="00E12598" w:rsidRDefault="00E12598" w:rsidP="00E12598">
            <w:pPr>
              <w:spacing w:after="0" w:line="240" w:lineRule="auto"/>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121</w:t>
            </w:r>
          </w:p>
        </w:tc>
        <w:tc>
          <w:tcPr>
            <w:tcW w:w="851" w:type="dxa"/>
            <w:tcBorders>
              <w:top w:val="single" w:sz="4" w:space="0" w:color="auto"/>
              <w:left w:val="nil"/>
              <w:bottom w:val="single" w:sz="4" w:space="0" w:color="auto"/>
              <w:right w:val="single" w:sz="4" w:space="0" w:color="auto"/>
            </w:tcBorders>
            <w:noWrap/>
          </w:tcPr>
          <w:p w:rsidR="00E12598" w:rsidRPr="00E12598" w:rsidRDefault="00E12598" w:rsidP="00E12598">
            <w:pPr>
              <w:spacing w:after="0" w:line="240" w:lineRule="auto"/>
              <w:jc w:val="center"/>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1129,18</w:t>
            </w:r>
          </w:p>
        </w:tc>
        <w:tc>
          <w:tcPr>
            <w:tcW w:w="992" w:type="dxa"/>
            <w:tcBorders>
              <w:top w:val="single" w:sz="4" w:space="0" w:color="auto"/>
              <w:left w:val="nil"/>
              <w:bottom w:val="single" w:sz="4" w:space="0" w:color="auto"/>
              <w:right w:val="single" w:sz="4" w:space="0" w:color="auto"/>
            </w:tcBorders>
          </w:tcPr>
          <w:p w:rsidR="00E12598" w:rsidRPr="00E12598" w:rsidRDefault="00E12598" w:rsidP="00E12598">
            <w:pPr>
              <w:spacing w:after="0" w:line="240" w:lineRule="auto"/>
              <w:jc w:val="center"/>
              <w:rPr>
                <w:rFonts w:ascii="Times New Roman" w:hAnsi="Times New Roman" w:cs="Times New Roman"/>
                <w:bCs/>
                <w:color w:val="auto"/>
                <w:kern w:val="0"/>
                <w:sz w:val="12"/>
                <w:szCs w:val="12"/>
              </w:rPr>
            </w:pPr>
            <w:r w:rsidRPr="00E12598">
              <w:rPr>
                <w:rFonts w:ascii="Times New Roman" w:hAnsi="Times New Roman" w:cs="Times New Roman"/>
                <w:bCs/>
                <w:color w:val="auto"/>
                <w:kern w:val="0"/>
                <w:sz w:val="12"/>
                <w:szCs w:val="12"/>
              </w:rPr>
              <w:t>1185,64</w:t>
            </w:r>
          </w:p>
        </w:tc>
        <w:tc>
          <w:tcPr>
            <w:tcW w:w="992" w:type="dxa"/>
            <w:tcBorders>
              <w:top w:val="single" w:sz="4" w:space="0" w:color="auto"/>
              <w:left w:val="nil"/>
              <w:bottom w:val="single" w:sz="4" w:space="0" w:color="auto"/>
              <w:right w:val="single" w:sz="4" w:space="0" w:color="auto"/>
            </w:tcBorders>
            <w:noWrap/>
          </w:tcPr>
          <w:p w:rsidR="00E12598" w:rsidRPr="00E12598" w:rsidRDefault="00E12598" w:rsidP="00E12598">
            <w:pPr>
              <w:spacing w:after="0" w:line="240" w:lineRule="auto"/>
              <w:jc w:val="center"/>
              <w:rPr>
                <w:rFonts w:ascii="Times New Roman" w:hAnsi="Times New Roman" w:cs="Times New Roman"/>
                <w:bCs/>
                <w:color w:val="auto"/>
                <w:kern w:val="0"/>
                <w:sz w:val="12"/>
                <w:szCs w:val="12"/>
              </w:rPr>
            </w:pPr>
            <w:r w:rsidRPr="00E12598">
              <w:rPr>
                <w:rFonts w:ascii="Times New Roman" w:hAnsi="Times New Roman" w:cs="Times New Roman"/>
                <w:bCs/>
                <w:color w:val="auto"/>
                <w:kern w:val="0"/>
                <w:sz w:val="12"/>
                <w:szCs w:val="12"/>
              </w:rPr>
              <w:t>1185,64</w:t>
            </w:r>
          </w:p>
        </w:tc>
        <w:tc>
          <w:tcPr>
            <w:tcW w:w="850" w:type="dxa"/>
            <w:tcBorders>
              <w:top w:val="single" w:sz="4" w:space="0" w:color="auto"/>
              <w:left w:val="nil"/>
              <w:bottom w:val="single" w:sz="4" w:space="0" w:color="auto"/>
              <w:right w:val="single" w:sz="4" w:space="0" w:color="auto"/>
            </w:tcBorders>
            <w:noWrap/>
          </w:tcPr>
          <w:p w:rsidR="00E12598" w:rsidRPr="00E12598" w:rsidRDefault="00E12598" w:rsidP="00E12598">
            <w:pPr>
              <w:spacing w:after="0" w:line="240" w:lineRule="auto"/>
              <w:jc w:val="center"/>
              <w:rPr>
                <w:rFonts w:ascii="Times New Roman" w:hAnsi="Times New Roman" w:cs="Times New Roman"/>
                <w:bCs/>
                <w:color w:val="auto"/>
                <w:kern w:val="0"/>
                <w:sz w:val="12"/>
                <w:szCs w:val="12"/>
              </w:rPr>
            </w:pPr>
            <w:r w:rsidRPr="00E12598">
              <w:rPr>
                <w:rFonts w:ascii="Times New Roman" w:hAnsi="Times New Roman" w:cs="Times New Roman"/>
                <w:bCs/>
                <w:color w:val="auto"/>
                <w:kern w:val="0"/>
                <w:sz w:val="12"/>
                <w:szCs w:val="12"/>
              </w:rPr>
              <w:t>1185,64</w:t>
            </w:r>
          </w:p>
        </w:tc>
        <w:tc>
          <w:tcPr>
            <w:tcW w:w="709" w:type="dxa"/>
            <w:tcBorders>
              <w:top w:val="single" w:sz="4" w:space="0" w:color="auto"/>
              <w:left w:val="nil"/>
              <w:bottom w:val="single" w:sz="4" w:space="0" w:color="auto"/>
              <w:right w:val="single" w:sz="4" w:space="0" w:color="auto"/>
            </w:tcBorders>
          </w:tcPr>
          <w:p w:rsidR="00E12598" w:rsidRPr="00E12598" w:rsidRDefault="00E12598" w:rsidP="00E12598">
            <w:pPr>
              <w:spacing w:after="0" w:line="240" w:lineRule="auto"/>
              <w:jc w:val="center"/>
              <w:rPr>
                <w:rFonts w:ascii="Times New Roman" w:hAnsi="Times New Roman" w:cs="Times New Roman"/>
                <w:bCs/>
                <w:color w:val="auto"/>
                <w:kern w:val="0"/>
                <w:sz w:val="12"/>
                <w:szCs w:val="12"/>
              </w:rPr>
            </w:pPr>
            <w:r w:rsidRPr="00E12598">
              <w:rPr>
                <w:rFonts w:ascii="Times New Roman" w:hAnsi="Times New Roman" w:cs="Times New Roman"/>
                <w:bCs/>
                <w:color w:val="auto"/>
                <w:kern w:val="0"/>
                <w:sz w:val="12"/>
                <w:szCs w:val="12"/>
              </w:rPr>
              <w:t>4686,10</w:t>
            </w:r>
          </w:p>
        </w:tc>
        <w:tc>
          <w:tcPr>
            <w:tcW w:w="1134" w:type="dxa"/>
            <w:vMerge/>
            <w:tcBorders>
              <w:left w:val="nil"/>
              <w:right w:val="single" w:sz="4" w:space="0" w:color="auto"/>
            </w:tcBorders>
          </w:tcPr>
          <w:p w:rsidR="00E12598" w:rsidRPr="00E12598" w:rsidRDefault="00E12598" w:rsidP="00E12598">
            <w:pPr>
              <w:spacing w:after="0" w:line="240" w:lineRule="auto"/>
              <w:jc w:val="center"/>
              <w:rPr>
                <w:rFonts w:ascii="Times New Roman" w:hAnsi="Times New Roman" w:cs="Times New Roman"/>
                <w:color w:val="auto"/>
                <w:kern w:val="0"/>
                <w:sz w:val="12"/>
                <w:szCs w:val="12"/>
              </w:rPr>
            </w:pPr>
          </w:p>
        </w:tc>
      </w:tr>
      <w:tr w:rsidR="00E12598" w:rsidRPr="00E12598" w:rsidTr="00E12598">
        <w:trPr>
          <w:trHeight w:val="20"/>
        </w:trPr>
        <w:tc>
          <w:tcPr>
            <w:tcW w:w="2127" w:type="dxa"/>
            <w:vMerge/>
            <w:tcBorders>
              <w:left w:val="single" w:sz="4" w:space="0" w:color="auto"/>
              <w:bottom w:val="nil"/>
              <w:right w:val="single" w:sz="4" w:space="0" w:color="auto"/>
            </w:tcBorders>
          </w:tcPr>
          <w:p w:rsidR="00E12598" w:rsidRPr="00E12598" w:rsidRDefault="00E12598" w:rsidP="00E12598">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tcPr>
          <w:p w:rsidR="00E12598" w:rsidRPr="00E12598" w:rsidRDefault="00E12598" w:rsidP="00E12598">
            <w:pPr>
              <w:spacing w:after="0" w:line="240" w:lineRule="auto"/>
              <w:rPr>
                <w:rFonts w:ascii="Times New Roman" w:hAnsi="Times New Roman" w:cs="Times New Roman"/>
                <w:color w:val="auto"/>
                <w:kern w:val="0"/>
                <w:sz w:val="12"/>
                <w:szCs w:val="12"/>
              </w:rPr>
            </w:pPr>
          </w:p>
        </w:tc>
        <w:tc>
          <w:tcPr>
            <w:tcW w:w="565" w:type="dxa"/>
            <w:tcBorders>
              <w:top w:val="single" w:sz="4" w:space="0" w:color="auto"/>
              <w:left w:val="nil"/>
              <w:bottom w:val="single" w:sz="4" w:space="0" w:color="auto"/>
              <w:right w:val="single" w:sz="4" w:space="0" w:color="auto"/>
            </w:tcBorders>
            <w:noWrap/>
          </w:tcPr>
          <w:p w:rsidR="00E12598" w:rsidRPr="00E12598" w:rsidRDefault="00E12598" w:rsidP="00E12598">
            <w:pPr>
              <w:spacing w:after="0" w:line="240" w:lineRule="auto"/>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001</w:t>
            </w:r>
          </w:p>
        </w:tc>
        <w:tc>
          <w:tcPr>
            <w:tcW w:w="569" w:type="dxa"/>
            <w:tcBorders>
              <w:top w:val="single" w:sz="4" w:space="0" w:color="auto"/>
              <w:left w:val="nil"/>
              <w:bottom w:val="single" w:sz="4" w:space="0" w:color="auto"/>
              <w:right w:val="single" w:sz="4" w:space="0" w:color="auto"/>
            </w:tcBorders>
            <w:noWrap/>
          </w:tcPr>
          <w:p w:rsidR="00E12598" w:rsidRPr="00E12598" w:rsidRDefault="00E12598" w:rsidP="00E12598">
            <w:pPr>
              <w:spacing w:after="0" w:line="240" w:lineRule="auto"/>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0309</w:t>
            </w:r>
          </w:p>
        </w:tc>
        <w:tc>
          <w:tcPr>
            <w:tcW w:w="709" w:type="dxa"/>
            <w:tcBorders>
              <w:top w:val="single" w:sz="4" w:space="0" w:color="auto"/>
              <w:left w:val="nil"/>
              <w:bottom w:val="single" w:sz="4" w:space="0" w:color="auto"/>
              <w:right w:val="single" w:sz="4" w:space="0" w:color="auto"/>
            </w:tcBorders>
            <w:noWrap/>
          </w:tcPr>
          <w:p w:rsidR="00E12598" w:rsidRPr="00E12598" w:rsidRDefault="00E12598" w:rsidP="00E12598">
            <w:pPr>
              <w:spacing w:after="0" w:line="240" w:lineRule="auto"/>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2212202</w:t>
            </w:r>
          </w:p>
        </w:tc>
        <w:tc>
          <w:tcPr>
            <w:tcW w:w="567" w:type="dxa"/>
            <w:tcBorders>
              <w:top w:val="single" w:sz="4" w:space="0" w:color="auto"/>
              <w:left w:val="nil"/>
              <w:bottom w:val="single" w:sz="4" w:space="0" w:color="auto"/>
              <w:right w:val="single" w:sz="4" w:space="0" w:color="auto"/>
            </w:tcBorders>
            <w:noWrap/>
          </w:tcPr>
          <w:p w:rsidR="00E12598" w:rsidRPr="00E12598" w:rsidRDefault="00E12598" w:rsidP="00E12598">
            <w:pPr>
              <w:spacing w:after="0" w:line="240" w:lineRule="auto"/>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244</w:t>
            </w:r>
          </w:p>
        </w:tc>
        <w:tc>
          <w:tcPr>
            <w:tcW w:w="851" w:type="dxa"/>
            <w:tcBorders>
              <w:top w:val="single" w:sz="4" w:space="0" w:color="auto"/>
              <w:left w:val="nil"/>
              <w:bottom w:val="single" w:sz="4" w:space="0" w:color="auto"/>
              <w:right w:val="single" w:sz="4" w:space="0" w:color="auto"/>
            </w:tcBorders>
            <w:noWrap/>
          </w:tcPr>
          <w:p w:rsidR="00E12598" w:rsidRPr="00E12598" w:rsidRDefault="00E12598" w:rsidP="00E12598">
            <w:pPr>
              <w:spacing w:after="0" w:line="240" w:lineRule="auto"/>
              <w:jc w:val="center"/>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147,26</w:t>
            </w:r>
          </w:p>
        </w:tc>
        <w:tc>
          <w:tcPr>
            <w:tcW w:w="992" w:type="dxa"/>
            <w:tcBorders>
              <w:top w:val="single" w:sz="4" w:space="0" w:color="auto"/>
              <w:left w:val="nil"/>
              <w:bottom w:val="single" w:sz="4" w:space="0" w:color="auto"/>
              <w:right w:val="single" w:sz="4" w:space="0" w:color="auto"/>
            </w:tcBorders>
          </w:tcPr>
          <w:p w:rsidR="00E12598" w:rsidRPr="00E12598" w:rsidRDefault="00E12598" w:rsidP="00E12598">
            <w:pPr>
              <w:spacing w:after="0" w:line="240" w:lineRule="auto"/>
              <w:jc w:val="center"/>
              <w:rPr>
                <w:rFonts w:ascii="Times New Roman" w:hAnsi="Times New Roman" w:cs="Times New Roman"/>
                <w:bCs/>
                <w:color w:val="auto"/>
                <w:kern w:val="0"/>
                <w:sz w:val="12"/>
                <w:szCs w:val="12"/>
              </w:rPr>
            </w:pPr>
            <w:r w:rsidRPr="00E12598">
              <w:rPr>
                <w:rFonts w:ascii="Times New Roman" w:hAnsi="Times New Roman" w:cs="Times New Roman"/>
                <w:bCs/>
                <w:color w:val="auto"/>
                <w:kern w:val="0"/>
                <w:sz w:val="12"/>
                <w:szCs w:val="12"/>
              </w:rPr>
              <w:t>147,26</w:t>
            </w:r>
          </w:p>
        </w:tc>
        <w:tc>
          <w:tcPr>
            <w:tcW w:w="992" w:type="dxa"/>
            <w:tcBorders>
              <w:top w:val="single" w:sz="4" w:space="0" w:color="auto"/>
              <w:left w:val="nil"/>
              <w:bottom w:val="single" w:sz="4" w:space="0" w:color="auto"/>
              <w:right w:val="single" w:sz="4" w:space="0" w:color="auto"/>
            </w:tcBorders>
            <w:noWrap/>
          </w:tcPr>
          <w:p w:rsidR="00E12598" w:rsidRPr="00E12598" w:rsidRDefault="00E12598" w:rsidP="00E12598">
            <w:pPr>
              <w:spacing w:after="0" w:line="240" w:lineRule="auto"/>
              <w:jc w:val="center"/>
              <w:rPr>
                <w:rFonts w:ascii="Times New Roman" w:hAnsi="Times New Roman" w:cs="Times New Roman"/>
                <w:bCs/>
                <w:color w:val="auto"/>
                <w:kern w:val="0"/>
                <w:sz w:val="12"/>
                <w:szCs w:val="12"/>
              </w:rPr>
            </w:pPr>
            <w:r w:rsidRPr="00E12598">
              <w:rPr>
                <w:rFonts w:ascii="Times New Roman" w:hAnsi="Times New Roman" w:cs="Times New Roman"/>
                <w:bCs/>
                <w:color w:val="auto"/>
                <w:kern w:val="0"/>
                <w:sz w:val="12"/>
                <w:szCs w:val="12"/>
              </w:rPr>
              <w:t>147,26</w:t>
            </w:r>
          </w:p>
        </w:tc>
        <w:tc>
          <w:tcPr>
            <w:tcW w:w="850" w:type="dxa"/>
            <w:tcBorders>
              <w:top w:val="single" w:sz="4" w:space="0" w:color="auto"/>
              <w:left w:val="nil"/>
              <w:bottom w:val="single" w:sz="4" w:space="0" w:color="auto"/>
              <w:right w:val="single" w:sz="4" w:space="0" w:color="auto"/>
            </w:tcBorders>
            <w:noWrap/>
          </w:tcPr>
          <w:p w:rsidR="00E12598" w:rsidRPr="00E12598" w:rsidRDefault="00E12598" w:rsidP="00E12598">
            <w:pPr>
              <w:spacing w:after="0" w:line="240" w:lineRule="auto"/>
              <w:jc w:val="center"/>
              <w:rPr>
                <w:rFonts w:ascii="Times New Roman" w:hAnsi="Times New Roman" w:cs="Times New Roman"/>
                <w:bCs/>
                <w:color w:val="auto"/>
                <w:kern w:val="0"/>
                <w:sz w:val="12"/>
                <w:szCs w:val="12"/>
              </w:rPr>
            </w:pPr>
            <w:r w:rsidRPr="00E12598">
              <w:rPr>
                <w:rFonts w:ascii="Times New Roman" w:hAnsi="Times New Roman" w:cs="Times New Roman"/>
                <w:bCs/>
                <w:color w:val="auto"/>
                <w:kern w:val="0"/>
                <w:sz w:val="12"/>
                <w:szCs w:val="12"/>
              </w:rPr>
              <w:t>147,26</w:t>
            </w:r>
          </w:p>
        </w:tc>
        <w:tc>
          <w:tcPr>
            <w:tcW w:w="709" w:type="dxa"/>
            <w:tcBorders>
              <w:top w:val="single" w:sz="4" w:space="0" w:color="auto"/>
              <w:left w:val="nil"/>
              <w:bottom w:val="single" w:sz="4" w:space="0" w:color="auto"/>
              <w:right w:val="single" w:sz="4" w:space="0" w:color="auto"/>
            </w:tcBorders>
          </w:tcPr>
          <w:p w:rsidR="00E12598" w:rsidRPr="00E12598" w:rsidRDefault="00E12598" w:rsidP="00E12598">
            <w:pPr>
              <w:spacing w:after="0" w:line="240" w:lineRule="auto"/>
              <w:jc w:val="center"/>
              <w:rPr>
                <w:rFonts w:ascii="Times New Roman" w:hAnsi="Times New Roman" w:cs="Times New Roman"/>
                <w:bCs/>
                <w:color w:val="auto"/>
                <w:kern w:val="0"/>
                <w:sz w:val="12"/>
                <w:szCs w:val="12"/>
              </w:rPr>
            </w:pPr>
            <w:r w:rsidRPr="00E12598">
              <w:rPr>
                <w:rFonts w:ascii="Times New Roman" w:hAnsi="Times New Roman" w:cs="Times New Roman"/>
                <w:bCs/>
                <w:color w:val="auto"/>
                <w:kern w:val="0"/>
                <w:sz w:val="12"/>
                <w:szCs w:val="12"/>
              </w:rPr>
              <w:t>589,04</w:t>
            </w:r>
          </w:p>
          <w:p w:rsidR="00E12598" w:rsidRPr="00E12598" w:rsidRDefault="00E12598" w:rsidP="00E12598">
            <w:pPr>
              <w:spacing w:after="0" w:line="240" w:lineRule="auto"/>
              <w:rPr>
                <w:rFonts w:ascii="Times New Roman" w:hAnsi="Times New Roman" w:cs="Times New Roman"/>
                <w:bCs/>
                <w:color w:val="auto"/>
                <w:kern w:val="0"/>
                <w:sz w:val="12"/>
                <w:szCs w:val="12"/>
              </w:rPr>
            </w:pPr>
          </w:p>
        </w:tc>
        <w:tc>
          <w:tcPr>
            <w:tcW w:w="1134" w:type="dxa"/>
            <w:vMerge/>
            <w:tcBorders>
              <w:left w:val="nil"/>
              <w:bottom w:val="single" w:sz="4" w:space="0" w:color="auto"/>
              <w:right w:val="single" w:sz="4" w:space="0" w:color="auto"/>
            </w:tcBorders>
          </w:tcPr>
          <w:p w:rsidR="00E12598" w:rsidRPr="00E12598" w:rsidRDefault="00E12598" w:rsidP="00E12598">
            <w:pPr>
              <w:spacing w:after="0" w:line="240" w:lineRule="auto"/>
              <w:jc w:val="center"/>
              <w:rPr>
                <w:rFonts w:ascii="Times New Roman" w:hAnsi="Times New Roman" w:cs="Times New Roman"/>
                <w:color w:val="auto"/>
                <w:kern w:val="0"/>
                <w:sz w:val="12"/>
                <w:szCs w:val="12"/>
              </w:rPr>
            </w:pPr>
          </w:p>
        </w:tc>
      </w:tr>
      <w:tr w:rsidR="00E12598" w:rsidRPr="00E12598" w:rsidTr="00E12598">
        <w:trPr>
          <w:trHeight w:val="20"/>
        </w:trPr>
        <w:tc>
          <w:tcPr>
            <w:tcW w:w="11057" w:type="dxa"/>
            <w:gridSpan w:val="12"/>
            <w:tcBorders>
              <w:top w:val="single" w:sz="4" w:space="0" w:color="auto"/>
              <w:left w:val="single" w:sz="4" w:space="0" w:color="auto"/>
              <w:bottom w:val="single" w:sz="4" w:space="0" w:color="auto"/>
              <w:right w:val="single" w:sz="4" w:space="0" w:color="auto"/>
            </w:tcBorders>
          </w:tcPr>
          <w:p w:rsidR="00E12598" w:rsidRPr="00E12598" w:rsidRDefault="00E12598" w:rsidP="00E12598">
            <w:pPr>
              <w:spacing w:after="0" w:line="240" w:lineRule="auto"/>
              <w:jc w:val="both"/>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Задача 3. 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 защите населения и территорий от ЧС, в том числе по обеспечению безопасности людей на водных объектах, охране их жизни и здоровья</w:t>
            </w:r>
          </w:p>
        </w:tc>
      </w:tr>
      <w:tr w:rsidR="00E12598" w:rsidRPr="00E12598" w:rsidTr="00E12598">
        <w:trPr>
          <w:trHeight w:val="20"/>
        </w:trPr>
        <w:tc>
          <w:tcPr>
            <w:tcW w:w="2127" w:type="dxa"/>
            <w:tcBorders>
              <w:top w:val="single" w:sz="4" w:space="0" w:color="auto"/>
              <w:left w:val="single" w:sz="4" w:space="0" w:color="auto"/>
              <w:bottom w:val="single" w:sz="4" w:space="0" w:color="auto"/>
              <w:right w:val="single" w:sz="4" w:space="0" w:color="auto"/>
            </w:tcBorders>
          </w:tcPr>
          <w:p w:rsidR="00E12598" w:rsidRPr="00E12598" w:rsidRDefault="00E12598" w:rsidP="00E12598">
            <w:pPr>
              <w:spacing w:after="0" w:line="240" w:lineRule="auto"/>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lastRenderedPageBreak/>
              <w:t>Мероприятие 1</w:t>
            </w:r>
          </w:p>
          <w:p w:rsidR="00E12598" w:rsidRPr="00E12598" w:rsidRDefault="00E12598" w:rsidP="00E12598">
            <w:pPr>
              <w:spacing w:after="0" w:line="240" w:lineRule="auto"/>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w:t>
            </w:r>
          </w:p>
        </w:tc>
        <w:tc>
          <w:tcPr>
            <w:tcW w:w="992" w:type="dxa"/>
            <w:tcBorders>
              <w:top w:val="single" w:sz="4" w:space="0" w:color="auto"/>
              <w:left w:val="nil"/>
              <w:bottom w:val="single" w:sz="4" w:space="0" w:color="auto"/>
              <w:right w:val="single" w:sz="4" w:space="0" w:color="auto"/>
            </w:tcBorders>
          </w:tcPr>
          <w:p w:rsidR="00E12598" w:rsidRPr="00E12598" w:rsidRDefault="00E12598" w:rsidP="00E12598">
            <w:pPr>
              <w:spacing w:after="0" w:line="240" w:lineRule="auto"/>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Администрация Каратузского района</w:t>
            </w:r>
          </w:p>
        </w:tc>
        <w:tc>
          <w:tcPr>
            <w:tcW w:w="565" w:type="dxa"/>
            <w:tcBorders>
              <w:top w:val="single" w:sz="4" w:space="0" w:color="auto"/>
              <w:left w:val="nil"/>
              <w:bottom w:val="single" w:sz="4" w:space="0" w:color="auto"/>
              <w:right w:val="single" w:sz="4" w:space="0" w:color="auto"/>
            </w:tcBorders>
            <w:noWrap/>
          </w:tcPr>
          <w:p w:rsidR="00E12598" w:rsidRPr="00E12598" w:rsidRDefault="00E12598" w:rsidP="00E12598">
            <w:pPr>
              <w:spacing w:after="0" w:line="240" w:lineRule="auto"/>
              <w:jc w:val="center"/>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001</w:t>
            </w:r>
          </w:p>
        </w:tc>
        <w:tc>
          <w:tcPr>
            <w:tcW w:w="569" w:type="dxa"/>
            <w:tcBorders>
              <w:top w:val="single" w:sz="4" w:space="0" w:color="auto"/>
              <w:left w:val="nil"/>
              <w:bottom w:val="single" w:sz="4" w:space="0" w:color="auto"/>
              <w:right w:val="single" w:sz="4" w:space="0" w:color="auto"/>
            </w:tcBorders>
            <w:noWrap/>
          </w:tcPr>
          <w:p w:rsidR="00E12598" w:rsidRPr="00E12598" w:rsidRDefault="00E12598" w:rsidP="00E12598">
            <w:pPr>
              <w:spacing w:after="0" w:line="240" w:lineRule="auto"/>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0309</w:t>
            </w:r>
          </w:p>
        </w:tc>
        <w:tc>
          <w:tcPr>
            <w:tcW w:w="709" w:type="dxa"/>
            <w:tcBorders>
              <w:top w:val="single" w:sz="4" w:space="0" w:color="auto"/>
              <w:left w:val="nil"/>
              <w:bottom w:val="single" w:sz="4" w:space="0" w:color="auto"/>
              <w:right w:val="single" w:sz="4" w:space="0" w:color="auto"/>
            </w:tcBorders>
            <w:noWrap/>
          </w:tcPr>
          <w:p w:rsidR="00E12598" w:rsidRPr="00E12598" w:rsidRDefault="00E12598" w:rsidP="00E12598">
            <w:pPr>
              <w:spacing w:after="0" w:line="240" w:lineRule="auto"/>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2212203</w:t>
            </w:r>
          </w:p>
        </w:tc>
        <w:tc>
          <w:tcPr>
            <w:tcW w:w="567" w:type="dxa"/>
            <w:tcBorders>
              <w:top w:val="single" w:sz="4" w:space="0" w:color="auto"/>
              <w:left w:val="nil"/>
              <w:bottom w:val="single" w:sz="4" w:space="0" w:color="auto"/>
              <w:right w:val="single" w:sz="4" w:space="0" w:color="auto"/>
            </w:tcBorders>
            <w:noWrap/>
          </w:tcPr>
          <w:p w:rsidR="00E12598" w:rsidRPr="00E12598" w:rsidRDefault="00E12598" w:rsidP="00E12598">
            <w:pPr>
              <w:spacing w:after="0" w:line="240" w:lineRule="auto"/>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244</w:t>
            </w:r>
          </w:p>
        </w:tc>
        <w:tc>
          <w:tcPr>
            <w:tcW w:w="851" w:type="dxa"/>
            <w:tcBorders>
              <w:top w:val="single" w:sz="4" w:space="0" w:color="auto"/>
              <w:left w:val="nil"/>
              <w:bottom w:val="single" w:sz="4" w:space="0" w:color="auto"/>
              <w:right w:val="single" w:sz="4" w:space="0" w:color="auto"/>
            </w:tcBorders>
            <w:noWrap/>
          </w:tcPr>
          <w:p w:rsidR="00E12598" w:rsidRPr="00E12598" w:rsidRDefault="00E12598" w:rsidP="00E12598">
            <w:pPr>
              <w:spacing w:after="0" w:line="240" w:lineRule="auto"/>
              <w:jc w:val="center"/>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5,00</w:t>
            </w:r>
          </w:p>
        </w:tc>
        <w:tc>
          <w:tcPr>
            <w:tcW w:w="992" w:type="dxa"/>
            <w:tcBorders>
              <w:top w:val="single" w:sz="4" w:space="0" w:color="auto"/>
              <w:left w:val="nil"/>
              <w:bottom w:val="single" w:sz="4" w:space="0" w:color="auto"/>
              <w:right w:val="single" w:sz="4" w:space="0" w:color="auto"/>
            </w:tcBorders>
          </w:tcPr>
          <w:p w:rsidR="00E12598" w:rsidRPr="00E12598" w:rsidRDefault="00E12598" w:rsidP="00E12598">
            <w:pPr>
              <w:spacing w:after="0" w:line="240" w:lineRule="auto"/>
              <w:jc w:val="center"/>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5,00</w:t>
            </w:r>
          </w:p>
        </w:tc>
        <w:tc>
          <w:tcPr>
            <w:tcW w:w="992" w:type="dxa"/>
            <w:tcBorders>
              <w:top w:val="single" w:sz="4" w:space="0" w:color="auto"/>
              <w:left w:val="nil"/>
              <w:bottom w:val="single" w:sz="4" w:space="0" w:color="auto"/>
              <w:right w:val="single" w:sz="4" w:space="0" w:color="auto"/>
            </w:tcBorders>
            <w:noWrap/>
          </w:tcPr>
          <w:p w:rsidR="00E12598" w:rsidRPr="00E12598" w:rsidRDefault="00E12598" w:rsidP="00E12598">
            <w:pPr>
              <w:spacing w:after="0" w:line="240" w:lineRule="auto"/>
              <w:jc w:val="center"/>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5,00</w:t>
            </w:r>
          </w:p>
        </w:tc>
        <w:tc>
          <w:tcPr>
            <w:tcW w:w="850" w:type="dxa"/>
            <w:tcBorders>
              <w:top w:val="single" w:sz="4" w:space="0" w:color="auto"/>
              <w:left w:val="nil"/>
              <w:bottom w:val="single" w:sz="4" w:space="0" w:color="auto"/>
              <w:right w:val="single" w:sz="4" w:space="0" w:color="auto"/>
            </w:tcBorders>
            <w:noWrap/>
          </w:tcPr>
          <w:p w:rsidR="00E12598" w:rsidRPr="00E12598" w:rsidRDefault="00E12598" w:rsidP="00E12598">
            <w:pPr>
              <w:spacing w:after="0" w:line="240" w:lineRule="auto"/>
              <w:jc w:val="center"/>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5,00</w:t>
            </w:r>
          </w:p>
        </w:tc>
        <w:tc>
          <w:tcPr>
            <w:tcW w:w="709" w:type="dxa"/>
            <w:tcBorders>
              <w:top w:val="single" w:sz="4" w:space="0" w:color="auto"/>
              <w:left w:val="nil"/>
              <w:bottom w:val="single" w:sz="4" w:space="0" w:color="auto"/>
              <w:right w:val="single" w:sz="4" w:space="0" w:color="auto"/>
            </w:tcBorders>
          </w:tcPr>
          <w:p w:rsidR="00E12598" w:rsidRPr="00E12598" w:rsidRDefault="00E12598" w:rsidP="00E12598">
            <w:pPr>
              <w:spacing w:after="0" w:line="240" w:lineRule="auto"/>
              <w:jc w:val="center"/>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20,00</w:t>
            </w:r>
          </w:p>
        </w:tc>
        <w:tc>
          <w:tcPr>
            <w:tcW w:w="1134" w:type="dxa"/>
            <w:tcBorders>
              <w:top w:val="single" w:sz="4" w:space="0" w:color="auto"/>
              <w:left w:val="nil"/>
              <w:bottom w:val="single" w:sz="4" w:space="0" w:color="auto"/>
              <w:right w:val="single" w:sz="4" w:space="0" w:color="auto"/>
            </w:tcBorders>
          </w:tcPr>
          <w:p w:rsidR="00E12598" w:rsidRPr="00E12598" w:rsidRDefault="00E12598" w:rsidP="00E12598">
            <w:pPr>
              <w:spacing w:after="0" w:line="240" w:lineRule="auto"/>
              <w:jc w:val="center"/>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Повышение уровня информированности населения в области ГО и ЧС путем распространения памяток, плакатов, буклетов (ежегодно в количестве до 240 шт.)</w:t>
            </w:r>
          </w:p>
        </w:tc>
      </w:tr>
      <w:tr w:rsidR="00E12598" w:rsidRPr="00E12598" w:rsidTr="00E12598">
        <w:trPr>
          <w:trHeight w:val="20"/>
        </w:trPr>
        <w:tc>
          <w:tcPr>
            <w:tcW w:w="2127" w:type="dxa"/>
            <w:tcBorders>
              <w:top w:val="single" w:sz="4" w:space="0" w:color="auto"/>
              <w:left w:val="single" w:sz="4" w:space="0" w:color="auto"/>
              <w:bottom w:val="single" w:sz="4" w:space="0" w:color="auto"/>
              <w:right w:val="single" w:sz="4" w:space="0" w:color="auto"/>
            </w:tcBorders>
          </w:tcPr>
          <w:p w:rsidR="00E12598" w:rsidRPr="00E12598" w:rsidRDefault="00E12598" w:rsidP="00E12598">
            <w:pPr>
              <w:spacing w:after="0" w:line="240" w:lineRule="auto"/>
              <w:jc w:val="center"/>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ИТОГО</w:t>
            </w:r>
          </w:p>
        </w:tc>
        <w:tc>
          <w:tcPr>
            <w:tcW w:w="992" w:type="dxa"/>
            <w:tcBorders>
              <w:top w:val="single" w:sz="4" w:space="0" w:color="auto"/>
              <w:left w:val="nil"/>
              <w:bottom w:val="single" w:sz="4" w:space="0" w:color="auto"/>
              <w:right w:val="single" w:sz="4" w:space="0" w:color="auto"/>
            </w:tcBorders>
          </w:tcPr>
          <w:p w:rsidR="00E12598" w:rsidRPr="00E12598" w:rsidRDefault="00E12598" w:rsidP="00E12598">
            <w:pPr>
              <w:spacing w:after="0" w:line="240" w:lineRule="auto"/>
              <w:jc w:val="center"/>
              <w:rPr>
                <w:rFonts w:ascii="Times New Roman" w:hAnsi="Times New Roman" w:cs="Times New Roman"/>
                <w:color w:val="auto"/>
                <w:kern w:val="0"/>
                <w:sz w:val="12"/>
                <w:szCs w:val="12"/>
              </w:rPr>
            </w:pPr>
          </w:p>
        </w:tc>
        <w:tc>
          <w:tcPr>
            <w:tcW w:w="565" w:type="dxa"/>
            <w:tcBorders>
              <w:top w:val="single" w:sz="4" w:space="0" w:color="auto"/>
              <w:left w:val="nil"/>
              <w:bottom w:val="single" w:sz="4" w:space="0" w:color="auto"/>
              <w:right w:val="single" w:sz="4" w:space="0" w:color="auto"/>
            </w:tcBorders>
            <w:noWrap/>
          </w:tcPr>
          <w:p w:rsidR="00E12598" w:rsidRPr="00E12598" w:rsidRDefault="00E12598" w:rsidP="00E12598">
            <w:pPr>
              <w:spacing w:after="0" w:line="240" w:lineRule="auto"/>
              <w:jc w:val="center"/>
              <w:rPr>
                <w:rFonts w:ascii="Times New Roman" w:hAnsi="Times New Roman" w:cs="Times New Roman"/>
                <w:color w:val="auto"/>
                <w:kern w:val="0"/>
                <w:sz w:val="12"/>
                <w:szCs w:val="12"/>
              </w:rPr>
            </w:pPr>
          </w:p>
        </w:tc>
        <w:tc>
          <w:tcPr>
            <w:tcW w:w="569" w:type="dxa"/>
            <w:tcBorders>
              <w:top w:val="single" w:sz="4" w:space="0" w:color="auto"/>
              <w:left w:val="nil"/>
              <w:bottom w:val="single" w:sz="4" w:space="0" w:color="auto"/>
              <w:right w:val="single" w:sz="4" w:space="0" w:color="auto"/>
            </w:tcBorders>
            <w:noWrap/>
          </w:tcPr>
          <w:p w:rsidR="00E12598" w:rsidRPr="00E12598" w:rsidRDefault="00E12598" w:rsidP="00E12598">
            <w:pPr>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noWrap/>
          </w:tcPr>
          <w:p w:rsidR="00E12598" w:rsidRPr="00E12598" w:rsidRDefault="00E12598" w:rsidP="00E12598">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noWrap/>
          </w:tcPr>
          <w:p w:rsidR="00E12598" w:rsidRPr="00E12598" w:rsidRDefault="00E12598" w:rsidP="00E12598">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noWrap/>
          </w:tcPr>
          <w:p w:rsidR="00E12598" w:rsidRPr="00E12598" w:rsidRDefault="00E12598" w:rsidP="00E12598">
            <w:pPr>
              <w:spacing w:after="0" w:line="240" w:lineRule="auto"/>
              <w:jc w:val="center"/>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1 331,44</w:t>
            </w:r>
          </w:p>
        </w:tc>
        <w:tc>
          <w:tcPr>
            <w:tcW w:w="992" w:type="dxa"/>
            <w:tcBorders>
              <w:top w:val="single" w:sz="4" w:space="0" w:color="auto"/>
              <w:left w:val="nil"/>
              <w:bottom w:val="single" w:sz="4" w:space="0" w:color="auto"/>
              <w:right w:val="single" w:sz="4" w:space="0" w:color="auto"/>
            </w:tcBorders>
          </w:tcPr>
          <w:p w:rsidR="00E12598" w:rsidRPr="00E12598" w:rsidRDefault="00E12598" w:rsidP="00E12598">
            <w:pPr>
              <w:spacing w:after="0" w:line="240" w:lineRule="auto"/>
              <w:jc w:val="center"/>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1 387,90</w:t>
            </w:r>
          </w:p>
        </w:tc>
        <w:tc>
          <w:tcPr>
            <w:tcW w:w="992" w:type="dxa"/>
            <w:tcBorders>
              <w:top w:val="single" w:sz="4" w:space="0" w:color="auto"/>
              <w:left w:val="nil"/>
              <w:bottom w:val="single" w:sz="4" w:space="0" w:color="auto"/>
              <w:right w:val="single" w:sz="4" w:space="0" w:color="auto"/>
            </w:tcBorders>
            <w:noWrap/>
          </w:tcPr>
          <w:p w:rsidR="00E12598" w:rsidRPr="00E12598" w:rsidRDefault="00E12598" w:rsidP="00E12598">
            <w:pPr>
              <w:spacing w:after="0" w:line="240" w:lineRule="auto"/>
              <w:jc w:val="center"/>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1 387,90</w:t>
            </w:r>
          </w:p>
        </w:tc>
        <w:tc>
          <w:tcPr>
            <w:tcW w:w="850" w:type="dxa"/>
            <w:tcBorders>
              <w:top w:val="single" w:sz="4" w:space="0" w:color="auto"/>
              <w:left w:val="nil"/>
              <w:bottom w:val="single" w:sz="4" w:space="0" w:color="auto"/>
              <w:right w:val="single" w:sz="4" w:space="0" w:color="auto"/>
            </w:tcBorders>
            <w:noWrap/>
          </w:tcPr>
          <w:p w:rsidR="00E12598" w:rsidRPr="00E12598" w:rsidRDefault="00E12598" w:rsidP="00E12598">
            <w:pPr>
              <w:spacing w:after="0" w:line="240" w:lineRule="auto"/>
              <w:jc w:val="center"/>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1 387,90</w:t>
            </w:r>
          </w:p>
        </w:tc>
        <w:tc>
          <w:tcPr>
            <w:tcW w:w="709" w:type="dxa"/>
            <w:tcBorders>
              <w:top w:val="single" w:sz="4" w:space="0" w:color="auto"/>
              <w:left w:val="nil"/>
              <w:bottom w:val="single" w:sz="4" w:space="0" w:color="auto"/>
              <w:right w:val="single" w:sz="4" w:space="0" w:color="auto"/>
            </w:tcBorders>
          </w:tcPr>
          <w:p w:rsidR="00E12598" w:rsidRPr="00E12598" w:rsidRDefault="00E12598" w:rsidP="00E12598">
            <w:pPr>
              <w:spacing w:after="0" w:line="240" w:lineRule="auto"/>
              <w:rPr>
                <w:rFonts w:ascii="Times New Roman" w:hAnsi="Times New Roman" w:cs="Times New Roman"/>
                <w:color w:val="auto"/>
                <w:kern w:val="0"/>
                <w:sz w:val="12"/>
                <w:szCs w:val="12"/>
              </w:rPr>
            </w:pPr>
            <w:r w:rsidRPr="00E12598">
              <w:rPr>
                <w:rFonts w:ascii="Times New Roman" w:hAnsi="Times New Roman" w:cs="Times New Roman"/>
                <w:color w:val="auto"/>
                <w:kern w:val="0"/>
                <w:sz w:val="12"/>
                <w:szCs w:val="12"/>
              </w:rPr>
              <w:t>5495,14</w:t>
            </w:r>
          </w:p>
        </w:tc>
        <w:tc>
          <w:tcPr>
            <w:tcW w:w="1134" w:type="dxa"/>
            <w:tcBorders>
              <w:top w:val="single" w:sz="4" w:space="0" w:color="auto"/>
              <w:left w:val="nil"/>
              <w:bottom w:val="single" w:sz="4" w:space="0" w:color="auto"/>
              <w:right w:val="single" w:sz="4" w:space="0" w:color="auto"/>
            </w:tcBorders>
          </w:tcPr>
          <w:p w:rsidR="00E12598" w:rsidRPr="00E12598" w:rsidRDefault="00E12598" w:rsidP="00E12598">
            <w:pPr>
              <w:spacing w:after="0" w:line="240" w:lineRule="auto"/>
              <w:jc w:val="center"/>
              <w:rPr>
                <w:rFonts w:ascii="Times New Roman" w:hAnsi="Times New Roman" w:cs="Times New Roman"/>
                <w:color w:val="auto"/>
                <w:kern w:val="0"/>
                <w:sz w:val="12"/>
                <w:szCs w:val="12"/>
              </w:rPr>
            </w:pPr>
          </w:p>
        </w:tc>
      </w:tr>
    </w:tbl>
    <w:p w:rsidR="00E12598" w:rsidRDefault="00E12598" w:rsidP="006E6372">
      <w:pPr>
        <w:spacing w:after="0" w:line="240" w:lineRule="auto"/>
        <w:rPr>
          <w:rFonts w:ascii="Times New Roman" w:eastAsia="Calibri" w:hAnsi="Times New Roman" w:cs="Times New Roman"/>
          <w:color w:val="auto"/>
          <w:kern w:val="0"/>
          <w:sz w:val="12"/>
          <w:szCs w:val="12"/>
          <w:lang w:eastAsia="en-US"/>
        </w:rPr>
      </w:pPr>
    </w:p>
    <w:p w:rsidR="00A70069" w:rsidRDefault="00A70069" w:rsidP="006E6372">
      <w:pPr>
        <w:spacing w:after="0" w:line="240" w:lineRule="auto"/>
        <w:rPr>
          <w:rFonts w:ascii="Times New Roman" w:eastAsia="Calibri" w:hAnsi="Times New Roman" w:cs="Times New Roman"/>
          <w:color w:val="auto"/>
          <w:kern w:val="0"/>
          <w:sz w:val="12"/>
          <w:szCs w:val="12"/>
          <w:lang w:eastAsia="en-US"/>
        </w:rPr>
      </w:pPr>
    </w:p>
    <w:p w:rsidR="00A70069" w:rsidRDefault="00A70069" w:rsidP="006E6372">
      <w:pPr>
        <w:spacing w:after="0" w:line="240" w:lineRule="auto"/>
        <w:rPr>
          <w:rFonts w:ascii="Times New Roman" w:eastAsia="Calibri" w:hAnsi="Times New Roman" w:cs="Times New Roman"/>
          <w:color w:val="auto"/>
          <w:kern w:val="0"/>
          <w:sz w:val="12"/>
          <w:szCs w:val="12"/>
          <w:lang w:eastAsia="en-US"/>
        </w:rPr>
      </w:pPr>
      <w:r w:rsidRPr="00A70069">
        <w:rPr>
          <w:rFonts w:ascii="Times New Roman" w:eastAsia="Calibri" w:hAnsi="Times New Roman" w:cs="Times New Roman"/>
          <w:color w:val="auto"/>
          <w:kern w:val="0"/>
          <w:sz w:val="12"/>
          <w:szCs w:val="12"/>
          <w:lang w:eastAsia="en-US"/>
        </w:rPr>
        <w:t>Глава администрации Каратузского района                                                                                                                                         Г.И. Кулакова</w:t>
      </w:r>
    </w:p>
    <w:p w:rsidR="00A70069" w:rsidRDefault="00A70069" w:rsidP="006E6372">
      <w:pPr>
        <w:spacing w:after="0" w:line="240" w:lineRule="auto"/>
        <w:rPr>
          <w:rFonts w:ascii="Times New Roman" w:eastAsia="Calibri" w:hAnsi="Times New Roman" w:cs="Times New Roman"/>
          <w:color w:val="auto"/>
          <w:kern w:val="0"/>
          <w:sz w:val="12"/>
          <w:szCs w:val="12"/>
          <w:lang w:eastAsia="en-US"/>
        </w:rPr>
      </w:pPr>
    </w:p>
    <w:p w:rsidR="00A70069" w:rsidRDefault="00A70069" w:rsidP="006E6372">
      <w:pPr>
        <w:spacing w:after="0" w:line="240" w:lineRule="auto"/>
        <w:rPr>
          <w:rFonts w:ascii="Times New Roman" w:eastAsia="Calibri" w:hAnsi="Times New Roman" w:cs="Times New Roman"/>
          <w:color w:val="auto"/>
          <w:kern w:val="0"/>
          <w:sz w:val="12"/>
          <w:szCs w:val="12"/>
          <w:lang w:eastAsia="en-US"/>
        </w:rPr>
      </w:pPr>
    </w:p>
    <w:p w:rsidR="00A70069" w:rsidRDefault="00A70069" w:rsidP="006E6372">
      <w:pPr>
        <w:spacing w:after="0" w:line="240" w:lineRule="auto"/>
        <w:rPr>
          <w:rFonts w:ascii="Times New Roman" w:eastAsia="Calibri" w:hAnsi="Times New Roman" w:cs="Times New Roman"/>
          <w:color w:val="auto"/>
          <w:kern w:val="0"/>
          <w:sz w:val="12"/>
          <w:szCs w:val="12"/>
          <w:lang w:eastAsia="en-US"/>
        </w:rPr>
      </w:pPr>
    </w:p>
    <w:p w:rsidR="00A70069" w:rsidRDefault="00A70069" w:rsidP="00A70069">
      <w:pPr>
        <w:spacing w:after="0" w:line="240" w:lineRule="auto"/>
        <w:ind w:left="6237"/>
        <w:rPr>
          <w:rFonts w:ascii="Times New Roman" w:eastAsia="Calibri" w:hAnsi="Times New Roman" w:cs="Times New Roman"/>
          <w:color w:val="auto"/>
          <w:kern w:val="0"/>
          <w:sz w:val="12"/>
          <w:szCs w:val="12"/>
          <w:lang w:eastAsia="en-US"/>
        </w:rPr>
      </w:pPr>
    </w:p>
    <w:p w:rsidR="00A70069" w:rsidRPr="00A70069" w:rsidRDefault="00A70069" w:rsidP="00A70069">
      <w:pPr>
        <w:widowControl w:val="0"/>
        <w:autoSpaceDE w:val="0"/>
        <w:autoSpaceDN w:val="0"/>
        <w:adjustRightInd w:val="0"/>
        <w:spacing w:after="0" w:line="240" w:lineRule="auto"/>
        <w:ind w:left="6237"/>
        <w:outlineLvl w:val="1"/>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Приложение 1 к муниципальной программе «Защита населения и территорий Каратузского района от чрезвычайных ситуаций природного и техногенного характера»</w:t>
      </w:r>
    </w:p>
    <w:p w:rsidR="00A70069" w:rsidRPr="00A70069" w:rsidRDefault="00A70069" w:rsidP="00A70069">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 xml:space="preserve">                          </w:t>
      </w:r>
    </w:p>
    <w:p w:rsidR="00A70069" w:rsidRPr="00A70069" w:rsidRDefault="00A70069" w:rsidP="00A70069">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1.Паспорт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p w:rsidR="00A70069" w:rsidRPr="00A70069" w:rsidRDefault="00A70069" w:rsidP="00A70069">
      <w:pPr>
        <w:widowControl w:val="0"/>
        <w:autoSpaceDE w:val="0"/>
        <w:autoSpaceDN w:val="0"/>
        <w:adjustRightInd w:val="0"/>
        <w:spacing w:after="0" w:line="240" w:lineRule="auto"/>
        <w:ind w:left="-180" w:firstLine="510"/>
        <w:jc w:val="both"/>
        <w:outlineLvl w:val="1"/>
        <w:rPr>
          <w:rFonts w:ascii="Times New Roman" w:hAnsi="Times New Roman" w:cs="Times New Roman"/>
          <w:color w:val="auto"/>
          <w:kern w:val="0"/>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8004"/>
      </w:tblGrid>
      <w:tr w:rsidR="00A70069" w:rsidRPr="00A70069" w:rsidTr="00A70069">
        <w:tc>
          <w:tcPr>
            <w:tcW w:w="2977" w:type="dxa"/>
            <w:shd w:val="clear" w:color="auto" w:fill="auto"/>
          </w:tcPr>
          <w:p w:rsidR="00A70069" w:rsidRPr="00A70069" w:rsidRDefault="00A70069" w:rsidP="00A70069">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A70069">
              <w:rPr>
                <w:rFonts w:ascii="Times New Roman" w:hAnsi="Times New Roman" w:cs="Times New Roman"/>
                <w:bCs/>
                <w:color w:val="auto"/>
                <w:kern w:val="0"/>
                <w:sz w:val="12"/>
                <w:szCs w:val="12"/>
              </w:rPr>
              <w:t>Наименование подпрограммы</w:t>
            </w:r>
          </w:p>
        </w:tc>
        <w:tc>
          <w:tcPr>
            <w:tcW w:w="8004" w:type="dxa"/>
            <w:shd w:val="clear" w:color="auto" w:fill="auto"/>
          </w:tcPr>
          <w:p w:rsidR="00A70069" w:rsidRPr="00A70069" w:rsidRDefault="00A70069" w:rsidP="00A70069">
            <w:pPr>
              <w:spacing w:after="0" w:line="240" w:lineRule="auto"/>
              <w:jc w:val="both"/>
              <w:rPr>
                <w:rFonts w:ascii="Times New Roman" w:hAnsi="Times New Roman" w:cs="Times New Roman"/>
                <w:bCs/>
                <w:color w:val="auto"/>
                <w:kern w:val="0"/>
                <w:sz w:val="12"/>
                <w:szCs w:val="12"/>
              </w:rPr>
            </w:pPr>
            <w:r w:rsidRPr="00A70069">
              <w:rPr>
                <w:rFonts w:ascii="Times New Roman" w:hAnsi="Times New Roman" w:cs="Times New Roman"/>
                <w:color w:val="auto"/>
                <w:kern w:val="0"/>
                <w:sz w:val="12"/>
                <w:szCs w:val="12"/>
              </w:rPr>
              <w:t>«Обеспечение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(далее подпрограмма).</w:t>
            </w:r>
          </w:p>
        </w:tc>
      </w:tr>
      <w:tr w:rsidR="00A70069" w:rsidRPr="00A70069" w:rsidTr="00A70069">
        <w:tc>
          <w:tcPr>
            <w:tcW w:w="2977" w:type="dxa"/>
            <w:shd w:val="clear" w:color="auto" w:fill="auto"/>
          </w:tcPr>
          <w:p w:rsidR="00A70069" w:rsidRPr="00A70069" w:rsidRDefault="00A70069" w:rsidP="00A70069">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A70069">
              <w:rPr>
                <w:rFonts w:ascii="Times New Roman" w:hAnsi="Times New Roman" w:cs="Times New Roman"/>
                <w:bCs/>
                <w:color w:val="auto"/>
                <w:kern w:val="0"/>
                <w:sz w:val="12"/>
                <w:szCs w:val="12"/>
              </w:rPr>
              <w:t>Наименование муниципальной программы, в рамках которой реализуется подпрограмма</w:t>
            </w:r>
          </w:p>
        </w:tc>
        <w:tc>
          <w:tcPr>
            <w:tcW w:w="8004" w:type="dxa"/>
            <w:shd w:val="clear" w:color="auto" w:fill="auto"/>
          </w:tcPr>
          <w:p w:rsidR="00A70069" w:rsidRPr="00A70069" w:rsidRDefault="00A70069" w:rsidP="00A70069">
            <w:pPr>
              <w:spacing w:after="0" w:line="240" w:lineRule="auto"/>
              <w:jc w:val="both"/>
              <w:rPr>
                <w:rFonts w:ascii="Times New Roman" w:hAnsi="Times New Roman" w:cs="Times New Roman"/>
                <w:color w:val="auto"/>
                <w:kern w:val="0"/>
                <w:sz w:val="12"/>
                <w:szCs w:val="12"/>
              </w:rPr>
            </w:pPr>
            <w:r w:rsidRPr="00A70069">
              <w:rPr>
                <w:rFonts w:ascii="Times New Roman" w:hAnsi="Times New Roman" w:cs="Times New Roman"/>
                <w:bCs/>
                <w:color w:val="auto"/>
                <w:kern w:val="0"/>
                <w:sz w:val="12"/>
                <w:szCs w:val="12"/>
              </w:rPr>
              <w:t xml:space="preserve"> </w:t>
            </w:r>
            <w:r w:rsidRPr="00A70069">
              <w:rPr>
                <w:rFonts w:ascii="Times New Roman" w:hAnsi="Times New Roman" w:cs="Times New Roman"/>
                <w:color w:val="auto"/>
                <w:kern w:val="0"/>
                <w:sz w:val="12"/>
                <w:szCs w:val="12"/>
              </w:rPr>
              <w:t>«Защита населения и территорий Каратузского района от чрезвычайных ситуаций природного и техногенного характера» (далее - программа).</w:t>
            </w:r>
          </w:p>
          <w:p w:rsidR="00A70069" w:rsidRPr="00A70069" w:rsidRDefault="00A70069" w:rsidP="00A70069">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p>
        </w:tc>
      </w:tr>
      <w:tr w:rsidR="00A70069" w:rsidRPr="00A70069" w:rsidTr="00A70069">
        <w:tc>
          <w:tcPr>
            <w:tcW w:w="2977" w:type="dxa"/>
            <w:shd w:val="clear" w:color="auto" w:fill="auto"/>
          </w:tcPr>
          <w:p w:rsidR="00A70069" w:rsidRPr="00A70069" w:rsidRDefault="00A70069" w:rsidP="00A70069">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A70069">
              <w:rPr>
                <w:rFonts w:ascii="Times New Roman" w:hAnsi="Times New Roman" w:cs="Times New Roman"/>
                <w:bCs/>
                <w:color w:val="auto"/>
                <w:kern w:val="0"/>
                <w:sz w:val="12"/>
                <w:szCs w:val="12"/>
              </w:rPr>
              <w:t>Муниципальный заказчик</w:t>
            </w:r>
          </w:p>
        </w:tc>
        <w:tc>
          <w:tcPr>
            <w:tcW w:w="8004" w:type="dxa"/>
            <w:shd w:val="clear" w:color="auto" w:fill="auto"/>
          </w:tcPr>
          <w:p w:rsidR="00A70069" w:rsidRPr="00A70069" w:rsidRDefault="00A70069" w:rsidP="00A70069">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A70069">
              <w:rPr>
                <w:rFonts w:ascii="Times New Roman" w:hAnsi="Times New Roman" w:cs="Times New Roman"/>
                <w:color w:val="auto"/>
                <w:kern w:val="0"/>
                <w:sz w:val="12"/>
                <w:szCs w:val="12"/>
              </w:rPr>
              <w:t xml:space="preserve">Администрация Каратузского района   </w:t>
            </w:r>
            <w:r w:rsidRPr="00A70069">
              <w:rPr>
                <w:rFonts w:ascii="Times New Roman" w:hAnsi="Times New Roman" w:cs="Times New Roman"/>
                <w:color w:val="auto"/>
                <w:kern w:val="0"/>
                <w:sz w:val="12"/>
                <w:szCs w:val="12"/>
              </w:rPr>
              <w:br/>
            </w:r>
          </w:p>
        </w:tc>
      </w:tr>
      <w:tr w:rsidR="00A70069" w:rsidRPr="00A70069" w:rsidTr="00A70069">
        <w:tc>
          <w:tcPr>
            <w:tcW w:w="2977" w:type="dxa"/>
            <w:shd w:val="clear" w:color="auto" w:fill="auto"/>
          </w:tcPr>
          <w:p w:rsidR="00A70069" w:rsidRPr="00A70069" w:rsidRDefault="00A70069" w:rsidP="00A70069">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A70069">
              <w:rPr>
                <w:rFonts w:ascii="Times New Roman" w:hAnsi="Times New Roman" w:cs="Times New Roman"/>
                <w:bCs/>
                <w:color w:val="auto"/>
                <w:kern w:val="0"/>
                <w:sz w:val="12"/>
                <w:szCs w:val="12"/>
              </w:rPr>
              <w:t>Исполн</w:t>
            </w:r>
            <w:r>
              <w:rPr>
                <w:rFonts w:ascii="Times New Roman" w:hAnsi="Times New Roman" w:cs="Times New Roman"/>
                <w:bCs/>
                <w:color w:val="auto"/>
                <w:kern w:val="0"/>
                <w:sz w:val="12"/>
                <w:szCs w:val="12"/>
              </w:rPr>
              <w:t xml:space="preserve">итель </w:t>
            </w:r>
            <w:r w:rsidRPr="00A70069">
              <w:rPr>
                <w:rFonts w:ascii="Times New Roman" w:hAnsi="Times New Roman" w:cs="Times New Roman"/>
                <w:bCs/>
                <w:color w:val="auto"/>
                <w:kern w:val="0"/>
                <w:sz w:val="12"/>
                <w:szCs w:val="12"/>
              </w:rPr>
              <w:t>мероприятий подпрограммы, главные распорядители бюджетных средств</w:t>
            </w:r>
          </w:p>
        </w:tc>
        <w:tc>
          <w:tcPr>
            <w:tcW w:w="8004" w:type="dxa"/>
            <w:shd w:val="clear" w:color="auto" w:fill="auto"/>
          </w:tcPr>
          <w:p w:rsidR="00A70069" w:rsidRPr="00A70069" w:rsidRDefault="00A70069" w:rsidP="00A70069">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A70069">
              <w:rPr>
                <w:rFonts w:ascii="Times New Roman" w:hAnsi="Times New Roman" w:cs="Times New Roman"/>
                <w:bCs/>
                <w:color w:val="auto"/>
                <w:kern w:val="0"/>
                <w:sz w:val="12"/>
                <w:szCs w:val="12"/>
              </w:rPr>
              <w:t>Администрация Каратузского района</w:t>
            </w:r>
          </w:p>
          <w:p w:rsidR="00A70069" w:rsidRPr="00A70069" w:rsidRDefault="00A70069" w:rsidP="00A70069">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A70069" w:rsidRPr="00A70069" w:rsidTr="00A70069">
        <w:tc>
          <w:tcPr>
            <w:tcW w:w="2977" w:type="dxa"/>
            <w:shd w:val="clear" w:color="auto" w:fill="auto"/>
          </w:tcPr>
          <w:p w:rsidR="00A70069" w:rsidRPr="00A70069" w:rsidRDefault="00A70069" w:rsidP="00A70069">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A70069">
              <w:rPr>
                <w:rFonts w:ascii="Times New Roman" w:hAnsi="Times New Roman" w:cs="Times New Roman"/>
                <w:bCs/>
                <w:color w:val="auto"/>
                <w:kern w:val="0"/>
                <w:sz w:val="12"/>
                <w:szCs w:val="12"/>
              </w:rPr>
              <w:t>Цель и задачи подпрограммы</w:t>
            </w:r>
          </w:p>
        </w:tc>
        <w:tc>
          <w:tcPr>
            <w:tcW w:w="8004" w:type="dxa"/>
            <w:shd w:val="clear" w:color="auto" w:fill="auto"/>
          </w:tcPr>
          <w:p w:rsidR="00A70069" w:rsidRPr="00A70069" w:rsidRDefault="00A70069" w:rsidP="00A70069">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 xml:space="preserve">Цель: </w:t>
            </w:r>
            <w:r w:rsidRPr="00A70069">
              <w:rPr>
                <w:rFonts w:ascii="Times New Roman" w:hAnsi="Times New Roman" w:cs="Times New Roman"/>
                <w:kern w:val="0"/>
                <w:sz w:val="12"/>
                <w:szCs w:val="12"/>
              </w:rPr>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A70069" w:rsidRPr="00A70069" w:rsidRDefault="00A70069" w:rsidP="00A70069">
            <w:pPr>
              <w:autoSpaceDE w:val="0"/>
              <w:autoSpaceDN w:val="0"/>
              <w:adjustRightInd w:val="0"/>
              <w:spacing w:after="0" w:line="240" w:lineRule="auto"/>
              <w:jc w:val="both"/>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 xml:space="preserve">Задачи: </w:t>
            </w:r>
          </w:p>
          <w:p w:rsidR="00A70069" w:rsidRPr="00A70069" w:rsidRDefault="00A70069" w:rsidP="00A70069">
            <w:pPr>
              <w:autoSpaceDE w:val="0"/>
              <w:autoSpaceDN w:val="0"/>
              <w:adjustRightInd w:val="0"/>
              <w:spacing w:after="0" w:line="240" w:lineRule="auto"/>
              <w:jc w:val="both"/>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1.Обеспечение предупреждения возникновения и развития чрезвычайных ситуаций природного и техногенного характера в Каратузском районе.</w:t>
            </w:r>
          </w:p>
          <w:p w:rsidR="00A70069" w:rsidRPr="00A70069" w:rsidRDefault="00A70069" w:rsidP="00A70069">
            <w:pPr>
              <w:spacing w:after="0" w:line="240" w:lineRule="auto"/>
              <w:jc w:val="both"/>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2. Повышение готовности органов местного самоуправления и служб муниципального образования к реагированию на угрозы возникновения или возникновение ЧС.</w:t>
            </w:r>
          </w:p>
          <w:p w:rsidR="00A70069" w:rsidRPr="00A70069" w:rsidRDefault="00A70069" w:rsidP="00A70069">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bCs/>
                <w:color w:val="auto"/>
                <w:kern w:val="0"/>
                <w:sz w:val="12"/>
                <w:szCs w:val="12"/>
              </w:rPr>
            </w:pPr>
            <w:r w:rsidRPr="00A70069">
              <w:rPr>
                <w:rFonts w:ascii="Times New Roman" w:hAnsi="Times New Roman" w:cs="Times New Roman"/>
                <w:color w:val="auto"/>
                <w:kern w:val="0"/>
                <w:sz w:val="12"/>
                <w:szCs w:val="12"/>
              </w:rPr>
              <w:t>3. 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 защите населения и территорий от ЧС, в том числе по обеспечению безопасности людей на водных объектах, охране их жизни и здоровья.</w:t>
            </w:r>
          </w:p>
        </w:tc>
      </w:tr>
      <w:tr w:rsidR="00A70069" w:rsidRPr="00A70069" w:rsidTr="00A70069">
        <w:tc>
          <w:tcPr>
            <w:tcW w:w="2977" w:type="dxa"/>
            <w:shd w:val="clear" w:color="auto" w:fill="auto"/>
          </w:tcPr>
          <w:p w:rsidR="00A70069" w:rsidRPr="00A70069" w:rsidRDefault="00A70069" w:rsidP="00A70069">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A70069">
              <w:rPr>
                <w:rFonts w:ascii="Times New Roman" w:hAnsi="Times New Roman" w:cs="Times New Roman"/>
                <w:bCs/>
                <w:color w:val="auto"/>
                <w:kern w:val="0"/>
                <w:sz w:val="12"/>
                <w:szCs w:val="12"/>
              </w:rPr>
              <w:t>Целевые индикаторы</w:t>
            </w:r>
          </w:p>
        </w:tc>
        <w:tc>
          <w:tcPr>
            <w:tcW w:w="8004" w:type="dxa"/>
            <w:shd w:val="clear" w:color="auto" w:fill="auto"/>
          </w:tcPr>
          <w:p w:rsidR="00A70069" w:rsidRPr="00A70069" w:rsidRDefault="00A70069" w:rsidP="00A70069">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A70069">
              <w:rPr>
                <w:rFonts w:ascii="Times New Roman" w:hAnsi="Times New Roman" w:cs="Times New Roman"/>
                <w:bCs/>
                <w:color w:val="auto"/>
                <w:kern w:val="0"/>
                <w:sz w:val="12"/>
                <w:szCs w:val="12"/>
              </w:rPr>
              <w:t>Целевые индикаторы приведены в приложении № 1 к паспорту подпрограммы</w:t>
            </w:r>
          </w:p>
        </w:tc>
      </w:tr>
      <w:tr w:rsidR="00A70069" w:rsidRPr="00A70069" w:rsidTr="00A70069">
        <w:tc>
          <w:tcPr>
            <w:tcW w:w="2977" w:type="dxa"/>
            <w:shd w:val="clear" w:color="auto" w:fill="auto"/>
          </w:tcPr>
          <w:p w:rsidR="00A70069" w:rsidRPr="00A70069" w:rsidRDefault="00A70069" w:rsidP="00A70069">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A70069">
              <w:rPr>
                <w:rFonts w:ascii="Times New Roman" w:hAnsi="Times New Roman" w:cs="Times New Roman"/>
                <w:bCs/>
                <w:color w:val="auto"/>
                <w:kern w:val="0"/>
                <w:sz w:val="12"/>
                <w:szCs w:val="12"/>
              </w:rPr>
              <w:t>Сроки реализации</w:t>
            </w:r>
            <w:r>
              <w:rPr>
                <w:rFonts w:ascii="Times New Roman" w:hAnsi="Times New Roman" w:cs="Times New Roman"/>
                <w:bCs/>
                <w:color w:val="auto"/>
                <w:kern w:val="0"/>
                <w:sz w:val="12"/>
                <w:szCs w:val="12"/>
              </w:rPr>
              <w:t xml:space="preserve"> </w:t>
            </w:r>
            <w:r w:rsidRPr="00A70069">
              <w:rPr>
                <w:rFonts w:ascii="Times New Roman" w:hAnsi="Times New Roman" w:cs="Times New Roman"/>
                <w:bCs/>
                <w:color w:val="auto"/>
                <w:kern w:val="0"/>
                <w:sz w:val="12"/>
                <w:szCs w:val="12"/>
              </w:rPr>
              <w:t xml:space="preserve">подпрограммы             </w:t>
            </w:r>
          </w:p>
        </w:tc>
        <w:tc>
          <w:tcPr>
            <w:tcW w:w="8004" w:type="dxa"/>
            <w:shd w:val="clear" w:color="auto" w:fill="auto"/>
          </w:tcPr>
          <w:p w:rsidR="00A70069" w:rsidRPr="00A70069" w:rsidRDefault="00A70069" w:rsidP="00A70069">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A70069">
              <w:rPr>
                <w:rFonts w:ascii="Times New Roman" w:hAnsi="Times New Roman" w:cs="Times New Roman"/>
                <w:bCs/>
                <w:color w:val="auto"/>
                <w:kern w:val="0"/>
                <w:sz w:val="12"/>
                <w:szCs w:val="12"/>
              </w:rPr>
              <w:t xml:space="preserve">2014 - 2017 годы                                  </w:t>
            </w:r>
          </w:p>
        </w:tc>
      </w:tr>
      <w:tr w:rsidR="00A70069" w:rsidRPr="00A70069" w:rsidTr="00A70069">
        <w:tc>
          <w:tcPr>
            <w:tcW w:w="2977" w:type="dxa"/>
            <w:shd w:val="clear" w:color="auto" w:fill="auto"/>
          </w:tcPr>
          <w:p w:rsidR="00A70069" w:rsidRPr="00A70069" w:rsidRDefault="00A70069" w:rsidP="00A70069">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A70069">
              <w:rPr>
                <w:rFonts w:ascii="Times New Roman" w:hAnsi="Times New Roman" w:cs="Times New Roman"/>
                <w:color w:val="auto"/>
                <w:kern w:val="0"/>
                <w:sz w:val="12"/>
                <w:szCs w:val="12"/>
              </w:rPr>
              <w:t xml:space="preserve">Объемы и источники финансирования подпрограммы    </w:t>
            </w:r>
          </w:p>
        </w:tc>
        <w:tc>
          <w:tcPr>
            <w:tcW w:w="8004" w:type="dxa"/>
            <w:shd w:val="clear" w:color="auto" w:fill="auto"/>
          </w:tcPr>
          <w:p w:rsidR="00A70069" w:rsidRPr="00A70069" w:rsidRDefault="00A70069" w:rsidP="00A70069">
            <w:pPr>
              <w:spacing w:after="0" w:line="240" w:lineRule="auto"/>
              <w:jc w:val="both"/>
              <w:rPr>
                <w:rFonts w:ascii="Times New Roman" w:hAnsi="Times New Roman" w:cs="Times New Roman"/>
                <w:color w:val="auto"/>
                <w:kern w:val="0"/>
                <w:sz w:val="12"/>
                <w:szCs w:val="12"/>
              </w:rPr>
            </w:pPr>
            <w:r w:rsidRPr="00A70069">
              <w:rPr>
                <w:rFonts w:ascii="Times New Roman" w:hAnsi="Times New Roman" w:cs="Times New Roman"/>
                <w:bCs/>
                <w:color w:val="auto"/>
                <w:kern w:val="0"/>
                <w:sz w:val="12"/>
                <w:szCs w:val="12"/>
              </w:rPr>
              <w:t xml:space="preserve">Всего </w:t>
            </w:r>
            <w:r w:rsidRPr="00A70069">
              <w:rPr>
                <w:rFonts w:ascii="Times New Roman" w:hAnsi="Times New Roman" w:cs="Times New Roman"/>
                <w:color w:val="auto"/>
                <w:kern w:val="0"/>
                <w:sz w:val="12"/>
                <w:szCs w:val="12"/>
              </w:rPr>
              <w:t xml:space="preserve">5 495,14 тыс. </w:t>
            </w:r>
            <w:r w:rsidRPr="00A70069">
              <w:rPr>
                <w:rFonts w:ascii="Times New Roman" w:hAnsi="Times New Roman" w:cs="Times New Roman"/>
                <w:bCs/>
                <w:color w:val="auto"/>
                <w:kern w:val="0"/>
                <w:sz w:val="12"/>
                <w:szCs w:val="12"/>
              </w:rPr>
              <w:t xml:space="preserve">рублей из средств местного бюджета, в том числе по годам: </w:t>
            </w:r>
          </w:p>
          <w:p w:rsidR="00A70069" w:rsidRPr="00A70069" w:rsidRDefault="00A70069" w:rsidP="00A70069">
            <w:pPr>
              <w:spacing w:after="0" w:line="240" w:lineRule="auto"/>
              <w:jc w:val="both"/>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2014 год –1 331,44</w:t>
            </w:r>
            <w:r w:rsidRPr="00A70069">
              <w:rPr>
                <w:rFonts w:ascii="Times New Roman" w:hAnsi="Times New Roman" w:cs="Times New Roman"/>
                <w:b/>
                <w:color w:val="auto"/>
                <w:kern w:val="0"/>
                <w:sz w:val="12"/>
                <w:szCs w:val="12"/>
              </w:rPr>
              <w:t xml:space="preserve"> </w:t>
            </w:r>
            <w:r w:rsidRPr="00A70069">
              <w:rPr>
                <w:rFonts w:ascii="Times New Roman" w:hAnsi="Times New Roman" w:cs="Times New Roman"/>
                <w:color w:val="auto"/>
                <w:kern w:val="0"/>
                <w:sz w:val="12"/>
                <w:szCs w:val="12"/>
              </w:rPr>
              <w:t>тыс. рублей;</w:t>
            </w:r>
          </w:p>
          <w:p w:rsidR="00A70069" w:rsidRPr="00A70069" w:rsidRDefault="00A70069" w:rsidP="00A70069">
            <w:pPr>
              <w:spacing w:after="0" w:line="240" w:lineRule="auto"/>
              <w:jc w:val="both"/>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2015 год –1 387,90 тыс. рублей;</w:t>
            </w:r>
          </w:p>
          <w:p w:rsidR="00A70069" w:rsidRPr="00A70069" w:rsidRDefault="00A70069" w:rsidP="00A70069">
            <w:pPr>
              <w:spacing w:after="0" w:line="240" w:lineRule="auto"/>
              <w:jc w:val="both"/>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2016 год –1 387,90тыс. рублей;</w:t>
            </w:r>
          </w:p>
          <w:p w:rsidR="00A70069" w:rsidRPr="00A70069" w:rsidRDefault="00A70069" w:rsidP="00A70069">
            <w:pPr>
              <w:spacing w:after="0" w:line="240" w:lineRule="auto"/>
              <w:jc w:val="both"/>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2017 год –1 387,90 тыс. рублей.</w:t>
            </w:r>
          </w:p>
          <w:p w:rsidR="00A70069" w:rsidRPr="00A70069" w:rsidRDefault="00A70069" w:rsidP="00A70069">
            <w:pPr>
              <w:spacing w:after="0" w:line="240" w:lineRule="auto"/>
              <w:jc w:val="both"/>
              <w:rPr>
                <w:rFonts w:ascii="Times New Roman" w:hAnsi="Times New Roman" w:cs="Times New Roman"/>
                <w:color w:val="auto"/>
                <w:kern w:val="0"/>
                <w:sz w:val="12"/>
                <w:szCs w:val="12"/>
              </w:rPr>
            </w:pPr>
          </w:p>
        </w:tc>
      </w:tr>
      <w:tr w:rsidR="00A70069" w:rsidRPr="00A70069" w:rsidTr="00A70069">
        <w:tc>
          <w:tcPr>
            <w:tcW w:w="2977" w:type="dxa"/>
            <w:shd w:val="clear" w:color="auto" w:fill="auto"/>
          </w:tcPr>
          <w:p w:rsidR="00A70069" w:rsidRPr="00A70069" w:rsidRDefault="00A70069" w:rsidP="00A70069">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A70069">
              <w:rPr>
                <w:rFonts w:ascii="Times New Roman" w:hAnsi="Times New Roman" w:cs="Times New Roman"/>
                <w:color w:val="auto"/>
                <w:kern w:val="0"/>
                <w:sz w:val="12"/>
                <w:szCs w:val="12"/>
              </w:rPr>
              <w:t xml:space="preserve">Система организации </w:t>
            </w:r>
            <w:proofErr w:type="gramStart"/>
            <w:r w:rsidRPr="00A70069">
              <w:rPr>
                <w:rFonts w:ascii="Times New Roman" w:hAnsi="Times New Roman" w:cs="Times New Roman"/>
                <w:color w:val="auto"/>
                <w:kern w:val="0"/>
                <w:sz w:val="12"/>
                <w:szCs w:val="12"/>
              </w:rPr>
              <w:t>контроля за</w:t>
            </w:r>
            <w:proofErr w:type="gramEnd"/>
            <w:r w:rsidRPr="00A70069">
              <w:rPr>
                <w:rFonts w:ascii="Times New Roman" w:hAnsi="Times New Roman" w:cs="Times New Roman"/>
                <w:color w:val="auto"/>
                <w:kern w:val="0"/>
                <w:sz w:val="12"/>
                <w:szCs w:val="12"/>
              </w:rPr>
              <w:t xml:space="preserve"> исполнением подпрограммы</w:t>
            </w:r>
          </w:p>
        </w:tc>
        <w:tc>
          <w:tcPr>
            <w:tcW w:w="8004" w:type="dxa"/>
            <w:shd w:val="clear" w:color="auto" w:fill="auto"/>
          </w:tcPr>
          <w:p w:rsidR="00A70069" w:rsidRPr="00A70069" w:rsidRDefault="00A70069" w:rsidP="00A70069">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A70069">
              <w:rPr>
                <w:rFonts w:ascii="Times New Roman" w:hAnsi="Times New Roman" w:cs="Times New Roman"/>
                <w:bCs/>
                <w:color w:val="auto"/>
                <w:kern w:val="0"/>
                <w:sz w:val="12"/>
                <w:szCs w:val="12"/>
              </w:rPr>
              <w:t>Администрация Каратузского района, финансовое управление администрации Каратузского района, ревизионная комиссия Каратузского района.</w:t>
            </w:r>
          </w:p>
        </w:tc>
      </w:tr>
    </w:tbl>
    <w:p w:rsidR="00A70069" w:rsidRPr="00A70069" w:rsidRDefault="00A70069" w:rsidP="00A70069">
      <w:pPr>
        <w:autoSpaceDE w:val="0"/>
        <w:autoSpaceDN w:val="0"/>
        <w:adjustRightInd w:val="0"/>
        <w:spacing w:after="0" w:line="240" w:lineRule="auto"/>
        <w:jc w:val="center"/>
        <w:outlineLvl w:val="0"/>
        <w:rPr>
          <w:rFonts w:ascii="Times New Roman" w:hAnsi="Times New Roman" w:cs="Times New Roman"/>
          <w:color w:val="auto"/>
          <w:kern w:val="0"/>
          <w:sz w:val="12"/>
          <w:szCs w:val="12"/>
        </w:rPr>
      </w:pPr>
    </w:p>
    <w:p w:rsidR="00A70069" w:rsidRPr="00A70069" w:rsidRDefault="00A70069" w:rsidP="00A70069">
      <w:pPr>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 xml:space="preserve">2.Постановка </w:t>
      </w:r>
      <w:proofErr w:type="spellStart"/>
      <w:r w:rsidRPr="00A70069">
        <w:rPr>
          <w:rFonts w:ascii="Times New Roman" w:hAnsi="Times New Roman" w:cs="Times New Roman"/>
          <w:color w:val="auto"/>
          <w:kern w:val="0"/>
          <w:sz w:val="12"/>
          <w:szCs w:val="12"/>
        </w:rPr>
        <w:t>общерайонной</w:t>
      </w:r>
      <w:proofErr w:type="spellEnd"/>
      <w:r w:rsidRPr="00A70069">
        <w:rPr>
          <w:rFonts w:ascii="Times New Roman" w:hAnsi="Times New Roman" w:cs="Times New Roman"/>
          <w:color w:val="auto"/>
          <w:kern w:val="0"/>
          <w:sz w:val="12"/>
          <w:szCs w:val="12"/>
        </w:rPr>
        <w:t xml:space="preserve"> проблемы и обоснование необходимости разработки подпрограммы</w:t>
      </w:r>
    </w:p>
    <w:p w:rsidR="00A70069" w:rsidRPr="00A70069" w:rsidRDefault="00A70069" w:rsidP="00A70069">
      <w:pPr>
        <w:autoSpaceDE w:val="0"/>
        <w:autoSpaceDN w:val="0"/>
        <w:adjustRightInd w:val="0"/>
        <w:spacing w:after="0" w:line="240" w:lineRule="auto"/>
        <w:jc w:val="center"/>
        <w:outlineLvl w:val="0"/>
        <w:rPr>
          <w:rFonts w:ascii="Times New Roman" w:hAnsi="Times New Roman" w:cs="Times New Roman"/>
          <w:color w:val="auto"/>
          <w:kern w:val="0"/>
          <w:sz w:val="12"/>
          <w:szCs w:val="12"/>
        </w:rPr>
      </w:pPr>
    </w:p>
    <w:p w:rsidR="00A70069" w:rsidRPr="00A70069" w:rsidRDefault="00A70069" w:rsidP="00A70069">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Системы гражданской обороны и защиты от ЧС за последние годы претерпели существенные изменения. Сохраняется эта тенденция и в настоящее время. В первую очередь это связано с происходящими изменениями во внешней политической обстановке, а также изменениями в общей структуре угроз населению. Угрозы населению существуют как от возможных техногенных аварий, природных катастроф, так и от различных радикально настроенных группировок и течений, пытающихся путем террористических актов изменить сложившиеся мироустройство, а также существующих разногласий между государствами как в политической и экономической области, так и в религиозной.</w:t>
      </w:r>
    </w:p>
    <w:p w:rsidR="00A70069" w:rsidRPr="00A70069" w:rsidRDefault="00A70069" w:rsidP="00A70069">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rPr>
      </w:pPr>
      <w:r w:rsidRPr="00A70069">
        <w:rPr>
          <w:rFonts w:ascii="Times New Roman" w:hAnsi="Times New Roman" w:cs="Times New Roman"/>
          <w:color w:val="auto"/>
          <w:kern w:val="0"/>
          <w:sz w:val="12"/>
          <w:szCs w:val="12"/>
        </w:rPr>
        <w:t>С каждым годом на территории России регистрируется все больше и больше возникших чрезвычайных ситуаций. При этом идет увеличение количества крупных чрезвычайных ситуаций с большим количеством погибших, пострадавших на них и значительным материальным ущербом</w:t>
      </w:r>
    </w:p>
    <w:p w:rsidR="00A70069" w:rsidRPr="00A70069" w:rsidRDefault="00A70069" w:rsidP="00A70069">
      <w:pPr>
        <w:spacing w:after="0" w:line="240" w:lineRule="auto"/>
        <w:ind w:right="24" w:firstLine="284"/>
        <w:jc w:val="both"/>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Каратузский район подвержен широкому спектру опасных природных явлений и аварийных ситуаций техногенного характера:</w:t>
      </w:r>
    </w:p>
    <w:p w:rsidR="00A70069" w:rsidRPr="00A70069" w:rsidRDefault="00A70069" w:rsidP="00A70069">
      <w:pPr>
        <w:spacing w:after="0" w:line="240" w:lineRule="auto"/>
        <w:ind w:right="24" w:firstLine="284"/>
        <w:jc w:val="both"/>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техногенные пожары;</w:t>
      </w:r>
    </w:p>
    <w:p w:rsidR="00A70069" w:rsidRPr="00A70069" w:rsidRDefault="00A70069" w:rsidP="00A70069">
      <w:pPr>
        <w:spacing w:after="0" w:line="240" w:lineRule="auto"/>
        <w:ind w:right="24" w:firstLine="284"/>
        <w:jc w:val="both"/>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аварии на объектах  ЖКХ;</w:t>
      </w:r>
    </w:p>
    <w:p w:rsidR="00A70069" w:rsidRPr="00A70069" w:rsidRDefault="00A70069" w:rsidP="00A70069">
      <w:pPr>
        <w:spacing w:after="0" w:line="240" w:lineRule="auto"/>
        <w:ind w:right="24" w:firstLine="284"/>
        <w:jc w:val="both"/>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аварии на ЛЭП;</w:t>
      </w:r>
    </w:p>
    <w:p w:rsidR="00A70069" w:rsidRPr="00A70069" w:rsidRDefault="00A70069" w:rsidP="00A70069">
      <w:pPr>
        <w:spacing w:after="0" w:line="240" w:lineRule="auto"/>
        <w:ind w:right="24" w:firstLine="284"/>
        <w:jc w:val="both"/>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лесные пожары;</w:t>
      </w:r>
    </w:p>
    <w:p w:rsidR="00A70069" w:rsidRPr="00A70069" w:rsidRDefault="00A70069" w:rsidP="00A70069">
      <w:pPr>
        <w:spacing w:after="0" w:line="240" w:lineRule="auto"/>
        <w:ind w:right="24" w:firstLine="284"/>
        <w:jc w:val="both"/>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подтопление (паводок).</w:t>
      </w:r>
    </w:p>
    <w:p w:rsidR="00A70069" w:rsidRPr="00A70069" w:rsidRDefault="00A70069" w:rsidP="00A70069">
      <w:pPr>
        <w:spacing w:after="0" w:line="240" w:lineRule="auto"/>
        <w:ind w:right="10" w:firstLine="284"/>
        <w:jc w:val="both"/>
        <w:rPr>
          <w:rFonts w:ascii="Times New Roman" w:hAnsi="Times New Roman" w:cs="Times New Roman"/>
          <w:snapToGrid w:val="0"/>
          <w:color w:val="auto"/>
          <w:kern w:val="0"/>
          <w:sz w:val="12"/>
          <w:szCs w:val="12"/>
        </w:rPr>
      </w:pPr>
      <w:r w:rsidRPr="00A70069">
        <w:rPr>
          <w:rFonts w:ascii="Times New Roman" w:hAnsi="Times New Roman" w:cs="Times New Roman"/>
          <w:snapToGrid w:val="0"/>
          <w:color w:val="auto"/>
          <w:kern w:val="0"/>
          <w:sz w:val="12"/>
          <w:szCs w:val="12"/>
        </w:rPr>
        <w:t xml:space="preserve">В 2013 году на территории района не было зарегистрировано чрезвычайных ситуаций локального, муниципального и межмуниципального характера. </w:t>
      </w:r>
    </w:p>
    <w:p w:rsidR="00A70069" w:rsidRPr="00A70069" w:rsidRDefault="00A70069" w:rsidP="00A70069">
      <w:pPr>
        <w:spacing w:after="0" w:line="240" w:lineRule="auto"/>
        <w:ind w:right="10" w:firstLine="284"/>
        <w:jc w:val="both"/>
        <w:rPr>
          <w:rFonts w:ascii="Times New Roman" w:hAnsi="Times New Roman" w:cs="Times New Roman"/>
          <w:snapToGrid w:val="0"/>
          <w:color w:val="auto"/>
          <w:kern w:val="0"/>
          <w:sz w:val="12"/>
          <w:szCs w:val="12"/>
        </w:rPr>
      </w:pPr>
      <w:r w:rsidRPr="00A70069">
        <w:rPr>
          <w:rFonts w:ascii="Times New Roman" w:hAnsi="Times New Roman" w:cs="Times New Roman"/>
          <w:color w:val="auto"/>
          <w:kern w:val="0"/>
          <w:sz w:val="12"/>
          <w:szCs w:val="12"/>
        </w:rPr>
        <w:t xml:space="preserve">В результате произошедших пожаров техногенного и природного характера в 2013 году на территории Каратузского района </w:t>
      </w:r>
      <w:r w:rsidRPr="00A70069">
        <w:rPr>
          <w:rFonts w:ascii="Times New Roman" w:hAnsi="Times New Roman" w:cs="Times New Roman"/>
          <w:snapToGrid w:val="0"/>
          <w:color w:val="auto"/>
          <w:kern w:val="0"/>
          <w:sz w:val="12"/>
          <w:szCs w:val="12"/>
        </w:rPr>
        <w:t>погиб 1 человек</w:t>
      </w:r>
      <w:r w:rsidRPr="00A70069">
        <w:rPr>
          <w:rFonts w:ascii="Times New Roman" w:hAnsi="Times New Roman" w:cs="Times New Roman"/>
          <w:color w:val="auto"/>
          <w:kern w:val="0"/>
          <w:sz w:val="12"/>
          <w:szCs w:val="12"/>
        </w:rPr>
        <w:t>.</w:t>
      </w:r>
    </w:p>
    <w:p w:rsidR="00A70069" w:rsidRPr="00A70069" w:rsidRDefault="00A70069" w:rsidP="00A70069">
      <w:pPr>
        <w:spacing w:after="0" w:line="240" w:lineRule="auto"/>
        <w:ind w:firstLine="284"/>
        <w:jc w:val="both"/>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С целью оказания помощи населению в чрезвычайных ситуациях в Каратузском районе создана районная «Единая дежурно-диспетчерская служба Каратузского района» штатной численностью 5 человек.</w:t>
      </w:r>
    </w:p>
    <w:p w:rsidR="00A70069" w:rsidRPr="00A70069" w:rsidRDefault="00A70069" w:rsidP="00A70069">
      <w:pPr>
        <w:spacing w:after="0" w:line="240" w:lineRule="auto"/>
        <w:ind w:firstLine="284"/>
        <w:jc w:val="both"/>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Основные направления деятельности «ЕДДС Каратузского района»:</w:t>
      </w:r>
    </w:p>
    <w:p w:rsidR="00A70069" w:rsidRPr="00A70069" w:rsidRDefault="00A70069" w:rsidP="00A70069">
      <w:pPr>
        <w:spacing w:after="0" w:line="240" w:lineRule="auto"/>
        <w:ind w:firstLine="284"/>
        <w:jc w:val="both"/>
        <w:rPr>
          <w:rFonts w:ascii="Times New Roman" w:hAnsi="Times New Roman" w:cs="Times New Roman"/>
          <w:color w:val="auto"/>
          <w:kern w:val="0"/>
          <w:sz w:val="12"/>
          <w:szCs w:val="12"/>
          <w:lang w:eastAsia="en-US"/>
        </w:rPr>
      </w:pPr>
      <w:r w:rsidRPr="00A70069">
        <w:rPr>
          <w:rFonts w:ascii="Times New Roman" w:hAnsi="Times New Roman" w:cs="Times New Roman"/>
          <w:color w:val="auto"/>
          <w:kern w:val="0"/>
          <w:sz w:val="12"/>
          <w:szCs w:val="12"/>
          <w:lang w:eastAsia="en-US"/>
        </w:rPr>
        <w:t>-приём от населения и организаций, а также от других источников сообщений о любых происшествиях, несущих информацию об угрозе или факте возникновения ЧС природного, техногенного или биологического характера;</w:t>
      </w:r>
    </w:p>
    <w:p w:rsidR="00A70069" w:rsidRPr="00A70069" w:rsidRDefault="00A70069" w:rsidP="00A70069">
      <w:pPr>
        <w:spacing w:after="0" w:line="240" w:lineRule="auto"/>
        <w:ind w:firstLine="284"/>
        <w:jc w:val="both"/>
        <w:rPr>
          <w:rFonts w:ascii="Times New Roman" w:hAnsi="Times New Roman" w:cs="Times New Roman"/>
          <w:color w:val="auto"/>
          <w:kern w:val="0"/>
          <w:sz w:val="12"/>
          <w:szCs w:val="12"/>
          <w:lang w:eastAsia="en-US"/>
        </w:rPr>
      </w:pPr>
      <w:r w:rsidRPr="00A70069">
        <w:rPr>
          <w:rFonts w:ascii="Times New Roman" w:hAnsi="Times New Roman" w:cs="Times New Roman"/>
          <w:color w:val="auto"/>
          <w:kern w:val="0"/>
          <w:sz w:val="12"/>
          <w:szCs w:val="12"/>
          <w:lang w:eastAsia="en-US"/>
        </w:rPr>
        <w:t>-проверка достоверности поступившей информации, доведение её до ДДС, в компетенцию которого входит реагирование на принятое сообщение;</w:t>
      </w:r>
    </w:p>
    <w:p w:rsidR="00A70069" w:rsidRPr="00A70069" w:rsidRDefault="00A70069" w:rsidP="00A70069">
      <w:pPr>
        <w:spacing w:after="0" w:line="240" w:lineRule="auto"/>
        <w:ind w:firstLine="284"/>
        <w:jc w:val="both"/>
        <w:rPr>
          <w:rFonts w:ascii="Times New Roman" w:hAnsi="Times New Roman" w:cs="Times New Roman"/>
          <w:color w:val="auto"/>
          <w:kern w:val="0"/>
          <w:sz w:val="12"/>
          <w:szCs w:val="12"/>
          <w:lang w:eastAsia="en-US"/>
        </w:rPr>
      </w:pPr>
      <w:r w:rsidRPr="00A70069">
        <w:rPr>
          <w:rFonts w:ascii="Times New Roman" w:hAnsi="Times New Roman" w:cs="Times New Roman"/>
          <w:color w:val="auto"/>
          <w:kern w:val="0"/>
          <w:sz w:val="12"/>
          <w:szCs w:val="12"/>
          <w:lang w:eastAsia="en-US"/>
        </w:rPr>
        <w:t>-обеспечение надёжной связи с наиболее важными объектами и взаимодействующими службами;</w:t>
      </w:r>
    </w:p>
    <w:p w:rsidR="00A70069" w:rsidRPr="00A70069" w:rsidRDefault="00A70069" w:rsidP="00A70069">
      <w:pPr>
        <w:spacing w:after="0" w:line="240" w:lineRule="auto"/>
        <w:ind w:firstLine="284"/>
        <w:jc w:val="both"/>
        <w:rPr>
          <w:rFonts w:ascii="Times New Roman" w:hAnsi="Times New Roman" w:cs="Times New Roman"/>
          <w:color w:val="auto"/>
          <w:kern w:val="0"/>
          <w:sz w:val="12"/>
          <w:szCs w:val="12"/>
          <w:lang w:eastAsia="en-US"/>
        </w:rPr>
      </w:pPr>
      <w:r w:rsidRPr="00A70069">
        <w:rPr>
          <w:rFonts w:ascii="Times New Roman" w:hAnsi="Times New Roman" w:cs="Times New Roman"/>
          <w:color w:val="auto"/>
          <w:kern w:val="0"/>
          <w:sz w:val="12"/>
          <w:szCs w:val="12"/>
          <w:lang w:eastAsia="en-US"/>
        </w:rPr>
        <w:t>-сбор от взаимодействующих ДДС объектов и доведение до них информации об угрозе или факте возникновения ЧС, сложившейся обстановке и действиях сил и средств по ликвидации ЧС;</w:t>
      </w:r>
    </w:p>
    <w:p w:rsidR="00A70069" w:rsidRPr="00A70069" w:rsidRDefault="00A70069" w:rsidP="00A70069">
      <w:pPr>
        <w:spacing w:after="0" w:line="240" w:lineRule="auto"/>
        <w:ind w:firstLine="284"/>
        <w:jc w:val="both"/>
        <w:rPr>
          <w:rFonts w:ascii="Times New Roman" w:hAnsi="Times New Roman" w:cs="Times New Roman"/>
          <w:color w:val="auto"/>
          <w:kern w:val="0"/>
          <w:sz w:val="12"/>
          <w:szCs w:val="12"/>
          <w:lang w:eastAsia="en-US"/>
        </w:rPr>
      </w:pPr>
      <w:r w:rsidRPr="00A70069">
        <w:rPr>
          <w:rFonts w:ascii="Times New Roman" w:hAnsi="Times New Roman" w:cs="Times New Roman"/>
          <w:color w:val="auto"/>
          <w:kern w:val="0"/>
          <w:sz w:val="12"/>
          <w:szCs w:val="12"/>
          <w:lang w:eastAsia="en-US"/>
        </w:rPr>
        <w:t>-обработка данных о ЧС, определение её масштаба и уточнение состава взаимодействующих ДДС, привлекаемых для реагирования на ЧС, их оповещение о переводе в повышенные режимы функционирования районного звена ТП РСЧС;</w:t>
      </w:r>
    </w:p>
    <w:p w:rsidR="00A70069" w:rsidRPr="00A70069" w:rsidRDefault="00A70069" w:rsidP="00A70069">
      <w:pPr>
        <w:spacing w:after="0" w:line="240" w:lineRule="auto"/>
        <w:ind w:firstLine="284"/>
        <w:jc w:val="both"/>
        <w:rPr>
          <w:rFonts w:ascii="Times New Roman" w:hAnsi="Times New Roman" w:cs="Times New Roman"/>
          <w:color w:val="auto"/>
          <w:kern w:val="0"/>
          <w:sz w:val="12"/>
          <w:szCs w:val="12"/>
          <w:lang w:eastAsia="en-US"/>
        </w:rPr>
      </w:pPr>
      <w:r w:rsidRPr="00A70069">
        <w:rPr>
          <w:rFonts w:ascii="Times New Roman" w:hAnsi="Times New Roman" w:cs="Times New Roman"/>
          <w:color w:val="auto"/>
          <w:kern w:val="0"/>
          <w:sz w:val="12"/>
          <w:szCs w:val="12"/>
          <w:lang w:eastAsia="en-US"/>
        </w:rPr>
        <w:t>-оперативное управление силами и средствами постоянной готовности, постановка и доведение до них задач по локализации и ликвидации последствий пожаров, аварий, стихийных бедствий и других ЧС, принятие необходимых экстренных мер и решений (в пределах установленных вышестоящим органом полномочий);</w:t>
      </w:r>
    </w:p>
    <w:p w:rsidR="00A70069" w:rsidRPr="00A70069" w:rsidRDefault="00A70069" w:rsidP="00A70069">
      <w:pPr>
        <w:spacing w:after="0" w:line="240" w:lineRule="auto"/>
        <w:ind w:firstLine="284"/>
        <w:jc w:val="both"/>
        <w:rPr>
          <w:rFonts w:ascii="Times New Roman" w:hAnsi="Times New Roman" w:cs="Times New Roman"/>
          <w:color w:val="auto"/>
          <w:kern w:val="0"/>
          <w:sz w:val="12"/>
          <w:szCs w:val="12"/>
          <w:lang w:eastAsia="en-US"/>
        </w:rPr>
      </w:pPr>
      <w:r w:rsidRPr="00A70069">
        <w:rPr>
          <w:rFonts w:ascii="Times New Roman" w:hAnsi="Times New Roman" w:cs="Times New Roman"/>
          <w:color w:val="auto"/>
          <w:kern w:val="0"/>
          <w:sz w:val="12"/>
          <w:szCs w:val="12"/>
          <w:lang w:eastAsia="en-US"/>
        </w:rPr>
        <w:t>-обобщение, оценка и контроль данных обстановки, принятых мер по ликвидации чрезвычайной ситуации, уточнение и корректировка (по обстановке) заранее разработанных и согласованных с взаимодействующими ДДС вариантов решений по ликвидации ЧС.</w:t>
      </w:r>
    </w:p>
    <w:p w:rsidR="00A70069" w:rsidRPr="00A70069" w:rsidRDefault="00A70069" w:rsidP="00A70069">
      <w:pPr>
        <w:spacing w:after="0" w:line="240" w:lineRule="auto"/>
        <w:jc w:val="both"/>
        <w:rPr>
          <w:rFonts w:ascii="Times New Roman" w:hAnsi="Times New Roman" w:cs="Times New Roman"/>
          <w:color w:val="auto"/>
          <w:kern w:val="0"/>
          <w:sz w:val="12"/>
          <w:szCs w:val="12"/>
          <w:lang w:eastAsia="en-US"/>
        </w:rPr>
      </w:pPr>
    </w:p>
    <w:p w:rsidR="00A70069" w:rsidRPr="00A70069" w:rsidRDefault="00A70069" w:rsidP="00A70069">
      <w:pPr>
        <w:spacing w:after="0" w:line="240" w:lineRule="auto"/>
        <w:jc w:val="center"/>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3.Основная цель, задачи, этапы и сроки выполнения подпрограммы, целевые индикаторы</w:t>
      </w:r>
    </w:p>
    <w:p w:rsidR="00A70069" w:rsidRPr="00A70069" w:rsidRDefault="00A70069" w:rsidP="00A70069">
      <w:pPr>
        <w:spacing w:after="0" w:line="240" w:lineRule="auto"/>
        <w:ind w:firstLine="284"/>
        <w:jc w:val="both"/>
        <w:rPr>
          <w:rFonts w:ascii="Times New Roman" w:hAnsi="Times New Roman" w:cs="Times New Roman"/>
          <w:color w:val="auto"/>
          <w:kern w:val="0"/>
          <w:sz w:val="12"/>
          <w:szCs w:val="12"/>
        </w:rPr>
      </w:pPr>
    </w:p>
    <w:p w:rsidR="00A70069" w:rsidRPr="00A70069" w:rsidRDefault="00A70069" w:rsidP="00A70069">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 xml:space="preserve">Целью подпрограммы является </w:t>
      </w:r>
      <w:r w:rsidRPr="00A70069">
        <w:rPr>
          <w:rFonts w:ascii="Times New Roman" w:hAnsi="Times New Roman" w:cs="Times New Roman"/>
          <w:kern w:val="0"/>
          <w:sz w:val="12"/>
          <w:szCs w:val="12"/>
        </w:rPr>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r w:rsidRPr="00A70069">
        <w:rPr>
          <w:rFonts w:ascii="Times New Roman" w:hAnsi="Times New Roman" w:cs="Times New Roman"/>
          <w:color w:val="auto"/>
          <w:kern w:val="0"/>
          <w:sz w:val="12"/>
          <w:szCs w:val="12"/>
        </w:rPr>
        <w:t>.</w:t>
      </w:r>
    </w:p>
    <w:p w:rsidR="00A70069" w:rsidRPr="00A70069" w:rsidRDefault="00A70069" w:rsidP="00A70069">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Задачи подпрограммы:</w:t>
      </w:r>
    </w:p>
    <w:p w:rsidR="00A70069" w:rsidRPr="00A70069" w:rsidRDefault="00A70069" w:rsidP="00A70069">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1.Обеспечение предупреждения возникновения и развития чрезвычайных ситуаций природного и техногенного характера в Каратузском районе.</w:t>
      </w:r>
    </w:p>
    <w:p w:rsidR="00A70069" w:rsidRPr="00A70069" w:rsidRDefault="00A70069" w:rsidP="00A70069">
      <w:pPr>
        <w:spacing w:after="0" w:line="240" w:lineRule="auto"/>
        <w:ind w:firstLine="284"/>
        <w:jc w:val="both"/>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2.Повышение готовности органов местного самоуправления и служб муниципального образования к реагированию на угрозы возникновения или возникновение ЧС.</w:t>
      </w:r>
    </w:p>
    <w:p w:rsidR="00A70069" w:rsidRPr="00A70069" w:rsidRDefault="00A70069" w:rsidP="00A70069">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3.Обеспечение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 защите населения и территорий от ЧС, в том числе по обеспечению безопасности людей на водных объектах, охране их жизни и здоровья.</w:t>
      </w:r>
    </w:p>
    <w:p w:rsidR="00A70069" w:rsidRPr="00A70069" w:rsidRDefault="00A70069" w:rsidP="00A70069">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В результате реализации подпрограммных мероприятий будут обеспечены:</w:t>
      </w:r>
    </w:p>
    <w:p w:rsidR="00A70069" w:rsidRPr="00A70069" w:rsidRDefault="00A70069" w:rsidP="00A70069">
      <w:pPr>
        <w:spacing w:after="0" w:line="240" w:lineRule="auto"/>
        <w:ind w:firstLine="284"/>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1. Уменьшение безвозвратных потерь населения в чрезвычайных ситуациях на 10 %.</w:t>
      </w:r>
    </w:p>
    <w:p w:rsidR="00A70069" w:rsidRPr="00A70069" w:rsidRDefault="00A70069" w:rsidP="00A70069">
      <w:pPr>
        <w:spacing w:after="0" w:line="240" w:lineRule="auto"/>
        <w:ind w:firstLine="284"/>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 xml:space="preserve">2. </w:t>
      </w:r>
      <w:proofErr w:type="gramStart"/>
      <w:r w:rsidRPr="00A70069">
        <w:rPr>
          <w:rFonts w:ascii="Times New Roman" w:hAnsi="Times New Roman" w:cs="Times New Roman"/>
          <w:color w:val="auto"/>
          <w:kern w:val="0"/>
          <w:sz w:val="12"/>
          <w:szCs w:val="12"/>
        </w:rPr>
        <w:t>Снижение количества раненных и травмированных при ЧС различного характера на 10 %.</w:t>
      </w:r>
      <w:proofErr w:type="gramEnd"/>
    </w:p>
    <w:p w:rsidR="00A70069" w:rsidRPr="00A70069" w:rsidRDefault="00A70069" w:rsidP="00A70069">
      <w:pPr>
        <w:widowControl w:val="0"/>
        <w:shd w:val="clear" w:color="auto" w:fill="FFFFFF"/>
        <w:tabs>
          <w:tab w:val="left" w:pos="-360"/>
        </w:tabs>
        <w:autoSpaceDE w:val="0"/>
        <w:autoSpaceDN w:val="0"/>
        <w:adjustRightInd w:val="0"/>
        <w:spacing w:after="0" w:line="240" w:lineRule="auto"/>
        <w:ind w:firstLine="284"/>
        <w:jc w:val="both"/>
        <w:rPr>
          <w:rFonts w:ascii="Times New Roman" w:hAnsi="Times New Roman" w:cs="Times New Roman"/>
          <w:color w:val="auto"/>
          <w:spacing w:val="6"/>
          <w:kern w:val="0"/>
          <w:sz w:val="12"/>
          <w:szCs w:val="12"/>
        </w:rPr>
      </w:pPr>
      <w:r w:rsidRPr="00A70069">
        <w:rPr>
          <w:rFonts w:ascii="Times New Roman" w:hAnsi="Times New Roman" w:cs="Times New Roman"/>
          <w:color w:val="auto"/>
          <w:kern w:val="0"/>
          <w:sz w:val="12"/>
          <w:szCs w:val="12"/>
        </w:rPr>
        <w:t>3. Снижение экономического ущерба от ЧС  на 10%.</w:t>
      </w:r>
      <w:r w:rsidRPr="00A70069">
        <w:rPr>
          <w:rFonts w:ascii="Times New Roman" w:hAnsi="Times New Roman" w:cs="Times New Roman"/>
          <w:color w:val="auto"/>
          <w:spacing w:val="6"/>
          <w:kern w:val="0"/>
          <w:sz w:val="12"/>
          <w:szCs w:val="12"/>
        </w:rPr>
        <w:t xml:space="preserve"> </w:t>
      </w:r>
      <w:r w:rsidRPr="00A70069">
        <w:rPr>
          <w:rFonts w:ascii="Times New Roman" w:hAnsi="Times New Roman" w:cs="Times New Roman"/>
          <w:color w:val="auto"/>
          <w:spacing w:val="6"/>
          <w:kern w:val="0"/>
          <w:sz w:val="12"/>
          <w:szCs w:val="12"/>
        </w:rPr>
        <w:tab/>
      </w:r>
    </w:p>
    <w:p w:rsidR="00A70069" w:rsidRPr="00A70069" w:rsidRDefault="00A70069" w:rsidP="00A70069">
      <w:pPr>
        <w:widowControl w:val="0"/>
        <w:shd w:val="clear" w:color="auto" w:fill="FFFFFF"/>
        <w:tabs>
          <w:tab w:val="left" w:pos="-360"/>
        </w:tabs>
        <w:autoSpaceDE w:val="0"/>
        <w:autoSpaceDN w:val="0"/>
        <w:adjustRightInd w:val="0"/>
        <w:spacing w:after="0" w:line="240" w:lineRule="auto"/>
        <w:ind w:firstLine="284"/>
        <w:jc w:val="both"/>
        <w:rPr>
          <w:rFonts w:ascii="Times New Roman" w:hAnsi="Times New Roman" w:cs="Times New Roman"/>
          <w:color w:val="auto"/>
          <w:spacing w:val="6"/>
          <w:kern w:val="0"/>
          <w:sz w:val="12"/>
          <w:szCs w:val="12"/>
        </w:rPr>
      </w:pPr>
      <w:r w:rsidRPr="00A70069">
        <w:rPr>
          <w:rFonts w:ascii="Times New Roman" w:hAnsi="Times New Roman" w:cs="Times New Roman"/>
          <w:color w:val="auto"/>
          <w:spacing w:val="6"/>
          <w:kern w:val="0"/>
          <w:sz w:val="12"/>
          <w:szCs w:val="12"/>
        </w:rPr>
        <w:t>Перечень целевых индикаторов подпрограммы отражен в приложении № 1 к паспорту подпрограммы.</w:t>
      </w:r>
    </w:p>
    <w:p w:rsidR="00A70069" w:rsidRPr="00A70069" w:rsidRDefault="00A70069" w:rsidP="00A70069">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color w:val="auto"/>
          <w:spacing w:val="6"/>
          <w:kern w:val="0"/>
          <w:sz w:val="12"/>
          <w:szCs w:val="12"/>
        </w:rPr>
      </w:pPr>
    </w:p>
    <w:p w:rsidR="00A70069" w:rsidRPr="00A70069" w:rsidRDefault="00A70069" w:rsidP="00A70069">
      <w:pPr>
        <w:autoSpaceDE w:val="0"/>
        <w:autoSpaceDN w:val="0"/>
        <w:adjustRightInd w:val="0"/>
        <w:spacing w:after="0" w:line="240" w:lineRule="auto"/>
        <w:jc w:val="center"/>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4. Механизм реализации мероприятий подпрограммы</w:t>
      </w:r>
    </w:p>
    <w:p w:rsidR="00A70069" w:rsidRPr="00A70069" w:rsidRDefault="00A70069" w:rsidP="00A70069">
      <w:pPr>
        <w:autoSpaceDE w:val="0"/>
        <w:autoSpaceDN w:val="0"/>
        <w:adjustRightInd w:val="0"/>
        <w:spacing w:after="0" w:line="240" w:lineRule="auto"/>
        <w:jc w:val="center"/>
        <w:rPr>
          <w:rFonts w:ascii="Times New Roman" w:hAnsi="Times New Roman" w:cs="Times New Roman"/>
          <w:color w:val="auto"/>
          <w:kern w:val="0"/>
          <w:sz w:val="12"/>
          <w:szCs w:val="12"/>
        </w:rPr>
      </w:pPr>
    </w:p>
    <w:p w:rsidR="00A70069" w:rsidRPr="00A70069" w:rsidRDefault="00A70069" w:rsidP="00A70069">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Финансирование подпрограммы осуществляется за счет средств районного бюджета.</w:t>
      </w:r>
    </w:p>
    <w:p w:rsidR="00A70069" w:rsidRPr="00A70069" w:rsidRDefault="00A70069" w:rsidP="00A70069">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Главными распорядителями бюджетных средств, предусмотренных на реализацию мероприятий подпрограммы, являются администрация района.</w:t>
      </w:r>
    </w:p>
    <w:p w:rsidR="00A70069" w:rsidRPr="00A70069" w:rsidRDefault="00A70069" w:rsidP="00A70069">
      <w:pPr>
        <w:spacing w:after="0" w:line="240" w:lineRule="auto"/>
        <w:ind w:firstLine="284"/>
        <w:jc w:val="both"/>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lastRenderedPageBreak/>
        <w:t>Финансирование мероприятий осуществляется в пределах бюджетных ассигнований районного бюджета на текущий финансовый год на основании:</w:t>
      </w:r>
    </w:p>
    <w:p w:rsidR="00A70069" w:rsidRPr="00A70069" w:rsidRDefault="00A70069" w:rsidP="00A70069">
      <w:pPr>
        <w:suppressAutoHyphens/>
        <w:spacing w:after="0" w:line="240" w:lineRule="auto"/>
        <w:ind w:firstLine="284"/>
        <w:jc w:val="both"/>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 копии муниципального контракта (договора) на поставку товара, выполнение работу, оказание услуг, заключенного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70069" w:rsidRPr="00A70069" w:rsidRDefault="00A70069" w:rsidP="00A70069">
      <w:pPr>
        <w:suppressAutoHyphens/>
        <w:spacing w:after="0" w:line="240" w:lineRule="auto"/>
        <w:ind w:firstLine="284"/>
        <w:jc w:val="both"/>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 акта выполненных работ;</w:t>
      </w:r>
    </w:p>
    <w:p w:rsidR="00A70069" w:rsidRPr="00A70069" w:rsidRDefault="00A70069" w:rsidP="00A70069">
      <w:pPr>
        <w:suppressAutoHyphens/>
        <w:spacing w:after="0" w:line="240" w:lineRule="auto"/>
        <w:ind w:firstLine="284"/>
        <w:jc w:val="both"/>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 счет - фактуры на оплату товаров, работ, услуг;</w:t>
      </w:r>
    </w:p>
    <w:p w:rsidR="00A70069" w:rsidRPr="00A70069" w:rsidRDefault="00A70069" w:rsidP="00A70069">
      <w:pPr>
        <w:suppressAutoHyphens/>
        <w:spacing w:after="0" w:line="240" w:lineRule="auto"/>
        <w:ind w:firstLine="284"/>
        <w:jc w:val="both"/>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 счета на оплату товаров, работ, услуг;</w:t>
      </w:r>
    </w:p>
    <w:p w:rsidR="00A70069" w:rsidRPr="00A70069" w:rsidRDefault="00A70069" w:rsidP="00A70069">
      <w:pPr>
        <w:suppressAutoHyphens/>
        <w:spacing w:after="0" w:line="240" w:lineRule="auto"/>
        <w:ind w:firstLine="284"/>
        <w:jc w:val="both"/>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 товарной накладной.</w:t>
      </w:r>
    </w:p>
    <w:p w:rsidR="00A70069" w:rsidRPr="00A70069" w:rsidRDefault="00A70069" w:rsidP="00A70069">
      <w:pPr>
        <w:suppressAutoHyphens/>
        <w:spacing w:after="0" w:line="240" w:lineRule="auto"/>
        <w:ind w:firstLine="284"/>
        <w:jc w:val="both"/>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Обеспечение деятельности единой дежурно – диспетчерской службы Каратузского района осуществляется на основании сметы расходов.</w:t>
      </w:r>
    </w:p>
    <w:p w:rsidR="00A70069" w:rsidRPr="00A70069" w:rsidRDefault="00A70069" w:rsidP="00A70069">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 xml:space="preserve"> Контроль за целевым и эффективным использованием средств районного бюджета на реализацию мероприятий подпрограммы осуществляется администрацией Каратузского района, финансовым управлением администрации Каратузского района, резервная комиссия Каратузского района в соответствии с действующим законодательством.</w:t>
      </w:r>
    </w:p>
    <w:p w:rsidR="00A70069" w:rsidRPr="00A70069" w:rsidRDefault="00A70069" w:rsidP="00A70069">
      <w:pPr>
        <w:spacing w:after="0" w:line="240" w:lineRule="auto"/>
        <w:ind w:firstLine="284"/>
        <w:jc w:val="both"/>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Администрация района имеет право вносить изменения в подпрограммы путем увеличения финансирования за счет средств районного и краевого бюджета.</w:t>
      </w:r>
    </w:p>
    <w:p w:rsidR="00A70069" w:rsidRPr="00A70069" w:rsidRDefault="00A70069" w:rsidP="00A70069">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Реализация мероприятий подпрограммы осуществляется в соответствии со следующими Законами Красноярского края:</w:t>
      </w:r>
    </w:p>
    <w:p w:rsidR="00A70069" w:rsidRPr="00A70069" w:rsidRDefault="00A70069" w:rsidP="00A70069">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от 10.02.2000 № 9-631 «О защите населения и территории Красноярского края от чрезвычайных ситуаций природного и техногенного характера»;</w:t>
      </w:r>
    </w:p>
    <w:p w:rsidR="00A70069" w:rsidRDefault="00A70069" w:rsidP="00A70069">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от 24.12.2004 № 13-2821 «О пожарной безопасности в Красноярском крае».</w:t>
      </w:r>
    </w:p>
    <w:p w:rsidR="00A70069" w:rsidRPr="00A70069" w:rsidRDefault="00A70069" w:rsidP="00A70069">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A70069" w:rsidRPr="00A70069" w:rsidRDefault="00A70069" w:rsidP="00A70069">
      <w:pPr>
        <w:autoSpaceDE w:val="0"/>
        <w:autoSpaceDN w:val="0"/>
        <w:adjustRightInd w:val="0"/>
        <w:spacing w:after="0" w:line="240" w:lineRule="auto"/>
        <w:jc w:val="center"/>
        <w:rPr>
          <w:rFonts w:ascii="Times New Roman" w:hAnsi="Times New Roman" w:cs="Times New Roman"/>
          <w:color w:val="FF0000"/>
          <w:kern w:val="0"/>
          <w:sz w:val="12"/>
          <w:szCs w:val="12"/>
        </w:rPr>
      </w:pPr>
      <w:r w:rsidRPr="00A70069">
        <w:rPr>
          <w:rFonts w:ascii="Times New Roman" w:hAnsi="Times New Roman" w:cs="Times New Roman"/>
          <w:color w:val="auto"/>
          <w:kern w:val="0"/>
          <w:sz w:val="12"/>
          <w:szCs w:val="12"/>
        </w:rPr>
        <w:t xml:space="preserve">5. Управление подпрограммой и </w:t>
      </w:r>
      <w:proofErr w:type="gramStart"/>
      <w:r w:rsidRPr="00A70069">
        <w:rPr>
          <w:rFonts w:ascii="Times New Roman" w:hAnsi="Times New Roman" w:cs="Times New Roman"/>
          <w:color w:val="auto"/>
          <w:kern w:val="0"/>
          <w:sz w:val="12"/>
          <w:szCs w:val="12"/>
        </w:rPr>
        <w:t>контроль за</w:t>
      </w:r>
      <w:proofErr w:type="gramEnd"/>
      <w:r w:rsidRPr="00A70069">
        <w:rPr>
          <w:rFonts w:ascii="Times New Roman" w:hAnsi="Times New Roman" w:cs="Times New Roman"/>
          <w:color w:val="auto"/>
          <w:kern w:val="0"/>
          <w:sz w:val="12"/>
          <w:szCs w:val="12"/>
        </w:rPr>
        <w:t xml:space="preserve"> ходом ее выполнения</w:t>
      </w:r>
    </w:p>
    <w:p w:rsidR="00A70069" w:rsidRPr="00A70069" w:rsidRDefault="00A70069" w:rsidP="00A70069">
      <w:pPr>
        <w:spacing w:after="0" w:line="240" w:lineRule="auto"/>
        <w:ind w:firstLine="709"/>
        <w:jc w:val="both"/>
        <w:rPr>
          <w:rFonts w:ascii="Times New Roman" w:hAnsi="Times New Roman" w:cs="Times New Roman"/>
          <w:color w:val="auto"/>
          <w:kern w:val="0"/>
          <w:sz w:val="12"/>
          <w:szCs w:val="12"/>
        </w:rPr>
      </w:pPr>
    </w:p>
    <w:p w:rsidR="00A70069" w:rsidRPr="00A70069" w:rsidRDefault="00A70069" w:rsidP="00A70069">
      <w:pPr>
        <w:spacing w:after="0" w:line="240" w:lineRule="auto"/>
        <w:ind w:firstLine="284"/>
        <w:jc w:val="both"/>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 xml:space="preserve">Управление и </w:t>
      </w:r>
      <w:proofErr w:type="gramStart"/>
      <w:r w:rsidRPr="00A70069">
        <w:rPr>
          <w:rFonts w:ascii="Times New Roman" w:hAnsi="Times New Roman" w:cs="Times New Roman"/>
          <w:color w:val="auto"/>
          <w:kern w:val="0"/>
          <w:sz w:val="12"/>
          <w:szCs w:val="12"/>
        </w:rPr>
        <w:t>контроль за</w:t>
      </w:r>
      <w:proofErr w:type="gramEnd"/>
      <w:r w:rsidRPr="00A70069">
        <w:rPr>
          <w:rFonts w:ascii="Times New Roman" w:hAnsi="Times New Roman" w:cs="Times New Roman"/>
          <w:color w:val="auto"/>
          <w:kern w:val="0"/>
          <w:sz w:val="12"/>
          <w:szCs w:val="12"/>
        </w:rPr>
        <w:t xml:space="preserve"> реализацией подпрограммы осуществляет Администрация Каратузского района, которая обеспечивает подготовку и </w:t>
      </w:r>
    </w:p>
    <w:p w:rsidR="00A70069" w:rsidRPr="00A70069" w:rsidRDefault="00A70069" w:rsidP="00A70069">
      <w:pPr>
        <w:spacing w:after="0" w:line="240" w:lineRule="auto"/>
        <w:ind w:firstLine="284"/>
        <w:jc w:val="both"/>
        <w:rPr>
          <w:rFonts w:ascii="Times New Roman" w:hAnsi="Times New Roman" w:cs="Times New Roman"/>
          <w:color w:val="auto"/>
          <w:kern w:val="0"/>
          <w:sz w:val="12"/>
          <w:szCs w:val="12"/>
        </w:rPr>
      </w:pPr>
    </w:p>
    <w:p w:rsidR="00A70069" w:rsidRPr="00A70069" w:rsidRDefault="00A70069" w:rsidP="00A70069">
      <w:pPr>
        <w:spacing w:after="0" w:line="240" w:lineRule="auto"/>
        <w:ind w:firstLine="284"/>
        <w:jc w:val="both"/>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A70069" w:rsidRPr="00A70069" w:rsidRDefault="00A70069" w:rsidP="00A70069">
      <w:pPr>
        <w:spacing w:after="0" w:line="240" w:lineRule="auto"/>
        <w:ind w:firstLine="284"/>
        <w:jc w:val="both"/>
        <w:rPr>
          <w:rFonts w:ascii="Times New Roman" w:hAnsi="Times New Roman" w:cs="Times New Roman"/>
          <w:color w:val="auto"/>
          <w:kern w:val="0"/>
          <w:sz w:val="12"/>
          <w:szCs w:val="12"/>
        </w:rPr>
      </w:pPr>
      <w:proofErr w:type="gramStart"/>
      <w:r w:rsidRPr="00A70069">
        <w:rPr>
          <w:rFonts w:ascii="Times New Roman" w:hAnsi="Times New Roman" w:cs="Times New Roman"/>
          <w:color w:val="auto"/>
          <w:kern w:val="0"/>
          <w:sz w:val="12"/>
          <w:szCs w:val="12"/>
        </w:rPr>
        <w:t>Контроль за</w:t>
      </w:r>
      <w:proofErr w:type="gramEnd"/>
      <w:r w:rsidRPr="00A70069">
        <w:rPr>
          <w:rFonts w:ascii="Times New Roman" w:hAnsi="Times New Roman" w:cs="Times New Roman"/>
          <w:color w:val="auto"/>
          <w:kern w:val="0"/>
          <w:sz w:val="12"/>
          <w:szCs w:val="12"/>
        </w:rPr>
        <w:t xml:space="preserve">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A70069" w:rsidRPr="00A70069" w:rsidRDefault="00A70069" w:rsidP="00A70069">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Заказчик подпрограммы по итогам реализации подпрограммы уточняет объемы средств, необходимых для финансирования в очередном году.</w:t>
      </w:r>
    </w:p>
    <w:p w:rsidR="00A70069" w:rsidRPr="00A70069" w:rsidRDefault="00A70069" w:rsidP="00A70069">
      <w:pPr>
        <w:autoSpaceDE w:val="0"/>
        <w:autoSpaceDN w:val="0"/>
        <w:adjustRightInd w:val="0"/>
        <w:spacing w:after="0" w:line="240" w:lineRule="auto"/>
        <w:jc w:val="center"/>
        <w:rPr>
          <w:rFonts w:ascii="Times New Roman" w:hAnsi="Times New Roman" w:cs="Times New Roman"/>
          <w:color w:val="auto"/>
          <w:kern w:val="0"/>
          <w:sz w:val="12"/>
          <w:szCs w:val="12"/>
        </w:rPr>
      </w:pPr>
    </w:p>
    <w:p w:rsidR="00A70069" w:rsidRPr="00A70069" w:rsidRDefault="00A70069" w:rsidP="00A70069">
      <w:pPr>
        <w:autoSpaceDE w:val="0"/>
        <w:autoSpaceDN w:val="0"/>
        <w:adjustRightInd w:val="0"/>
        <w:spacing w:after="0" w:line="240" w:lineRule="auto"/>
        <w:jc w:val="center"/>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6.Оценка социально-экономической эффективности</w:t>
      </w:r>
    </w:p>
    <w:p w:rsidR="00A70069" w:rsidRPr="00A70069" w:rsidRDefault="00A70069" w:rsidP="00A70069">
      <w:pPr>
        <w:autoSpaceDE w:val="0"/>
        <w:autoSpaceDN w:val="0"/>
        <w:adjustRightInd w:val="0"/>
        <w:spacing w:after="0" w:line="240" w:lineRule="auto"/>
        <w:jc w:val="center"/>
        <w:rPr>
          <w:rFonts w:ascii="Times New Roman" w:hAnsi="Times New Roman" w:cs="Times New Roman"/>
          <w:color w:val="FF0000"/>
          <w:kern w:val="0"/>
          <w:sz w:val="12"/>
          <w:szCs w:val="12"/>
        </w:rPr>
      </w:pPr>
    </w:p>
    <w:p w:rsidR="00A70069" w:rsidRPr="00A70069" w:rsidRDefault="00A70069" w:rsidP="00A70069">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В результате реализации подпрограммных мероприятий будут достигнуты следующие результаты, обеспечивающие:</w:t>
      </w:r>
    </w:p>
    <w:p w:rsidR="00A70069" w:rsidRPr="00A70069" w:rsidRDefault="00A70069" w:rsidP="00A70069">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cs="Times New Roman"/>
          <w:kern w:val="0"/>
          <w:sz w:val="12"/>
          <w:szCs w:val="12"/>
        </w:rPr>
      </w:pPr>
      <w:r w:rsidRPr="00A70069">
        <w:rPr>
          <w:rFonts w:ascii="Times New Roman" w:hAnsi="Times New Roman" w:cs="Times New Roman"/>
          <w:kern w:val="0"/>
          <w:sz w:val="12"/>
          <w:szCs w:val="12"/>
        </w:rPr>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A70069" w:rsidRPr="00A70069" w:rsidRDefault="00A70069" w:rsidP="00A70069">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всесторонний информационный обмен между дежурно-диспетчерскими службами района;</w:t>
      </w:r>
    </w:p>
    <w:p w:rsidR="00A70069" w:rsidRPr="00A70069" w:rsidRDefault="00A70069" w:rsidP="00A70069">
      <w:pPr>
        <w:spacing w:after="0" w:line="240" w:lineRule="auto"/>
        <w:ind w:firstLine="284"/>
        <w:jc w:val="both"/>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оперативное реагирование на ЧС природного и техногенного характера и различного рода происшествия;</w:t>
      </w:r>
    </w:p>
    <w:p w:rsidR="00A70069" w:rsidRPr="00A70069" w:rsidRDefault="00A70069" w:rsidP="00A70069">
      <w:pPr>
        <w:spacing w:after="0" w:line="240" w:lineRule="auto"/>
        <w:ind w:firstLine="284"/>
        <w:jc w:val="both"/>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готовность органов местного самоуправления и служб муниципального образования к реагированию на угрозы возникновения или возникновение ЧС;</w:t>
      </w:r>
    </w:p>
    <w:p w:rsidR="00A70069" w:rsidRPr="00A70069" w:rsidRDefault="00A70069" w:rsidP="00A70069">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 xml:space="preserve"> исполнение полномочий органами местного самоуправления Каратузского района по организации и осуществлению мероприятий по гражданской обороне, защите населения и территорий от ЧС, в том числе по обеспечению безопасности людей на водных объектах, охране их жизни и здоровья.</w:t>
      </w:r>
    </w:p>
    <w:p w:rsidR="00A70069" w:rsidRPr="00A70069" w:rsidRDefault="00A70069" w:rsidP="00A70069">
      <w:pPr>
        <w:autoSpaceDE w:val="0"/>
        <w:autoSpaceDN w:val="0"/>
        <w:adjustRightInd w:val="0"/>
        <w:spacing w:after="0" w:line="240" w:lineRule="auto"/>
        <w:jc w:val="both"/>
        <w:rPr>
          <w:rFonts w:ascii="Times New Roman" w:hAnsi="Times New Roman" w:cs="Times New Roman"/>
          <w:color w:val="auto"/>
          <w:kern w:val="0"/>
          <w:sz w:val="12"/>
          <w:szCs w:val="12"/>
        </w:rPr>
      </w:pPr>
    </w:p>
    <w:p w:rsidR="00A70069" w:rsidRPr="00A70069" w:rsidRDefault="00A70069" w:rsidP="00A70069">
      <w:pPr>
        <w:autoSpaceDE w:val="0"/>
        <w:autoSpaceDN w:val="0"/>
        <w:adjustRightInd w:val="0"/>
        <w:spacing w:after="0" w:line="240" w:lineRule="auto"/>
        <w:jc w:val="center"/>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7.Мероприятия подпрограммы.</w:t>
      </w:r>
    </w:p>
    <w:p w:rsidR="00A70069" w:rsidRPr="00A70069" w:rsidRDefault="00A70069" w:rsidP="00A70069">
      <w:pPr>
        <w:autoSpaceDE w:val="0"/>
        <w:autoSpaceDN w:val="0"/>
        <w:adjustRightInd w:val="0"/>
        <w:spacing w:after="0" w:line="240" w:lineRule="auto"/>
        <w:jc w:val="center"/>
        <w:rPr>
          <w:rFonts w:ascii="Times New Roman" w:hAnsi="Times New Roman" w:cs="Times New Roman"/>
          <w:color w:val="auto"/>
          <w:kern w:val="0"/>
          <w:sz w:val="12"/>
          <w:szCs w:val="12"/>
        </w:rPr>
      </w:pPr>
    </w:p>
    <w:p w:rsidR="00A70069" w:rsidRPr="00A70069" w:rsidRDefault="00A70069" w:rsidP="00A70069">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Перечень мероприятий подпрограммы с указанием объема средств на их реализацию и ожидаемых результатов приведен в приложении № 2 к паспорту подпрограммы.</w:t>
      </w:r>
    </w:p>
    <w:p w:rsidR="00A70069" w:rsidRPr="00A70069" w:rsidRDefault="00A70069" w:rsidP="00A70069">
      <w:pPr>
        <w:autoSpaceDE w:val="0"/>
        <w:autoSpaceDN w:val="0"/>
        <w:adjustRightInd w:val="0"/>
        <w:spacing w:after="0" w:line="240" w:lineRule="auto"/>
        <w:jc w:val="both"/>
        <w:rPr>
          <w:rFonts w:ascii="Times New Roman" w:hAnsi="Times New Roman" w:cs="Times New Roman"/>
          <w:b/>
          <w:color w:val="auto"/>
          <w:kern w:val="0"/>
          <w:sz w:val="12"/>
          <w:szCs w:val="12"/>
        </w:rPr>
      </w:pPr>
    </w:p>
    <w:p w:rsidR="00A70069" w:rsidRPr="00A70069" w:rsidRDefault="00A70069" w:rsidP="00A70069">
      <w:pPr>
        <w:spacing w:after="0" w:line="240" w:lineRule="auto"/>
        <w:jc w:val="both"/>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 xml:space="preserve">     </w:t>
      </w:r>
    </w:p>
    <w:p w:rsidR="00A70069" w:rsidRDefault="00A70069" w:rsidP="00A70069">
      <w:pPr>
        <w:spacing w:after="0" w:line="240" w:lineRule="auto"/>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Глава администрации района                                                         Г.И. Кулакова</w:t>
      </w:r>
    </w:p>
    <w:p w:rsidR="00A70069" w:rsidRDefault="00A70069" w:rsidP="00A70069">
      <w:pPr>
        <w:spacing w:after="0" w:line="240" w:lineRule="auto"/>
        <w:rPr>
          <w:rFonts w:ascii="Times New Roman" w:hAnsi="Times New Roman" w:cs="Times New Roman"/>
          <w:color w:val="auto"/>
          <w:kern w:val="0"/>
          <w:sz w:val="12"/>
          <w:szCs w:val="12"/>
        </w:rPr>
      </w:pPr>
    </w:p>
    <w:p w:rsidR="00A70069" w:rsidRDefault="00A70069" w:rsidP="00A70069">
      <w:pPr>
        <w:spacing w:after="0" w:line="240" w:lineRule="auto"/>
        <w:rPr>
          <w:rFonts w:ascii="Times New Roman" w:hAnsi="Times New Roman" w:cs="Times New Roman"/>
          <w:color w:val="auto"/>
          <w:kern w:val="0"/>
          <w:sz w:val="12"/>
          <w:szCs w:val="12"/>
        </w:rPr>
      </w:pPr>
    </w:p>
    <w:p w:rsidR="00A70069" w:rsidRDefault="00A70069" w:rsidP="00A70069">
      <w:pPr>
        <w:spacing w:after="0" w:line="240" w:lineRule="auto"/>
        <w:rPr>
          <w:rFonts w:ascii="Times New Roman" w:hAnsi="Times New Roman" w:cs="Times New Roman"/>
          <w:color w:val="auto"/>
          <w:kern w:val="0"/>
          <w:sz w:val="12"/>
          <w:szCs w:val="12"/>
        </w:rPr>
      </w:pPr>
    </w:p>
    <w:p w:rsidR="00A70069" w:rsidRDefault="00A70069" w:rsidP="00A70069">
      <w:pPr>
        <w:spacing w:after="0" w:line="240" w:lineRule="auto"/>
        <w:rPr>
          <w:rFonts w:ascii="Times New Roman" w:hAnsi="Times New Roman" w:cs="Times New Roman"/>
          <w:color w:val="auto"/>
          <w:kern w:val="0"/>
          <w:sz w:val="12"/>
          <w:szCs w:val="12"/>
        </w:rPr>
      </w:pPr>
    </w:p>
    <w:p w:rsidR="00A70069" w:rsidRPr="00A70069" w:rsidRDefault="00A70069" w:rsidP="00A70069">
      <w:pPr>
        <w:autoSpaceDE w:val="0"/>
        <w:autoSpaceDN w:val="0"/>
        <w:spacing w:after="0" w:line="240" w:lineRule="auto"/>
        <w:ind w:left="6804"/>
        <w:jc w:val="both"/>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Приложение № 1 к паспорту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p w:rsidR="00A70069" w:rsidRPr="00A70069" w:rsidRDefault="00A70069" w:rsidP="00A70069">
      <w:pPr>
        <w:widowControl w:val="0"/>
        <w:autoSpaceDE w:val="0"/>
        <w:autoSpaceDN w:val="0"/>
        <w:adjustRightInd w:val="0"/>
        <w:spacing w:after="0" w:line="240" w:lineRule="auto"/>
        <w:ind w:left="-180" w:firstLine="510"/>
        <w:jc w:val="right"/>
        <w:outlineLvl w:val="1"/>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 xml:space="preserve">. </w:t>
      </w:r>
    </w:p>
    <w:p w:rsidR="00A70069" w:rsidRPr="00A70069" w:rsidRDefault="00A70069" w:rsidP="00A70069">
      <w:pPr>
        <w:autoSpaceDE w:val="0"/>
        <w:spacing w:after="0" w:line="240" w:lineRule="auto"/>
        <w:ind w:firstLine="540"/>
        <w:jc w:val="center"/>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Перечень целевых индикаторов подпрограммы</w:t>
      </w:r>
    </w:p>
    <w:p w:rsidR="00A70069" w:rsidRPr="00A70069" w:rsidRDefault="00A70069" w:rsidP="00A70069">
      <w:pPr>
        <w:autoSpaceDE w:val="0"/>
        <w:autoSpaceDN w:val="0"/>
        <w:adjustRightInd w:val="0"/>
        <w:spacing w:after="0" w:line="240" w:lineRule="auto"/>
        <w:rPr>
          <w:rFonts w:ascii="Times New Roman" w:hAnsi="Times New Roman" w:cs="Times New Roman"/>
          <w:color w:val="FF0000"/>
          <w:kern w:val="0"/>
          <w:sz w:val="12"/>
          <w:szCs w:val="12"/>
        </w:rPr>
      </w:pPr>
    </w:p>
    <w:tbl>
      <w:tblPr>
        <w:tblpPr w:leftFromText="180" w:rightFromText="180" w:vertAnchor="text" w:horzAnchor="margin" w:tblpX="108" w:tblpY="133"/>
        <w:tblW w:w="10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431"/>
        <w:gridCol w:w="1559"/>
        <w:gridCol w:w="1276"/>
        <w:gridCol w:w="709"/>
        <w:gridCol w:w="901"/>
        <w:gridCol w:w="720"/>
        <w:gridCol w:w="157"/>
        <w:gridCol w:w="647"/>
        <w:gridCol w:w="791"/>
        <w:gridCol w:w="8"/>
      </w:tblGrid>
      <w:tr w:rsidR="00A70069" w:rsidRPr="00A70069" w:rsidTr="00B2253C">
        <w:trPr>
          <w:trHeight w:val="20"/>
        </w:trPr>
        <w:tc>
          <w:tcPr>
            <w:tcW w:w="646" w:type="dxa"/>
            <w:tcBorders>
              <w:top w:val="single" w:sz="4" w:space="0" w:color="auto"/>
              <w:left w:val="single" w:sz="4" w:space="0" w:color="auto"/>
              <w:bottom w:val="single" w:sz="4" w:space="0" w:color="auto"/>
              <w:right w:val="single" w:sz="4" w:space="0" w:color="auto"/>
            </w:tcBorders>
          </w:tcPr>
          <w:p w:rsidR="00A70069" w:rsidRPr="00A70069" w:rsidRDefault="00A70069" w:rsidP="00B2253C">
            <w:pPr>
              <w:autoSpaceDE w:val="0"/>
              <w:autoSpaceDN w:val="0"/>
              <w:adjustRightInd w:val="0"/>
              <w:spacing w:after="0" w:line="240" w:lineRule="auto"/>
              <w:jc w:val="center"/>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 xml:space="preserve">№ </w:t>
            </w:r>
            <w:proofErr w:type="gramStart"/>
            <w:r w:rsidRPr="00A70069">
              <w:rPr>
                <w:rFonts w:ascii="Times New Roman" w:hAnsi="Times New Roman" w:cs="Times New Roman"/>
                <w:color w:val="auto"/>
                <w:kern w:val="0"/>
                <w:sz w:val="12"/>
                <w:szCs w:val="12"/>
              </w:rPr>
              <w:t>п</w:t>
            </w:r>
            <w:proofErr w:type="gramEnd"/>
            <w:r w:rsidRPr="00A70069">
              <w:rPr>
                <w:rFonts w:ascii="Times New Roman" w:hAnsi="Times New Roman" w:cs="Times New Roman"/>
                <w:color w:val="auto"/>
                <w:kern w:val="0"/>
                <w:sz w:val="12"/>
                <w:szCs w:val="12"/>
              </w:rPr>
              <w:t>/п</w:t>
            </w:r>
          </w:p>
        </w:tc>
        <w:tc>
          <w:tcPr>
            <w:tcW w:w="3431" w:type="dxa"/>
            <w:tcBorders>
              <w:top w:val="single" w:sz="4" w:space="0" w:color="auto"/>
              <w:left w:val="single" w:sz="4" w:space="0" w:color="auto"/>
              <w:bottom w:val="single" w:sz="4" w:space="0" w:color="auto"/>
              <w:right w:val="single" w:sz="4" w:space="0" w:color="auto"/>
            </w:tcBorders>
          </w:tcPr>
          <w:p w:rsidR="00A70069" w:rsidRPr="00A70069" w:rsidRDefault="00A70069" w:rsidP="00B2253C">
            <w:pPr>
              <w:autoSpaceDE w:val="0"/>
              <w:autoSpaceDN w:val="0"/>
              <w:adjustRightInd w:val="0"/>
              <w:spacing w:after="0" w:line="240" w:lineRule="auto"/>
              <w:jc w:val="center"/>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Цель, целевые индикаторы</w:t>
            </w:r>
          </w:p>
        </w:tc>
        <w:tc>
          <w:tcPr>
            <w:tcW w:w="1559" w:type="dxa"/>
            <w:tcBorders>
              <w:top w:val="single" w:sz="4" w:space="0" w:color="auto"/>
              <w:left w:val="single" w:sz="4" w:space="0" w:color="auto"/>
              <w:bottom w:val="single" w:sz="4" w:space="0" w:color="auto"/>
              <w:right w:val="single" w:sz="4" w:space="0" w:color="auto"/>
            </w:tcBorders>
          </w:tcPr>
          <w:p w:rsidR="00A70069" w:rsidRPr="00A70069" w:rsidRDefault="00A70069" w:rsidP="00B2253C">
            <w:pPr>
              <w:autoSpaceDE w:val="0"/>
              <w:autoSpaceDN w:val="0"/>
              <w:adjustRightInd w:val="0"/>
              <w:spacing w:after="0" w:line="240" w:lineRule="auto"/>
              <w:jc w:val="center"/>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Единица</w:t>
            </w:r>
            <w:r w:rsidRPr="00A70069">
              <w:rPr>
                <w:rFonts w:ascii="Times New Roman" w:hAnsi="Times New Roman" w:cs="Times New Roman"/>
                <w:color w:val="auto"/>
                <w:kern w:val="0"/>
                <w:sz w:val="12"/>
                <w:szCs w:val="12"/>
              </w:rPr>
              <w:br/>
              <w:t>измерения</w:t>
            </w:r>
          </w:p>
          <w:p w:rsidR="00A70069" w:rsidRPr="00A70069" w:rsidRDefault="00A70069" w:rsidP="00B2253C">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single" w:sz="4" w:space="0" w:color="auto"/>
              <w:bottom w:val="single" w:sz="4" w:space="0" w:color="auto"/>
              <w:right w:val="single" w:sz="4" w:space="0" w:color="auto"/>
            </w:tcBorders>
          </w:tcPr>
          <w:p w:rsidR="00A70069" w:rsidRPr="00A70069" w:rsidRDefault="00A70069" w:rsidP="00B2253C">
            <w:pPr>
              <w:autoSpaceDE w:val="0"/>
              <w:autoSpaceDN w:val="0"/>
              <w:adjustRightInd w:val="0"/>
              <w:spacing w:after="0" w:line="240" w:lineRule="auto"/>
              <w:jc w:val="center"/>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Источник</w:t>
            </w:r>
          </w:p>
          <w:p w:rsidR="00A70069" w:rsidRPr="00A70069" w:rsidRDefault="00A70069" w:rsidP="00B2253C">
            <w:pPr>
              <w:autoSpaceDE w:val="0"/>
              <w:autoSpaceDN w:val="0"/>
              <w:adjustRightInd w:val="0"/>
              <w:spacing w:after="0" w:line="240" w:lineRule="auto"/>
              <w:jc w:val="center"/>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информации</w:t>
            </w:r>
          </w:p>
        </w:tc>
        <w:tc>
          <w:tcPr>
            <w:tcW w:w="709" w:type="dxa"/>
            <w:tcBorders>
              <w:top w:val="single" w:sz="4" w:space="0" w:color="auto"/>
              <w:left w:val="single" w:sz="4" w:space="0" w:color="auto"/>
              <w:bottom w:val="single" w:sz="4" w:space="0" w:color="auto"/>
              <w:right w:val="single" w:sz="4" w:space="0" w:color="auto"/>
            </w:tcBorders>
          </w:tcPr>
          <w:p w:rsidR="00A70069" w:rsidRPr="00A70069" w:rsidRDefault="00A70069" w:rsidP="00B2253C">
            <w:pPr>
              <w:spacing w:after="0" w:line="240" w:lineRule="auto"/>
              <w:jc w:val="center"/>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2013 год</w:t>
            </w:r>
          </w:p>
        </w:tc>
        <w:tc>
          <w:tcPr>
            <w:tcW w:w="901" w:type="dxa"/>
            <w:tcBorders>
              <w:top w:val="single" w:sz="4" w:space="0" w:color="auto"/>
              <w:left w:val="single" w:sz="4" w:space="0" w:color="auto"/>
              <w:bottom w:val="single" w:sz="4" w:space="0" w:color="auto"/>
              <w:right w:val="single" w:sz="4" w:space="0" w:color="auto"/>
            </w:tcBorders>
          </w:tcPr>
          <w:p w:rsidR="00A70069" w:rsidRPr="00A70069" w:rsidRDefault="00A70069" w:rsidP="00B2253C">
            <w:pPr>
              <w:spacing w:after="0" w:line="240" w:lineRule="auto"/>
              <w:jc w:val="center"/>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2014 год</w:t>
            </w:r>
          </w:p>
        </w:tc>
        <w:tc>
          <w:tcPr>
            <w:tcW w:w="720" w:type="dxa"/>
            <w:tcBorders>
              <w:top w:val="single" w:sz="4" w:space="0" w:color="auto"/>
              <w:left w:val="single" w:sz="4" w:space="0" w:color="auto"/>
              <w:bottom w:val="single" w:sz="4" w:space="0" w:color="auto"/>
              <w:right w:val="single" w:sz="4" w:space="0" w:color="auto"/>
            </w:tcBorders>
          </w:tcPr>
          <w:p w:rsidR="00A70069" w:rsidRPr="00A70069" w:rsidRDefault="00A70069" w:rsidP="00B2253C">
            <w:pPr>
              <w:spacing w:after="0" w:line="240" w:lineRule="auto"/>
              <w:jc w:val="center"/>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2015 год</w:t>
            </w:r>
          </w:p>
        </w:tc>
        <w:tc>
          <w:tcPr>
            <w:tcW w:w="804" w:type="dxa"/>
            <w:gridSpan w:val="2"/>
            <w:tcBorders>
              <w:top w:val="single" w:sz="4" w:space="0" w:color="auto"/>
              <w:left w:val="single" w:sz="4" w:space="0" w:color="auto"/>
              <w:bottom w:val="single" w:sz="4" w:space="0" w:color="auto"/>
              <w:right w:val="single" w:sz="4" w:space="0" w:color="auto"/>
            </w:tcBorders>
          </w:tcPr>
          <w:p w:rsidR="00A70069" w:rsidRPr="00A70069" w:rsidRDefault="00A70069" w:rsidP="00B2253C">
            <w:pPr>
              <w:spacing w:after="0" w:line="240" w:lineRule="auto"/>
              <w:jc w:val="center"/>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2016 год</w:t>
            </w:r>
          </w:p>
        </w:tc>
        <w:tc>
          <w:tcPr>
            <w:tcW w:w="799" w:type="dxa"/>
            <w:gridSpan w:val="2"/>
            <w:tcBorders>
              <w:top w:val="single" w:sz="4" w:space="0" w:color="auto"/>
              <w:left w:val="single" w:sz="4" w:space="0" w:color="auto"/>
              <w:bottom w:val="single" w:sz="4" w:space="0" w:color="auto"/>
              <w:right w:val="single" w:sz="4" w:space="0" w:color="auto"/>
            </w:tcBorders>
          </w:tcPr>
          <w:p w:rsidR="00A70069" w:rsidRPr="00A70069" w:rsidRDefault="00A70069" w:rsidP="00B2253C">
            <w:pPr>
              <w:spacing w:after="0" w:line="240" w:lineRule="auto"/>
              <w:jc w:val="center"/>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2017 год</w:t>
            </w:r>
          </w:p>
        </w:tc>
      </w:tr>
      <w:tr w:rsidR="00A70069" w:rsidRPr="00A70069" w:rsidTr="00B2253C">
        <w:trPr>
          <w:trHeight w:val="20"/>
        </w:trPr>
        <w:tc>
          <w:tcPr>
            <w:tcW w:w="10845" w:type="dxa"/>
            <w:gridSpan w:val="11"/>
            <w:tcBorders>
              <w:top w:val="single" w:sz="4" w:space="0" w:color="auto"/>
              <w:left w:val="single" w:sz="4" w:space="0" w:color="auto"/>
              <w:bottom w:val="single" w:sz="4" w:space="0" w:color="auto"/>
              <w:right w:val="single" w:sz="4" w:space="0" w:color="auto"/>
            </w:tcBorders>
          </w:tcPr>
          <w:p w:rsidR="00A70069" w:rsidRPr="00A70069" w:rsidRDefault="00A70069" w:rsidP="00B2253C">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Цели:</w:t>
            </w:r>
            <w:r w:rsidRPr="00A70069">
              <w:rPr>
                <w:rFonts w:ascii="Times New Roman" w:hAnsi="Times New Roman" w:cs="Times New Roman"/>
                <w:kern w:val="0"/>
                <w:sz w:val="12"/>
                <w:szCs w:val="12"/>
              </w:rPr>
              <w:t xml:space="preserve"> 1.</w:t>
            </w:r>
            <w:r w:rsidRPr="00A70069">
              <w:rPr>
                <w:rFonts w:ascii="Times New Roman" w:hAnsi="Times New Roman" w:cs="Times New Roman"/>
                <w:color w:val="auto"/>
                <w:kern w:val="0"/>
                <w:sz w:val="12"/>
                <w:szCs w:val="12"/>
              </w:rPr>
              <w:t xml:space="preserve"> </w:t>
            </w:r>
            <w:r w:rsidRPr="00A70069">
              <w:rPr>
                <w:rFonts w:ascii="Times New Roman" w:hAnsi="Times New Roman" w:cs="Times New Roman"/>
                <w:kern w:val="0"/>
                <w:sz w:val="12"/>
                <w:szCs w:val="12"/>
              </w:rPr>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A70069" w:rsidRPr="00A70069" w:rsidRDefault="00A70069" w:rsidP="00B2253C">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 xml:space="preserve"> </w:t>
            </w:r>
          </w:p>
          <w:p w:rsidR="00A70069" w:rsidRPr="00A70069" w:rsidRDefault="00A70069" w:rsidP="00B2253C">
            <w:pPr>
              <w:spacing w:after="0" w:line="240" w:lineRule="auto"/>
              <w:jc w:val="center"/>
              <w:rPr>
                <w:rFonts w:ascii="Times New Roman" w:hAnsi="Times New Roman" w:cs="Times New Roman"/>
                <w:color w:val="auto"/>
                <w:kern w:val="0"/>
                <w:sz w:val="12"/>
                <w:szCs w:val="12"/>
              </w:rPr>
            </w:pPr>
          </w:p>
        </w:tc>
      </w:tr>
      <w:tr w:rsidR="00A70069" w:rsidRPr="00A70069" w:rsidTr="00B2253C">
        <w:trPr>
          <w:gridAfter w:val="1"/>
          <w:wAfter w:w="8" w:type="dxa"/>
          <w:trHeight w:val="20"/>
        </w:trPr>
        <w:tc>
          <w:tcPr>
            <w:tcW w:w="646" w:type="dxa"/>
            <w:tcBorders>
              <w:top w:val="single" w:sz="4" w:space="0" w:color="auto"/>
              <w:left w:val="single" w:sz="4" w:space="0" w:color="auto"/>
              <w:bottom w:val="single" w:sz="4" w:space="0" w:color="auto"/>
              <w:right w:val="single" w:sz="4" w:space="0" w:color="auto"/>
            </w:tcBorders>
          </w:tcPr>
          <w:p w:rsidR="00A70069" w:rsidRPr="00A70069" w:rsidRDefault="00A70069" w:rsidP="00B2253C">
            <w:pPr>
              <w:spacing w:after="0" w:line="240" w:lineRule="auto"/>
              <w:jc w:val="center"/>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1.</w:t>
            </w:r>
          </w:p>
        </w:tc>
        <w:tc>
          <w:tcPr>
            <w:tcW w:w="3431" w:type="dxa"/>
            <w:tcBorders>
              <w:top w:val="single" w:sz="4" w:space="0" w:color="auto"/>
              <w:left w:val="single" w:sz="4" w:space="0" w:color="auto"/>
              <w:bottom w:val="single" w:sz="4" w:space="0" w:color="auto"/>
              <w:right w:val="single" w:sz="4" w:space="0" w:color="auto"/>
            </w:tcBorders>
          </w:tcPr>
          <w:p w:rsidR="00A70069" w:rsidRPr="00A70069" w:rsidRDefault="00A70069" w:rsidP="00B2253C">
            <w:pPr>
              <w:spacing w:after="0" w:line="240" w:lineRule="auto"/>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Уменьшение безвозвратных потерь населения в чрезвычайных ситуациях</w:t>
            </w:r>
          </w:p>
        </w:tc>
        <w:tc>
          <w:tcPr>
            <w:tcW w:w="1559" w:type="dxa"/>
            <w:tcBorders>
              <w:top w:val="single" w:sz="4" w:space="0" w:color="auto"/>
              <w:left w:val="single" w:sz="4" w:space="0" w:color="auto"/>
              <w:right w:val="single" w:sz="4" w:space="0" w:color="auto"/>
            </w:tcBorders>
          </w:tcPr>
          <w:p w:rsidR="00A70069" w:rsidRPr="00A70069" w:rsidRDefault="00A70069" w:rsidP="00B2253C">
            <w:pPr>
              <w:spacing w:after="0" w:line="240" w:lineRule="auto"/>
              <w:jc w:val="center"/>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 xml:space="preserve">% от </w:t>
            </w:r>
            <w:r w:rsidR="00B2253C">
              <w:rPr>
                <w:rFonts w:ascii="Times New Roman" w:hAnsi="Times New Roman" w:cs="Times New Roman"/>
                <w:color w:val="auto"/>
                <w:kern w:val="0"/>
                <w:sz w:val="12"/>
                <w:szCs w:val="12"/>
              </w:rPr>
              <w:t>среднего показателя за 2012 год</w:t>
            </w:r>
          </w:p>
        </w:tc>
        <w:tc>
          <w:tcPr>
            <w:tcW w:w="1276" w:type="dxa"/>
            <w:tcBorders>
              <w:top w:val="single" w:sz="4" w:space="0" w:color="auto"/>
              <w:left w:val="single" w:sz="4" w:space="0" w:color="auto"/>
              <w:bottom w:val="single" w:sz="4" w:space="0" w:color="auto"/>
              <w:right w:val="single" w:sz="4" w:space="0" w:color="auto"/>
            </w:tcBorders>
          </w:tcPr>
          <w:p w:rsidR="00A70069" w:rsidRPr="00A70069" w:rsidRDefault="00A70069" w:rsidP="00B2253C">
            <w:pPr>
              <w:spacing w:after="0" w:line="240" w:lineRule="auto"/>
              <w:jc w:val="center"/>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ведомственная статистика</w:t>
            </w:r>
          </w:p>
        </w:tc>
        <w:tc>
          <w:tcPr>
            <w:tcW w:w="709" w:type="dxa"/>
            <w:tcBorders>
              <w:top w:val="single" w:sz="4" w:space="0" w:color="auto"/>
              <w:left w:val="single" w:sz="4" w:space="0" w:color="auto"/>
              <w:bottom w:val="single" w:sz="4" w:space="0" w:color="auto"/>
              <w:right w:val="single" w:sz="4" w:space="0" w:color="auto"/>
            </w:tcBorders>
          </w:tcPr>
          <w:p w:rsidR="00A70069" w:rsidRPr="00A70069" w:rsidRDefault="00A70069" w:rsidP="00B2253C">
            <w:pPr>
              <w:spacing w:after="0" w:line="240" w:lineRule="auto"/>
              <w:jc w:val="center"/>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-10,0</w:t>
            </w:r>
          </w:p>
        </w:tc>
        <w:tc>
          <w:tcPr>
            <w:tcW w:w="901" w:type="dxa"/>
            <w:tcBorders>
              <w:top w:val="single" w:sz="4" w:space="0" w:color="auto"/>
              <w:left w:val="single" w:sz="4" w:space="0" w:color="auto"/>
              <w:bottom w:val="single" w:sz="4" w:space="0" w:color="auto"/>
              <w:right w:val="single" w:sz="4" w:space="0" w:color="auto"/>
            </w:tcBorders>
          </w:tcPr>
          <w:p w:rsidR="00A70069" w:rsidRPr="00A70069" w:rsidRDefault="00A70069" w:rsidP="00B2253C">
            <w:pPr>
              <w:spacing w:after="0" w:line="240" w:lineRule="auto"/>
              <w:jc w:val="center"/>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- 3,0</w:t>
            </w:r>
          </w:p>
        </w:tc>
        <w:tc>
          <w:tcPr>
            <w:tcW w:w="877" w:type="dxa"/>
            <w:gridSpan w:val="2"/>
            <w:tcBorders>
              <w:top w:val="single" w:sz="4" w:space="0" w:color="auto"/>
              <w:left w:val="single" w:sz="4" w:space="0" w:color="auto"/>
              <w:bottom w:val="single" w:sz="4" w:space="0" w:color="auto"/>
              <w:right w:val="single" w:sz="4" w:space="0" w:color="auto"/>
            </w:tcBorders>
          </w:tcPr>
          <w:p w:rsidR="00A70069" w:rsidRPr="00A70069" w:rsidRDefault="00A70069" w:rsidP="00B2253C">
            <w:pPr>
              <w:spacing w:after="0" w:line="240" w:lineRule="auto"/>
              <w:jc w:val="center"/>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-6,0</w:t>
            </w:r>
          </w:p>
        </w:tc>
        <w:tc>
          <w:tcPr>
            <w:tcW w:w="647" w:type="dxa"/>
            <w:tcBorders>
              <w:top w:val="single" w:sz="4" w:space="0" w:color="auto"/>
              <w:left w:val="single" w:sz="4" w:space="0" w:color="auto"/>
              <w:bottom w:val="single" w:sz="4" w:space="0" w:color="auto"/>
              <w:right w:val="single" w:sz="4" w:space="0" w:color="auto"/>
            </w:tcBorders>
          </w:tcPr>
          <w:p w:rsidR="00A70069" w:rsidRPr="00A70069" w:rsidRDefault="00A70069" w:rsidP="00B2253C">
            <w:pPr>
              <w:spacing w:after="0" w:line="240" w:lineRule="auto"/>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-10,0</w:t>
            </w:r>
          </w:p>
        </w:tc>
        <w:tc>
          <w:tcPr>
            <w:tcW w:w="791" w:type="dxa"/>
            <w:tcBorders>
              <w:top w:val="single" w:sz="4" w:space="0" w:color="auto"/>
              <w:left w:val="single" w:sz="4" w:space="0" w:color="auto"/>
              <w:bottom w:val="single" w:sz="4" w:space="0" w:color="auto"/>
              <w:right w:val="single" w:sz="4" w:space="0" w:color="auto"/>
            </w:tcBorders>
          </w:tcPr>
          <w:p w:rsidR="00A70069" w:rsidRPr="00A70069" w:rsidRDefault="00A70069" w:rsidP="00B2253C">
            <w:pPr>
              <w:spacing w:after="0" w:line="240" w:lineRule="auto"/>
              <w:jc w:val="center"/>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-10,0</w:t>
            </w:r>
          </w:p>
        </w:tc>
      </w:tr>
      <w:tr w:rsidR="00A70069" w:rsidRPr="00A70069" w:rsidTr="00B2253C">
        <w:trPr>
          <w:gridAfter w:val="1"/>
          <w:wAfter w:w="8" w:type="dxa"/>
          <w:trHeight w:val="20"/>
        </w:trPr>
        <w:tc>
          <w:tcPr>
            <w:tcW w:w="646" w:type="dxa"/>
            <w:tcBorders>
              <w:top w:val="single" w:sz="4" w:space="0" w:color="auto"/>
              <w:left w:val="single" w:sz="4" w:space="0" w:color="auto"/>
              <w:bottom w:val="single" w:sz="4" w:space="0" w:color="auto"/>
              <w:right w:val="single" w:sz="4" w:space="0" w:color="auto"/>
            </w:tcBorders>
          </w:tcPr>
          <w:p w:rsidR="00A70069" w:rsidRPr="00A70069" w:rsidRDefault="00A70069" w:rsidP="00B2253C">
            <w:pPr>
              <w:autoSpaceDE w:val="0"/>
              <w:autoSpaceDN w:val="0"/>
              <w:adjustRightInd w:val="0"/>
              <w:spacing w:after="0" w:line="240" w:lineRule="auto"/>
              <w:jc w:val="center"/>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2.</w:t>
            </w:r>
          </w:p>
        </w:tc>
        <w:tc>
          <w:tcPr>
            <w:tcW w:w="3431" w:type="dxa"/>
            <w:tcBorders>
              <w:top w:val="single" w:sz="4" w:space="0" w:color="auto"/>
              <w:left w:val="single" w:sz="4" w:space="0" w:color="auto"/>
              <w:bottom w:val="single" w:sz="4" w:space="0" w:color="auto"/>
              <w:right w:val="single" w:sz="4" w:space="0" w:color="auto"/>
            </w:tcBorders>
          </w:tcPr>
          <w:p w:rsidR="00A70069" w:rsidRPr="00A70069" w:rsidRDefault="00A70069" w:rsidP="00B2253C">
            <w:pPr>
              <w:spacing w:after="0" w:line="240" w:lineRule="auto"/>
              <w:rPr>
                <w:rFonts w:ascii="Times New Roman" w:hAnsi="Times New Roman" w:cs="Times New Roman"/>
                <w:color w:val="auto"/>
                <w:kern w:val="0"/>
                <w:sz w:val="12"/>
                <w:szCs w:val="12"/>
              </w:rPr>
            </w:pPr>
            <w:proofErr w:type="gramStart"/>
            <w:r w:rsidRPr="00A70069">
              <w:rPr>
                <w:rFonts w:ascii="Times New Roman" w:hAnsi="Times New Roman" w:cs="Times New Roman"/>
                <w:color w:val="auto"/>
                <w:kern w:val="0"/>
                <w:sz w:val="12"/>
                <w:szCs w:val="12"/>
              </w:rPr>
              <w:t>Снижение количества раненных и травмированных при ЧС различного характера</w:t>
            </w:r>
            <w:proofErr w:type="gramEnd"/>
          </w:p>
        </w:tc>
        <w:tc>
          <w:tcPr>
            <w:tcW w:w="1559" w:type="dxa"/>
            <w:tcBorders>
              <w:left w:val="single" w:sz="4" w:space="0" w:color="auto"/>
              <w:right w:val="single" w:sz="4" w:space="0" w:color="auto"/>
            </w:tcBorders>
          </w:tcPr>
          <w:p w:rsidR="00A70069" w:rsidRPr="00A70069" w:rsidRDefault="00A70069" w:rsidP="00B2253C">
            <w:pPr>
              <w:spacing w:after="0" w:line="240" w:lineRule="auto"/>
              <w:jc w:val="center"/>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 xml:space="preserve">% от </w:t>
            </w:r>
            <w:r w:rsidR="00B2253C">
              <w:rPr>
                <w:rFonts w:ascii="Times New Roman" w:hAnsi="Times New Roman" w:cs="Times New Roman"/>
                <w:color w:val="auto"/>
                <w:kern w:val="0"/>
                <w:sz w:val="12"/>
                <w:szCs w:val="12"/>
              </w:rPr>
              <w:t>среднего показателя за 2012 год</w:t>
            </w:r>
          </w:p>
        </w:tc>
        <w:tc>
          <w:tcPr>
            <w:tcW w:w="1276" w:type="dxa"/>
            <w:tcBorders>
              <w:top w:val="single" w:sz="4" w:space="0" w:color="auto"/>
              <w:left w:val="single" w:sz="4" w:space="0" w:color="auto"/>
              <w:bottom w:val="single" w:sz="4" w:space="0" w:color="auto"/>
              <w:right w:val="single" w:sz="4" w:space="0" w:color="auto"/>
            </w:tcBorders>
          </w:tcPr>
          <w:p w:rsidR="00A70069" w:rsidRPr="00A70069" w:rsidRDefault="00A70069" w:rsidP="00B2253C">
            <w:pPr>
              <w:spacing w:after="0" w:line="240" w:lineRule="auto"/>
              <w:jc w:val="center"/>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ведомственная статистика</w:t>
            </w:r>
          </w:p>
        </w:tc>
        <w:tc>
          <w:tcPr>
            <w:tcW w:w="709" w:type="dxa"/>
            <w:tcBorders>
              <w:top w:val="single" w:sz="4" w:space="0" w:color="auto"/>
              <w:left w:val="single" w:sz="4" w:space="0" w:color="auto"/>
              <w:bottom w:val="single" w:sz="4" w:space="0" w:color="auto"/>
              <w:right w:val="single" w:sz="4" w:space="0" w:color="auto"/>
            </w:tcBorders>
          </w:tcPr>
          <w:p w:rsidR="00A70069" w:rsidRPr="00A70069" w:rsidRDefault="00A70069" w:rsidP="00B2253C">
            <w:pPr>
              <w:spacing w:after="0" w:line="240" w:lineRule="auto"/>
              <w:jc w:val="center"/>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-10,0</w:t>
            </w:r>
          </w:p>
        </w:tc>
        <w:tc>
          <w:tcPr>
            <w:tcW w:w="901" w:type="dxa"/>
            <w:tcBorders>
              <w:top w:val="single" w:sz="4" w:space="0" w:color="auto"/>
              <w:left w:val="single" w:sz="4" w:space="0" w:color="auto"/>
              <w:bottom w:val="single" w:sz="4" w:space="0" w:color="auto"/>
              <w:right w:val="single" w:sz="4" w:space="0" w:color="auto"/>
            </w:tcBorders>
          </w:tcPr>
          <w:p w:rsidR="00A70069" w:rsidRPr="00A70069" w:rsidRDefault="00A70069" w:rsidP="00B2253C">
            <w:pPr>
              <w:spacing w:after="0" w:line="240" w:lineRule="auto"/>
              <w:jc w:val="center"/>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- 3,0</w:t>
            </w:r>
          </w:p>
        </w:tc>
        <w:tc>
          <w:tcPr>
            <w:tcW w:w="877" w:type="dxa"/>
            <w:gridSpan w:val="2"/>
            <w:tcBorders>
              <w:top w:val="single" w:sz="4" w:space="0" w:color="auto"/>
              <w:left w:val="single" w:sz="4" w:space="0" w:color="auto"/>
              <w:bottom w:val="single" w:sz="4" w:space="0" w:color="auto"/>
              <w:right w:val="single" w:sz="4" w:space="0" w:color="auto"/>
            </w:tcBorders>
          </w:tcPr>
          <w:p w:rsidR="00A70069" w:rsidRPr="00A70069" w:rsidRDefault="00A70069" w:rsidP="00B2253C">
            <w:pPr>
              <w:spacing w:after="0" w:line="240" w:lineRule="auto"/>
              <w:jc w:val="center"/>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-6,0</w:t>
            </w:r>
          </w:p>
        </w:tc>
        <w:tc>
          <w:tcPr>
            <w:tcW w:w="647" w:type="dxa"/>
            <w:tcBorders>
              <w:top w:val="single" w:sz="4" w:space="0" w:color="auto"/>
              <w:left w:val="single" w:sz="4" w:space="0" w:color="auto"/>
              <w:bottom w:val="single" w:sz="4" w:space="0" w:color="auto"/>
              <w:right w:val="single" w:sz="4" w:space="0" w:color="auto"/>
            </w:tcBorders>
          </w:tcPr>
          <w:p w:rsidR="00A70069" w:rsidRPr="00A70069" w:rsidRDefault="00A70069" w:rsidP="00B2253C">
            <w:pPr>
              <w:spacing w:after="0" w:line="240" w:lineRule="auto"/>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-0,0</w:t>
            </w:r>
          </w:p>
        </w:tc>
        <w:tc>
          <w:tcPr>
            <w:tcW w:w="791" w:type="dxa"/>
            <w:tcBorders>
              <w:top w:val="single" w:sz="4" w:space="0" w:color="auto"/>
              <w:left w:val="single" w:sz="4" w:space="0" w:color="auto"/>
              <w:bottom w:val="single" w:sz="4" w:space="0" w:color="auto"/>
              <w:right w:val="single" w:sz="4" w:space="0" w:color="auto"/>
            </w:tcBorders>
          </w:tcPr>
          <w:p w:rsidR="00A70069" w:rsidRPr="00A70069" w:rsidRDefault="00A70069" w:rsidP="00B2253C">
            <w:pPr>
              <w:spacing w:after="0" w:line="240" w:lineRule="auto"/>
              <w:jc w:val="center"/>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-10,0</w:t>
            </w:r>
          </w:p>
        </w:tc>
      </w:tr>
      <w:tr w:rsidR="00A70069" w:rsidRPr="00A70069" w:rsidTr="00B2253C">
        <w:trPr>
          <w:gridAfter w:val="1"/>
          <w:wAfter w:w="8" w:type="dxa"/>
          <w:trHeight w:val="20"/>
        </w:trPr>
        <w:tc>
          <w:tcPr>
            <w:tcW w:w="646" w:type="dxa"/>
            <w:tcBorders>
              <w:top w:val="single" w:sz="4" w:space="0" w:color="auto"/>
              <w:left w:val="single" w:sz="4" w:space="0" w:color="auto"/>
              <w:bottom w:val="single" w:sz="4" w:space="0" w:color="auto"/>
              <w:right w:val="single" w:sz="4" w:space="0" w:color="auto"/>
            </w:tcBorders>
          </w:tcPr>
          <w:p w:rsidR="00A70069" w:rsidRPr="00A70069" w:rsidRDefault="00A70069" w:rsidP="00B2253C">
            <w:pPr>
              <w:autoSpaceDE w:val="0"/>
              <w:autoSpaceDN w:val="0"/>
              <w:adjustRightInd w:val="0"/>
              <w:spacing w:after="0" w:line="240" w:lineRule="auto"/>
              <w:jc w:val="center"/>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3.</w:t>
            </w:r>
          </w:p>
        </w:tc>
        <w:tc>
          <w:tcPr>
            <w:tcW w:w="3431" w:type="dxa"/>
            <w:tcBorders>
              <w:top w:val="single" w:sz="4" w:space="0" w:color="auto"/>
              <w:left w:val="single" w:sz="4" w:space="0" w:color="auto"/>
              <w:bottom w:val="single" w:sz="4" w:space="0" w:color="auto"/>
              <w:right w:val="single" w:sz="4" w:space="0" w:color="auto"/>
            </w:tcBorders>
          </w:tcPr>
          <w:p w:rsidR="00A70069" w:rsidRPr="00A70069" w:rsidRDefault="00A70069" w:rsidP="00B2253C">
            <w:pPr>
              <w:spacing w:after="0" w:line="240" w:lineRule="auto"/>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 xml:space="preserve">Снижение экономического ущерба от ЧС  </w:t>
            </w:r>
          </w:p>
        </w:tc>
        <w:tc>
          <w:tcPr>
            <w:tcW w:w="1559" w:type="dxa"/>
            <w:tcBorders>
              <w:left w:val="single" w:sz="4" w:space="0" w:color="auto"/>
              <w:bottom w:val="single" w:sz="4" w:space="0" w:color="auto"/>
              <w:right w:val="single" w:sz="4" w:space="0" w:color="auto"/>
            </w:tcBorders>
          </w:tcPr>
          <w:p w:rsidR="00A70069" w:rsidRPr="00A70069" w:rsidRDefault="00A70069" w:rsidP="00B2253C">
            <w:pPr>
              <w:spacing w:after="0" w:line="240" w:lineRule="auto"/>
              <w:jc w:val="center"/>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 от</w:t>
            </w:r>
            <w:r w:rsidR="00B2253C">
              <w:rPr>
                <w:rFonts w:ascii="Times New Roman" w:hAnsi="Times New Roman" w:cs="Times New Roman"/>
                <w:color w:val="auto"/>
                <w:kern w:val="0"/>
                <w:sz w:val="12"/>
                <w:szCs w:val="12"/>
              </w:rPr>
              <w:t xml:space="preserve"> среднего показателя за 2012год</w:t>
            </w:r>
          </w:p>
        </w:tc>
        <w:tc>
          <w:tcPr>
            <w:tcW w:w="1276" w:type="dxa"/>
            <w:tcBorders>
              <w:top w:val="single" w:sz="4" w:space="0" w:color="auto"/>
              <w:left w:val="single" w:sz="4" w:space="0" w:color="auto"/>
              <w:bottom w:val="single" w:sz="4" w:space="0" w:color="auto"/>
              <w:right w:val="single" w:sz="4" w:space="0" w:color="auto"/>
            </w:tcBorders>
          </w:tcPr>
          <w:p w:rsidR="00A70069" w:rsidRPr="00A70069" w:rsidRDefault="00A70069" w:rsidP="00B2253C">
            <w:pPr>
              <w:tabs>
                <w:tab w:val="center" w:pos="4677"/>
                <w:tab w:val="right" w:pos="9355"/>
              </w:tabs>
              <w:spacing w:after="0" w:line="240" w:lineRule="auto"/>
              <w:jc w:val="center"/>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ведомственная статистика</w:t>
            </w:r>
          </w:p>
        </w:tc>
        <w:tc>
          <w:tcPr>
            <w:tcW w:w="709" w:type="dxa"/>
            <w:tcBorders>
              <w:top w:val="single" w:sz="4" w:space="0" w:color="auto"/>
              <w:left w:val="single" w:sz="4" w:space="0" w:color="auto"/>
              <w:bottom w:val="single" w:sz="4" w:space="0" w:color="auto"/>
              <w:right w:val="single" w:sz="4" w:space="0" w:color="auto"/>
            </w:tcBorders>
          </w:tcPr>
          <w:p w:rsidR="00A70069" w:rsidRPr="00A70069" w:rsidRDefault="00A70069" w:rsidP="00B2253C">
            <w:pPr>
              <w:spacing w:after="0" w:line="240" w:lineRule="auto"/>
              <w:jc w:val="center"/>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-10,0</w:t>
            </w:r>
          </w:p>
        </w:tc>
        <w:tc>
          <w:tcPr>
            <w:tcW w:w="901" w:type="dxa"/>
            <w:tcBorders>
              <w:top w:val="single" w:sz="4" w:space="0" w:color="auto"/>
              <w:left w:val="single" w:sz="4" w:space="0" w:color="auto"/>
              <w:bottom w:val="single" w:sz="4" w:space="0" w:color="auto"/>
              <w:right w:val="single" w:sz="4" w:space="0" w:color="auto"/>
            </w:tcBorders>
          </w:tcPr>
          <w:p w:rsidR="00A70069" w:rsidRPr="00A70069" w:rsidRDefault="00A70069" w:rsidP="00B2253C">
            <w:pPr>
              <w:spacing w:after="0" w:line="240" w:lineRule="auto"/>
              <w:jc w:val="center"/>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- 3,0</w:t>
            </w:r>
          </w:p>
        </w:tc>
        <w:tc>
          <w:tcPr>
            <w:tcW w:w="877" w:type="dxa"/>
            <w:gridSpan w:val="2"/>
            <w:tcBorders>
              <w:top w:val="single" w:sz="4" w:space="0" w:color="auto"/>
              <w:left w:val="single" w:sz="4" w:space="0" w:color="auto"/>
              <w:bottom w:val="single" w:sz="4" w:space="0" w:color="auto"/>
              <w:right w:val="single" w:sz="4" w:space="0" w:color="auto"/>
            </w:tcBorders>
          </w:tcPr>
          <w:p w:rsidR="00A70069" w:rsidRPr="00A70069" w:rsidRDefault="00A70069" w:rsidP="00B2253C">
            <w:pPr>
              <w:spacing w:after="0" w:line="240" w:lineRule="auto"/>
              <w:jc w:val="center"/>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-6,0</w:t>
            </w:r>
          </w:p>
        </w:tc>
        <w:tc>
          <w:tcPr>
            <w:tcW w:w="647" w:type="dxa"/>
            <w:tcBorders>
              <w:top w:val="single" w:sz="4" w:space="0" w:color="auto"/>
              <w:left w:val="single" w:sz="4" w:space="0" w:color="auto"/>
              <w:bottom w:val="single" w:sz="4" w:space="0" w:color="auto"/>
              <w:right w:val="single" w:sz="4" w:space="0" w:color="auto"/>
            </w:tcBorders>
          </w:tcPr>
          <w:p w:rsidR="00A70069" w:rsidRPr="00A70069" w:rsidRDefault="00A70069" w:rsidP="00B2253C">
            <w:pPr>
              <w:spacing w:after="0" w:line="240" w:lineRule="auto"/>
              <w:jc w:val="center"/>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-10,0</w:t>
            </w:r>
          </w:p>
        </w:tc>
        <w:tc>
          <w:tcPr>
            <w:tcW w:w="791" w:type="dxa"/>
            <w:tcBorders>
              <w:top w:val="single" w:sz="4" w:space="0" w:color="auto"/>
              <w:left w:val="single" w:sz="4" w:space="0" w:color="auto"/>
              <w:bottom w:val="single" w:sz="4" w:space="0" w:color="auto"/>
              <w:right w:val="single" w:sz="4" w:space="0" w:color="auto"/>
            </w:tcBorders>
          </w:tcPr>
          <w:p w:rsidR="00A70069" w:rsidRPr="00A70069" w:rsidRDefault="00A70069" w:rsidP="00B2253C">
            <w:pPr>
              <w:spacing w:after="0" w:line="240" w:lineRule="auto"/>
              <w:jc w:val="center"/>
              <w:rPr>
                <w:rFonts w:ascii="Times New Roman" w:hAnsi="Times New Roman" w:cs="Times New Roman"/>
                <w:color w:val="auto"/>
                <w:kern w:val="0"/>
                <w:sz w:val="12"/>
                <w:szCs w:val="12"/>
              </w:rPr>
            </w:pPr>
            <w:r w:rsidRPr="00A70069">
              <w:rPr>
                <w:rFonts w:ascii="Times New Roman" w:hAnsi="Times New Roman" w:cs="Times New Roman"/>
                <w:color w:val="auto"/>
                <w:kern w:val="0"/>
                <w:sz w:val="12"/>
                <w:szCs w:val="12"/>
              </w:rPr>
              <w:t>-10,0</w:t>
            </w:r>
          </w:p>
        </w:tc>
      </w:tr>
    </w:tbl>
    <w:p w:rsidR="00A70069" w:rsidRDefault="00A70069" w:rsidP="00A70069">
      <w:pPr>
        <w:spacing w:after="0" w:line="240" w:lineRule="auto"/>
        <w:rPr>
          <w:rFonts w:ascii="Times New Roman" w:hAnsi="Times New Roman" w:cs="Times New Roman"/>
          <w:color w:val="auto"/>
          <w:kern w:val="0"/>
          <w:sz w:val="12"/>
          <w:szCs w:val="12"/>
        </w:rPr>
      </w:pPr>
    </w:p>
    <w:p w:rsidR="00A70069" w:rsidRDefault="00A70069" w:rsidP="00A70069">
      <w:pPr>
        <w:spacing w:after="0" w:line="240" w:lineRule="auto"/>
        <w:rPr>
          <w:rFonts w:ascii="Times New Roman" w:eastAsia="Calibri" w:hAnsi="Times New Roman" w:cs="Times New Roman"/>
          <w:color w:val="auto"/>
          <w:kern w:val="0"/>
          <w:sz w:val="12"/>
          <w:szCs w:val="12"/>
          <w:lang w:eastAsia="en-US"/>
        </w:rPr>
      </w:pPr>
    </w:p>
    <w:p w:rsidR="00B2253C" w:rsidRDefault="00B2253C" w:rsidP="00A70069">
      <w:pPr>
        <w:spacing w:after="0" w:line="240" w:lineRule="auto"/>
        <w:rPr>
          <w:rFonts w:ascii="Times New Roman" w:eastAsia="Calibri" w:hAnsi="Times New Roman" w:cs="Times New Roman"/>
          <w:color w:val="auto"/>
          <w:kern w:val="0"/>
          <w:sz w:val="12"/>
          <w:szCs w:val="12"/>
          <w:lang w:eastAsia="en-US"/>
        </w:rPr>
      </w:pPr>
      <w:r w:rsidRPr="00B2253C">
        <w:rPr>
          <w:rFonts w:ascii="Times New Roman" w:eastAsia="Calibri" w:hAnsi="Times New Roman" w:cs="Times New Roman"/>
          <w:color w:val="auto"/>
          <w:kern w:val="0"/>
          <w:sz w:val="12"/>
          <w:szCs w:val="12"/>
          <w:lang w:eastAsia="en-US"/>
        </w:rPr>
        <w:t>Гла</w:t>
      </w:r>
      <w:r>
        <w:rPr>
          <w:rFonts w:ascii="Times New Roman" w:eastAsia="Calibri" w:hAnsi="Times New Roman" w:cs="Times New Roman"/>
          <w:color w:val="auto"/>
          <w:kern w:val="0"/>
          <w:sz w:val="12"/>
          <w:szCs w:val="12"/>
          <w:lang w:eastAsia="en-US"/>
        </w:rPr>
        <w:t xml:space="preserve">ва администрации Каратузского </w:t>
      </w:r>
      <w:r w:rsidRPr="00B2253C">
        <w:rPr>
          <w:rFonts w:ascii="Times New Roman" w:eastAsia="Calibri" w:hAnsi="Times New Roman" w:cs="Times New Roman"/>
          <w:color w:val="auto"/>
          <w:kern w:val="0"/>
          <w:sz w:val="12"/>
          <w:szCs w:val="12"/>
          <w:lang w:eastAsia="en-US"/>
        </w:rPr>
        <w:t>района                                                                                                                                                       Г.И. Кулакова</w:t>
      </w:r>
    </w:p>
    <w:p w:rsidR="00B2253C" w:rsidRDefault="00B2253C" w:rsidP="00A70069">
      <w:pPr>
        <w:spacing w:after="0" w:line="240" w:lineRule="auto"/>
        <w:rPr>
          <w:rFonts w:ascii="Times New Roman" w:eastAsia="Calibri" w:hAnsi="Times New Roman" w:cs="Times New Roman"/>
          <w:color w:val="auto"/>
          <w:kern w:val="0"/>
          <w:sz w:val="12"/>
          <w:szCs w:val="12"/>
          <w:lang w:eastAsia="en-US"/>
        </w:rPr>
      </w:pPr>
    </w:p>
    <w:p w:rsidR="00B2253C" w:rsidRDefault="00B2253C" w:rsidP="00A70069">
      <w:pPr>
        <w:spacing w:after="0" w:line="240" w:lineRule="auto"/>
        <w:rPr>
          <w:rFonts w:ascii="Times New Roman" w:eastAsia="Calibri" w:hAnsi="Times New Roman" w:cs="Times New Roman"/>
          <w:color w:val="auto"/>
          <w:kern w:val="0"/>
          <w:sz w:val="12"/>
          <w:szCs w:val="12"/>
          <w:lang w:eastAsia="en-US"/>
        </w:rPr>
      </w:pPr>
    </w:p>
    <w:p w:rsidR="00B2253C" w:rsidRDefault="00B2253C" w:rsidP="00A70069">
      <w:pPr>
        <w:spacing w:after="0" w:line="240" w:lineRule="auto"/>
        <w:rPr>
          <w:rFonts w:ascii="Times New Roman" w:eastAsia="Calibri" w:hAnsi="Times New Roman" w:cs="Times New Roman"/>
          <w:color w:val="auto"/>
          <w:kern w:val="0"/>
          <w:sz w:val="12"/>
          <w:szCs w:val="12"/>
          <w:lang w:eastAsia="en-US"/>
        </w:rPr>
      </w:pPr>
    </w:p>
    <w:p w:rsidR="00B2253C" w:rsidRDefault="00B2253C" w:rsidP="00A70069">
      <w:pPr>
        <w:spacing w:after="0" w:line="240" w:lineRule="auto"/>
        <w:rPr>
          <w:rFonts w:ascii="Times New Roman" w:eastAsia="Calibri" w:hAnsi="Times New Roman" w:cs="Times New Roman"/>
          <w:color w:val="auto"/>
          <w:kern w:val="0"/>
          <w:sz w:val="12"/>
          <w:szCs w:val="12"/>
          <w:lang w:eastAsia="en-US"/>
        </w:rPr>
      </w:pPr>
    </w:p>
    <w:p w:rsidR="00B2253C" w:rsidRDefault="00B2253C" w:rsidP="00B2253C">
      <w:pPr>
        <w:autoSpaceDE w:val="0"/>
        <w:autoSpaceDN w:val="0"/>
        <w:spacing w:after="0" w:line="240" w:lineRule="auto"/>
        <w:ind w:left="6521"/>
        <w:jc w:val="both"/>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Приложение № 2 к подпрограмме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p w:rsidR="00B2253C" w:rsidRPr="00B2253C" w:rsidRDefault="00B2253C" w:rsidP="00B2253C">
      <w:pPr>
        <w:autoSpaceDE w:val="0"/>
        <w:autoSpaceDN w:val="0"/>
        <w:spacing w:after="0" w:line="240" w:lineRule="auto"/>
        <w:ind w:left="6521"/>
        <w:jc w:val="both"/>
        <w:rPr>
          <w:rFonts w:ascii="Times New Roman" w:hAnsi="Times New Roman" w:cs="Times New Roman"/>
          <w:color w:val="auto"/>
          <w:kern w:val="0"/>
          <w:sz w:val="12"/>
          <w:szCs w:val="12"/>
        </w:rPr>
      </w:pPr>
    </w:p>
    <w:p w:rsidR="00B2253C" w:rsidRDefault="00B2253C" w:rsidP="00B2253C">
      <w:pPr>
        <w:spacing w:after="0" w:line="240" w:lineRule="auto"/>
        <w:jc w:val="center"/>
        <w:outlineLvl w:val="0"/>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Перечень мероприятий подпрограммы с указанием объема средств на их реализацию и ожидаемых результатов</w:t>
      </w:r>
    </w:p>
    <w:p w:rsidR="00B2253C" w:rsidRPr="00B2253C" w:rsidRDefault="00B2253C" w:rsidP="00B2253C">
      <w:pPr>
        <w:spacing w:after="0" w:line="240" w:lineRule="auto"/>
        <w:jc w:val="center"/>
        <w:outlineLvl w:val="0"/>
        <w:rPr>
          <w:rFonts w:ascii="Times New Roman" w:hAnsi="Times New Roman" w:cs="Times New Roman"/>
          <w:color w:val="auto"/>
          <w:kern w:val="0"/>
          <w:sz w:val="12"/>
          <w:szCs w:val="12"/>
        </w:rPr>
      </w:pPr>
    </w:p>
    <w:tbl>
      <w:tblPr>
        <w:tblW w:w="11184" w:type="dxa"/>
        <w:tblInd w:w="108" w:type="dxa"/>
        <w:tblLayout w:type="fixed"/>
        <w:tblLook w:val="00A0" w:firstRow="1" w:lastRow="0" w:firstColumn="1" w:lastColumn="0" w:noHBand="0" w:noVBand="0"/>
      </w:tblPr>
      <w:tblGrid>
        <w:gridCol w:w="1843"/>
        <w:gridCol w:w="850"/>
        <w:gridCol w:w="565"/>
        <w:gridCol w:w="569"/>
        <w:gridCol w:w="709"/>
        <w:gridCol w:w="567"/>
        <w:gridCol w:w="850"/>
        <w:gridCol w:w="851"/>
        <w:gridCol w:w="850"/>
        <w:gridCol w:w="851"/>
        <w:gridCol w:w="709"/>
        <w:gridCol w:w="1970"/>
      </w:tblGrid>
      <w:tr w:rsidR="00B2253C" w:rsidRPr="00B2253C" w:rsidTr="00B2253C">
        <w:trPr>
          <w:trHeight w:val="20"/>
          <w:tblHeader/>
        </w:trPr>
        <w:tc>
          <w:tcPr>
            <w:tcW w:w="1843" w:type="dxa"/>
            <w:vMerge w:val="restart"/>
            <w:tcBorders>
              <w:top w:val="single" w:sz="4" w:space="0" w:color="auto"/>
              <w:left w:val="single" w:sz="4" w:space="0" w:color="auto"/>
              <w:bottom w:val="single" w:sz="4" w:space="0" w:color="000000"/>
              <w:right w:val="single" w:sz="4" w:space="0" w:color="auto"/>
            </w:tcBorders>
            <w:vAlign w:val="center"/>
          </w:tcPr>
          <w:p w:rsidR="00B2253C" w:rsidRPr="00B2253C" w:rsidRDefault="00B2253C" w:rsidP="00B2253C">
            <w:pPr>
              <w:spacing w:after="0" w:line="240" w:lineRule="auto"/>
              <w:jc w:val="center"/>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Наименование программы, подпрограммы</w:t>
            </w:r>
          </w:p>
        </w:tc>
        <w:tc>
          <w:tcPr>
            <w:tcW w:w="850" w:type="dxa"/>
            <w:vMerge w:val="restart"/>
            <w:tcBorders>
              <w:top w:val="single" w:sz="4" w:space="0" w:color="auto"/>
              <w:left w:val="single" w:sz="4" w:space="0" w:color="auto"/>
              <w:bottom w:val="single" w:sz="4" w:space="0" w:color="000000"/>
              <w:right w:val="single" w:sz="4" w:space="0" w:color="auto"/>
            </w:tcBorders>
            <w:vAlign w:val="center"/>
          </w:tcPr>
          <w:p w:rsidR="00B2253C" w:rsidRPr="00B2253C" w:rsidRDefault="00B2253C" w:rsidP="00B2253C">
            <w:pPr>
              <w:spacing w:after="0" w:line="240" w:lineRule="auto"/>
              <w:jc w:val="center"/>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 xml:space="preserve">ГРБС </w:t>
            </w:r>
          </w:p>
        </w:tc>
        <w:tc>
          <w:tcPr>
            <w:tcW w:w="2410" w:type="dxa"/>
            <w:gridSpan w:val="4"/>
            <w:tcBorders>
              <w:top w:val="single" w:sz="4" w:space="0" w:color="auto"/>
              <w:left w:val="nil"/>
              <w:bottom w:val="single" w:sz="4" w:space="0" w:color="auto"/>
              <w:right w:val="single" w:sz="4" w:space="0" w:color="000000"/>
            </w:tcBorders>
            <w:vAlign w:val="center"/>
          </w:tcPr>
          <w:p w:rsidR="00B2253C" w:rsidRPr="00B2253C" w:rsidRDefault="00B2253C" w:rsidP="00B2253C">
            <w:pPr>
              <w:spacing w:after="0" w:line="240" w:lineRule="auto"/>
              <w:jc w:val="center"/>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Код бюджетной классификации</w:t>
            </w:r>
          </w:p>
        </w:tc>
        <w:tc>
          <w:tcPr>
            <w:tcW w:w="4111" w:type="dxa"/>
            <w:gridSpan w:val="5"/>
            <w:tcBorders>
              <w:top w:val="single" w:sz="4" w:space="0" w:color="auto"/>
              <w:left w:val="nil"/>
              <w:bottom w:val="single" w:sz="4" w:space="0" w:color="auto"/>
              <w:right w:val="single" w:sz="4" w:space="0" w:color="auto"/>
            </w:tcBorders>
            <w:vAlign w:val="center"/>
          </w:tcPr>
          <w:p w:rsidR="00B2253C" w:rsidRPr="00B2253C" w:rsidRDefault="00B2253C" w:rsidP="00B2253C">
            <w:pPr>
              <w:spacing w:after="0" w:line="240" w:lineRule="auto"/>
              <w:jc w:val="center"/>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Расходы (тыс. руб.), годы</w:t>
            </w:r>
          </w:p>
        </w:tc>
        <w:tc>
          <w:tcPr>
            <w:tcW w:w="1970" w:type="dxa"/>
            <w:vMerge w:val="restart"/>
            <w:tcBorders>
              <w:top w:val="single" w:sz="4" w:space="0" w:color="auto"/>
              <w:left w:val="nil"/>
              <w:right w:val="single" w:sz="4" w:space="0" w:color="auto"/>
            </w:tcBorders>
            <w:vAlign w:val="center"/>
          </w:tcPr>
          <w:p w:rsidR="00B2253C" w:rsidRPr="00B2253C" w:rsidRDefault="00B2253C" w:rsidP="00B2253C">
            <w:pPr>
              <w:spacing w:after="0" w:line="240" w:lineRule="auto"/>
              <w:jc w:val="center"/>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 xml:space="preserve">Ожидаемый результат от реализации подпрограммного мероприятия </w:t>
            </w:r>
          </w:p>
          <w:p w:rsidR="00B2253C" w:rsidRPr="00B2253C" w:rsidRDefault="00B2253C" w:rsidP="00B2253C">
            <w:pPr>
              <w:spacing w:after="0" w:line="240" w:lineRule="auto"/>
              <w:jc w:val="center"/>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(в натуральном выражении)</w:t>
            </w:r>
          </w:p>
        </w:tc>
      </w:tr>
      <w:tr w:rsidR="00B2253C" w:rsidRPr="00B2253C" w:rsidTr="00B2253C">
        <w:trPr>
          <w:trHeight w:val="20"/>
          <w:tblHeader/>
        </w:trPr>
        <w:tc>
          <w:tcPr>
            <w:tcW w:w="1843" w:type="dxa"/>
            <w:vMerge/>
            <w:tcBorders>
              <w:top w:val="single" w:sz="4" w:space="0" w:color="auto"/>
              <w:left w:val="single" w:sz="4" w:space="0" w:color="auto"/>
              <w:bottom w:val="single" w:sz="4" w:space="0" w:color="auto"/>
              <w:right w:val="single" w:sz="4" w:space="0" w:color="auto"/>
            </w:tcBorders>
            <w:vAlign w:val="center"/>
          </w:tcPr>
          <w:p w:rsidR="00B2253C" w:rsidRPr="00B2253C" w:rsidRDefault="00B2253C" w:rsidP="00B2253C">
            <w:pPr>
              <w:spacing w:after="0" w:line="240" w:lineRule="auto"/>
              <w:jc w:val="center"/>
              <w:rPr>
                <w:rFonts w:ascii="Times New Roman" w:hAnsi="Times New Roman" w:cs="Times New Roman"/>
                <w:color w:val="auto"/>
                <w:kern w:val="0"/>
                <w:sz w:val="12"/>
                <w:szCs w:val="1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2253C" w:rsidRPr="00B2253C" w:rsidRDefault="00B2253C" w:rsidP="00B2253C">
            <w:pPr>
              <w:spacing w:after="0" w:line="240" w:lineRule="auto"/>
              <w:jc w:val="center"/>
              <w:rPr>
                <w:rFonts w:ascii="Times New Roman" w:hAnsi="Times New Roman" w:cs="Times New Roman"/>
                <w:color w:val="auto"/>
                <w:kern w:val="0"/>
                <w:sz w:val="12"/>
                <w:szCs w:val="12"/>
              </w:rPr>
            </w:pPr>
          </w:p>
        </w:tc>
        <w:tc>
          <w:tcPr>
            <w:tcW w:w="565" w:type="dxa"/>
            <w:tcBorders>
              <w:top w:val="nil"/>
              <w:left w:val="nil"/>
              <w:bottom w:val="single" w:sz="4" w:space="0" w:color="auto"/>
              <w:right w:val="single" w:sz="4" w:space="0" w:color="auto"/>
            </w:tcBorders>
            <w:vAlign w:val="center"/>
          </w:tcPr>
          <w:p w:rsidR="00B2253C" w:rsidRPr="00B2253C" w:rsidRDefault="00B2253C" w:rsidP="00B2253C">
            <w:pPr>
              <w:spacing w:after="0" w:line="240" w:lineRule="auto"/>
              <w:jc w:val="center"/>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ГРБС</w:t>
            </w:r>
          </w:p>
        </w:tc>
        <w:tc>
          <w:tcPr>
            <w:tcW w:w="569" w:type="dxa"/>
            <w:tcBorders>
              <w:top w:val="nil"/>
              <w:left w:val="nil"/>
              <w:bottom w:val="single" w:sz="4" w:space="0" w:color="auto"/>
              <w:right w:val="single" w:sz="4" w:space="0" w:color="auto"/>
            </w:tcBorders>
            <w:vAlign w:val="center"/>
          </w:tcPr>
          <w:p w:rsidR="00B2253C" w:rsidRPr="00B2253C" w:rsidRDefault="00B2253C" w:rsidP="00B2253C">
            <w:pPr>
              <w:spacing w:after="0" w:line="240" w:lineRule="auto"/>
              <w:jc w:val="center"/>
              <w:rPr>
                <w:rFonts w:ascii="Times New Roman" w:hAnsi="Times New Roman" w:cs="Times New Roman"/>
                <w:color w:val="auto"/>
                <w:kern w:val="0"/>
                <w:sz w:val="12"/>
                <w:szCs w:val="12"/>
              </w:rPr>
            </w:pPr>
            <w:proofErr w:type="spellStart"/>
            <w:r w:rsidRPr="00B2253C">
              <w:rPr>
                <w:rFonts w:ascii="Times New Roman" w:hAnsi="Times New Roman" w:cs="Times New Roman"/>
                <w:color w:val="auto"/>
                <w:kern w:val="0"/>
                <w:sz w:val="12"/>
                <w:szCs w:val="12"/>
              </w:rPr>
              <w:t>РзПр</w:t>
            </w:r>
            <w:proofErr w:type="spellEnd"/>
          </w:p>
        </w:tc>
        <w:tc>
          <w:tcPr>
            <w:tcW w:w="709" w:type="dxa"/>
            <w:tcBorders>
              <w:top w:val="nil"/>
              <w:left w:val="nil"/>
              <w:bottom w:val="single" w:sz="4" w:space="0" w:color="auto"/>
              <w:right w:val="single" w:sz="4" w:space="0" w:color="auto"/>
            </w:tcBorders>
            <w:vAlign w:val="center"/>
          </w:tcPr>
          <w:p w:rsidR="00B2253C" w:rsidRPr="00B2253C" w:rsidRDefault="00B2253C" w:rsidP="00B2253C">
            <w:pPr>
              <w:spacing w:after="0" w:line="240" w:lineRule="auto"/>
              <w:jc w:val="center"/>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ЦСР</w:t>
            </w:r>
          </w:p>
        </w:tc>
        <w:tc>
          <w:tcPr>
            <w:tcW w:w="567" w:type="dxa"/>
            <w:tcBorders>
              <w:top w:val="nil"/>
              <w:left w:val="nil"/>
              <w:bottom w:val="single" w:sz="4" w:space="0" w:color="auto"/>
              <w:right w:val="single" w:sz="4" w:space="0" w:color="auto"/>
            </w:tcBorders>
            <w:vAlign w:val="center"/>
          </w:tcPr>
          <w:p w:rsidR="00B2253C" w:rsidRPr="00B2253C" w:rsidRDefault="00B2253C" w:rsidP="00B2253C">
            <w:pPr>
              <w:spacing w:after="0" w:line="240" w:lineRule="auto"/>
              <w:jc w:val="center"/>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ВР</w:t>
            </w:r>
          </w:p>
        </w:tc>
        <w:tc>
          <w:tcPr>
            <w:tcW w:w="850" w:type="dxa"/>
            <w:tcBorders>
              <w:top w:val="nil"/>
              <w:left w:val="nil"/>
              <w:bottom w:val="single" w:sz="4" w:space="0" w:color="auto"/>
              <w:right w:val="single" w:sz="4" w:space="0" w:color="auto"/>
            </w:tcBorders>
            <w:vAlign w:val="center"/>
          </w:tcPr>
          <w:p w:rsidR="00B2253C" w:rsidRPr="00B2253C" w:rsidRDefault="00B2253C" w:rsidP="00B2253C">
            <w:pPr>
              <w:spacing w:after="0" w:line="240" w:lineRule="auto"/>
              <w:jc w:val="center"/>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Текущий финансовый год</w:t>
            </w:r>
          </w:p>
        </w:tc>
        <w:tc>
          <w:tcPr>
            <w:tcW w:w="851" w:type="dxa"/>
            <w:tcBorders>
              <w:top w:val="nil"/>
              <w:left w:val="nil"/>
              <w:bottom w:val="single" w:sz="4" w:space="0" w:color="auto"/>
              <w:right w:val="single" w:sz="4" w:space="0" w:color="auto"/>
            </w:tcBorders>
            <w:vAlign w:val="center"/>
          </w:tcPr>
          <w:p w:rsidR="00B2253C" w:rsidRPr="00B2253C" w:rsidRDefault="00B2253C" w:rsidP="00B2253C">
            <w:pPr>
              <w:spacing w:after="0" w:line="240" w:lineRule="auto"/>
              <w:jc w:val="center"/>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 xml:space="preserve">очередной </w:t>
            </w:r>
          </w:p>
          <w:p w:rsidR="00B2253C" w:rsidRPr="00B2253C" w:rsidRDefault="00B2253C" w:rsidP="00B2253C">
            <w:pPr>
              <w:spacing w:after="0" w:line="240" w:lineRule="auto"/>
              <w:jc w:val="center"/>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 xml:space="preserve">финансовый </w:t>
            </w:r>
          </w:p>
          <w:p w:rsidR="00B2253C" w:rsidRPr="00B2253C" w:rsidRDefault="00B2253C" w:rsidP="00B2253C">
            <w:pPr>
              <w:spacing w:after="0" w:line="240" w:lineRule="auto"/>
              <w:jc w:val="center"/>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год</w:t>
            </w:r>
          </w:p>
        </w:tc>
        <w:tc>
          <w:tcPr>
            <w:tcW w:w="850" w:type="dxa"/>
            <w:tcBorders>
              <w:top w:val="nil"/>
              <w:left w:val="nil"/>
              <w:bottom w:val="single" w:sz="4" w:space="0" w:color="auto"/>
              <w:right w:val="single" w:sz="4" w:space="0" w:color="auto"/>
            </w:tcBorders>
            <w:vAlign w:val="center"/>
          </w:tcPr>
          <w:p w:rsidR="00B2253C" w:rsidRPr="00B2253C" w:rsidRDefault="00B2253C" w:rsidP="00B2253C">
            <w:pPr>
              <w:spacing w:after="0" w:line="240" w:lineRule="auto"/>
              <w:jc w:val="center"/>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первый год планового периода</w:t>
            </w:r>
          </w:p>
        </w:tc>
        <w:tc>
          <w:tcPr>
            <w:tcW w:w="851" w:type="dxa"/>
            <w:tcBorders>
              <w:top w:val="nil"/>
              <w:left w:val="nil"/>
              <w:bottom w:val="single" w:sz="4" w:space="0" w:color="auto"/>
              <w:right w:val="single" w:sz="4" w:space="0" w:color="auto"/>
            </w:tcBorders>
            <w:vAlign w:val="center"/>
          </w:tcPr>
          <w:p w:rsidR="00B2253C" w:rsidRPr="00B2253C" w:rsidRDefault="00B2253C" w:rsidP="00B2253C">
            <w:pPr>
              <w:spacing w:after="0" w:line="240" w:lineRule="auto"/>
              <w:jc w:val="center"/>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второй год планового периода</w:t>
            </w:r>
          </w:p>
        </w:tc>
        <w:tc>
          <w:tcPr>
            <w:tcW w:w="709" w:type="dxa"/>
            <w:tcBorders>
              <w:top w:val="nil"/>
              <w:left w:val="nil"/>
              <w:bottom w:val="single" w:sz="4" w:space="0" w:color="auto"/>
              <w:right w:val="single" w:sz="4" w:space="0" w:color="auto"/>
            </w:tcBorders>
            <w:vAlign w:val="center"/>
          </w:tcPr>
          <w:p w:rsidR="00B2253C" w:rsidRPr="00B2253C" w:rsidRDefault="00B2253C" w:rsidP="00B2253C">
            <w:pPr>
              <w:spacing w:after="0" w:line="240" w:lineRule="auto"/>
              <w:jc w:val="center"/>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Итого на период</w:t>
            </w:r>
          </w:p>
        </w:tc>
        <w:tc>
          <w:tcPr>
            <w:tcW w:w="1970" w:type="dxa"/>
            <w:vMerge/>
            <w:tcBorders>
              <w:left w:val="nil"/>
              <w:bottom w:val="single" w:sz="4" w:space="0" w:color="auto"/>
              <w:right w:val="single" w:sz="4" w:space="0" w:color="auto"/>
            </w:tcBorders>
            <w:vAlign w:val="center"/>
          </w:tcPr>
          <w:p w:rsidR="00B2253C" w:rsidRPr="00B2253C" w:rsidRDefault="00B2253C" w:rsidP="00B2253C">
            <w:pPr>
              <w:spacing w:after="0" w:line="240" w:lineRule="auto"/>
              <w:jc w:val="center"/>
              <w:rPr>
                <w:rFonts w:ascii="Times New Roman" w:hAnsi="Times New Roman" w:cs="Times New Roman"/>
                <w:color w:val="auto"/>
                <w:kern w:val="0"/>
                <w:sz w:val="12"/>
                <w:szCs w:val="12"/>
              </w:rPr>
            </w:pPr>
          </w:p>
        </w:tc>
      </w:tr>
      <w:tr w:rsidR="00B2253C" w:rsidRPr="00B2253C" w:rsidTr="00B2253C">
        <w:trPr>
          <w:trHeight w:val="20"/>
        </w:trPr>
        <w:tc>
          <w:tcPr>
            <w:tcW w:w="11184" w:type="dxa"/>
            <w:gridSpan w:val="12"/>
            <w:tcBorders>
              <w:top w:val="single" w:sz="4" w:space="0" w:color="auto"/>
              <w:left w:val="single" w:sz="4" w:space="0" w:color="auto"/>
              <w:bottom w:val="single" w:sz="4" w:space="0" w:color="auto"/>
              <w:right w:val="single" w:sz="4" w:space="0" w:color="auto"/>
            </w:tcBorders>
          </w:tcPr>
          <w:p w:rsidR="00B2253C" w:rsidRPr="00B2253C" w:rsidRDefault="00B2253C" w:rsidP="00B2253C">
            <w:pPr>
              <w:spacing w:after="0" w:line="240" w:lineRule="auto"/>
              <w:jc w:val="center"/>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Подпрограмма №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r>
      <w:tr w:rsidR="00B2253C" w:rsidRPr="00B2253C" w:rsidTr="00B2253C">
        <w:trPr>
          <w:trHeight w:val="20"/>
        </w:trPr>
        <w:tc>
          <w:tcPr>
            <w:tcW w:w="11184" w:type="dxa"/>
            <w:gridSpan w:val="12"/>
            <w:tcBorders>
              <w:top w:val="single" w:sz="4" w:space="0" w:color="auto"/>
              <w:left w:val="single" w:sz="4" w:space="0" w:color="auto"/>
              <w:bottom w:val="single" w:sz="4" w:space="0" w:color="auto"/>
              <w:right w:val="single" w:sz="4" w:space="0" w:color="auto"/>
            </w:tcBorders>
          </w:tcPr>
          <w:p w:rsidR="00B2253C" w:rsidRPr="00B2253C" w:rsidRDefault="00B2253C" w:rsidP="00B2253C">
            <w:pPr>
              <w:spacing w:after="0" w:line="240" w:lineRule="auto"/>
              <w:jc w:val="center"/>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 xml:space="preserve">Цель подпрограммы: </w:t>
            </w:r>
            <w:r w:rsidRPr="00B2253C">
              <w:rPr>
                <w:rFonts w:ascii="Times New Roman" w:hAnsi="Times New Roman" w:cs="Times New Roman"/>
                <w:kern w:val="0"/>
                <w:sz w:val="12"/>
                <w:szCs w:val="12"/>
              </w:rPr>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tc>
      </w:tr>
      <w:tr w:rsidR="00B2253C" w:rsidRPr="00B2253C" w:rsidTr="00B2253C">
        <w:trPr>
          <w:trHeight w:val="20"/>
        </w:trPr>
        <w:tc>
          <w:tcPr>
            <w:tcW w:w="11184" w:type="dxa"/>
            <w:gridSpan w:val="12"/>
            <w:tcBorders>
              <w:top w:val="single" w:sz="4" w:space="0" w:color="auto"/>
              <w:left w:val="single" w:sz="4" w:space="0" w:color="auto"/>
              <w:bottom w:val="nil"/>
              <w:right w:val="single" w:sz="4" w:space="0" w:color="auto"/>
            </w:tcBorders>
          </w:tcPr>
          <w:p w:rsidR="00B2253C" w:rsidRPr="00B2253C" w:rsidRDefault="00B2253C" w:rsidP="00B2253C">
            <w:pPr>
              <w:autoSpaceDE w:val="0"/>
              <w:autoSpaceDN w:val="0"/>
              <w:adjustRightInd w:val="0"/>
              <w:spacing w:after="0" w:line="240" w:lineRule="auto"/>
              <w:jc w:val="both"/>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Задача 1. Обеспечение предупреждения возникновения и развития чрезвычайных ситуаций природного и техногенного характера в Каратузском районе.</w:t>
            </w:r>
          </w:p>
          <w:p w:rsidR="00B2253C" w:rsidRPr="00B2253C" w:rsidRDefault="00B2253C" w:rsidP="00B2253C">
            <w:pPr>
              <w:spacing w:after="0" w:line="240" w:lineRule="auto"/>
              <w:jc w:val="both"/>
              <w:rPr>
                <w:rFonts w:ascii="Times New Roman" w:hAnsi="Times New Roman" w:cs="Times New Roman"/>
                <w:color w:val="auto"/>
                <w:kern w:val="0"/>
                <w:sz w:val="12"/>
                <w:szCs w:val="12"/>
              </w:rPr>
            </w:pPr>
          </w:p>
        </w:tc>
      </w:tr>
      <w:tr w:rsidR="00B2253C" w:rsidRPr="00B2253C" w:rsidTr="00B2253C">
        <w:trPr>
          <w:trHeight w:val="20"/>
        </w:trPr>
        <w:tc>
          <w:tcPr>
            <w:tcW w:w="1843" w:type="dxa"/>
            <w:tcBorders>
              <w:top w:val="single" w:sz="4" w:space="0" w:color="auto"/>
              <w:left w:val="single" w:sz="4" w:space="0" w:color="auto"/>
              <w:bottom w:val="nil"/>
              <w:right w:val="single" w:sz="4" w:space="0" w:color="auto"/>
            </w:tcBorders>
          </w:tcPr>
          <w:p w:rsidR="00B2253C" w:rsidRPr="00B2253C" w:rsidRDefault="00B2253C" w:rsidP="00B2253C">
            <w:pPr>
              <w:spacing w:after="0" w:line="240" w:lineRule="auto"/>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 xml:space="preserve">Мероприятие 1 Создание, содержание и восполнение резерва материальных ресурсов </w:t>
            </w:r>
          </w:p>
        </w:tc>
        <w:tc>
          <w:tcPr>
            <w:tcW w:w="850" w:type="dxa"/>
            <w:tcBorders>
              <w:top w:val="single" w:sz="4" w:space="0" w:color="auto"/>
              <w:left w:val="nil"/>
              <w:bottom w:val="single" w:sz="4" w:space="0" w:color="auto"/>
              <w:right w:val="single" w:sz="4" w:space="0" w:color="auto"/>
            </w:tcBorders>
          </w:tcPr>
          <w:p w:rsidR="00B2253C" w:rsidRPr="00B2253C" w:rsidRDefault="00B2253C" w:rsidP="00B2253C">
            <w:pPr>
              <w:spacing w:after="0" w:line="240" w:lineRule="auto"/>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Администрация Каратузского района</w:t>
            </w:r>
          </w:p>
        </w:tc>
        <w:tc>
          <w:tcPr>
            <w:tcW w:w="565" w:type="dxa"/>
            <w:tcBorders>
              <w:top w:val="single" w:sz="4" w:space="0" w:color="auto"/>
              <w:left w:val="nil"/>
              <w:bottom w:val="single" w:sz="4" w:space="0" w:color="auto"/>
              <w:right w:val="single" w:sz="4" w:space="0" w:color="auto"/>
            </w:tcBorders>
            <w:noWrap/>
          </w:tcPr>
          <w:p w:rsidR="00B2253C" w:rsidRPr="00B2253C" w:rsidRDefault="00B2253C" w:rsidP="00B2253C">
            <w:pPr>
              <w:spacing w:after="0" w:line="240" w:lineRule="auto"/>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001</w:t>
            </w:r>
          </w:p>
        </w:tc>
        <w:tc>
          <w:tcPr>
            <w:tcW w:w="569" w:type="dxa"/>
            <w:tcBorders>
              <w:top w:val="single" w:sz="4" w:space="0" w:color="auto"/>
              <w:left w:val="nil"/>
              <w:bottom w:val="single" w:sz="4" w:space="0" w:color="auto"/>
              <w:right w:val="single" w:sz="4" w:space="0" w:color="auto"/>
            </w:tcBorders>
            <w:noWrap/>
          </w:tcPr>
          <w:p w:rsidR="00B2253C" w:rsidRPr="00B2253C" w:rsidRDefault="00B2253C" w:rsidP="00B2253C">
            <w:pPr>
              <w:spacing w:after="0" w:line="240" w:lineRule="auto"/>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0309</w:t>
            </w:r>
          </w:p>
        </w:tc>
        <w:tc>
          <w:tcPr>
            <w:tcW w:w="709" w:type="dxa"/>
            <w:tcBorders>
              <w:top w:val="single" w:sz="4" w:space="0" w:color="auto"/>
              <w:left w:val="nil"/>
              <w:bottom w:val="single" w:sz="4" w:space="0" w:color="auto"/>
              <w:right w:val="single" w:sz="4" w:space="0" w:color="auto"/>
            </w:tcBorders>
            <w:noWrap/>
          </w:tcPr>
          <w:p w:rsidR="00B2253C" w:rsidRPr="00B2253C" w:rsidRDefault="00B2253C" w:rsidP="00B2253C">
            <w:pPr>
              <w:spacing w:after="0" w:line="240" w:lineRule="auto"/>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2212201</w:t>
            </w:r>
          </w:p>
        </w:tc>
        <w:tc>
          <w:tcPr>
            <w:tcW w:w="567" w:type="dxa"/>
            <w:tcBorders>
              <w:top w:val="single" w:sz="4" w:space="0" w:color="auto"/>
              <w:left w:val="nil"/>
              <w:bottom w:val="single" w:sz="4" w:space="0" w:color="auto"/>
              <w:right w:val="single" w:sz="4" w:space="0" w:color="auto"/>
            </w:tcBorders>
            <w:noWrap/>
          </w:tcPr>
          <w:p w:rsidR="00B2253C" w:rsidRPr="00B2253C" w:rsidRDefault="00B2253C" w:rsidP="00B2253C">
            <w:pPr>
              <w:spacing w:after="0" w:line="240" w:lineRule="auto"/>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244</w:t>
            </w:r>
          </w:p>
        </w:tc>
        <w:tc>
          <w:tcPr>
            <w:tcW w:w="850" w:type="dxa"/>
            <w:tcBorders>
              <w:top w:val="single" w:sz="4" w:space="0" w:color="auto"/>
              <w:left w:val="nil"/>
              <w:bottom w:val="single" w:sz="4" w:space="0" w:color="auto"/>
              <w:right w:val="single" w:sz="4" w:space="0" w:color="auto"/>
            </w:tcBorders>
            <w:noWrap/>
          </w:tcPr>
          <w:p w:rsidR="00B2253C" w:rsidRPr="00B2253C" w:rsidRDefault="00B2253C" w:rsidP="00B2253C">
            <w:pPr>
              <w:spacing w:after="0" w:line="240" w:lineRule="auto"/>
              <w:jc w:val="center"/>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50,00</w:t>
            </w:r>
          </w:p>
        </w:tc>
        <w:tc>
          <w:tcPr>
            <w:tcW w:w="851" w:type="dxa"/>
            <w:tcBorders>
              <w:top w:val="single" w:sz="4" w:space="0" w:color="auto"/>
              <w:left w:val="nil"/>
              <w:bottom w:val="single" w:sz="4" w:space="0" w:color="auto"/>
              <w:right w:val="single" w:sz="4" w:space="0" w:color="auto"/>
            </w:tcBorders>
          </w:tcPr>
          <w:p w:rsidR="00B2253C" w:rsidRPr="00B2253C" w:rsidRDefault="00B2253C" w:rsidP="00B2253C">
            <w:pPr>
              <w:spacing w:after="0" w:line="240" w:lineRule="auto"/>
              <w:jc w:val="center"/>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50,0</w:t>
            </w:r>
          </w:p>
        </w:tc>
        <w:tc>
          <w:tcPr>
            <w:tcW w:w="850" w:type="dxa"/>
            <w:tcBorders>
              <w:top w:val="single" w:sz="4" w:space="0" w:color="auto"/>
              <w:left w:val="nil"/>
              <w:bottom w:val="single" w:sz="4" w:space="0" w:color="auto"/>
              <w:right w:val="single" w:sz="4" w:space="0" w:color="auto"/>
            </w:tcBorders>
            <w:noWrap/>
          </w:tcPr>
          <w:p w:rsidR="00B2253C" w:rsidRPr="00B2253C" w:rsidRDefault="00B2253C" w:rsidP="00B2253C">
            <w:pPr>
              <w:spacing w:after="0" w:line="240" w:lineRule="auto"/>
              <w:jc w:val="center"/>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50,0</w:t>
            </w:r>
          </w:p>
        </w:tc>
        <w:tc>
          <w:tcPr>
            <w:tcW w:w="851" w:type="dxa"/>
            <w:tcBorders>
              <w:top w:val="single" w:sz="4" w:space="0" w:color="auto"/>
              <w:left w:val="nil"/>
              <w:bottom w:val="single" w:sz="4" w:space="0" w:color="auto"/>
              <w:right w:val="single" w:sz="4" w:space="0" w:color="auto"/>
            </w:tcBorders>
            <w:noWrap/>
          </w:tcPr>
          <w:p w:rsidR="00B2253C" w:rsidRPr="00B2253C" w:rsidRDefault="00B2253C" w:rsidP="00B2253C">
            <w:pPr>
              <w:spacing w:after="0" w:line="240" w:lineRule="auto"/>
              <w:jc w:val="center"/>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50,0</w:t>
            </w:r>
          </w:p>
        </w:tc>
        <w:tc>
          <w:tcPr>
            <w:tcW w:w="709" w:type="dxa"/>
            <w:tcBorders>
              <w:top w:val="single" w:sz="4" w:space="0" w:color="auto"/>
              <w:left w:val="nil"/>
              <w:bottom w:val="single" w:sz="4" w:space="0" w:color="auto"/>
              <w:right w:val="single" w:sz="4" w:space="0" w:color="auto"/>
            </w:tcBorders>
          </w:tcPr>
          <w:p w:rsidR="00B2253C" w:rsidRPr="00B2253C" w:rsidRDefault="00B2253C" w:rsidP="00B2253C">
            <w:pPr>
              <w:spacing w:after="0" w:line="240" w:lineRule="auto"/>
              <w:jc w:val="center"/>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200,0</w:t>
            </w:r>
          </w:p>
        </w:tc>
        <w:tc>
          <w:tcPr>
            <w:tcW w:w="1970" w:type="dxa"/>
            <w:tcBorders>
              <w:top w:val="single" w:sz="4" w:space="0" w:color="auto"/>
              <w:left w:val="nil"/>
              <w:bottom w:val="single" w:sz="4" w:space="0" w:color="auto"/>
              <w:right w:val="single" w:sz="4" w:space="0" w:color="auto"/>
            </w:tcBorders>
          </w:tcPr>
          <w:p w:rsidR="00B2253C" w:rsidRPr="00B2253C" w:rsidRDefault="00B2253C" w:rsidP="00B2253C">
            <w:pPr>
              <w:spacing w:after="0" w:line="240" w:lineRule="auto"/>
              <w:jc w:val="center"/>
              <w:rPr>
                <w:rFonts w:ascii="Times New Roman" w:hAnsi="Times New Roman" w:cs="Times New Roman"/>
                <w:color w:val="auto"/>
                <w:kern w:val="0"/>
                <w:sz w:val="12"/>
                <w:szCs w:val="12"/>
              </w:rPr>
            </w:pPr>
            <w:proofErr w:type="gramStart"/>
            <w:r w:rsidRPr="00B2253C">
              <w:rPr>
                <w:rFonts w:ascii="Times New Roman" w:hAnsi="Times New Roman" w:cs="Times New Roman"/>
                <w:color w:val="auto"/>
                <w:kern w:val="0"/>
                <w:sz w:val="12"/>
                <w:szCs w:val="12"/>
              </w:rPr>
              <w:t>Пополнение и восполнение резерва материальных ресурсов (приобретение генератора,</w:t>
            </w:r>
            <w:proofErr w:type="gramEnd"/>
          </w:p>
          <w:p w:rsidR="00B2253C" w:rsidRPr="00B2253C" w:rsidRDefault="00B2253C" w:rsidP="00B2253C">
            <w:pPr>
              <w:spacing w:after="0" w:line="240" w:lineRule="auto"/>
              <w:jc w:val="center"/>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тепловентилятора, полукомбинезонов, лодки гребной и т.д.)</w:t>
            </w:r>
          </w:p>
          <w:p w:rsidR="00B2253C" w:rsidRPr="00B2253C" w:rsidRDefault="00B2253C" w:rsidP="00B2253C">
            <w:pPr>
              <w:spacing w:after="0" w:line="240" w:lineRule="auto"/>
              <w:jc w:val="center"/>
              <w:rPr>
                <w:rFonts w:ascii="Times New Roman" w:hAnsi="Times New Roman" w:cs="Times New Roman"/>
                <w:color w:val="auto"/>
                <w:kern w:val="0"/>
                <w:sz w:val="12"/>
                <w:szCs w:val="12"/>
              </w:rPr>
            </w:pPr>
          </w:p>
        </w:tc>
      </w:tr>
      <w:tr w:rsidR="00B2253C" w:rsidRPr="00B2253C" w:rsidTr="00B2253C">
        <w:trPr>
          <w:trHeight w:val="20"/>
        </w:trPr>
        <w:tc>
          <w:tcPr>
            <w:tcW w:w="11184" w:type="dxa"/>
            <w:gridSpan w:val="12"/>
            <w:tcBorders>
              <w:top w:val="single" w:sz="4" w:space="0" w:color="auto"/>
              <w:left w:val="single" w:sz="4" w:space="0" w:color="auto"/>
              <w:bottom w:val="nil"/>
              <w:right w:val="single" w:sz="4" w:space="0" w:color="auto"/>
            </w:tcBorders>
          </w:tcPr>
          <w:p w:rsidR="00B2253C" w:rsidRPr="00B2253C" w:rsidRDefault="00B2253C" w:rsidP="00B2253C">
            <w:pPr>
              <w:spacing w:after="0" w:line="240" w:lineRule="auto"/>
              <w:jc w:val="both"/>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Задача 2. Повышение готовности органов местного самоуправления и служб муниципального образования к реагированию на угрозы возникновения или возникновение ЧС.</w:t>
            </w:r>
          </w:p>
          <w:p w:rsidR="00B2253C" w:rsidRPr="00B2253C" w:rsidRDefault="00B2253C" w:rsidP="00B2253C">
            <w:pPr>
              <w:spacing w:after="0" w:line="240" w:lineRule="auto"/>
              <w:jc w:val="both"/>
              <w:rPr>
                <w:rFonts w:ascii="Times New Roman" w:hAnsi="Times New Roman" w:cs="Times New Roman"/>
                <w:color w:val="auto"/>
                <w:kern w:val="0"/>
                <w:sz w:val="12"/>
                <w:szCs w:val="12"/>
              </w:rPr>
            </w:pPr>
          </w:p>
        </w:tc>
      </w:tr>
      <w:tr w:rsidR="00B2253C" w:rsidRPr="00B2253C" w:rsidTr="00B2253C">
        <w:trPr>
          <w:trHeight w:val="20"/>
        </w:trPr>
        <w:tc>
          <w:tcPr>
            <w:tcW w:w="1843" w:type="dxa"/>
            <w:vMerge w:val="restart"/>
            <w:tcBorders>
              <w:top w:val="single" w:sz="4" w:space="0" w:color="auto"/>
              <w:left w:val="single" w:sz="4" w:space="0" w:color="auto"/>
              <w:right w:val="single" w:sz="4" w:space="0" w:color="auto"/>
            </w:tcBorders>
          </w:tcPr>
          <w:p w:rsidR="00B2253C" w:rsidRPr="00B2253C" w:rsidRDefault="00B2253C" w:rsidP="00B2253C">
            <w:pPr>
              <w:spacing w:after="0" w:line="240" w:lineRule="auto"/>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Мероприятие 1</w:t>
            </w:r>
          </w:p>
          <w:p w:rsidR="00B2253C" w:rsidRPr="00B2253C" w:rsidRDefault="00B2253C" w:rsidP="00B2253C">
            <w:pPr>
              <w:spacing w:after="0" w:line="240" w:lineRule="auto"/>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 xml:space="preserve">Обеспечение деятельности единой дежурно – диспетчерской службы Каратузского района. </w:t>
            </w:r>
          </w:p>
          <w:p w:rsidR="00B2253C" w:rsidRPr="00B2253C" w:rsidRDefault="00B2253C" w:rsidP="00B2253C">
            <w:pPr>
              <w:spacing w:after="0" w:line="240" w:lineRule="auto"/>
              <w:rPr>
                <w:rFonts w:ascii="Times New Roman" w:hAnsi="Times New Roman" w:cs="Times New Roman"/>
                <w:color w:val="auto"/>
                <w:kern w:val="0"/>
                <w:sz w:val="12"/>
                <w:szCs w:val="12"/>
              </w:rPr>
            </w:pPr>
          </w:p>
          <w:p w:rsidR="00B2253C" w:rsidRPr="00B2253C" w:rsidRDefault="00B2253C" w:rsidP="00B2253C">
            <w:pPr>
              <w:spacing w:after="0" w:line="240" w:lineRule="auto"/>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tcPr>
          <w:p w:rsidR="00B2253C" w:rsidRPr="00B2253C" w:rsidRDefault="00B2253C" w:rsidP="00B2253C">
            <w:pPr>
              <w:spacing w:after="0" w:line="240" w:lineRule="auto"/>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Администрация Каратузского района</w:t>
            </w:r>
          </w:p>
        </w:tc>
        <w:tc>
          <w:tcPr>
            <w:tcW w:w="565" w:type="dxa"/>
            <w:tcBorders>
              <w:top w:val="single" w:sz="4" w:space="0" w:color="auto"/>
              <w:left w:val="nil"/>
              <w:bottom w:val="single" w:sz="4" w:space="0" w:color="auto"/>
              <w:right w:val="single" w:sz="4" w:space="0" w:color="auto"/>
            </w:tcBorders>
            <w:noWrap/>
          </w:tcPr>
          <w:p w:rsidR="00B2253C" w:rsidRPr="00B2253C" w:rsidRDefault="00B2253C" w:rsidP="00B2253C">
            <w:pPr>
              <w:spacing w:after="0" w:line="240" w:lineRule="auto"/>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001</w:t>
            </w:r>
          </w:p>
        </w:tc>
        <w:tc>
          <w:tcPr>
            <w:tcW w:w="569" w:type="dxa"/>
            <w:tcBorders>
              <w:top w:val="single" w:sz="4" w:space="0" w:color="auto"/>
              <w:left w:val="nil"/>
              <w:bottom w:val="single" w:sz="4" w:space="0" w:color="auto"/>
              <w:right w:val="single" w:sz="4" w:space="0" w:color="auto"/>
            </w:tcBorders>
            <w:noWrap/>
          </w:tcPr>
          <w:p w:rsidR="00B2253C" w:rsidRPr="00B2253C" w:rsidRDefault="00B2253C" w:rsidP="00B2253C">
            <w:pPr>
              <w:spacing w:after="0" w:line="240" w:lineRule="auto"/>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noWrap/>
          </w:tcPr>
          <w:p w:rsidR="00B2253C" w:rsidRPr="00B2253C" w:rsidRDefault="00B2253C" w:rsidP="00B2253C">
            <w:pPr>
              <w:spacing w:after="0" w:line="240" w:lineRule="auto"/>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tcPr>
          <w:p w:rsidR="00B2253C" w:rsidRPr="00B2253C" w:rsidRDefault="00B2253C" w:rsidP="00B2253C">
            <w:pPr>
              <w:spacing w:after="0" w:line="240" w:lineRule="auto"/>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Х</w:t>
            </w:r>
          </w:p>
        </w:tc>
        <w:tc>
          <w:tcPr>
            <w:tcW w:w="850" w:type="dxa"/>
            <w:tcBorders>
              <w:top w:val="single" w:sz="4" w:space="0" w:color="auto"/>
              <w:left w:val="nil"/>
              <w:bottom w:val="single" w:sz="4" w:space="0" w:color="auto"/>
              <w:right w:val="single" w:sz="4" w:space="0" w:color="auto"/>
            </w:tcBorders>
            <w:noWrap/>
          </w:tcPr>
          <w:p w:rsidR="00B2253C" w:rsidRPr="00B2253C" w:rsidRDefault="00B2253C" w:rsidP="00B2253C">
            <w:pPr>
              <w:spacing w:after="0" w:line="240" w:lineRule="auto"/>
              <w:jc w:val="center"/>
              <w:rPr>
                <w:rFonts w:ascii="Times New Roman" w:hAnsi="Times New Roman" w:cs="Times New Roman"/>
                <w:color w:val="auto"/>
                <w:kern w:val="0"/>
                <w:sz w:val="12"/>
                <w:szCs w:val="12"/>
              </w:rPr>
            </w:pPr>
            <w:r w:rsidRPr="00B2253C">
              <w:rPr>
                <w:rFonts w:ascii="Times New Roman" w:hAnsi="Times New Roman" w:cs="Times New Roman"/>
                <w:bCs/>
                <w:color w:val="auto"/>
                <w:kern w:val="0"/>
                <w:sz w:val="12"/>
                <w:szCs w:val="12"/>
              </w:rPr>
              <w:t>1 276,44</w:t>
            </w:r>
          </w:p>
        </w:tc>
        <w:tc>
          <w:tcPr>
            <w:tcW w:w="851" w:type="dxa"/>
            <w:tcBorders>
              <w:top w:val="single" w:sz="4" w:space="0" w:color="auto"/>
              <w:left w:val="nil"/>
              <w:bottom w:val="single" w:sz="4" w:space="0" w:color="auto"/>
              <w:right w:val="single" w:sz="4" w:space="0" w:color="auto"/>
            </w:tcBorders>
          </w:tcPr>
          <w:p w:rsidR="00B2253C" w:rsidRPr="00B2253C" w:rsidRDefault="00B2253C" w:rsidP="00B2253C">
            <w:pPr>
              <w:spacing w:after="0" w:line="240" w:lineRule="auto"/>
              <w:jc w:val="center"/>
              <w:rPr>
                <w:rFonts w:ascii="Times New Roman" w:hAnsi="Times New Roman" w:cs="Times New Roman"/>
                <w:kern w:val="0"/>
                <w:sz w:val="12"/>
                <w:szCs w:val="12"/>
              </w:rPr>
            </w:pPr>
            <w:r w:rsidRPr="00B2253C">
              <w:rPr>
                <w:rFonts w:ascii="Times New Roman" w:hAnsi="Times New Roman" w:cs="Times New Roman"/>
                <w:bCs/>
                <w:color w:val="auto"/>
                <w:kern w:val="0"/>
                <w:sz w:val="12"/>
                <w:szCs w:val="12"/>
              </w:rPr>
              <w:t>1 332,90</w:t>
            </w:r>
          </w:p>
        </w:tc>
        <w:tc>
          <w:tcPr>
            <w:tcW w:w="850" w:type="dxa"/>
            <w:tcBorders>
              <w:top w:val="single" w:sz="4" w:space="0" w:color="auto"/>
              <w:left w:val="nil"/>
              <w:bottom w:val="single" w:sz="4" w:space="0" w:color="auto"/>
              <w:right w:val="single" w:sz="4" w:space="0" w:color="auto"/>
            </w:tcBorders>
            <w:noWrap/>
          </w:tcPr>
          <w:p w:rsidR="00B2253C" w:rsidRPr="00B2253C" w:rsidRDefault="00B2253C" w:rsidP="00B2253C">
            <w:pPr>
              <w:spacing w:after="0" w:line="240" w:lineRule="auto"/>
              <w:jc w:val="center"/>
              <w:rPr>
                <w:rFonts w:ascii="Times New Roman" w:hAnsi="Times New Roman" w:cs="Times New Roman"/>
                <w:kern w:val="0"/>
                <w:sz w:val="12"/>
                <w:szCs w:val="12"/>
              </w:rPr>
            </w:pPr>
            <w:r w:rsidRPr="00B2253C">
              <w:rPr>
                <w:rFonts w:ascii="Times New Roman" w:hAnsi="Times New Roman" w:cs="Times New Roman"/>
                <w:bCs/>
                <w:color w:val="auto"/>
                <w:kern w:val="0"/>
                <w:sz w:val="12"/>
                <w:szCs w:val="12"/>
              </w:rPr>
              <w:t>1 332,90</w:t>
            </w:r>
          </w:p>
        </w:tc>
        <w:tc>
          <w:tcPr>
            <w:tcW w:w="851" w:type="dxa"/>
            <w:tcBorders>
              <w:top w:val="single" w:sz="4" w:space="0" w:color="auto"/>
              <w:left w:val="nil"/>
              <w:bottom w:val="single" w:sz="4" w:space="0" w:color="auto"/>
              <w:right w:val="single" w:sz="4" w:space="0" w:color="auto"/>
            </w:tcBorders>
            <w:noWrap/>
          </w:tcPr>
          <w:p w:rsidR="00B2253C" w:rsidRPr="00B2253C" w:rsidRDefault="00B2253C" w:rsidP="00B2253C">
            <w:pPr>
              <w:spacing w:after="0" w:line="240" w:lineRule="auto"/>
              <w:jc w:val="center"/>
              <w:rPr>
                <w:rFonts w:ascii="Times New Roman" w:hAnsi="Times New Roman" w:cs="Times New Roman"/>
                <w:kern w:val="0"/>
                <w:sz w:val="12"/>
                <w:szCs w:val="12"/>
              </w:rPr>
            </w:pPr>
            <w:r w:rsidRPr="00B2253C">
              <w:rPr>
                <w:rFonts w:ascii="Times New Roman" w:hAnsi="Times New Roman" w:cs="Times New Roman"/>
                <w:bCs/>
                <w:color w:val="auto"/>
                <w:kern w:val="0"/>
                <w:sz w:val="12"/>
                <w:szCs w:val="12"/>
              </w:rPr>
              <w:t>1 332,90</w:t>
            </w:r>
          </w:p>
        </w:tc>
        <w:tc>
          <w:tcPr>
            <w:tcW w:w="709" w:type="dxa"/>
            <w:tcBorders>
              <w:top w:val="single" w:sz="4" w:space="0" w:color="auto"/>
              <w:left w:val="nil"/>
              <w:bottom w:val="single" w:sz="4" w:space="0" w:color="auto"/>
              <w:right w:val="single" w:sz="4" w:space="0" w:color="auto"/>
            </w:tcBorders>
          </w:tcPr>
          <w:p w:rsidR="00B2253C" w:rsidRPr="00B2253C" w:rsidRDefault="00B2253C" w:rsidP="00B2253C">
            <w:pPr>
              <w:spacing w:after="0" w:line="240" w:lineRule="auto"/>
              <w:jc w:val="center"/>
              <w:rPr>
                <w:rFonts w:ascii="Times New Roman" w:hAnsi="Times New Roman" w:cs="Times New Roman"/>
                <w:color w:val="auto"/>
                <w:kern w:val="0"/>
                <w:sz w:val="12"/>
                <w:szCs w:val="12"/>
              </w:rPr>
            </w:pPr>
            <w:r w:rsidRPr="00B2253C">
              <w:rPr>
                <w:rFonts w:ascii="Times New Roman" w:hAnsi="Times New Roman" w:cs="Times New Roman"/>
                <w:bCs/>
                <w:color w:val="auto"/>
                <w:kern w:val="0"/>
                <w:sz w:val="12"/>
                <w:szCs w:val="12"/>
              </w:rPr>
              <w:t>5275,14</w:t>
            </w:r>
          </w:p>
        </w:tc>
        <w:tc>
          <w:tcPr>
            <w:tcW w:w="1970" w:type="dxa"/>
            <w:vMerge w:val="restart"/>
            <w:tcBorders>
              <w:top w:val="single" w:sz="4" w:space="0" w:color="auto"/>
              <w:left w:val="nil"/>
              <w:right w:val="single" w:sz="4" w:space="0" w:color="auto"/>
            </w:tcBorders>
          </w:tcPr>
          <w:p w:rsidR="00B2253C" w:rsidRPr="00B2253C" w:rsidRDefault="00B2253C" w:rsidP="00B2253C">
            <w:pPr>
              <w:spacing w:after="0" w:line="240" w:lineRule="auto"/>
              <w:jc w:val="center"/>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Снижение рисков и смягчение последствий происшествий, ЧС</w:t>
            </w:r>
          </w:p>
        </w:tc>
      </w:tr>
      <w:tr w:rsidR="00B2253C" w:rsidRPr="00B2253C" w:rsidTr="00B2253C">
        <w:trPr>
          <w:trHeight w:val="20"/>
        </w:trPr>
        <w:tc>
          <w:tcPr>
            <w:tcW w:w="1843" w:type="dxa"/>
            <w:vMerge/>
            <w:tcBorders>
              <w:left w:val="single" w:sz="4" w:space="0" w:color="auto"/>
              <w:right w:val="single" w:sz="4" w:space="0" w:color="auto"/>
            </w:tcBorders>
          </w:tcPr>
          <w:p w:rsidR="00B2253C" w:rsidRPr="00B2253C" w:rsidRDefault="00B2253C" w:rsidP="00B2253C">
            <w:pPr>
              <w:spacing w:after="0" w:line="240" w:lineRule="auto"/>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tcPr>
          <w:p w:rsidR="00B2253C" w:rsidRPr="00B2253C" w:rsidRDefault="00B2253C" w:rsidP="00B2253C">
            <w:pPr>
              <w:spacing w:after="0" w:line="240" w:lineRule="auto"/>
              <w:rPr>
                <w:rFonts w:ascii="Times New Roman" w:hAnsi="Times New Roman" w:cs="Times New Roman"/>
                <w:color w:val="auto"/>
                <w:kern w:val="0"/>
                <w:sz w:val="12"/>
                <w:szCs w:val="12"/>
              </w:rPr>
            </w:pPr>
          </w:p>
        </w:tc>
        <w:tc>
          <w:tcPr>
            <w:tcW w:w="565" w:type="dxa"/>
            <w:tcBorders>
              <w:top w:val="single" w:sz="4" w:space="0" w:color="auto"/>
              <w:left w:val="nil"/>
              <w:bottom w:val="single" w:sz="4" w:space="0" w:color="auto"/>
              <w:right w:val="single" w:sz="4" w:space="0" w:color="auto"/>
            </w:tcBorders>
            <w:noWrap/>
          </w:tcPr>
          <w:p w:rsidR="00B2253C" w:rsidRPr="00B2253C" w:rsidRDefault="00B2253C" w:rsidP="00B2253C">
            <w:pPr>
              <w:spacing w:after="0" w:line="240" w:lineRule="auto"/>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001</w:t>
            </w:r>
          </w:p>
        </w:tc>
        <w:tc>
          <w:tcPr>
            <w:tcW w:w="569" w:type="dxa"/>
            <w:tcBorders>
              <w:top w:val="single" w:sz="4" w:space="0" w:color="auto"/>
              <w:left w:val="nil"/>
              <w:bottom w:val="single" w:sz="4" w:space="0" w:color="auto"/>
              <w:right w:val="single" w:sz="4" w:space="0" w:color="auto"/>
            </w:tcBorders>
            <w:noWrap/>
          </w:tcPr>
          <w:p w:rsidR="00B2253C" w:rsidRPr="00B2253C" w:rsidRDefault="00B2253C" w:rsidP="00B2253C">
            <w:pPr>
              <w:spacing w:after="0" w:line="240" w:lineRule="auto"/>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0309</w:t>
            </w:r>
          </w:p>
        </w:tc>
        <w:tc>
          <w:tcPr>
            <w:tcW w:w="709" w:type="dxa"/>
            <w:tcBorders>
              <w:top w:val="single" w:sz="4" w:space="0" w:color="auto"/>
              <w:left w:val="nil"/>
              <w:bottom w:val="single" w:sz="4" w:space="0" w:color="auto"/>
              <w:right w:val="single" w:sz="4" w:space="0" w:color="auto"/>
            </w:tcBorders>
            <w:noWrap/>
          </w:tcPr>
          <w:p w:rsidR="00B2253C" w:rsidRPr="00B2253C" w:rsidRDefault="00B2253C" w:rsidP="00B2253C">
            <w:pPr>
              <w:spacing w:after="0" w:line="240" w:lineRule="auto"/>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2212202</w:t>
            </w:r>
          </w:p>
        </w:tc>
        <w:tc>
          <w:tcPr>
            <w:tcW w:w="567" w:type="dxa"/>
            <w:tcBorders>
              <w:top w:val="single" w:sz="4" w:space="0" w:color="auto"/>
              <w:left w:val="nil"/>
              <w:bottom w:val="single" w:sz="4" w:space="0" w:color="auto"/>
              <w:right w:val="single" w:sz="4" w:space="0" w:color="auto"/>
            </w:tcBorders>
            <w:noWrap/>
          </w:tcPr>
          <w:p w:rsidR="00B2253C" w:rsidRPr="00B2253C" w:rsidRDefault="00B2253C" w:rsidP="00B2253C">
            <w:pPr>
              <w:spacing w:after="0" w:line="240" w:lineRule="auto"/>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121</w:t>
            </w:r>
          </w:p>
        </w:tc>
        <w:tc>
          <w:tcPr>
            <w:tcW w:w="850" w:type="dxa"/>
            <w:tcBorders>
              <w:top w:val="single" w:sz="4" w:space="0" w:color="auto"/>
              <w:left w:val="nil"/>
              <w:bottom w:val="single" w:sz="4" w:space="0" w:color="auto"/>
              <w:right w:val="single" w:sz="4" w:space="0" w:color="auto"/>
            </w:tcBorders>
            <w:noWrap/>
          </w:tcPr>
          <w:p w:rsidR="00B2253C" w:rsidRPr="00B2253C" w:rsidRDefault="00B2253C" w:rsidP="00B2253C">
            <w:pPr>
              <w:spacing w:after="0" w:line="240" w:lineRule="auto"/>
              <w:jc w:val="center"/>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1129,18</w:t>
            </w:r>
          </w:p>
        </w:tc>
        <w:tc>
          <w:tcPr>
            <w:tcW w:w="851" w:type="dxa"/>
            <w:tcBorders>
              <w:top w:val="single" w:sz="4" w:space="0" w:color="auto"/>
              <w:left w:val="nil"/>
              <w:bottom w:val="single" w:sz="4" w:space="0" w:color="auto"/>
              <w:right w:val="single" w:sz="4" w:space="0" w:color="auto"/>
            </w:tcBorders>
          </w:tcPr>
          <w:p w:rsidR="00B2253C" w:rsidRPr="00B2253C" w:rsidRDefault="00B2253C" w:rsidP="00B2253C">
            <w:pPr>
              <w:spacing w:after="0" w:line="240" w:lineRule="auto"/>
              <w:jc w:val="center"/>
              <w:rPr>
                <w:rFonts w:ascii="Times New Roman" w:hAnsi="Times New Roman" w:cs="Times New Roman"/>
                <w:bCs/>
                <w:color w:val="auto"/>
                <w:kern w:val="0"/>
                <w:sz w:val="12"/>
                <w:szCs w:val="12"/>
              </w:rPr>
            </w:pPr>
            <w:r w:rsidRPr="00B2253C">
              <w:rPr>
                <w:rFonts w:ascii="Times New Roman" w:hAnsi="Times New Roman" w:cs="Times New Roman"/>
                <w:bCs/>
                <w:color w:val="auto"/>
                <w:kern w:val="0"/>
                <w:sz w:val="12"/>
                <w:szCs w:val="12"/>
              </w:rPr>
              <w:t>1185,64</w:t>
            </w:r>
          </w:p>
        </w:tc>
        <w:tc>
          <w:tcPr>
            <w:tcW w:w="850" w:type="dxa"/>
            <w:tcBorders>
              <w:top w:val="single" w:sz="4" w:space="0" w:color="auto"/>
              <w:left w:val="nil"/>
              <w:bottom w:val="single" w:sz="4" w:space="0" w:color="auto"/>
              <w:right w:val="single" w:sz="4" w:space="0" w:color="auto"/>
            </w:tcBorders>
            <w:noWrap/>
          </w:tcPr>
          <w:p w:rsidR="00B2253C" w:rsidRPr="00B2253C" w:rsidRDefault="00B2253C" w:rsidP="00B2253C">
            <w:pPr>
              <w:spacing w:after="0" w:line="240" w:lineRule="auto"/>
              <w:jc w:val="center"/>
              <w:rPr>
                <w:rFonts w:ascii="Times New Roman" w:hAnsi="Times New Roman" w:cs="Times New Roman"/>
                <w:bCs/>
                <w:color w:val="auto"/>
                <w:kern w:val="0"/>
                <w:sz w:val="12"/>
                <w:szCs w:val="12"/>
              </w:rPr>
            </w:pPr>
            <w:r w:rsidRPr="00B2253C">
              <w:rPr>
                <w:rFonts w:ascii="Times New Roman" w:hAnsi="Times New Roman" w:cs="Times New Roman"/>
                <w:bCs/>
                <w:color w:val="auto"/>
                <w:kern w:val="0"/>
                <w:sz w:val="12"/>
                <w:szCs w:val="12"/>
              </w:rPr>
              <w:t>1185,64</w:t>
            </w:r>
          </w:p>
        </w:tc>
        <w:tc>
          <w:tcPr>
            <w:tcW w:w="851" w:type="dxa"/>
            <w:tcBorders>
              <w:top w:val="single" w:sz="4" w:space="0" w:color="auto"/>
              <w:left w:val="nil"/>
              <w:bottom w:val="single" w:sz="4" w:space="0" w:color="auto"/>
              <w:right w:val="single" w:sz="4" w:space="0" w:color="auto"/>
            </w:tcBorders>
            <w:noWrap/>
          </w:tcPr>
          <w:p w:rsidR="00B2253C" w:rsidRPr="00B2253C" w:rsidRDefault="00B2253C" w:rsidP="00B2253C">
            <w:pPr>
              <w:spacing w:after="0" w:line="240" w:lineRule="auto"/>
              <w:jc w:val="center"/>
              <w:rPr>
                <w:rFonts w:ascii="Times New Roman" w:hAnsi="Times New Roman" w:cs="Times New Roman"/>
                <w:bCs/>
                <w:color w:val="auto"/>
                <w:kern w:val="0"/>
                <w:sz w:val="12"/>
                <w:szCs w:val="12"/>
              </w:rPr>
            </w:pPr>
            <w:r w:rsidRPr="00B2253C">
              <w:rPr>
                <w:rFonts w:ascii="Times New Roman" w:hAnsi="Times New Roman" w:cs="Times New Roman"/>
                <w:bCs/>
                <w:color w:val="auto"/>
                <w:kern w:val="0"/>
                <w:sz w:val="12"/>
                <w:szCs w:val="12"/>
              </w:rPr>
              <w:t>1185,64</w:t>
            </w:r>
          </w:p>
        </w:tc>
        <w:tc>
          <w:tcPr>
            <w:tcW w:w="709" w:type="dxa"/>
            <w:tcBorders>
              <w:top w:val="single" w:sz="4" w:space="0" w:color="auto"/>
              <w:left w:val="nil"/>
              <w:bottom w:val="single" w:sz="4" w:space="0" w:color="auto"/>
              <w:right w:val="single" w:sz="4" w:space="0" w:color="auto"/>
            </w:tcBorders>
          </w:tcPr>
          <w:p w:rsidR="00B2253C" w:rsidRPr="00B2253C" w:rsidRDefault="00B2253C" w:rsidP="00B2253C">
            <w:pPr>
              <w:spacing w:after="0" w:line="240" w:lineRule="auto"/>
              <w:jc w:val="center"/>
              <w:rPr>
                <w:rFonts w:ascii="Times New Roman" w:hAnsi="Times New Roman" w:cs="Times New Roman"/>
                <w:bCs/>
                <w:color w:val="auto"/>
                <w:kern w:val="0"/>
                <w:sz w:val="12"/>
                <w:szCs w:val="12"/>
              </w:rPr>
            </w:pPr>
            <w:r w:rsidRPr="00B2253C">
              <w:rPr>
                <w:rFonts w:ascii="Times New Roman" w:hAnsi="Times New Roman" w:cs="Times New Roman"/>
                <w:bCs/>
                <w:color w:val="auto"/>
                <w:kern w:val="0"/>
                <w:sz w:val="12"/>
                <w:szCs w:val="12"/>
              </w:rPr>
              <w:t>4686,10</w:t>
            </w:r>
          </w:p>
        </w:tc>
        <w:tc>
          <w:tcPr>
            <w:tcW w:w="1970" w:type="dxa"/>
            <w:vMerge/>
            <w:tcBorders>
              <w:left w:val="nil"/>
              <w:right w:val="single" w:sz="4" w:space="0" w:color="auto"/>
            </w:tcBorders>
          </w:tcPr>
          <w:p w:rsidR="00B2253C" w:rsidRPr="00B2253C" w:rsidRDefault="00B2253C" w:rsidP="00B2253C">
            <w:pPr>
              <w:spacing w:after="0" w:line="240" w:lineRule="auto"/>
              <w:jc w:val="center"/>
              <w:rPr>
                <w:rFonts w:ascii="Times New Roman" w:hAnsi="Times New Roman" w:cs="Times New Roman"/>
                <w:color w:val="auto"/>
                <w:kern w:val="0"/>
                <w:sz w:val="12"/>
                <w:szCs w:val="12"/>
              </w:rPr>
            </w:pPr>
          </w:p>
        </w:tc>
      </w:tr>
      <w:tr w:rsidR="00B2253C" w:rsidRPr="00B2253C" w:rsidTr="00B2253C">
        <w:trPr>
          <w:trHeight w:val="20"/>
        </w:trPr>
        <w:tc>
          <w:tcPr>
            <w:tcW w:w="1843" w:type="dxa"/>
            <w:vMerge/>
            <w:tcBorders>
              <w:left w:val="single" w:sz="4" w:space="0" w:color="auto"/>
              <w:bottom w:val="nil"/>
              <w:right w:val="single" w:sz="4" w:space="0" w:color="auto"/>
            </w:tcBorders>
          </w:tcPr>
          <w:p w:rsidR="00B2253C" w:rsidRPr="00B2253C" w:rsidRDefault="00B2253C" w:rsidP="00B2253C">
            <w:pPr>
              <w:spacing w:after="0" w:line="240" w:lineRule="auto"/>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tcPr>
          <w:p w:rsidR="00B2253C" w:rsidRPr="00B2253C" w:rsidRDefault="00B2253C" w:rsidP="00B2253C">
            <w:pPr>
              <w:spacing w:after="0" w:line="240" w:lineRule="auto"/>
              <w:rPr>
                <w:rFonts w:ascii="Times New Roman" w:hAnsi="Times New Roman" w:cs="Times New Roman"/>
                <w:color w:val="auto"/>
                <w:kern w:val="0"/>
                <w:sz w:val="12"/>
                <w:szCs w:val="12"/>
              </w:rPr>
            </w:pPr>
          </w:p>
        </w:tc>
        <w:tc>
          <w:tcPr>
            <w:tcW w:w="565" w:type="dxa"/>
            <w:tcBorders>
              <w:top w:val="single" w:sz="4" w:space="0" w:color="auto"/>
              <w:left w:val="nil"/>
              <w:bottom w:val="single" w:sz="4" w:space="0" w:color="auto"/>
              <w:right w:val="single" w:sz="4" w:space="0" w:color="auto"/>
            </w:tcBorders>
            <w:noWrap/>
          </w:tcPr>
          <w:p w:rsidR="00B2253C" w:rsidRPr="00B2253C" w:rsidRDefault="00B2253C" w:rsidP="00B2253C">
            <w:pPr>
              <w:spacing w:after="0" w:line="240" w:lineRule="auto"/>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001</w:t>
            </w:r>
          </w:p>
        </w:tc>
        <w:tc>
          <w:tcPr>
            <w:tcW w:w="569" w:type="dxa"/>
            <w:tcBorders>
              <w:top w:val="single" w:sz="4" w:space="0" w:color="auto"/>
              <w:left w:val="nil"/>
              <w:bottom w:val="single" w:sz="4" w:space="0" w:color="auto"/>
              <w:right w:val="single" w:sz="4" w:space="0" w:color="auto"/>
            </w:tcBorders>
            <w:noWrap/>
          </w:tcPr>
          <w:p w:rsidR="00B2253C" w:rsidRPr="00B2253C" w:rsidRDefault="00B2253C" w:rsidP="00B2253C">
            <w:pPr>
              <w:spacing w:after="0" w:line="240" w:lineRule="auto"/>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0309</w:t>
            </w:r>
          </w:p>
        </w:tc>
        <w:tc>
          <w:tcPr>
            <w:tcW w:w="709" w:type="dxa"/>
            <w:tcBorders>
              <w:top w:val="single" w:sz="4" w:space="0" w:color="auto"/>
              <w:left w:val="nil"/>
              <w:bottom w:val="single" w:sz="4" w:space="0" w:color="auto"/>
              <w:right w:val="single" w:sz="4" w:space="0" w:color="auto"/>
            </w:tcBorders>
            <w:noWrap/>
          </w:tcPr>
          <w:p w:rsidR="00B2253C" w:rsidRPr="00B2253C" w:rsidRDefault="00B2253C" w:rsidP="00B2253C">
            <w:pPr>
              <w:spacing w:after="0" w:line="240" w:lineRule="auto"/>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2212202</w:t>
            </w:r>
          </w:p>
        </w:tc>
        <w:tc>
          <w:tcPr>
            <w:tcW w:w="567" w:type="dxa"/>
            <w:tcBorders>
              <w:top w:val="single" w:sz="4" w:space="0" w:color="auto"/>
              <w:left w:val="nil"/>
              <w:bottom w:val="single" w:sz="4" w:space="0" w:color="auto"/>
              <w:right w:val="single" w:sz="4" w:space="0" w:color="auto"/>
            </w:tcBorders>
            <w:noWrap/>
          </w:tcPr>
          <w:p w:rsidR="00B2253C" w:rsidRPr="00B2253C" w:rsidRDefault="00B2253C" w:rsidP="00B2253C">
            <w:pPr>
              <w:spacing w:after="0" w:line="240" w:lineRule="auto"/>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244</w:t>
            </w:r>
          </w:p>
        </w:tc>
        <w:tc>
          <w:tcPr>
            <w:tcW w:w="850" w:type="dxa"/>
            <w:tcBorders>
              <w:top w:val="single" w:sz="4" w:space="0" w:color="auto"/>
              <w:left w:val="nil"/>
              <w:bottom w:val="single" w:sz="4" w:space="0" w:color="auto"/>
              <w:right w:val="single" w:sz="4" w:space="0" w:color="auto"/>
            </w:tcBorders>
            <w:noWrap/>
          </w:tcPr>
          <w:p w:rsidR="00B2253C" w:rsidRPr="00B2253C" w:rsidRDefault="00B2253C" w:rsidP="00B2253C">
            <w:pPr>
              <w:spacing w:after="0" w:line="240" w:lineRule="auto"/>
              <w:jc w:val="center"/>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147,26</w:t>
            </w:r>
          </w:p>
        </w:tc>
        <w:tc>
          <w:tcPr>
            <w:tcW w:w="851" w:type="dxa"/>
            <w:tcBorders>
              <w:top w:val="single" w:sz="4" w:space="0" w:color="auto"/>
              <w:left w:val="nil"/>
              <w:bottom w:val="single" w:sz="4" w:space="0" w:color="auto"/>
              <w:right w:val="single" w:sz="4" w:space="0" w:color="auto"/>
            </w:tcBorders>
          </w:tcPr>
          <w:p w:rsidR="00B2253C" w:rsidRPr="00B2253C" w:rsidRDefault="00B2253C" w:rsidP="00B2253C">
            <w:pPr>
              <w:spacing w:after="0" w:line="240" w:lineRule="auto"/>
              <w:jc w:val="center"/>
              <w:rPr>
                <w:rFonts w:ascii="Times New Roman" w:hAnsi="Times New Roman" w:cs="Times New Roman"/>
                <w:bCs/>
                <w:color w:val="auto"/>
                <w:kern w:val="0"/>
                <w:sz w:val="12"/>
                <w:szCs w:val="12"/>
              </w:rPr>
            </w:pPr>
            <w:r w:rsidRPr="00B2253C">
              <w:rPr>
                <w:rFonts w:ascii="Times New Roman" w:hAnsi="Times New Roman" w:cs="Times New Roman"/>
                <w:bCs/>
                <w:color w:val="auto"/>
                <w:kern w:val="0"/>
                <w:sz w:val="12"/>
                <w:szCs w:val="12"/>
              </w:rPr>
              <w:t>147,26</w:t>
            </w:r>
          </w:p>
        </w:tc>
        <w:tc>
          <w:tcPr>
            <w:tcW w:w="850" w:type="dxa"/>
            <w:tcBorders>
              <w:top w:val="single" w:sz="4" w:space="0" w:color="auto"/>
              <w:left w:val="nil"/>
              <w:bottom w:val="single" w:sz="4" w:space="0" w:color="auto"/>
              <w:right w:val="single" w:sz="4" w:space="0" w:color="auto"/>
            </w:tcBorders>
            <w:noWrap/>
          </w:tcPr>
          <w:p w:rsidR="00B2253C" w:rsidRPr="00B2253C" w:rsidRDefault="00B2253C" w:rsidP="00B2253C">
            <w:pPr>
              <w:spacing w:after="0" w:line="240" w:lineRule="auto"/>
              <w:jc w:val="center"/>
              <w:rPr>
                <w:rFonts w:ascii="Times New Roman" w:hAnsi="Times New Roman" w:cs="Times New Roman"/>
                <w:bCs/>
                <w:color w:val="auto"/>
                <w:kern w:val="0"/>
                <w:sz w:val="12"/>
                <w:szCs w:val="12"/>
              </w:rPr>
            </w:pPr>
            <w:r w:rsidRPr="00B2253C">
              <w:rPr>
                <w:rFonts w:ascii="Times New Roman" w:hAnsi="Times New Roman" w:cs="Times New Roman"/>
                <w:bCs/>
                <w:color w:val="auto"/>
                <w:kern w:val="0"/>
                <w:sz w:val="12"/>
                <w:szCs w:val="12"/>
              </w:rPr>
              <w:t>147,26</w:t>
            </w:r>
          </w:p>
        </w:tc>
        <w:tc>
          <w:tcPr>
            <w:tcW w:w="851" w:type="dxa"/>
            <w:tcBorders>
              <w:top w:val="single" w:sz="4" w:space="0" w:color="auto"/>
              <w:left w:val="nil"/>
              <w:bottom w:val="single" w:sz="4" w:space="0" w:color="auto"/>
              <w:right w:val="single" w:sz="4" w:space="0" w:color="auto"/>
            </w:tcBorders>
            <w:noWrap/>
          </w:tcPr>
          <w:p w:rsidR="00B2253C" w:rsidRPr="00B2253C" w:rsidRDefault="00B2253C" w:rsidP="00B2253C">
            <w:pPr>
              <w:spacing w:after="0" w:line="240" w:lineRule="auto"/>
              <w:jc w:val="center"/>
              <w:rPr>
                <w:rFonts w:ascii="Times New Roman" w:hAnsi="Times New Roman" w:cs="Times New Roman"/>
                <w:bCs/>
                <w:color w:val="auto"/>
                <w:kern w:val="0"/>
                <w:sz w:val="12"/>
                <w:szCs w:val="12"/>
              </w:rPr>
            </w:pPr>
            <w:r w:rsidRPr="00B2253C">
              <w:rPr>
                <w:rFonts w:ascii="Times New Roman" w:hAnsi="Times New Roman" w:cs="Times New Roman"/>
                <w:bCs/>
                <w:color w:val="auto"/>
                <w:kern w:val="0"/>
                <w:sz w:val="12"/>
                <w:szCs w:val="12"/>
              </w:rPr>
              <w:t>147,26</w:t>
            </w:r>
          </w:p>
        </w:tc>
        <w:tc>
          <w:tcPr>
            <w:tcW w:w="709" w:type="dxa"/>
            <w:tcBorders>
              <w:top w:val="single" w:sz="4" w:space="0" w:color="auto"/>
              <w:left w:val="nil"/>
              <w:bottom w:val="single" w:sz="4" w:space="0" w:color="auto"/>
              <w:right w:val="single" w:sz="4" w:space="0" w:color="auto"/>
            </w:tcBorders>
          </w:tcPr>
          <w:p w:rsidR="00B2253C" w:rsidRPr="00B2253C" w:rsidRDefault="00B2253C" w:rsidP="00B2253C">
            <w:pPr>
              <w:spacing w:after="0" w:line="240" w:lineRule="auto"/>
              <w:jc w:val="center"/>
              <w:rPr>
                <w:rFonts w:ascii="Times New Roman" w:hAnsi="Times New Roman" w:cs="Times New Roman"/>
                <w:bCs/>
                <w:color w:val="auto"/>
                <w:kern w:val="0"/>
                <w:sz w:val="12"/>
                <w:szCs w:val="12"/>
              </w:rPr>
            </w:pPr>
            <w:r w:rsidRPr="00B2253C">
              <w:rPr>
                <w:rFonts w:ascii="Times New Roman" w:hAnsi="Times New Roman" w:cs="Times New Roman"/>
                <w:bCs/>
                <w:color w:val="auto"/>
                <w:kern w:val="0"/>
                <w:sz w:val="12"/>
                <w:szCs w:val="12"/>
              </w:rPr>
              <w:t>589,04</w:t>
            </w:r>
          </w:p>
          <w:p w:rsidR="00B2253C" w:rsidRPr="00B2253C" w:rsidRDefault="00B2253C" w:rsidP="00B2253C">
            <w:pPr>
              <w:spacing w:after="0" w:line="240" w:lineRule="auto"/>
              <w:rPr>
                <w:rFonts w:ascii="Times New Roman" w:hAnsi="Times New Roman" w:cs="Times New Roman"/>
                <w:bCs/>
                <w:color w:val="auto"/>
                <w:kern w:val="0"/>
                <w:sz w:val="12"/>
                <w:szCs w:val="12"/>
              </w:rPr>
            </w:pPr>
          </w:p>
        </w:tc>
        <w:tc>
          <w:tcPr>
            <w:tcW w:w="1970" w:type="dxa"/>
            <w:vMerge/>
            <w:tcBorders>
              <w:left w:val="nil"/>
              <w:bottom w:val="single" w:sz="4" w:space="0" w:color="auto"/>
              <w:right w:val="single" w:sz="4" w:space="0" w:color="auto"/>
            </w:tcBorders>
          </w:tcPr>
          <w:p w:rsidR="00B2253C" w:rsidRPr="00B2253C" w:rsidRDefault="00B2253C" w:rsidP="00B2253C">
            <w:pPr>
              <w:spacing w:after="0" w:line="240" w:lineRule="auto"/>
              <w:jc w:val="center"/>
              <w:rPr>
                <w:rFonts w:ascii="Times New Roman" w:hAnsi="Times New Roman" w:cs="Times New Roman"/>
                <w:color w:val="auto"/>
                <w:kern w:val="0"/>
                <w:sz w:val="12"/>
                <w:szCs w:val="12"/>
              </w:rPr>
            </w:pPr>
          </w:p>
        </w:tc>
      </w:tr>
      <w:tr w:rsidR="00B2253C" w:rsidRPr="00B2253C" w:rsidTr="00B2253C">
        <w:trPr>
          <w:trHeight w:val="20"/>
        </w:trPr>
        <w:tc>
          <w:tcPr>
            <w:tcW w:w="11184" w:type="dxa"/>
            <w:gridSpan w:val="12"/>
            <w:tcBorders>
              <w:top w:val="single" w:sz="4" w:space="0" w:color="auto"/>
              <w:left w:val="single" w:sz="4" w:space="0" w:color="auto"/>
              <w:bottom w:val="single" w:sz="4" w:space="0" w:color="auto"/>
              <w:right w:val="single" w:sz="4" w:space="0" w:color="auto"/>
            </w:tcBorders>
          </w:tcPr>
          <w:p w:rsidR="00B2253C" w:rsidRPr="00B2253C" w:rsidRDefault="00B2253C" w:rsidP="00B2253C">
            <w:pPr>
              <w:spacing w:after="0" w:line="240" w:lineRule="auto"/>
              <w:jc w:val="both"/>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Задача 3. 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 защите населения и территорий от ЧС, в том числе по обеспечению безопасности людей на водных объектах, охране их жизни и здоровья</w:t>
            </w:r>
          </w:p>
        </w:tc>
      </w:tr>
      <w:tr w:rsidR="00B2253C" w:rsidRPr="00B2253C" w:rsidTr="00B2253C">
        <w:trPr>
          <w:trHeight w:val="20"/>
        </w:trPr>
        <w:tc>
          <w:tcPr>
            <w:tcW w:w="1843" w:type="dxa"/>
            <w:tcBorders>
              <w:top w:val="single" w:sz="4" w:space="0" w:color="auto"/>
              <w:left w:val="single" w:sz="4" w:space="0" w:color="auto"/>
              <w:bottom w:val="single" w:sz="4" w:space="0" w:color="auto"/>
              <w:right w:val="single" w:sz="4" w:space="0" w:color="auto"/>
            </w:tcBorders>
          </w:tcPr>
          <w:p w:rsidR="00B2253C" w:rsidRPr="00B2253C" w:rsidRDefault="00B2253C" w:rsidP="00B2253C">
            <w:pPr>
              <w:spacing w:after="0" w:line="240" w:lineRule="auto"/>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Мероприятие 1</w:t>
            </w:r>
          </w:p>
          <w:p w:rsidR="00B2253C" w:rsidRPr="00B2253C" w:rsidRDefault="00B2253C" w:rsidP="00B2253C">
            <w:pPr>
              <w:spacing w:after="0" w:line="240" w:lineRule="auto"/>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 xml:space="preserve">Приобретение, распространение тематической печатной продукции в области ГО, защиты от ЧС, обеспечения безопасности </w:t>
            </w:r>
            <w:r w:rsidRPr="00B2253C">
              <w:rPr>
                <w:rFonts w:ascii="Times New Roman" w:hAnsi="Times New Roman" w:cs="Times New Roman"/>
                <w:color w:val="auto"/>
                <w:kern w:val="0"/>
                <w:sz w:val="12"/>
                <w:szCs w:val="12"/>
              </w:rPr>
              <w:lastRenderedPageBreak/>
              <w:t>населения</w:t>
            </w:r>
          </w:p>
        </w:tc>
        <w:tc>
          <w:tcPr>
            <w:tcW w:w="850" w:type="dxa"/>
            <w:tcBorders>
              <w:top w:val="single" w:sz="4" w:space="0" w:color="auto"/>
              <w:left w:val="nil"/>
              <w:bottom w:val="single" w:sz="4" w:space="0" w:color="auto"/>
              <w:right w:val="single" w:sz="4" w:space="0" w:color="auto"/>
            </w:tcBorders>
          </w:tcPr>
          <w:p w:rsidR="00B2253C" w:rsidRPr="00B2253C" w:rsidRDefault="00B2253C" w:rsidP="00B2253C">
            <w:pPr>
              <w:spacing w:after="0" w:line="240" w:lineRule="auto"/>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lastRenderedPageBreak/>
              <w:t>Администрация Каратузского района</w:t>
            </w:r>
          </w:p>
        </w:tc>
        <w:tc>
          <w:tcPr>
            <w:tcW w:w="565" w:type="dxa"/>
            <w:tcBorders>
              <w:top w:val="single" w:sz="4" w:space="0" w:color="auto"/>
              <w:left w:val="nil"/>
              <w:bottom w:val="single" w:sz="4" w:space="0" w:color="auto"/>
              <w:right w:val="single" w:sz="4" w:space="0" w:color="auto"/>
            </w:tcBorders>
            <w:noWrap/>
          </w:tcPr>
          <w:p w:rsidR="00B2253C" w:rsidRPr="00B2253C" w:rsidRDefault="00B2253C" w:rsidP="00B2253C">
            <w:pPr>
              <w:spacing w:after="0" w:line="240" w:lineRule="auto"/>
              <w:jc w:val="center"/>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001</w:t>
            </w:r>
          </w:p>
        </w:tc>
        <w:tc>
          <w:tcPr>
            <w:tcW w:w="569" w:type="dxa"/>
            <w:tcBorders>
              <w:top w:val="single" w:sz="4" w:space="0" w:color="auto"/>
              <w:left w:val="nil"/>
              <w:bottom w:val="single" w:sz="4" w:space="0" w:color="auto"/>
              <w:right w:val="single" w:sz="4" w:space="0" w:color="auto"/>
            </w:tcBorders>
            <w:noWrap/>
          </w:tcPr>
          <w:p w:rsidR="00B2253C" w:rsidRPr="00B2253C" w:rsidRDefault="00B2253C" w:rsidP="00B2253C">
            <w:pPr>
              <w:spacing w:after="0" w:line="240" w:lineRule="auto"/>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0309</w:t>
            </w:r>
          </w:p>
        </w:tc>
        <w:tc>
          <w:tcPr>
            <w:tcW w:w="709" w:type="dxa"/>
            <w:tcBorders>
              <w:top w:val="single" w:sz="4" w:space="0" w:color="auto"/>
              <w:left w:val="nil"/>
              <w:bottom w:val="single" w:sz="4" w:space="0" w:color="auto"/>
              <w:right w:val="single" w:sz="4" w:space="0" w:color="auto"/>
            </w:tcBorders>
            <w:noWrap/>
          </w:tcPr>
          <w:p w:rsidR="00B2253C" w:rsidRPr="00B2253C" w:rsidRDefault="00B2253C" w:rsidP="00B2253C">
            <w:pPr>
              <w:spacing w:after="0" w:line="240" w:lineRule="auto"/>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2212203</w:t>
            </w:r>
          </w:p>
        </w:tc>
        <w:tc>
          <w:tcPr>
            <w:tcW w:w="567" w:type="dxa"/>
            <w:tcBorders>
              <w:top w:val="single" w:sz="4" w:space="0" w:color="auto"/>
              <w:left w:val="nil"/>
              <w:bottom w:val="single" w:sz="4" w:space="0" w:color="auto"/>
              <w:right w:val="single" w:sz="4" w:space="0" w:color="auto"/>
            </w:tcBorders>
            <w:noWrap/>
          </w:tcPr>
          <w:p w:rsidR="00B2253C" w:rsidRPr="00B2253C" w:rsidRDefault="00B2253C" w:rsidP="00B2253C">
            <w:pPr>
              <w:spacing w:after="0" w:line="240" w:lineRule="auto"/>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244</w:t>
            </w:r>
          </w:p>
        </w:tc>
        <w:tc>
          <w:tcPr>
            <w:tcW w:w="850" w:type="dxa"/>
            <w:tcBorders>
              <w:top w:val="single" w:sz="4" w:space="0" w:color="auto"/>
              <w:left w:val="nil"/>
              <w:bottom w:val="single" w:sz="4" w:space="0" w:color="auto"/>
              <w:right w:val="single" w:sz="4" w:space="0" w:color="auto"/>
            </w:tcBorders>
            <w:noWrap/>
          </w:tcPr>
          <w:p w:rsidR="00B2253C" w:rsidRPr="00B2253C" w:rsidRDefault="00B2253C" w:rsidP="00B2253C">
            <w:pPr>
              <w:spacing w:after="0" w:line="240" w:lineRule="auto"/>
              <w:jc w:val="center"/>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5,00</w:t>
            </w:r>
          </w:p>
        </w:tc>
        <w:tc>
          <w:tcPr>
            <w:tcW w:w="851" w:type="dxa"/>
            <w:tcBorders>
              <w:top w:val="single" w:sz="4" w:space="0" w:color="auto"/>
              <w:left w:val="nil"/>
              <w:bottom w:val="single" w:sz="4" w:space="0" w:color="auto"/>
              <w:right w:val="single" w:sz="4" w:space="0" w:color="auto"/>
            </w:tcBorders>
          </w:tcPr>
          <w:p w:rsidR="00B2253C" w:rsidRPr="00B2253C" w:rsidRDefault="00B2253C" w:rsidP="00B2253C">
            <w:pPr>
              <w:spacing w:after="0" w:line="240" w:lineRule="auto"/>
              <w:jc w:val="center"/>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5,00</w:t>
            </w:r>
          </w:p>
        </w:tc>
        <w:tc>
          <w:tcPr>
            <w:tcW w:w="850" w:type="dxa"/>
            <w:tcBorders>
              <w:top w:val="single" w:sz="4" w:space="0" w:color="auto"/>
              <w:left w:val="nil"/>
              <w:bottom w:val="single" w:sz="4" w:space="0" w:color="auto"/>
              <w:right w:val="single" w:sz="4" w:space="0" w:color="auto"/>
            </w:tcBorders>
            <w:noWrap/>
          </w:tcPr>
          <w:p w:rsidR="00B2253C" w:rsidRPr="00B2253C" w:rsidRDefault="00B2253C" w:rsidP="00B2253C">
            <w:pPr>
              <w:spacing w:after="0" w:line="240" w:lineRule="auto"/>
              <w:jc w:val="center"/>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5,00</w:t>
            </w:r>
          </w:p>
        </w:tc>
        <w:tc>
          <w:tcPr>
            <w:tcW w:w="851" w:type="dxa"/>
            <w:tcBorders>
              <w:top w:val="single" w:sz="4" w:space="0" w:color="auto"/>
              <w:left w:val="nil"/>
              <w:bottom w:val="single" w:sz="4" w:space="0" w:color="auto"/>
              <w:right w:val="single" w:sz="4" w:space="0" w:color="auto"/>
            </w:tcBorders>
            <w:noWrap/>
          </w:tcPr>
          <w:p w:rsidR="00B2253C" w:rsidRPr="00B2253C" w:rsidRDefault="00B2253C" w:rsidP="00B2253C">
            <w:pPr>
              <w:spacing w:after="0" w:line="240" w:lineRule="auto"/>
              <w:jc w:val="center"/>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5,00</w:t>
            </w:r>
          </w:p>
        </w:tc>
        <w:tc>
          <w:tcPr>
            <w:tcW w:w="709" w:type="dxa"/>
            <w:tcBorders>
              <w:top w:val="single" w:sz="4" w:space="0" w:color="auto"/>
              <w:left w:val="nil"/>
              <w:bottom w:val="single" w:sz="4" w:space="0" w:color="auto"/>
              <w:right w:val="single" w:sz="4" w:space="0" w:color="auto"/>
            </w:tcBorders>
          </w:tcPr>
          <w:p w:rsidR="00B2253C" w:rsidRPr="00B2253C" w:rsidRDefault="00B2253C" w:rsidP="00B2253C">
            <w:pPr>
              <w:spacing w:after="0" w:line="240" w:lineRule="auto"/>
              <w:jc w:val="center"/>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20,00</w:t>
            </w:r>
          </w:p>
        </w:tc>
        <w:tc>
          <w:tcPr>
            <w:tcW w:w="1970" w:type="dxa"/>
            <w:tcBorders>
              <w:top w:val="single" w:sz="4" w:space="0" w:color="auto"/>
              <w:left w:val="nil"/>
              <w:bottom w:val="single" w:sz="4" w:space="0" w:color="auto"/>
              <w:right w:val="single" w:sz="4" w:space="0" w:color="auto"/>
            </w:tcBorders>
          </w:tcPr>
          <w:p w:rsidR="00B2253C" w:rsidRPr="00B2253C" w:rsidRDefault="00B2253C" w:rsidP="00B2253C">
            <w:pPr>
              <w:spacing w:after="0" w:line="240" w:lineRule="auto"/>
              <w:jc w:val="center"/>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Повышение уровня информированности населения в области ГО и ЧС путем распространения памяток, плакатов, буклетов (ежегодно в количестве до 240 шт.)</w:t>
            </w:r>
          </w:p>
        </w:tc>
      </w:tr>
      <w:tr w:rsidR="00B2253C" w:rsidRPr="00B2253C" w:rsidTr="00B2253C">
        <w:trPr>
          <w:trHeight w:val="20"/>
        </w:trPr>
        <w:tc>
          <w:tcPr>
            <w:tcW w:w="1843" w:type="dxa"/>
            <w:tcBorders>
              <w:top w:val="single" w:sz="4" w:space="0" w:color="auto"/>
              <w:left w:val="single" w:sz="4" w:space="0" w:color="auto"/>
              <w:bottom w:val="single" w:sz="4" w:space="0" w:color="auto"/>
              <w:right w:val="single" w:sz="4" w:space="0" w:color="auto"/>
            </w:tcBorders>
          </w:tcPr>
          <w:p w:rsidR="00B2253C" w:rsidRPr="00B2253C" w:rsidRDefault="00B2253C" w:rsidP="00B2253C">
            <w:pPr>
              <w:spacing w:after="0" w:line="240" w:lineRule="auto"/>
              <w:jc w:val="center"/>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lastRenderedPageBreak/>
              <w:t>ИТОГО</w:t>
            </w:r>
          </w:p>
        </w:tc>
        <w:tc>
          <w:tcPr>
            <w:tcW w:w="850" w:type="dxa"/>
            <w:tcBorders>
              <w:top w:val="single" w:sz="4" w:space="0" w:color="auto"/>
              <w:left w:val="nil"/>
              <w:bottom w:val="single" w:sz="4" w:space="0" w:color="auto"/>
              <w:right w:val="single" w:sz="4" w:space="0" w:color="auto"/>
            </w:tcBorders>
          </w:tcPr>
          <w:p w:rsidR="00B2253C" w:rsidRPr="00B2253C" w:rsidRDefault="00B2253C" w:rsidP="00B2253C">
            <w:pPr>
              <w:spacing w:after="0" w:line="240" w:lineRule="auto"/>
              <w:jc w:val="center"/>
              <w:rPr>
                <w:rFonts w:ascii="Times New Roman" w:hAnsi="Times New Roman" w:cs="Times New Roman"/>
                <w:color w:val="auto"/>
                <w:kern w:val="0"/>
                <w:sz w:val="12"/>
                <w:szCs w:val="12"/>
              </w:rPr>
            </w:pPr>
          </w:p>
        </w:tc>
        <w:tc>
          <w:tcPr>
            <w:tcW w:w="565" w:type="dxa"/>
            <w:tcBorders>
              <w:top w:val="single" w:sz="4" w:space="0" w:color="auto"/>
              <w:left w:val="nil"/>
              <w:bottom w:val="single" w:sz="4" w:space="0" w:color="auto"/>
              <w:right w:val="single" w:sz="4" w:space="0" w:color="auto"/>
            </w:tcBorders>
            <w:noWrap/>
          </w:tcPr>
          <w:p w:rsidR="00B2253C" w:rsidRPr="00B2253C" w:rsidRDefault="00B2253C" w:rsidP="00B2253C">
            <w:pPr>
              <w:spacing w:after="0" w:line="240" w:lineRule="auto"/>
              <w:jc w:val="center"/>
              <w:rPr>
                <w:rFonts w:ascii="Times New Roman" w:hAnsi="Times New Roman" w:cs="Times New Roman"/>
                <w:color w:val="auto"/>
                <w:kern w:val="0"/>
                <w:sz w:val="12"/>
                <w:szCs w:val="12"/>
              </w:rPr>
            </w:pPr>
          </w:p>
        </w:tc>
        <w:tc>
          <w:tcPr>
            <w:tcW w:w="569" w:type="dxa"/>
            <w:tcBorders>
              <w:top w:val="single" w:sz="4" w:space="0" w:color="auto"/>
              <w:left w:val="nil"/>
              <w:bottom w:val="single" w:sz="4" w:space="0" w:color="auto"/>
              <w:right w:val="single" w:sz="4" w:space="0" w:color="auto"/>
            </w:tcBorders>
            <w:noWrap/>
          </w:tcPr>
          <w:p w:rsidR="00B2253C" w:rsidRPr="00B2253C" w:rsidRDefault="00B2253C" w:rsidP="00B2253C">
            <w:pPr>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noWrap/>
          </w:tcPr>
          <w:p w:rsidR="00B2253C" w:rsidRPr="00B2253C" w:rsidRDefault="00B2253C" w:rsidP="00B2253C">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noWrap/>
          </w:tcPr>
          <w:p w:rsidR="00B2253C" w:rsidRPr="00B2253C" w:rsidRDefault="00B2253C" w:rsidP="00B2253C">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noWrap/>
          </w:tcPr>
          <w:p w:rsidR="00B2253C" w:rsidRPr="00B2253C" w:rsidRDefault="00B2253C" w:rsidP="00B2253C">
            <w:pPr>
              <w:spacing w:after="0" w:line="240" w:lineRule="auto"/>
              <w:jc w:val="center"/>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1 331,44</w:t>
            </w:r>
          </w:p>
        </w:tc>
        <w:tc>
          <w:tcPr>
            <w:tcW w:w="851" w:type="dxa"/>
            <w:tcBorders>
              <w:top w:val="single" w:sz="4" w:space="0" w:color="auto"/>
              <w:left w:val="nil"/>
              <w:bottom w:val="single" w:sz="4" w:space="0" w:color="auto"/>
              <w:right w:val="single" w:sz="4" w:space="0" w:color="auto"/>
            </w:tcBorders>
          </w:tcPr>
          <w:p w:rsidR="00B2253C" w:rsidRPr="00B2253C" w:rsidRDefault="00B2253C" w:rsidP="00B2253C">
            <w:pPr>
              <w:spacing w:after="0" w:line="240" w:lineRule="auto"/>
              <w:jc w:val="center"/>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1 387,90</w:t>
            </w:r>
          </w:p>
        </w:tc>
        <w:tc>
          <w:tcPr>
            <w:tcW w:w="850" w:type="dxa"/>
            <w:tcBorders>
              <w:top w:val="single" w:sz="4" w:space="0" w:color="auto"/>
              <w:left w:val="nil"/>
              <w:bottom w:val="single" w:sz="4" w:space="0" w:color="auto"/>
              <w:right w:val="single" w:sz="4" w:space="0" w:color="auto"/>
            </w:tcBorders>
            <w:noWrap/>
          </w:tcPr>
          <w:p w:rsidR="00B2253C" w:rsidRPr="00B2253C" w:rsidRDefault="00B2253C" w:rsidP="00B2253C">
            <w:pPr>
              <w:spacing w:after="0" w:line="240" w:lineRule="auto"/>
              <w:jc w:val="center"/>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1 387,90</w:t>
            </w:r>
          </w:p>
        </w:tc>
        <w:tc>
          <w:tcPr>
            <w:tcW w:w="851" w:type="dxa"/>
            <w:tcBorders>
              <w:top w:val="single" w:sz="4" w:space="0" w:color="auto"/>
              <w:left w:val="nil"/>
              <w:bottom w:val="single" w:sz="4" w:space="0" w:color="auto"/>
              <w:right w:val="single" w:sz="4" w:space="0" w:color="auto"/>
            </w:tcBorders>
            <w:noWrap/>
          </w:tcPr>
          <w:p w:rsidR="00B2253C" w:rsidRPr="00B2253C" w:rsidRDefault="00B2253C" w:rsidP="00B2253C">
            <w:pPr>
              <w:spacing w:after="0" w:line="240" w:lineRule="auto"/>
              <w:jc w:val="center"/>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1 387,90</w:t>
            </w:r>
          </w:p>
        </w:tc>
        <w:tc>
          <w:tcPr>
            <w:tcW w:w="709" w:type="dxa"/>
            <w:tcBorders>
              <w:top w:val="single" w:sz="4" w:space="0" w:color="auto"/>
              <w:left w:val="nil"/>
              <w:bottom w:val="single" w:sz="4" w:space="0" w:color="auto"/>
              <w:right w:val="single" w:sz="4" w:space="0" w:color="auto"/>
            </w:tcBorders>
          </w:tcPr>
          <w:p w:rsidR="00B2253C" w:rsidRPr="00B2253C" w:rsidRDefault="00B2253C" w:rsidP="00B2253C">
            <w:pPr>
              <w:spacing w:after="0" w:line="240" w:lineRule="auto"/>
              <w:rPr>
                <w:rFonts w:ascii="Times New Roman" w:hAnsi="Times New Roman" w:cs="Times New Roman"/>
                <w:color w:val="auto"/>
                <w:kern w:val="0"/>
                <w:sz w:val="12"/>
                <w:szCs w:val="12"/>
              </w:rPr>
            </w:pPr>
            <w:r w:rsidRPr="00B2253C">
              <w:rPr>
                <w:rFonts w:ascii="Times New Roman" w:hAnsi="Times New Roman" w:cs="Times New Roman"/>
                <w:color w:val="auto"/>
                <w:kern w:val="0"/>
                <w:sz w:val="12"/>
                <w:szCs w:val="12"/>
              </w:rPr>
              <w:t>5495,14</w:t>
            </w:r>
          </w:p>
        </w:tc>
        <w:tc>
          <w:tcPr>
            <w:tcW w:w="1970" w:type="dxa"/>
            <w:tcBorders>
              <w:top w:val="single" w:sz="4" w:space="0" w:color="auto"/>
              <w:left w:val="nil"/>
              <w:bottom w:val="single" w:sz="4" w:space="0" w:color="auto"/>
              <w:right w:val="single" w:sz="4" w:space="0" w:color="auto"/>
            </w:tcBorders>
          </w:tcPr>
          <w:p w:rsidR="00B2253C" w:rsidRPr="00B2253C" w:rsidRDefault="00B2253C" w:rsidP="00B2253C">
            <w:pPr>
              <w:spacing w:after="0" w:line="240" w:lineRule="auto"/>
              <w:jc w:val="center"/>
              <w:rPr>
                <w:rFonts w:ascii="Times New Roman" w:hAnsi="Times New Roman" w:cs="Times New Roman"/>
                <w:color w:val="auto"/>
                <w:kern w:val="0"/>
                <w:sz w:val="12"/>
                <w:szCs w:val="12"/>
              </w:rPr>
            </w:pPr>
          </w:p>
        </w:tc>
      </w:tr>
    </w:tbl>
    <w:p w:rsidR="00B2253C" w:rsidRDefault="00B2253C" w:rsidP="00A70069">
      <w:pPr>
        <w:spacing w:after="0" w:line="240" w:lineRule="auto"/>
        <w:rPr>
          <w:rFonts w:ascii="Times New Roman" w:eastAsia="Calibri" w:hAnsi="Times New Roman" w:cs="Times New Roman"/>
          <w:color w:val="auto"/>
          <w:kern w:val="0"/>
          <w:sz w:val="12"/>
          <w:szCs w:val="12"/>
          <w:lang w:eastAsia="en-US"/>
        </w:rPr>
      </w:pPr>
    </w:p>
    <w:p w:rsidR="00B2253C" w:rsidRDefault="00B2253C" w:rsidP="00A70069">
      <w:pPr>
        <w:spacing w:after="0" w:line="240" w:lineRule="auto"/>
        <w:rPr>
          <w:rFonts w:ascii="Times New Roman" w:eastAsia="Calibri" w:hAnsi="Times New Roman" w:cs="Times New Roman"/>
          <w:color w:val="auto"/>
          <w:kern w:val="0"/>
          <w:sz w:val="12"/>
          <w:szCs w:val="12"/>
          <w:lang w:eastAsia="en-US"/>
        </w:rPr>
      </w:pPr>
    </w:p>
    <w:p w:rsidR="00B2253C" w:rsidRDefault="00B2253C" w:rsidP="00A70069">
      <w:pPr>
        <w:spacing w:after="0" w:line="240" w:lineRule="auto"/>
        <w:rPr>
          <w:rFonts w:ascii="Times New Roman" w:eastAsia="Calibri" w:hAnsi="Times New Roman" w:cs="Times New Roman"/>
          <w:color w:val="auto"/>
          <w:kern w:val="0"/>
          <w:sz w:val="12"/>
          <w:szCs w:val="12"/>
          <w:lang w:eastAsia="en-US"/>
        </w:rPr>
      </w:pPr>
      <w:r w:rsidRPr="00B2253C">
        <w:rPr>
          <w:rFonts w:ascii="Times New Roman" w:eastAsia="Calibri" w:hAnsi="Times New Roman" w:cs="Times New Roman"/>
          <w:color w:val="auto"/>
          <w:kern w:val="0"/>
          <w:sz w:val="12"/>
          <w:szCs w:val="12"/>
          <w:lang w:eastAsia="en-US"/>
        </w:rPr>
        <w:t>Глава администрации Каратузского района                                                                                                                                         Г.И. Кулакова</w:t>
      </w:r>
    </w:p>
    <w:p w:rsidR="00B2253C" w:rsidRDefault="00B2253C" w:rsidP="00A70069">
      <w:pPr>
        <w:spacing w:after="0" w:line="240" w:lineRule="auto"/>
        <w:rPr>
          <w:rFonts w:ascii="Times New Roman" w:eastAsia="Calibri" w:hAnsi="Times New Roman" w:cs="Times New Roman"/>
          <w:color w:val="auto"/>
          <w:kern w:val="0"/>
          <w:sz w:val="12"/>
          <w:szCs w:val="12"/>
          <w:lang w:eastAsia="en-US"/>
        </w:rPr>
      </w:pPr>
    </w:p>
    <w:p w:rsidR="00B2253C" w:rsidRDefault="00B2253C" w:rsidP="00A70069">
      <w:pPr>
        <w:spacing w:after="0" w:line="240" w:lineRule="auto"/>
        <w:rPr>
          <w:rFonts w:ascii="Times New Roman" w:eastAsia="Calibri" w:hAnsi="Times New Roman" w:cs="Times New Roman"/>
          <w:color w:val="auto"/>
          <w:kern w:val="0"/>
          <w:sz w:val="12"/>
          <w:szCs w:val="12"/>
          <w:lang w:eastAsia="en-US"/>
        </w:rPr>
      </w:pPr>
    </w:p>
    <w:p w:rsidR="00B2253C" w:rsidRDefault="00B2253C" w:rsidP="00A70069">
      <w:pPr>
        <w:spacing w:after="0" w:line="240" w:lineRule="auto"/>
        <w:rPr>
          <w:rFonts w:ascii="Times New Roman" w:eastAsia="Calibri" w:hAnsi="Times New Roman" w:cs="Times New Roman"/>
          <w:color w:val="auto"/>
          <w:kern w:val="0"/>
          <w:sz w:val="12"/>
          <w:szCs w:val="12"/>
          <w:lang w:eastAsia="en-US"/>
        </w:rPr>
      </w:pPr>
    </w:p>
    <w:p w:rsidR="00B2253C" w:rsidRDefault="0057260D" w:rsidP="00A70069">
      <w:pPr>
        <w:spacing w:after="0" w:line="240" w:lineRule="auto"/>
        <w:rPr>
          <w:rFonts w:ascii="Times New Roman" w:eastAsia="Calibri" w:hAnsi="Times New Roman" w:cs="Times New Roman"/>
          <w:color w:val="auto"/>
          <w:kern w:val="0"/>
          <w:sz w:val="12"/>
          <w:szCs w:val="12"/>
          <w:lang w:eastAsia="en-US"/>
        </w:rPr>
      </w:pPr>
      <w:r>
        <w:rPr>
          <w:noProof/>
        </w:rPr>
        <w:pict>
          <v:rect id="Прямоугольник 2" o:spid="_x0000_s1098" style="position:absolute;margin-left:141.7pt;margin-top:5.3pt;width:264.85pt;height:9pt;z-index:25166745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" stroked="f">
            <v:textbox inset="2.88pt,2.16pt,2.88pt,0">
              <w:txbxContent>
                <w:p w:rsidR="0057260D" w:rsidRPr="00642E09" w:rsidRDefault="0057260D" w:rsidP="00B2253C">
                  <w:pPr>
                    <w:pStyle w:val="af4"/>
                    <w:spacing w:before="0" w:beforeAutospacing="0" w:after="0" w:afterAutospacing="0"/>
                    <w:jc w:val="center"/>
                    <w:rPr>
                      <w:sz w:val="12"/>
                      <w:szCs w:val="12"/>
                    </w:rPr>
                  </w:pPr>
                  <w:r w:rsidRPr="00642E09">
                    <w:rPr>
                      <w:bCs/>
                      <w:color w:val="000000"/>
                      <w:sz w:val="12"/>
                      <w:szCs w:val="12"/>
                    </w:rPr>
                    <w:t>Методика распределения субвенций бюджетам поселений на осуществление первичного воинского учета на территориях, где отсутствуют военные комиссариаты</w:t>
                  </w:r>
                </w:p>
              </w:txbxContent>
            </v:textbox>
          </v:rect>
        </w:pict>
      </w:r>
    </w:p>
    <w:p w:rsidR="00B2253C" w:rsidRDefault="00B2253C" w:rsidP="00A70069">
      <w:pPr>
        <w:spacing w:after="0" w:line="240" w:lineRule="auto"/>
        <w:rPr>
          <w:rFonts w:ascii="Times New Roman" w:eastAsia="Calibri" w:hAnsi="Times New Roman" w:cs="Times New Roman"/>
          <w:color w:val="auto"/>
          <w:kern w:val="0"/>
          <w:sz w:val="12"/>
          <w:szCs w:val="12"/>
          <w:lang w:eastAsia="en-US"/>
        </w:rPr>
      </w:pPr>
      <w:r>
        <w:rPr>
          <w:rFonts w:ascii="Times New Roman" w:eastAsia="Calibri" w:hAnsi="Times New Roman" w:cs="Times New Roman"/>
          <w:color w:val="auto"/>
          <w:kern w:val="0"/>
          <w:sz w:val="12"/>
          <w:szCs w:val="12"/>
          <w:lang w:eastAsia="en-US"/>
        </w:rPr>
        <w:t xml:space="preserve">В связи с ошибкой в номере 42 от 17.11.2014 строку: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t xml:space="preserve">           </w:t>
      </w:r>
    </w:p>
    <w:p w:rsidR="00BC64B4" w:rsidRDefault="0057260D" w:rsidP="00A70069">
      <w:pPr>
        <w:spacing w:after="0" w:line="240" w:lineRule="auto"/>
        <w:rPr>
          <w:rFonts w:ascii="Times New Roman" w:eastAsia="Calibri" w:hAnsi="Times New Roman" w:cs="Times New Roman"/>
          <w:color w:val="auto"/>
          <w:kern w:val="0"/>
          <w:sz w:val="12"/>
          <w:szCs w:val="12"/>
          <w:lang w:eastAsia="en-US"/>
        </w:rPr>
      </w:pPr>
      <w:r>
        <w:rPr>
          <w:noProof/>
        </w:rPr>
        <w:pict>
          <v:rect id="_x0000_s1099" style="position:absolute;margin-left:45pt;margin-top:3.55pt;width:501.5pt;height:12.05pt;z-index:25166950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" stroked="f">
            <v:textbox inset="2.88pt,2.16pt,2.88pt,0">
              <w:txbxContent>
                <w:p w:rsidR="0057260D" w:rsidRPr="00642E09" w:rsidRDefault="0057260D" w:rsidP="00BC64B4">
                  <w:pPr>
                    <w:pStyle w:val="af4"/>
                    <w:spacing w:before="0" w:beforeAutospacing="0" w:after="0" w:afterAutospacing="0"/>
                    <w:rPr>
                      <w:sz w:val="12"/>
                      <w:szCs w:val="12"/>
                    </w:rPr>
                  </w:pPr>
                  <w:r w:rsidRPr="00642E09">
                    <w:rPr>
                      <w:bCs/>
                      <w:color w:val="000000"/>
                      <w:sz w:val="12"/>
                      <w:szCs w:val="12"/>
                    </w:rPr>
                    <w:t>Методика распределения субвенций бюджетам поселений на осуществление первичного воинского учета на территориях, где отсутствуют военные комиссариаты</w:t>
                  </w:r>
                </w:p>
              </w:txbxContent>
            </v:textbox>
          </v:rect>
        </w:pict>
      </w:r>
    </w:p>
    <w:p w:rsidR="00BC64B4" w:rsidRDefault="00B2253C" w:rsidP="00A70069">
      <w:pPr>
        <w:spacing w:after="0" w:line="240" w:lineRule="auto"/>
        <w:rPr>
          <w:rFonts w:ascii="Times New Roman" w:eastAsia="Calibri" w:hAnsi="Times New Roman" w:cs="Times New Roman"/>
          <w:color w:val="auto"/>
          <w:kern w:val="0"/>
          <w:sz w:val="12"/>
          <w:szCs w:val="12"/>
          <w:lang w:eastAsia="en-US"/>
        </w:rPr>
      </w:pPr>
      <w:r>
        <w:rPr>
          <w:rFonts w:ascii="Times New Roman" w:eastAsia="Calibri" w:hAnsi="Times New Roman" w:cs="Times New Roman"/>
          <w:color w:val="auto"/>
          <w:kern w:val="0"/>
          <w:sz w:val="12"/>
          <w:szCs w:val="12"/>
          <w:lang w:eastAsia="en-US"/>
        </w:rPr>
        <w:t>трактовать так:</w:t>
      </w:r>
    </w:p>
    <w:p w:rsidR="00BC64B4" w:rsidRDefault="00BC64B4" w:rsidP="00A70069">
      <w:pPr>
        <w:spacing w:after="0" w:line="240" w:lineRule="auto"/>
        <w:rPr>
          <w:rFonts w:ascii="Times New Roman" w:eastAsia="Calibri" w:hAnsi="Times New Roman" w:cs="Times New Roman"/>
          <w:color w:val="auto"/>
          <w:kern w:val="0"/>
          <w:sz w:val="12"/>
          <w:szCs w:val="12"/>
          <w:lang w:eastAsia="en-US"/>
        </w:rPr>
      </w:pPr>
    </w:p>
    <w:p w:rsidR="00BC64B4" w:rsidRDefault="00BC64B4" w:rsidP="00A70069">
      <w:pPr>
        <w:spacing w:after="0" w:line="240" w:lineRule="auto"/>
        <w:rPr>
          <w:rFonts w:ascii="Times New Roman" w:eastAsia="Calibri" w:hAnsi="Times New Roman" w:cs="Times New Roman"/>
          <w:color w:val="auto"/>
          <w:kern w:val="0"/>
          <w:sz w:val="12"/>
          <w:szCs w:val="12"/>
          <w:lang w:eastAsia="en-US"/>
        </w:rPr>
      </w:pPr>
    </w:p>
    <w:p w:rsidR="00B2253C" w:rsidRDefault="00B2253C" w:rsidP="00A70069">
      <w:pPr>
        <w:spacing w:after="0" w:line="240" w:lineRule="auto"/>
        <w:rPr>
          <w:rFonts w:ascii="Times New Roman" w:eastAsia="Calibri" w:hAnsi="Times New Roman" w:cs="Times New Roman"/>
          <w:color w:val="auto"/>
          <w:kern w:val="0"/>
          <w:sz w:val="12"/>
          <w:szCs w:val="12"/>
          <w:lang w:eastAsia="en-US"/>
        </w:rPr>
      </w:pPr>
    </w:p>
    <w:p w:rsidR="00BC64B4" w:rsidRDefault="00BC64B4" w:rsidP="00A70069">
      <w:pPr>
        <w:spacing w:after="0" w:line="240" w:lineRule="auto"/>
        <w:rPr>
          <w:rFonts w:ascii="Times New Roman" w:eastAsia="Calibri" w:hAnsi="Times New Roman" w:cs="Times New Roman"/>
          <w:color w:val="auto"/>
          <w:kern w:val="0"/>
          <w:sz w:val="12"/>
          <w:szCs w:val="12"/>
          <w:lang w:eastAsia="en-US"/>
        </w:rPr>
      </w:pPr>
    </w:p>
    <w:p w:rsidR="00BC64B4" w:rsidRPr="00BC64B4" w:rsidRDefault="00BC64B4" w:rsidP="00BC64B4">
      <w:pPr>
        <w:suppressAutoHyphens/>
        <w:spacing w:after="0" w:line="240" w:lineRule="auto"/>
        <w:jc w:val="center"/>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АДМИНИСТРАЦИЯ КАРАТУЗСКОГО РАЙОНА</w:t>
      </w:r>
    </w:p>
    <w:p w:rsidR="00BC64B4" w:rsidRPr="00BC64B4" w:rsidRDefault="00BC64B4" w:rsidP="00BC64B4">
      <w:pPr>
        <w:suppressAutoHyphens/>
        <w:spacing w:after="0" w:line="240" w:lineRule="auto"/>
        <w:jc w:val="center"/>
        <w:rPr>
          <w:rFonts w:ascii="Times New Roman" w:hAnsi="Times New Roman" w:cs="Times New Roman"/>
          <w:color w:val="auto"/>
          <w:kern w:val="0"/>
          <w:sz w:val="12"/>
          <w:szCs w:val="12"/>
          <w:lang w:eastAsia="ar-SA"/>
        </w:rPr>
      </w:pPr>
    </w:p>
    <w:p w:rsidR="00BC64B4" w:rsidRPr="00BC64B4" w:rsidRDefault="00BC64B4" w:rsidP="00BC64B4">
      <w:pPr>
        <w:suppressAutoHyphens/>
        <w:spacing w:after="0" w:line="240" w:lineRule="auto"/>
        <w:jc w:val="center"/>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ПОСТАНОВЛЕНИЕ</w:t>
      </w:r>
    </w:p>
    <w:p w:rsidR="00BC64B4" w:rsidRPr="00BC64B4" w:rsidRDefault="00BC64B4" w:rsidP="00BC64B4">
      <w:pPr>
        <w:suppressAutoHyphens/>
        <w:spacing w:after="0" w:line="240" w:lineRule="auto"/>
        <w:jc w:val="both"/>
        <w:rPr>
          <w:rFonts w:ascii="Times New Roman" w:hAnsi="Times New Roman" w:cs="Times New Roman"/>
          <w:color w:val="auto"/>
          <w:kern w:val="0"/>
          <w:sz w:val="12"/>
          <w:szCs w:val="12"/>
          <w:lang w:eastAsia="ar-SA"/>
        </w:rPr>
      </w:pPr>
    </w:p>
    <w:p w:rsidR="00BC64B4" w:rsidRPr="00BC64B4" w:rsidRDefault="00BC64B4" w:rsidP="00BC64B4">
      <w:pPr>
        <w:suppressAutoHyphens/>
        <w:spacing w:after="0" w:line="240" w:lineRule="auto"/>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31.10.2014                           с. Каратузское                                            № 1150-п</w:t>
      </w:r>
    </w:p>
    <w:p w:rsidR="00BC64B4" w:rsidRPr="00BC64B4" w:rsidRDefault="00BC64B4" w:rsidP="00BC64B4">
      <w:pPr>
        <w:suppressAutoHyphens/>
        <w:spacing w:after="0" w:line="240" w:lineRule="auto"/>
        <w:jc w:val="both"/>
        <w:rPr>
          <w:rFonts w:ascii="Times New Roman" w:hAnsi="Times New Roman" w:cs="Times New Roman"/>
          <w:color w:val="auto"/>
          <w:kern w:val="0"/>
          <w:sz w:val="12"/>
          <w:szCs w:val="12"/>
          <w:lang w:eastAsia="ar-SA"/>
        </w:rPr>
      </w:pPr>
    </w:p>
    <w:p w:rsidR="00BC64B4" w:rsidRPr="00BC64B4" w:rsidRDefault="00BC64B4" w:rsidP="00BC64B4">
      <w:pPr>
        <w:suppressAutoHyphens/>
        <w:spacing w:after="0" w:line="240" w:lineRule="auto"/>
        <w:ind w:firstLine="567"/>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  О внесении изменений в постановление администрации Каратузского района № 1163-п от 11.11.2013 года «Об утверждении муниципальной программы «Развитие культуры, молодежной политики, физкультуры и спорта в Каратузском районе» </w:t>
      </w:r>
    </w:p>
    <w:p w:rsidR="00BC64B4" w:rsidRPr="00BC64B4" w:rsidRDefault="00BC64B4" w:rsidP="00BC64B4">
      <w:pPr>
        <w:suppressAutoHyphens/>
        <w:spacing w:after="0" w:line="240" w:lineRule="auto"/>
        <w:jc w:val="both"/>
        <w:rPr>
          <w:rFonts w:ascii="Times New Roman" w:hAnsi="Times New Roman" w:cs="Times New Roman"/>
          <w:color w:val="auto"/>
          <w:kern w:val="0"/>
          <w:sz w:val="12"/>
          <w:szCs w:val="12"/>
          <w:lang w:eastAsia="ar-SA"/>
        </w:rPr>
      </w:pPr>
    </w:p>
    <w:p w:rsidR="00BC64B4" w:rsidRPr="00BC64B4" w:rsidRDefault="00BC64B4" w:rsidP="00BC64B4">
      <w:pPr>
        <w:suppressAutoHyphens/>
        <w:spacing w:after="0" w:line="240" w:lineRule="auto"/>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          В соответствии со статьей 179 Бюджетного кодекса Российской Федерации, со статьей  26 Устава Каратузского района, ПОСТАНОВЛЯЮ:</w:t>
      </w:r>
    </w:p>
    <w:p w:rsidR="00BC64B4" w:rsidRPr="00BC64B4" w:rsidRDefault="00BC64B4" w:rsidP="00BC64B4">
      <w:pPr>
        <w:suppressAutoHyphens/>
        <w:spacing w:after="0" w:line="240" w:lineRule="auto"/>
        <w:ind w:firstLine="567"/>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   1.Муниципальную программу «Развитие культуры, молодежной политики, физкультуры и спорта в Каратузском районе» изменить и изложить в новой редакции, </w:t>
      </w:r>
      <w:proofErr w:type="gramStart"/>
      <w:r w:rsidRPr="00BC64B4">
        <w:rPr>
          <w:rFonts w:ascii="Times New Roman" w:hAnsi="Times New Roman" w:cs="Times New Roman"/>
          <w:color w:val="auto"/>
          <w:kern w:val="0"/>
          <w:sz w:val="12"/>
          <w:szCs w:val="12"/>
          <w:lang w:eastAsia="ar-SA"/>
        </w:rPr>
        <w:t>согласно приложения</w:t>
      </w:r>
      <w:proofErr w:type="gramEnd"/>
      <w:r w:rsidRPr="00BC64B4">
        <w:rPr>
          <w:rFonts w:ascii="Times New Roman" w:hAnsi="Times New Roman" w:cs="Times New Roman"/>
          <w:color w:val="auto"/>
          <w:kern w:val="0"/>
          <w:sz w:val="12"/>
          <w:szCs w:val="12"/>
          <w:lang w:eastAsia="ar-SA"/>
        </w:rPr>
        <w:t xml:space="preserve"> к настоящему постановлению.</w:t>
      </w:r>
    </w:p>
    <w:p w:rsidR="00BC64B4" w:rsidRPr="00BC64B4" w:rsidRDefault="00BC64B4" w:rsidP="00BC64B4">
      <w:pPr>
        <w:suppressAutoHyphens/>
        <w:spacing w:after="0" w:line="240" w:lineRule="auto"/>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           2. </w:t>
      </w:r>
      <w:proofErr w:type="gramStart"/>
      <w:r w:rsidRPr="00BC64B4">
        <w:rPr>
          <w:rFonts w:ascii="Times New Roman" w:hAnsi="Times New Roman" w:cs="Times New Roman"/>
          <w:color w:val="auto"/>
          <w:kern w:val="0"/>
          <w:sz w:val="12"/>
          <w:szCs w:val="12"/>
          <w:lang w:eastAsia="ar-SA"/>
        </w:rPr>
        <w:t>Контроль за</w:t>
      </w:r>
      <w:proofErr w:type="gramEnd"/>
      <w:r w:rsidRPr="00BC64B4">
        <w:rPr>
          <w:rFonts w:ascii="Times New Roman" w:hAnsi="Times New Roman" w:cs="Times New Roman"/>
          <w:color w:val="auto"/>
          <w:kern w:val="0"/>
          <w:sz w:val="12"/>
          <w:szCs w:val="12"/>
          <w:lang w:eastAsia="ar-SA"/>
        </w:rPr>
        <w:t xml:space="preserve"> исполнением настоящего постановления возложить на </w:t>
      </w:r>
      <w:proofErr w:type="spellStart"/>
      <w:r w:rsidRPr="00BC64B4">
        <w:rPr>
          <w:rFonts w:ascii="Times New Roman" w:hAnsi="Times New Roman" w:cs="Times New Roman"/>
          <w:color w:val="auto"/>
          <w:kern w:val="0"/>
          <w:sz w:val="12"/>
          <w:szCs w:val="12"/>
          <w:lang w:eastAsia="ar-SA"/>
        </w:rPr>
        <w:t>Г.М.Адольф</w:t>
      </w:r>
      <w:proofErr w:type="spellEnd"/>
      <w:r w:rsidRPr="00BC64B4">
        <w:rPr>
          <w:rFonts w:ascii="Times New Roman" w:hAnsi="Times New Roman" w:cs="Times New Roman"/>
          <w:color w:val="auto"/>
          <w:kern w:val="0"/>
          <w:sz w:val="12"/>
          <w:szCs w:val="12"/>
          <w:lang w:eastAsia="ar-SA"/>
        </w:rPr>
        <w:t>, заместителя главы администрации района по социальным вопросам.</w:t>
      </w:r>
    </w:p>
    <w:p w:rsidR="00BC64B4" w:rsidRPr="00BC64B4" w:rsidRDefault="00BC64B4" w:rsidP="00BC64B4">
      <w:pPr>
        <w:suppressAutoHyphens/>
        <w:spacing w:after="0" w:line="240" w:lineRule="auto"/>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           3.Постановление вступает в силу с 1 января 2015 года, но не ранее дня, следующего за днем его опубликования в периодическом печатном  издании Вести муниципального образования «Каратузский район».</w:t>
      </w:r>
    </w:p>
    <w:p w:rsidR="00BC64B4" w:rsidRPr="00BC64B4" w:rsidRDefault="00BC64B4" w:rsidP="00BC64B4">
      <w:pPr>
        <w:suppressAutoHyphens/>
        <w:spacing w:after="0" w:line="240" w:lineRule="auto"/>
        <w:jc w:val="both"/>
        <w:rPr>
          <w:rFonts w:ascii="Times New Roman" w:hAnsi="Times New Roman" w:cs="Times New Roman"/>
          <w:color w:val="auto"/>
          <w:kern w:val="0"/>
          <w:sz w:val="12"/>
          <w:szCs w:val="12"/>
          <w:lang w:eastAsia="ar-SA"/>
        </w:rPr>
      </w:pPr>
    </w:p>
    <w:p w:rsidR="00BC64B4" w:rsidRPr="00BC64B4" w:rsidRDefault="00BC64B4" w:rsidP="00BC64B4">
      <w:pPr>
        <w:widowControl w:val="0"/>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BC64B4">
        <w:rPr>
          <w:rFonts w:ascii="Times New Roman" w:eastAsia="Arial" w:hAnsi="Times New Roman" w:cs="Times New Roman"/>
          <w:color w:val="auto"/>
          <w:kern w:val="0"/>
          <w:sz w:val="12"/>
          <w:szCs w:val="12"/>
          <w:lang w:eastAsia="ar-SA"/>
        </w:rPr>
        <w:t xml:space="preserve">Глава администрации района                                                </w:t>
      </w:r>
      <w:proofErr w:type="spellStart"/>
      <w:r w:rsidRPr="00BC64B4">
        <w:rPr>
          <w:rFonts w:ascii="Times New Roman" w:eastAsia="Arial" w:hAnsi="Times New Roman" w:cs="Times New Roman"/>
          <w:color w:val="auto"/>
          <w:kern w:val="0"/>
          <w:sz w:val="12"/>
          <w:szCs w:val="12"/>
          <w:lang w:eastAsia="ar-SA"/>
        </w:rPr>
        <w:t>Г.И.Кулакова</w:t>
      </w:r>
      <w:proofErr w:type="spellEnd"/>
    </w:p>
    <w:p w:rsidR="00BC64B4" w:rsidRPr="00BC64B4" w:rsidRDefault="00BC64B4" w:rsidP="00BC64B4">
      <w:pPr>
        <w:widowControl w:val="0"/>
        <w:suppressAutoHyphens/>
        <w:autoSpaceDE w:val="0"/>
        <w:spacing w:after="0" w:line="240" w:lineRule="auto"/>
        <w:jc w:val="both"/>
        <w:rPr>
          <w:rFonts w:ascii="Times New Roman" w:eastAsia="Arial" w:hAnsi="Times New Roman" w:cs="Times New Roman"/>
          <w:color w:val="auto"/>
          <w:kern w:val="0"/>
          <w:sz w:val="12"/>
          <w:szCs w:val="12"/>
          <w:lang w:eastAsia="ar-SA"/>
        </w:rPr>
      </w:pPr>
    </w:p>
    <w:p w:rsidR="00BC64B4" w:rsidRPr="00BC64B4" w:rsidRDefault="00BC64B4" w:rsidP="00BC64B4">
      <w:pPr>
        <w:suppressAutoHyphens/>
        <w:spacing w:after="0" w:line="240" w:lineRule="auto"/>
        <w:jc w:val="both"/>
        <w:rPr>
          <w:rFonts w:ascii="Times New Roman" w:hAnsi="Times New Roman" w:cs="Times New Roman"/>
          <w:kern w:val="0"/>
          <w:sz w:val="12"/>
          <w:szCs w:val="12"/>
          <w:lang w:eastAsia="ar-SA"/>
        </w:rPr>
      </w:pPr>
    </w:p>
    <w:p w:rsidR="00BC64B4" w:rsidRPr="00BC64B4" w:rsidRDefault="00BC64B4" w:rsidP="00BC64B4">
      <w:pPr>
        <w:suppressAutoHyphens/>
        <w:spacing w:after="0" w:line="240" w:lineRule="auto"/>
        <w:ind w:left="360"/>
        <w:jc w:val="center"/>
        <w:rPr>
          <w:rFonts w:ascii="Times New Roman" w:hAnsi="Times New Roman" w:cs="Times New Roman"/>
          <w:color w:val="auto"/>
          <w:kern w:val="0"/>
          <w:sz w:val="12"/>
          <w:szCs w:val="12"/>
          <w:lang w:eastAsia="ar-SA"/>
        </w:rPr>
      </w:pPr>
    </w:p>
    <w:p w:rsidR="00BC64B4" w:rsidRPr="00BC64B4" w:rsidRDefault="00BC64B4" w:rsidP="00BC64B4">
      <w:pPr>
        <w:suppressAutoHyphens/>
        <w:spacing w:after="0" w:line="240" w:lineRule="auto"/>
        <w:ind w:left="360"/>
        <w:jc w:val="center"/>
        <w:rPr>
          <w:rFonts w:ascii="Times New Roman" w:hAnsi="Times New Roman" w:cs="Times New Roman"/>
          <w:color w:val="auto"/>
          <w:kern w:val="0"/>
          <w:sz w:val="12"/>
          <w:szCs w:val="12"/>
          <w:lang w:eastAsia="ar-SA"/>
        </w:rPr>
      </w:pPr>
    </w:p>
    <w:p w:rsidR="00BC64B4" w:rsidRPr="00BC64B4" w:rsidRDefault="00BC64B4" w:rsidP="00BC64B4">
      <w:pPr>
        <w:suppressAutoHyphens/>
        <w:spacing w:after="0" w:line="240" w:lineRule="auto"/>
        <w:ind w:left="360"/>
        <w:jc w:val="center"/>
        <w:rPr>
          <w:rFonts w:ascii="Times New Roman" w:hAnsi="Times New Roman" w:cs="Times New Roman"/>
          <w:color w:val="auto"/>
          <w:kern w:val="0"/>
          <w:sz w:val="12"/>
          <w:szCs w:val="12"/>
          <w:lang w:eastAsia="ar-SA"/>
        </w:rPr>
      </w:pPr>
    </w:p>
    <w:p w:rsidR="00BC64B4" w:rsidRPr="00BC64B4" w:rsidRDefault="00BC64B4" w:rsidP="00BC64B4">
      <w:pPr>
        <w:suppressAutoHyphens/>
        <w:spacing w:after="0" w:line="240" w:lineRule="auto"/>
        <w:ind w:left="6663"/>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Приложение к постановлению</w:t>
      </w:r>
    </w:p>
    <w:p w:rsidR="00BC64B4" w:rsidRPr="00BC64B4" w:rsidRDefault="00BC64B4" w:rsidP="00BC64B4">
      <w:pPr>
        <w:suppressAutoHyphens/>
        <w:spacing w:after="0" w:line="240" w:lineRule="auto"/>
        <w:ind w:left="6663"/>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администрации Каратузского района </w:t>
      </w:r>
    </w:p>
    <w:p w:rsidR="00BC64B4" w:rsidRDefault="00BC64B4" w:rsidP="00BC64B4">
      <w:pPr>
        <w:suppressAutoHyphens/>
        <w:spacing w:after="0" w:line="240" w:lineRule="auto"/>
        <w:ind w:left="6663"/>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31.10.2014 г. № 1150-п</w:t>
      </w:r>
    </w:p>
    <w:p w:rsidR="00BC64B4" w:rsidRPr="00BC64B4" w:rsidRDefault="00BC64B4" w:rsidP="00BC64B4">
      <w:pPr>
        <w:framePr w:hSpace="180" w:wrap="around" w:vAnchor="text" w:hAnchor="page" w:x="4306" w:y="131"/>
        <w:suppressAutoHyphens/>
        <w:autoSpaceDE w:val="0"/>
        <w:autoSpaceDN w:val="0"/>
        <w:adjustRightInd w:val="0"/>
        <w:spacing w:after="0" w:line="240" w:lineRule="auto"/>
        <w:ind w:hanging="108"/>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 Муниципальная программа Каратузского района «</w:t>
      </w:r>
      <w:r w:rsidRPr="00BC64B4">
        <w:rPr>
          <w:rFonts w:ascii="Times New Roman" w:hAnsi="Times New Roman" w:cs="Times New Roman"/>
          <w:bCs/>
          <w:color w:val="auto"/>
          <w:kern w:val="0"/>
          <w:sz w:val="12"/>
          <w:szCs w:val="12"/>
          <w:lang w:eastAsia="ar-SA"/>
        </w:rPr>
        <w:t xml:space="preserve">Развитие культуры, </w:t>
      </w:r>
    </w:p>
    <w:p w:rsidR="00BC64B4" w:rsidRPr="00BC64B4" w:rsidRDefault="00BC64B4" w:rsidP="00BC64B4">
      <w:pPr>
        <w:suppressAutoHyphens/>
        <w:spacing w:after="0" w:line="240" w:lineRule="auto"/>
        <w:ind w:left="6663"/>
        <w:rPr>
          <w:rFonts w:ascii="Times New Roman" w:hAnsi="Times New Roman" w:cs="Times New Roman"/>
          <w:color w:val="auto"/>
          <w:kern w:val="0"/>
          <w:sz w:val="12"/>
          <w:szCs w:val="12"/>
          <w:lang w:eastAsia="ar-SA"/>
        </w:rPr>
      </w:pPr>
    </w:p>
    <w:p w:rsidR="00BC64B4" w:rsidRPr="00BC64B4" w:rsidRDefault="00BC64B4" w:rsidP="00BC64B4">
      <w:pPr>
        <w:suppressAutoHyphens/>
        <w:spacing w:after="0" w:line="240" w:lineRule="auto"/>
        <w:jc w:val="both"/>
        <w:rPr>
          <w:rFonts w:ascii="Times New Roman" w:hAnsi="Times New Roman" w:cs="Times New Roman"/>
          <w:color w:val="auto"/>
          <w:kern w:val="0"/>
          <w:sz w:val="12"/>
          <w:szCs w:val="12"/>
          <w:lang w:eastAsia="ar-SA"/>
        </w:rPr>
      </w:pPr>
    </w:p>
    <w:p w:rsidR="00BC64B4" w:rsidRPr="00BC64B4" w:rsidRDefault="00BC64B4" w:rsidP="00BC64B4">
      <w:pPr>
        <w:suppressAutoHyphens/>
        <w:spacing w:after="0" w:line="240" w:lineRule="auto"/>
        <w:ind w:left="360"/>
        <w:jc w:val="center"/>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молодежной политики, физкультуры и спорта в Каратузском районе» </w:t>
      </w:r>
    </w:p>
    <w:p w:rsidR="00BC64B4" w:rsidRPr="00BC64B4" w:rsidRDefault="00BC64B4" w:rsidP="00BC64B4">
      <w:pPr>
        <w:suppressAutoHyphens/>
        <w:spacing w:after="0" w:line="240" w:lineRule="auto"/>
        <w:jc w:val="both"/>
        <w:rPr>
          <w:rFonts w:ascii="Times New Roman" w:hAnsi="Times New Roman" w:cs="Times New Roman"/>
          <w:color w:val="auto"/>
          <w:kern w:val="0"/>
          <w:sz w:val="12"/>
          <w:szCs w:val="12"/>
          <w:lang w:eastAsia="ar-SA"/>
        </w:rPr>
      </w:pPr>
    </w:p>
    <w:p w:rsidR="00BC64B4" w:rsidRPr="00BC64B4" w:rsidRDefault="00BC64B4" w:rsidP="00BC64B4">
      <w:pPr>
        <w:keepNext/>
        <w:numPr>
          <w:ilvl w:val="0"/>
          <w:numId w:val="12"/>
        </w:numPr>
        <w:suppressAutoHyphens/>
        <w:spacing w:after="0" w:line="240" w:lineRule="auto"/>
        <w:jc w:val="center"/>
        <w:outlineLvl w:val="0"/>
        <w:rPr>
          <w:rFonts w:ascii="Times New Roman" w:hAnsi="Times New Roman" w:cs="Times New Roman"/>
          <w:bCs/>
          <w:color w:val="auto"/>
          <w:kern w:val="0"/>
          <w:sz w:val="12"/>
          <w:szCs w:val="12"/>
          <w:lang w:eastAsia="ar-SA"/>
        </w:rPr>
      </w:pPr>
      <w:r w:rsidRPr="00BC64B4">
        <w:rPr>
          <w:rFonts w:ascii="Times New Roman" w:hAnsi="Times New Roman" w:cs="Times New Roman"/>
          <w:bCs/>
          <w:color w:val="auto"/>
          <w:kern w:val="0"/>
          <w:sz w:val="12"/>
          <w:szCs w:val="12"/>
          <w:lang w:eastAsia="ar-SA"/>
        </w:rPr>
        <w:t>1. Паспорт муниципальной программы Каратузского района</w:t>
      </w:r>
    </w:p>
    <w:p w:rsidR="00BC64B4" w:rsidRPr="00BC64B4" w:rsidRDefault="00BC64B4" w:rsidP="00BC64B4">
      <w:pPr>
        <w:suppressAutoHyphens/>
        <w:autoSpaceDE w:val="0"/>
        <w:spacing w:after="0" w:line="240" w:lineRule="auto"/>
        <w:ind w:left="-284" w:firstLine="284"/>
        <w:jc w:val="center"/>
        <w:rPr>
          <w:rFonts w:ascii="Times New Roman" w:eastAsia="Arial" w:hAnsi="Times New Roman" w:cs="Times New Roman"/>
          <w:color w:val="auto"/>
          <w:kern w:val="0"/>
          <w:sz w:val="12"/>
          <w:szCs w:val="12"/>
          <w:lang w:eastAsia="ar-SA"/>
        </w:rPr>
      </w:pPr>
      <w:r w:rsidRPr="00BC64B4">
        <w:rPr>
          <w:rFonts w:ascii="Times New Roman" w:eastAsia="Arial" w:hAnsi="Times New Roman" w:cs="Times New Roman"/>
          <w:color w:val="auto"/>
          <w:kern w:val="0"/>
          <w:sz w:val="12"/>
          <w:szCs w:val="12"/>
          <w:lang w:eastAsia="ar-SA"/>
        </w:rPr>
        <w:t xml:space="preserve">«Развитие культуры, молодежной политики, физкультуры и спорта в Каратузском районе » </w:t>
      </w:r>
    </w:p>
    <w:tbl>
      <w:tblPr>
        <w:tblpPr w:leftFromText="180" w:rightFromText="180" w:vertAnchor="text" w:horzAnchor="margin" w:tblpX="182"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7461"/>
      </w:tblGrid>
      <w:tr w:rsidR="00BC64B4" w:rsidRPr="00BC64B4" w:rsidTr="00BC64B4">
        <w:trPr>
          <w:trHeight w:val="20"/>
        </w:trPr>
        <w:tc>
          <w:tcPr>
            <w:tcW w:w="3420" w:type="dxa"/>
            <w:tcBorders>
              <w:top w:val="single" w:sz="4" w:space="0" w:color="auto"/>
              <w:left w:val="single" w:sz="4" w:space="0" w:color="auto"/>
              <w:bottom w:val="single" w:sz="4" w:space="0" w:color="auto"/>
              <w:right w:val="single" w:sz="4" w:space="0" w:color="auto"/>
            </w:tcBorders>
          </w:tcPr>
          <w:p w:rsidR="00BC64B4" w:rsidRPr="00BC64B4" w:rsidRDefault="00BC64B4" w:rsidP="00BC64B4">
            <w:pPr>
              <w:suppressAutoHyphens/>
              <w:spacing w:after="0" w:line="240" w:lineRule="auto"/>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Наименование муниципальной программы</w:t>
            </w:r>
          </w:p>
          <w:p w:rsidR="00BC64B4" w:rsidRPr="00BC64B4" w:rsidRDefault="00BC64B4" w:rsidP="00BC64B4">
            <w:pPr>
              <w:suppressAutoHyphens/>
              <w:spacing w:after="0" w:line="240" w:lineRule="auto"/>
              <w:jc w:val="both"/>
              <w:rPr>
                <w:rFonts w:ascii="Times New Roman" w:hAnsi="Times New Roman" w:cs="Times New Roman"/>
                <w:color w:val="auto"/>
                <w:kern w:val="0"/>
                <w:sz w:val="12"/>
                <w:szCs w:val="12"/>
                <w:lang w:eastAsia="ar-SA"/>
              </w:rPr>
            </w:pPr>
          </w:p>
        </w:tc>
        <w:tc>
          <w:tcPr>
            <w:tcW w:w="7461" w:type="dxa"/>
            <w:tcBorders>
              <w:top w:val="single" w:sz="4" w:space="0" w:color="auto"/>
              <w:left w:val="single" w:sz="4" w:space="0" w:color="auto"/>
              <w:bottom w:val="single" w:sz="4" w:space="0" w:color="auto"/>
              <w:right w:val="single" w:sz="4" w:space="0" w:color="auto"/>
            </w:tcBorders>
          </w:tcPr>
          <w:p w:rsidR="00BC64B4" w:rsidRPr="00BC64B4" w:rsidRDefault="00BC64B4" w:rsidP="00BC64B4">
            <w:pPr>
              <w:suppressAutoHyphens/>
              <w:autoSpaceDE w:val="0"/>
              <w:autoSpaceDN w:val="0"/>
              <w:adjustRightInd w:val="0"/>
              <w:spacing w:after="0" w:line="240" w:lineRule="auto"/>
              <w:ind w:hanging="108"/>
              <w:rPr>
                <w:rFonts w:ascii="Times New Roman" w:hAnsi="Times New Roman" w:cs="Times New Roman"/>
                <w:color w:val="auto"/>
                <w:kern w:val="0"/>
                <w:sz w:val="12"/>
                <w:szCs w:val="12"/>
                <w:lang w:eastAsia="ar-SA"/>
              </w:rPr>
            </w:pPr>
            <w:r w:rsidRPr="00BC64B4">
              <w:rPr>
                <w:rFonts w:ascii="Times New Roman" w:hAnsi="Times New Roman" w:cs="Times New Roman"/>
                <w:bCs/>
                <w:color w:val="auto"/>
                <w:kern w:val="0"/>
                <w:sz w:val="12"/>
                <w:szCs w:val="12"/>
                <w:lang w:eastAsia="ar-SA"/>
              </w:rPr>
              <w:t xml:space="preserve">Муниципальная программа «Развитие культуры, </w:t>
            </w:r>
          </w:p>
          <w:p w:rsidR="00BC64B4" w:rsidRPr="00BC64B4" w:rsidRDefault="00BC64B4" w:rsidP="00BC64B4">
            <w:pPr>
              <w:suppressAutoHyphens/>
              <w:snapToGrid w:val="0"/>
              <w:spacing w:after="0" w:line="240" w:lineRule="auto"/>
              <w:ind w:left="-108"/>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молодежной политики, физкультуры и спорта в Каратузском районе»</w:t>
            </w:r>
          </w:p>
        </w:tc>
      </w:tr>
      <w:tr w:rsidR="00BC64B4" w:rsidRPr="00BC64B4" w:rsidTr="00BC64B4">
        <w:trPr>
          <w:trHeight w:val="20"/>
        </w:trPr>
        <w:tc>
          <w:tcPr>
            <w:tcW w:w="3420" w:type="dxa"/>
            <w:tcBorders>
              <w:top w:val="single" w:sz="4" w:space="0" w:color="auto"/>
              <w:left w:val="single" w:sz="4" w:space="0" w:color="auto"/>
              <w:bottom w:val="single" w:sz="4" w:space="0" w:color="auto"/>
              <w:right w:val="single" w:sz="4" w:space="0" w:color="auto"/>
            </w:tcBorders>
          </w:tcPr>
          <w:p w:rsidR="00BC64B4" w:rsidRPr="00BC64B4" w:rsidRDefault="00BC64B4" w:rsidP="00BC64B4">
            <w:pPr>
              <w:suppressAutoHyphens/>
              <w:spacing w:after="0" w:line="240" w:lineRule="auto"/>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Основания для разработки муниципальной программы</w:t>
            </w:r>
          </w:p>
        </w:tc>
        <w:tc>
          <w:tcPr>
            <w:tcW w:w="7461" w:type="dxa"/>
            <w:tcBorders>
              <w:top w:val="single" w:sz="4" w:space="0" w:color="auto"/>
              <w:left w:val="single" w:sz="4" w:space="0" w:color="auto"/>
              <w:bottom w:val="single" w:sz="4" w:space="0" w:color="auto"/>
              <w:right w:val="single" w:sz="4" w:space="0" w:color="auto"/>
            </w:tcBorders>
          </w:tcPr>
          <w:p w:rsidR="00BC64B4" w:rsidRPr="00BC64B4" w:rsidRDefault="00BC64B4" w:rsidP="00BC64B4">
            <w:pPr>
              <w:suppressAutoHyphens/>
              <w:spacing w:after="0" w:line="240" w:lineRule="auto"/>
              <w:ind w:left="-108"/>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статья 179 Бюджетного кодекса Российской Федерации от 07.05.2013 № 104-ФЗ;</w:t>
            </w:r>
          </w:p>
          <w:p w:rsidR="00BC64B4" w:rsidRPr="00BC64B4" w:rsidRDefault="00BC64B4" w:rsidP="00BC64B4">
            <w:pPr>
              <w:suppressAutoHyphens/>
              <w:spacing w:after="0" w:line="240" w:lineRule="auto"/>
              <w:ind w:left="-108"/>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постановление администрации Каратузского района  от 29.07.2013 г. № 738-п «Об утверждении Порядка принятия решений о разработке муниципальных программ Каратузского района, их формировании и реализации»;</w:t>
            </w:r>
          </w:p>
          <w:p w:rsidR="00BC64B4" w:rsidRPr="00BC64B4" w:rsidRDefault="00BC64B4" w:rsidP="00BC64B4">
            <w:pPr>
              <w:suppressAutoHyphens/>
              <w:spacing w:after="0" w:line="240" w:lineRule="auto"/>
              <w:ind w:left="-108"/>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постановление администрации Каратузского района  от 30.10.2013 г. № 1123-п «Об утверждении перечня муниципальных программ Каратузского района»</w:t>
            </w:r>
          </w:p>
          <w:p w:rsidR="00BC64B4" w:rsidRPr="00BC64B4" w:rsidRDefault="00BC64B4" w:rsidP="00BC64B4">
            <w:pPr>
              <w:suppressAutoHyphens/>
              <w:snapToGrid w:val="0"/>
              <w:spacing w:after="0" w:line="240" w:lineRule="auto"/>
              <w:ind w:left="-108"/>
              <w:rPr>
                <w:rFonts w:ascii="Times New Roman" w:hAnsi="Times New Roman" w:cs="Times New Roman"/>
                <w:color w:val="auto"/>
                <w:kern w:val="0"/>
                <w:sz w:val="12"/>
                <w:szCs w:val="12"/>
                <w:lang w:eastAsia="ar-SA"/>
              </w:rPr>
            </w:pPr>
          </w:p>
        </w:tc>
      </w:tr>
      <w:tr w:rsidR="00BC64B4" w:rsidRPr="00BC64B4" w:rsidTr="00BC64B4">
        <w:trPr>
          <w:trHeight w:val="20"/>
        </w:trPr>
        <w:tc>
          <w:tcPr>
            <w:tcW w:w="3420" w:type="dxa"/>
            <w:tcBorders>
              <w:top w:val="single" w:sz="4" w:space="0" w:color="auto"/>
              <w:left w:val="single" w:sz="4" w:space="0" w:color="auto"/>
              <w:bottom w:val="single" w:sz="4" w:space="0" w:color="auto"/>
              <w:right w:val="single" w:sz="4" w:space="0" w:color="auto"/>
            </w:tcBorders>
          </w:tcPr>
          <w:p w:rsidR="00BC64B4" w:rsidRPr="00BC64B4" w:rsidRDefault="00BC64B4" w:rsidP="00BC64B4">
            <w:pPr>
              <w:suppressAutoHyphens/>
              <w:snapToGrid w:val="0"/>
              <w:spacing w:after="0" w:line="240" w:lineRule="auto"/>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Ответственный</w:t>
            </w:r>
            <w:r>
              <w:rPr>
                <w:rFonts w:ascii="Times New Roman" w:hAnsi="Times New Roman" w:cs="Times New Roman"/>
                <w:color w:val="auto"/>
                <w:kern w:val="0"/>
                <w:sz w:val="12"/>
                <w:szCs w:val="12"/>
                <w:lang w:eastAsia="ar-SA"/>
              </w:rPr>
              <w:t xml:space="preserve"> </w:t>
            </w:r>
            <w:r w:rsidRPr="00BC64B4">
              <w:rPr>
                <w:rFonts w:ascii="Times New Roman" w:hAnsi="Times New Roman" w:cs="Times New Roman"/>
                <w:color w:val="auto"/>
                <w:kern w:val="0"/>
                <w:sz w:val="12"/>
                <w:szCs w:val="12"/>
                <w:lang w:eastAsia="ar-SA"/>
              </w:rPr>
              <w:t>исполнитель муниципальной</w:t>
            </w:r>
            <w:r>
              <w:rPr>
                <w:rFonts w:ascii="Times New Roman" w:hAnsi="Times New Roman" w:cs="Times New Roman"/>
                <w:color w:val="auto"/>
                <w:kern w:val="0"/>
                <w:sz w:val="12"/>
                <w:szCs w:val="12"/>
                <w:lang w:eastAsia="ar-SA"/>
              </w:rPr>
              <w:t xml:space="preserve"> </w:t>
            </w:r>
            <w:r w:rsidRPr="00BC64B4">
              <w:rPr>
                <w:rFonts w:ascii="Times New Roman" w:hAnsi="Times New Roman" w:cs="Times New Roman"/>
                <w:color w:val="auto"/>
                <w:kern w:val="0"/>
                <w:sz w:val="12"/>
                <w:szCs w:val="12"/>
                <w:lang w:eastAsia="ar-SA"/>
              </w:rPr>
              <w:t>программы</w:t>
            </w:r>
          </w:p>
        </w:tc>
        <w:tc>
          <w:tcPr>
            <w:tcW w:w="7461" w:type="dxa"/>
            <w:tcBorders>
              <w:top w:val="single" w:sz="4" w:space="0" w:color="auto"/>
              <w:left w:val="single" w:sz="4" w:space="0" w:color="auto"/>
              <w:bottom w:val="single" w:sz="4" w:space="0" w:color="auto"/>
              <w:right w:val="single" w:sz="4" w:space="0" w:color="auto"/>
            </w:tcBorders>
          </w:tcPr>
          <w:p w:rsidR="00BC64B4" w:rsidRPr="00BC64B4" w:rsidRDefault="00BC64B4" w:rsidP="00BC64B4">
            <w:pPr>
              <w:suppressAutoHyphens/>
              <w:snapToGrid w:val="0"/>
              <w:spacing w:after="0" w:line="240" w:lineRule="auto"/>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Администрация Каратузского района</w:t>
            </w:r>
          </w:p>
        </w:tc>
      </w:tr>
      <w:tr w:rsidR="00BC64B4" w:rsidRPr="00BC64B4" w:rsidTr="00BC64B4">
        <w:trPr>
          <w:trHeight w:val="20"/>
        </w:trPr>
        <w:tc>
          <w:tcPr>
            <w:tcW w:w="3420" w:type="dxa"/>
            <w:tcBorders>
              <w:top w:val="single" w:sz="4" w:space="0" w:color="auto"/>
              <w:left w:val="single" w:sz="4" w:space="0" w:color="auto"/>
              <w:bottom w:val="single" w:sz="4" w:space="0" w:color="auto"/>
              <w:right w:val="single" w:sz="4" w:space="0" w:color="auto"/>
            </w:tcBorders>
          </w:tcPr>
          <w:p w:rsidR="00BC64B4" w:rsidRPr="00BC64B4" w:rsidRDefault="00BC64B4" w:rsidP="00BC64B4">
            <w:pPr>
              <w:suppressAutoHyphens/>
              <w:autoSpaceDE w:val="0"/>
              <w:autoSpaceDN w:val="0"/>
              <w:adjustRightInd w:val="0"/>
              <w:spacing w:after="0" w:line="240" w:lineRule="auto"/>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Соисполнители муниципальной программы</w:t>
            </w:r>
          </w:p>
        </w:tc>
        <w:tc>
          <w:tcPr>
            <w:tcW w:w="7461" w:type="dxa"/>
            <w:tcBorders>
              <w:top w:val="single" w:sz="4" w:space="0" w:color="auto"/>
              <w:left w:val="single" w:sz="4" w:space="0" w:color="auto"/>
              <w:bottom w:val="single" w:sz="4" w:space="0" w:color="auto"/>
              <w:right w:val="single" w:sz="4" w:space="0" w:color="auto"/>
            </w:tcBorders>
          </w:tcPr>
          <w:p w:rsidR="00BC64B4" w:rsidRPr="00BC64B4" w:rsidRDefault="00BC64B4" w:rsidP="00BC64B4">
            <w:pPr>
              <w:suppressAutoHyphens/>
              <w:snapToGrid w:val="0"/>
              <w:spacing w:after="0" w:line="240" w:lineRule="auto"/>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нет</w:t>
            </w:r>
          </w:p>
        </w:tc>
      </w:tr>
      <w:tr w:rsidR="00BC64B4" w:rsidRPr="00BC64B4" w:rsidTr="00BC64B4">
        <w:trPr>
          <w:trHeight w:val="20"/>
        </w:trPr>
        <w:tc>
          <w:tcPr>
            <w:tcW w:w="3420" w:type="dxa"/>
            <w:tcBorders>
              <w:top w:val="single" w:sz="4" w:space="0" w:color="auto"/>
              <w:left w:val="single" w:sz="4" w:space="0" w:color="auto"/>
              <w:bottom w:val="single" w:sz="4" w:space="0" w:color="auto"/>
              <w:right w:val="single" w:sz="4" w:space="0" w:color="auto"/>
            </w:tcBorders>
          </w:tcPr>
          <w:p w:rsidR="00BC64B4" w:rsidRPr="00BC64B4" w:rsidRDefault="00BC64B4" w:rsidP="00BC64B4">
            <w:pPr>
              <w:suppressAutoHyphens/>
              <w:snapToGrid w:val="0"/>
              <w:spacing w:after="0" w:line="240" w:lineRule="auto"/>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Перечень</w:t>
            </w:r>
          </w:p>
          <w:p w:rsidR="00BC64B4" w:rsidRPr="00BC64B4" w:rsidRDefault="00BC64B4" w:rsidP="00BC64B4">
            <w:pPr>
              <w:suppressAutoHyphens/>
              <w:snapToGrid w:val="0"/>
              <w:spacing w:after="0" w:line="240" w:lineRule="auto"/>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подпрограмм и отдельных мероприятий </w:t>
            </w:r>
            <w:proofErr w:type="gramStart"/>
            <w:r w:rsidRPr="00BC64B4">
              <w:rPr>
                <w:rFonts w:ascii="Times New Roman" w:hAnsi="Times New Roman" w:cs="Times New Roman"/>
                <w:color w:val="auto"/>
                <w:kern w:val="0"/>
                <w:sz w:val="12"/>
                <w:szCs w:val="12"/>
                <w:lang w:eastAsia="ar-SA"/>
              </w:rPr>
              <w:t>муниципальной</w:t>
            </w:r>
            <w:proofErr w:type="gramEnd"/>
          </w:p>
          <w:p w:rsidR="00BC64B4" w:rsidRPr="00BC64B4" w:rsidRDefault="00BC64B4" w:rsidP="00BC64B4">
            <w:pPr>
              <w:suppressAutoHyphens/>
              <w:snapToGrid w:val="0"/>
              <w:spacing w:after="0" w:line="240" w:lineRule="auto"/>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программы</w:t>
            </w:r>
          </w:p>
          <w:p w:rsidR="00BC64B4" w:rsidRPr="00BC64B4" w:rsidRDefault="00BC64B4" w:rsidP="00BC64B4">
            <w:pPr>
              <w:suppressAutoHyphens/>
              <w:spacing w:after="0" w:line="240" w:lineRule="auto"/>
              <w:jc w:val="both"/>
              <w:rPr>
                <w:rFonts w:ascii="Times New Roman" w:hAnsi="Times New Roman" w:cs="Times New Roman"/>
                <w:color w:val="auto"/>
                <w:kern w:val="0"/>
                <w:sz w:val="12"/>
                <w:szCs w:val="12"/>
                <w:lang w:eastAsia="ar-SA"/>
              </w:rPr>
            </w:pPr>
          </w:p>
        </w:tc>
        <w:tc>
          <w:tcPr>
            <w:tcW w:w="7461" w:type="dxa"/>
            <w:tcBorders>
              <w:top w:val="single" w:sz="4" w:space="0" w:color="auto"/>
              <w:left w:val="single" w:sz="4" w:space="0" w:color="auto"/>
              <w:bottom w:val="single" w:sz="4" w:space="0" w:color="auto"/>
              <w:right w:val="single" w:sz="4" w:space="0" w:color="auto"/>
            </w:tcBorders>
          </w:tcPr>
          <w:p w:rsidR="00BC64B4" w:rsidRPr="00BC64B4" w:rsidRDefault="00BC64B4" w:rsidP="00BC64B4">
            <w:pPr>
              <w:tabs>
                <w:tab w:val="left" w:pos="3667"/>
              </w:tabs>
              <w:suppressAutoHyphens/>
              <w:spacing w:after="0" w:line="240" w:lineRule="auto"/>
              <w:rPr>
                <w:rFonts w:ascii="Times New Roman" w:hAnsi="Times New Roman" w:cs="Times New Roman"/>
                <w:b/>
                <w:color w:val="auto"/>
                <w:kern w:val="0"/>
                <w:sz w:val="12"/>
                <w:szCs w:val="12"/>
                <w:lang w:eastAsia="ar-SA"/>
              </w:rPr>
            </w:pPr>
            <w:r w:rsidRPr="00BC64B4">
              <w:rPr>
                <w:rFonts w:ascii="Times New Roman" w:hAnsi="Times New Roman" w:cs="Times New Roman"/>
                <w:color w:val="auto"/>
                <w:kern w:val="0"/>
                <w:sz w:val="12"/>
                <w:szCs w:val="12"/>
                <w:lang w:eastAsia="ar-SA"/>
              </w:rPr>
              <w:t xml:space="preserve">Подпрограмма 1. </w:t>
            </w:r>
            <w:r w:rsidRPr="00BC64B4">
              <w:rPr>
                <w:rFonts w:ascii="Times New Roman" w:hAnsi="Times New Roman" w:cs="Times New Roman"/>
                <w:b/>
                <w:color w:val="auto"/>
                <w:kern w:val="0"/>
                <w:sz w:val="12"/>
                <w:szCs w:val="12"/>
                <w:lang w:eastAsia="ar-SA"/>
              </w:rPr>
              <w:t>«Новое проектирование музейного пространства»</w:t>
            </w:r>
          </w:p>
          <w:p w:rsidR="00BC64B4" w:rsidRPr="00BC64B4" w:rsidRDefault="00BC64B4" w:rsidP="00BC64B4">
            <w:pPr>
              <w:tabs>
                <w:tab w:val="left" w:pos="3667"/>
              </w:tabs>
              <w:suppressAutoHyphens/>
              <w:spacing w:after="0" w:line="240" w:lineRule="auto"/>
              <w:rPr>
                <w:rFonts w:ascii="Times New Roman" w:hAnsi="Times New Roman" w:cs="Times New Roman"/>
                <w:b/>
                <w:color w:val="auto"/>
                <w:kern w:val="0"/>
                <w:sz w:val="12"/>
                <w:szCs w:val="12"/>
                <w:lang w:eastAsia="ar-SA"/>
              </w:rPr>
            </w:pPr>
            <w:r w:rsidRPr="00BC64B4">
              <w:rPr>
                <w:rFonts w:ascii="Times New Roman" w:hAnsi="Times New Roman" w:cs="Times New Roman"/>
                <w:color w:val="auto"/>
                <w:kern w:val="0"/>
                <w:sz w:val="12"/>
                <w:szCs w:val="12"/>
                <w:lang w:eastAsia="ar-SA"/>
              </w:rPr>
              <w:t xml:space="preserve">Подпрограмма 2. </w:t>
            </w:r>
            <w:r w:rsidRPr="00BC64B4">
              <w:rPr>
                <w:rFonts w:ascii="Times New Roman" w:hAnsi="Times New Roman" w:cs="Times New Roman"/>
                <w:b/>
                <w:color w:val="auto"/>
                <w:kern w:val="0"/>
                <w:sz w:val="12"/>
                <w:szCs w:val="12"/>
                <w:lang w:eastAsia="ar-SA"/>
              </w:rPr>
              <w:t>«</w:t>
            </w:r>
            <w:proofErr w:type="spellStart"/>
            <w:r w:rsidRPr="00BC64B4">
              <w:rPr>
                <w:rFonts w:ascii="Times New Roman" w:hAnsi="Times New Roman" w:cs="Times New Roman"/>
                <w:b/>
                <w:color w:val="auto"/>
                <w:kern w:val="0"/>
                <w:sz w:val="12"/>
                <w:szCs w:val="12"/>
                <w:lang w:eastAsia="ar-SA"/>
              </w:rPr>
              <w:t>Каратуз</w:t>
            </w:r>
            <w:proofErr w:type="spellEnd"/>
            <w:r w:rsidRPr="00BC64B4">
              <w:rPr>
                <w:rFonts w:ascii="Times New Roman" w:hAnsi="Times New Roman" w:cs="Times New Roman"/>
                <w:b/>
                <w:color w:val="auto"/>
                <w:kern w:val="0"/>
                <w:sz w:val="12"/>
                <w:szCs w:val="12"/>
                <w:lang w:eastAsia="ar-SA"/>
              </w:rPr>
              <w:t xml:space="preserve"> молодой»</w:t>
            </w:r>
          </w:p>
          <w:p w:rsidR="00BC64B4" w:rsidRPr="00BC64B4" w:rsidRDefault="00BC64B4" w:rsidP="00BC64B4">
            <w:pPr>
              <w:tabs>
                <w:tab w:val="left" w:pos="3667"/>
              </w:tabs>
              <w:suppressAutoHyphens/>
              <w:spacing w:after="0" w:line="240" w:lineRule="auto"/>
              <w:rPr>
                <w:rFonts w:ascii="Times New Roman" w:hAnsi="Times New Roman" w:cs="Times New Roman"/>
                <w:b/>
                <w:color w:val="auto"/>
                <w:kern w:val="0"/>
                <w:sz w:val="12"/>
                <w:szCs w:val="12"/>
                <w:lang w:eastAsia="ar-SA"/>
              </w:rPr>
            </w:pPr>
            <w:r w:rsidRPr="00BC64B4">
              <w:rPr>
                <w:rFonts w:ascii="Times New Roman" w:hAnsi="Times New Roman" w:cs="Times New Roman"/>
                <w:color w:val="auto"/>
                <w:kern w:val="0"/>
                <w:sz w:val="12"/>
                <w:szCs w:val="12"/>
                <w:lang w:eastAsia="ar-SA"/>
              </w:rPr>
              <w:t>Подпрограмма 3.</w:t>
            </w:r>
            <w:r w:rsidRPr="00BC64B4">
              <w:rPr>
                <w:rFonts w:ascii="Times New Roman" w:hAnsi="Times New Roman" w:cs="Times New Roman"/>
                <w:b/>
                <w:color w:val="auto"/>
                <w:kern w:val="0"/>
                <w:sz w:val="12"/>
                <w:szCs w:val="12"/>
                <w:lang w:eastAsia="ar-SA"/>
              </w:rPr>
              <w:t xml:space="preserve"> «Развитие и пропаганда физической культуры и спорта»</w:t>
            </w:r>
          </w:p>
          <w:p w:rsidR="00BC64B4" w:rsidRPr="00BC64B4" w:rsidRDefault="00BC64B4" w:rsidP="00BC64B4">
            <w:pPr>
              <w:suppressAutoHyphens/>
              <w:spacing w:after="0" w:line="240" w:lineRule="auto"/>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Подпрограмма 4. </w:t>
            </w:r>
            <w:r w:rsidRPr="00BC64B4">
              <w:rPr>
                <w:rFonts w:ascii="Times New Roman" w:hAnsi="Times New Roman" w:cs="Times New Roman"/>
                <w:b/>
                <w:color w:val="auto"/>
                <w:kern w:val="0"/>
                <w:sz w:val="12"/>
                <w:szCs w:val="12"/>
                <w:lang w:eastAsia="ar-SA"/>
              </w:rPr>
              <w:t>«Поддержка и развитие культурного потенциала»</w:t>
            </w:r>
          </w:p>
          <w:p w:rsidR="00BC64B4" w:rsidRPr="00BC64B4" w:rsidRDefault="00BC64B4" w:rsidP="00BC64B4">
            <w:pPr>
              <w:suppressAutoHyphens/>
              <w:spacing w:after="0" w:line="240" w:lineRule="auto"/>
              <w:rPr>
                <w:rFonts w:ascii="Times New Roman" w:hAnsi="Times New Roman" w:cs="Times New Roman"/>
                <w:b/>
                <w:color w:val="auto"/>
                <w:kern w:val="0"/>
                <w:sz w:val="12"/>
                <w:szCs w:val="12"/>
                <w:lang w:eastAsia="ar-SA"/>
              </w:rPr>
            </w:pPr>
            <w:r w:rsidRPr="00BC64B4">
              <w:rPr>
                <w:rFonts w:ascii="Times New Roman" w:hAnsi="Times New Roman" w:cs="Times New Roman"/>
                <w:color w:val="auto"/>
                <w:kern w:val="0"/>
                <w:sz w:val="12"/>
                <w:szCs w:val="12"/>
                <w:lang w:eastAsia="ar-SA"/>
              </w:rPr>
              <w:t xml:space="preserve">Подпрограмма 5. </w:t>
            </w:r>
            <w:r w:rsidRPr="00BC64B4">
              <w:rPr>
                <w:rFonts w:ascii="Times New Roman" w:hAnsi="Times New Roman" w:cs="Times New Roman"/>
                <w:b/>
                <w:color w:val="auto"/>
                <w:kern w:val="0"/>
                <w:sz w:val="12"/>
                <w:szCs w:val="12"/>
                <w:lang w:eastAsia="ar-SA"/>
              </w:rPr>
              <w:t>«Сохранение и развитие библиотечного дела района»</w:t>
            </w:r>
          </w:p>
          <w:p w:rsidR="00BC64B4" w:rsidRPr="00BC64B4" w:rsidRDefault="00BC64B4" w:rsidP="00BC64B4">
            <w:pPr>
              <w:suppressAutoHyphens/>
              <w:spacing w:after="0" w:line="240" w:lineRule="auto"/>
              <w:rPr>
                <w:rFonts w:ascii="Times New Roman" w:hAnsi="Times New Roman" w:cs="Times New Roman"/>
                <w:b/>
                <w:color w:val="auto"/>
                <w:kern w:val="0"/>
                <w:sz w:val="12"/>
                <w:szCs w:val="12"/>
                <w:lang w:eastAsia="ar-SA"/>
              </w:rPr>
            </w:pPr>
            <w:r w:rsidRPr="00BC64B4">
              <w:rPr>
                <w:rFonts w:ascii="Times New Roman" w:hAnsi="Times New Roman" w:cs="Times New Roman"/>
                <w:color w:val="auto"/>
                <w:kern w:val="0"/>
                <w:sz w:val="12"/>
                <w:szCs w:val="12"/>
                <w:lang w:eastAsia="ar-SA"/>
              </w:rPr>
              <w:t xml:space="preserve">Подпрограмма 6. </w:t>
            </w:r>
            <w:r w:rsidRPr="00BC64B4">
              <w:rPr>
                <w:rFonts w:ascii="Times New Roman" w:hAnsi="Times New Roman" w:cs="Times New Roman"/>
                <w:b/>
                <w:color w:val="auto"/>
                <w:kern w:val="0"/>
                <w:sz w:val="12"/>
                <w:szCs w:val="12"/>
                <w:lang w:eastAsia="ar-SA"/>
              </w:rPr>
              <w:t xml:space="preserve">«Развитие </w:t>
            </w:r>
            <w:proofErr w:type="spellStart"/>
            <w:r w:rsidRPr="00BC64B4">
              <w:rPr>
                <w:rFonts w:ascii="Times New Roman" w:hAnsi="Times New Roman" w:cs="Times New Roman"/>
                <w:b/>
                <w:color w:val="auto"/>
                <w:kern w:val="0"/>
                <w:sz w:val="12"/>
                <w:szCs w:val="12"/>
                <w:lang w:eastAsia="ar-SA"/>
              </w:rPr>
              <w:t>киновидеообслуживания</w:t>
            </w:r>
            <w:proofErr w:type="spellEnd"/>
            <w:r w:rsidRPr="00BC64B4">
              <w:rPr>
                <w:rFonts w:ascii="Times New Roman" w:hAnsi="Times New Roman" w:cs="Times New Roman"/>
                <w:b/>
                <w:color w:val="auto"/>
                <w:kern w:val="0"/>
                <w:sz w:val="12"/>
                <w:szCs w:val="12"/>
                <w:lang w:eastAsia="ar-SA"/>
              </w:rPr>
              <w:t>»</w:t>
            </w:r>
          </w:p>
          <w:p w:rsidR="00BC64B4" w:rsidRPr="00BC64B4" w:rsidRDefault="00BC64B4" w:rsidP="00BC64B4">
            <w:pPr>
              <w:suppressAutoHyphens/>
              <w:autoSpaceDE w:val="0"/>
              <w:spacing w:after="0" w:line="240" w:lineRule="auto"/>
              <w:rPr>
                <w:rFonts w:ascii="Times New Roman" w:hAnsi="Times New Roman" w:cs="Times New Roman"/>
                <w:b/>
                <w:bCs/>
                <w:color w:val="auto"/>
                <w:kern w:val="0"/>
                <w:sz w:val="12"/>
                <w:szCs w:val="12"/>
                <w:lang w:eastAsia="ar-SA"/>
              </w:rPr>
            </w:pPr>
            <w:r w:rsidRPr="00BC64B4">
              <w:rPr>
                <w:rFonts w:ascii="Times New Roman" w:hAnsi="Times New Roman" w:cs="Times New Roman"/>
                <w:color w:val="auto"/>
                <w:kern w:val="0"/>
                <w:sz w:val="12"/>
                <w:szCs w:val="12"/>
                <w:lang w:eastAsia="ar-SA"/>
              </w:rPr>
              <w:t>Подпрограмма 7.</w:t>
            </w:r>
            <w:r w:rsidRPr="00BC64B4">
              <w:rPr>
                <w:rFonts w:ascii="Times New Roman" w:hAnsi="Times New Roman" w:cs="Times New Roman"/>
                <w:b/>
                <w:color w:val="auto"/>
                <w:kern w:val="0"/>
                <w:sz w:val="12"/>
                <w:szCs w:val="12"/>
                <w:lang w:eastAsia="ar-SA"/>
              </w:rPr>
              <w:t xml:space="preserve">«Социальные услуги </w:t>
            </w:r>
            <w:r w:rsidRPr="00BC64B4">
              <w:rPr>
                <w:rFonts w:ascii="Times New Roman" w:hAnsi="Times New Roman" w:cs="Times New Roman"/>
                <w:b/>
                <w:bCs/>
                <w:color w:val="auto"/>
                <w:kern w:val="0"/>
                <w:sz w:val="12"/>
                <w:szCs w:val="12"/>
                <w:lang w:eastAsia="ar-SA"/>
              </w:rPr>
              <w:t xml:space="preserve">населению через партнерство </w:t>
            </w:r>
            <w:proofErr w:type="gramStart"/>
            <w:r w:rsidRPr="00BC64B4">
              <w:rPr>
                <w:rFonts w:ascii="Times New Roman" w:hAnsi="Times New Roman" w:cs="Times New Roman"/>
                <w:b/>
                <w:bCs/>
                <w:color w:val="auto"/>
                <w:kern w:val="0"/>
                <w:sz w:val="12"/>
                <w:szCs w:val="12"/>
                <w:lang w:eastAsia="ar-SA"/>
              </w:rPr>
              <w:t>некоммерческих</w:t>
            </w:r>
            <w:proofErr w:type="gramEnd"/>
            <w:r w:rsidRPr="00BC64B4">
              <w:rPr>
                <w:rFonts w:ascii="Times New Roman" w:hAnsi="Times New Roman" w:cs="Times New Roman"/>
                <w:b/>
                <w:bCs/>
                <w:color w:val="auto"/>
                <w:kern w:val="0"/>
                <w:sz w:val="12"/>
                <w:szCs w:val="12"/>
                <w:lang w:eastAsia="ar-SA"/>
              </w:rPr>
              <w:t xml:space="preserve"> </w:t>
            </w:r>
          </w:p>
          <w:p w:rsidR="00BC64B4" w:rsidRPr="00BC64B4" w:rsidRDefault="00BC64B4" w:rsidP="00BC64B4">
            <w:pPr>
              <w:suppressAutoHyphens/>
              <w:autoSpaceDE w:val="0"/>
              <w:spacing w:after="0" w:line="240" w:lineRule="auto"/>
              <w:rPr>
                <w:rFonts w:ascii="Times New Roman" w:hAnsi="Times New Roman" w:cs="Times New Roman"/>
                <w:color w:val="auto"/>
                <w:kern w:val="0"/>
                <w:sz w:val="12"/>
                <w:szCs w:val="12"/>
                <w:lang w:eastAsia="ar-SA"/>
              </w:rPr>
            </w:pPr>
            <w:r w:rsidRPr="00BC64B4">
              <w:rPr>
                <w:rFonts w:ascii="Times New Roman" w:hAnsi="Times New Roman" w:cs="Times New Roman"/>
                <w:b/>
                <w:bCs/>
                <w:color w:val="auto"/>
                <w:kern w:val="0"/>
                <w:sz w:val="12"/>
                <w:szCs w:val="12"/>
                <w:lang w:eastAsia="ar-SA"/>
              </w:rPr>
              <w:t>организаций и власти»</w:t>
            </w:r>
          </w:p>
        </w:tc>
      </w:tr>
      <w:tr w:rsidR="00BC64B4" w:rsidRPr="00BC64B4" w:rsidTr="00BC64B4">
        <w:trPr>
          <w:trHeight w:val="20"/>
        </w:trPr>
        <w:tc>
          <w:tcPr>
            <w:tcW w:w="3420" w:type="dxa"/>
            <w:tcBorders>
              <w:top w:val="single" w:sz="4" w:space="0" w:color="auto"/>
              <w:left w:val="single" w:sz="4" w:space="0" w:color="auto"/>
              <w:bottom w:val="single" w:sz="4" w:space="0" w:color="auto"/>
              <w:right w:val="single" w:sz="4" w:space="0" w:color="auto"/>
            </w:tcBorders>
          </w:tcPr>
          <w:p w:rsidR="00BC64B4" w:rsidRPr="00BC64B4" w:rsidRDefault="00BC64B4" w:rsidP="00BC64B4">
            <w:pPr>
              <w:suppressAutoHyphens/>
              <w:snapToGrid w:val="0"/>
              <w:spacing w:after="0" w:line="240" w:lineRule="auto"/>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Цель муниципальной  программы</w:t>
            </w:r>
          </w:p>
          <w:p w:rsidR="00BC64B4" w:rsidRPr="00BC64B4" w:rsidRDefault="00BC64B4" w:rsidP="00BC64B4">
            <w:pPr>
              <w:suppressAutoHyphens/>
              <w:snapToGrid w:val="0"/>
              <w:spacing w:after="0" w:line="240" w:lineRule="auto"/>
              <w:rPr>
                <w:rFonts w:ascii="Times New Roman" w:hAnsi="Times New Roman" w:cs="Times New Roman"/>
                <w:color w:val="auto"/>
                <w:kern w:val="0"/>
                <w:sz w:val="12"/>
                <w:szCs w:val="12"/>
                <w:lang w:eastAsia="ar-SA"/>
              </w:rPr>
            </w:pPr>
          </w:p>
        </w:tc>
        <w:tc>
          <w:tcPr>
            <w:tcW w:w="7461" w:type="dxa"/>
            <w:tcBorders>
              <w:top w:val="single" w:sz="4" w:space="0" w:color="auto"/>
              <w:left w:val="single" w:sz="4" w:space="0" w:color="auto"/>
              <w:bottom w:val="single" w:sz="4" w:space="0" w:color="auto"/>
              <w:right w:val="single" w:sz="4" w:space="0" w:color="auto"/>
            </w:tcBorders>
          </w:tcPr>
          <w:p w:rsidR="00BC64B4" w:rsidRPr="00BC64B4" w:rsidRDefault="00BC64B4" w:rsidP="00BC64B4">
            <w:pPr>
              <w:spacing w:after="0" w:line="240" w:lineRule="auto"/>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Создание условий для реализации и развития  культурного, духовно-нравственного и физического потенциала населения Каратузского района</w:t>
            </w:r>
          </w:p>
        </w:tc>
      </w:tr>
      <w:tr w:rsidR="00BC64B4" w:rsidRPr="00BC64B4" w:rsidTr="00BC64B4">
        <w:trPr>
          <w:trHeight w:val="20"/>
        </w:trPr>
        <w:tc>
          <w:tcPr>
            <w:tcW w:w="3420" w:type="dxa"/>
            <w:tcBorders>
              <w:top w:val="single" w:sz="4" w:space="0" w:color="auto"/>
              <w:left w:val="single" w:sz="4" w:space="0" w:color="auto"/>
              <w:bottom w:val="single" w:sz="4" w:space="0" w:color="auto"/>
              <w:right w:val="single" w:sz="4" w:space="0" w:color="auto"/>
            </w:tcBorders>
          </w:tcPr>
          <w:p w:rsidR="00BC64B4" w:rsidRPr="00BC64B4" w:rsidRDefault="00BC64B4" w:rsidP="00BC64B4">
            <w:pPr>
              <w:suppressAutoHyphens/>
              <w:snapToGrid w:val="0"/>
              <w:spacing w:after="0" w:line="240" w:lineRule="auto"/>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Задачи муниципальной  программы</w:t>
            </w:r>
          </w:p>
        </w:tc>
        <w:tc>
          <w:tcPr>
            <w:tcW w:w="7461" w:type="dxa"/>
            <w:tcBorders>
              <w:top w:val="single" w:sz="4" w:space="0" w:color="auto"/>
              <w:left w:val="single" w:sz="4" w:space="0" w:color="auto"/>
              <w:bottom w:val="single" w:sz="4" w:space="0" w:color="auto"/>
              <w:right w:val="single" w:sz="4" w:space="0" w:color="auto"/>
            </w:tcBorders>
            <w:vAlign w:val="center"/>
          </w:tcPr>
          <w:p w:rsidR="00BC64B4" w:rsidRPr="00BC64B4" w:rsidRDefault="00BC64B4" w:rsidP="00BC64B4">
            <w:pPr>
              <w:suppressAutoHyphens/>
              <w:spacing w:after="0" w:line="240" w:lineRule="auto"/>
              <w:jc w:val="both"/>
              <w:rPr>
                <w:rFonts w:ascii="Times New Roman" w:hAnsi="Times New Roman" w:cs="Times New Roman"/>
                <w:bCs/>
                <w:color w:val="auto"/>
                <w:kern w:val="0"/>
                <w:sz w:val="12"/>
                <w:szCs w:val="12"/>
                <w:lang w:eastAsia="ar-SA"/>
              </w:rPr>
            </w:pPr>
            <w:r w:rsidRPr="00BC64B4">
              <w:rPr>
                <w:rFonts w:ascii="Times New Roman" w:hAnsi="Times New Roman" w:cs="Times New Roman"/>
                <w:b/>
                <w:color w:val="auto"/>
                <w:kern w:val="0"/>
                <w:sz w:val="12"/>
                <w:szCs w:val="12"/>
                <w:lang w:eastAsia="ar-SA"/>
              </w:rPr>
              <w:t>Задача 1.</w:t>
            </w:r>
            <w:r w:rsidRPr="00BC64B4">
              <w:rPr>
                <w:rFonts w:ascii="Times New Roman" w:hAnsi="Times New Roman" w:cs="Times New Roman"/>
                <w:color w:val="auto"/>
                <w:kern w:val="0"/>
                <w:sz w:val="12"/>
                <w:szCs w:val="12"/>
                <w:lang w:eastAsia="ar-SA"/>
              </w:rPr>
              <w:t xml:space="preserve"> Сохранение и популяризация  культурного наследия Каратузского района</w:t>
            </w:r>
            <w:r w:rsidRPr="00BC64B4">
              <w:rPr>
                <w:rFonts w:ascii="Times New Roman" w:hAnsi="Times New Roman" w:cs="Times New Roman"/>
                <w:bCs/>
                <w:color w:val="auto"/>
                <w:kern w:val="0"/>
                <w:sz w:val="12"/>
                <w:szCs w:val="12"/>
                <w:lang w:eastAsia="ar-SA"/>
              </w:rPr>
              <w:t>.</w:t>
            </w:r>
          </w:p>
          <w:p w:rsidR="00BC64B4" w:rsidRPr="00BC64B4" w:rsidRDefault="00BC64B4" w:rsidP="00BC64B4">
            <w:pPr>
              <w:suppressAutoHyphens/>
              <w:spacing w:after="0" w:line="240" w:lineRule="auto"/>
              <w:rPr>
                <w:rFonts w:ascii="Times New Roman" w:hAnsi="Times New Roman" w:cs="Times New Roman"/>
                <w:color w:val="auto"/>
                <w:kern w:val="0"/>
                <w:sz w:val="12"/>
                <w:szCs w:val="12"/>
                <w:lang w:eastAsia="ar-SA"/>
              </w:rPr>
            </w:pPr>
            <w:r w:rsidRPr="00BC64B4">
              <w:rPr>
                <w:rFonts w:ascii="Times New Roman" w:hAnsi="Times New Roman" w:cs="Times New Roman"/>
                <w:b/>
                <w:kern w:val="0"/>
                <w:sz w:val="12"/>
                <w:szCs w:val="12"/>
                <w:lang w:eastAsia="ar-SA"/>
              </w:rPr>
              <w:t>Задача 2.</w:t>
            </w:r>
            <w:r w:rsidRPr="00BC64B4">
              <w:rPr>
                <w:rFonts w:ascii="Times New Roman" w:hAnsi="Times New Roman" w:cs="Times New Roman"/>
                <w:color w:val="auto"/>
                <w:kern w:val="0"/>
                <w:sz w:val="12"/>
                <w:szCs w:val="12"/>
                <w:lang w:eastAsia="ar-SA"/>
              </w:rPr>
              <w:t xml:space="preserve"> Создание условий для развития потенциала молодежи и его реализации в интересах развития Каратузского района.</w:t>
            </w:r>
          </w:p>
          <w:p w:rsidR="00BC64B4" w:rsidRPr="00BC64B4" w:rsidRDefault="00BC64B4" w:rsidP="00BC64B4">
            <w:pPr>
              <w:suppressAutoHyphens/>
              <w:spacing w:after="0" w:line="240" w:lineRule="auto"/>
              <w:rPr>
                <w:rFonts w:ascii="Times New Roman" w:hAnsi="Times New Roman" w:cs="Times New Roman"/>
                <w:color w:val="auto"/>
                <w:kern w:val="0"/>
                <w:sz w:val="12"/>
                <w:szCs w:val="12"/>
                <w:lang w:eastAsia="ar-SA"/>
              </w:rPr>
            </w:pPr>
            <w:r w:rsidRPr="00BC64B4">
              <w:rPr>
                <w:rFonts w:ascii="Times New Roman" w:hAnsi="Times New Roman" w:cs="Times New Roman"/>
                <w:b/>
                <w:kern w:val="0"/>
                <w:sz w:val="12"/>
                <w:szCs w:val="12"/>
                <w:lang w:eastAsia="ar-SA"/>
              </w:rPr>
              <w:t>Задача 3</w:t>
            </w:r>
            <w:r w:rsidRPr="00BC64B4">
              <w:rPr>
                <w:rFonts w:ascii="Times New Roman" w:hAnsi="Times New Roman" w:cs="Times New Roman"/>
                <w:color w:val="auto"/>
                <w:kern w:val="0"/>
                <w:sz w:val="12"/>
                <w:szCs w:val="12"/>
                <w:lang w:eastAsia="ar-SA"/>
              </w:rPr>
              <w:t>. Реализация государственной и муниципальной политики в области физической культуры и спорта на территории района, пропаганда здорового образа жизни среди жителей района.</w:t>
            </w:r>
          </w:p>
          <w:p w:rsidR="00BC64B4" w:rsidRPr="00BC64B4" w:rsidRDefault="00BC64B4" w:rsidP="00BC64B4">
            <w:pPr>
              <w:tabs>
                <w:tab w:val="left" w:pos="3240"/>
              </w:tabs>
              <w:suppressAutoHyphens/>
              <w:spacing w:after="0" w:line="240" w:lineRule="auto"/>
              <w:ind w:left="3600" w:hanging="3600"/>
              <w:rPr>
                <w:rFonts w:ascii="Times New Roman" w:hAnsi="Times New Roman" w:cs="Times New Roman"/>
                <w:bCs/>
                <w:color w:val="auto"/>
                <w:kern w:val="0"/>
                <w:sz w:val="12"/>
                <w:szCs w:val="12"/>
                <w:lang w:eastAsia="ar-SA"/>
              </w:rPr>
            </w:pPr>
            <w:r w:rsidRPr="00BC64B4">
              <w:rPr>
                <w:rFonts w:ascii="Times New Roman" w:hAnsi="Times New Roman" w:cs="Times New Roman"/>
                <w:b/>
                <w:color w:val="auto"/>
                <w:kern w:val="0"/>
                <w:sz w:val="12"/>
                <w:szCs w:val="12"/>
                <w:lang w:eastAsia="ar-SA"/>
              </w:rPr>
              <w:t>Задача 4.</w:t>
            </w:r>
            <w:r w:rsidRPr="00BC64B4">
              <w:rPr>
                <w:rFonts w:ascii="Times New Roman" w:hAnsi="Times New Roman" w:cs="Times New Roman"/>
                <w:bCs/>
                <w:color w:val="auto"/>
                <w:kern w:val="0"/>
                <w:sz w:val="12"/>
                <w:szCs w:val="12"/>
                <w:lang w:eastAsia="ar-SA"/>
              </w:rPr>
              <w:t xml:space="preserve"> Сохранение </w:t>
            </w:r>
            <w:proofErr w:type="gramStart"/>
            <w:r w:rsidRPr="00BC64B4">
              <w:rPr>
                <w:rFonts w:ascii="Times New Roman" w:hAnsi="Times New Roman" w:cs="Times New Roman"/>
                <w:bCs/>
                <w:color w:val="auto"/>
                <w:kern w:val="0"/>
                <w:sz w:val="12"/>
                <w:szCs w:val="12"/>
                <w:lang w:eastAsia="ar-SA"/>
              </w:rPr>
              <w:t>единого</w:t>
            </w:r>
            <w:proofErr w:type="gramEnd"/>
            <w:r w:rsidRPr="00BC64B4">
              <w:rPr>
                <w:rFonts w:ascii="Times New Roman" w:hAnsi="Times New Roman" w:cs="Times New Roman"/>
                <w:bCs/>
                <w:color w:val="auto"/>
                <w:kern w:val="0"/>
                <w:sz w:val="12"/>
                <w:szCs w:val="12"/>
                <w:lang w:eastAsia="ar-SA"/>
              </w:rPr>
              <w:t xml:space="preserve"> культурного </w:t>
            </w:r>
          </w:p>
          <w:p w:rsidR="00BC64B4" w:rsidRPr="00BC64B4" w:rsidRDefault="00BC64B4" w:rsidP="00BC64B4">
            <w:pPr>
              <w:tabs>
                <w:tab w:val="left" w:pos="3240"/>
              </w:tabs>
              <w:suppressAutoHyphens/>
              <w:spacing w:after="0" w:line="240" w:lineRule="auto"/>
              <w:ind w:left="3600" w:hanging="3600"/>
              <w:rPr>
                <w:rFonts w:ascii="Times New Roman" w:hAnsi="Times New Roman" w:cs="Times New Roman"/>
                <w:bCs/>
                <w:color w:val="auto"/>
                <w:kern w:val="0"/>
                <w:sz w:val="12"/>
                <w:szCs w:val="12"/>
                <w:lang w:eastAsia="ar-SA"/>
              </w:rPr>
            </w:pPr>
            <w:r w:rsidRPr="00BC64B4">
              <w:rPr>
                <w:rFonts w:ascii="Times New Roman" w:hAnsi="Times New Roman" w:cs="Times New Roman"/>
                <w:bCs/>
                <w:color w:val="auto"/>
                <w:kern w:val="0"/>
                <w:sz w:val="12"/>
                <w:szCs w:val="12"/>
                <w:lang w:eastAsia="ar-SA"/>
              </w:rPr>
              <w:t xml:space="preserve">пространства района, обеспечение </w:t>
            </w:r>
          </w:p>
          <w:p w:rsidR="00BC64B4" w:rsidRPr="00BC64B4" w:rsidRDefault="00BC64B4" w:rsidP="00BC64B4">
            <w:pPr>
              <w:tabs>
                <w:tab w:val="left" w:pos="3240"/>
              </w:tabs>
              <w:suppressAutoHyphens/>
              <w:spacing w:after="0" w:line="240" w:lineRule="auto"/>
              <w:ind w:left="3600" w:hanging="3600"/>
              <w:rPr>
                <w:rFonts w:ascii="Times New Roman" w:hAnsi="Times New Roman" w:cs="Times New Roman"/>
                <w:bCs/>
                <w:color w:val="auto"/>
                <w:kern w:val="0"/>
                <w:sz w:val="12"/>
                <w:szCs w:val="12"/>
                <w:lang w:eastAsia="ar-SA"/>
              </w:rPr>
            </w:pPr>
            <w:r w:rsidRPr="00BC64B4">
              <w:rPr>
                <w:rFonts w:ascii="Times New Roman" w:hAnsi="Times New Roman" w:cs="Times New Roman"/>
                <w:bCs/>
                <w:color w:val="auto"/>
                <w:kern w:val="0"/>
                <w:sz w:val="12"/>
                <w:szCs w:val="12"/>
                <w:lang w:eastAsia="ar-SA"/>
              </w:rPr>
              <w:t xml:space="preserve">преемственности культурных традиций, </w:t>
            </w:r>
          </w:p>
          <w:p w:rsidR="00BC64B4" w:rsidRPr="00BC64B4" w:rsidRDefault="00BC64B4" w:rsidP="00BC64B4">
            <w:pPr>
              <w:tabs>
                <w:tab w:val="left" w:pos="3240"/>
              </w:tabs>
              <w:suppressAutoHyphens/>
              <w:spacing w:after="0" w:line="240" w:lineRule="auto"/>
              <w:ind w:left="3600" w:hanging="3600"/>
              <w:rPr>
                <w:rFonts w:ascii="Times New Roman" w:hAnsi="Times New Roman" w:cs="Times New Roman"/>
                <w:bCs/>
                <w:color w:val="auto"/>
                <w:kern w:val="0"/>
                <w:sz w:val="12"/>
                <w:szCs w:val="12"/>
                <w:lang w:eastAsia="ar-SA"/>
              </w:rPr>
            </w:pPr>
            <w:r w:rsidRPr="00BC64B4">
              <w:rPr>
                <w:rFonts w:ascii="Times New Roman" w:hAnsi="Times New Roman" w:cs="Times New Roman"/>
                <w:bCs/>
                <w:color w:val="auto"/>
                <w:kern w:val="0"/>
                <w:sz w:val="12"/>
                <w:szCs w:val="12"/>
                <w:lang w:eastAsia="ar-SA"/>
              </w:rPr>
              <w:t xml:space="preserve">поддержка инноваций, способствующих росту </w:t>
            </w:r>
          </w:p>
          <w:p w:rsidR="00BC64B4" w:rsidRPr="00BC64B4" w:rsidRDefault="00BC64B4" w:rsidP="00BC64B4">
            <w:pPr>
              <w:tabs>
                <w:tab w:val="left" w:pos="3240"/>
              </w:tabs>
              <w:suppressAutoHyphens/>
              <w:spacing w:after="0" w:line="240" w:lineRule="auto"/>
              <w:ind w:left="3600" w:hanging="3600"/>
              <w:rPr>
                <w:rFonts w:ascii="Times New Roman" w:hAnsi="Times New Roman" w:cs="Times New Roman"/>
                <w:bCs/>
                <w:color w:val="auto"/>
                <w:kern w:val="0"/>
                <w:sz w:val="12"/>
                <w:szCs w:val="12"/>
                <w:lang w:eastAsia="ar-SA"/>
              </w:rPr>
            </w:pPr>
            <w:r w:rsidRPr="00BC64B4">
              <w:rPr>
                <w:rFonts w:ascii="Times New Roman" w:hAnsi="Times New Roman" w:cs="Times New Roman"/>
                <w:bCs/>
                <w:color w:val="auto"/>
                <w:kern w:val="0"/>
                <w:sz w:val="12"/>
                <w:szCs w:val="12"/>
                <w:lang w:eastAsia="ar-SA"/>
              </w:rPr>
              <w:t xml:space="preserve">культурного потенциала и дальнейшее развитие </w:t>
            </w:r>
          </w:p>
          <w:p w:rsidR="00BC64B4" w:rsidRPr="00BC64B4" w:rsidRDefault="00BC64B4" w:rsidP="00BC64B4">
            <w:pPr>
              <w:tabs>
                <w:tab w:val="left" w:pos="3240"/>
              </w:tabs>
              <w:suppressAutoHyphens/>
              <w:spacing w:after="0" w:line="240" w:lineRule="auto"/>
              <w:ind w:left="3600" w:hanging="3600"/>
              <w:rPr>
                <w:rFonts w:ascii="Times New Roman" w:hAnsi="Times New Roman" w:cs="Times New Roman"/>
                <w:bCs/>
                <w:color w:val="auto"/>
                <w:kern w:val="0"/>
                <w:sz w:val="12"/>
                <w:szCs w:val="12"/>
                <w:lang w:eastAsia="ar-SA"/>
              </w:rPr>
            </w:pPr>
            <w:r w:rsidRPr="00BC64B4">
              <w:rPr>
                <w:rFonts w:ascii="Times New Roman" w:hAnsi="Times New Roman" w:cs="Times New Roman"/>
                <w:bCs/>
                <w:color w:val="auto"/>
                <w:kern w:val="0"/>
                <w:sz w:val="12"/>
                <w:szCs w:val="12"/>
                <w:lang w:eastAsia="ar-SA"/>
              </w:rPr>
              <w:t xml:space="preserve">народного творчества и культурно - досуговой </w:t>
            </w:r>
          </w:p>
          <w:p w:rsidR="00BC64B4" w:rsidRPr="00BC64B4" w:rsidRDefault="00BC64B4" w:rsidP="00BC64B4">
            <w:pPr>
              <w:tabs>
                <w:tab w:val="left" w:pos="3240"/>
              </w:tabs>
              <w:suppressAutoHyphens/>
              <w:spacing w:after="0" w:line="240" w:lineRule="auto"/>
              <w:ind w:left="3600" w:hanging="3600"/>
              <w:rPr>
                <w:rFonts w:ascii="Times New Roman" w:hAnsi="Times New Roman" w:cs="Times New Roman"/>
                <w:bCs/>
                <w:color w:val="auto"/>
                <w:kern w:val="0"/>
                <w:sz w:val="12"/>
                <w:szCs w:val="12"/>
                <w:lang w:eastAsia="ar-SA"/>
              </w:rPr>
            </w:pPr>
            <w:r w:rsidRPr="00BC64B4">
              <w:rPr>
                <w:rFonts w:ascii="Times New Roman" w:hAnsi="Times New Roman" w:cs="Times New Roman"/>
                <w:bCs/>
                <w:color w:val="auto"/>
                <w:kern w:val="0"/>
                <w:sz w:val="12"/>
                <w:szCs w:val="12"/>
                <w:lang w:eastAsia="ar-SA"/>
              </w:rPr>
              <w:t>деятельности.</w:t>
            </w:r>
          </w:p>
          <w:p w:rsidR="00BC64B4" w:rsidRPr="00BC64B4" w:rsidRDefault="00BC64B4" w:rsidP="00BC64B4">
            <w:pPr>
              <w:suppressAutoHyphens/>
              <w:spacing w:after="0" w:line="240" w:lineRule="auto"/>
              <w:rPr>
                <w:rFonts w:ascii="Times New Roman" w:hAnsi="Times New Roman" w:cs="Times New Roman"/>
                <w:color w:val="auto"/>
                <w:kern w:val="0"/>
                <w:sz w:val="12"/>
                <w:szCs w:val="12"/>
                <w:lang w:eastAsia="ar-SA"/>
              </w:rPr>
            </w:pPr>
            <w:r w:rsidRPr="00BC64B4">
              <w:rPr>
                <w:rFonts w:ascii="Times New Roman" w:hAnsi="Times New Roman" w:cs="Times New Roman"/>
                <w:b/>
                <w:color w:val="auto"/>
                <w:kern w:val="0"/>
                <w:sz w:val="12"/>
                <w:szCs w:val="12"/>
                <w:lang w:eastAsia="ar-SA"/>
              </w:rPr>
              <w:t>Задача 5.</w:t>
            </w:r>
            <w:r w:rsidRPr="00BC64B4">
              <w:rPr>
                <w:rFonts w:ascii="Times New Roman" w:hAnsi="Times New Roman" w:cs="Times New Roman"/>
                <w:color w:val="auto"/>
                <w:kern w:val="0"/>
                <w:sz w:val="12"/>
                <w:szCs w:val="12"/>
                <w:lang w:eastAsia="ar-SA"/>
              </w:rPr>
              <w:t xml:space="preserve"> Совершенствование деятельности библиотек Каратузского района.</w:t>
            </w:r>
          </w:p>
          <w:p w:rsidR="00BC64B4" w:rsidRPr="00BC64B4" w:rsidRDefault="00BC64B4" w:rsidP="00BC64B4">
            <w:pPr>
              <w:suppressAutoHyphens/>
              <w:spacing w:after="0" w:line="240" w:lineRule="auto"/>
              <w:ind w:hanging="700"/>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Ре      </w:t>
            </w:r>
            <w:r w:rsidRPr="00BC64B4">
              <w:rPr>
                <w:rFonts w:ascii="Times New Roman" w:hAnsi="Times New Roman" w:cs="Times New Roman"/>
                <w:b/>
                <w:color w:val="auto"/>
                <w:kern w:val="0"/>
                <w:sz w:val="12"/>
                <w:szCs w:val="12"/>
                <w:lang w:eastAsia="ar-SA"/>
              </w:rPr>
              <w:t>Задача 6.</w:t>
            </w:r>
            <w:r w:rsidRPr="00BC64B4">
              <w:rPr>
                <w:rFonts w:ascii="Times New Roman" w:hAnsi="Times New Roman" w:cs="Times New Roman"/>
                <w:color w:val="auto"/>
                <w:kern w:val="0"/>
                <w:sz w:val="12"/>
                <w:szCs w:val="12"/>
                <w:lang w:eastAsia="ar-SA"/>
              </w:rPr>
              <w:t xml:space="preserve"> Повышение роли </w:t>
            </w:r>
            <w:proofErr w:type="spellStart"/>
            <w:r w:rsidRPr="00BC64B4">
              <w:rPr>
                <w:rFonts w:ascii="Times New Roman" w:hAnsi="Times New Roman" w:cs="Times New Roman"/>
                <w:color w:val="auto"/>
                <w:kern w:val="0"/>
                <w:sz w:val="12"/>
                <w:szCs w:val="12"/>
                <w:lang w:eastAsia="ar-SA"/>
              </w:rPr>
              <w:t>киновидеообслуживания</w:t>
            </w:r>
            <w:proofErr w:type="spellEnd"/>
            <w:r w:rsidRPr="00BC64B4">
              <w:rPr>
                <w:rFonts w:ascii="Times New Roman" w:hAnsi="Times New Roman" w:cs="Times New Roman"/>
                <w:color w:val="auto"/>
                <w:kern w:val="0"/>
                <w:sz w:val="12"/>
                <w:szCs w:val="12"/>
                <w:lang w:eastAsia="ar-SA"/>
              </w:rPr>
              <w:t xml:space="preserve"> населения Каратузского района, как фактора социально-культурного развития района. </w:t>
            </w:r>
          </w:p>
          <w:p w:rsidR="00BC64B4" w:rsidRPr="00BC64B4" w:rsidRDefault="00BC64B4" w:rsidP="00BC64B4">
            <w:pPr>
              <w:suppressAutoHyphens/>
              <w:autoSpaceDE w:val="0"/>
              <w:spacing w:after="0" w:line="240" w:lineRule="auto"/>
              <w:rPr>
                <w:rFonts w:ascii="Times New Roman" w:eastAsia="Arial" w:hAnsi="Times New Roman" w:cs="Times New Roman"/>
                <w:color w:val="auto"/>
                <w:kern w:val="0"/>
                <w:sz w:val="12"/>
                <w:szCs w:val="12"/>
                <w:lang w:eastAsia="ar-SA"/>
              </w:rPr>
            </w:pPr>
            <w:r w:rsidRPr="00BC64B4">
              <w:rPr>
                <w:rFonts w:ascii="Times New Roman" w:eastAsia="Arial" w:hAnsi="Times New Roman" w:cs="Times New Roman"/>
                <w:b/>
                <w:color w:val="auto"/>
                <w:kern w:val="0"/>
                <w:sz w:val="12"/>
                <w:szCs w:val="12"/>
                <w:lang w:eastAsia="ar-SA"/>
              </w:rPr>
              <w:t xml:space="preserve">Задача 7. </w:t>
            </w:r>
            <w:r w:rsidRPr="00BC64B4">
              <w:rPr>
                <w:rFonts w:ascii="Times New Roman" w:eastAsia="Arial" w:hAnsi="Times New Roman" w:cs="Times New Roman"/>
                <w:color w:val="auto"/>
                <w:kern w:val="0"/>
                <w:sz w:val="12"/>
                <w:szCs w:val="12"/>
                <w:lang w:eastAsia="ar-SA"/>
              </w:rPr>
              <w:t xml:space="preserve">Создание условий для дальнейшего развития гражданского общества, повышения социальной активности населения, развития социально ориентированных некоммерческих организаций. </w:t>
            </w:r>
          </w:p>
          <w:p w:rsidR="00BC64B4" w:rsidRPr="00BC64B4" w:rsidRDefault="00BC64B4" w:rsidP="00BC64B4">
            <w:pPr>
              <w:suppressAutoHyphens/>
              <w:spacing w:after="0" w:line="240" w:lineRule="auto"/>
              <w:rPr>
                <w:rFonts w:ascii="Times New Roman" w:hAnsi="Times New Roman" w:cs="Times New Roman"/>
                <w:color w:val="auto"/>
                <w:kern w:val="0"/>
                <w:sz w:val="12"/>
                <w:szCs w:val="12"/>
                <w:lang w:eastAsia="ar-SA"/>
              </w:rPr>
            </w:pPr>
          </w:p>
        </w:tc>
      </w:tr>
      <w:tr w:rsidR="00BC64B4" w:rsidRPr="00BC64B4" w:rsidTr="00BC64B4">
        <w:trPr>
          <w:trHeight w:val="20"/>
        </w:trPr>
        <w:tc>
          <w:tcPr>
            <w:tcW w:w="3420" w:type="dxa"/>
            <w:tcBorders>
              <w:top w:val="single" w:sz="4" w:space="0" w:color="auto"/>
              <w:left w:val="single" w:sz="4" w:space="0" w:color="auto"/>
              <w:bottom w:val="single" w:sz="4" w:space="0" w:color="auto"/>
              <w:right w:val="single" w:sz="4" w:space="0" w:color="auto"/>
            </w:tcBorders>
          </w:tcPr>
          <w:p w:rsidR="00BC64B4" w:rsidRPr="00BC64B4" w:rsidRDefault="00BC64B4" w:rsidP="00BC64B4">
            <w:pPr>
              <w:suppressAutoHyphens/>
              <w:snapToGrid w:val="0"/>
              <w:spacing w:after="0" w:line="240" w:lineRule="auto"/>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Этапы и сроки реализации муниципальной программы</w:t>
            </w:r>
          </w:p>
        </w:tc>
        <w:tc>
          <w:tcPr>
            <w:tcW w:w="7461" w:type="dxa"/>
            <w:tcBorders>
              <w:top w:val="single" w:sz="4" w:space="0" w:color="auto"/>
              <w:left w:val="single" w:sz="4" w:space="0" w:color="auto"/>
              <w:bottom w:val="single" w:sz="4" w:space="0" w:color="auto"/>
              <w:right w:val="single" w:sz="4" w:space="0" w:color="auto"/>
            </w:tcBorders>
            <w:vAlign w:val="center"/>
          </w:tcPr>
          <w:p w:rsidR="00BC64B4" w:rsidRPr="00BC64B4" w:rsidRDefault="00BC64B4" w:rsidP="00BC64B4">
            <w:pPr>
              <w:suppressAutoHyphens/>
              <w:spacing w:after="0" w:line="240" w:lineRule="auto"/>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2014-2017 годы</w:t>
            </w:r>
          </w:p>
        </w:tc>
      </w:tr>
      <w:tr w:rsidR="00BC64B4" w:rsidRPr="00BC64B4" w:rsidTr="00BC64B4">
        <w:trPr>
          <w:trHeight w:val="20"/>
        </w:trPr>
        <w:tc>
          <w:tcPr>
            <w:tcW w:w="3420" w:type="dxa"/>
            <w:tcBorders>
              <w:top w:val="single" w:sz="4" w:space="0" w:color="auto"/>
              <w:left w:val="single" w:sz="4" w:space="0" w:color="auto"/>
              <w:bottom w:val="single" w:sz="4" w:space="0" w:color="auto"/>
              <w:right w:val="single" w:sz="4" w:space="0" w:color="auto"/>
            </w:tcBorders>
          </w:tcPr>
          <w:p w:rsidR="00BC64B4" w:rsidRPr="00BC64B4" w:rsidRDefault="00BC64B4" w:rsidP="00BC64B4">
            <w:pPr>
              <w:suppressAutoHyphens/>
              <w:snapToGrid w:val="0"/>
              <w:spacing w:after="0" w:line="240" w:lineRule="auto"/>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Перечень целевых показателей  и показателей  результативности программы</w:t>
            </w:r>
          </w:p>
          <w:p w:rsidR="00BC64B4" w:rsidRPr="00BC64B4" w:rsidRDefault="00BC64B4" w:rsidP="00BC64B4">
            <w:pPr>
              <w:suppressAutoHyphens/>
              <w:snapToGrid w:val="0"/>
              <w:spacing w:after="0" w:line="240" w:lineRule="auto"/>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с расшифровкой плановых значений по годам её реализации, значения целевых показателей на долгосрочный  период </w:t>
            </w:r>
          </w:p>
        </w:tc>
        <w:tc>
          <w:tcPr>
            <w:tcW w:w="7461" w:type="dxa"/>
            <w:tcBorders>
              <w:top w:val="single" w:sz="4" w:space="0" w:color="auto"/>
              <w:left w:val="single" w:sz="4" w:space="0" w:color="auto"/>
              <w:bottom w:val="single" w:sz="4" w:space="0" w:color="auto"/>
              <w:right w:val="single" w:sz="4" w:space="0" w:color="auto"/>
            </w:tcBorders>
            <w:vAlign w:val="center"/>
          </w:tcPr>
          <w:p w:rsidR="00BC64B4" w:rsidRPr="00BC64B4" w:rsidRDefault="00BC64B4" w:rsidP="00BC64B4">
            <w:pPr>
              <w:widowControl w:val="0"/>
              <w:suppressAutoHyphens/>
              <w:spacing w:after="0" w:line="240" w:lineRule="auto"/>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 количество экспонатов основного фонда; </w:t>
            </w:r>
          </w:p>
          <w:p w:rsidR="00BC64B4" w:rsidRPr="00BC64B4" w:rsidRDefault="00BC64B4" w:rsidP="00BC64B4">
            <w:pPr>
              <w:widowControl w:val="0"/>
              <w:suppressAutoHyphens/>
              <w:spacing w:after="0" w:line="240" w:lineRule="auto"/>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 - количество массовых мероприятий в музее; </w:t>
            </w:r>
          </w:p>
          <w:p w:rsidR="00BC64B4" w:rsidRPr="00BC64B4" w:rsidRDefault="00BC64B4" w:rsidP="00BC64B4">
            <w:pPr>
              <w:widowControl w:val="0"/>
              <w:suppressAutoHyphens/>
              <w:spacing w:after="0" w:line="240" w:lineRule="auto"/>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количество посещений музея;</w:t>
            </w:r>
          </w:p>
          <w:p w:rsidR="00BC64B4" w:rsidRPr="00BC64B4" w:rsidRDefault="00BC64B4" w:rsidP="00BC64B4">
            <w:pPr>
              <w:suppressAutoHyphens/>
              <w:autoSpaceDE w:val="0"/>
              <w:spacing w:after="0" w:line="240" w:lineRule="auto"/>
              <w:ind w:left="2800" w:hanging="2800"/>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 оказание </w:t>
            </w:r>
            <w:proofErr w:type="gramStart"/>
            <w:r w:rsidRPr="00BC64B4">
              <w:rPr>
                <w:rFonts w:ascii="Times New Roman" w:hAnsi="Times New Roman" w:cs="Times New Roman"/>
                <w:color w:val="auto"/>
                <w:kern w:val="0"/>
                <w:sz w:val="12"/>
                <w:szCs w:val="12"/>
                <w:lang w:eastAsia="ar-SA"/>
              </w:rPr>
              <w:t>информационно-консультационной</w:t>
            </w:r>
            <w:proofErr w:type="gramEnd"/>
          </w:p>
          <w:p w:rsidR="00BC64B4" w:rsidRPr="00BC64B4" w:rsidRDefault="00BC64B4" w:rsidP="00BC64B4">
            <w:pPr>
              <w:suppressAutoHyphens/>
              <w:autoSpaceDE w:val="0"/>
              <w:spacing w:after="0" w:line="240" w:lineRule="auto"/>
              <w:ind w:left="2800" w:hanging="2800"/>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 помощи молодежи;</w:t>
            </w:r>
          </w:p>
          <w:p w:rsidR="00BC64B4" w:rsidRPr="00BC64B4" w:rsidRDefault="00BC64B4" w:rsidP="00BC64B4">
            <w:pPr>
              <w:suppressAutoHyphens/>
              <w:autoSpaceDE w:val="0"/>
              <w:spacing w:after="0" w:line="240" w:lineRule="auto"/>
              <w:ind w:left="2800" w:hanging="2800"/>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количество проектов, реализуемых молодежью</w:t>
            </w:r>
          </w:p>
          <w:p w:rsidR="00BC64B4" w:rsidRPr="00BC64B4" w:rsidRDefault="00BC64B4" w:rsidP="00BC64B4">
            <w:pPr>
              <w:suppressAutoHyphens/>
              <w:autoSpaceDE w:val="0"/>
              <w:spacing w:after="0" w:line="240" w:lineRule="auto"/>
              <w:ind w:left="2800" w:hanging="2800"/>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 района;</w:t>
            </w:r>
          </w:p>
          <w:p w:rsidR="00BC64B4" w:rsidRPr="00BC64B4" w:rsidRDefault="00BC64B4" w:rsidP="00BC64B4">
            <w:pPr>
              <w:suppressAutoHyphens/>
              <w:autoSpaceDE w:val="0"/>
              <w:spacing w:after="0" w:line="240" w:lineRule="auto"/>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 организация  молодежных мероприятий по     различным направлениям (досуговые, </w:t>
            </w:r>
            <w:proofErr w:type="gramStart"/>
            <w:r w:rsidRPr="00BC64B4">
              <w:rPr>
                <w:rFonts w:ascii="Times New Roman" w:hAnsi="Times New Roman" w:cs="Times New Roman"/>
                <w:color w:val="auto"/>
                <w:kern w:val="0"/>
                <w:sz w:val="12"/>
                <w:szCs w:val="12"/>
                <w:lang w:eastAsia="ar-SA"/>
              </w:rPr>
              <w:t>культурно-массовые</w:t>
            </w:r>
            <w:proofErr w:type="gramEnd"/>
            <w:r w:rsidRPr="00BC64B4">
              <w:rPr>
                <w:rFonts w:ascii="Times New Roman" w:hAnsi="Times New Roman" w:cs="Times New Roman"/>
                <w:color w:val="auto"/>
                <w:kern w:val="0"/>
                <w:sz w:val="12"/>
                <w:szCs w:val="12"/>
                <w:lang w:eastAsia="ar-SA"/>
              </w:rPr>
              <w:t xml:space="preserve"> и др.); </w:t>
            </w:r>
          </w:p>
          <w:p w:rsidR="00BC64B4" w:rsidRPr="00BC64B4" w:rsidRDefault="00BC64B4" w:rsidP="00BC64B4">
            <w:pPr>
              <w:suppressAutoHyphens/>
              <w:autoSpaceDE w:val="0"/>
              <w:spacing w:after="0" w:line="240" w:lineRule="auto"/>
              <w:ind w:left="2800" w:hanging="2800"/>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организация мероприятий по отдыху молодежи;</w:t>
            </w:r>
          </w:p>
          <w:p w:rsidR="00BC64B4" w:rsidRPr="00BC64B4" w:rsidRDefault="00BC64B4" w:rsidP="00BC64B4">
            <w:pPr>
              <w:tabs>
                <w:tab w:val="left" w:pos="2842"/>
              </w:tabs>
              <w:suppressAutoHyphens/>
              <w:autoSpaceDE w:val="0"/>
              <w:spacing w:after="0" w:line="240" w:lineRule="auto"/>
              <w:rPr>
                <w:rFonts w:ascii="Times New Roman" w:hAnsi="Times New Roman" w:cs="Times New Roman"/>
                <w:b/>
                <w:color w:val="auto"/>
                <w:kern w:val="0"/>
                <w:sz w:val="12"/>
                <w:szCs w:val="12"/>
                <w:lang w:eastAsia="ar-SA"/>
              </w:rPr>
            </w:pPr>
            <w:r w:rsidRPr="00BC64B4">
              <w:rPr>
                <w:rFonts w:ascii="Times New Roman" w:hAnsi="Times New Roman" w:cs="Times New Roman"/>
                <w:color w:val="auto"/>
                <w:kern w:val="0"/>
                <w:sz w:val="12"/>
                <w:szCs w:val="12"/>
                <w:lang w:eastAsia="ar-SA"/>
              </w:rPr>
              <w:t>- организация мероприятий  по трудовому воспитанию;</w:t>
            </w:r>
          </w:p>
          <w:p w:rsidR="00BC64B4" w:rsidRPr="00BC64B4" w:rsidRDefault="00BC64B4" w:rsidP="00BC64B4">
            <w:pPr>
              <w:suppressAutoHyphens/>
              <w:spacing w:after="0" w:line="240" w:lineRule="auto"/>
              <w:ind w:left="3840" w:hanging="3840"/>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 обеспеченность населения спортсооружениями и </w:t>
            </w:r>
          </w:p>
          <w:p w:rsidR="00BC64B4" w:rsidRPr="00BC64B4" w:rsidRDefault="00BC64B4" w:rsidP="00BC64B4">
            <w:pPr>
              <w:suppressAutoHyphens/>
              <w:spacing w:after="0" w:line="240" w:lineRule="auto"/>
              <w:ind w:left="3840" w:hanging="3840"/>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спортинвентарем;                                                        </w:t>
            </w:r>
          </w:p>
          <w:p w:rsidR="00BC64B4" w:rsidRPr="00BC64B4" w:rsidRDefault="00BC64B4" w:rsidP="00BC64B4">
            <w:pPr>
              <w:tabs>
                <w:tab w:val="left" w:pos="3703"/>
              </w:tabs>
              <w:suppressAutoHyphens/>
              <w:spacing w:after="0" w:line="240" w:lineRule="auto"/>
              <w:ind w:left="3840" w:hanging="3840"/>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 охват жителей района </w:t>
            </w:r>
            <w:proofErr w:type="gramStart"/>
            <w:r w:rsidRPr="00BC64B4">
              <w:rPr>
                <w:rFonts w:ascii="Times New Roman" w:hAnsi="Times New Roman" w:cs="Times New Roman"/>
                <w:color w:val="auto"/>
                <w:kern w:val="0"/>
                <w:sz w:val="12"/>
                <w:szCs w:val="12"/>
                <w:lang w:eastAsia="ar-SA"/>
              </w:rPr>
              <w:t>спортивно-массовыми</w:t>
            </w:r>
            <w:proofErr w:type="gramEnd"/>
            <w:r w:rsidRPr="00BC64B4">
              <w:rPr>
                <w:rFonts w:ascii="Times New Roman" w:hAnsi="Times New Roman" w:cs="Times New Roman"/>
                <w:color w:val="auto"/>
                <w:kern w:val="0"/>
                <w:sz w:val="12"/>
                <w:szCs w:val="12"/>
                <w:lang w:eastAsia="ar-SA"/>
              </w:rPr>
              <w:t xml:space="preserve"> </w:t>
            </w:r>
          </w:p>
          <w:p w:rsidR="00BC64B4" w:rsidRPr="00BC64B4" w:rsidRDefault="00BC64B4" w:rsidP="00BC64B4">
            <w:pPr>
              <w:tabs>
                <w:tab w:val="left" w:pos="3703"/>
              </w:tabs>
              <w:suppressAutoHyphens/>
              <w:spacing w:after="0" w:line="240" w:lineRule="auto"/>
              <w:ind w:left="3840" w:hanging="3840"/>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мероприятиями;</w:t>
            </w:r>
          </w:p>
          <w:p w:rsidR="00BC64B4" w:rsidRPr="00BC64B4" w:rsidRDefault="00BC64B4" w:rsidP="00BC64B4">
            <w:pPr>
              <w:tabs>
                <w:tab w:val="left" w:pos="3360"/>
              </w:tabs>
              <w:suppressAutoHyphens/>
              <w:spacing w:after="0" w:line="240" w:lineRule="auto"/>
              <w:ind w:left="3360" w:hanging="3600"/>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   - количество жителей, регулярно занимающихся </w:t>
            </w:r>
          </w:p>
          <w:p w:rsidR="00BC64B4" w:rsidRPr="00BC64B4" w:rsidRDefault="00BC64B4" w:rsidP="00BC64B4">
            <w:pPr>
              <w:widowControl w:val="0"/>
              <w:suppressAutoHyphens/>
              <w:spacing w:after="0" w:line="240" w:lineRule="auto"/>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  физкультурой и спортом</w:t>
            </w:r>
          </w:p>
          <w:p w:rsidR="00BC64B4" w:rsidRPr="00BC64B4" w:rsidRDefault="00BC64B4" w:rsidP="00BC64B4">
            <w:pPr>
              <w:suppressAutoHyphens/>
              <w:spacing w:after="0" w:line="240" w:lineRule="auto"/>
              <w:rPr>
                <w:rFonts w:ascii="Times New Roman" w:hAnsi="Times New Roman" w:cs="Times New Roman"/>
                <w:b/>
                <w:color w:val="auto"/>
                <w:kern w:val="0"/>
                <w:sz w:val="12"/>
                <w:szCs w:val="12"/>
                <w:lang w:eastAsia="ar-SA"/>
              </w:rPr>
            </w:pPr>
            <w:r w:rsidRPr="00BC64B4">
              <w:rPr>
                <w:rFonts w:ascii="Times New Roman" w:hAnsi="Times New Roman" w:cs="Times New Roman"/>
                <w:b/>
                <w:color w:val="auto"/>
                <w:kern w:val="0"/>
                <w:sz w:val="12"/>
                <w:szCs w:val="12"/>
                <w:lang w:eastAsia="ar-SA"/>
              </w:rPr>
              <w:t xml:space="preserve">- </w:t>
            </w:r>
            <w:r w:rsidRPr="00BC64B4">
              <w:rPr>
                <w:rFonts w:ascii="Times New Roman" w:hAnsi="Times New Roman" w:cs="Times New Roman"/>
                <w:color w:val="auto"/>
                <w:kern w:val="0"/>
                <w:sz w:val="12"/>
                <w:szCs w:val="12"/>
                <w:lang w:eastAsia="ar-SA"/>
              </w:rPr>
              <w:t>число участников платных культурн</w:t>
            </w:r>
            <w:proofErr w:type="gramStart"/>
            <w:r w:rsidRPr="00BC64B4">
              <w:rPr>
                <w:rFonts w:ascii="Times New Roman" w:hAnsi="Times New Roman" w:cs="Times New Roman"/>
                <w:color w:val="auto"/>
                <w:kern w:val="0"/>
                <w:sz w:val="12"/>
                <w:szCs w:val="12"/>
                <w:lang w:eastAsia="ar-SA"/>
              </w:rPr>
              <w:t>о-</w:t>
            </w:r>
            <w:proofErr w:type="gramEnd"/>
            <w:r w:rsidRPr="00BC64B4">
              <w:rPr>
                <w:rFonts w:ascii="Times New Roman" w:hAnsi="Times New Roman" w:cs="Times New Roman"/>
                <w:b/>
                <w:color w:val="auto"/>
                <w:kern w:val="0"/>
                <w:sz w:val="12"/>
                <w:szCs w:val="12"/>
                <w:lang w:eastAsia="ar-SA"/>
              </w:rPr>
              <w:t xml:space="preserve"> </w:t>
            </w:r>
            <w:r w:rsidRPr="00BC64B4">
              <w:rPr>
                <w:rFonts w:ascii="Times New Roman" w:hAnsi="Times New Roman" w:cs="Times New Roman"/>
                <w:color w:val="auto"/>
                <w:kern w:val="0"/>
                <w:sz w:val="12"/>
                <w:szCs w:val="12"/>
                <w:lang w:eastAsia="ar-SA"/>
              </w:rPr>
              <w:t>досуговых</w:t>
            </w:r>
            <w:r w:rsidRPr="00BC64B4">
              <w:rPr>
                <w:rFonts w:ascii="Times New Roman" w:hAnsi="Times New Roman" w:cs="Times New Roman"/>
                <w:b/>
                <w:color w:val="auto"/>
                <w:kern w:val="0"/>
                <w:sz w:val="12"/>
                <w:szCs w:val="12"/>
                <w:lang w:eastAsia="ar-SA"/>
              </w:rPr>
              <w:t xml:space="preserve"> </w:t>
            </w:r>
            <w:r w:rsidRPr="00BC64B4">
              <w:rPr>
                <w:rFonts w:ascii="Times New Roman" w:hAnsi="Times New Roman" w:cs="Times New Roman"/>
                <w:color w:val="auto"/>
                <w:kern w:val="0"/>
                <w:sz w:val="12"/>
                <w:szCs w:val="12"/>
                <w:lang w:eastAsia="ar-SA"/>
              </w:rPr>
              <w:t>мероприятий;</w:t>
            </w:r>
            <w:r w:rsidRPr="00BC64B4">
              <w:rPr>
                <w:rFonts w:ascii="Times New Roman" w:hAnsi="Times New Roman" w:cs="Times New Roman"/>
                <w:b/>
                <w:color w:val="auto"/>
                <w:kern w:val="0"/>
                <w:sz w:val="12"/>
                <w:szCs w:val="12"/>
                <w:lang w:eastAsia="ar-SA"/>
              </w:rPr>
              <w:t xml:space="preserve">                  </w:t>
            </w:r>
            <w:r w:rsidRPr="00BC64B4">
              <w:rPr>
                <w:rFonts w:ascii="Times New Roman" w:hAnsi="Times New Roman" w:cs="Times New Roman"/>
                <w:color w:val="auto"/>
                <w:kern w:val="0"/>
                <w:sz w:val="12"/>
                <w:szCs w:val="12"/>
                <w:lang w:eastAsia="ar-SA"/>
              </w:rPr>
              <w:t xml:space="preserve">         </w:t>
            </w:r>
            <w:r w:rsidRPr="00BC64B4">
              <w:rPr>
                <w:rFonts w:ascii="Times New Roman" w:hAnsi="Times New Roman" w:cs="Times New Roman"/>
                <w:b/>
                <w:color w:val="auto"/>
                <w:kern w:val="0"/>
                <w:sz w:val="12"/>
                <w:szCs w:val="12"/>
                <w:lang w:eastAsia="ar-SA"/>
              </w:rPr>
              <w:t xml:space="preserve">                                </w:t>
            </w:r>
          </w:p>
          <w:p w:rsidR="00BC64B4" w:rsidRPr="00BC64B4" w:rsidRDefault="00BC64B4" w:rsidP="00BC64B4">
            <w:pPr>
              <w:suppressAutoHyphens/>
              <w:spacing w:after="0" w:line="240" w:lineRule="auto"/>
              <w:ind w:left="-1260"/>
              <w:rPr>
                <w:rFonts w:ascii="Times New Roman" w:hAnsi="Times New Roman" w:cs="Times New Roman"/>
                <w:color w:val="auto"/>
                <w:kern w:val="0"/>
                <w:sz w:val="12"/>
                <w:szCs w:val="12"/>
                <w:lang w:eastAsia="ar-SA"/>
              </w:rPr>
            </w:pPr>
            <w:r w:rsidRPr="00BC64B4">
              <w:rPr>
                <w:rFonts w:ascii="Times New Roman" w:hAnsi="Times New Roman" w:cs="Times New Roman"/>
                <w:b/>
                <w:color w:val="auto"/>
                <w:kern w:val="0"/>
                <w:sz w:val="12"/>
                <w:szCs w:val="12"/>
                <w:lang w:eastAsia="ar-SA"/>
              </w:rPr>
              <w:t xml:space="preserve">                  </w:t>
            </w:r>
            <w:r w:rsidRPr="00BC64B4">
              <w:rPr>
                <w:rFonts w:ascii="Times New Roman" w:hAnsi="Times New Roman" w:cs="Times New Roman"/>
                <w:color w:val="auto"/>
                <w:kern w:val="0"/>
                <w:sz w:val="12"/>
                <w:szCs w:val="12"/>
                <w:lang w:eastAsia="ar-SA"/>
              </w:rPr>
              <w:t>- количество клубных формирований;</w:t>
            </w:r>
          </w:p>
          <w:p w:rsidR="00BC64B4" w:rsidRPr="00BC64B4" w:rsidRDefault="00BC64B4" w:rsidP="00BC64B4">
            <w:pPr>
              <w:suppressAutoHyphens/>
              <w:spacing w:after="0" w:line="240" w:lineRule="auto"/>
              <w:ind w:left="-1260"/>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                  - число участников клубных формирований </w:t>
            </w:r>
          </w:p>
          <w:p w:rsidR="00BC64B4" w:rsidRPr="00BC64B4" w:rsidRDefault="00BC64B4" w:rsidP="00BC64B4">
            <w:pPr>
              <w:suppressAutoHyphens/>
              <w:spacing w:after="0" w:line="240" w:lineRule="auto"/>
              <w:ind w:left="-1260"/>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                  учреждений культурно-досугового типа</w:t>
            </w:r>
            <w:proofErr w:type="gramStart"/>
            <w:r w:rsidRPr="00BC64B4">
              <w:rPr>
                <w:rFonts w:ascii="Times New Roman" w:hAnsi="Times New Roman" w:cs="Times New Roman"/>
                <w:color w:val="auto"/>
                <w:kern w:val="0"/>
                <w:sz w:val="12"/>
                <w:szCs w:val="12"/>
                <w:lang w:eastAsia="ar-SA"/>
              </w:rPr>
              <w:t xml:space="preserve"> ;</w:t>
            </w:r>
            <w:proofErr w:type="gramEnd"/>
            <w:r w:rsidRPr="00BC64B4">
              <w:rPr>
                <w:rFonts w:ascii="Times New Roman" w:hAnsi="Times New Roman" w:cs="Times New Roman"/>
                <w:color w:val="auto"/>
                <w:kern w:val="0"/>
                <w:sz w:val="12"/>
                <w:szCs w:val="12"/>
                <w:lang w:eastAsia="ar-SA"/>
              </w:rPr>
              <w:t xml:space="preserve">              </w:t>
            </w:r>
          </w:p>
          <w:p w:rsidR="00BC64B4" w:rsidRPr="00BC64B4" w:rsidRDefault="00BC64B4" w:rsidP="00BC64B4">
            <w:pPr>
              <w:suppressAutoHyphens/>
              <w:spacing w:after="0" w:line="240" w:lineRule="auto"/>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lastRenderedPageBreak/>
              <w:t>- динамика количества зарегистрированных пользователей в библиотеках;</w:t>
            </w:r>
          </w:p>
          <w:p w:rsidR="00BC64B4" w:rsidRPr="00BC64B4" w:rsidRDefault="00BC64B4" w:rsidP="00BC64B4">
            <w:pPr>
              <w:suppressAutoHyphens/>
              <w:spacing w:after="0" w:line="240" w:lineRule="auto"/>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 динамика количества посещений библиотек; </w:t>
            </w:r>
          </w:p>
          <w:p w:rsidR="00BC64B4" w:rsidRPr="00BC64B4" w:rsidRDefault="00BC64B4" w:rsidP="00BC64B4">
            <w:pPr>
              <w:suppressAutoHyphens/>
              <w:spacing w:after="0" w:line="240" w:lineRule="auto"/>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количество экземпляров новых изданий, поступивших в фонды общедоступных библиотек, в расчете на 1000 жителей района;</w:t>
            </w:r>
          </w:p>
          <w:p w:rsidR="00BC64B4" w:rsidRPr="00BC64B4" w:rsidRDefault="00BC64B4" w:rsidP="00BC64B4">
            <w:pPr>
              <w:suppressAutoHyphens/>
              <w:spacing w:after="0" w:line="240" w:lineRule="auto"/>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среднее число книговыдач в расчете на 1000 жителей;</w:t>
            </w:r>
          </w:p>
          <w:p w:rsidR="00BC64B4" w:rsidRPr="00BC64B4" w:rsidRDefault="00BC64B4" w:rsidP="00BC64B4">
            <w:pPr>
              <w:suppressAutoHyphens/>
              <w:spacing w:after="0" w:line="240" w:lineRule="auto"/>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количество специалистов в библиотеках, повысивших квалификацию, прошедших переподготовку;</w:t>
            </w:r>
          </w:p>
          <w:p w:rsidR="00BC64B4" w:rsidRPr="00BC64B4" w:rsidRDefault="00BC64B4" w:rsidP="00BC64B4">
            <w:pPr>
              <w:suppressAutoHyphens/>
              <w:spacing w:after="0" w:line="240" w:lineRule="auto"/>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доля библиотек, подключенных к сети Интернет, в общем количестве общедоступных библиотек;</w:t>
            </w:r>
          </w:p>
          <w:p w:rsidR="00BC64B4" w:rsidRPr="00BC64B4" w:rsidRDefault="00BC64B4" w:rsidP="00BC64B4">
            <w:pPr>
              <w:suppressAutoHyphens/>
              <w:spacing w:after="0" w:line="240" w:lineRule="auto"/>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увеличение количества библиографических записей в электронном каталоге;</w:t>
            </w:r>
          </w:p>
          <w:p w:rsidR="00BC64B4" w:rsidRPr="00BC64B4" w:rsidRDefault="00BC64B4" w:rsidP="00BC64B4">
            <w:pPr>
              <w:suppressAutoHyphens/>
              <w:spacing w:after="0" w:line="240" w:lineRule="auto"/>
              <w:rPr>
                <w:rFonts w:ascii="Times New Roman" w:hAnsi="Times New Roman" w:cs="Times New Roman"/>
                <w:color w:val="auto"/>
                <w:kern w:val="0"/>
                <w:sz w:val="12"/>
                <w:szCs w:val="12"/>
                <w:lang w:eastAsia="ar-SA"/>
              </w:rPr>
            </w:pPr>
            <w:r w:rsidRPr="00BC64B4">
              <w:rPr>
                <w:rFonts w:ascii="Times New Roman" w:hAnsi="Times New Roman" w:cs="Times New Roman"/>
                <w:kern w:val="0"/>
                <w:sz w:val="12"/>
                <w:szCs w:val="12"/>
              </w:rPr>
              <w:t>- количество киноустановок;</w:t>
            </w:r>
          </w:p>
          <w:p w:rsidR="00BC64B4" w:rsidRPr="00BC64B4" w:rsidRDefault="00BC64B4" w:rsidP="00BC64B4">
            <w:pPr>
              <w:suppressAutoHyphens/>
              <w:spacing w:after="0" w:line="240" w:lineRule="auto"/>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количество ме</w:t>
            </w:r>
            <w:proofErr w:type="gramStart"/>
            <w:r w:rsidRPr="00BC64B4">
              <w:rPr>
                <w:rFonts w:ascii="Times New Roman" w:hAnsi="Times New Roman" w:cs="Times New Roman"/>
                <w:color w:val="auto"/>
                <w:kern w:val="0"/>
                <w:sz w:val="12"/>
                <w:szCs w:val="12"/>
                <w:lang w:eastAsia="ar-SA"/>
              </w:rPr>
              <w:t>ст в зр</w:t>
            </w:r>
            <w:proofErr w:type="gramEnd"/>
            <w:r w:rsidRPr="00BC64B4">
              <w:rPr>
                <w:rFonts w:ascii="Times New Roman" w:hAnsi="Times New Roman" w:cs="Times New Roman"/>
                <w:color w:val="auto"/>
                <w:kern w:val="0"/>
                <w:sz w:val="12"/>
                <w:szCs w:val="12"/>
                <w:lang w:eastAsia="ar-SA"/>
              </w:rPr>
              <w:t xml:space="preserve">ительных залах киноустановок; </w:t>
            </w:r>
          </w:p>
          <w:p w:rsidR="00BC64B4" w:rsidRPr="00BC64B4" w:rsidRDefault="00BC64B4" w:rsidP="00BC64B4">
            <w:pPr>
              <w:suppressAutoHyphens/>
              <w:autoSpaceDE w:val="0"/>
              <w:spacing w:after="0" w:line="240" w:lineRule="auto"/>
              <w:rPr>
                <w:rFonts w:ascii="Times New Roman" w:eastAsia="Arial" w:hAnsi="Times New Roman" w:cs="Times New Roman"/>
                <w:bCs/>
                <w:color w:val="auto"/>
                <w:kern w:val="0"/>
                <w:sz w:val="12"/>
                <w:szCs w:val="12"/>
                <w:lang w:eastAsia="ar-SA"/>
              </w:rPr>
            </w:pPr>
            <w:r w:rsidRPr="00BC64B4">
              <w:rPr>
                <w:rFonts w:ascii="Times New Roman" w:eastAsia="Arial" w:hAnsi="Times New Roman" w:cs="Times New Roman"/>
                <w:bCs/>
                <w:color w:val="auto"/>
                <w:kern w:val="0"/>
                <w:sz w:val="12"/>
                <w:szCs w:val="12"/>
                <w:lang w:eastAsia="ar-SA"/>
              </w:rPr>
              <w:t>- количество посещений киносеансов;</w:t>
            </w:r>
          </w:p>
          <w:p w:rsidR="00BC64B4" w:rsidRPr="00BC64B4" w:rsidRDefault="00BC64B4" w:rsidP="00BC64B4">
            <w:pPr>
              <w:suppressAutoHyphens/>
              <w:autoSpaceDE w:val="0"/>
              <w:spacing w:after="0" w:line="240" w:lineRule="auto"/>
              <w:rPr>
                <w:rFonts w:ascii="Times New Roman" w:eastAsia="Arial" w:hAnsi="Times New Roman" w:cs="Times New Roman"/>
                <w:bCs/>
                <w:color w:val="auto"/>
                <w:kern w:val="0"/>
                <w:sz w:val="12"/>
                <w:szCs w:val="12"/>
                <w:lang w:eastAsia="ar-SA"/>
              </w:rPr>
            </w:pPr>
            <w:r w:rsidRPr="00BC64B4">
              <w:rPr>
                <w:rFonts w:ascii="Times New Roman" w:eastAsia="Arial" w:hAnsi="Times New Roman" w:cs="Times New Roman"/>
                <w:bCs/>
                <w:color w:val="auto"/>
                <w:kern w:val="0"/>
                <w:sz w:val="12"/>
                <w:szCs w:val="12"/>
                <w:lang w:eastAsia="ar-SA"/>
              </w:rPr>
              <w:t>- количество киносеансов;</w:t>
            </w:r>
          </w:p>
          <w:p w:rsidR="00BC64B4" w:rsidRPr="00BC64B4" w:rsidRDefault="00BC64B4" w:rsidP="00BC64B4">
            <w:pPr>
              <w:suppressAutoHyphens/>
              <w:autoSpaceDE w:val="0"/>
              <w:spacing w:after="0" w:line="240" w:lineRule="auto"/>
              <w:rPr>
                <w:rFonts w:ascii="Times New Roman" w:eastAsia="Arial" w:hAnsi="Times New Roman" w:cs="Times New Roman"/>
                <w:bCs/>
                <w:color w:val="auto"/>
                <w:kern w:val="0"/>
                <w:sz w:val="12"/>
                <w:szCs w:val="12"/>
                <w:lang w:eastAsia="ar-SA"/>
              </w:rPr>
            </w:pPr>
            <w:r w:rsidRPr="00BC64B4">
              <w:rPr>
                <w:rFonts w:ascii="Times New Roman" w:eastAsia="Arial" w:hAnsi="Times New Roman" w:cs="Times New Roman"/>
                <w:bCs/>
                <w:color w:val="auto"/>
                <w:kern w:val="0"/>
                <w:sz w:val="12"/>
                <w:szCs w:val="12"/>
                <w:lang w:eastAsia="ar-SA"/>
              </w:rPr>
              <w:t>- количество валового сбора;</w:t>
            </w:r>
          </w:p>
          <w:p w:rsidR="00BC64B4" w:rsidRPr="00BC64B4" w:rsidRDefault="00BC64B4" w:rsidP="00BC64B4">
            <w:pPr>
              <w:suppressAutoHyphens/>
              <w:autoSpaceDE w:val="0"/>
              <w:autoSpaceDN w:val="0"/>
              <w:adjustRightInd w:val="0"/>
              <w:spacing w:after="0" w:line="240" w:lineRule="auto"/>
              <w:rPr>
                <w:rFonts w:ascii="Times New Roman" w:hAnsi="Times New Roman" w:cs="Times New Roman"/>
                <w:bCs/>
                <w:color w:val="auto"/>
                <w:kern w:val="0"/>
                <w:sz w:val="12"/>
                <w:szCs w:val="12"/>
                <w:lang w:eastAsia="ar-SA"/>
              </w:rPr>
            </w:pPr>
            <w:r w:rsidRPr="00BC64B4">
              <w:rPr>
                <w:rFonts w:ascii="Times New Roman" w:hAnsi="Times New Roman" w:cs="Times New Roman"/>
                <w:bCs/>
                <w:color w:val="auto"/>
                <w:kern w:val="0"/>
                <w:sz w:val="12"/>
                <w:szCs w:val="12"/>
                <w:lang w:eastAsia="ar-SA"/>
              </w:rPr>
              <w:t xml:space="preserve">- количество </w:t>
            </w:r>
            <w:proofErr w:type="gramStart"/>
            <w:r w:rsidRPr="00BC64B4">
              <w:rPr>
                <w:rFonts w:ascii="Times New Roman" w:hAnsi="Times New Roman" w:cs="Times New Roman"/>
                <w:bCs/>
                <w:color w:val="auto"/>
                <w:kern w:val="0"/>
                <w:sz w:val="12"/>
                <w:szCs w:val="12"/>
                <w:lang w:eastAsia="ar-SA"/>
              </w:rPr>
              <w:t>созданного</w:t>
            </w:r>
            <w:proofErr w:type="gramEnd"/>
            <w:r w:rsidRPr="00BC64B4">
              <w:rPr>
                <w:rFonts w:ascii="Times New Roman" w:hAnsi="Times New Roman" w:cs="Times New Roman"/>
                <w:bCs/>
                <w:color w:val="auto"/>
                <w:kern w:val="0"/>
                <w:sz w:val="12"/>
                <w:szCs w:val="12"/>
                <w:lang w:eastAsia="ar-SA"/>
              </w:rPr>
              <w:t xml:space="preserve"> </w:t>
            </w:r>
            <w:proofErr w:type="spellStart"/>
            <w:r w:rsidRPr="00BC64B4">
              <w:rPr>
                <w:rFonts w:ascii="Times New Roman" w:hAnsi="Times New Roman" w:cs="Times New Roman"/>
                <w:bCs/>
                <w:color w:val="auto"/>
                <w:kern w:val="0"/>
                <w:sz w:val="12"/>
                <w:szCs w:val="12"/>
                <w:lang w:eastAsia="ar-SA"/>
              </w:rPr>
              <w:t>видеофонда</w:t>
            </w:r>
            <w:proofErr w:type="spellEnd"/>
            <w:r w:rsidRPr="00BC64B4">
              <w:rPr>
                <w:rFonts w:ascii="Times New Roman" w:hAnsi="Times New Roman" w:cs="Times New Roman"/>
                <w:bCs/>
                <w:color w:val="auto"/>
                <w:kern w:val="0"/>
                <w:sz w:val="12"/>
                <w:szCs w:val="12"/>
                <w:lang w:eastAsia="ar-SA"/>
              </w:rPr>
              <w:t>;</w:t>
            </w:r>
          </w:p>
          <w:p w:rsidR="00BC64B4" w:rsidRPr="00BC64B4" w:rsidRDefault="00BC64B4" w:rsidP="00BC64B4">
            <w:pPr>
              <w:widowControl w:val="0"/>
              <w:suppressAutoHyphens/>
              <w:spacing w:after="0" w:line="240" w:lineRule="auto"/>
              <w:rPr>
                <w:rFonts w:ascii="Times New Roman" w:eastAsia="SimSun" w:hAnsi="Times New Roman" w:cs="Times New Roman"/>
                <w:color w:val="auto"/>
                <w:kern w:val="2"/>
                <w:sz w:val="12"/>
                <w:szCs w:val="12"/>
                <w:lang w:eastAsia="ar-SA"/>
              </w:rPr>
            </w:pPr>
            <w:r w:rsidRPr="00BC64B4">
              <w:rPr>
                <w:rFonts w:ascii="Times New Roman" w:hAnsi="Times New Roman" w:cs="Times New Roman"/>
                <w:color w:val="auto"/>
                <w:kern w:val="0"/>
                <w:sz w:val="12"/>
                <w:szCs w:val="12"/>
                <w:lang w:eastAsia="ar-SA"/>
              </w:rPr>
              <w:t xml:space="preserve">-количество социально ориентированных некоммерческих организаций, активно осуществляющих свою деятельность; </w:t>
            </w:r>
          </w:p>
          <w:p w:rsidR="00BC64B4" w:rsidRPr="00BC64B4" w:rsidRDefault="00BC64B4" w:rsidP="00BC64B4">
            <w:pPr>
              <w:widowControl w:val="0"/>
              <w:suppressAutoHyphens/>
              <w:spacing w:after="0" w:line="240" w:lineRule="auto"/>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количество некоммерческих организаций – получателей поддержки на реализацию  социально значимых проектов, активно осуществляющих свою деятельность;</w:t>
            </w:r>
          </w:p>
          <w:p w:rsidR="00BC64B4" w:rsidRPr="00BC64B4" w:rsidRDefault="00BC64B4" w:rsidP="00BC64B4">
            <w:pPr>
              <w:widowControl w:val="0"/>
              <w:suppressAutoHyphens/>
              <w:spacing w:after="0" w:line="240" w:lineRule="auto"/>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количество обучающих мероприятий, проводимых для участников и членов социально ориентированных некоммерческих организаций.</w:t>
            </w:r>
          </w:p>
        </w:tc>
      </w:tr>
      <w:tr w:rsidR="00BC64B4" w:rsidRPr="00BC64B4" w:rsidTr="00BC64B4">
        <w:trPr>
          <w:trHeight w:val="20"/>
        </w:trPr>
        <w:tc>
          <w:tcPr>
            <w:tcW w:w="3420" w:type="dxa"/>
            <w:tcBorders>
              <w:top w:val="single" w:sz="4" w:space="0" w:color="auto"/>
              <w:left w:val="single" w:sz="4" w:space="0" w:color="auto"/>
              <w:bottom w:val="single" w:sz="4" w:space="0" w:color="auto"/>
              <w:right w:val="single" w:sz="4" w:space="0" w:color="auto"/>
            </w:tcBorders>
          </w:tcPr>
          <w:p w:rsidR="00BC64B4" w:rsidRPr="00BC64B4" w:rsidRDefault="00BC64B4" w:rsidP="00BC64B4">
            <w:pPr>
              <w:suppressAutoHyphens/>
              <w:spacing w:after="0" w:line="240" w:lineRule="auto"/>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lastRenderedPageBreak/>
              <w:t>Ресурсное обеспечение</w:t>
            </w:r>
          </w:p>
          <w:p w:rsidR="00BC64B4" w:rsidRPr="00BC64B4" w:rsidRDefault="00BC64B4" w:rsidP="00BC64B4">
            <w:pPr>
              <w:suppressAutoHyphens/>
              <w:spacing w:after="0" w:line="240" w:lineRule="auto"/>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муниципальной программы, в том числе,</w:t>
            </w:r>
          </w:p>
          <w:p w:rsidR="00BC64B4" w:rsidRPr="00BC64B4" w:rsidRDefault="00BC64B4" w:rsidP="00BC64B4">
            <w:pPr>
              <w:suppressAutoHyphens/>
              <w:snapToGrid w:val="0"/>
              <w:spacing w:after="0" w:line="240" w:lineRule="auto"/>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в разбивке  по источникам  финансирования по годам </w:t>
            </w:r>
          </w:p>
          <w:p w:rsidR="00BC64B4" w:rsidRPr="00BC64B4" w:rsidRDefault="00BC64B4" w:rsidP="00BC64B4">
            <w:pPr>
              <w:suppressAutoHyphens/>
              <w:snapToGrid w:val="0"/>
              <w:spacing w:after="0" w:line="240" w:lineRule="auto"/>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реализации программы</w:t>
            </w:r>
          </w:p>
          <w:p w:rsidR="00BC64B4" w:rsidRPr="00BC64B4" w:rsidRDefault="00BC64B4" w:rsidP="00BC64B4">
            <w:pPr>
              <w:suppressAutoHyphens/>
              <w:snapToGrid w:val="0"/>
              <w:spacing w:after="0" w:line="240" w:lineRule="auto"/>
              <w:rPr>
                <w:rFonts w:ascii="Times New Roman" w:hAnsi="Times New Roman" w:cs="Times New Roman"/>
                <w:color w:val="auto"/>
                <w:kern w:val="0"/>
                <w:sz w:val="12"/>
                <w:szCs w:val="12"/>
                <w:lang w:eastAsia="ar-SA"/>
              </w:rPr>
            </w:pPr>
          </w:p>
          <w:p w:rsidR="00BC64B4" w:rsidRPr="00BC64B4" w:rsidRDefault="00BC64B4" w:rsidP="00BC64B4">
            <w:pPr>
              <w:suppressAutoHyphens/>
              <w:spacing w:after="0" w:line="240" w:lineRule="auto"/>
              <w:jc w:val="both"/>
              <w:rPr>
                <w:rFonts w:ascii="Times New Roman" w:hAnsi="Times New Roman" w:cs="Times New Roman"/>
                <w:color w:val="auto"/>
                <w:kern w:val="0"/>
                <w:sz w:val="12"/>
                <w:szCs w:val="12"/>
                <w:lang w:eastAsia="ar-SA"/>
              </w:rPr>
            </w:pPr>
          </w:p>
        </w:tc>
        <w:tc>
          <w:tcPr>
            <w:tcW w:w="7461" w:type="dxa"/>
            <w:tcBorders>
              <w:top w:val="single" w:sz="4" w:space="0" w:color="auto"/>
              <w:left w:val="single" w:sz="4" w:space="0" w:color="auto"/>
              <w:bottom w:val="single" w:sz="4" w:space="0" w:color="auto"/>
              <w:right w:val="single" w:sz="4" w:space="0" w:color="auto"/>
            </w:tcBorders>
            <w:vAlign w:val="center"/>
          </w:tcPr>
          <w:p w:rsidR="00BC64B4" w:rsidRPr="00BC64B4" w:rsidRDefault="00BC64B4" w:rsidP="00BC64B4">
            <w:pPr>
              <w:suppressAutoHyphens/>
              <w:spacing w:after="0" w:line="240" w:lineRule="auto"/>
              <w:jc w:val="both"/>
              <w:rPr>
                <w:rFonts w:ascii="Times New Roman" w:hAnsi="Times New Roman" w:cs="Times New Roman"/>
                <w:kern w:val="0"/>
                <w:sz w:val="12"/>
                <w:szCs w:val="12"/>
                <w:lang w:eastAsia="ar-SA"/>
              </w:rPr>
            </w:pPr>
            <w:r w:rsidRPr="00BC64B4">
              <w:rPr>
                <w:rFonts w:ascii="Times New Roman" w:hAnsi="Times New Roman" w:cs="Times New Roman"/>
                <w:kern w:val="0"/>
                <w:sz w:val="12"/>
                <w:szCs w:val="12"/>
                <w:lang w:eastAsia="ar-SA"/>
              </w:rPr>
              <w:t xml:space="preserve">Общий объем финансирования программы – </w:t>
            </w:r>
          </w:p>
          <w:p w:rsidR="00BC64B4" w:rsidRPr="00BC64B4" w:rsidRDefault="00BC64B4" w:rsidP="00BC64B4">
            <w:pPr>
              <w:suppressAutoHyphens/>
              <w:spacing w:after="0" w:line="240" w:lineRule="auto"/>
              <w:jc w:val="both"/>
              <w:rPr>
                <w:rFonts w:ascii="Times New Roman" w:hAnsi="Times New Roman" w:cs="Times New Roman"/>
                <w:b/>
                <w:kern w:val="0"/>
                <w:sz w:val="12"/>
                <w:szCs w:val="12"/>
                <w:lang w:eastAsia="ar-SA"/>
              </w:rPr>
            </w:pPr>
            <w:r w:rsidRPr="00BC64B4">
              <w:rPr>
                <w:rFonts w:ascii="Times New Roman" w:hAnsi="Times New Roman" w:cs="Times New Roman"/>
                <w:b/>
                <w:kern w:val="0"/>
                <w:sz w:val="12"/>
                <w:szCs w:val="12"/>
                <w:lang w:eastAsia="ar-SA"/>
              </w:rPr>
              <w:t>65959,225 тыс. руб.</w:t>
            </w:r>
          </w:p>
          <w:p w:rsidR="00BC64B4" w:rsidRPr="00BC64B4" w:rsidRDefault="00BC64B4" w:rsidP="00BC64B4">
            <w:pPr>
              <w:suppressAutoHyphens/>
              <w:autoSpaceDE w:val="0"/>
              <w:autoSpaceDN w:val="0"/>
              <w:adjustRightInd w:val="0"/>
              <w:spacing w:after="0" w:line="240" w:lineRule="auto"/>
              <w:rPr>
                <w:rFonts w:ascii="Times New Roman" w:hAnsi="Times New Roman" w:cs="Times New Roman"/>
                <w:kern w:val="0"/>
                <w:sz w:val="12"/>
                <w:szCs w:val="12"/>
                <w:lang w:eastAsia="ar-SA"/>
              </w:rPr>
            </w:pPr>
            <w:r w:rsidRPr="00BC64B4">
              <w:rPr>
                <w:rFonts w:ascii="Times New Roman" w:hAnsi="Times New Roman" w:cs="Times New Roman"/>
                <w:kern w:val="0"/>
                <w:sz w:val="12"/>
                <w:szCs w:val="12"/>
                <w:lang w:eastAsia="ar-SA"/>
              </w:rPr>
              <w:t xml:space="preserve">в том числе:                                    </w:t>
            </w:r>
            <w:r w:rsidRPr="00BC64B4">
              <w:rPr>
                <w:rFonts w:ascii="Times New Roman" w:hAnsi="Times New Roman" w:cs="Times New Roman"/>
                <w:kern w:val="0"/>
                <w:sz w:val="12"/>
                <w:szCs w:val="12"/>
                <w:lang w:eastAsia="ar-SA"/>
              </w:rPr>
              <w:br/>
              <w:t xml:space="preserve">средства федерального бюджета – 57,3 </w:t>
            </w:r>
          </w:p>
          <w:p w:rsidR="00BC64B4" w:rsidRPr="00BC64B4" w:rsidRDefault="00BC64B4" w:rsidP="00BC64B4">
            <w:pPr>
              <w:suppressAutoHyphens/>
              <w:autoSpaceDE w:val="0"/>
              <w:autoSpaceDN w:val="0"/>
              <w:adjustRightInd w:val="0"/>
              <w:spacing w:after="0" w:line="240" w:lineRule="auto"/>
              <w:rPr>
                <w:rFonts w:ascii="Times New Roman" w:hAnsi="Times New Roman" w:cs="Times New Roman"/>
                <w:kern w:val="0"/>
                <w:sz w:val="12"/>
                <w:szCs w:val="12"/>
                <w:lang w:eastAsia="ar-SA"/>
              </w:rPr>
            </w:pPr>
            <w:r w:rsidRPr="00BC64B4">
              <w:rPr>
                <w:rFonts w:ascii="Times New Roman" w:hAnsi="Times New Roman" w:cs="Times New Roman"/>
                <w:kern w:val="0"/>
                <w:sz w:val="12"/>
                <w:szCs w:val="12"/>
                <w:lang w:eastAsia="ar-SA"/>
              </w:rPr>
              <w:t xml:space="preserve">средства краевого бюджета – 2260,785 </w:t>
            </w:r>
            <w:proofErr w:type="spellStart"/>
            <w:r w:rsidRPr="00BC64B4">
              <w:rPr>
                <w:rFonts w:ascii="Times New Roman" w:hAnsi="Times New Roman" w:cs="Times New Roman"/>
                <w:kern w:val="0"/>
                <w:sz w:val="12"/>
                <w:szCs w:val="12"/>
                <w:lang w:eastAsia="ar-SA"/>
              </w:rPr>
              <w:t>тыс</w:t>
            </w:r>
            <w:proofErr w:type="gramStart"/>
            <w:r w:rsidRPr="00BC64B4">
              <w:rPr>
                <w:rFonts w:ascii="Times New Roman" w:hAnsi="Times New Roman" w:cs="Times New Roman"/>
                <w:kern w:val="0"/>
                <w:sz w:val="12"/>
                <w:szCs w:val="12"/>
                <w:lang w:eastAsia="ar-SA"/>
              </w:rPr>
              <w:t>.р</w:t>
            </w:r>
            <w:proofErr w:type="gramEnd"/>
            <w:r w:rsidRPr="00BC64B4">
              <w:rPr>
                <w:rFonts w:ascii="Times New Roman" w:hAnsi="Times New Roman" w:cs="Times New Roman"/>
                <w:kern w:val="0"/>
                <w:sz w:val="12"/>
                <w:szCs w:val="12"/>
                <w:lang w:eastAsia="ar-SA"/>
              </w:rPr>
              <w:t>уб</w:t>
            </w:r>
            <w:proofErr w:type="spellEnd"/>
            <w:r w:rsidRPr="00BC64B4">
              <w:rPr>
                <w:rFonts w:ascii="Times New Roman" w:hAnsi="Times New Roman" w:cs="Times New Roman"/>
                <w:kern w:val="0"/>
                <w:sz w:val="12"/>
                <w:szCs w:val="12"/>
                <w:lang w:eastAsia="ar-SA"/>
              </w:rPr>
              <w:t xml:space="preserve">.          </w:t>
            </w:r>
            <w:r w:rsidRPr="00BC64B4">
              <w:rPr>
                <w:rFonts w:ascii="Times New Roman" w:hAnsi="Times New Roman" w:cs="Times New Roman"/>
                <w:kern w:val="0"/>
                <w:sz w:val="12"/>
                <w:szCs w:val="12"/>
                <w:lang w:eastAsia="ar-SA"/>
              </w:rPr>
              <w:br/>
              <w:t>средства районного бюджета – 63641,14 тыс. руб.</w:t>
            </w:r>
          </w:p>
          <w:p w:rsidR="00BC64B4" w:rsidRPr="00BC64B4" w:rsidRDefault="00BC64B4" w:rsidP="00BC64B4">
            <w:pPr>
              <w:suppressAutoHyphens/>
              <w:autoSpaceDE w:val="0"/>
              <w:autoSpaceDN w:val="0"/>
              <w:adjustRightInd w:val="0"/>
              <w:spacing w:after="0" w:line="240" w:lineRule="auto"/>
              <w:rPr>
                <w:rFonts w:ascii="Times New Roman" w:hAnsi="Times New Roman" w:cs="Times New Roman"/>
                <w:kern w:val="0"/>
                <w:sz w:val="12"/>
                <w:szCs w:val="12"/>
                <w:lang w:eastAsia="ar-SA"/>
              </w:rPr>
            </w:pPr>
            <w:r w:rsidRPr="00BC64B4">
              <w:rPr>
                <w:rFonts w:ascii="Times New Roman" w:hAnsi="Times New Roman" w:cs="Times New Roman"/>
                <w:b/>
                <w:bCs/>
                <w:kern w:val="0"/>
                <w:sz w:val="12"/>
                <w:szCs w:val="12"/>
                <w:lang w:eastAsia="ar-SA"/>
              </w:rPr>
              <w:t xml:space="preserve">2014 год – 17215,015 </w:t>
            </w:r>
            <w:proofErr w:type="spellStart"/>
            <w:r w:rsidRPr="00BC64B4">
              <w:rPr>
                <w:rFonts w:ascii="Times New Roman" w:hAnsi="Times New Roman" w:cs="Times New Roman"/>
                <w:b/>
                <w:bCs/>
                <w:kern w:val="0"/>
                <w:sz w:val="12"/>
                <w:szCs w:val="12"/>
                <w:lang w:eastAsia="ar-SA"/>
              </w:rPr>
              <w:t>тыс</w:t>
            </w:r>
            <w:proofErr w:type="gramStart"/>
            <w:r w:rsidRPr="00BC64B4">
              <w:rPr>
                <w:rFonts w:ascii="Times New Roman" w:hAnsi="Times New Roman" w:cs="Times New Roman"/>
                <w:b/>
                <w:bCs/>
                <w:kern w:val="0"/>
                <w:sz w:val="12"/>
                <w:szCs w:val="12"/>
                <w:lang w:eastAsia="ar-SA"/>
              </w:rPr>
              <w:t>.р</w:t>
            </w:r>
            <w:proofErr w:type="gramEnd"/>
            <w:r w:rsidRPr="00BC64B4">
              <w:rPr>
                <w:rFonts w:ascii="Times New Roman" w:hAnsi="Times New Roman" w:cs="Times New Roman"/>
                <w:b/>
                <w:bCs/>
                <w:kern w:val="0"/>
                <w:sz w:val="12"/>
                <w:szCs w:val="12"/>
                <w:lang w:eastAsia="ar-SA"/>
              </w:rPr>
              <w:t>уб</w:t>
            </w:r>
            <w:proofErr w:type="spellEnd"/>
            <w:r w:rsidRPr="00BC64B4">
              <w:rPr>
                <w:rFonts w:ascii="Times New Roman" w:hAnsi="Times New Roman" w:cs="Times New Roman"/>
                <w:b/>
                <w:bCs/>
                <w:kern w:val="0"/>
                <w:sz w:val="12"/>
                <w:szCs w:val="12"/>
                <w:lang w:eastAsia="ar-SA"/>
              </w:rPr>
              <w:t>.</w:t>
            </w:r>
            <w:r w:rsidRPr="00BC64B4">
              <w:rPr>
                <w:rFonts w:ascii="Times New Roman" w:hAnsi="Times New Roman" w:cs="Times New Roman"/>
                <w:kern w:val="0"/>
                <w:sz w:val="12"/>
                <w:szCs w:val="12"/>
                <w:lang w:eastAsia="ar-SA"/>
              </w:rPr>
              <w:br/>
              <w:t xml:space="preserve">в том числе:                                    </w:t>
            </w:r>
            <w:r w:rsidRPr="00BC64B4">
              <w:rPr>
                <w:rFonts w:ascii="Times New Roman" w:hAnsi="Times New Roman" w:cs="Times New Roman"/>
                <w:kern w:val="0"/>
                <w:sz w:val="12"/>
                <w:szCs w:val="12"/>
                <w:lang w:eastAsia="ar-SA"/>
              </w:rPr>
              <w:br/>
              <w:t xml:space="preserve">средства федерального бюджета – 0,0 </w:t>
            </w:r>
          </w:p>
          <w:p w:rsidR="00BC64B4" w:rsidRPr="00BC64B4" w:rsidRDefault="00BC64B4" w:rsidP="00BC64B4">
            <w:pPr>
              <w:suppressAutoHyphens/>
              <w:autoSpaceDE w:val="0"/>
              <w:autoSpaceDN w:val="0"/>
              <w:adjustRightInd w:val="0"/>
              <w:spacing w:after="0" w:line="240" w:lineRule="auto"/>
              <w:rPr>
                <w:rFonts w:ascii="Times New Roman" w:hAnsi="Times New Roman" w:cs="Times New Roman"/>
                <w:kern w:val="0"/>
                <w:sz w:val="12"/>
                <w:szCs w:val="12"/>
                <w:lang w:eastAsia="ar-SA"/>
              </w:rPr>
            </w:pPr>
            <w:r w:rsidRPr="00BC64B4">
              <w:rPr>
                <w:rFonts w:ascii="Times New Roman" w:hAnsi="Times New Roman" w:cs="Times New Roman"/>
                <w:kern w:val="0"/>
                <w:sz w:val="12"/>
                <w:szCs w:val="12"/>
                <w:lang w:eastAsia="ar-SA"/>
              </w:rPr>
              <w:t>средства краевого бюджета – 1549,485тыс</w:t>
            </w:r>
            <w:proofErr w:type="gramStart"/>
            <w:r w:rsidRPr="00BC64B4">
              <w:rPr>
                <w:rFonts w:ascii="Times New Roman" w:hAnsi="Times New Roman" w:cs="Times New Roman"/>
                <w:kern w:val="0"/>
                <w:sz w:val="12"/>
                <w:szCs w:val="12"/>
                <w:lang w:eastAsia="ar-SA"/>
              </w:rPr>
              <w:t>.р</w:t>
            </w:r>
            <w:proofErr w:type="gramEnd"/>
            <w:r w:rsidRPr="00BC64B4">
              <w:rPr>
                <w:rFonts w:ascii="Times New Roman" w:hAnsi="Times New Roman" w:cs="Times New Roman"/>
                <w:kern w:val="0"/>
                <w:sz w:val="12"/>
                <w:szCs w:val="12"/>
                <w:lang w:eastAsia="ar-SA"/>
              </w:rPr>
              <w:t xml:space="preserve">уб.          </w:t>
            </w:r>
            <w:r w:rsidRPr="00BC64B4">
              <w:rPr>
                <w:rFonts w:ascii="Times New Roman" w:hAnsi="Times New Roman" w:cs="Times New Roman"/>
                <w:kern w:val="0"/>
                <w:sz w:val="12"/>
                <w:szCs w:val="12"/>
                <w:lang w:eastAsia="ar-SA"/>
              </w:rPr>
              <w:br/>
              <w:t>средства районного бюджета – 15665,53 тыс. руб.</w:t>
            </w:r>
          </w:p>
          <w:p w:rsidR="00BC64B4" w:rsidRPr="00BC64B4" w:rsidRDefault="00BC64B4" w:rsidP="00BC64B4">
            <w:pPr>
              <w:suppressAutoHyphens/>
              <w:autoSpaceDE w:val="0"/>
              <w:autoSpaceDN w:val="0"/>
              <w:adjustRightInd w:val="0"/>
              <w:spacing w:after="0" w:line="240" w:lineRule="auto"/>
              <w:rPr>
                <w:rFonts w:ascii="Times New Roman" w:hAnsi="Times New Roman" w:cs="Times New Roman"/>
                <w:kern w:val="0"/>
                <w:sz w:val="12"/>
                <w:szCs w:val="12"/>
                <w:lang w:eastAsia="ar-SA"/>
              </w:rPr>
            </w:pPr>
            <w:r w:rsidRPr="00BC64B4">
              <w:rPr>
                <w:rFonts w:ascii="Times New Roman" w:hAnsi="Times New Roman" w:cs="Times New Roman"/>
                <w:b/>
                <w:bCs/>
                <w:kern w:val="0"/>
                <w:sz w:val="12"/>
                <w:szCs w:val="12"/>
                <w:lang w:eastAsia="ar-SA"/>
              </w:rPr>
              <w:t xml:space="preserve">2015 год </w:t>
            </w:r>
            <w:r w:rsidRPr="00BC64B4">
              <w:rPr>
                <w:rFonts w:ascii="Times New Roman" w:hAnsi="Times New Roman" w:cs="Times New Roman"/>
                <w:kern w:val="0"/>
                <w:sz w:val="12"/>
                <w:szCs w:val="12"/>
                <w:lang w:eastAsia="ar-SA"/>
              </w:rPr>
              <w:t xml:space="preserve">– </w:t>
            </w:r>
            <w:r w:rsidRPr="00BC64B4">
              <w:rPr>
                <w:rFonts w:ascii="Times New Roman" w:hAnsi="Times New Roman" w:cs="Times New Roman"/>
                <w:b/>
                <w:kern w:val="0"/>
                <w:sz w:val="12"/>
                <w:szCs w:val="12"/>
                <w:lang w:eastAsia="ar-SA"/>
              </w:rPr>
              <w:t xml:space="preserve">16488,07 </w:t>
            </w:r>
            <w:proofErr w:type="spellStart"/>
            <w:r w:rsidRPr="00BC64B4">
              <w:rPr>
                <w:rFonts w:ascii="Times New Roman" w:hAnsi="Times New Roman" w:cs="Times New Roman"/>
                <w:b/>
                <w:kern w:val="0"/>
                <w:sz w:val="12"/>
                <w:szCs w:val="12"/>
                <w:lang w:eastAsia="ar-SA"/>
              </w:rPr>
              <w:t>тыс</w:t>
            </w:r>
            <w:proofErr w:type="gramStart"/>
            <w:r w:rsidRPr="00BC64B4">
              <w:rPr>
                <w:rFonts w:ascii="Times New Roman" w:hAnsi="Times New Roman" w:cs="Times New Roman"/>
                <w:b/>
                <w:kern w:val="0"/>
                <w:sz w:val="12"/>
                <w:szCs w:val="12"/>
                <w:lang w:eastAsia="ar-SA"/>
              </w:rPr>
              <w:t>.р</w:t>
            </w:r>
            <w:proofErr w:type="gramEnd"/>
            <w:r w:rsidRPr="00BC64B4">
              <w:rPr>
                <w:rFonts w:ascii="Times New Roman" w:hAnsi="Times New Roman" w:cs="Times New Roman"/>
                <w:b/>
                <w:kern w:val="0"/>
                <w:sz w:val="12"/>
                <w:szCs w:val="12"/>
                <w:lang w:eastAsia="ar-SA"/>
              </w:rPr>
              <w:t>уб</w:t>
            </w:r>
            <w:proofErr w:type="spellEnd"/>
            <w:r w:rsidRPr="00BC64B4">
              <w:rPr>
                <w:rFonts w:ascii="Times New Roman" w:hAnsi="Times New Roman" w:cs="Times New Roman"/>
                <w:b/>
                <w:kern w:val="0"/>
                <w:sz w:val="12"/>
                <w:szCs w:val="12"/>
                <w:lang w:eastAsia="ar-SA"/>
              </w:rPr>
              <w:t>.</w:t>
            </w:r>
            <w:r w:rsidRPr="00BC64B4">
              <w:rPr>
                <w:rFonts w:ascii="Times New Roman" w:hAnsi="Times New Roman" w:cs="Times New Roman"/>
                <w:kern w:val="0"/>
                <w:sz w:val="12"/>
                <w:szCs w:val="12"/>
                <w:lang w:eastAsia="ar-SA"/>
              </w:rPr>
              <w:t xml:space="preserve">                  </w:t>
            </w:r>
            <w:r w:rsidRPr="00BC64B4">
              <w:rPr>
                <w:rFonts w:ascii="Times New Roman" w:hAnsi="Times New Roman" w:cs="Times New Roman"/>
                <w:kern w:val="0"/>
                <w:sz w:val="12"/>
                <w:szCs w:val="12"/>
                <w:lang w:eastAsia="ar-SA"/>
              </w:rPr>
              <w:br/>
              <w:t xml:space="preserve">в том числе:                                    </w:t>
            </w:r>
            <w:r w:rsidRPr="00BC64B4">
              <w:rPr>
                <w:rFonts w:ascii="Times New Roman" w:hAnsi="Times New Roman" w:cs="Times New Roman"/>
                <w:kern w:val="0"/>
                <w:sz w:val="12"/>
                <w:szCs w:val="12"/>
                <w:lang w:eastAsia="ar-SA"/>
              </w:rPr>
              <w:br/>
              <w:t>средства федерального бюджета – 19,1</w:t>
            </w:r>
          </w:p>
          <w:p w:rsidR="00BC64B4" w:rsidRPr="00BC64B4" w:rsidRDefault="00BC64B4" w:rsidP="00BC64B4">
            <w:pPr>
              <w:suppressAutoHyphens/>
              <w:autoSpaceDE w:val="0"/>
              <w:autoSpaceDN w:val="0"/>
              <w:adjustRightInd w:val="0"/>
              <w:spacing w:after="0" w:line="240" w:lineRule="auto"/>
              <w:rPr>
                <w:rFonts w:ascii="Times New Roman" w:hAnsi="Times New Roman" w:cs="Times New Roman"/>
                <w:kern w:val="0"/>
                <w:sz w:val="12"/>
                <w:szCs w:val="12"/>
                <w:lang w:eastAsia="ar-SA"/>
              </w:rPr>
            </w:pPr>
            <w:r w:rsidRPr="00BC64B4">
              <w:rPr>
                <w:rFonts w:ascii="Times New Roman" w:hAnsi="Times New Roman" w:cs="Times New Roman"/>
                <w:kern w:val="0"/>
                <w:sz w:val="12"/>
                <w:szCs w:val="12"/>
                <w:lang w:eastAsia="ar-SA"/>
              </w:rPr>
              <w:t xml:space="preserve">средства краевого бюджета – 237,1 </w:t>
            </w:r>
            <w:proofErr w:type="spellStart"/>
            <w:r w:rsidRPr="00BC64B4">
              <w:rPr>
                <w:rFonts w:ascii="Times New Roman" w:hAnsi="Times New Roman" w:cs="Times New Roman"/>
                <w:kern w:val="0"/>
                <w:sz w:val="12"/>
                <w:szCs w:val="12"/>
                <w:lang w:eastAsia="ar-SA"/>
              </w:rPr>
              <w:t>тыс</w:t>
            </w:r>
            <w:proofErr w:type="gramStart"/>
            <w:r w:rsidRPr="00BC64B4">
              <w:rPr>
                <w:rFonts w:ascii="Times New Roman" w:hAnsi="Times New Roman" w:cs="Times New Roman"/>
                <w:kern w:val="0"/>
                <w:sz w:val="12"/>
                <w:szCs w:val="12"/>
                <w:lang w:eastAsia="ar-SA"/>
              </w:rPr>
              <w:t>.р</w:t>
            </w:r>
            <w:proofErr w:type="gramEnd"/>
            <w:r w:rsidRPr="00BC64B4">
              <w:rPr>
                <w:rFonts w:ascii="Times New Roman" w:hAnsi="Times New Roman" w:cs="Times New Roman"/>
                <w:kern w:val="0"/>
                <w:sz w:val="12"/>
                <w:szCs w:val="12"/>
                <w:lang w:eastAsia="ar-SA"/>
              </w:rPr>
              <w:t>уб</w:t>
            </w:r>
            <w:proofErr w:type="spellEnd"/>
            <w:r w:rsidRPr="00BC64B4">
              <w:rPr>
                <w:rFonts w:ascii="Times New Roman" w:hAnsi="Times New Roman" w:cs="Times New Roman"/>
                <w:kern w:val="0"/>
                <w:sz w:val="12"/>
                <w:szCs w:val="12"/>
                <w:lang w:eastAsia="ar-SA"/>
              </w:rPr>
              <w:t xml:space="preserve">.              </w:t>
            </w:r>
            <w:r w:rsidRPr="00BC64B4">
              <w:rPr>
                <w:rFonts w:ascii="Times New Roman" w:hAnsi="Times New Roman" w:cs="Times New Roman"/>
                <w:kern w:val="0"/>
                <w:sz w:val="12"/>
                <w:szCs w:val="12"/>
                <w:lang w:eastAsia="ar-SA"/>
              </w:rPr>
              <w:br/>
              <w:t xml:space="preserve">средства районного бюджета – 16231,87 тыс. руб.     </w:t>
            </w:r>
          </w:p>
          <w:p w:rsidR="00BC64B4" w:rsidRPr="00BC64B4" w:rsidRDefault="00BC64B4" w:rsidP="00BC64B4">
            <w:pPr>
              <w:tabs>
                <w:tab w:val="left" w:pos="1134"/>
                <w:tab w:val="left" w:pos="1400"/>
              </w:tabs>
              <w:suppressAutoHyphens/>
              <w:autoSpaceDE w:val="0"/>
              <w:autoSpaceDN w:val="0"/>
              <w:adjustRightInd w:val="0"/>
              <w:spacing w:after="0" w:line="240" w:lineRule="auto"/>
              <w:jc w:val="both"/>
              <w:rPr>
                <w:rFonts w:ascii="Times New Roman" w:hAnsi="Times New Roman" w:cs="Times New Roman"/>
                <w:kern w:val="0"/>
                <w:sz w:val="12"/>
                <w:szCs w:val="12"/>
                <w:lang w:eastAsia="ar-SA"/>
              </w:rPr>
            </w:pPr>
            <w:r w:rsidRPr="00BC64B4">
              <w:rPr>
                <w:rFonts w:ascii="Times New Roman" w:hAnsi="Times New Roman" w:cs="Times New Roman"/>
                <w:b/>
                <w:bCs/>
                <w:kern w:val="0"/>
                <w:sz w:val="12"/>
                <w:szCs w:val="12"/>
                <w:lang w:eastAsia="ar-SA"/>
              </w:rPr>
              <w:t xml:space="preserve">2016 год – 16128,07 </w:t>
            </w:r>
            <w:proofErr w:type="spellStart"/>
            <w:r w:rsidRPr="00BC64B4">
              <w:rPr>
                <w:rFonts w:ascii="Times New Roman" w:hAnsi="Times New Roman" w:cs="Times New Roman"/>
                <w:b/>
                <w:bCs/>
                <w:kern w:val="0"/>
                <w:sz w:val="12"/>
                <w:szCs w:val="12"/>
                <w:lang w:eastAsia="ar-SA"/>
              </w:rPr>
              <w:t>тыс</w:t>
            </w:r>
            <w:proofErr w:type="gramStart"/>
            <w:r w:rsidRPr="00BC64B4">
              <w:rPr>
                <w:rFonts w:ascii="Times New Roman" w:hAnsi="Times New Roman" w:cs="Times New Roman"/>
                <w:b/>
                <w:bCs/>
                <w:kern w:val="0"/>
                <w:sz w:val="12"/>
                <w:szCs w:val="12"/>
                <w:lang w:eastAsia="ar-SA"/>
              </w:rPr>
              <w:t>.р</w:t>
            </w:r>
            <w:proofErr w:type="gramEnd"/>
            <w:r w:rsidRPr="00BC64B4">
              <w:rPr>
                <w:rFonts w:ascii="Times New Roman" w:hAnsi="Times New Roman" w:cs="Times New Roman"/>
                <w:b/>
                <w:bCs/>
                <w:kern w:val="0"/>
                <w:sz w:val="12"/>
                <w:szCs w:val="12"/>
                <w:lang w:eastAsia="ar-SA"/>
              </w:rPr>
              <w:t>уб</w:t>
            </w:r>
            <w:proofErr w:type="spellEnd"/>
            <w:r w:rsidRPr="00BC64B4">
              <w:rPr>
                <w:rFonts w:ascii="Times New Roman" w:hAnsi="Times New Roman" w:cs="Times New Roman"/>
                <w:b/>
                <w:bCs/>
                <w:kern w:val="0"/>
                <w:sz w:val="12"/>
                <w:szCs w:val="12"/>
                <w:lang w:eastAsia="ar-SA"/>
              </w:rPr>
              <w:t>.</w:t>
            </w:r>
          </w:p>
          <w:p w:rsidR="00BC64B4" w:rsidRPr="00BC64B4" w:rsidRDefault="00BC64B4" w:rsidP="00BC64B4">
            <w:pPr>
              <w:suppressAutoHyphens/>
              <w:autoSpaceDE w:val="0"/>
              <w:autoSpaceDN w:val="0"/>
              <w:adjustRightInd w:val="0"/>
              <w:spacing w:after="0" w:line="240" w:lineRule="auto"/>
              <w:rPr>
                <w:rFonts w:ascii="Times New Roman" w:hAnsi="Times New Roman" w:cs="Times New Roman"/>
                <w:kern w:val="0"/>
                <w:sz w:val="12"/>
                <w:szCs w:val="12"/>
                <w:lang w:eastAsia="ar-SA"/>
              </w:rPr>
            </w:pPr>
            <w:r w:rsidRPr="00BC64B4">
              <w:rPr>
                <w:rFonts w:ascii="Times New Roman" w:hAnsi="Times New Roman" w:cs="Times New Roman"/>
                <w:kern w:val="0"/>
                <w:sz w:val="12"/>
                <w:szCs w:val="12"/>
                <w:lang w:eastAsia="ar-SA"/>
              </w:rPr>
              <w:t xml:space="preserve">в том числе:                                    </w:t>
            </w:r>
            <w:r w:rsidRPr="00BC64B4">
              <w:rPr>
                <w:rFonts w:ascii="Times New Roman" w:hAnsi="Times New Roman" w:cs="Times New Roman"/>
                <w:kern w:val="0"/>
                <w:sz w:val="12"/>
                <w:szCs w:val="12"/>
                <w:lang w:eastAsia="ar-SA"/>
              </w:rPr>
              <w:br/>
              <w:t>средства федерального бюджета – 19,1</w:t>
            </w:r>
          </w:p>
          <w:p w:rsidR="00BC64B4" w:rsidRPr="00BC64B4" w:rsidRDefault="00BC64B4" w:rsidP="00BC64B4">
            <w:pPr>
              <w:suppressAutoHyphens/>
              <w:autoSpaceDE w:val="0"/>
              <w:autoSpaceDN w:val="0"/>
              <w:adjustRightInd w:val="0"/>
              <w:spacing w:after="0" w:line="240" w:lineRule="auto"/>
              <w:rPr>
                <w:rFonts w:ascii="Times New Roman" w:hAnsi="Times New Roman" w:cs="Times New Roman"/>
                <w:kern w:val="0"/>
                <w:sz w:val="12"/>
                <w:szCs w:val="12"/>
                <w:lang w:eastAsia="ar-SA"/>
              </w:rPr>
            </w:pPr>
            <w:r w:rsidRPr="00BC64B4">
              <w:rPr>
                <w:rFonts w:ascii="Times New Roman" w:hAnsi="Times New Roman" w:cs="Times New Roman"/>
                <w:kern w:val="0"/>
                <w:sz w:val="12"/>
                <w:szCs w:val="12"/>
                <w:lang w:eastAsia="ar-SA"/>
              </w:rPr>
              <w:t xml:space="preserve">средства краевого бюджета – 237,1 тыс. руб.          </w:t>
            </w:r>
            <w:r w:rsidRPr="00BC64B4">
              <w:rPr>
                <w:rFonts w:ascii="Times New Roman" w:hAnsi="Times New Roman" w:cs="Times New Roman"/>
                <w:kern w:val="0"/>
                <w:sz w:val="12"/>
                <w:szCs w:val="12"/>
                <w:lang w:eastAsia="ar-SA"/>
              </w:rPr>
              <w:br/>
              <w:t xml:space="preserve">средства  районного бюджета – 15871,87 тыс. руб. </w:t>
            </w:r>
          </w:p>
          <w:p w:rsidR="00BC64B4" w:rsidRPr="00BC64B4" w:rsidRDefault="00BC64B4" w:rsidP="00BC64B4">
            <w:pPr>
              <w:tabs>
                <w:tab w:val="left" w:pos="1134"/>
                <w:tab w:val="left" w:pos="1400"/>
              </w:tabs>
              <w:suppressAutoHyphens/>
              <w:autoSpaceDE w:val="0"/>
              <w:autoSpaceDN w:val="0"/>
              <w:adjustRightInd w:val="0"/>
              <w:spacing w:after="0" w:line="240" w:lineRule="auto"/>
              <w:jc w:val="both"/>
              <w:rPr>
                <w:rFonts w:ascii="Times New Roman" w:hAnsi="Times New Roman" w:cs="Times New Roman"/>
                <w:kern w:val="0"/>
                <w:sz w:val="12"/>
                <w:szCs w:val="12"/>
                <w:lang w:eastAsia="ar-SA"/>
              </w:rPr>
            </w:pPr>
            <w:r w:rsidRPr="00BC64B4">
              <w:rPr>
                <w:rFonts w:ascii="Times New Roman" w:hAnsi="Times New Roman" w:cs="Times New Roman"/>
                <w:b/>
                <w:bCs/>
                <w:kern w:val="0"/>
                <w:sz w:val="12"/>
                <w:szCs w:val="12"/>
                <w:lang w:eastAsia="ar-SA"/>
              </w:rPr>
              <w:t xml:space="preserve">2017 год – 16128,07 </w:t>
            </w:r>
            <w:proofErr w:type="spellStart"/>
            <w:r w:rsidRPr="00BC64B4">
              <w:rPr>
                <w:rFonts w:ascii="Times New Roman" w:hAnsi="Times New Roman" w:cs="Times New Roman"/>
                <w:b/>
                <w:bCs/>
                <w:kern w:val="0"/>
                <w:sz w:val="12"/>
                <w:szCs w:val="12"/>
                <w:lang w:eastAsia="ar-SA"/>
              </w:rPr>
              <w:t>тыс</w:t>
            </w:r>
            <w:proofErr w:type="gramStart"/>
            <w:r w:rsidRPr="00BC64B4">
              <w:rPr>
                <w:rFonts w:ascii="Times New Roman" w:hAnsi="Times New Roman" w:cs="Times New Roman"/>
                <w:b/>
                <w:bCs/>
                <w:kern w:val="0"/>
                <w:sz w:val="12"/>
                <w:szCs w:val="12"/>
                <w:lang w:eastAsia="ar-SA"/>
              </w:rPr>
              <w:t>.р</w:t>
            </w:r>
            <w:proofErr w:type="gramEnd"/>
            <w:r w:rsidRPr="00BC64B4">
              <w:rPr>
                <w:rFonts w:ascii="Times New Roman" w:hAnsi="Times New Roman" w:cs="Times New Roman"/>
                <w:b/>
                <w:bCs/>
                <w:kern w:val="0"/>
                <w:sz w:val="12"/>
                <w:szCs w:val="12"/>
                <w:lang w:eastAsia="ar-SA"/>
              </w:rPr>
              <w:t>уб</w:t>
            </w:r>
            <w:proofErr w:type="spellEnd"/>
            <w:r w:rsidRPr="00BC64B4">
              <w:rPr>
                <w:rFonts w:ascii="Times New Roman" w:hAnsi="Times New Roman" w:cs="Times New Roman"/>
                <w:b/>
                <w:bCs/>
                <w:kern w:val="0"/>
                <w:sz w:val="12"/>
                <w:szCs w:val="12"/>
                <w:lang w:eastAsia="ar-SA"/>
              </w:rPr>
              <w:t>.</w:t>
            </w:r>
          </w:p>
          <w:p w:rsidR="00BC64B4" w:rsidRPr="00BC64B4" w:rsidRDefault="00BC64B4" w:rsidP="00BC64B4">
            <w:pPr>
              <w:suppressAutoHyphens/>
              <w:autoSpaceDE w:val="0"/>
              <w:autoSpaceDN w:val="0"/>
              <w:adjustRightInd w:val="0"/>
              <w:spacing w:after="0" w:line="240" w:lineRule="auto"/>
              <w:rPr>
                <w:rFonts w:ascii="Times New Roman" w:hAnsi="Times New Roman" w:cs="Times New Roman"/>
                <w:kern w:val="0"/>
                <w:sz w:val="12"/>
                <w:szCs w:val="12"/>
                <w:lang w:eastAsia="ar-SA"/>
              </w:rPr>
            </w:pPr>
            <w:r w:rsidRPr="00BC64B4">
              <w:rPr>
                <w:rFonts w:ascii="Times New Roman" w:hAnsi="Times New Roman" w:cs="Times New Roman"/>
                <w:kern w:val="0"/>
                <w:sz w:val="12"/>
                <w:szCs w:val="12"/>
                <w:lang w:eastAsia="ar-SA"/>
              </w:rPr>
              <w:t xml:space="preserve">в том числе:                                    </w:t>
            </w:r>
            <w:r w:rsidRPr="00BC64B4">
              <w:rPr>
                <w:rFonts w:ascii="Times New Roman" w:hAnsi="Times New Roman" w:cs="Times New Roman"/>
                <w:kern w:val="0"/>
                <w:sz w:val="12"/>
                <w:szCs w:val="12"/>
                <w:lang w:eastAsia="ar-SA"/>
              </w:rPr>
              <w:br/>
              <w:t>средства федерального бюджета – 19,1</w:t>
            </w:r>
          </w:p>
          <w:p w:rsidR="00BC64B4" w:rsidRPr="00BC64B4" w:rsidRDefault="00BC64B4" w:rsidP="00BC64B4">
            <w:pPr>
              <w:suppressAutoHyphens/>
              <w:autoSpaceDE w:val="0"/>
              <w:autoSpaceDN w:val="0"/>
              <w:adjustRightInd w:val="0"/>
              <w:spacing w:after="0" w:line="240" w:lineRule="auto"/>
              <w:rPr>
                <w:rFonts w:ascii="Times New Roman" w:hAnsi="Times New Roman" w:cs="Times New Roman"/>
                <w:kern w:val="0"/>
                <w:sz w:val="12"/>
                <w:szCs w:val="12"/>
                <w:lang w:eastAsia="ar-SA"/>
              </w:rPr>
            </w:pPr>
            <w:r w:rsidRPr="00BC64B4">
              <w:rPr>
                <w:rFonts w:ascii="Times New Roman" w:hAnsi="Times New Roman" w:cs="Times New Roman"/>
                <w:kern w:val="0"/>
                <w:sz w:val="12"/>
                <w:szCs w:val="12"/>
                <w:lang w:eastAsia="ar-SA"/>
              </w:rPr>
              <w:t xml:space="preserve">средства краевого бюджета – 237,1 тыс. руб.          </w:t>
            </w:r>
            <w:r w:rsidRPr="00BC64B4">
              <w:rPr>
                <w:rFonts w:ascii="Times New Roman" w:hAnsi="Times New Roman" w:cs="Times New Roman"/>
                <w:kern w:val="0"/>
                <w:sz w:val="12"/>
                <w:szCs w:val="12"/>
                <w:lang w:eastAsia="ar-SA"/>
              </w:rPr>
              <w:br/>
              <w:t xml:space="preserve">средства  районного бюджета – 15871,87 тыс. руб.    </w:t>
            </w:r>
          </w:p>
          <w:p w:rsidR="00BC64B4" w:rsidRPr="00BC64B4" w:rsidRDefault="00BC64B4" w:rsidP="00BC64B4">
            <w:pPr>
              <w:suppressAutoHyphens/>
              <w:spacing w:after="0" w:line="240" w:lineRule="auto"/>
              <w:jc w:val="both"/>
              <w:rPr>
                <w:rFonts w:ascii="Times New Roman" w:hAnsi="Times New Roman" w:cs="Times New Roman"/>
                <w:color w:val="auto"/>
                <w:kern w:val="0"/>
                <w:sz w:val="12"/>
                <w:szCs w:val="12"/>
                <w:lang w:eastAsia="ar-SA"/>
              </w:rPr>
            </w:pPr>
          </w:p>
        </w:tc>
      </w:tr>
      <w:tr w:rsidR="00BC64B4" w:rsidRPr="00BC64B4" w:rsidTr="00BC64B4">
        <w:trPr>
          <w:trHeight w:val="20"/>
        </w:trPr>
        <w:tc>
          <w:tcPr>
            <w:tcW w:w="3420" w:type="dxa"/>
            <w:tcBorders>
              <w:top w:val="single" w:sz="4" w:space="0" w:color="auto"/>
              <w:left w:val="single" w:sz="4" w:space="0" w:color="auto"/>
              <w:bottom w:val="single" w:sz="4" w:space="0" w:color="auto"/>
              <w:right w:val="single" w:sz="4" w:space="0" w:color="auto"/>
            </w:tcBorders>
          </w:tcPr>
          <w:p w:rsidR="00BC64B4" w:rsidRPr="00BC64B4" w:rsidRDefault="00BC64B4" w:rsidP="00BC64B4">
            <w:pPr>
              <w:suppressAutoHyphens/>
              <w:snapToGrid w:val="0"/>
              <w:spacing w:after="0" w:line="240" w:lineRule="auto"/>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Перечень объектов капитального строительства</w:t>
            </w:r>
          </w:p>
        </w:tc>
        <w:tc>
          <w:tcPr>
            <w:tcW w:w="7461" w:type="dxa"/>
            <w:tcBorders>
              <w:top w:val="single" w:sz="4" w:space="0" w:color="auto"/>
              <w:left w:val="single" w:sz="4" w:space="0" w:color="auto"/>
              <w:bottom w:val="single" w:sz="4" w:space="0" w:color="auto"/>
              <w:right w:val="single" w:sz="4" w:space="0" w:color="auto"/>
            </w:tcBorders>
          </w:tcPr>
          <w:p w:rsidR="00BC64B4" w:rsidRPr="00BC64B4" w:rsidRDefault="00BC64B4" w:rsidP="00BC64B4">
            <w:pPr>
              <w:suppressAutoHyphens/>
              <w:autoSpaceDE w:val="0"/>
              <w:autoSpaceDN w:val="0"/>
              <w:adjustRightInd w:val="0"/>
              <w:spacing w:after="0" w:line="240" w:lineRule="auto"/>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Не предусматривается</w:t>
            </w:r>
          </w:p>
        </w:tc>
      </w:tr>
    </w:tbl>
    <w:p w:rsidR="00BC64B4" w:rsidRPr="00BC64B4" w:rsidRDefault="00BC64B4" w:rsidP="00BC64B4">
      <w:pPr>
        <w:suppressAutoHyphens/>
        <w:spacing w:after="0" w:line="240" w:lineRule="auto"/>
        <w:jc w:val="both"/>
        <w:rPr>
          <w:rFonts w:ascii="Times New Roman" w:hAnsi="Times New Roman" w:cs="Times New Roman"/>
          <w:color w:val="auto"/>
          <w:kern w:val="0"/>
          <w:sz w:val="12"/>
          <w:szCs w:val="12"/>
          <w:lang w:eastAsia="ar-SA"/>
        </w:rPr>
      </w:pPr>
    </w:p>
    <w:p w:rsidR="00BC64B4" w:rsidRPr="00BC64B4" w:rsidRDefault="00BC64B4" w:rsidP="00BC64B4">
      <w:pPr>
        <w:widowControl w:val="0"/>
        <w:suppressAutoHyphens/>
        <w:autoSpaceDE w:val="0"/>
        <w:spacing w:after="0" w:line="240" w:lineRule="auto"/>
        <w:ind w:firstLine="709"/>
        <w:jc w:val="center"/>
        <w:rPr>
          <w:rFonts w:ascii="Times New Roman" w:hAnsi="Times New Roman" w:cs="Times New Roman"/>
          <w:color w:val="auto"/>
          <w:kern w:val="0"/>
          <w:sz w:val="12"/>
          <w:szCs w:val="12"/>
          <w:lang w:eastAsia="ar-SA"/>
        </w:rPr>
      </w:pPr>
    </w:p>
    <w:p w:rsidR="00BC64B4" w:rsidRPr="00BC64B4" w:rsidRDefault="00BC64B4" w:rsidP="00BC64B4">
      <w:pPr>
        <w:widowControl w:val="0"/>
        <w:suppressAutoHyphens/>
        <w:autoSpaceDE w:val="0"/>
        <w:spacing w:after="0" w:line="240" w:lineRule="auto"/>
        <w:ind w:firstLine="709"/>
        <w:jc w:val="center"/>
        <w:rPr>
          <w:rFonts w:ascii="Times New Roman" w:hAnsi="Times New Roman" w:cs="Times New Roman"/>
          <w:color w:val="auto"/>
          <w:kern w:val="0"/>
          <w:sz w:val="12"/>
          <w:szCs w:val="12"/>
          <w:lang w:eastAsia="ar-SA"/>
        </w:rPr>
      </w:pPr>
    </w:p>
    <w:p w:rsidR="00BC64B4" w:rsidRPr="00BC64B4" w:rsidRDefault="00BC64B4" w:rsidP="00BC64B4">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2. Характеристика текущего состояния сферы культуры, молодежной политики, физкультуры и спорта </w:t>
      </w:r>
    </w:p>
    <w:p w:rsidR="00BC64B4" w:rsidRPr="00BC64B4" w:rsidRDefault="00BC64B4" w:rsidP="00BC64B4">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Каратузского района с указанием основных показателей социально-экономического развития Каратузского района и анализ социальных, финансово-экономических и прочих рисков реализации программы</w:t>
      </w:r>
    </w:p>
    <w:p w:rsidR="00BC64B4" w:rsidRPr="00BC64B4" w:rsidRDefault="00BC64B4" w:rsidP="00BC64B4">
      <w:pPr>
        <w:suppressAutoHyphens/>
        <w:spacing w:after="0" w:line="240" w:lineRule="auto"/>
        <w:ind w:firstLine="709"/>
        <w:jc w:val="both"/>
        <w:rPr>
          <w:rFonts w:ascii="Times New Roman" w:hAnsi="Times New Roman" w:cs="Times New Roman"/>
          <w:color w:val="auto"/>
          <w:kern w:val="0"/>
          <w:sz w:val="12"/>
          <w:szCs w:val="12"/>
          <w:lang w:eastAsia="ar-SA"/>
        </w:rPr>
      </w:pPr>
    </w:p>
    <w:p w:rsidR="00BC64B4" w:rsidRPr="00BC64B4" w:rsidRDefault="00BC64B4" w:rsidP="00BC64B4">
      <w:pPr>
        <w:suppressAutoHyphens/>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Каратузский район обладает богатым культурным потенциалом, обеспечивающим населению широкий доступ к культурным ценностям, информации и знаниям. Услуги населению оказывают библиотеки, учреждения, культурно-досугового типа, киносеть, музей. </w:t>
      </w:r>
    </w:p>
    <w:p w:rsidR="00BC64B4" w:rsidRPr="00BC64B4" w:rsidRDefault="00BC64B4" w:rsidP="00BC64B4">
      <w:pPr>
        <w:tabs>
          <w:tab w:val="left" w:pos="720"/>
        </w:tabs>
        <w:suppressAutoHyphens/>
        <w:spacing w:after="0" w:line="240" w:lineRule="auto"/>
        <w:ind w:firstLine="709"/>
        <w:jc w:val="both"/>
        <w:rPr>
          <w:rFonts w:ascii="Times New Roman" w:hAnsi="Times New Roman" w:cs="Times New Roman"/>
          <w:color w:val="auto"/>
          <w:kern w:val="0"/>
          <w:sz w:val="12"/>
          <w:szCs w:val="12"/>
          <w:lang w:eastAsia="ar-SA"/>
        </w:rPr>
      </w:pPr>
    </w:p>
    <w:p w:rsidR="00BC64B4" w:rsidRPr="00BC64B4" w:rsidRDefault="00BC64B4" w:rsidP="00BC64B4">
      <w:pPr>
        <w:suppressAutoHyphens/>
        <w:spacing w:after="0" w:line="240" w:lineRule="auto"/>
        <w:jc w:val="center"/>
        <w:rPr>
          <w:rFonts w:ascii="Times New Roman" w:hAnsi="Times New Roman" w:cs="Times New Roman"/>
          <w:b/>
          <w:kern w:val="0"/>
          <w:sz w:val="12"/>
          <w:szCs w:val="12"/>
          <w:lang w:eastAsia="ar-SA"/>
        </w:rPr>
      </w:pPr>
      <w:r w:rsidRPr="00BC64B4">
        <w:rPr>
          <w:rFonts w:ascii="Times New Roman" w:hAnsi="Times New Roman" w:cs="Times New Roman"/>
          <w:b/>
          <w:kern w:val="0"/>
          <w:sz w:val="12"/>
          <w:szCs w:val="12"/>
          <w:lang w:eastAsia="ar-SA"/>
        </w:rPr>
        <w:t xml:space="preserve"> Культура </w:t>
      </w:r>
    </w:p>
    <w:p w:rsidR="00BC64B4" w:rsidRPr="00BC64B4" w:rsidRDefault="00BC64B4" w:rsidP="00BC64B4">
      <w:pPr>
        <w:suppressAutoHyphens/>
        <w:spacing w:after="0" w:line="240" w:lineRule="auto"/>
        <w:ind w:firstLine="709"/>
        <w:jc w:val="center"/>
        <w:rPr>
          <w:rFonts w:ascii="Times New Roman" w:hAnsi="Times New Roman" w:cs="Times New Roman"/>
          <w:b/>
          <w:kern w:val="0"/>
          <w:sz w:val="12"/>
          <w:szCs w:val="12"/>
          <w:lang w:eastAsia="ar-SA"/>
        </w:rPr>
      </w:pPr>
    </w:p>
    <w:p w:rsidR="00BC64B4" w:rsidRPr="00BC64B4" w:rsidRDefault="00BC64B4" w:rsidP="00BC64B4">
      <w:pPr>
        <w:suppressAutoHyphens/>
        <w:spacing w:after="0" w:line="240" w:lineRule="auto"/>
        <w:ind w:firstLine="284"/>
        <w:jc w:val="both"/>
        <w:rPr>
          <w:rFonts w:ascii="Times New Roman" w:hAnsi="Times New Roman" w:cs="Times New Roman"/>
          <w:kern w:val="0"/>
          <w:sz w:val="12"/>
          <w:szCs w:val="12"/>
          <w:lang w:eastAsia="ar-SA"/>
        </w:rPr>
      </w:pPr>
      <w:proofErr w:type="gramStart"/>
      <w:r w:rsidRPr="00BC64B4">
        <w:rPr>
          <w:rFonts w:ascii="Times New Roman" w:hAnsi="Times New Roman" w:cs="Times New Roman"/>
          <w:kern w:val="0"/>
          <w:sz w:val="12"/>
          <w:szCs w:val="12"/>
          <w:lang w:eastAsia="ar-SA"/>
        </w:rPr>
        <w:t xml:space="preserve">На территории района действует 61 муниципальное бюджетное учреждение культуры, из них 3сельские библиотеки, централизованная библиотечная система, включающая 19 сельских филиалов, 25 культурно-досуговых учреждений,  1 районная киносеть с 10 киноустановками, 1 районный краеведческий музей с филиалом – сельской картинной галереей, 1 учреждение дополнительного образования в области культуры и искусства – </w:t>
      </w:r>
      <w:proofErr w:type="spellStart"/>
      <w:r w:rsidRPr="00BC64B4">
        <w:rPr>
          <w:rFonts w:ascii="Times New Roman" w:hAnsi="Times New Roman" w:cs="Times New Roman"/>
          <w:kern w:val="0"/>
          <w:sz w:val="12"/>
          <w:szCs w:val="12"/>
          <w:lang w:eastAsia="ar-SA"/>
        </w:rPr>
        <w:t>Каратузская</w:t>
      </w:r>
      <w:proofErr w:type="spellEnd"/>
      <w:r w:rsidRPr="00BC64B4">
        <w:rPr>
          <w:rFonts w:ascii="Times New Roman" w:hAnsi="Times New Roman" w:cs="Times New Roman"/>
          <w:kern w:val="0"/>
          <w:sz w:val="12"/>
          <w:szCs w:val="12"/>
          <w:lang w:eastAsia="ar-SA"/>
        </w:rPr>
        <w:t xml:space="preserve"> детская школа искусств.</w:t>
      </w:r>
      <w:proofErr w:type="gramEnd"/>
      <w:r w:rsidRPr="00BC64B4">
        <w:rPr>
          <w:rFonts w:ascii="Times New Roman" w:hAnsi="Times New Roman" w:cs="Times New Roman"/>
          <w:kern w:val="0"/>
          <w:sz w:val="12"/>
          <w:szCs w:val="12"/>
          <w:lang w:eastAsia="ar-SA"/>
        </w:rPr>
        <w:t xml:space="preserve"> Численность работников отрасли составляет 144 человека. Специалистов культурно-досуговой  деятельности – 65 человек, с профильным образованием </w:t>
      </w:r>
      <w:r w:rsidRPr="00BC64B4">
        <w:rPr>
          <w:rFonts w:ascii="Times New Roman" w:hAnsi="Times New Roman" w:cs="Times New Roman"/>
          <w:color w:val="auto"/>
          <w:kern w:val="0"/>
          <w:sz w:val="12"/>
          <w:szCs w:val="12"/>
          <w:lang w:eastAsia="ar-SA"/>
        </w:rPr>
        <w:t>- 38, что на уровне прошлого года</w:t>
      </w:r>
      <w:r w:rsidRPr="00BC64B4">
        <w:rPr>
          <w:rFonts w:ascii="Times New Roman" w:hAnsi="Times New Roman" w:cs="Times New Roman"/>
          <w:color w:val="800000"/>
          <w:kern w:val="0"/>
          <w:sz w:val="12"/>
          <w:szCs w:val="12"/>
          <w:lang w:eastAsia="ar-SA"/>
        </w:rPr>
        <w:t>.</w:t>
      </w:r>
      <w:r w:rsidRPr="00BC64B4">
        <w:rPr>
          <w:rFonts w:ascii="Times New Roman" w:hAnsi="Times New Roman" w:cs="Times New Roman"/>
          <w:kern w:val="0"/>
          <w:sz w:val="12"/>
          <w:szCs w:val="12"/>
          <w:lang w:eastAsia="ar-SA"/>
        </w:rPr>
        <w:t xml:space="preserve"> Сеть учреждений культуры сохранена полностью.  </w:t>
      </w:r>
      <w:proofErr w:type="gramStart"/>
      <w:r w:rsidRPr="00BC64B4">
        <w:rPr>
          <w:rFonts w:ascii="Times New Roman" w:hAnsi="Times New Roman" w:cs="Times New Roman"/>
          <w:kern w:val="0"/>
          <w:sz w:val="12"/>
          <w:szCs w:val="12"/>
          <w:lang w:eastAsia="ar-SA"/>
        </w:rPr>
        <w:t>В рамках краевой программы «Развитие и модернизация материально-технической базы муниципальных учреждений культуры сельских поселений Красноярского края» на 2012-2014 годы по созданию безопасных и комфортных условий в учреждениях культуры проведён капитальный ремонт в трех зданиях учреждения культуры – МБУК «</w:t>
      </w:r>
      <w:proofErr w:type="spellStart"/>
      <w:r w:rsidRPr="00BC64B4">
        <w:rPr>
          <w:rFonts w:ascii="Times New Roman" w:hAnsi="Times New Roman" w:cs="Times New Roman"/>
          <w:kern w:val="0"/>
          <w:sz w:val="12"/>
          <w:szCs w:val="12"/>
          <w:lang w:eastAsia="ar-SA"/>
        </w:rPr>
        <w:t>Уджейский</w:t>
      </w:r>
      <w:proofErr w:type="spellEnd"/>
      <w:r w:rsidRPr="00BC64B4">
        <w:rPr>
          <w:rFonts w:ascii="Times New Roman" w:hAnsi="Times New Roman" w:cs="Times New Roman"/>
          <w:kern w:val="0"/>
          <w:sz w:val="12"/>
          <w:szCs w:val="12"/>
          <w:lang w:eastAsia="ar-SA"/>
        </w:rPr>
        <w:t xml:space="preserve"> сельский Центр культуры», МБУК «</w:t>
      </w:r>
      <w:proofErr w:type="spellStart"/>
      <w:r w:rsidRPr="00BC64B4">
        <w:rPr>
          <w:rFonts w:ascii="Times New Roman" w:hAnsi="Times New Roman" w:cs="Times New Roman"/>
          <w:kern w:val="0"/>
          <w:sz w:val="12"/>
          <w:szCs w:val="12"/>
          <w:lang w:eastAsia="ar-SA"/>
        </w:rPr>
        <w:t>Нижнекужебарский</w:t>
      </w:r>
      <w:proofErr w:type="spellEnd"/>
      <w:r w:rsidRPr="00BC64B4">
        <w:rPr>
          <w:rFonts w:ascii="Times New Roman" w:hAnsi="Times New Roman" w:cs="Times New Roman"/>
          <w:kern w:val="0"/>
          <w:sz w:val="12"/>
          <w:szCs w:val="12"/>
          <w:lang w:eastAsia="ar-SA"/>
        </w:rPr>
        <w:t xml:space="preserve"> сельский Центр культуры и МБУК «Центр культуры </w:t>
      </w:r>
      <w:proofErr w:type="spellStart"/>
      <w:r w:rsidRPr="00BC64B4">
        <w:rPr>
          <w:rFonts w:ascii="Times New Roman" w:hAnsi="Times New Roman" w:cs="Times New Roman"/>
          <w:kern w:val="0"/>
          <w:sz w:val="12"/>
          <w:szCs w:val="12"/>
          <w:lang w:eastAsia="ar-SA"/>
        </w:rPr>
        <w:t>Моторского</w:t>
      </w:r>
      <w:proofErr w:type="spellEnd"/>
      <w:r w:rsidRPr="00BC64B4">
        <w:rPr>
          <w:rFonts w:ascii="Times New Roman" w:hAnsi="Times New Roman" w:cs="Times New Roman"/>
          <w:kern w:val="0"/>
          <w:sz w:val="12"/>
          <w:szCs w:val="12"/>
          <w:lang w:eastAsia="ar-SA"/>
        </w:rPr>
        <w:t xml:space="preserve"> сельсовета» за счёт средств краевого бюджета </w:t>
      </w:r>
      <w:proofErr w:type="gramEnd"/>
    </w:p>
    <w:p w:rsidR="00BC64B4" w:rsidRPr="00BC64B4" w:rsidRDefault="00BC64B4" w:rsidP="00BC64B4">
      <w:pPr>
        <w:suppressAutoHyphens/>
        <w:spacing w:after="0" w:line="240" w:lineRule="auto"/>
        <w:ind w:firstLine="284"/>
        <w:jc w:val="both"/>
        <w:rPr>
          <w:rFonts w:ascii="Times New Roman" w:hAnsi="Times New Roman" w:cs="Times New Roman"/>
          <w:kern w:val="0"/>
          <w:sz w:val="12"/>
          <w:szCs w:val="12"/>
          <w:lang w:eastAsia="ar-SA"/>
        </w:rPr>
      </w:pPr>
      <w:r w:rsidRPr="00BC64B4">
        <w:rPr>
          <w:rFonts w:ascii="Times New Roman" w:hAnsi="Times New Roman" w:cs="Times New Roman"/>
          <w:kern w:val="0"/>
          <w:sz w:val="12"/>
          <w:szCs w:val="12"/>
          <w:lang w:eastAsia="ar-SA"/>
        </w:rPr>
        <w:t xml:space="preserve">Благодаря выигранному конкурсу на миллионный грант Губернатора края, в 2011 году в районе был реализован социокультурный проект «Искусство – в глубинку!», что позволило приобрести необходимое оборудование, заменить багетные рамы на картинах, отремонтировать помещение «ЦК </w:t>
      </w:r>
      <w:proofErr w:type="spellStart"/>
      <w:r w:rsidRPr="00BC64B4">
        <w:rPr>
          <w:rFonts w:ascii="Times New Roman" w:hAnsi="Times New Roman" w:cs="Times New Roman"/>
          <w:kern w:val="0"/>
          <w:sz w:val="12"/>
          <w:szCs w:val="12"/>
          <w:lang w:eastAsia="ar-SA"/>
        </w:rPr>
        <w:t>Таскинского</w:t>
      </w:r>
      <w:proofErr w:type="spellEnd"/>
      <w:r w:rsidRPr="00BC64B4">
        <w:rPr>
          <w:rFonts w:ascii="Times New Roman" w:hAnsi="Times New Roman" w:cs="Times New Roman"/>
          <w:kern w:val="0"/>
          <w:sz w:val="12"/>
          <w:szCs w:val="12"/>
          <w:lang w:eastAsia="ar-SA"/>
        </w:rPr>
        <w:t xml:space="preserve"> сельсовета» и открыть сельскую картинную галерею – филиал Каратузского районного краеведческого музея. С 1 марта  2012 года галерея открыла свои двери для посетителей. В 2013 году за счет этого же гранта в районе реализованы социокультурные проекты: детский кукольный театр «Золотой ключик» при МБУК «Центр культуры </w:t>
      </w:r>
      <w:proofErr w:type="spellStart"/>
      <w:r w:rsidRPr="00BC64B4">
        <w:rPr>
          <w:rFonts w:ascii="Times New Roman" w:hAnsi="Times New Roman" w:cs="Times New Roman"/>
          <w:kern w:val="0"/>
          <w:sz w:val="12"/>
          <w:szCs w:val="12"/>
          <w:lang w:eastAsia="ar-SA"/>
        </w:rPr>
        <w:t>Амыльского</w:t>
      </w:r>
      <w:proofErr w:type="spellEnd"/>
      <w:r w:rsidRPr="00BC64B4">
        <w:rPr>
          <w:rFonts w:ascii="Times New Roman" w:hAnsi="Times New Roman" w:cs="Times New Roman"/>
          <w:kern w:val="0"/>
          <w:sz w:val="12"/>
          <w:szCs w:val="12"/>
          <w:lang w:eastAsia="ar-SA"/>
        </w:rPr>
        <w:t xml:space="preserve"> сельсовета» и «Мир волшебного кино — в каждое село» МБУК «</w:t>
      </w:r>
      <w:proofErr w:type="spellStart"/>
      <w:r w:rsidRPr="00BC64B4">
        <w:rPr>
          <w:rFonts w:ascii="Times New Roman" w:hAnsi="Times New Roman" w:cs="Times New Roman"/>
          <w:kern w:val="0"/>
          <w:sz w:val="12"/>
          <w:szCs w:val="12"/>
          <w:lang w:eastAsia="ar-SA"/>
        </w:rPr>
        <w:t>Каратузская</w:t>
      </w:r>
      <w:proofErr w:type="spellEnd"/>
      <w:r w:rsidRPr="00BC64B4">
        <w:rPr>
          <w:rFonts w:ascii="Times New Roman" w:hAnsi="Times New Roman" w:cs="Times New Roman"/>
          <w:kern w:val="0"/>
          <w:sz w:val="12"/>
          <w:szCs w:val="12"/>
          <w:lang w:eastAsia="ar-SA"/>
        </w:rPr>
        <w:t xml:space="preserve"> районная киносеть».</w:t>
      </w:r>
    </w:p>
    <w:p w:rsidR="00BC64B4" w:rsidRPr="00BC64B4" w:rsidRDefault="00BC64B4" w:rsidP="00BC64B4">
      <w:pPr>
        <w:widowControl w:val="0"/>
        <w:suppressAutoHyphens/>
        <w:autoSpaceDE w:val="0"/>
        <w:spacing w:after="0" w:line="240" w:lineRule="auto"/>
        <w:ind w:firstLine="284"/>
        <w:jc w:val="center"/>
        <w:rPr>
          <w:rFonts w:ascii="Times New Roman" w:hAnsi="Times New Roman" w:cs="Times New Roman"/>
          <w:kern w:val="0"/>
          <w:sz w:val="12"/>
          <w:szCs w:val="12"/>
          <w:lang w:eastAsia="ar-SA"/>
        </w:rPr>
      </w:pPr>
      <w:r w:rsidRPr="00BC64B4">
        <w:rPr>
          <w:rFonts w:ascii="Times New Roman" w:hAnsi="Times New Roman" w:cs="Times New Roman"/>
          <w:kern w:val="0"/>
          <w:sz w:val="12"/>
          <w:szCs w:val="12"/>
          <w:lang w:eastAsia="ar-SA"/>
        </w:rPr>
        <w:t>В 2013 году укреплена материально-техническая база муниципальных учреждений культуры за счёт средств федерального, краевого и местного</w:t>
      </w:r>
    </w:p>
    <w:p w:rsidR="00BC64B4" w:rsidRPr="00BC64B4" w:rsidRDefault="00BC64B4" w:rsidP="00BC64B4">
      <w:pPr>
        <w:suppressAutoHyphens/>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kern w:val="0"/>
          <w:sz w:val="12"/>
          <w:szCs w:val="12"/>
          <w:lang w:eastAsia="ar-SA"/>
        </w:rPr>
        <w:t xml:space="preserve">бюджетов. По федеральной программе «Культура России» и краевой целевой программе «Культура Красноярья» на условиях </w:t>
      </w:r>
      <w:proofErr w:type="spellStart"/>
      <w:r w:rsidRPr="00BC64B4">
        <w:rPr>
          <w:rFonts w:ascii="Times New Roman" w:hAnsi="Times New Roman" w:cs="Times New Roman"/>
          <w:kern w:val="0"/>
          <w:sz w:val="12"/>
          <w:szCs w:val="12"/>
          <w:lang w:eastAsia="ar-SA"/>
        </w:rPr>
        <w:t>софинансирования</w:t>
      </w:r>
      <w:proofErr w:type="spellEnd"/>
      <w:r w:rsidRPr="00BC64B4">
        <w:rPr>
          <w:rFonts w:ascii="Times New Roman" w:hAnsi="Times New Roman" w:cs="Times New Roman"/>
          <w:kern w:val="0"/>
          <w:sz w:val="12"/>
          <w:szCs w:val="12"/>
          <w:lang w:eastAsia="ar-SA"/>
        </w:rPr>
        <w:t>:</w:t>
      </w:r>
    </w:p>
    <w:p w:rsidR="00BC64B4" w:rsidRPr="00BC64B4" w:rsidRDefault="00BC64B4" w:rsidP="00BC64B4">
      <w:pPr>
        <w:suppressAutoHyphens/>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для библиотек района организовано комплектование книжных фондов на сумму 831,5 тыс. руб. Приобретено 5057 экземпляров новой литературы. Для решения задачи информатизации учреждений культуры 3 сельские библиотеки подключены к сети Интернет.</w:t>
      </w:r>
    </w:p>
    <w:p w:rsidR="00BC64B4" w:rsidRPr="00BC64B4" w:rsidRDefault="00BC64B4" w:rsidP="00BC64B4">
      <w:pPr>
        <w:suppressAutoHyphens/>
        <w:spacing w:after="0" w:line="240" w:lineRule="auto"/>
        <w:ind w:firstLine="284"/>
        <w:jc w:val="both"/>
        <w:rPr>
          <w:rFonts w:ascii="Times New Roman" w:hAnsi="Times New Roman" w:cs="Times New Roman"/>
          <w:kern w:val="0"/>
          <w:sz w:val="12"/>
          <w:szCs w:val="12"/>
          <w:lang w:eastAsia="ar-SA"/>
        </w:rPr>
      </w:pPr>
      <w:r w:rsidRPr="00BC64B4">
        <w:rPr>
          <w:rFonts w:ascii="Times New Roman" w:hAnsi="Times New Roman" w:cs="Times New Roman"/>
          <w:color w:val="auto"/>
          <w:kern w:val="0"/>
          <w:sz w:val="12"/>
          <w:szCs w:val="12"/>
          <w:lang w:eastAsia="ar-SA"/>
        </w:rPr>
        <w:t>В 2015-2017 годах деятельность в области культуры будет осуществляться в соответствии с Основными направлениями государственной культурной политики в Красноярском крае до 2020 года,   а так же федеральными и краевыми государственными программами.</w:t>
      </w:r>
    </w:p>
    <w:p w:rsidR="00BC64B4" w:rsidRPr="00BC64B4" w:rsidRDefault="00BC64B4" w:rsidP="00BC64B4">
      <w:pPr>
        <w:tabs>
          <w:tab w:val="left" w:pos="1950"/>
        </w:tabs>
        <w:suppressAutoHyphens/>
        <w:spacing w:after="0" w:line="240" w:lineRule="auto"/>
        <w:ind w:firstLine="284"/>
        <w:jc w:val="both"/>
        <w:rPr>
          <w:rFonts w:ascii="Times New Roman" w:hAnsi="Times New Roman" w:cs="Times New Roman"/>
          <w:kern w:val="0"/>
          <w:sz w:val="12"/>
          <w:szCs w:val="12"/>
          <w:lang w:eastAsia="ar-SA"/>
        </w:rPr>
      </w:pPr>
      <w:r w:rsidRPr="00BC64B4">
        <w:rPr>
          <w:rFonts w:ascii="Times New Roman" w:hAnsi="Times New Roman" w:cs="Times New Roman"/>
          <w:kern w:val="0"/>
          <w:sz w:val="12"/>
          <w:szCs w:val="12"/>
          <w:lang w:eastAsia="ar-SA"/>
        </w:rPr>
        <w:t>Будет продолжено оснащение муниципальных учреждений культуры современным высокотехнологичным (свет</w:t>
      </w:r>
      <w:proofErr w:type="gramStart"/>
      <w:r w:rsidRPr="00BC64B4">
        <w:rPr>
          <w:rFonts w:ascii="Times New Roman" w:hAnsi="Times New Roman" w:cs="Times New Roman"/>
          <w:kern w:val="0"/>
          <w:sz w:val="12"/>
          <w:szCs w:val="12"/>
          <w:lang w:eastAsia="ar-SA"/>
        </w:rPr>
        <w:t>о-</w:t>
      </w:r>
      <w:proofErr w:type="gramEnd"/>
      <w:r w:rsidRPr="00BC64B4">
        <w:rPr>
          <w:rFonts w:ascii="Times New Roman" w:hAnsi="Times New Roman" w:cs="Times New Roman"/>
          <w:kern w:val="0"/>
          <w:sz w:val="12"/>
          <w:szCs w:val="12"/>
          <w:lang w:eastAsia="ar-SA"/>
        </w:rPr>
        <w:t xml:space="preserve">, </w:t>
      </w:r>
      <w:proofErr w:type="spellStart"/>
      <w:r w:rsidRPr="00BC64B4">
        <w:rPr>
          <w:rFonts w:ascii="Times New Roman" w:hAnsi="Times New Roman" w:cs="Times New Roman"/>
          <w:kern w:val="0"/>
          <w:sz w:val="12"/>
          <w:szCs w:val="12"/>
          <w:lang w:eastAsia="ar-SA"/>
        </w:rPr>
        <w:t>звукотехническим</w:t>
      </w:r>
      <w:proofErr w:type="spellEnd"/>
      <w:r w:rsidRPr="00BC64B4">
        <w:rPr>
          <w:rFonts w:ascii="Times New Roman" w:hAnsi="Times New Roman" w:cs="Times New Roman"/>
          <w:kern w:val="0"/>
          <w:sz w:val="12"/>
          <w:szCs w:val="12"/>
          <w:lang w:eastAsia="ar-SA"/>
        </w:rPr>
        <w:t xml:space="preserve">, кино-, видеопроекционным) оборудованием, музыкальными инструментами, оргтехникой. Что позволит увеличить удельный вес населения, посещающего культурно-досуговые мероприятия на платной основе, проводимые муниципальными учреждениями культуры от 115% в 2012 году, до 120% в 2016 году. Удельный вес населения участвующего в культурно-досуговых мероприятиях и в работе любительских объединений планируется повысить  с 94,8% в 2013 году  до 94,9% к 2017 году. </w:t>
      </w:r>
    </w:p>
    <w:p w:rsidR="00BC64B4" w:rsidRPr="00BC64B4" w:rsidRDefault="00BC64B4" w:rsidP="00BC64B4">
      <w:pPr>
        <w:suppressAutoHyphens/>
        <w:spacing w:after="0" w:line="240" w:lineRule="auto"/>
        <w:ind w:firstLine="284"/>
        <w:jc w:val="both"/>
        <w:rPr>
          <w:rFonts w:ascii="Times New Roman" w:hAnsi="Times New Roman" w:cs="Times New Roman"/>
          <w:kern w:val="0"/>
          <w:sz w:val="12"/>
          <w:szCs w:val="12"/>
          <w:lang w:eastAsia="ar-SA"/>
        </w:rPr>
      </w:pPr>
      <w:proofErr w:type="gramStart"/>
      <w:r w:rsidRPr="00BC64B4">
        <w:rPr>
          <w:rFonts w:ascii="Times New Roman" w:hAnsi="Times New Roman" w:cs="Times New Roman"/>
          <w:kern w:val="0"/>
          <w:sz w:val="12"/>
          <w:szCs w:val="12"/>
          <w:lang w:eastAsia="ar-SA"/>
        </w:rPr>
        <w:t xml:space="preserve">В 2015-2017 годах планируется продолжить ремонтно-реставрационные работы на объектах культурного наследия, обеспечить расширение спектра услуг предоставляемых населению учреждениями культуры, провести капитальные ремонты зданий учреждений культуры, укрепить материально-техническую базу, продолжить комплектование фондов сельских библиотек техническое и технологическое переоснащение учреждений культуры музейного и библиотечного типов через участие в краевых целевых программах и </w:t>
      </w:r>
      <w:proofErr w:type="spellStart"/>
      <w:r w:rsidRPr="00BC64B4">
        <w:rPr>
          <w:rFonts w:ascii="Times New Roman" w:hAnsi="Times New Roman" w:cs="Times New Roman"/>
          <w:kern w:val="0"/>
          <w:sz w:val="12"/>
          <w:szCs w:val="12"/>
          <w:lang w:eastAsia="ar-SA"/>
        </w:rPr>
        <w:t>грантовых</w:t>
      </w:r>
      <w:proofErr w:type="spellEnd"/>
      <w:r w:rsidRPr="00BC64B4">
        <w:rPr>
          <w:rFonts w:ascii="Times New Roman" w:hAnsi="Times New Roman" w:cs="Times New Roman"/>
          <w:kern w:val="0"/>
          <w:sz w:val="12"/>
          <w:szCs w:val="12"/>
          <w:lang w:eastAsia="ar-SA"/>
        </w:rPr>
        <w:t xml:space="preserve"> конкурсах.</w:t>
      </w:r>
      <w:proofErr w:type="gramEnd"/>
      <w:r w:rsidRPr="00BC64B4">
        <w:rPr>
          <w:rFonts w:ascii="Times New Roman" w:hAnsi="Times New Roman" w:cs="Times New Roman"/>
          <w:kern w:val="0"/>
          <w:sz w:val="12"/>
          <w:szCs w:val="12"/>
          <w:lang w:eastAsia="ar-SA"/>
        </w:rPr>
        <w:t xml:space="preserve"> В 2013-2015 года  продолжится реализация программы информатизации учреждений культуры через приобретение компьютерной техники и подключение к Интернету. </w:t>
      </w:r>
    </w:p>
    <w:p w:rsidR="00BC64B4" w:rsidRPr="00BC64B4" w:rsidRDefault="00BC64B4" w:rsidP="00BC64B4">
      <w:pPr>
        <w:suppressAutoHyphens/>
        <w:spacing w:after="0" w:line="240" w:lineRule="auto"/>
        <w:ind w:firstLine="709"/>
        <w:jc w:val="both"/>
        <w:rPr>
          <w:rFonts w:ascii="Times New Roman" w:hAnsi="Times New Roman" w:cs="Times New Roman"/>
          <w:kern w:val="0"/>
          <w:sz w:val="12"/>
          <w:szCs w:val="12"/>
          <w:lang w:eastAsia="ar-SA"/>
        </w:rPr>
      </w:pPr>
    </w:p>
    <w:p w:rsidR="00BC64B4" w:rsidRPr="00BC64B4" w:rsidRDefault="00BC64B4" w:rsidP="00BC64B4">
      <w:pPr>
        <w:suppressAutoHyphens/>
        <w:spacing w:after="0" w:line="240" w:lineRule="auto"/>
        <w:jc w:val="center"/>
        <w:rPr>
          <w:rFonts w:ascii="Times New Roman" w:hAnsi="Times New Roman" w:cs="Times New Roman"/>
          <w:b/>
          <w:bCs/>
          <w:kern w:val="0"/>
          <w:sz w:val="12"/>
          <w:szCs w:val="12"/>
          <w:lang w:eastAsia="ar-SA"/>
        </w:rPr>
      </w:pPr>
      <w:r w:rsidRPr="00BC64B4">
        <w:rPr>
          <w:rFonts w:ascii="Times New Roman" w:hAnsi="Times New Roman" w:cs="Times New Roman"/>
          <w:b/>
          <w:bCs/>
          <w:kern w:val="0"/>
          <w:sz w:val="12"/>
          <w:szCs w:val="12"/>
          <w:lang w:eastAsia="ar-SA"/>
        </w:rPr>
        <w:t>Библиотеки</w:t>
      </w:r>
    </w:p>
    <w:p w:rsidR="00BC64B4" w:rsidRPr="00BC64B4" w:rsidRDefault="00BC64B4" w:rsidP="00BC64B4">
      <w:pPr>
        <w:suppressAutoHyphens/>
        <w:spacing w:after="0" w:line="240" w:lineRule="auto"/>
        <w:ind w:firstLine="709"/>
        <w:jc w:val="center"/>
        <w:rPr>
          <w:rFonts w:ascii="Times New Roman" w:hAnsi="Times New Roman" w:cs="Times New Roman"/>
          <w:b/>
          <w:bCs/>
          <w:kern w:val="0"/>
          <w:sz w:val="12"/>
          <w:szCs w:val="12"/>
          <w:lang w:eastAsia="ar-SA"/>
        </w:rPr>
      </w:pPr>
    </w:p>
    <w:p w:rsidR="00BC64B4" w:rsidRPr="00BC64B4" w:rsidRDefault="00BC64B4" w:rsidP="00BC64B4">
      <w:pPr>
        <w:suppressAutoHyphens/>
        <w:spacing w:after="0" w:line="240" w:lineRule="auto"/>
        <w:ind w:firstLine="284"/>
        <w:jc w:val="both"/>
        <w:rPr>
          <w:rFonts w:ascii="Times New Roman" w:hAnsi="Times New Roman" w:cs="Times New Roman"/>
          <w:kern w:val="0"/>
          <w:sz w:val="12"/>
          <w:szCs w:val="12"/>
          <w:lang w:eastAsia="ar-SA"/>
        </w:rPr>
      </w:pPr>
      <w:r w:rsidRPr="00BC64B4">
        <w:rPr>
          <w:rFonts w:ascii="Times New Roman" w:hAnsi="Times New Roman" w:cs="Times New Roman"/>
          <w:kern w:val="0"/>
          <w:sz w:val="12"/>
          <w:szCs w:val="12"/>
          <w:lang w:eastAsia="ar-SA"/>
        </w:rPr>
        <w:t xml:space="preserve">Население Каратузского района обслуживают </w:t>
      </w:r>
      <w:proofErr w:type="gramStart"/>
      <w:r w:rsidRPr="00BC64B4">
        <w:rPr>
          <w:rFonts w:ascii="Times New Roman" w:hAnsi="Times New Roman" w:cs="Times New Roman"/>
          <w:kern w:val="0"/>
          <w:sz w:val="12"/>
          <w:szCs w:val="12"/>
          <w:lang w:eastAsia="ar-SA"/>
        </w:rPr>
        <w:t>объединенные</w:t>
      </w:r>
      <w:proofErr w:type="gramEnd"/>
      <w:r w:rsidRPr="00BC64B4">
        <w:rPr>
          <w:rFonts w:ascii="Times New Roman" w:hAnsi="Times New Roman" w:cs="Times New Roman"/>
          <w:kern w:val="0"/>
          <w:sz w:val="12"/>
          <w:szCs w:val="12"/>
          <w:lang w:eastAsia="ar-SA"/>
        </w:rPr>
        <w:t xml:space="preserve"> в централизованную библиотечную систему с 2014 года 20 сельских  библиотек и поселенческая библиотека им. </w:t>
      </w:r>
      <w:proofErr w:type="spellStart"/>
      <w:r w:rsidRPr="00BC64B4">
        <w:rPr>
          <w:rFonts w:ascii="Times New Roman" w:hAnsi="Times New Roman" w:cs="Times New Roman"/>
          <w:kern w:val="0"/>
          <w:sz w:val="12"/>
          <w:szCs w:val="12"/>
          <w:lang w:eastAsia="ar-SA"/>
        </w:rPr>
        <w:t>Г.Г.Каратаева</w:t>
      </w:r>
      <w:proofErr w:type="spellEnd"/>
      <w:r w:rsidRPr="00BC64B4">
        <w:rPr>
          <w:rFonts w:ascii="Times New Roman" w:hAnsi="Times New Roman" w:cs="Times New Roman"/>
          <w:kern w:val="0"/>
          <w:sz w:val="12"/>
          <w:szCs w:val="12"/>
          <w:lang w:eastAsia="ar-SA"/>
        </w:rPr>
        <w:t xml:space="preserve"> со структурными подразделениями: детская библиотека и </w:t>
      </w:r>
      <w:proofErr w:type="spellStart"/>
      <w:r w:rsidRPr="00BC64B4">
        <w:rPr>
          <w:rFonts w:ascii="Times New Roman" w:hAnsi="Times New Roman" w:cs="Times New Roman"/>
          <w:kern w:val="0"/>
          <w:sz w:val="12"/>
          <w:szCs w:val="12"/>
          <w:lang w:eastAsia="ar-SA"/>
        </w:rPr>
        <w:t>Среднекужебарская</w:t>
      </w:r>
      <w:proofErr w:type="spellEnd"/>
      <w:r w:rsidRPr="00BC64B4">
        <w:rPr>
          <w:rFonts w:ascii="Times New Roman" w:hAnsi="Times New Roman" w:cs="Times New Roman"/>
          <w:kern w:val="0"/>
          <w:sz w:val="12"/>
          <w:szCs w:val="12"/>
          <w:lang w:eastAsia="ar-SA"/>
        </w:rPr>
        <w:t xml:space="preserve"> сельская библиотека. Число пользователей стабильно, по итогам 2013 года составило – 13 900 человек, что соответствует показателям 2012 года. Число посещений составило </w:t>
      </w:r>
      <w:r w:rsidRPr="00BC64B4">
        <w:rPr>
          <w:rFonts w:ascii="Times New Roman" w:hAnsi="Times New Roman" w:cs="Times New Roman"/>
          <w:color w:val="auto"/>
          <w:kern w:val="0"/>
          <w:sz w:val="12"/>
          <w:szCs w:val="12"/>
          <w:lang w:eastAsia="ar-SA"/>
        </w:rPr>
        <w:t>137 700.</w:t>
      </w:r>
    </w:p>
    <w:p w:rsidR="00BC64B4" w:rsidRPr="00BC64B4" w:rsidRDefault="00BC64B4" w:rsidP="00BC64B4">
      <w:pPr>
        <w:suppressAutoHyphens/>
        <w:spacing w:after="0" w:line="240" w:lineRule="auto"/>
        <w:ind w:firstLine="284"/>
        <w:jc w:val="both"/>
        <w:rPr>
          <w:rFonts w:ascii="Times New Roman" w:hAnsi="Times New Roman" w:cs="Times New Roman"/>
          <w:kern w:val="0"/>
          <w:sz w:val="12"/>
          <w:szCs w:val="12"/>
          <w:lang w:eastAsia="ar-SA"/>
        </w:rPr>
      </w:pPr>
      <w:r w:rsidRPr="00BC64B4">
        <w:rPr>
          <w:rFonts w:ascii="Times New Roman" w:hAnsi="Times New Roman" w:cs="Times New Roman"/>
          <w:kern w:val="0"/>
          <w:sz w:val="12"/>
          <w:szCs w:val="12"/>
          <w:lang w:eastAsia="ar-SA"/>
        </w:rPr>
        <w:t xml:space="preserve">Продолжится дальнейшее развитие новых форм библиотечной услуги населению на основе новых информационных технологий. Количество экземпляров библиотечного фонда общедоступных библиотек в 2013 году составило - </w:t>
      </w:r>
      <w:r w:rsidRPr="00BC64B4">
        <w:rPr>
          <w:rFonts w:ascii="Times New Roman" w:hAnsi="Times New Roman" w:cs="Times New Roman"/>
          <w:color w:val="auto"/>
          <w:kern w:val="0"/>
          <w:sz w:val="12"/>
          <w:szCs w:val="12"/>
          <w:lang w:eastAsia="ar-SA"/>
        </w:rPr>
        <w:t>261 210</w:t>
      </w:r>
      <w:r w:rsidRPr="00BC64B4">
        <w:rPr>
          <w:rFonts w:ascii="Times New Roman" w:hAnsi="Times New Roman" w:cs="Times New Roman"/>
          <w:kern w:val="0"/>
          <w:sz w:val="12"/>
          <w:szCs w:val="12"/>
          <w:lang w:eastAsia="ar-SA"/>
        </w:rPr>
        <w:t xml:space="preserve"> экземпляров, это составляет 7,5 единиц на 1 жителя.</w:t>
      </w:r>
    </w:p>
    <w:p w:rsidR="00BC64B4" w:rsidRPr="00BC64B4" w:rsidRDefault="00BC64B4" w:rsidP="00BC64B4">
      <w:pPr>
        <w:suppressAutoHyphens/>
        <w:spacing w:after="0" w:line="240" w:lineRule="auto"/>
        <w:ind w:firstLine="284"/>
        <w:jc w:val="both"/>
        <w:rPr>
          <w:rFonts w:ascii="Times New Roman" w:hAnsi="Times New Roman" w:cs="Times New Roman"/>
          <w:kern w:val="0"/>
          <w:sz w:val="12"/>
          <w:szCs w:val="12"/>
          <w:lang w:eastAsia="ar-SA"/>
        </w:rPr>
      </w:pPr>
      <w:r w:rsidRPr="00BC64B4">
        <w:rPr>
          <w:rFonts w:ascii="Times New Roman" w:hAnsi="Times New Roman" w:cs="Times New Roman"/>
          <w:kern w:val="0"/>
          <w:sz w:val="12"/>
          <w:szCs w:val="12"/>
          <w:lang w:eastAsia="ar-SA"/>
        </w:rPr>
        <w:t>Численность библиотечных работников в районе составляет – 38 человек.</w:t>
      </w:r>
    </w:p>
    <w:p w:rsidR="00BC64B4" w:rsidRPr="00BC64B4" w:rsidRDefault="00BC64B4" w:rsidP="00BC64B4">
      <w:pPr>
        <w:suppressAutoHyphens/>
        <w:spacing w:after="0" w:line="240" w:lineRule="auto"/>
        <w:ind w:firstLine="284"/>
        <w:jc w:val="both"/>
        <w:rPr>
          <w:rFonts w:ascii="Times New Roman" w:hAnsi="Times New Roman" w:cs="Times New Roman"/>
          <w:kern w:val="0"/>
          <w:sz w:val="12"/>
          <w:szCs w:val="12"/>
          <w:lang w:eastAsia="ar-SA"/>
        </w:rPr>
      </w:pPr>
      <w:r w:rsidRPr="00BC64B4">
        <w:rPr>
          <w:rFonts w:ascii="Times New Roman" w:hAnsi="Times New Roman" w:cs="Times New Roman"/>
          <w:kern w:val="0"/>
          <w:sz w:val="12"/>
          <w:szCs w:val="12"/>
          <w:lang w:eastAsia="ar-SA"/>
        </w:rPr>
        <w:t xml:space="preserve">Количество зданий, в которых располагаются учреждения культуры, - 36. В 13 сельских Центрах культуры в одном здании находятся библиотека и клуб, 6 библиотек имеют отдельные здания, это </w:t>
      </w:r>
      <w:proofErr w:type="spellStart"/>
      <w:r w:rsidRPr="00BC64B4">
        <w:rPr>
          <w:rFonts w:ascii="Times New Roman" w:hAnsi="Times New Roman" w:cs="Times New Roman"/>
          <w:kern w:val="0"/>
          <w:sz w:val="12"/>
          <w:szCs w:val="12"/>
          <w:lang w:eastAsia="ar-SA"/>
        </w:rPr>
        <w:t>Ширыштыкская</w:t>
      </w:r>
      <w:proofErr w:type="spellEnd"/>
      <w:r w:rsidRPr="00BC64B4">
        <w:rPr>
          <w:rFonts w:ascii="Times New Roman" w:hAnsi="Times New Roman" w:cs="Times New Roman"/>
          <w:kern w:val="0"/>
          <w:sz w:val="12"/>
          <w:szCs w:val="12"/>
          <w:lang w:eastAsia="ar-SA"/>
        </w:rPr>
        <w:t xml:space="preserve">, </w:t>
      </w:r>
      <w:proofErr w:type="spellStart"/>
      <w:r w:rsidRPr="00BC64B4">
        <w:rPr>
          <w:rFonts w:ascii="Times New Roman" w:hAnsi="Times New Roman" w:cs="Times New Roman"/>
          <w:kern w:val="0"/>
          <w:sz w:val="12"/>
          <w:szCs w:val="12"/>
          <w:lang w:eastAsia="ar-SA"/>
        </w:rPr>
        <w:t>Сагайская</w:t>
      </w:r>
      <w:proofErr w:type="spellEnd"/>
      <w:r w:rsidRPr="00BC64B4">
        <w:rPr>
          <w:rFonts w:ascii="Times New Roman" w:hAnsi="Times New Roman" w:cs="Times New Roman"/>
          <w:kern w:val="0"/>
          <w:sz w:val="12"/>
          <w:szCs w:val="12"/>
          <w:lang w:eastAsia="ar-SA"/>
        </w:rPr>
        <w:t xml:space="preserve">, </w:t>
      </w:r>
    </w:p>
    <w:p w:rsidR="00BC64B4" w:rsidRPr="00BC64B4" w:rsidRDefault="00BC64B4" w:rsidP="00BC64B4">
      <w:pPr>
        <w:suppressAutoHyphens/>
        <w:spacing w:after="0" w:line="240" w:lineRule="auto"/>
        <w:ind w:firstLine="709"/>
        <w:jc w:val="both"/>
        <w:rPr>
          <w:rFonts w:ascii="Times New Roman" w:hAnsi="Times New Roman" w:cs="Times New Roman"/>
          <w:kern w:val="0"/>
          <w:sz w:val="12"/>
          <w:szCs w:val="12"/>
          <w:lang w:eastAsia="ar-SA"/>
        </w:rPr>
      </w:pPr>
      <w:proofErr w:type="spellStart"/>
      <w:r w:rsidRPr="00BC64B4">
        <w:rPr>
          <w:rFonts w:ascii="Times New Roman" w:hAnsi="Times New Roman" w:cs="Times New Roman"/>
          <w:kern w:val="0"/>
          <w:sz w:val="12"/>
          <w:szCs w:val="12"/>
          <w:lang w:eastAsia="ar-SA"/>
        </w:rPr>
        <w:t>Нижнебуланская</w:t>
      </w:r>
      <w:proofErr w:type="spellEnd"/>
      <w:r w:rsidRPr="00BC64B4">
        <w:rPr>
          <w:rFonts w:ascii="Times New Roman" w:hAnsi="Times New Roman" w:cs="Times New Roman"/>
          <w:kern w:val="0"/>
          <w:sz w:val="12"/>
          <w:szCs w:val="12"/>
          <w:lang w:eastAsia="ar-SA"/>
        </w:rPr>
        <w:t xml:space="preserve">, </w:t>
      </w:r>
      <w:proofErr w:type="spellStart"/>
      <w:r w:rsidRPr="00BC64B4">
        <w:rPr>
          <w:rFonts w:ascii="Times New Roman" w:hAnsi="Times New Roman" w:cs="Times New Roman"/>
          <w:kern w:val="0"/>
          <w:sz w:val="12"/>
          <w:szCs w:val="12"/>
          <w:lang w:eastAsia="ar-SA"/>
        </w:rPr>
        <w:t>Нижнекурятская</w:t>
      </w:r>
      <w:proofErr w:type="spellEnd"/>
      <w:r w:rsidRPr="00BC64B4">
        <w:rPr>
          <w:rFonts w:ascii="Times New Roman" w:hAnsi="Times New Roman" w:cs="Times New Roman"/>
          <w:kern w:val="0"/>
          <w:sz w:val="12"/>
          <w:szCs w:val="12"/>
          <w:lang w:eastAsia="ar-SA"/>
        </w:rPr>
        <w:t xml:space="preserve">, </w:t>
      </w:r>
      <w:proofErr w:type="spellStart"/>
      <w:r w:rsidRPr="00BC64B4">
        <w:rPr>
          <w:rFonts w:ascii="Times New Roman" w:hAnsi="Times New Roman" w:cs="Times New Roman"/>
          <w:kern w:val="0"/>
          <w:sz w:val="12"/>
          <w:szCs w:val="12"/>
          <w:lang w:eastAsia="ar-SA"/>
        </w:rPr>
        <w:t>Таятская</w:t>
      </w:r>
      <w:proofErr w:type="spellEnd"/>
      <w:r w:rsidRPr="00BC64B4">
        <w:rPr>
          <w:rFonts w:ascii="Times New Roman" w:hAnsi="Times New Roman" w:cs="Times New Roman"/>
          <w:kern w:val="0"/>
          <w:sz w:val="12"/>
          <w:szCs w:val="12"/>
          <w:lang w:eastAsia="ar-SA"/>
        </w:rPr>
        <w:t xml:space="preserve">, </w:t>
      </w:r>
      <w:proofErr w:type="gramStart"/>
      <w:r w:rsidRPr="00BC64B4">
        <w:rPr>
          <w:rFonts w:ascii="Times New Roman" w:hAnsi="Times New Roman" w:cs="Times New Roman"/>
          <w:kern w:val="0"/>
          <w:sz w:val="12"/>
          <w:szCs w:val="12"/>
          <w:lang w:eastAsia="ar-SA"/>
        </w:rPr>
        <w:t>Лебедевская</w:t>
      </w:r>
      <w:proofErr w:type="gramEnd"/>
      <w:r w:rsidRPr="00BC64B4">
        <w:rPr>
          <w:rFonts w:ascii="Times New Roman" w:hAnsi="Times New Roman" w:cs="Times New Roman"/>
          <w:kern w:val="0"/>
          <w:sz w:val="12"/>
          <w:szCs w:val="12"/>
          <w:lang w:eastAsia="ar-SA"/>
        </w:rPr>
        <w:t xml:space="preserve"> сельские библиотеки. «</w:t>
      </w:r>
      <w:proofErr w:type="spellStart"/>
      <w:r w:rsidRPr="00BC64B4">
        <w:rPr>
          <w:rFonts w:ascii="Times New Roman" w:hAnsi="Times New Roman" w:cs="Times New Roman"/>
          <w:kern w:val="0"/>
          <w:sz w:val="12"/>
          <w:szCs w:val="12"/>
          <w:lang w:eastAsia="ar-SA"/>
        </w:rPr>
        <w:t>Каратузская</w:t>
      </w:r>
      <w:proofErr w:type="spellEnd"/>
      <w:r w:rsidRPr="00BC64B4">
        <w:rPr>
          <w:rFonts w:ascii="Times New Roman" w:hAnsi="Times New Roman" w:cs="Times New Roman"/>
          <w:kern w:val="0"/>
          <w:sz w:val="12"/>
          <w:szCs w:val="12"/>
          <w:lang w:eastAsia="ar-SA"/>
        </w:rPr>
        <w:t xml:space="preserve"> поселенческая библиотека им. </w:t>
      </w:r>
      <w:proofErr w:type="spellStart"/>
      <w:r w:rsidRPr="00BC64B4">
        <w:rPr>
          <w:rFonts w:ascii="Times New Roman" w:hAnsi="Times New Roman" w:cs="Times New Roman"/>
          <w:kern w:val="0"/>
          <w:sz w:val="12"/>
          <w:szCs w:val="12"/>
          <w:lang w:eastAsia="ar-SA"/>
        </w:rPr>
        <w:t>Г.Г.Каратаева</w:t>
      </w:r>
      <w:proofErr w:type="spellEnd"/>
      <w:r w:rsidRPr="00BC64B4">
        <w:rPr>
          <w:rFonts w:ascii="Times New Roman" w:hAnsi="Times New Roman" w:cs="Times New Roman"/>
          <w:kern w:val="0"/>
          <w:sz w:val="12"/>
          <w:szCs w:val="12"/>
          <w:lang w:eastAsia="ar-SA"/>
        </w:rPr>
        <w:t xml:space="preserve">» и </w:t>
      </w:r>
      <w:proofErr w:type="spellStart"/>
      <w:r w:rsidRPr="00BC64B4">
        <w:rPr>
          <w:rFonts w:ascii="Times New Roman" w:hAnsi="Times New Roman" w:cs="Times New Roman"/>
          <w:kern w:val="0"/>
          <w:sz w:val="12"/>
          <w:szCs w:val="12"/>
          <w:lang w:eastAsia="ar-SA"/>
        </w:rPr>
        <w:t>Межпоселенческая</w:t>
      </w:r>
      <w:proofErr w:type="spellEnd"/>
      <w:r w:rsidRPr="00BC64B4">
        <w:rPr>
          <w:rFonts w:ascii="Times New Roman" w:hAnsi="Times New Roman" w:cs="Times New Roman"/>
          <w:kern w:val="0"/>
          <w:sz w:val="12"/>
          <w:szCs w:val="12"/>
          <w:lang w:eastAsia="ar-SA"/>
        </w:rPr>
        <w:t xml:space="preserve"> библиотека Каратузского района находятся в одном здании. В настоящее время две библиотеки нуждаются в капитальном ремонте – это </w:t>
      </w:r>
      <w:proofErr w:type="spellStart"/>
      <w:r w:rsidRPr="00BC64B4">
        <w:rPr>
          <w:rFonts w:ascii="Times New Roman" w:hAnsi="Times New Roman" w:cs="Times New Roman"/>
          <w:kern w:val="0"/>
          <w:sz w:val="12"/>
          <w:szCs w:val="12"/>
          <w:lang w:eastAsia="ar-SA"/>
        </w:rPr>
        <w:t>Сагайская</w:t>
      </w:r>
      <w:proofErr w:type="spellEnd"/>
      <w:r w:rsidRPr="00BC64B4">
        <w:rPr>
          <w:rFonts w:ascii="Times New Roman" w:hAnsi="Times New Roman" w:cs="Times New Roman"/>
          <w:kern w:val="0"/>
          <w:sz w:val="12"/>
          <w:szCs w:val="12"/>
          <w:lang w:eastAsia="ar-SA"/>
        </w:rPr>
        <w:t xml:space="preserve"> и </w:t>
      </w:r>
      <w:proofErr w:type="spellStart"/>
      <w:r w:rsidRPr="00BC64B4">
        <w:rPr>
          <w:rFonts w:ascii="Times New Roman" w:hAnsi="Times New Roman" w:cs="Times New Roman"/>
          <w:kern w:val="0"/>
          <w:sz w:val="12"/>
          <w:szCs w:val="12"/>
          <w:lang w:eastAsia="ar-SA"/>
        </w:rPr>
        <w:t>Нижнекурятская</w:t>
      </w:r>
      <w:proofErr w:type="spellEnd"/>
      <w:r w:rsidRPr="00BC64B4">
        <w:rPr>
          <w:rFonts w:ascii="Times New Roman" w:hAnsi="Times New Roman" w:cs="Times New Roman"/>
          <w:kern w:val="0"/>
          <w:sz w:val="12"/>
          <w:szCs w:val="12"/>
          <w:lang w:eastAsia="ar-SA"/>
        </w:rPr>
        <w:t xml:space="preserve"> сельские библиотеки.</w:t>
      </w:r>
    </w:p>
    <w:p w:rsidR="00BC64B4" w:rsidRPr="00BC64B4" w:rsidRDefault="00BC64B4" w:rsidP="00BC64B4">
      <w:pPr>
        <w:suppressAutoHyphens/>
        <w:spacing w:after="0" w:line="240" w:lineRule="auto"/>
        <w:ind w:firstLine="709"/>
        <w:jc w:val="both"/>
        <w:rPr>
          <w:rFonts w:ascii="Times New Roman" w:hAnsi="Times New Roman" w:cs="Times New Roman"/>
          <w:kern w:val="0"/>
          <w:sz w:val="12"/>
          <w:szCs w:val="12"/>
          <w:lang w:eastAsia="ar-SA"/>
        </w:rPr>
      </w:pPr>
    </w:p>
    <w:p w:rsidR="00BC64B4" w:rsidRPr="00BC64B4" w:rsidRDefault="00BC64B4" w:rsidP="00BC64B4">
      <w:pPr>
        <w:suppressAutoHyphens/>
        <w:spacing w:after="0" w:line="240" w:lineRule="auto"/>
        <w:jc w:val="center"/>
        <w:rPr>
          <w:rFonts w:ascii="Times New Roman" w:hAnsi="Times New Roman" w:cs="Times New Roman"/>
          <w:b/>
          <w:bCs/>
          <w:kern w:val="0"/>
          <w:sz w:val="12"/>
          <w:szCs w:val="12"/>
          <w:lang w:eastAsia="ar-SA"/>
        </w:rPr>
      </w:pPr>
      <w:r w:rsidRPr="00BC64B4">
        <w:rPr>
          <w:rFonts w:ascii="Times New Roman" w:hAnsi="Times New Roman" w:cs="Times New Roman"/>
          <w:b/>
          <w:bCs/>
          <w:kern w:val="0"/>
          <w:sz w:val="12"/>
          <w:szCs w:val="12"/>
          <w:lang w:eastAsia="ar-SA"/>
        </w:rPr>
        <w:t>Учреждения культурно-досугового типа</w:t>
      </w:r>
    </w:p>
    <w:p w:rsidR="00BC64B4" w:rsidRPr="00BC64B4" w:rsidRDefault="00BC64B4" w:rsidP="00BC64B4">
      <w:pPr>
        <w:suppressAutoHyphens/>
        <w:spacing w:after="0" w:line="240" w:lineRule="auto"/>
        <w:ind w:firstLine="709"/>
        <w:jc w:val="center"/>
        <w:rPr>
          <w:rFonts w:ascii="Times New Roman" w:hAnsi="Times New Roman" w:cs="Times New Roman"/>
          <w:b/>
          <w:bCs/>
          <w:kern w:val="0"/>
          <w:sz w:val="12"/>
          <w:szCs w:val="12"/>
          <w:lang w:eastAsia="ar-SA"/>
        </w:rPr>
      </w:pPr>
    </w:p>
    <w:p w:rsidR="00BC64B4" w:rsidRPr="00BC64B4" w:rsidRDefault="00BC64B4" w:rsidP="00BC64B4">
      <w:pPr>
        <w:suppressAutoHyphens/>
        <w:spacing w:after="0" w:line="240" w:lineRule="auto"/>
        <w:ind w:firstLine="284"/>
        <w:jc w:val="both"/>
        <w:rPr>
          <w:rFonts w:ascii="Times New Roman" w:hAnsi="Times New Roman" w:cs="Times New Roman"/>
          <w:kern w:val="0"/>
          <w:sz w:val="12"/>
          <w:szCs w:val="12"/>
          <w:lang w:eastAsia="ar-SA"/>
        </w:rPr>
      </w:pPr>
      <w:r w:rsidRPr="00BC64B4">
        <w:rPr>
          <w:rFonts w:ascii="Times New Roman" w:hAnsi="Times New Roman" w:cs="Times New Roman"/>
          <w:kern w:val="0"/>
          <w:sz w:val="12"/>
          <w:szCs w:val="12"/>
          <w:lang w:eastAsia="ar-SA"/>
        </w:rPr>
        <w:t>В районе – 14 сельских Центров культуры, в состав которых входят 25 учреждений культурно-досугового типа. Численность работников – 138 человек, из них 65 - специалисты и руководители.</w:t>
      </w:r>
    </w:p>
    <w:p w:rsidR="00BC64B4" w:rsidRPr="00BC64B4" w:rsidRDefault="00BC64B4" w:rsidP="00BC64B4">
      <w:pPr>
        <w:suppressAutoHyphens/>
        <w:spacing w:after="0" w:line="240" w:lineRule="auto"/>
        <w:ind w:firstLine="284"/>
        <w:jc w:val="both"/>
        <w:rPr>
          <w:rFonts w:ascii="Times New Roman" w:hAnsi="Times New Roman" w:cs="Times New Roman"/>
          <w:kern w:val="0"/>
          <w:sz w:val="12"/>
          <w:szCs w:val="12"/>
          <w:lang w:eastAsia="ar-SA"/>
        </w:rPr>
      </w:pPr>
      <w:r w:rsidRPr="00BC64B4">
        <w:rPr>
          <w:rFonts w:ascii="Times New Roman" w:hAnsi="Times New Roman" w:cs="Times New Roman"/>
          <w:kern w:val="0"/>
          <w:sz w:val="12"/>
          <w:szCs w:val="12"/>
          <w:lang w:eastAsia="ar-SA"/>
        </w:rPr>
        <w:t>Количество ме</w:t>
      </w:r>
      <w:proofErr w:type="gramStart"/>
      <w:r w:rsidRPr="00BC64B4">
        <w:rPr>
          <w:rFonts w:ascii="Times New Roman" w:hAnsi="Times New Roman" w:cs="Times New Roman"/>
          <w:kern w:val="0"/>
          <w:sz w:val="12"/>
          <w:szCs w:val="12"/>
          <w:lang w:eastAsia="ar-SA"/>
        </w:rPr>
        <w:t>ст в зр</w:t>
      </w:r>
      <w:proofErr w:type="gramEnd"/>
      <w:r w:rsidRPr="00BC64B4">
        <w:rPr>
          <w:rFonts w:ascii="Times New Roman" w:hAnsi="Times New Roman" w:cs="Times New Roman"/>
          <w:kern w:val="0"/>
          <w:sz w:val="12"/>
          <w:szCs w:val="12"/>
          <w:lang w:eastAsia="ar-SA"/>
        </w:rPr>
        <w:t>ительных залах учреждений культурно-досугового типа – 3 725, без изменения. Число культурно-досуговых мероприятий в 2013 году составило 4 268, что на 34 мероприятий больше, чем в 2012 году. Это связано с продолжением реализации масштабного проекта «Трудовая слава Каратузского района. Детство, опалённое войной</w:t>
      </w:r>
      <w:r w:rsidRPr="00BC64B4">
        <w:rPr>
          <w:rFonts w:ascii="Times New Roman" w:hAnsi="Times New Roman" w:cs="Times New Roman"/>
          <w:color w:val="auto"/>
          <w:kern w:val="0"/>
          <w:sz w:val="12"/>
          <w:szCs w:val="12"/>
          <w:lang w:eastAsia="ar-SA"/>
        </w:rPr>
        <w:t>».  Для детей проведено 922 мероприятий, что на 53 больше показателя 2012 года. Число посетителей культурно-досуговых мероприятий – 247 135. Из них посетителей мероприятий на платной основе – 52 746 человека, это на 4 503  посетителя больше 2012 года. На прежнем уровне остается число клубных формирований, их стало 175, которые посещают 1867 участников, что на 50 человек больше прошлого года.</w:t>
      </w:r>
    </w:p>
    <w:p w:rsidR="00BC64B4" w:rsidRPr="00BC64B4" w:rsidRDefault="00BC64B4" w:rsidP="00BC64B4">
      <w:pPr>
        <w:suppressAutoHyphens/>
        <w:spacing w:after="0" w:line="240" w:lineRule="auto"/>
        <w:ind w:firstLine="284"/>
        <w:jc w:val="both"/>
        <w:rPr>
          <w:rFonts w:ascii="Times New Roman" w:hAnsi="Times New Roman" w:cs="Times New Roman"/>
          <w:kern w:val="0"/>
          <w:sz w:val="12"/>
          <w:szCs w:val="12"/>
          <w:lang w:eastAsia="ar-SA"/>
        </w:rPr>
      </w:pPr>
      <w:r w:rsidRPr="00BC64B4">
        <w:rPr>
          <w:rFonts w:ascii="Times New Roman" w:hAnsi="Times New Roman" w:cs="Times New Roman"/>
          <w:kern w:val="0"/>
          <w:sz w:val="12"/>
          <w:szCs w:val="12"/>
          <w:lang w:eastAsia="ar-SA"/>
        </w:rPr>
        <w:t>Прогнозируется дальнейшее увеличение показателя оказания платных услуг в связи с получением учреждениями статуса «бюджетных» и выполнением муниципального задания.</w:t>
      </w:r>
    </w:p>
    <w:p w:rsidR="00BC64B4" w:rsidRPr="00BC64B4" w:rsidRDefault="00BC64B4" w:rsidP="00BC64B4">
      <w:pPr>
        <w:suppressAutoHyphens/>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kern w:val="0"/>
          <w:sz w:val="12"/>
          <w:szCs w:val="12"/>
          <w:lang w:eastAsia="ar-SA"/>
        </w:rPr>
        <w:t>Улучшилось качество мероприятий, используются новые технологии и формы работы с населением.</w:t>
      </w:r>
    </w:p>
    <w:p w:rsidR="00BC64B4" w:rsidRPr="00BC64B4" w:rsidRDefault="00BC64B4" w:rsidP="00BC64B4">
      <w:pPr>
        <w:suppressAutoHyphens/>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Задача органов местного самоуправления - максимально использовать инициативу граждан, богатейший ресурс творческих возможностей, активизировать народное самоуправление. Анализ деятельности социально ориентированных некоммерческих организаций (далее СО НКО) показывает, что их результативность в значительной степени зависит от отношения к ним органов местного самоуправления. Там, где выстраиваются взаимовыгодные партнерские отношения, улучшается социальный климат, снижается количество жалоб и обращений граждан.</w:t>
      </w:r>
    </w:p>
    <w:p w:rsidR="00BC64B4" w:rsidRPr="00BC64B4" w:rsidRDefault="00BC64B4" w:rsidP="00BC64B4">
      <w:pPr>
        <w:suppressAutoHyphens/>
        <w:spacing w:after="0" w:line="240" w:lineRule="auto"/>
        <w:ind w:firstLine="284"/>
        <w:jc w:val="both"/>
        <w:rPr>
          <w:rFonts w:ascii="Times New Roman" w:hAnsi="Times New Roman" w:cs="Times New Roman"/>
          <w:kern w:val="0"/>
          <w:sz w:val="12"/>
          <w:szCs w:val="12"/>
          <w:lang w:eastAsia="ar-SA"/>
        </w:rPr>
      </w:pPr>
      <w:r w:rsidRPr="00BC64B4">
        <w:rPr>
          <w:rFonts w:ascii="Times New Roman" w:hAnsi="Times New Roman" w:cs="Times New Roman"/>
          <w:color w:val="auto"/>
          <w:kern w:val="0"/>
          <w:sz w:val="12"/>
          <w:szCs w:val="12"/>
          <w:lang w:eastAsia="ar-SA"/>
        </w:rPr>
        <w:t xml:space="preserve"> В то же время присутствуют  факторы,  влияющие на результативность деятельности  общественных организаций:</w:t>
      </w:r>
    </w:p>
    <w:p w:rsidR="00BC64B4" w:rsidRPr="00BC64B4" w:rsidRDefault="00BC64B4" w:rsidP="00BC64B4">
      <w:pPr>
        <w:autoSpaceDE w:val="0"/>
        <w:spacing w:after="0" w:line="240" w:lineRule="auto"/>
        <w:ind w:firstLine="284"/>
        <w:jc w:val="both"/>
        <w:rPr>
          <w:rFonts w:ascii="Times New Roman" w:hAnsi="Times New Roman" w:cs="Times New Roman"/>
          <w:color w:val="auto"/>
          <w:kern w:val="1"/>
          <w:sz w:val="12"/>
          <w:szCs w:val="12"/>
          <w:lang w:eastAsia="ar-SA"/>
        </w:rPr>
      </w:pPr>
      <w:r w:rsidRPr="00BC64B4">
        <w:rPr>
          <w:rFonts w:ascii="Times New Roman" w:hAnsi="Times New Roman" w:cs="Times New Roman"/>
          <w:kern w:val="1"/>
          <w:sz w:val="12"/>
          <w:szCs w:val="12"/>
          <w:lang w:eastAsia="ar-SA"/>
        </w:rPr>
        <w:t>- недостаточно высокая  гражданская активность населения;</w:t>
      </w:r>
    </w:p>
    <w:p w:rsidR="00BC64B4" w:rsidRPr="00BC64B4" w:rsidRDefault="00BC64B4" w:rsidP="00BC64B4">
      <w:pPr>
        <w:suppressAutoHyphens/>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отсутствие знаний и навыков в решении новых социальных и экономических проблем;</w:t>
      </w:r>
    </w:p>
    <w:p w:rsidR="00BC64B4" w:rsidRPr="00BC64B4" w:rsidRDefault="00BC64B4" w:rsidP="00BC64B4">
      <w:pPr>
        <w:suppressAutoHyphens/>
        <w:spacing w:after="0" w:line="240" w:lineRule="auto"/>
        <w:ind w:firstLine="284"/>
        <w:jc w:val="both"/>
        <w:rPr>
          <w:rFonts w:ascii="Times New Roman" w:hAnsi="Times New Roman" w:cs="Times New Roman"/>
          <w:kern w:val="0"/>
          <w:sz w:val="12"/>
          <w:szCs w:val="12"/>
          <w:lang w:eastAsia="ar-SA"/>
        </w:rPr>
      </w:pPr>
      <w:r w:rsidRPr="00BC64B4">
        <w:rPr>
          <w:rFonts w:ascii="Times New Roman" w:hAnsi="Times New Roman" w:cs="Times New Roman"/>
          <w:color w:val="auto"/>
          <w:kern w:val="0"/>
          <w:sz w:val="12"/>
          <w:szCs w:val="12"/>
          <w:lang w:eastAsia="ar-SA"/>
        </w:rPr>
        <w:t>- недостаточный профессионализм кадров, участвующих в процессах развития общественных организаций;</w:t>
      </w:r>
    </w:p>
    <w:p w:rsidR="00BC64B4" w:rsidRPr="00BC64B4" w:rsidRDefault="00BC64B4" w:rsidP="00BC64B4">
      <w:pPr>
        <w:suppressAutoHyphens/>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kern w:val="0"/>
          <w:sz w:val="12"/>
          <w:szCs w:val="12"/>
          <w:lang w:eastAsia="ar-SA"/>
        </w:rPr>
        <w:lastRenderedPageBreak/>
        <w:t>- слабая информированность населения о работе СО НКО.</w:t>
      </w:r>
    </w:p>
    <w:p w:rsidR="00BC64B4" w:rsidRPr="00BC64B4" w:rsidRDefault="00BC64B4" w:rsidP="00BC64B4">
      <w:pPr>
        <w:suppressAutoHyphens/>
        <w:spacing w:after="0" w:line="240" w:lineRule="auto"/>
        <w:ind w:firstLine="709"/>
        <w:jc w:val="both"/>
        <w:rPr>
          <w:rFonts w:ascii="Times New Roman" w:hAnsi="Times New Roman" w:cs="Times New Roman"/>
          <w:color w:val="auto"/>
          <w:kern w:val="0"/>
          <w:sz w:val="12"/>
          <w:szCs w:val="12"/>
          <w:lang w:eastAsia="ar-SA"/>
        </w:rPr>
      </w:pPr>
    </w:p>
    <w:p w:rsidR="00BC64B4" w:rsidRDefault="00BC64B4" w:rsidP="00BC64B4">
      <w:pPr>
        <w:suppressAutoHyphens/>
        <w:spacing w:after="0" w:line="240" w:lineRule="auto"/>
        <w:jc w:val="center"/>
        <w:rPr>
          <w:rFonts w:ascii="Times New Roman" w:hAnsi="Times New Roman" w:cs="Times New Roman"/>
          <w:b/>
          <w:bCs/>
          <w:kern w:val="0"/>
          <w:sz w:val="12"/>
          <w:szCs w:val="12"/>
          <w:lang w:eastAsia="ar-SA"/>
        </w:rPr>
      </w:pPr>
      <w:r w:rsidRPr="00BC64B4">
        <w:rPr>
          <w:rFonts w:ascii="Times New Roman" w:hAnsi="Times New Roman" w:cs="Times New Roman"/>
          <w:b/>
          <w:bCs/>
          <w:kern w:val="0"/>
          <w:sz w:val="12"/>
          <w:szCs w:val="12"/>
          <w:lang w:eastAsia="ar-SA"/>
        </w:rPr>
        <w:t xml:space="preserve">Музей </w:t>
      </w:r>
    </w:p>
    <w:p w:rsidR="00BC64B4" w:rsidRPr="00BC64B4" w:rsidRDefault="00BC64B4" w:rsidP="00BC64B4">
      <w:pPr>
        <w:suppressAutoHyphens/>
        <w:spacing w:after="0" w:line="240" w:lineRule="auto"/>
        <w:ind w:firstLine="709"/>
        <w:jc w:val="center"/>
        <w:rPr>
          <w:rFonts w:ascii="Times New Roman" w:hAnsi="Times New Roman" w:cs="Times New Roman"/>
          <w:kern w:val="0"/>
          <w:sz w:val="12"/>
          <w:szCs w:val="12"/>
          <w:lang w:eastAsia="ar-SA"/>
        </w:rPr>
      </w:pPr>
    </w:p>
    <w:p w:rsidR="00BC64B4" w:rsidRPr="00BC64B4" w:rsidRDefault="00BC64B4" w:rsidP="00BC64B4">
      <w:pPr>
        <w:suppressAutoHyphens/>
        <w:spacing w:after="0" w:line="240" w:lineRule="auto"/>
        <w:ind w:firstLine="284"/>
        <w:jc w:val="both"/>
        <w:rPr>
          <w:rFonts w:ascii="Times New Roman" w:hAnsi="Times New Roman" w:cs="Times New Roman"/>
          <w:kern w:val="0"/>
          <w:sz w:val="12"/>
          <w:szCs w:val="12"/>
          <w:lang w:eastAsia="ar-SA"/>
        </w:rPr>
      </w:pPr>
      <w:r w:rsidRPr="00BC64B4">
        <w:rPr>
          <w:rFonts w:ascii="Times New Roman" w:hAnsi="Times New Roman" w:cs="Times New Roman"/>
          <w:kern w:val="0"/>
          <w:sz w:val="12"/>
          <w:szCs w:val="12"/>
          <w:lang w:eastAsia="ar-SA"/>
        </w:rPr>
        <w:t xml:space="preserve">В районе действует 1 муниципальное бюджетное учреждение музейного типа: «Каратузский районный краеведческий музей». Персонал музея составляет 5 человек. Экспозиционно-выставочная площадь – 91,8 кв. метра. Площадь под хранение фондов – 10,85 кв. метров. Всего экспонатов в музее – 3 891. Благодаря открытию сельской картинной галереи - филиала Каратузского районного краеведческого музея, увеличилось количество экскурсий, используются новые формы работы. Работники музея ведут активную просветительскую деятельность среди населения. </w:t>
      </w:r>
    </w:p>
    <w:p w:rsidR="00BC64B4" w:rsidRPr="00BC64B4" w:rsidRDefault="00BC64B4" w:rsidP="00BC64B4">
      <w:pPr>
        <w:suppressAutoHyphens/>
        <w:spacing w:after="0" w:line="240" w:lineRule="auto"/>
        <w:ind w:firstLine="284"/>
        <w:jc w:val="both"/>
        <w:rPr>
          <w:rFonts w:ascii="Times New Roman" w:hAnsi="Times New Roman" w:cs="Times New Roman"/>
          <w:bCs/>
          <w:kern w:val="0"/>
          <w:sz w:val="12"/>
          <w:szCs w:val="12"/>
          <w:lang w:eastAsia="ar-SA"/>
        </w:rPr>
      </w:pPr>
      <w:r w:rsidRPr="00BC64B4">
        <w:rPr>
          <w:rFonts w:ascii="Times New Roman" w:hAnsi="Times New Roman" w:cs="Times New Roman"/>
          <w:kern w:val="0"/>
          <w:sz w:val="12"/>
          <w:szCs w:val="12"/>
          <w:lang w:eastAsia="ar-SA"/>
        </w:rPr>
        <w:t xml:space="preserve">Показатели работы музея из года в год улучшаются. В 2013 году </w:t>
      </w:r>
      <w:r w:rsidRPr="00BC64B4">
        <w:rPr>
          <w:rFonts w:ascii="Times New Roman" w:hAnsi="Times New Roman" w:cs="Times New Roman"/>
          <w:color w:val="auto"/>
          <w:kern w:val="0"/>
          <w:sz w:val="12"/>
          <w:szCs w:val="12"/>
          <w:lang w:eastAsia="ar-SA"/>
        </w:rPr>
        <w:t>организовано 276 экскурсий, подготовлено 34 выставки.</w:t>
      </w:r>
      <w:r w:rsidRPr="00BC64B4">
        <w:rPr>
          <w:rFonts w:ascii="Times New Roman" w:hAnsi="Times New Roman" w:cs="Times New Roman"/>
          <w:color w:val="800000"/>
          <w:kern w:val="0"/>
          <w:sz w:val="12"/>
          <w:szCs w:val="12"/>
          <w:lang w:eastAsia="ar-SA"/>
        </w:rPr>
        <w:t xml:space="preserve"> </w:t>
      </w:r>
    </w:p>
    <w:p w:rsidR="00BC64B4" w:rsidRPr="00BC64B4" w:rsidRDefault="00BC64B4" w:rsidP="00BC64B4">
      <w:pPr>
        <w:suppressAutoHyphens/>
        <w:spacing w:after="0" w:line="240" w:lineRule="auto"/>
        <w:ind w:left="540"/>
        <w:jc w:val="center"/>
        <w:rPr>
          <w:rFonts w:ascii="Times New Roman" w:hAnsi="Times New Roman" w:cs="Times New Roman"/>
          <w:bCs/>
          <w:kern w:val="0"/>
          <w:sz w:val="12"/>
          <w:szCs w:val="12"/>
          <w:lang w:eastAsia="ar-SA"/>
        </w:rPr>
      </w:pPr>
    </w:p>
    <w:p w:rsidR="00BC64B4" w:rsidRPr="00BC64B4" w:rsidRDefault="00BC64B4" w:rsidP="00BC64B4">
      <w:pPr>
        <w:suppressAutoHyphens/>
        <w:spacing w:after="0" w:line="240" w:lineRule="auto"/>
        <w:jc w:val="center"/>
        <w:rPr>
          <w:rFonts w:ascii="Times New Roman" w:hAnsi="Times New Roman" w:cs="Times New Roman"/>
          <w:b/>
          <w:bCs/>
          <w:kern w:val="0"/>
          <w:sz w:val="12"/>
          <w:szCs w:val="12"/>
          <w:lang w:eastAsia="ar-SA"/>
        </w:rPr>
      </w:pPr>
      <w:r w:rsidRPr="00BC64B4">
        <w:rPr>
          <w:rFonts w:ascii="Times New Roman" w:hAnsi="Times New Roman" w:cs="Times New Roman"/>
          <w:b/>
          <w:bCs/>
          <w:kern w:val="0"/>
          <w:sz w:val="12"/>
          <w:szCs w:val="12"/>
          <w:lang w:eastAsia="ar-SA"/>
        </w:rPr>
        <w:t>Киносеть</w:t>
      </w:r>
    </w:p>
    <w:p w:rsidR="00BC64B4" w:rsidRPr="00BC64B4" w:rsidRDefault="00BC64B4" w:rsidP="00BC64B4">
      <w:pPr>
        <w:suppressAutoHyphens/>
        <w:spacing w:after="0" w:line="240" w:lineRule="auto"/>
        <w:ind w:left="540"/>
        <w:jc w:val="center"/>
        <w:rPr>
          <w:rFonts w:ascii="Times New Roman" w:hAnsi="Times New Roman" w:cs="Times New Roman"/>
          <w:b/>
          <w:bCs/>
          <w:kern w:val="0"/>
          <w:sz w:val="12"/>
          <w:szCs w:val="12"/>
          <w:lang w:eastAsia="ar-SA"/>
        </w:rPr>
      </w:pPr>
    </w:p>
    <w:p w:rsidR="00BC64B4" w:rsidRPr="00BC64B4" w:rsidRDefault="00BC64B4" w:rsidP="00BC64B4">
      <w:pPr>
        <w:suppressAutoHyphens/>
        <w:spacing w:after="0" w:line="240" w:lineRule="auto"/>
        <w:ind w:firstLine="284"/>
        <w:jc w:val="both"/>
        <w:rPr>
          <w:rFonts w:ascii="Times New Roman" w:hAnsi="Times New Roman" w:cs="Times New Roman"/>
          <w:kern w:val="0"/>
          <w:sz w:val="12"/>
          <w:szCs w:val="12"/>
          <w:lang w:eastAsia="ar-SA"/>
        </w:rPr>
      </w:pPr>
      <w:r w:rsidRPr="00BC64B4">
        <w:rPr>
          <w:rFonts w:ascii="Times New Roman" w:hAnsi="Times New Roman" w:cs="Times New Roman"/>
          <w:kern w:val="0"/>
          <w:sz w:val="12"/>
          <w:szCs w:val="12"/>
          <w:lang w:eastAsia="ar-SA"/>
        </w:rPr>
        <w:t>Муниципальное бюджетное учреждение культуры «</w:t>
      </w:r>
      <w:proofErr w:type="spellStart"/>
      <w:r w:rsidRPr="00BC64B4">
        <w:rPr>
          <w:rFonts w:ascii="Times New Roman" w:hAnsi="Times New Roman" w:cs="Times New Roman"/>
          <w:kern w:val="0"/>
          <w:sz w:val="12"/>
          <w:szCs w:val="12"/>
          <w:lang w:eastAsia="ar-SA"/>
        </w:rPr>
        <w:t>Каратузская</w:t>
      </w:r>
      <w:proofErr w:type="spellEnd"/>
      <w:r w:rsidRPr="00BC64B4">
        <w:rPr>
          <w:rFonts w:ascii="Times New Roman" w:hAnsi="Times New Roman" w:cs="Times New Roman"/>
          <w:kern w:val="0"/>
          <w:sz w:val="12"/>
          <w:szCs w:val="12"/>
          <w:lang w:eastAsia="ar-SA"/>
        </w:rPr>
        <w:t xml:space="preserve"> районная киносеть» включает в себя 10 киноустановок и отдел аудиовизуальных произведений. Численность штатных работников – 17 человек. </w:t>
      </w:r>
    </w:p>
    <w:p w:rsidR="00BC64B4" w:rsidRPr="00BC64B4" w:rsidRDefault="00BC64B4" w:rsidP="00BC64B4">
      <w:pPr>
        <w:suppressAutoHyphens/>
        <w:spacing w:after="0" w:line="240" w:lineRule="auto"/>
        <w:ind w:firstLine="284"/>
        <w:jc w:val="both"/>
        <w:rPr>
          <w:rFonts w:ascii="Times New Roman" w:hAnsi="Times New Roman" w:cs="Times New Roman"/>
          <w:kern w:val="0"/>
          <w:sz w:val="12"/>
          <w:szCs w:val="12"/>
          <w:lang w:eastAsia="ar-SA"/>
        </w:rPr>
      </w:pPr>
      <w:r w:rsidRPr="00BC64B4">
        <w:rPr>
          <w:rFonts w:ascii="Times New Roman" w:hAnsi="Times New Roman" w:cs="Times New Roman"/>
          <w:kern w:val="0"/>
          <w:sz w:val="12"/>
          <w:szCs w:val="12"/>
          <w:lang w:eastAsia="ar-SA"/>
        </w:rPr>
        <w:t>МБУК «</w:t>
      </w:r>
      <w:proofErr w:type="spellStart"/>
      <w:r w:rsidRPr="00BC64B4">
        <w:rPr>
          <w:rFonts w:ascii="Times New Roman" w:hAnsi="Times New Roman" w:cs="Times New Roman"/>
          <w:kern w:val="0"/>
          <w:sz w:val="12"/>
          <w:szCs w:val="12"/>
          <w:lang w:eastAsia="ar-SA"/>
        </w:rPr>
        <w:t>Каратузская</w:t>
      </w:r>
      <w:proofErr w:type="spellEnd"/>
      <w:r w:rsidRPr="00BC64B4">
        <w:rPr>
          <w:rFonts w:ascii="Times New Roman" w:hAnsi="Times New Roman" w:cs="Times New Roman"/>
          <w:kern w:val="0"/>
          <w:sz w:val="12"/>
          <w:szCs w:val="12"/>
          <w:lang w:eastAsia="ar-SA"/>
        </w:rPr>
        <w:t xml:space="preserve"> районная киносеть» активно используются новые формы работы с населением, выездные акции, кинопоказы в режиме «Нон-стоп», медиа-лектории и другие.</w:t>
      </w:r>
    </w:p>
    <w:p w:rsidR="00BC64B4" w:rsidRPr="00BC64B4" w:rsidRDefault="00BC64B4" w:rsidP="00BC64B4">
      <w:pPr>
        <w:suppressAutoHyphens/>
        <w:spacing w:after="0" w:line="240" w:lineRule="auto"/>
        <w:ind w:firstLine="284"/>
        <w:jc w:val="both"/>
        <w:rPr>
          <w:rFonts w:ascii="Times New Roman" w:hAnsi="Times New Roman" w:cs="Times New Roman"/>
          <w:kern w:val="0"/>
          <w:sz w:val="12"/>
          <w:szCs w:val="12"/>
          <w:lang w:eastAsia="ar-SA"/>
        </w:rPr>
      </w:pPr>
      <w:r w:rsidRPr="00BC64B4">
        <w:rPr>
          <w:rFonts w:ascii="Times New Roman" w:hAnsi="Times New Roman" w:cs="Times New Roman"/>
          <w:kern w:val="0"/>
          <w:sz w:val="12"/>
          <w:szCs w:val="12"/>
          <w:lang w:eastAsia="ar-SA"/>
        </w:rPr>
        <w:t xml:space="preserve">С 2012 года </w:t>
      </w:r>
      <w:proofErr w:type="spellStart"/>
      <w:r w:rsidRPr="00BC64B4">
        <w:rPr>
          <w:rFonts w:ascii="Times New Roman" w:hAnsi="Times New Roman" w:cs="Times New Roman"/>
          <w:kern w:val="0"/>
          <w:sz w:val="12"/>
          <w:szCs w:val="12"/>
          <w:lang w:eastAsia="ar-SA"/>
        </w:rPr>
        <w:t>Каратузская</w:t>
      </w:r>
      <w:proofErr w:type="spellEnd"/>
      <w:r w:rsidRPr="00BC64B4">
        <w:rPr>
          <w:rFonts w:ascii="Times New Roman" w:hAnsi="Times New Roman" w:cs="Times New Roman"/>
          <w:kern w:val="0"/>
          <w:sz w:val="12"/>
          <w:szCs w:val="12"/>
          <w:lang w:eastAsia="ar-SA"/>
        </w:rPr>
        <w:t xml:space="preserve"> районная киносеть выпускает телерепортажи и транслирует информационную программу районных новостей по договору с телеканалом «Енисей» два раза в неделю и использует записанные на диски новости района как тележурналы перед киносеансами. Это повысило интерес жителей и способствовало увеличению числа посетителей киносеансов. Благодаря выигранному конкурсу на грант Губернатора края,  в 2013 году</w:t>
      </w:r>
      <w:r w:rsidRPr="00BC64B4">
        <w:rPr>
          <w:rFonts w:ascii="Times New Roman" w:hAnsi="Times New Roman" w:cs="Times New Roman"/>
          <w:b/>
          <w:bCs/>
          <w:kern w:val="0"/>
          <w:sz w:val="12"/>
          <w:szCs w:val="12"/>
          <w:lang w:eastAsia="ar-SA"/>
        </w:rPr>
        <w:t xml:space="preserve"> </w:t>
      </w:r>
      <w:r w:rsidRPr="00BC64B4">
        <w:rPr>
          <w:rFonts w:ascii="Times New Roman" w:hAnsi="Times New Roman" w:cs="Times New Roman"/>
          <w:kern w:val="0"/>
          <w:sz w:val="12"/>
          <w:szCs w:val="12"/>
          <w:lang w:eastAsia="ar-SA"/>
        </w:rPr>
        <w:t>МБУК «</w:t>
      </w:r>
      <w:proofErr w:type="spellStart"/>
      <w:r w:rsidRPr="00BC64B4">
        <w:rPr>
          <w:rFonts w:ascii="Times New Roman" w:hAnsi="Times New Roman" w:cs="Times New Roman"/>
          <w:kern w:val="0"/>
          <w:sz w:val="12"/>
          <w:szCs w:val="12"/>
          <w:lang w:eastAsia="ar-SA"/>
        </w:rPr>
        <w:t>Каратузская</w:t>
      </w:r>
      <w:proofErr w:type="spellEnd"/>
      <w:r w:rsidRPr="00BC64B4">
        <w:rPr>
          <w:rFonts w:ascii="Times New Roman" w:hAnsi="Times New Roman" w:cs="Times New Roman"/>
          <w:kern w:val="0"/>
          <w:sz w:val="12"/>
          <w:szCs w:val="12"/>
          <w:lang w:eastAsia="ar-SA"/>
        </w:rPr>
        <w:t xml:space="preserve"> районная киносеть» реализован проект «Мир кино в каждое село». На </w:t>
      </w:r>
      <w:proofErr w:type="spellStart"/>
      <w:r w:rsidRPr="00BC64B4">
        <w:rPr>
          <w:rFonts w:ascii="Times New Roman" w:hAnsi="Times New Roman" w:cs="Times New Roman"/>
          <w:kern w:val="0"/>
          <w:sz w:val="12"/>
          <w:szCs w:val="12"/>
          <w:lang w:eastAsia="ar-SA"/>
        </w:rPr>
        <w:t>грантовые</w:t>
      </w:r>
      <w:proofErr w:type="spellEnd"/>
      <w:r w:rsidRPr="00BC64B4">
        <w:rPr>
          <w:rFonts w:ascii="Times New Roman" w:hAnsi="Times New Roman" w:cs="Times New Roman"/>
          <w:kern w:val="0"/>
          <w:sz w:val="12"/>
          <w:szCs w:val="12"/>
          <w:lang w:eastAsia="ar-SA"/>
        </w:rPr>
        <w:t xml:space="preserve"> деньги приобретен автомобиль, что позволяет в настоящее время расширить работу кинопередвижек и обслуживать отдаленные села </w:t>
      </w:r>
      <w:proofErr w:type="spellStart"/>
      <w:r w:rsidRPr="00BC64B4">
        <w:rPr>
          <w:rFonts w:ascii="Times New Roman" w:hAnsi="Times New Roman" w:cs="Times New Roman"/>
          <w:kern w:val="0"/>
          <w:sz w:val="12"/>
          <w:szCs w:val="12"/>
          <w:lang w:eastAsia="ar-SA"/>
        </w:rPr>
        <w:t>киноуслугами</w:t>
      </w:r>
      <w:proofErr w:type="spellEnd"/>
      <w:r w:rsidRPr="00BC64B4">
        <w:rPr>
          <w:rFonts w:ascii="Times New Roman" w:hAnsi="Times New Roman" w:cs="Times New Roman"/>
          <w:kern w:val="0"/>
          <w:sz w:val="12"/>
          <w:szCs w:val="12"/>
          <w:lang w:eastAsia="ar-SA"/>
        </w:rPr>
        <w:t>.</w:t>
      </w:r>
    </w:p>
    <w:p w:rsidR="00BC64B4" w:rsidRPr="00BC64B4" w:rsidRDefault="00BC64B4" w:rsidP="00BC64B4">
      <w:pPr>
        <w:suppressAutoHyphens/>
        <w:spacing w:after="0" w:line="240" w:lineRule="auto"/>
        <w:jc w:val="both"/>
        <w:rPr>
          <w:rFonts w:ascii="Times New Roman" w:hAnsi="Times New Roman" w:cs="Times New Roman"/>
          <w:kern w:val="0"/>
          <w:sz w:val="12"/>
          <w:szCs w:val="12"/>
          <w:lang w:eastAsia="ar-SA"/>
        </w:rPr>
      </w:pPr>
    </w:p>
    <w:p w:rsidR="00BC64B4" w:rsidRPr="00BC64B4" w:rsidRDefault="00BC64B4" w:rsidP="00BC64B4">
      <w:pPr>
        <w:suppressAutoHyphens/>
        <w:spacing w:after="0" w:line="240" w:lineRule="auto"/>
        <w:jc w:val="center"/>
        <w:rPr>
          <w:rFonts w:ascii="Times New Roman" w:hAnsi="Times New Roman" w:cs="Times New Roman"/>
          <w:color w:val="auto"/>
          <w:kern w:val="0"/>
          <w:sz w:val="12"/>
          <w:szCs w:val="12"/>
          <w:lang w:eastAsia="ar-SA"/>
        </w:rPr>
      </w:pPr>
      <w:r w:rsidRPr="00BC64B4">
        <w:rPr>
          <w:rFonts w:ascii="Times New Roman" w:hAnsi="Times New Roman" w:cs="Times New Roman"/>
          <w:b/>
          <w:bCs/>
          <w:kern w:val="0"/>
          <w:sz w:val="12"/>
          <w:szCs w:val="12"/>
          <w:lang w:eastAsia="ar-SA"/>
        </w:rPr>
        <w:t>«Молодёжная политика, физическая культура и спорт»</w:t>
      </w:r>
    </w:p>
    <w:p w:rsidR="00BC64B4" w:rsidRPr="00BC64B4" w:rsidRDefault="00BC64B4" w:rsidP="00BC64B4">
      <w:pPr>
        <w:suppressAutoHyphens/>
        <w:spacing w:after="0" w:line="100" w:lineRule="atLeast"/>
        <w:ind w:firstLine="540"/>
        <w:jc w:val="center"/>
        <w:rPr>
          <w:rFonts w:ascii="Times New Roman" w:hAnsi="Times New Roman" w:cs="Times New Roman"/>
          <w:color w:val="auto"/>
          <w:kern w:val="0"/>
          <w:sz w:val="12"/>
          <w:szCs w:val="12"/>
          <w:lang w:eastAsia="ar-SA"/>
        </w:rPr>
      </w:pPr>
    </w:p>
    <w:p w:rsidR="00BC64B4" w:rsidRPr="00BC64B4" w:rsidRDefault="00BC64B4" w:rsidP="00BC64B4">
      <w:pPr>
        <w:suppressAutoHyphens/>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В соответствие с государственной программой «Молодёжь Красноярского края в </w:t>
      </w:r>
      <w:r w:rsidRPr="00BC64B4">
        <w:rPr>
          <w:rFonts w:ascii="Times New Roman" w:hAnsi="Times New Roman" w:cs="Times New Roman"/>
          <w:color w:val="auto"/>
          <w:kern w:val="0"/>
          <w:sz w:val="12"/>
          <w:szCs w:val="12"/>
          <w:lang w:val="en-US" w:eastAsia="ar-SA"/>
        </w:rPr>
        <w:t>XXI</w:t>
      </w:r>
      <w:r w:rsidRPr="00BC64B4">
        <w:rPr>
          <w:rFonts w:ascii="Times New Roman" w:hAnsi="Times New Roman" w:cs="Times New Roman"/>
          <w:color w:val="auto"/>
          <w:kern w:val="0"/>
          <w:sz w:val="12"/>
          <w:szCs w:val="12"/>
          <w:lang w:eastAsia="ar-SA"/>
        </w:rPr>
        <w:t xml:space="preserve"> веке» определён вектор развития муниципальной молодежной политики, которая должна выстраивать межведомственную работу с молодежью с учетом личных запросов каждого молодого человека и стратегических задач экономики района. В этой связи выделяются направления программных действий: </w:t>
      </w:r>
    </w:p>
    <w:p w:rsidR="00BC64B4" w:rsidRPr="00BC64B4" w:rsidRDefault="00BC64B4" w:rsidP="00BC64B4">
      <w:pPr>
        <w:suppressAutoHyphens/>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 - создание условий для развития потенциала молодежи и его реализации в интересах развития Каратузского района;</w:t>
      </w:r>
    </w:p>
    <w:p w:rsidR="00BC64B4" w:rsidRPr="00BC64B4" w:rsidRDefault="00BC64B4" w:rsidP="00BC64B4">
      <w:pPr>
        <w:tabs>
          <w:tab w:val="left" w:pos="0"/>
        </w:tabs>
        <w:suppressAutoHyphens/>
        <w:spacing w:after="0" w:line="240" w:lineRule="auto"/>
        <w:ind w:firstLine="284"/>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усиление патриотического воспитания молодежи района;</w:t>
      </w:r>
    </w:p>
    <w:p w:rsidR="00BC64B4" w:rsidRPr="00BC64B4" w:rsidRDefault="00BC64B4" w:rsidP="00BC64B4">
      <w:pPr>
        <w:tabs>
          <w:tab w:val="left" w:pos="0"/>
        </w:tabs>
        <w:suppressAutoHyphens/>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 развитие мер разносторонней поддержки молодежи. Реализация государственной политики в области физической культуры и спорта на муниципальном уровне в рамках полномочий муниципального района, определённых ФЗ-131 «Об общих принципах организации местного самоуправления в Российской Федерации» направлена </w:t>
      </w:r>
      <w:proofErr w:type="gramStart"/>
      <w:r w:rsidRPr="00BC64B4">
        <w:rPr>
          <w:rFonts w:ascii="Times New Roman" w:hAnsi="Times New Roman" w:cs="Times New Roman"/>
          <w:color w:val="auto"/>
          <w:kern w:val="0"/>
          <w:sz w:val="12"/>
          <w:szCs w:val="12"/>
          <w:lang w:eastAsia="ar-SA"/>
        </w:rPr>
        <w:t>на</w:t>
      </w:r>
      <w:proofErr w:type="gramEnd"/>
      <w:r w:rsidRPr="00BC64B4">
        <w:rPr>
          <w:rFonts w:ascii="Times New Roman" w:hAnsi="Times New Roman" w:cs="Times New Roman"/>
          <w:color w:val="auto"/>
          <w:kern w:val="0"/>
          <w:sz w:val="12"/>
          <w:szCs w:val="12"/>
          <w:lang w:eastAsia="ar-SA"/>
        </w:rPr>
        <w:t xml:space="preserve">: </w:t>
      </w:r>
    </w:p>
    <w:p w:rsidR="00BC64B4" w:rsidRPr="00BC64B4" w:rsidRDefault="00BC64B4" w:rsidP="00BC64B4">
      <w:pPr>
        <w:suppressAutoHyphens/>
        <w:spacing w:after="0" w:line="240" w:lineRule="auto"/>
        <w:ind w:firstLine="284"/>
        <w:rPr>
          <w:rFonts w:ascii="Times New Roman" w:hAnsi="Times New Roman" w:cs="Times New Roman"/>
          <w:kern w:val="0"/>
          <w:sz w:val="12"/>
          <w:szCs w:val="12"/>
          <w:lang w:eastAsia="ar-SA"/>
        </w:rPr>
      </w:pPr>
      <w:r w:rsidRPr="00BC64B4">
        <w:rPr>
          <w:rFonts w:ascii="Times New Roman" w:hAnsi="Times New Roman" w:cs="Times New Roman"/>
          <w:kern w:val="0"/>
          <w:sz w:val="12"/>
          <w:szCs w:val="12"/>
          <w:lang w:eastAsia="ar-SA"/>
        </w:rPr>
        <w:t>- предоставление услуг по дополнительному образованию детей в сфере физкультуры и спорта;</w:t>
      </w:r>
    </w:p>
    <w:p w:rsidR="00BC64B4" w:rsidRPr="00BC64B4" w:rsidRDefault="00BC64B4" w:rsidP="00BC64B4">
      <w:pPr>
        <w:suppressAutoHyphens/>
        <w:spacing w:after="0" w:line="240" w:lineRule="auto"/>
        <w:ind w:firstLine="284"/>
        <w:rPr>
          <w:rFonts w:ascii="Times New Roman" w:hAnsi="Times New Roman" w:cs="Times New Roman"/>
          <w:kern w:val="0"/>
          <w:sz w:val="12"/>
          <w:szCs w:val="12"/>
          <w:lang w:eastAsia="ar-SA"/>
        </w:rPr>
      </w:pPr>
      <w:r w:rsidRPr="00BC64B4">
        <w:rPr>
          <w:rFonts w:ascii="Times New Roman" w:hAnsi="Times New Roman" w:cs="Times New Roman"/>
          <w:kern w:val="0"/>
          <w:sz w:val="12"/>
          <w:szCs w:val="12"/>
          <w:lang w:eastAsia="ar-SA"/>
        </w:rPr>
        <w:t>- организацию физкультурно-оздоровительной и спортивно-массовой работы с населением;</w:t>
      </w:r>
    </w:p>
    <w:p w:rsidR="00BC64B4" w:rsidRPr="00BC64B4" w:rsidRDefault="00BC64B4" w:rsidP="00BC64B4">
      <w:pPr>
        <w:suppressAutoHyphens/>
        <w:spacing w:after="0" w:line="240" w:lineRule="auto"/>
        <w:ind w:firstLine="284"/>
        <w:rPr>
          <w:rFonts w:ascii="Times New Roman" w:hAnsi="Times New Roman" w:cs="Times New Roman"/>
          <w:kern w:val="0"/>
          <w:sz w:val="12"/>
          <w:szCs w:val="12"/>
          <w:lang w:eastAsia="ar-SA"/>
        </w:rPr>
      </w:pPr>
      <w:r w:rsidRPr="00BC64B4">
        <w:rPr>
          <w:rFonts w:ascii="Times New Roman" w:hAnsi="Times New Roman" w:cs="Times New Roman"/>
          <w:kern w:val="0"/>
          <w:sz w:val="12"/>
          <w:szCs w:val="12"/>
          <w:lang w:eastAsia="ar-SA"/>
        </w:rPr>
        <w:t>- пропаганду здорового образа жизни среди всех социальных и возрастных категорий жителей района.</w:t>
      </w:r>
    </w:p>
    <w:p w:rsidR="00BC64B4" w:rsidRPr="00BC64B4" w:rsidRDefault="00BC64B4" w:rsidP="00BC64B4">
      <w:pPr>
        <w:suppressAutoHyphens/>
        <w:spacing w:after="0" w:line="240" w:lineRule="auto"/>
        <w:ind w:firstLine="284"/>
        <w:jc w:val="both"/>
        <w:rPr>
          <w:rFonts w:ascii="Times New Roman" w:hAnsi="Times New Roman" w:cs="Times New Roman"/>
          <w:kern w:val="0"/>
          <w:sz w:val="12"/>
          <w:szCs w:val="12"/>
          <w:lang w:eastAsia="ar-SA"/>
        </w:rPr>
      </w:pPr>
      <w:r w:rsidRPr="00BC64B4">
        <w:rPr>
          <w:rFonts w:ascii="Times New Roman" w:hAnsi="Times New Roman" w:cs="Times New Roman"/>
          <w:kern w:val="0"/>
          <w:sz w:val="12"/>
          <w:szCs w:val="12"/>
          <w:lang w:eastAsia="ar-SA"/>
        </w:rPr>
        <w:t xml:space="preserve">  В 2013 году увеличилось количество населения, занимающегося физической культурой и спортом - </w:t>
      </w:r>
      <w:r w:rsidRPr="00BC64B4">
        <w:rPr>
          <w:rFonts w:ascii="Times New Roman" w:hAnsi="Times New Roman" w:cs="Times New Roman"/>
          <w:color w:val="auto"/>
          <w:kern w:val="0"/>
          <w:sz w:val="12"/>
          <w:szCs w:val="12"/>
          <w:lang w:eastAsia="ar-SA"/>
        </w:rPr>
        <w:t>3388 человека,</w:t>
      </w:r>
      <w:r w:rsidRPr="00BC64B4">
        <w:rPr>
          <w:rFonts w:ascii="Times New Roman" w:hAnsi="Times New Roman" w:cs="Times New Roman"/>
          <w:kern w:val="0"/>
          <w:sz w:val="12"/>
          <w:szCs w:val="12"/>
          <w:lang w:eastAsia="ar-SA"/>
        </w:rPr>
        <w:t xml:space="preserve">   в связи с повышением активности населения и пропагандой здорового образа жизни в коллективах и учреждениях района. При местном отделении Всероссийского общества инвалидов открыт шахматно-шашечный клуб, это активизирует деятельность любителей данных видов спорта и помогает в реабилитации людей с ограниченными возможностями здоровья</w:t>
      </w:r>
      <w:r w:rsidRPr="00BC64B4">
        <w:rPr>
          <w:rFonts w:ascii="Times New Roman" w:hAnsi="Times New Roman" w:cs="Times New Roman"/>
          <w:color w:val="auto"/>
          <w:kern w:val="0"/>
          <w:sz w:val="12"/>
          <w:szCs w:val="12"/>
          <w:lang w:eastAsia="ar-SA"/>
        </w:rPr>
        <w:t>. В районе активно действуют 14 физкультурно-спортивных клубов по месту жительства. Финансирование всех спортивных мероприятий обеспечивается в полном объёме.</w:t>
      </w:r>
    </w:p>
    <w:p w:rsidR="00BC64B4" w:rsidRPr="00BC64B4" w:rsidRDefault="00BC64B4" w:rsidP="00BC64B4">
      <w:pPr>
        <w:suppressAutoHyphens/>
        <w:spacing w:after="0" w:line="240" w:lineRule="auto"/>
        <w:ind w:firstLine="284"/>
        <w:jc w:val="both"/>
        <w:rPr>
          <w:rFonts w:ascii="Times New Roman" w:hAnsi="Times New Roman" w:cs="Times New Roman"/>
          <w:kern w:val="0"/>
          <w:sz w:val="12"/>
          <w:szCs w:val="12"/>
          <w:lang w:eastAsia="ar-SA"/>
        </w:rPr>
      </w:pPr>
      <w:r w:rsidRPr="00BC64B4">
        <w:rPr>
          <w:rFonts w:ascii="Times New Roman" w:hAnsi="Times New Roman" w:cs="Times New Roman"/>
          <w:kern w:val="0"/>
          <w:sz w:val="12"/>
          <w:szCs w:val="12"/>
          <w:lang w:eastAsia="ar-SA"/>
        </w:rPr>
        <w:t xml:space="preserve">Целью развития физической культуры и спорта в Каратузском районе является повышение роли физической культуры и спорта в формировании здорового образа жизни сельского населения.  </w:t>
      </w:r>
    </w:p>
    <w:p w:rsidR="00BC64B4" w:rsidRPr="00BC64B4" w:rsidRDefault="00BC64B4" w:rsidP="00BC64B4">
      <w:pPr>
        <w:suppressAutoHyphens/>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kern w:val="0"/>
          <w:sz w:val="12"/>
          <w:szCs w:val="12"/>
          <w:lang w:eastAsia="ar-SA"/>
        </w:rPr>
        <w:t xml:space="preserve">Количество спортивных сооружений планируется увеличить с 62 до 69. Планируется продолжить строительство спортивных сооружений, детских спортивно-игровых площадок. В рамках краевой программы «От массовости к мастерству» на условиях </w:t>
      </w:r>
      <w:proofErr w:type="spellStart"/>
      <w:r w:rsidRPr="00BC64B4">
        <w:rPr>
          <w:rFonts w:ascii="Times New Roman" w:hAnsi="Times New Roman" w:cs="Times New Roman"/>
          <w:kern w:val="0"/>
          <w:sz w:val="12"/>
          <w:szCs w:val="12"/>
          <w:lang w:eastAsia="ar-SA"/>
        </w:rPr>
        <w:t>софинансирования</w:t>
      </w:r>
      <w:proofErr w:type="spellEnd"/>
      <w:r w:rsidRPr="00BC64B4">
        <w:rPr>
          <w:rFonts w:ascii="Times New Roman" w:hAnsi="Times New Roman" w:cs="Times New Roman"/>
          <w:kern w:val="0"/>
          <w:sz w:val="12"/>
          <w:szCs w:val="12"/>
          <w:lang w:eastAsia="ar-SA"/>
        </w:rPr>
        <w:t xml:space="preserve"> с районом планируется укрепление материально-технической базы и оснащение спортивным инвентарем 14 сельских физкультурно-спортивных клубов и открытие ещё одного спортивного клуба.   Увеличится численность населения, систематически занимающегося физической культурой и спортом</w:t>
      </w:r>
      <w:r w:rsidRPr="00BC64B4">
        <w:rPr>
          <w:rFonts w:ascii="Times New Roman" w:hAnsi="Times New Roman" w:cs="Times New Roman"/>
          <w:color w:val="auto"/>
          <w:kern w:val="0"/>
          <w:sz w:val="12"/>
          <w:szCs w:val="12"/>
          <w:lang w:eastAsia="ar-SA"/>
        </w:rPr>
        <w:t>, с 3388 человек  в 2013 году до 3757 человек в 2017 году.</w:t>
      </w:r>
    </w:p>
    <w:p w:rsidR="00BC64B4" w:rsidRPr="00BC64B4" w:rsidRDefault="00BC64B4" w:rsidP="00BC64B4">
      <w:pPr>
        <w:suppressAutoHyphens/>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С целью реализации государственной молодёжной политики на муниципальном уровне в 2012 году открыто муниципальное бюджетное учреждение «Молодёжный центр Лидер» со штатом – 3 специалиста. За 2013 год достигнуты определенные результаты в деятельности данного учреждения: 1500 человек получили информационно-консультационную помощь по различным вопросам, проведено 45 молодежных мероприятий. Реализовано четыре проекта, такие как возрождение фольклорного обряда «Топление русалки» в селе </w:t>
      </w:r>
      <w:proofErr w:type="spellStart"/>
      <w:r w:rsidRPr="00BC64B4">
        <w:rPr>
          <w:rFonts w:ascii="Times New Roman" w:hAnsi="Times New Roman" w:cs="Times New Roman"/>
          <w:color w:val="auto"/>
          <w:kern w:val="0"/>
          <w:sz w:val="12"/>
          <w:szCs w:val="12"/>
          <w:lang w:eastAsia="ar-SA"/>
        </w:rPr>
        <w:t>Моторское</w:t>
      </w:r>
      <w:proofErr w:type="spellEnd"/>
      <w:r w:rsidRPr="00BC64B4">
        <w:rPr>
          <w:rFonts w:ascii="Times New Roman" w:hAnsi="Times New Roman" w:cs="Times New Roman"/>
          <w:color w:val="auto"/>
          <w:kern w:val="0"/>
          <w:sz w:val="12"/>
          <w:szCs w:val="12"/>
          <w:lang w:eastAsia="ar-SA"/>
        </w:rPr>
        <w:t xml:space="preserve">, благоустройство площадок отдыха жителей в селе </w:t>
      </w:r>
      <w:proofErr w:type="spellStart"/>
      <w:r w:rsidRPr="00BC64B4">
        <w:rPr>
          <w:rFonts w:ascii="Times New Roman" w:hAnsi="Times New Roman" w:cs="Times New Roman"/>
          <w:color w:val="auto"/>
          <w:kern w:val="0"/>
          <w:sz w:val="12"/>
          <w:szCs w:val="12"/>
          <w:lang w:eastAsia="ar-SA"/>
        </w:rPr>
        <w:t>Таяты</w:t>
      </w:r>
      <w:proofErr w:type="spellEnd"/>
      <w:r w:rsidRPr="00BC64B4">
        <w:rPr>
          <w:rFonts w:ascii="Times New Roman" w:hAnsi="Times New Roman" w:cs="Times New Roman"/>
          <w:color w:val="auto"/>
          <w:kern w:val="0"/>
          <w:sz w:val="12"/>
          <w:szCs w:val="12"/>
          <w:lang w:eastAsia="ar-SA"/>
        </w:rPr>
        <w:t xml:space="preserve"> и Каратузское.</w:t>
      </w:r>
    </w:p>
    <w:p w:rsidR="00BC64B4" w:rsidRPr="00BC64B4" w:rsidRDefault="00BC64B4" w:rsidP="00BC64B4">
      <w:pPr>
        <w:suppressAutoHyphens/>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Материально-техничес</w:t>
      </w:r>
      <w:r>
        <w:rPr>
          <w:rFonts w:ascii="Times New Roman" w:hAnsi="Times New Roman" w:cs="Times New Roman"/>
          <w:color w:val="auto"/>
          <w:kern w:val="0"/>
          <w:sz w:val="12"/>
          <w:szCs w:val="12"/>
          <w:lang w:eastAsia="ar-SA"/>
        </w:rPr>
        <w:t xml:space="preserve">кая база учреждений культуры </w:t>
      </w:r>
      <w:r w:rsidRPr="00BC64B4">
        <w:rPr>
          <w:rFonts w:ascii="Times New Roman" w:hAnsi="Times New Roman" w:cs="Times New Roman"/>
          <w:color w:val="auto"/>
          <w:kern w:val="0"/>
          <w:sz w:val="12"/>
          <w:szCs w:val="12"/>
          <w:lang w:eastAsia="ar-SA"/>
        </w:rPr>
        <w:t xml:space="preserve">характеризуется высокой степенью износа. Требуется оснащение учреждений современным оборудованием, средствами охранной и пожарной безопасности, компьютерной техникой, музыкальными инструментами, автотранспортом. </w:t>
      </w:r>
    </w:p>
    <w:p w:rsidR="00BC64B4" w:rsidRPr="00BC64B4" w:rsidRDefault="00BC64B4" w:rsidP="00BC64B4">
      <w:pPr>
        <w:suppressAutoHyphens/>
        <w:autoSpaceDE w:val="0"/>
        <w:spacing w:after="0" w:line="240" w:lineRule="auto"/>
        <w:ind w:firstLine="284"/>
        <w:jc w:val="both"/>
        <w:rPr>
          <w:rFonts w:ascii="Times New Roman" w:eastAsia="Arial" w:hAnsi="Times New Roman" w:cs="Times New Roman"/>
          <w:color w:val="auto"/>
          <w:kern w:val="0"/>
          <w:sz w:val="12"/>
          <w:szCs w:val="12"/>
          <w:lang w:eastAsia="ar-SA"/>
        </w:rPr>
      </w:pPr>
      <w:r w:rsidRPr="00BC64B4">
        <w:rPr>
          <w:rFonts w:ascii="Times New Roman" w:eastAsia="Arial" w:hAnsi="Times New Roman" w:cs="Times New Roman"/>
          <w:color w:val="auto"/>
          <w:kern w:val="0"/>
          <w:sz w:val="12"/>
          <w:szCs w:val="12"/>
          <w:lang w:eastAsia="ar-SA"/>
        </w:rPr>
        <w:t>Разнообразие и качество оказываемых услуг и производимого культурного продукта в связи с низкой ресурсной обеспеченностью учреждений культуры отстают от требований населения и стандартов, обеспечивающих привлекательность Каратузского района как места постоянного жительства.</w:t>
      </w:r>
    </w:p>
    <w:p w:rsidR="00BC64B4" w:rsidRPr="00BC64B4" w:rsidRDefault="00BC64B4" w:rsidP="00BC64B4">
      <w:pPr>
        <w:suppressAutoHyphens/>
        <w:spacing w:after="0" w:line="240" w:lineRule="auto"/>
        <w:ind w:firstLine="284"/>
        <w:jc w:val="both"/>
        <w:rPr>
          <w:rFonts w:ascii="Times New Roman" w:hAnsi="Times New Roman" w:cs="Times New Roman"/>
          <w:color w:val="auto"/>
          <w:kern w:val="0"/>
          <w:sz w:val="12"/>
          <w:szCs w:val="12"/>
          <w:lang w:eastAsia="ar-SA"/>
        </w:rPr>
      </w:pPr>
      <w:proofErr w:type="gramStart"/>
      <w:r w:rsidRPr="00BC64B4">
        <w:rPr>
          <w:rFonts w:ascii="Times New Roman" w:hAnsi="Times New Roman" w:cs="Times New Roman"/>
          <w:color w:val="auto"/>
          <w:kern w:val="0"/>
          <w:sz w:val="12"/>
          <w:szCs w:val="12"/>
          <w:lang w:eastAsia="ar-SA"/>
        </w:rPr>
        <w:t xml:space="preserve">В целях преодоления сложившихся в сфере культуры противоречий, необходимо сосредоточить усилия на повышении доступности, качества и обеспечении многообразия культурных услуг, продолжить модернизацию и развитие существующей инфраструктуры, внедрение информационных технологий, укрепление кадрового потенциала отрасли, формирование положительного образа района в крае и в стране, исходя из критериев наиболее полного удовлетворения потребностей населения, сохранения и приумножения культурного потенциала района. </w:t>
      </w:r>
      <w:proofErr w:type="gramEnd"/>
    </w:p>
    <w:p w:rsidR="00BC64B4" w:rsidRPr="00BC64B4" w:rsidRDefault="00BC64B4" w:rsidP="00BC64B4">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Успешность и эффективность реализации программы зависит от внешних и внутренних факторов. В числе рисков, которые могут создать препятствия для достижения заявленной в программе цели, следует отметить следующие.</w:t>
      </w:r>
    </w:p>
    <w:p w:rsidR="00BC64B4" w:rsidRPr="00BC64B4" w:rsidRDefault="00BC64B4" w:rsidP="00BC64B4">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Финансовые риски – возникновение бюджетного дефицита, а также снижение уровня бюджетного финансирования отрасли «Культура»                          может повлечь сокращение или прекращение программных мероприятий и </w:t>
      </w:r>
      <w:proofErr w:type="spellStart"/>
      <w:r w:rsidRPr="00BC64B4">
        <w:rPr>
          <w:rFonts w:ascii="Times New Roman" w:hAnsi="Times New Roman" w:cs="Times New Roman"/>
          <w:color w:val="auto"/>
          <w:kern w:val="0"/>
          <w:sz w:val="12"/>
          <w:szCs w:val="12"/>
          <w:lang w:eastAsia="ar-SA"/>
        </w:rPr>
        <w:t>недостижение</w:t>
      </w:r>
      <w:proofErr w:type="spellEnd"/>
      <w:r w:rsidRPr="00BC64B4">
        <w:rPr>
          <w:rFonts w:ascii="Times New Roman" w:hAnsi="Times New Roman" w:cs="Times New Roman"/>
          <w:color w:val="auto"/>
          <w:kern w:val="0"/>
          <w:sz w:val="12"/>
          <w:szCs w:val="12"/>
          <w:lang w:eastAsia="ar-SA"/>
        </w:rPr>
        <w:t xml:space="preserve"> целевых значений по ряду показателей (индикаторов) реализации программы.</w:t>
      </w:r>
    </w:p>
    <w:p w:rsidR="00BC64B4" w:rsidRPr="00BC64B4" w:rsidRDefault="00BC64B4" w:rsidP="00BC64B4">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Административные и кадровые риски – неэффективное управление программой, дефицит высококвалифицированных кадров в отрасли «Культура» может привести к нарушению планируемых сроков реализации программы, невыполнению ее цели и задач, </w:t>
      </w:r>
      <w:proofErr w:type="spellStart"/>
      <w:r w:rsidRPr="00BC64B4">
        <w:rPr>
          <w:rFonts w:ascii="Times New Roman" w:hAnsi="Times New Roman" w:cs="Times New Roman"/>
          <w:color w:val="auto"/>
          <w:kern w:val="0"/>
          <w:sz w:val="12"/>
          <w:szCs w:val="12"/>
          <w:lang w:eastAsia="ar-SA"/>
        </w:rPr>
        <w:t>недостижению</w:t>
      </w:r>
      <w:proofErr w:type="spellEnd"/>
      <w:r w:rsidRPr="00BC64B4">
        <w:rPr>
          <w:rFonts w:ascii="Times New Roman" w:hAnsi="Times New Roman" w:cs="Times New Roman"/>
          <w:color w:val="auto"/>
          <w:kern w:val="0"/>
          <w:sz w:val="12"/>
          <w:szCs w:val="12"/>
          <w:lang w:eastAsia="ar-SA"/>
        </w:rPr>
        <w:t xml:space="preserve"> плановых значений показателей, снижению эффективности работы учреждений культуры и качества предоставляемых услуг. </w:t>
      </w:r>
    </w:p>
    <w:p w:rsidR="00BC64B4" w:rsidRPr="00BC64B4" w:rsidRDefault="00BC64B4" w:rsidP="00BC64B4">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Правовые риски – изменение федерального законодательства,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w:t>
      </w:r>
    </w:p>
    <w:p w:rsidR="00BC64B4" w:rsidRPr="00BC64B4" w:rsidRDefault="00BC64B4" w:rsidP="00BC64B4">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  и </w:t>
      </w:r>
      <w:proofErr w:type="gramStart"/>
      <w:r w:rsidRPr="00BC64B4">
        <w:rPr>
          <w:rFonts w:ascii="Times New Roman" w:hAnsi="Times New Roman" w:cs="Times New Roman"/>
          <w:color w:val="auto"/>
          <w:kern w:val="0"/>
          <w:sz w:val="12"/>
          <w:szCs w:val="12"/>
          <w:lang w:eastAsia="ar-SA"/>
        </w:rPr>
        <w:t>контроля за</w:t>
      </w:r>
      <w:proofErr w:type="gramEnd"/>
      <w:r w:rsidRPr="00BC64B4">
        <w:rPr>
          <w:rFonts w:ascii="Times New Roman" w:hAnsi="Times New Roman" w:cs="Times New Roman"/>
          <w:color w:val="auto"/>
          <w:kern w:val="0"/>
          <w:sz w:val="12"/>
          <w:szCs w:val="12"/>
          <w:lang w:eastAsia="ar-SA"/>
        </w:rPr>
        <w:t xml:space="preserve"> реализацией программы, обеспечение притока высококвалифицированных кадров, переподготовки и повышения квалификации работников.</w:t>
      </w:r>
    </w:p>
    <w:p w:rsidR="00BC64B4" w:rsidRPr="00BC64B4" w:rsidRDefault="00BC64B4" w:rsidP="00BC64B4">
      <w:pPr>
        <w:widowControl w:val="0"/>
        <w:suppressAutoHyphens/>
        <w:autoSpaceDE w:val="0"/>
        <w:spacing w:after="0" w:line="240" w:lineRule="auto"/>
        <w:jc w:val="both"/>
        <w:rPr>
          <w:rFonts w:ascii="Times New Roman" w:hAnsi="Times New Roman" w:cs="Times New Roman"/>
          <w:color w:val="auto"/>
          <w:kern w:val="0"/>
          <w:sz w:val="12"/>
          <w:szCs w:val="12"/>
          <w:lang w:eastAsia="ar-SA"/>
        </w:rPr>
      </w:pPr>
    </w:p>
    <w:p w:rsidR="00BC64B4" w:rsidRPr="00BC64B4" w:rsidRDefault="00BC64B4" w:rsidP="00BC64B4">
      <w:pPr>
        <w:numPr>
          <w:ilvl w:val="0"/>
          <w:numId w:val="10"/>
        </w:numPr>
        <w:tabs>
          <w:tab w:val="clear" w:pos="720"/>
        </w:tabs>
        <w:suppressAutoHyphens/>
        <w:autoSpaceDE w:val="0"/>
        <w:spacing w:after="0" w:line="240" w:lineRule="auto"/>
        <w:ind w:left="0" w:hanging="11"/>
        <w:jc w:val="center"/>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Приоритеты и цели социально-экономического развития в сфере культуры, молодежной политики, физкультуры и спорта Каратузского района, описание основных целей и задач программы, прогноз развития</w:t>
      </w:r>
    </w:p>
    <w:p w:rsidR="00BC64B4" w:rsidRPr="00BC64B4" w:rsidRDefault="00BC64B4" w:rsidP="00BC64B4">
      <w:pPr>
        <w:widowControl w:val="0"/>
        <w:suppressAutoHyphens/>
        <w:autoSpaceDE w:val="0"/>
        <w:spacing w:after="0" w:line="240" w:lineRule="auto"/>
        <w:ind w:firstLine="708"/>
        <w:jc w:val="both"/>
        <w:rPr>
          <w:rFonts w:ascii="Times New Roman" w:hAnsi="Times New Roman" w:cs="Times New Roman"/>
          <w:color w:val="auto"/>
          <w:kern w:val="0"/>
          <w:sz w:val="12"/>
          <w:szCs w:val="12"/>
          <w:lang w:eastAsia="ar-SA"/>
        </w:rPr>
      </w:pPr>
    </w:p>
    <w:p w:rsidR="00BC64B4" w:rsidRPr="00BC64B4" w:rsidRDefault="00BC64B4" w:rsidP="00BC64B4">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Приоритеты и цели социально-экономического развития в сфере культуры Каратузского района определены в соответствии со следующими стратегическими документами и нормативными правовыми актами Российской Федерации и Красноярского края:</w:t>
      </w:r>
    </w:p>
    <w:p w:rsidR="00BC64B4" w:rsidRPr="00BC64B4" w:rsidRDefault="0057260D" w:rsidP="00BC64B4">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hyperlink r:id="rId29" w:history="1">
        <w:r w:rsidR="00BC64B4" w:rsidRPr="00BC64B4">
          <w:rPr>
            <w:rFonts w:ascii="Times New Roman" w:hAnsi="Times New Roman" w:cs="Times New Roman"/>
            <w:color w:val="0000FF"/>
            <w:kern w:val="0"/>
            <w:sz w:val="12"/>
            <w:szCs w:val="12"/>
            <w:u w:val="single"/>
            <w:lang w:eastAsia="ar-SA"/>
          </w:rPr>
          <w:t>Закон</w:t>
        </w:r>
      </w:hyperlink>
      <w:r w:rsidR="00BC64B4" w:rsidRPr="00BC64B4">
        <w:rPr>
          <w:rFonts w:ascii="Times New Roman" w:hAnsi="Times New Roman" w:cs="Times New Roman"/>
          <w:color w:val="auto"/>
          <w:kern w:val="0"/>
          <w:sz w:val="12"/>
          <w:szCs w:val="12"/>
          <w:lang w:eastAsia="ar-SA"/>
        </w:rPr>
        <w:t xml:space="preserve"> Российской Федерации от 09.10.1992 № 3612-1 «Основы законодательства Российской Федерации о культуре»;</w:t>
      </w:r>
    </w:p>
    <w:p w:rsidR="00BC64B4" w:rsidRPr="00BC64B4" w:rsidRDefault="0057260D" w:rsidP="00BC64B4">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hyperlink r:id="rId30" w:history="1">
        <w:r w:rsidR="00BC64B4" w:rsidRPr="00BC64B4">
          <w:rPr>
            <w:rFonts w:ascii="Times New Roman" w:hAnsi="Times New Roman" w:cs="Times New Roman"/>
            <w:color w:val="0000FF"/>
            <w:kern w:val="0"/>
            <w:sz w:val="12"/>
            <w:szCs w:val="12"/>
            <w:u w:val="single"/>
            <w:lang w:eastAsia="ar-SA"/>
          </w:rPr>
          <w:t>Концепция</w:t>
        </w:r>
      </w:hyperlink>
      <w:r w:rsidR="00BC64B4" w:rsidRPr="00BC64B4">
        <w:rPr>
          <w:rFonts w:ascii="Times New Roman" w:hAnsi="Times New Roman" w:cs="Times New Roman"/>
          <w:color w:val="auto"/>
          <w:kern w:val="0"/>
          <w:sz w:val="12"/>
          <w:szCs w:val="12"/>
          <w:lang w:eastAsia="ar-SA"/>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 1662-р);</w:t>
      </w:r>
    </w:p>
    <w:p w:rsidR="00BC64B4" w:rsidRPr="00BC64B4" w:rsidRDefault="0057260D" w:rsidP="00BC64B4">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hyperlink r:id="rId31" w:history="1">
        <w:r w:rsidR="00BC64B4" w:rsidRPr="00BC64B4">
          <w:rPr>
            <w:rFonts w:ascii="Times New Roman" w:hAnsi="Times New Roman" w:cs="Times New Roman"/>
            <w:color w:val="0000FF"/>
            <w:kern w:val="0"/>
            <w:sz w:val="12"/>
            <w:szCs w:val="12"/>
            <w:u w:val="single"/>
            <w:lang w:eastAsia="ar-SA"/>
          </w:rPr>
          <w:t>Стратегия</w:t>
        </w:r>
      </w:hyperlink>
      <w:r w:rsidR="00BC64B4" w:rsidRPr="00BC64B4">
        <w:rPr>
          <w:rFonts w:ascii="Times New Roman" w:hAnsi="Times New Roman" w:cs="Times New Roman"/>
          <w:color w:val="auto"/>
          <w:kern w:val="0"/>
          <w:sz w:val="12"/>
          <w:szCs w:val="12"/>
          <w:lang w:eastAsia="ar-SA"/>
        </w:rPr>
        <w:t xml:space="preserve"> инновационного развития Российской Федерации на период до 2020 года (утверждена распоряжением Правительства Российской Федерации от 08.12.2011 № 2227-р);</w:t>
      </w:r>
    </w:p>
    <w:p w:rsidR="00BC64B4" w:rsidRPr="00BC64B4" w:rsidRDefault="0057260D" w:rsidP="00BC64B4">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hyperlink r:id="rId32" w:history="1">
        <w:r w:rsidR="00BC64B4" w:rsidRPr="00BC64B4">
          <w:rPr>
            <w:rFonts w:ascii="Times New Roman" w:hAnsi="Times New Roman" w:cs="Times New Roman"/>
            <w:color w:val="0000FF"/>
            <w:kern w:val="0"/>
            <w:sz w:val="12"/>
            <w:szCs w:val="12"/>
            <w:u w:val="single"/>
            <w:lang w:eastAsia="ar-SA"/>
          </w:rPr>
          <w:t>Стратегия</w:t>
        </w:r>
      </w:hyperlink>
      <w:r w:rsidR="00BC64B4" w:rsidRPr="00BC64B4">
        <w:rPr>
          <w:rFonts w:ascii="Times New Roman" w:hAnsi="Times New Roman" w:cs="Times New Roman"/>
          <w:color w:val="auto"/>
          <w:kern w:val="0"/>
          <w:sz w:val="12"/>
          <w:szCs w:val="12"/>
          <w:lang w:eastAsia="ar-SA"/>
        </w:rPr>
        <w:t xml:space="preserve"> развития информационного общества в Российской Федерации (утверждена Пре</w:t>
      </w:r>
      <w:r w:rsidR="0036244F">
        <w:rPr>
          <w:rFonts w:ascii="Times New Roman" w:hAnsi="Times New Roman" w:cs="Times New Roman"/>
          <w:color w:val="auto"/>
          <w:kern w:val="0"/>
          <w:sz w:val="12"/>
          <w:szCs w:val="12"/>
          <w:lang w:eastAsia="ar-SA"/>
        </w:rPr>
        <w:t xml:space="preserve">зидентом Российской Федерации </w:t>
      </w:r>
      <w:r w:rsidR="00BC64B4" w:rsidRPr="00BC64B4">
        <w:rPr>
          <w:rFonts w:ascii="Times New Roman" w:hAnsi="Times New Roman" w:cs="Times New Roman"/>
          <w:color w:val="auto"/>
          <w:kern w:val="0"/>
          <w:sz w:val="12"/>
          <w:szCs w:val="12"/>
          <w:lang w:eastAsia="ar-SA"/>
        </w:rPr>
        <w:t>07.02.2008 № Пр-212);</w:t>
      </w:r>
    </w:p>
    <w:p w:rsidR="00BC64B4" w:rsidRPr="00BC64B4" w:rsidRDefault="00BC64B4" w:rsidP="00BC64B4">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Национальная </w:t>
      </w:r>
      <w:hyperlink r:id="rId33" w:history="1">
        <w:r w:rsidRPr="00BC64B4">
          <w:rPr>
            <w:rFonts w:ascii="Times New Roman" w:hAnsi="Times New Roman" w:cs="Times New Roman"/>
            <w:color w:val="0000FF"/>
            <w:kern w:val="0"/>
            <w:sz w:val="12"/>
            <w:szCs w:val="12"/>
            <w:u w:val="single"/>
            <w:lang w:eastAsia="ar-SA"/>
          </w:rPr>
          <w:t>стратегия</w:t>
        </w:r>
      </w:hyperlink>
      <w:r w:rsidRPr="00BC64B4">
        <w:rPr>
          <w:rFonts w:ascii="Times New Roman" w:hAnsi="Times New Roman" w:cs="Times New Roman"/>
          <w:color w:val="auto"/>
          <w:kern w:val="0"/>
          <w:sz w:val="12"/>
          <w:szCs w:val="12"/>
          <w:lang w:eastAsia="ar-SA"/>
        </w:rPr>
        <w:t xml:space="preserve"> действий в интересах детей на 2012 - 2017 годы (утверждена Указом През</w:t>
      </w:r>
      <w:r w:rsidR="0036244F">
        <w:rPr>
          <w:rFonts w:ascii="Times New Roman" w:hAnsi="Times New Roman" w:cs="Times New Roman"/>
          <w:color w:val="auto"/>
          <w:kern w:val="0"/>
          <w:sz w:val="12"/>
          <w:szCs w:val="12"/>
          <w:lang w:eastAsia="ar-SA"/>
        </w:rPr>
        <w:t xml:space="preserve">идента Российской Федерации от </w:t>
      </w:r>
      <w:r w:rsidRPr="00BC64B4">
        <w:rPr>
          <w:rFonts w:ascii="Times New Roman" w:hAnsi="Times New Roman" w:cs="Times New Roman"/>
          <w:color w:val="auto"/>
          <w:kern w:val="0"/>
          <w:sz w:val="12"/>
          <w:szCs w:val="12"/>
          <w:lang w:eastAsia="ar-SA"/>
        </w:rPr>
        <w:t>01.06.2012 № 761);</w:t>
      </w:r>
    </w:p>
    <w:p w:rsidR="00BC64B4" w:rsidRPr="00BC64B4" w:rsidRDefault="00BC64B4" w:rsidP="00BC64B4">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Основные направления государственной политики по развитию сферы культуры в Российской Федерации до 2015 года (согласованы Правительством Российской Федерации от 01.06.2006 № МФ-П44-2462)</w:t>
      </w:r>
    </w:p>
    <w:p w:rsidR="00BC64B4" w:rsidRPr="00BC64B4" w:rsidRDefault="00BC64B4" w:rsidP="00BC64B4">
      <w:pPr>
        <w:suppressAutoHyphens/>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Федеральная целевая программа «Жилище» на 2011-2015 годы, утвержденная Постановление Правительства Российской Федерации от 17.12.2010 №1050.</w:t>
      </w:r>
    </w:p>
    <w:p w:rsidR="00BC64B4" w:rsidRPr="00BC64B4" w:rsidRDefault="00BC64B4" w:rsidP="00BC64B4">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План мероприятий («дорожная карта») «Изменения в отраслях социальной сферы, направленные на повышение эффективности сферы культуры» (утвержден распоряжением Правительства Российской Федерации от 28.12.2012 № 2606-р);</w:t>
      </w:r>
    </w:p>
    <w:p w:rsidR="00BC64B4" w:rsidRPr="00BC64B4" w:rsidRDefault="00BC64B4" w:rsidP="00BC64B4">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План мероприятий («дорожная карта») «Изменения в отраслях социальной сферы, направленные на повышение эффективности сферы культуры Красноярского края» (утвержден распоряжением Губернатора Красноярского края от 25.02.2013 № 58-рг);</w:t>
      </w:r>
    </w:p>
    <w:p w:rsidR="00BC64B4" w:rsidRPr="00BC64B4" w:rsidRDefault="0057260D" w:rsidP="00BC64B4">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hyperlink r:id="rId34" w:history="1">
        <w:r w:rsidR="00BC64B4" w:rsidRPr="00BC64B4">
          <w:rPr>
            <w:rFonts w:ascii="Times New Roman" w:hAnsi="Times New Roman" w:cs="Times New Roman"/>
            <w:color w:val="0000FF"/>
            <w:kern w:val="0"/>
            <w:sz w:val="12"/>
            <w:szCs w:val="12"/>
            <w:u w:val="single"/>
            <w:lang w:eastAsia="ar-SA"/>
          </w:rPr>
          <w:t>Концепция</w:t>
        </w:r>
      </w:hyperlink>
      <w:r w:rsidR="00BC64B4" w:rsidRPr="00BC64B4">
        <w:rPr>
          <w:rFonts w:ascii="Times New Roman" w:hAnsi="Times New Roman" w:cs="Times New Roman"/>
          <w:color w:val="auto"/>
          <w:kern w:val="0"/>
          <w:sz w:val="12"/>
          <w:szCs w:val="12"/>
          <w:lang w:eastAsia="ar-SA"/>
        </w:rPr>
        <w:t xml:space="preserve"> сохранения и развития нематериального культурного наследия народов Российской Федерации на 2009 - 2015 годы (утверждена приказом Министерства культуры Российс</w:t>
      </w:r>
      <w:r w:rsidR="0036244F">
        <w:rPr>
          <w:rFonts w:ascii="Times New Roman" w:hAnsi="Times New Roman" w:cs="Times New Roman"/>
          <w:color w:val="auto"/>
          <w:kern w:val="0"/>
          <w:sz w:val="12"/>
          <w:szCs w:val="12"/>
          <w:lang w:eastAsia="ar-SA"/>
        </w:rPr>
        <w:t xml:space="preserve">кой Федерации от </w:t>
      </w:r>
      <w:r w:rsidR="00BC64B4" w:rsidRPr="00BC64B4">
        <w:rPr>
          <w:rFonts w:ascii="Times New Roman" w:hAnsi="Times New Roman" w:cs="Times New Roman"/>
          <w:color w:val="auto"/>
          <w:kern w:val="0"/>
          <w:sz w:val="12"/>
          <w:szCs w:val="12"/>
          <w:lang w:eastAsia="ar-SA"/>
        </w:rPr>
        <w:t>17.12.2008 № 267);</w:t>
      </w:r>
    </w:p>
    <w:p w:rsidR="00BC64B4" w:rsidRPr="00BC64B4" w:rsidRDefault="0057260D" w:rsidP="00BC64B4">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hyperlink r:id="rId35" w:history="1">
        <w:r w:rsidR="00BC64B4" w:rsidRPr="00BC64B4">
          <w:rPr>
            <w:rFonts w:ascii="Times New Roman" w:hAnsi="Times New Roman" w:cs="Times New Roman"/>
            <w:color w:val="0000FF"/>
            <w:kern w:val="0"/>
            <w:sz w:val="12"/>
            <w:szCs w:val="12"/>
            <w:u w:val="single"/>
            <w:lang w:eastAsia="ar-SA"/>
          </w:rPr>
          <w:t>Концепция</w:t>
        </w:r>
      </w:hyperlink>
      <w:r w:rsidR="00BC64B4" w:rsidRPr="00BC64B4">
        <w:rPr>
          <w:rFonts w:ascii="Times New Roman" w:hAnsi="Times New Roman" w:cs="Times New Roman"/>
          <w:color w:val="auto"/>
          <w:kern w:val="0"/>
          <w:sz w:val="12"/>
          <w:szCs w:val="12"/>
          <w:lang w:eastAsia="ar-SA"/>
        </w:rPr>
        <w:t xml:space="preserve"> развития образования</w:t>
      </w:r>
      <w:r w:rsidR="0036244F">
        <w:rPr>
          <w:rFonts w:ascii="Times New Roman" w:hAnsi="Times New Roman" w:cs="Times New Roman"/>
          <w:color w:val="auto"/>
          <w:kern w:val="0"/>
          <w:sz w:val="12"/>
          <w:szCs w:val="12"/>
          <w:lang w:eastAsia="ar-SA"/>
        </w:rPr>
        <w:t xml:space="preserve"> в сфере культуры и искусства</w:t>
      </w:r>
      <w:r w:rsidR="00BC64B4" w:rsidRPr="00BC64B4">
        <w:rPr>
          <w:rFonts w:ascii="Times New Roman" w:hAnsi="Times New Roman" w:cs="Times New Roman"/>
          <w:color w:val="auto"/>
          <w:kern w:val="0"/>
          <w:sz w:val="12"/>
          <w:szCs w:val="12"/>
          <w:lang w:eastAsia="ar-SA"/>
        </w:rPr>
        <w:t xml:space="preserve"> в Российской Федерации на 2008 - 2015 годы (одобрена распоряжением Правительства Российской Федерации от 25.08.2008 № 1244-р);</w:t>
      </w:r>
    </w:p>
    <w:p w:rsidR="00BC64B4" w:rsidRPr="00BC64B4" w:rsidRDefault="0057260D" w:rsidP="00BC64B4">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hyperlink r:id="rId36" w:history="1">
        <w:r w:rsidR="00BC64B4" w:rsidRPr="00BC64B4">
          <w:rPr>
            <w:rFonts w:ascii="Times New Roman" w:hAnsi="Times New Roman" w:cs="Times New Roman"/>
            <w:color w:val="0000FF"/>
            <w:kern w:val="0"/>
            <w:sz w:val="12"/>
            <w:szCs w:val="12"/>
            <w:u w:val="single"/>
            <w:lang w:eastAsia="ar-SA"/>
          </w:rPr>
          <w:t>Стратегия</w:t>
        </w:r>
      </w:hyperlink>
      <w:r w:rsidR="00BC64B4" w:rsidRPr="00BC64B4">
        <w:rPr>
          <w:rFonts w:ascii="Times New Roman" w:hAnsi="Times New Roman" w:cs="Times New Roman"/>
          <w:color w:val="auto"/>
          <w:kern w:val="0"/>
          <w:sz w:val="12"/>
          <w:szCs w:val="12"/>
          <w:lang w:eastAsia="ar-SA"/>
        </w:rPr>
        <w:t xml:space="preserve"> социально-экономического развития Сибири до 2020 года (утверждена распоряжением Правит</w:t>
      </w:r>
      <w:r w:rsidR="0036244F">
        <w:rPr>
          <w:rFonts w:ascii="Times New Roman" w:hAnsi="Times New Roman" w:cs="Times New Roman"/>
          <w:color w:val="auto"/>
          <w:kern w:val="0"/>
          <w:sz w:val="12"/>
          <w:szCs w:val="12"/>
          <w:lang w:eastAsia="ar-SA"/>
        </w:rPr>
        <w:t>ельства Российской Федерации от</w:t>
      </w:r>
      <w:r w:rsidR="00BC64B4" w:rsidRPr="00BC64B4">
        <w:rPr>
          <w:rFonts w:ascii="Times New Roman" w:hAnsi="Times New Roman" w:cs="Times New Roman"/>
          <w:color w:val="auto"/>
          <w:kern w:val="0"/>
          <w:sz w:val="12"/>
          <w:szCs w:val="12"/>
          <w:lang w:eastAsia="ar-SA"/>
        </w:rPr>
        <w:t xml:space="preserve"> 05.07.2010 № 1120-р):</w:t>
      </w:r>
    </w:p>
    <w:p w:rsidR="00BC64B4" w:rsidRPr="00BC64B4" w:rsidRDefault="00BC64B4" w:rsidP="00BC64B4">
      <w:pPr>
        <w:suppressAutoHyphens/>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Закон Красноярского края от 28.06.2007 № 2-190 «О культуре»;</w:t>
      </w:r>
    </w:p>
    <w:p w:rsidR="00BC64B4" w:rsidRPr="00BC64B4" w:rsidRDefault="00BC64B4" w:rsidP="0036244F">
      <w:pPr>
        <w:suppressAutoHyphens/>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Основные направления стратегии культурной политики Красноярского края на 2009 - 2020 годы (утверждены постановлением Правительства Красноярского края от 20.01.2009 № 24-п).</w:t>
      </w:r>
    </w:p>
    <w:p w:rsidR="00BC64B4" w:rsidRPr="00BC64B4" w:rsidRDefault="00BC64B4" w:rsidP="0036244F">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Реализация программы будет осуществляться в соответствии со следующими основными приоритетами:</w:t>
      </w:r>
    </w:p>
    <w:p w:rsidR="00BC64B4" w:rsidRPr="00BC64B4" w:rsidRDefault="00BC64B4" w:rsidP="0036244F">
      <w:pPr>
        <w:tabs>
          <w:tab w:val="left" w:pos="720"/>
        </w:tabs>
        <w:suppressAutoHyphens/>
        <w:autoSpaceDE w:val="0"/>
        <w:spacing w:after="0" w:line="240" w:lineRule="auto"/>
        <w:ind w:firstLine="284"/>
        <w:jc w:val="both"/>
        <w:rPr>
          <w:rFonts w:ascii="Times New Roman" w:eastAsia="Arial" w:hAnsi="Times New Roman" w:cs="Times New Roman"/>
          <w:color w:val="auto"/>
          <w:kern w:val="0"/>
          <w:sz w:val="12"/>
          <w:szCs w:val="12"/>
          <w:lang w:eastAsia="ar-SA"/>
        </w:rPr>
      </w:pPr>
      <w:r w:rsidRPr="00BC64B4">
        <w:rPr>
          <w:rFonts w:ascii="Times New Roman" w:eastAsia="Arial" w:hAnsi="Times New Roman" w:cs="Times New Roman"/>
          <w:color w:val="auto"/>
          <w:kern w:val="0"/>
          <w:sz w:val="12"/>
          <w:szCs w:val="12"/>
          <w:lang w:eastAsia="ar-SA"/>
        </w:rPr>
        <w:t>обеспечение максимальной доступности культурных ценностей для населения района, повышение качества и р</w:t>
      </w:r>
      <w:r w:rsidR="0036244F">
        <w:rPr>
          <w:rFonts w:ascii="Times New Roman" w:eastAsia="Arial" w:hAnsi="Times New Roman" w:cs="Times New Roman"/>
          <w:color w:val="auto"/>
          <w:kern w:val="0"/>
          <w:sz w:val="12"/>
          <w:szCs w:val="12"/>
          <w:lang w:eastAsia="ar-SA"/>
        </w:rPr>
        <w:t xml:space="preserve">азнообразия культурных услуг, </w:t>
      </w:r>
      <w:r w:rsidRPr="00BC64B4">
        <w:rPr>
          <w:rFonts w:ascii="Times New Roman" w:eastAsia="Arial" w:hAnsi="Times New Roman" w:cs="Times New Roman"/>
          <w:color w:val="auto"/>
          <w:kern w:val="0"/>
          <w:sz w:val="12"/>
          <w:szCs w:val="12"/>
          <w:lang w:eastAsia="ar-SA"/>
        </w:rPr>
        <w:t>в том числе:</w:t>
      </w:r>
    </w:p>
    <w:p w:rsidR="00BC64B4" w:rsidRPr="00BC64B4" w:rsidRDefault="00BC64B4" w:rsidP="0036244F">
      <w:pPr>
        <w:suppressAutoHyphens/>
        <w:spacing w:after="0" w:line="240" w:lineRule="auto"/>
        <w:ind w:firstLine="284"/>
        <w:jc w:val="both"/>
        <w:rPr>
          <w:rFonts w:ascii="Times New Roman" w:hAnsi="Times New Roman" w:cs="Times New Roman"/>
          <w:kern w:val="0"/>
          <w:sz w:val="12"/>
          <w:szCs w:val="12"/>
          <w:lang w:eastAsia="ar-SA"/>
        </w:rPr>
      </w:pPr>
      <w:r w:rsidRPr="00BC64B4">
        <w:rPr>
          <w:rFonts w:ascii="Times New Roman" w:hAnsi="Times New Roman" w:cs="Times New Roman"/>
          <w:color w:val="auto"/>
          <w:kern w:val="0"/>
          <w:sz w:val="12"/>
          <w:szCs w:val="12"/>
          <w:lang w:eastAsia="ar-SA"/>
        </w:rPr>
        <w:t>создание виртуального культурного пространства района (оснащение учреждений культуры современным программно-аппаратным комплексом</w:t>
      </w:r>
      <w:r w:rsidRPr="00BC64B4">
        <w:rPr>
          <w:rFonts w:ascii="Times New Roman" w:hAnsi="Times New Roman" w:cs="Times New Roman"/>
          <w:kern w:val="0"/>
          <w:sz w:val="12"/>
          <w:szCs w:val="12"/>
          <w:lang w:eastAsia="ar-SA"/>
        </w:rPr>
        <w:t>, создание инфраструктуры, обеспечивающей доступ населения     к электронным фондам музеев и библиотек края, мировым культурным ценностям и информационным ресурсам);</w:t>
      </w:r>
    </w:p>
    <w:p w:rsidR="00BC64B4" w:rsidRPr="00BC64B4" w:rsidRDefault="00BC64B4" w:rsidP="0036244F">
      <w:pPr>
        <w:suppressAutoHyphens/>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kern w:val="0"/>
          <w:sz w:val="12"/>
          <w:szCs w:val="12"/>
          <w:lang w:eastAsia="ar-SA"/>
        </w:rPr>
        <w:t>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rsidR="00BC64B4" w:rsidRPr="00BC64B4" w:rsidRDefault="00BC64B4" w:rsidP="0036244F">
      <w:pPr>
        <w:suppressAutoHyphens/>
        <w:spacing w:after="0" w:line="240" w:lineRule="auto"/>
        <w:ind w:firstLine="284"/>
        <w:jc w:val="both"/>
        <w:rPr>
          <w:rFonts w:ascii="Times New Roman" w:hAnsi="Times New Roman" w:cs="Times New Roman"/>
          <w:kern w:val="0"/>
          <w:sz w:val="12"/>
          <w:szCs w:val="12"/>
          <w:lang w:eastAsia="ar-SA"/>
        </w:rPr>
      </w:pPr>
      <w:r w:rsidRPr="00BC64B4">
        <w:rPr>
          <w:rFonts w:ascii="Times New Roman" w:hAnsi="Times New Roman" w:cs="Times New Roman"/>
          <w:color w:val="auto"/>
          <w:kern w:val="0"/>
          <w:sz w:val="12"/>
          <w:szCs w:val="12"/>
          <w:lang w:eastAsia="ar-SA"/>
        </w:rPr>
        <w:t>максимальное использование инициатив граждан в народном самоуправлении;</w:t>
      </w:r>
    </w:p>
    <w:p w:rsidR="00BC64B4" w:rsidRPr="00BC64B4" w:rsidRDefault="00BC64B4" w:rsidP="0036244F">
      <w:pPr>
        <w:suppressAutoHyphens/>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kern w:val="0"/>
          <w:sz w:val="12"/>
          <w:szCs w:val="12"/>
          <w:lang w:eastAsia="ar-SA"/>
        </w:rPr>
        <w:t>активизация просветительской деятельности учреждений культуры (гражданско-патриотическое просвещение, культу</w:t>
      </w:r>
      <w:r w:rsidR="0036244F">
        <w:rPr>
          <w:rFonts w:ascii="Times New Roman" w:hAnsi="Times New Roman" w:cs="Times New Roman"/>
          <w:color w:val="auto"/>
          <w:kern w:val="0"/>
          <w:sz w:val="12"/>
          <w:szCs w:val="12"/>
          <w:lang w:eastAsia="ar-SA"/>
        </w:rPr>
        <w:t xml:space="preserve">рно-историческое </w:t>
      </w:r>
      <w:r w:rsidRPr="00BC64B4">
        <w:rPr>
          <w:rFonts w:ascii="Times New Roman" w:hAnsi="Times New Roman" w:cs="Times New Roman"/>
          <w:color w:val="auto"/>
          <w:kern w:val="0"/>
          <w:sz w:val="12"/>
          <w:szCs w:val="12"/>
          <w:lang w:eastAsia="ar-SA"/>
        </w:rPr>
        <w:t>и художественно-эстетическое воспитание, повышение правовой культуры, популяризация научной и инновационной деятельности и др.);</w:t>
      </w:r>
    </w:p>
    <w:p w:rsidR="00BC64B4" w:rsidRPr="00BC64B4" w:rsidRDefault="00BC64B4" w:rsidP="0036244F">
      <w:pPr>
        <w:suppressAutoHyphens/>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развитие системы непрерывного </w:t>
      </w:r>
      <w:r w:rsidR="0036244F">
        <w:rPr>
          <w:rFonts w:ascii="Times New Roman" w:hAnsi="Times New Roman" w:cs="Times New Roman"/>
          <w:color w:val="auto"/>
          <w:kern w:val="0"/>
          <w:sz w:val="12"/>
          <w:szCs w:val="12"/>
          <w:lang w:eastAsia="ar-SA"/>
        </w:rPr>
        <w:t xml:space="preserve">профессионального образования </w:t>
      </w:r>
      <w:r w:rsidRPr="00BC64B4">
        <w:rPr>
          <w:rFonts w:ascii="Times New Roman" w:hAnsi="Times New Roman" w:cs="Times New Roman"/>
          <w:color w:val="auto"/>
          <w:kern w:val="0"/>
          <w:sz w:val="12"/>
          <w:szCs w:val="12"/>
          <w:lang w:eastAsia="ar-SA"/>
        </w:rPr>
        <w:t>в области культуры, повышение социальног</w:t>
      </w:r>
      <w:r w:rsidR="0036244F">
        <w:rPr>
          <w:rFonts w:ascii="Times New Roman" w:hAnsi="Times New Roman" w:cs="Times New Roman"/>
          <w:color w:val="auto"/>
          <w:kern w:val="0"/>
          <w:sz w:val="12"/>
          <w:szCs w:val="12"/>
          <w:lang w:eastAsia="ar-SA"/>
        </w:rPr>
        <w:t xml:space="preserve">о статуса работников культуры, </w:t>
      </w:r>
      <w:r w:rsidRPr="00BC64B4">
        <w:rPr>
          <w:rFonts w:ascii="Times New Roman" w:hAnsi="Times New Roman" w:cs="Times New Roman"/>
          <w:color w:val="auto"/>
          <w:kern w:val="0"/>
          <w:sz w:val="12"/>
          <w:szCs w:val="12"/>
          <w:lang w:eastAsia="ar-SA"/>
        </w:rPr>
        <w:t>в том числе путём повышения уровня оплаты их труда;</w:t>
      </w:r>
    </w:p>
    <w:p w:rsidR="00BC64B4" w:rsidRPr="00BC64B4" w:rsidRDefault="00BC64B4" w:rsidP="0036244F">
      <w:pPr>
        <w:suppressAutoHyphens/>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формирование нормативно-правовой базы культурной политики района, обеспечивающей рост и развитие отрасли; </w:t>
      </w:r>
    </w:p>
    <w:p w:rsidR="00BC64B4" w:rsidRPr="00BC64B4" w:rsidRDefault="00BC64B4" w:rsidP="0036244F">
      <w:pPr>
        <w:suppressAutoHyphens/>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инновационное развитие учреждений культуры физкультуры и молодежной политики,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BC64B4" w:rsidRPr="00BC64B4" w:rsidRDefault="00BC64B4" w:rsidP="0036244F">
      <w:pPr>
        <w:suppressAutoHyphens/>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сохранение, популяризация и эффективное использование культурного наследия района, в том числе:</w:t>
      </w:r>
    </w:p>
    <w:p w:rsidR="00BC64B4" w:rsidRPr="00BC64B4" w:rsidRDefault="00BC64B4" w:rsidP="0036244F">
      <w:pPr>
        <w:suppressAutoHyphens/>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сохранение и пополнение библиотечного, музейного, кино-, фото-, видео- и аудио-фондов района;</w:t>
      </w:r>
    </w:p>
    <w:p w:rsidR="00BC64B4" w:rsidRPr="00BC64B4" w:rsidRDefault="00BC64B4" w:rsidP="0036244F">
      <w:pPr>
        <w:suppressAutoHyphens/>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возрождение и развитие народных художественных ремесел, декоративно-прикладного творчества, поддержка фольклорных коллективов;</w:t>
      </w:r>
    </w:p>
    <w:p w:rsidR="00BC64B4" w:rsidRPr="00BC64B4" w:rsidRDefault="00BC64B4" w:rsidP="0036244F">
      <w:pPr>
        <w:suppressAutoHyphens/>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обеспечение сохранности объектов культурного наследия, введение их в экономический и культурный оборот;</w:t>
      </w:r>
    </w:p>
    <w:p w:rsidR="00BC64B4" w:rsidRPr="00BC64B4" w:rsidRDefault="00BC64B4" w:rsidP="0036244F">
      <w:pPr>
        <w:suppressAutoHyphens/>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развитие культурно-познавательного туризма, включение историко-культурного потенциала района в систему туристических потоков;</w:t>
      </w:r>
    </w:p>
    <w:p w:rsidR="00BC64B4" w:rsidRPr="00BC64B4" w:rsidRDefault="00BC64B4" w:rsidP="0036244F">
      <w:pPr>
        <w:suppressAutoHyphens/>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создание устойчивого позитивного образа района, как территории культурных традиций;</w:t>
      </w:r>
    </w:p>
    <w:p w:rsidR="00BC64B4" w:rsidRPr="00BC64B4" w:rsidRDefault="00BC64B4" w:rsidP="0036244F">
      <w:pPr>
        <w:suppressAutoHyphens/>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продвижение культуры района за его пределами в форме гастролей, участия в конкурсах, выставках и фестивалях;</w:t>
      </w:r>
    </w:p>
    <w:p w:rsidR="00BC64B4" w:rsidRPr="00BC64B4" w:rsidRDefault="00BC64B4" w:rsidP="0036244F">
      <w:pPr>
        <w:suppressAutoHyphens/>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развитие инфраструктуры отраслей культуры и спорта, в том числе:</w:t>
      </w:r>
    </w:p>
    <w:p w:rsidR="00BC64B4" w:rsidRPr="00BC64B4" w:rsidRDefault="00BC64B4" w:rsidP="0036244F">
      <w:pPr>
        <w:suppressAutoHyphens/>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реконструкция и строительство в районе новых объектов культуры и спорта;</w:t>
      </w:r>
    </w:p>
    <w:p w:rsidR="00BC64B4" w:rsidRPr="00BC64B4" w:rsidRDefault="00BC64B4" w:rsidP="0036244F">
      <w:pPr>
        <w:suppressAutoHyphens/>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капитальный ремонт и реконструкция, техническая и технологическая модернизация учреждений культуры и спорта.</w:t>
      </w:r>
    </w:p>
    <w:p w:rsidR="00BC64B4" w:rsidRPr="00BC64B4" w:rsidRDefault="00BC64B4" w:rsidP="0036244F">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В соответствии с основными приоритетами, целью программы является создание условий для реализации и развития культурного, духовно-нравственного  и физического потенциала населения Каратузского района.</w:t>
      </w:r>
    </w:p>
    <w:p w:rsidR="00BC64B4" w:rsidRPr="00BC64B4" w:rsidRDefault="00BC64B4" w:rsidP="0036244F">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Данная цель должна быть реализована посредством исполнения подпрограммных мероприятий (приложения № 7-13 к паспорту программы) с решением следующих задач:</w:t>
      </w:r>
    </w:p>
    <w:p w:rsidR="00BC64B4" w:rsidRPr="00BC64B4" w:rsidRDefault="00BC64B4" w:rsidP="0036244F">
      <w:pPr>
        <w:tabs>
          <w:tab w:val="left" w:pos="2160"/>
        </w:tabs>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обеспечение равных возможностей для доступа к культурным ценностям</w:t>
      </w:r>
    </w:p>
    <w:p w:rsidR="00BC64B4" w:rsidRPr="00BC64B4" w:rsidRDefault="00BC64B4" w:rsidP="0036244F">
      <w:pPr>
        <w:tabs>
          <w:tab w:val="left" w:pos="2160"/>
        </w:tabs>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и услугам всем жителям района и создания условий для свободы творчества, </w:t>
      </w:r>
    </w:p>
    <w:p w:rsidR="00BC64B4" w:rsidRPr="00BC64B4" w:rsidRDefault="00BC64B4" w:rsidP="0036244F">
      <w:pPr>
        <w:tabs>
          <w:tab w:val="left" w:pos="2160"/>
        </w:tabs>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 культурного развития личности и общества;</w:t>
      </w:r>
    </w:p>
    <w:p w:rsidR="00BC64B4" w:rsidRPr="00BC64B4" w:rsidRDefault="00BC64B4" w:rsidP="0036244F">
      <w:pPr>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lastRenderedPageBreak/>
        <w:t>- укрепление и развитие кадрового потенци</w:t>
      </w:r>
      <w:r w:rsidR="0036244F">
        <w:rPr>
          <w:rFonts w:ascii="Times New Roman" w:hAnsi="Times New Roman" w:cs="Times New Roman"/>
          <w:color w:val="auto"/>
          <w:kern w:val="0"/>
          <w:sz w:val="12"/>
          <w:szCs w:val="12"/>
          <w:lang w:eastAsia="ar-SA"/>
        </w:rPr>
        <w:t>ала отрасли «Культура» района;</w:t>
      </w:r>
      <w:r w:rsidRPr="00BC64B4">
        <w:rPr>
          <w:rFonts w:ascii="Times New Roman" w:hAnsi="Times New Roman" w:cs="Times New Roman"/>
          <w:color w:val="auto"/>
          <w:kern w:val="0"/>
          <w:sz w:val="12"/>
          <w:szCs w:val="12"/>
          <w:lang w:eastAsia="ar-SA"/>
        </w:rPr>
        <w:t xml:space="preserve"> – повышение конкурентоспособности учреждений культуры на рынке товаров и услуг через техническое переоснащение отрасли, внедрение современных технологий в практику работы учреждений культуры  района и  совершенствование форм и жанров художественного творчества;</w:t>
      </w:r>
    </w:p>
    <w:p w:rsidR="00BC64B4" w:rsidRPr="00BC64B4" w:rsidRDefault="00BC64B4" w:rsidP="0036244F">
      <w:pPr>
        <w:suppressAutoHyphens/>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создание нормативных условий хранения и предоставления музейных предметов;</w:t>
      </w:r>
    </w:p>
    <w:p w:rsidR="00BC64B4" w:rsidRPr="00BC64B4" w:rsidRDefault="00BC64B4" w:rsidP="0036244F">
      <w:pPr>
        <w:suppressAutoHyphens/>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оформление экспонируемого материала для его пространственного восприятия;</w:t>
      </w:r>
    </w:p>
    <w:p w:rsidR="00BC64B4" w:rsidRPr="00BC64B4" w:rsidRDefault="00BC64B4" w:rsidP="0036244F">
      <w:pPr>
        <w:spacing w:after="0" w:line="240" w:lineRule="auto"/>
        <w:ind w:firstLine="284"/>
        <w:jc w:val="both"/>
        <w:rPr>
          <w:rFonts w:ascii="Times New Roman" w:eastAsia="Calibri" w:hAnsi="Times New Roman" w:cs="Times New Roman"/>
          <w:kern w:val="0"/>
          <w:sz w:val="12"/>
          <w:szCs w:val="12"/>
          <w:lang w:eastAsia="ar-SA"/>
        </w:rPr>
      </w:pPr>
      <w:r w:rsidRPr="00BC64B4">
        <w:rPr>
          <w:rFonts w:ascii="Times New Roman" w:eastAsia="Calibri" w:hAnsi="Times New Roman" w:cs="Times New Roman"/>
          <w:color w:val="auto"/>
          <w:kern w:val="0"/>
          <w:sz w:val="12"/>
          <w:szCs w:val="12"/>
          <w:lang w:eastAsia="ar-SA"/>
        </w:rPr>
        <w:t xml:space="preserve">- повышение качества предоставления и доступности  музейных предметов;                                                                                                                               </w:t>
      </w:r>
    </w:p>
    <w:p w:rsidR="00BC64B4" w:rsidRPr="00BC64B4" w:rsidRDefault="00BC64B4" w:rsidP="0036244F">
      <w:pPr>
        <w:suppressAutoHyphens/>
        <w:autoSpaceDE w:val="0"/>
        <w:spacing w:after="0" w:line="240" w:lineRule="auto"/>
        <w:ind w:firstLine="284"/>
        <w:jc w:val="both"/>
        <w:rPr>
          <w:rFonts w:ascii="Times New Roman" w:hAnsi="Times New Roman" w:cs="Times New Roman"/>
          <w:kern w:val="0"/>
          <w:sz w:val="12"/>
          <w:szCs w:val="12"/>
          <w:lang w:eastAsia="ar-SA"/>
        </w:rPr>
      </w:pPr>
      <w:r w:rsidRPr="00BC64B4">
        <w:rPr>
          <w:rFonts w:ascii="Times New Roman" w:hAnsi="Times New Roman" w:cs="Times New Roman"/>
          <w:kern w:val="0"/>
          <w:sz w:val="12"/>
          <w:szCs w:val="12"/>
          <w:lang w:eastAsia="ar-SA"/>
        </w:rPr>
        <w:t>- развитие и поддержка инициатив молодых людей в сфере сохранения исторической памяти, гражданского образования и военно-патриотического воспитания;</w:t>
      </w:r>
    </w:p>
    <w:p w:rsidR="00BC64B4" w:rsidRPr="00BC64B4" w:rsidRDefault="00BC64B4" w:rsidP="0036244F">
      <w:pPr>
        <w:suppressAutoHyphens/>
        <w:autoSpaceDE w:val="0"/>
        <w:spacing w:after="0" w:line="240" w:lineRule="auto"/>
        <w:ind w:firstLine="284"/>
        <w:jc w:val="both"/>
        <w:rPr>
          <w:rFonts w:ascii="Times New Roman" w:hAnsi="Times New Roman" w:cs="Times New Roman"/>
          <w:kern w:val="0"/>
          <w:sz w:val="12"/>
          <w:szCs w:val="12"/>
          <w:lang w:eastAsia="ar-SA"/>
        </w:rPr>
      </w:pPr>
      <w:r w:rsidRPr="00BC64B4">
        <w:rPr>
          <w:rFonts w:ascii="Times New Roman" w:hAnsi="Times New Roman" w:cs="Times New Roman"/>
          <w:kern w:val="0"/>
          <w:sz w:val="12"/>
          <w:szCs w:val="12"/>
          <w:lang w:eastAsia="ar-SA"/>
        </w:rPr>
        <w:t xml:space="preserve">- развитие и поддержка инициатив молодых людей в сфере разработки и принятия решений в сфере благоустройства, экологии и охраны окружающей среды, самоуправления, формирования гражданской позиции и любви к малой Родине; </w:t>
      </w:r>
    </w:p>
    <w:p w:rsidR="00BC64B4" w:rsidRPr="00BC64B4" w:rsidRDefault="00BC64B4" w:rsidP="0036244F">
      <w:pPr>
        <w:suppressAutoHyphens/>
        <w:autoSpaceDE w:val="0"/>
        <w:spacing w:after="0" w:line="240" w:lineRule="auto"/>
        <w:ind w:firstLine="284"/>
        <w:jc w:val="both"/>
        <w:rPr>
          <w:rFonts w:ascii="Times New Roman" w:hAnsi="Times New Roman" w:cs="Times New Roman"/>
          <w:kern w:val="0"/>
          <w:sz w:val="12"/>
          <w:szCs w:val="12"/>
          <w:lang w:eastAsia="ar-SA"/>
        </w:rPr>
      </w:pPr>
      <w:r w:rsidRPr="00BC64B4">
        <w:rPr>
          <w:rFonts w:ascii="Times New Roman" w:hAnsi="Times New Roman" w:cs="Times New Roman"/>
          <w:kern w:val="0"/>
          <w:sz w:val="12"/>
          <w:szCs w:val="12"/>
          <w:lang w:eastAsia="ar-SA"/>
        </w:rPr>
        <w:t>- развитие и поддержка инициатив молодых людей в сфере физической культуры, фитнеса и пропаганды здорового образа жизни;</w:t>
      </w:r>
    </w:p>
    <w:p w:rsidR="00BC64B4" w:rsidRPr="00BC64B4" w:rsidRDefault="00BC64B4" w:rsidP="0036244F">
      <w:pPr>
        <w:suppressAutoHyphens/>
        <w:autoSpaceDE w:val="0"/>
        <w:spacing w:after="0" w:line="240" w:lineRule="auto"/>
        <w:ind w:firstLine="284"/>
        <w:jc w:val="both"/>
        <w:rPr>
          <w:rFonts w:ascii="Times New Roman" w:hAnsi="Times New Roman" w:cs="Times New Roman"/>
          <w:kern w:val="0"/>
          <w:sz w:val="12"/>
          <w:szCs w:val="12"/>
          <w:lang w:eastAsia="ar-SA"/>
        </w:rPr>
      </w:pPr>
      <w:r w:rsidRPr="00BC64B4">
        <w:rPr>
          <w:rFonts w:ascii="Times New Roman" w:hAnsi="Times New Roman" w:cs="Times New Roman"/>
          <w:kern w:val="0"/>
          <w:sz w:val="12"/>
          <w:szCs w:val="12"/>
          <w:lang w:eastAsia="ar-SA"/>
        </w:rPr>
        <w:t>- развитие и поддержка инициатив молодых людей в традиционных видах творчества и эстрадного искусства;</w:t>
      </w:r>
    </w:p>
    <w:p w:rsidR="00BC64B4" w:rsidRPr="00BC64B4" w:rsidRDefault="00BC64B4" w:rsidP="0036244F">
      <w:pPr>
        <w:suppressAutoHyphens/>
        <w:autoSpaceDE w:val="0"/>
        <w:spacing w:after="0" w:line="240" w:lineRule="auto"/>
        <w:ind w:firstLine="284"/>
        <w:jc w:val="both"/>
        <w:rPr>
          <w:rFonts w:ascii="Times New Roman" w:hAnsi="Times New Roman" w:cs="Times New Roman"/>
          <w:kern w:val="0"/>
          <w:sz w:val="12"/>
          <w:szCs w:val="12"/>
          <w:lang w:eastAsia="ar-SA"/>
        </w:rPr>
      </w:pPr>
      <w:r w:rsidRPr="00BC64B4">
        <w:rPr>
          <w:rFonts w:ascii="Times New Roman" w:hAnsi="Times New Roman" w:cs="Times New Roman"/>
          <w:kern w:val="0"/>
          <w:sz w:val="12"/>
          <w:szCs w:val="12"/>
          <w:lang w:eastAsia="ar-SA"/>
        </w:rPr>
        <w:t>- развитие и поддержка инициатив молодых людей по развитию на территории района возможности сезонного заработка для старшеклассников;</w:t>
      </w:r>
    </w:p>
    <w:p w:rsidR="00BC64B4" w:rsidRPr="00BC64B4" w:rsidRDefault="00BC64B4" w:rsidP="0036244F">
      <w:pPr>
        <w:tabs>
          <w:tab w:val="left" w:pos="2687"/>
        </w:tabs>
        <w:suppressAutoHyphens/>
        <w:spacing w:after="0" w:line="240" w:lineRule="auto"/>
        <w:ind w:firstLine="284"/>
        <w:jc w:val="both"/>
        <w:rPr>
          <w:rFonts w:ascii="Times New Roman" w:hAnsi="Times New Roman" w:cs="Times New Roman"/>
          <w:kern w:val="0"/>
          <w:sz w:val="12"/>
          <w:szCs w:val="12"/>
          <w:lang w:eastAsia="ar-SA"/>
        </w:rPr>
      </w:pPr>
      <w:r w:rsidRPr="00BC64B4">
        <w:rPr>
          <w:rFonts w:ascii="Times New Roman" w:hAnsi="Times New Roman" w:cs="Times New Roman"/>
          <w:kern w:val="0"/>
          <w:sz w:val="12"/>
          <w:szCs w:val="12"/>
          <w:lang w:eastAsia="ar-SA"/>
        </w:rPr>
        <w:t>- организация и проведение ключевых программных мероприятий по физической культуре и спорту, вовлечение в них жителей района разных возрастных категорий;</w:t>
      </w:r>
    </w:p>
    <w:p w:rsidR="00BC64B4" w:rsidRPr="00BC64B4" w:rsidRDefault="00BC64B4" w:rsidP="0036244F">
      <w:pPr>
        <w:tabs>
          <w:tab w:val="left" w:pos="3000"/>
        </w:tabs>
        <w:suppressAutoHyphens/>
        <w:spacing w:after="0" w:line="240" w:lineRule="auto"/>
        <w:ind w:firstLine="284"/>
        <w:jc w:val="both"/>
        <w:rPr>
          <w:rFonts w:ascii="Times New Roman" w:hAnsi="Times New Roman" w:cs="Times New Roman"/>
          <w:kern w:val="0"/>
          <w:sz w:val="12"/>
          <w:szCs w:val="12"/>
          <w:lang w:eastAsia="ar-SA"/>
        </w:rPr>
      </w:pPr>
      <w:r w:rsidRPr="00BC64B4">
        <w:rPr>
          <w:rFonts w:ascii="Times New Roman" w:hAnsi="Times New Roman" w:cs="Times New Roman"/>
          <w:kern w:val="0"/>
          <w:sz w:val="12"/>
          <w:szCs w:val="12"/>
          <w:lang w:eastAsia="ar-SA"/>
        </w:rPr>
        <w:t>- совершенствование спортивного мастерства команд района  через участие в межрайонных, зональных и краевых соревнованиях;</w:t>
      </w:r>
    </w:p>
    <w:p w:rsidR="00BC64B4" w:rsidRPr="00BC64B4" w:rsidRDefault="0036244F" w:rsidP="0036244F">
      <w:pPr>
        <w:tabs>
          <w:tab w:val="left" w:pos="3000"/>
        </w:tabs>
        <w:suppressAutoHyphens/>
        <w:spacing w:after="0" w:line="240" w:lineRule="auto"/>
        <w:ind w:left="284"/>
        <w:jc w:val="both"/>
        <w:rPr>
          <w:rFonts w:ascii="Times New Roman" w:hAnsi="Times New Roman" w:cs="Times New Roman"/>
          <w:bCs/>
          <w:kern w:val="0"/>
          <w:sz w:val="12"/>
          <w:szCs w:val="12"/>
          <w:lang w:eastAsia="ar-SA"/>
        </w:rPr>
      </w:pPr>
      <w:r>
        <w:rPr>
          <w:rFonts w:ascii="Times New Roman" w:hAnsi="Times New Roman" w:cs="Times New Roman"/>
          <w:kern w:val="0"/>
          <w:sz w:val="12"/>
          <w:szCs w:val="12"/>
          <w:lang w:eastAsia="ar-SA"/>
        </w:rPr>
        <w:t>-</w:t>
      </w:r>
      <w:r w:rsidR="00BC64B4" w:rsidRPr="00BC64B4">
        <w:rPr>
          <w:rFonts w:ascii="Times New Roman" w:hAnsi="Times New Roman" w:cs="Times New Roman"/>
          <w:kern w:val="0"/>
          <w:sz w:val="12"/>
          <w:szCs w:val="12"/>
          <w:lang w:eastAsia="ar-SA"/>
        </w:rPr>
        <w:t xml:space="preserve">выявление и поддержка лучших спортсменов и сельских спортивных команд, стимулирование спортивной активности, </w:t>
      </w:r>
    </w:p>
    <w:p w:rsidR="00BC64B4" w:rsidRPr="00BC64B4" w:rsidRDefault="00BC64B4" w:rsidP="00BC64B4">
      <w:pPr>
        <w:tabs>
          <w:tab w:val="left" w:pos="3000"/>
        </w:tabs>
        <w:suppressAutoHyphens/>
        <w:spacing w:after="0" w:line="240" w:lineRule="auto"/>
        <w:ind w:firstLine="284"/>
        <w:jc w:val="both"/>
        <w:rPr>
          <w:rFonts w:ascii="Times New Roman" w:hAnsi="Times New Roman" w:cs="Times New Roman"/>
          <w:bCs/>
          <w:kern w:val="0"/>
          <w:sz w:val="12"/>
          <w:szCs w:val="12"/>
          <w:lang w:eastAsia="ar-SA"/>
        </w:rPr>
      </w:pPr>
      <w:r w:rsidRPr="00BC64B4">
        <w:rPr>
          <w:rFonts w:ascii="Times New Roman" w:hAnsi="Times New Roman" w:cs="Times New Roman"/>
          <w:kern w:val="0"/>
          <w:sz w:val="12"/>
          <w:szCs w:val="12"/>
          <w:lang w:eastAsia="ar-SA"/>
        </w:rPr>
        <w:t>-пропаганда здорового образа жизни среди разных возрастных категорий сельчан;</w:t>
      </w:r>
    </w:p>
    <w:p w:rsidR="00BC64B4" w:rsidRPr="00BC64B4" w:rsidRDefault="00BC64B4" w:rsidP="00BC64B4">
      <w:pPr>
        <w:tabs>
          <w:tab w:val="left" w:pos="2687"/>
        </w:tabs>
        <w:suppressAutoHyphens/>
        <w:spacing w:after="0" w:line="240" w:lineRule="auto"/>
        <w:ind w:left="720" w:hanging="436"/>
        <w:jc w:val="both"/>
        <w:rPr>
          <w:rFonts w:ascii="Times New Roman" w:hAnsi="Times New Roman" w:cs="Times New Roman"/>
          <w:kern w:val="0"/>
          <w:sz w:val="12"/>
          <w:szCs w:val="12"/>
          <w:lang w:eastAsia="ar-SA"/>
        </w:rPr>
      </w:pPr>
      <w:r w:rsidRPr="00BC64B4">
        <w:rPr>
          <w:rFonts w:ascii="Times New Roman" w:hAnsi="Times New Roman" w:cs="Times New Roman"/>
          <w:bCs/>
          <w:kern w:val="0"/>
          <w:sz w:val="12"/>
          <w:szCs w:val="12"/>
          <w:lang w:eastAsia="ar-SA"/>
        </w:rPr>
        <w:t>-обеспечение и укрепление спортивной базы спортивных команд района;</w:t>
      </w:r>
    </w:p>
    <w:p w:rsidR="00BC64B4" w:rsidRPr="00BC64B4" w:rsidRDefault="00BC64B4" w:rsidP="0036244F">
      <w:pPr>
        <w:suppressAutoHyphens/>
        <w:spacing w:after="0" w:line="240" w:lineRule="auto"/>
        <w:ind w:firstLine="284"/>
        <w:jc w:val="both"/>
        <w:rPr>
          <w:rFonts w:ascii="Times New Roman" w:hAnsi="Times New Roman" w:cs="Times New Roman"/>
          <w:b/>
          <w:kern w:val="0"/>
          <w:sz w:val="12"/>
          <w:szCs w:val="12"/>
          <w:lang w:eastAsia="ar-SA"/>
        </w:rPr>
      </w:pPr>
      <w:r w:rsidRPr="00BC64B4">
        <w:rPr>
          <w:rFonts w:ascii="Times New Roman" w:hAnsi="Times New Roman" w:cs="Times New Roman"/>
          <w:kern w:val="0"/>
          <w:sz w:val="12"/>
          <w:szCs w:val="12"/>
          <w:lang w:eastAsia="ar-SA"/>
        </w:rPr>
        <w:t>- укрепление единого информационно-культурного пространства района;</w:t>
      </w:r>
    </w:p>
    <w:p w:rsidR="00BC64B4" w:rsidRPr="00BC64B4" w:rsidRDefault="00BC64B4" w:rsidP="0036244F">
      <w:pPr>
        <w:suppressAutoHyphens/>
        <w:spacing w:after="0" w:line="240" w:lineRule="auto"/>
        <w:ind w:firstLine="284"/>
        <w:jc w:val="both"/>
        <w:rPr>
          <w:rFonts w:ascii="Times New Roman" w:hAnsi="Times New Roman" w:cs="Times New Roman"/>
          <w:kern w:val="0"/>
          <w:sz w:val="12"/>
          <w:szCs w:val="12"/>
          <w:lang w:eastAsia="ar-SA"/>
        </w:rPr>
      </w:pPr>
      <w:r w:rsidRPr="00BC64B4">
        <w:rPr>
          <w:rFonts w:ascii="Times New Roman" w:hAnsi="Times New Roman" w:cs="Times New Roman"/>
          <w:b/>
          <w:kern w:val="0"/>
          <w:sz w:val="12"/>
          <w:szCs w:val="12"/>
          <w:lang w:eastAsia="ar-SA"/>
        </w:rPr>
        <w:t xml:space="preserve">- </w:t>
      </w:r>
      <w:r w:rsidRPr="00BC64B4">
        <w:rPr>
          <w:rFonts w:ascii="Times New Roman" w:hAnsi="Times New Roman" w:cs="Times New Roman"/>
          <w:kern w:val="0"/>
          <w:sz w:val="12"/>
          <w:szCs w:val="12"/>
          <w:lang w:eastAsia="ar-SA"/>
        </w:rPr>
        <w:t>организация и осуществление библиотечного, информационного и справочно-библиографического обслуживания пользователей библиотек;</w:t>
      </w:r>
    </w:p>
    <w:p w:rsidR="00BC64B4" w:rsidRPr="00BC64B4" w:rsidRDefault="00BC64B4" w:rsidP="0036244F">
      <w:pPr>
        <w:suppressAutoHyphens/>
        <w:spacing w:after="0" w:line="240" w:lineRule="auto"/>
        <w:ind w:firstLine="284"/>
        <w:jc w:val="both"/>
        <w:rPr>
          <w:rFonts w:ascii="Times New Roman" w:hAnsi="Times New Roman" w:cs="Times New Roman"/>
          <w:kern w:val="0"/>
          <w:sz w:val="12"/>
          <w:szCs w:val="12"/>
          <w:lang w:eastAsia="ar-SA"/>
        </w:rPr>
      </w:pPr>
      <w:r w:rsidRPr="00BC64B4">
        <w:rPr>
          <w:rFonts w:ascii="Times New Roman" w:hAnsi="Times New Roman" w:cs="Times New Roman"/>
          <w:kern w:val="0"/>
          <w:sz w:val="12"/>
          <w:szCs w:val="12"/>
          <w:lang w:eastAsia="ar-SA"/>
        </w:rPr>
        <w:t>- повышение качества формирования книжных фондов муниципальных  библиотек;</w:t>
      </w:r>
    </w:p>
    <w:p w:rsidR="00BC64B4" w:rsidRPr="00BC64B4" w:rsidRDefault="00BC64B4" w:rsidP="0036244F">
      <w:pPr>
        <w:suppressAutoHyphens/>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kern w:val="0"/>
          <w:sz w:val="12"/>
          <w:szCs w:val="12"/>
          <w:lang w:eastAsia="ar-SA"/>
        </w:rPr>
        <w:t>-</w:t>
      </w:r>
      <w:r w:rsidRPr="00BC64B4">
        <w:rPr>
          <w:rFonts w:ascii="Times New Roman" w:hAnsi="Times New Roman" w:cs="Times New Roman"/>
          <w:b/>
          <w:kern w:val="0"/>
          <w:sz w:val="12"/>
          <w:szCs w:val="12"/>
          <w:lang w:eastAsia="ar-SA"/>
        </w:rPr>
        <w:t xml:space="preserve"> </w:t>
      </w:r>
      <w:r w:rsidRPr="00BC64B4">
        <w:rPr>
          <w:rFonts w:ascii="Times New Roman" w:hAnsi="Times New Roman" w:cs="Times New Roman"/>
          <w:kern w:val="0"/>
          <w:sz w:val="12"/>
          <w:szCs w:val="12"/>
          <w:lang w:eastAsia="ar-SA"/>
        </w:rPr>
        <w:t>перевод в электронный вид библиотечных фондов, обеспечение доступа населения к ним с использованием сети Интернет;</w:t>
      </w:r>
    </w:p>
    <w:p w:rsidR="00BC64B4" w:rsidRPr="00BC64B4" w:rsidRDefault="00BC64B4" w:rsidP="0036244F">
      <w:pPr>
        <w:suppressAutoHyphens/>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 создание постоянно действующей системы поддержки деятельности общественных организаций, их программ и инициатив, в том числе обеспечение их эффективного функционирования на территории района; </w:t>
      </w:r>
    </w:p>
    <w:p w:rsidR="00BC64B4" w:rsidRPr="00BC64B4" w:rsidRDefault="00BC64B4" w:rsidP="0036244F">
      <w:pPr>
        <w:suppressAutoHyphens/>
        <w:autoSpaceDE w:val="0"/>
        <w:spacing w:after="0" w:line="240" w:lineRule="auto"/>
        <w:ind w:firstLine="284"/>
        <w:jc w:val="both"/>
        <w:rPr>
          <w:rFonts w:ascii="Times New Roman" w:eastAsia="Arial" w:hAnsi="Times New Roman" w:cs="Times New Roman"/>
          <w:color w:val="auto"/>
          <w:kern w:val="0"/>
          <w:sz w:val="12"/>
          <w:szCs w:val="12"/>
          <w:lang w:eastAsia="ar-SA"/>
        </w:rPr>
      </w:pPr>
      <w:r w:rsidRPr="00BC64B4">
        <w:rPr>
          <w:rFonts w:ascii="Times New Roman" w:eastAsia="Arial" w:hAnsi="Times New Roman" w:cs="Times New Roman"/>
          <w:color w:val="auto"/>
          <w:kern w:val="0"/>
          <w:sz w:val="12"/>
          <w:szCs w:val="12"/>
          <w:lang w:eastAsia="ar-SA"/>
        </w:rPr>
        <w:t>- консультационная поддержка, а также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w:t>
      </w:r>
    </w:p>
    <w:p w:rsidR="00BC64B4" w:rsidRPr="00BC64B4" w:rsidRDefault="00BC64B4" w:rsidP="0036244F">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финансовая поддержка социально ориентированных некоммерческих организаций;</w:t>
      </w:r>
    </w:p>
    <w:p w:rsidR="00BC64B4" w:rsidRPr="00BC64B4" w:rsidRDefault="00BC64B4" w:rsidP="0036244F">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обеспечение выполнения муниципальных заданий муниципальными бюджетными учреждениями культуры, спорта и молодежной политики.</w:t>
      </w:r>
    </w:p>
    <w:p w:rsidR="00BC64B4" w:rsidRPr="00BC64B4" w:rsidRDefault="00BC64B4" w:rsidP="0036244F">
      <w:pPr>
        <w:suppressAutoHyphens/>
        <w:autoSpaceDE w:val="0"/>
        <w:spacing w:after="0" w:line="240" w:lineRule="auto"/>
        <w:ind w:firstLine="284"/>
        <w:jc w:val="both"/>
        <w:rPr>
          <w:rFonts w:ascii="Times New Roman" w:eastAsia="Arial" w:hAnsi="Times New Roman" w:cs="Times New Roman"/>
          <w:color w:val="auto"/>
          <w:kern w:val="0"/>
          <w:sz w:val="12"/>
          <w:szCs w:val="12"/>
          <w:lang w:eastAsia="ar-SA"/>
        </w:rPr>
      </w:pPr>
      <w:proofErr w:type="gramStart"/>
      <w:r w:rsidRPr="00BC64B4">
        <w:rPr>
          <w:rFonts w:ascii="Times New Roman" w:eastAsia="Arial" w:hAnsi="Times New Roman" w:cs="Times New Roman"/>
          <w:color w:val="auto"/>
          <w:kern w:val="0"/>
          <w:sz w:val="12"/>
          <w:szCs w:val="12"/>
          <w:lang w:eastAsia="ar-SA"/>
        </w:rPr>
        <w:t>Реализация программы позволит расширить</w:t>
      </w:r>
      <w:r w:rsidR="0036244F">
        <w:rPr>
          <w:rFonts w:ascii="Times New Roman" w:eastAsia="Arial" w:hAnsi="Times New Roman" w:cs="Times New Roman"/>
          <w:color w:val="auto"/>
          <w:kern w:val="0"/>
          <w:sz w:val="12"/>
          <w:szCs w:val="12"/>
          <w:lang w:eastAsia="ar-SA"/>
        </w:rPr>
        <w:t xml:space="preserve"> доступ населения</w:t>
      </w:r>
      <w:r w:rsidRPr="00BC64B4">
        <w:rPr>
          <w:rFonts w:ascii="Times New Roman" w:eastAsia="Arial" w:hAnsi="Times New Roman" w:cs="Times New Roman"/>
          <w:color w:val="auto"/>
          <w:kern w:val="0"/>
          <w:sz w:val="12"/>
          <w:szCs w:val="12"/>
          <w:lang w:eastAsia="ar-SA"/>
        </w:rPr>
        <w:t xml:space="preserve"> к культурным ценностям, обеспечит поддержку всех форм творческой самореализации личности, широкое вовлечение граждан в культурную, спортивную деятельность, активизирует процессы интеграции района  в краевое и общероссийское  культурное пространство, создаст условия для дальнейшей модернизации деятельности муниципальных учреждений культуры и образовательных учреждений в области культуры, а также физкультуры и спорта.</w:t>
      </w:r>
      <w:proofErr w:type="gramEnd"/>
    </w:p>
    <w:p w:rsidR="00BC64B4" w:rsidRPr="00BC64B4" w:rsidRDefault="00BC64B4" w:rsidP="0036244F">
      <w:pPr>
        <w:suppressAutoHyphens/>
        <w:autoSpaceDE w:val="0"/>
        <w:spacing w:after="0" w:line="240" w:lineRule="auto"/>
        <w:ind w:firstLine="284"/>
        <w:jc w:val="both"/>
        <w:rPr>
          <w:rFonts w:ascii="Times New Roman" w:eastAsia="Arial" w:hAnsi="Times New Roman" w:cs="Times New Roman"/>
          <w:color w:val="auto"/>
          <w:kern w:val="0"/>
          <w:sz w:val="12"/>
          <w:szCs w:val="12"/>
          <w:lang w:eastAsia="ar-SA"/>
        </w:rPr>
      </w:pPr>
    </w:p>
    <w:p w:rsidR="00BC64B4" w:rsidRPr="00BC64B4" w:rsidRDefault="00BC64B4" w:rsidP="0036244F">
      <w:pPr>
        <w:suppressAutoHyphens/>
        <w:autoSpaceDE w:val="0"/>
        <w:spacing w:after="0" w:line="240" w:lineRule="auto"/>
        <w:jc w:val="center"/>
        <w:rPr>
          <w:rFonts w:ascii="Times New Roman" w:hAnsi="Times New Roman" w:cs="Times New Roman"/>
          <w:color w:val="auto"/>
          <w:kern w:val="1"/>
          <w:sz w:val="12"/>
          <w:szCs w:val="12"/>
          <w:lang w:eastAsia="ar-SA"/>
        </w:rPr>
      </w:pPr>
      <w:r w:rsidRPr="00BC64B4">
        <w:rPr>
          <w:rFonts w:ascii="Times New Roman" w:hAnsi="Times New Roman" w:cs="Times New Roman"/>
          <w:color w:val="auto"/>
          <w:kern w:val="1"/>
          <w:sz w:val="12"/>
          <w:szCs w:val="12"/>
          <w:lang w:eastAsia="ar-SA"/>
        </w:rPr>
        <w:t>4. Механизм реализации отдельных мероприятий программы</w:t>
      </w:r>
    </w:p>
    <w:p w:rsidR="00BC64B4" w:rsidRPr="00BC64B4" w:rsidRDefault="00BC64B4" w:rsidP="00BC64B4">
      <w:pPr>
        <w:tabs>
          <w:tab w:val="left" w:pos="284"/>
        </w:tabs>
        <w:suppressAutoHyphens/>
        <w:autoSpaceDE w:val="0"/>
        <w:spacing w:after="0" w:line="240" w:lineRule="auto"/>
        <w:jc w:val="both"/>
        <w:rPr>
          <w:rFonts w:ascii="Times New Roman" w:hAnsi="Times New Roman" w:cs="Times New Roman"/>
          <w:color w:val="auto"/>
          <w:kern w:val="1"/>
          <w:sz w:val="12"/>
          <w:szCs w:val="12"/>
          <w:lang w:eastAsia="ar-SA"/>
        </w:rPr>
      </w:pPr>
    </w:p>
    <w:p w:rsidR="00BC64B4" w:rsidRPr="00BC64B4" w:rsidRDefault="00BC64B4" w:rsidP="0036244F">
      <w:pPr>
        <w:suppressAutoHyphens/>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Решение задач программы достигается реализацией подпрограмм, реализация отдельных мероприятий не предусмотрена.</w:t>
      </w:r>
    </w:p>
    <w:p w:rsidR="00BC64B4" w:rsidRPr="00BC64B4" w:rsidRDefault="00BC64B4" w:rsidP="0036244F">
      <w:pPr>
        <w:suppressAutoHyphens/>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Организационные, </w:t>
      </w:r>
      <w:proofErr w:type="gramStart"/>
      <w:r w:rsidRPr="00BC64B4">
        <w:rPr>
          <w:rFonts w:ascii="Times New Roman" w:hAnsi="Times New Roman" w:cs="Times New Roman"/>
          <w:color w:val="auto"/>
          <w:kern w:val="0"/>
          <w:sz w:val="12"/>
          <w:szCs w:val="12"/>
          <w:lang w:eastAsia="ar-SA"/>
        </w:rPr>
        <w:t>экономические и правовые механизмы</w:t>
      </w:r>
      <w:proofErr w:type="gramEnd"/>
      <w:r w:rsidRPr="00BC64B4">
        <w:rPr>
          <w:rFonts w:ascii="Times New Roman" w:hAnsi="Times New Roman" w:cs="Times New Roman"/>
          <w:color w:val="auto"/>
          <w:kern w:val="0"/>
          <w:sz w:val="12"/>
          <w:szCs w:val="12"/>
          <w:lang w:eastAsia="ar-SA"/>
        </w:rPr>
        <w:t>, необходимые для эффективной реализации мероприятий подпрограмм, последовательность выполнения мероприятий подпрограмм, критерии выбора получателей муниципальных услуг представлены в подпрограммах программы.</w:t>
      </w:r>
    </w:p>
    <w:p w:rsidR="00BC64B4" w:rsidRPr="00BC64B4" w:rsidRDefault="00BC64B4" w:rsidP="00BC64B4">
      <w:pPr>
        <w:suppressAutoHyphens/>
        <w:spacing w:after="0" w:line="240" w:lineRule="auto"/>
        <w:jc w:val="both"/>
        <w:rPr>
          <w:rFonts w:ascii="Times New Roman" w:hAnsi="Times New Roman" w:cs="Times New Roman"/>
          <w:color w:val="auto"/>
          <w:kern w:val="0"/>
          <w:sz w:val="12"/>
          <w:szCs w:val="12"/>
          <w:lang w:eastAsia="ar-SA"/>
        </w:rPr>
      </w:pPr>
    </w:p>
    <w:p w:rsidR="00BC64B4" w:rsidRPr="0036244F" w:rsidRDefault="00BC64B4" w:rsidP="0036244F">
      <w:pPr>
        <w:suppressAutoHyphens/>
        <w:autoSpaceDE w:val="0"/>
        <w:spacing w:after="0" w:line="240" w:lineRule="auto"/>
        <w:jc w:val="center"/>
        <w:rPr>
          <w:rFonts w:ascii="Times New Roman" w:hAnsi="Times New Roman" w:cs="Times New Roman"/>
          <w:color w:val="auto"/>
          <w:kern w:val="1"/>
          <w:sz w:val="12"/>
          <w:szCs w:val="12"/>
          <w:lang w:eastAsia="ar-SA"/>
        </w:rPr>
      </w:pPr>
      <w:r w:rsidRPr="00BC64B4">
        <w:rPr>
          <w:rFonts w:ascii="Times New Roman" w:hAnsi="Times New Roman" w:cs="Times New Roman"/>
          <w:color w:val="auto"/>
          <w:kern w:val="1"/>
          <w:sz w:val="12"/>
          <w:szCs w:val="12"/>
          <w:lang w:eastAsia="ar-SA"/>
        </w:rPr>
        <w:t>5. Прогноз конечных результатов программы, характеризующих целевое состояни</w:t>
      </w:r>
      <w:r w:rsidR="0036244F">
        <w:rPr>
          <w:rFonts w:ascii="Times New Roman" w:hAnsi="Times New Roman" w:cs="Times New Roman"/>
          <w:color w:val="auto"/>
          <w:kern w:val="1"/>
          <w:sz w:val="12"/>
          <w:szCs w:val="12"/>
          <w:lang w:eastAsia="ar-SA"/>
        </w:rPr>
        <w:t xml:space="preserve">е (изменение состояния) уровня </w:t>
      </w:r>
      <w:r w:rsidRPr="00BC64B4">
        <w:rPr>
          <w:rFonts w:ascii="Times New Roman" w:hAnsi="Times New Roman" w:cs="Times New Roman"/>
          <w:color w:val="auto"/>
          <w:kern w:val="1"/>
          <w:sz w:val="12"/>
          <w:szCs w:val="12"/>
          <w:lang w:eastAsia="ar-SA"/>
        </w:rPr>
        <w:t>и качества жизни населения, социальной сферы, экономики, степени реализации других общественно значимых интересов и потребностей в сфере культуры, молодежной политики, физкультуры и спорта Каратузского района</w:t>
      </w:r>
    </w:p>
    <w:p w:rsidR="00BC64B4" w:rsidRPr="00BC64B4" w:rsidRDefault="00BC64B4" w:rsidP="00BC64B4">
      <w:pPr>
        <w:suppressAutoHyphens/>
        <w:spacing w:after="0" w:line="240" w:lineRule="auto"/>
        <w:ind w:firstLine="720"/>
        <w:jc w:val="both"/>
        <w:rPr>
          <w:rFonts w:ascii="Times New Roman" w:hAnsi="Times New Roman" w:cs="Times New Roman"/>
          <w:bCs/>
          <w:color w:val="auto"/>
          <w:kern w:val="0"/>
          <w:sz w:val="12"/>
          <w:szCs w:val="12"/>
          <w:lang w:eastAsia="ar-SA"/>
        </w:rPr>
      </w:pPr>
    </w:p>
    <w:p w:rsidR="00BC64B4" w:rsidRPr="00BC64B4" w:rsidRDefault="00BC64B4" w:rsidP="0036244F">
      <w:pPr>
        <w:suppressAutoHyphens/>
        <w:spacing w:after="0" w:line="240" w:lineRule="auto"/>
        <w:ind w:firstLine="284"/>
        <w:jc w:val="both"/>
        <w:rPr>
          <w:rFonts w:ascii="Times New Roman" w:hAnsi="Times New Roman" w:cs="Times New Roman"/>
          <w:kern w:val="0"/>
          <w:sz w:val="12"/>
          <w:szCs w:val="12"/>
          <w:lang w:eastAsia="ar-SA"/>
        </w:rPr>
      </w:pPr>
      <w:r w:rsidRPr="00BC64B4">
        <w:rPr>
          <w:rFonts w:ascii="Times New Roman" w:hAnsi="Times New Roman" w:cs="Times New Roman"/>
          <w:kern w:val="0"/>
          <w:sz w:val="12"/>
          <w:szCs w:val="12"/>
          <w:lang w:eastAsia="ar-SA"/>
        </w:rPr>
        <w:t xml:space="preserve">Ожидаемые результаты: </w:t>
      </w:r>
    </w:p>
    <w:p w:rsidR="00BC64B4" w:rsidRPr="00BC64B4" w:rsidRDefault="00BC64B4" w:rsidP="0036244F">
      <w:pPr>
        <w:suppressAutoHyphens/>
        <w:spacing w:after="0" w:line="240" w:lineRule="auto"/>
        <w:ind w:firstLine="284"/>
        <w:jc w:val="both"/>
        <w:rPr>
          <w:rFonts w:ascii="Times New Roman" w:hAnsi="Times New Roman" w:cs="Times New Roman"/>
          <w:kern w:val="0"/>
          <w:sz w:val="12"/>
          <w:szCs w:val="12"/>
          <w:lang w:eastAsia="ar-SA"/>
        </w:rPr>
      </w:pPr>
      <w:r w:rsidRPr="00BC64B4">
        <w:rPr>
          <w:rFonts w:ascii="Times New Roman" w:hAnsi="Times New Roman" w:cs="Times New Roman"/>
          <w:kern w:val="0"/>
          <w:sz w:val="12"/>
          <w:szCs w:val="12"/>
          <w:lang w:eastAsia="ar-SA"/>
        </w:rPr>
        <w:t xml:space="preserve">-  численность участников культурно-досуговых мероприятий составит в 2014 году-247,1 тыс. чел; в 2015 году – 247,3 тыс. чел.; в 2016 году - 247,4 тыс. чел.;               </w:t>
      </w:r>
    </w:p>
    <w:p w:rsidR="00BC64B4" w:rsidRPr="00BC64B4" w:rsidRDefault="00BC64B4" w:rsidP="0036244F">
      <w:pPr>
        <w:suppressAutoHyphens/>
        <w:spacing w:after="0" w:line="240" w:lineRule="auto"/>
        <w:ind w:firstLine="284"/>
        <w:jc w:val="both"/>
        <w:rPr>
          <w:rFonts w:ascii="Times New Roman" w:hAnsi="Times New Roman" w:cs="Times New Roman"/>
          <w:kern w:val="0"/>
          <w:sz w:val="12"/>
          <w:szCs w:val="12"/>
          <w:lang w:eastAsia="ar-SA"/>
        </w:rPr>
      </w:pPr>
      <w:r w:rsidRPr="00BC64B4">
        <w:rPr>
          <w:rFonts w:ascii="Times New Roman" w:hAnsi="Times New Roman" w:cs="Times New Roman"/>
          <w:kern w:val="0"/>
          <w:sz w:val="12"/>
          <w:szCs w:val="12"/>
          <w:lang w:eastAsia="ar-SA"/>
        </w:rPr>
        <w:t xml:space="preserve">- удельный вес населения, участвующего в платных культурно-досуговых </w:t>
      </w:r>
      <w:proofErr w:type="gramStart"/>
      <w:r w:rsidRPr="00BC64B4">
        <w:rPr>
          <w:rFonts w:ascii="Times New Roman" w:hAnsi="Times New Roman" w:cs="Times New Roman"/>
          <w:kern w:val="0"/>
          <w:sz w:val="12"/>
          <w:szCs w:val="12"/>
          <w:lang w:eastAsia="ar-SA"/>
        </w:rPr>
        <w:t>мероприятиях, проводимых муниципальными учреждениями культуры возрастет</w:t>
      </w:r>
      <w:proofErr w:type="gramEnd"/>
      <w:r w:rsidRPr="00BC64B4">
        <w:rPr>
          <w:rFonts w:ascii="Times New Roman" w:hAnsi="Times New Roman" w:cs="Times New Roman"/>
          <w:kern w:val="0"/>
          <w:sz w:val="12"/>
          <w:szCs w:val="12"/>
          <w:lang w:eastAsia="ar-SA"/>
        </w:rPr>
        <w:t xml:space="preserve"> с 115 % в 2013 году до 120 % в 2017 году;</w:t>
      </w:r>
    </w:p>
    <w:p w:rsidR="00BC64B4" w:rsidRPr="00BC64B4" w:rsidRDefault="00BC64B4" w:rsidP="0036244F">
      <w:pPr>
        <w:widowControl w:val="0"/>
        <w:suppressAutoHyphens/>
        <w:autoSpaceDE w:val="0"/>
        <w:spacing w:after="0" w:line="240" w:lineRule="auto"/>
        <w:ind w:firstLine="284"/>
        <w:jc w:val="both"/>
        <w:rPr>
          <w:rFonts w:ascii="Times New Roman" w:hAnsi="Times New Roman" w:cs="Times New Roman"/>
          <w:kern w:val="0"/>
          <w:sz w:val="12"/>
          <w:szCs w:val="12"/>
          <w:lang w:eastAsia="ar-SA"/>
        </w:rPr>
      </w:pPr>
      <w:r w:rsidRPr="00BC64B4">
        <w:rPr>
          <w:rFonts w:ascii="Times New Roman" w:hAnsi="Times New Roman" w:cs="Times New Roman"/>
          <w:kern w:val="0"/>
          <w:sz w:val="12"/>
          <w:szCs w:val="12"/>
          <w:lang w:eastAsia="ar-SA"/>
        </w:rPr>
        <w:t>- количество предметов основного фонда составит  в 2014 – 3650 единиц; в 2015 – 3700 единиц; в 2016 – 3780 единиц; в 2017 – 3830 единиц.</w:t>
      </w:r>
    </w:p>
    <w:p w:rsidR="00BC64B4" w:rsidRPr="00BC64B4" w:rsidRDefault="00BC64B4" w:rsidP="0036244F">
      <w:pPr>
        <w:widowControl w:val="0"/>
        <w:suppressAutoHyphens/>
        <w:autoSpaceDE w:val="0"/>
        <w:spacing w:after="0" w:line="240" w:lineRule="auto"/>
        <w:ind w:firstLine="284"/>
        <w:jc w:val="both"/>
        <w:rPr>
          <w:rFonts w:ascii="Times New Roman" w:hAnsi="Times New Roman" w:cs="Times New Roman"/>
          <w:kern w:val="0"/>
          <w:sz w:val="12"/>
          <w:szCs w:val="12"/>
          <w:lang w:eastAsia="ar-SA"/>
        </w:rPr>
      </w:pPr>
      <w:r w:rsidRPr="00BC64B4">
        <w:rPr>
          <w:rFonts w:ascii="Times New Roman" w:hAnsi="Times New Roman" w:cs="Times New Roman"/>
          <w:kern w:val="0"/>
          <w:sz w:val="12"/>
          <w:szCs w:val="12"/>
          <w:lang w:eastAsia="ar-SA"/>
        </w:rPr>
        <w:t>- количество посетителей музея    в 2014 – 10080 человек, в 2015 – 10100, в 2016 – 11000 человек; в 2017 - 11200 человек.</w:t>
      </w:r>
    </w:p>
    <w:p w:rsidR="00BC64B4" w:rsidRPr="00BC64B4" w:rsidRDefault="00BC64B4" w:rsidP="0036244F">
      <w:pPr>
        <w:suppressAutoHyphens/>
        <w:spacing w:after="0" w:line="240" w:lineRule="auto"/>
        <w:ind w:firstLine="284"/>
        <w:jc w:val="both"/>
        <w:rPr>
          <w:rFonts w:ascii="Times New Roman" w:hAnsi="Times New Roman" w:cs="Times New Roman"/>
          <w:kern w:val="0"/>
          <w:sz w:val="12"/>
          <w:szCs w:val="12"/>
          <w:lang w:eastAsia="ar-SA"/>
        </w:rPr>
      </w:pPr>
      <w:r w:rsidRPr="00BC64B4">
        <w:rPr>
          <w:rFonts w:ascii="Times New Roman" w:hAnsi="Times New Roman" w:cs="Times New Roman"/>
          <w:kern w:val="0"/>
          <w:sz w:val="12"/>
          <w:szCs w:val="12"/>
          <w:lang w:eastAsia="ar-SA"/>
        </w:rPr>
        <w:t xml:space="preserve">- увеличение посещаемости библиотек и количества выполняемых информационных запросов на 10%; </w:t>
      </w:r>
    </w:p>
    <w:p w:rsidR="00BC64B4" w:rsidRPr="00BC64B4" w:rsidRDefault="00BC64B4" w:rsidP="0036244F">
      <w:pPr>
        <w:suppressAutoHyphens/>
        <w:spacing w:after="0" w:line="240" w:lineRule="auto"/>
        <w:ind w:firstLine="284"/>
        <w:jc w:val="both"/>
        <w:rPr>
          <w:rFonts w:ascii="Times New Roman" w:hAnsi="Times New Roman" w:cs="Times New Roman"/>
          <w:kern w:val="0"/>
          <w:sz w:val="12"/>
          <w:szCs w:val="12"/>
          <w:lang w:eastAsia="ar-SA"/>
        </w:rPr>
      </w:pPr>
      <w:r w:rsidRPr="00BC64B4">
        <w:rPr>
          <w:rFonts w:ascii="Times New Roman" w:hAnsi="Times New Roman" w:cs="Times New Roman"/>
          <w:kern w:val="0"/>
          <w:sz w:val="12"/>
          <w:szCs w:val="12"/>
          <w:lang w:eastAsia="ar-SA"/>
        </w:rPr>
        <w:t>- количество экземпляров новых поступлений в библиотечные фонды общедоступных библиотек на 1 тыс. человек населения составит 381 единицу в 2017 году;</w:t>
      </w:r>
    </w:p>
    <w:p w:rsidR="00BC64B4" w:rsidRPr="00BC64B4" w:rsidRDefault="00BC64B4" w:rsidP="0036244F">
      <w:pPr>
        <w:suppressAutoHyphens/>
        <w:spacing w:after="0" w:line="240" w:lineRule="auto"/>
        <w:ind w:firstLine="284"/>
        <w:jc w:val="both"/>
        <w:rPr>
          <w:rFonts w:ascii="Times New Roman" w:hAnsi="Times New Roman" w:cs="Times New Roman"/>
          <w:kern w:val="0"/>
          <w:sz w:val="12"/>
          <w:szCs w:val="12"/>
          <w:lang w:eastAsia="ar-SA"/>
        </w:rPr>
      </w:pPr>
      <w:r w:rsidRPr="00BC64B4">
        <w:rPr>
          <w:rFonts w:ascii="Times New Roman" w:hAnsi="Times New Roman" w:cs="Times New Roman"/>
          <w:kern w:val="0"/>
          <w:sz w:val="12"/>
          <w:szCs w:val="12"/>
          <w:lang w:eastAsia="ar-SA"/>
        </w:rPr>
        <w:t>- количество валового сбора на 11 кинопередвижках увеличится к 2017 году до 160, 0 тыс. руб.;</w:t>
      </w:r>
    </w:p>
    <w:p w:rsidR="00BC64B4" w:rsidRPr="00BC64B4" w:rsidRDefault="00BC64B4" w:rsidP="0036244F">
      <w:pPr>
        <w:suppressAutoHyphens/>
        <w:spacing w:after="0" w:line="240" w:lineRule="auto"/>
        <w:ind w:firstLine="284"/>
        <w:jc w:val="both"/>
        <w:rPr>
          <w:rFonts w:ascii="Times New Roman" w:hAnsi="Times New Roman" w:cs="Times New Roman"/>
          <w:kern w:val="0"/>
          <w:sz w:val="12"/>
          <w:szCs w:val="12"/>
          <w:lang w:eastAsia="ar-SA"/>
        </w:rPr>
      </w:pPr>
      <w:r w:rsidRPr="00BC64B4">
        <w:rPr>
          <w:rFonts w:ascii="Times New Roman" w:hAnsi="Times New Roman" w:cs="Times New Roman"/>
          <w:kern w:val="0"/>
          <w:sz w:val="12"/>
          <w:szCs w:val="12"/>
          <w:lang w:eastAsia="ar-SA"/>
        </w:rPr>
        <w:t xml:space="preserve">- доля населения занимающегося физической культурой и спортом </w:t>
      </w:r>
      <w:proofErr w:type="gramStart"/>
      <w:r w:rsidRPr="00BC64B4">
        <w:rPr>
          <w:rFonts w:ascii="Times New Roman" w:hAnsi="Times New Roman" w:cs="Times New Roman"/>
          <w:kern w:val="0"/>
          <w:sz w:val="12"/>
          <w:szCs w:val="12"/>
          <w:lang w:eastAsia="ar-SA"/>
        </w:rPr>
        <w:t>возрастёт в 2014 году 23,4 % к 2017 году составит</w:t>
      </w:r>
      <w:proofErr w:type="gramEnd"/>
      <w:r w:rsidRPr="00BC64B4">
        <w:rPr>
          <w:rFonts w:ascii="Times New Roman" w:hAnsi="Times New Roman" w:cs="Times New Roman"/>
          <w:kern w:val="0"/>
          <w:sz w:val="12"/>
          <w:szCs w:val="12"/>
          <w:lang w:eastAsia="ar-SA"/>
        </w:rPr>
        <w:t xml:space="preserve"> 24,9 %;</w:t>
      </w:r>
    </w:p>
    <w:p w:rsidR="00BC64B4" w:rsidRPr="00BC64B4" w:rsidRDefault="00BC64B4" w:rsidP="0036244F">
      <w:pPr>
        <w:suppressAutoHyphens/>
        <w:spacing w:after="0" w:line="240" w:lineRule="auto"/>
        <w:ind w:firstLine="284"/>
        <w:jc w:val="both"/>
        <w:rPr>
          <w:rFonts w:ascii="Times New Roman" w:hAnsi="Times New Roman" w:cs="Times New Roman"/>
          <w:kern w:val="0"/>
          <w:sz w:val="12"/>
          <w:szCs w:val="12"/>
          <w:lang w:eastAsia="ar-SA"/>
        </w:rPr>
      </w:pPr>
      <w:r w:rsidRPr="00BC64B4">
        <w:rPr>
          <w:rFonts w:ascii="Times New Roman" w:hAnsi="Times New Roman" w:cs="Times New Roman"/>
          <w:kern w:val="0"/>
          <w:sz w:val="12"/>
          <w:szCs w:val="12"/>
          <w:lang w:eastAsia="ar-SA"/>
        </w:rPr>
        <w:t>-  уровень обеспеченности спортивными сооружениями будет составлять в 2014 году 140,7%, в 2017 году 141,8%;</w:t>
      </w:r>
    </w:p>
    <w:p w:rsidR="00BC64B4" w:rsidRPr="00BC64B4" w:rsidRDefault="00BC64B4" w:rsidP="0036244F">
      <w:pPr>
        <w:suppressAutoHyphens/>
        <w:spacing w:after="0" w:line="240" w:lineRule="auto"/>
        <w:ind w:firstLine="284"/>
        <w:jc w:val="both"/>
        <w:rPr>
          <w:rFonts w:ascii="Times New Roman" w:hAnsi="Times New Roman" w:cs="Times New Roman"/>
          <w:kern w:val="0"/>
          <w:sz w:val="12"/>
          <w:szCs w:val="12"/>
          <w:lang w:eastAsia="ar-SA"/>
        </w:rPr>
      </w:pPr>
      <w:r w:rsidRPr="00BC64B4">
        <w:rPr>
          <w:rFonts w:ascii="Times New Roman" w:hAnsi="Times New Roman" w:cs="Times New Roman"/>
          <w:kern w:val="0"/>
          <w:sz w:val="12"/>
          <w:szCs w:val="12"/>
          <w:lang w:eastAsia="ar-SA"/>
        </w:rPr>
        <w:t>- увеличение численности молодежи получившей информационно-консультационные услуги посредством личных консультаций и сети Интернет до 2200 человек в год;</w:t>
      </w:r>
    </w:p>
    <w:p w:rsidR="00BC64B4" w:rsidRPr="00BC64B4" w:rsidRDefault="00BC64B4" w:rsidP="0036244F">
      <w:pPr>
        <w:suppressAutoHyphens/>
        <w:spacing w:after="0" w:line="240" w:lineRule="auto"/>
        <w:ind w:firstLine="284"/>
        <w:jc w:val="both"/>
        <w:rPr>
          <w:rFonts w:ascii="Times New Roman" w:hAnsi="Times New Roman" w:cs="Times New Roman"/>
          <w:kern w:val="0"/>
          <w:sz w:val="12"/>
          <w:szCs w:val="12"/>
          <w:lang w:eastAsia="ar-SA"/>
        </w:rPr>
      </w:pPr>
      <w:r w:rsidRPr="00BC64B4">
        <w:rPr>
          <w:rFonts w:ascii="Times New Roman" w:hAnsi="Times New Roman" w:cs="Times New Roman"/>
          <w:kern w:val="0"/>
          <w:sz w:val="12"/>
          <w:szCs w:val="12"/>
          <w:lang w:eastAsia="ar-SA"/>
        </w:rPr>
        <w:t xml:space="preserve">- увеличение мероприятий направленных на культурно-досуговое развитие и раскрытие потенциала молодежи до 50; </w:t>
      </w:r>
    </w:p>
    <w:p w:rsidR="00BC64B4" w:rsidRPr="00BC64B4" w:rsidRDefault="00BC64B4" w:rsidP="0036244F">
      <w:pPr>
        <w:suppressAutoHyphens/>
        <w:spacing w:after="0" w:line="240" w:lineRule="auto"/>
        <w:ind w:firstLine="284"/>
        <w:jc w:val="both"/>
        <w:rPr>
          <w:rFonts w:ascii="Times New Roman" w:hAnsi="Times New Roman" w:cs="Times New Roman"/>
          <w:kern w:val="0"/>
          <w:sz w:val="12"/>
          <w:szCs w:val="12"/>
          <w:lang w:eastAsia="ar-SA"/>
        </w:rPr>
      </w:pPr>
      <w:r w:rsidRPr="00BC64B4">
        <w:rPr>
          <w:rFonts w:ascii="Times New Roman" w:hAnsi="Times New Roman" w:cs="Times New Roman"/>
          <w:kern w:val="0"/>
          <w:sz w:val="12"/>
          <w:szCs w:val="12"/>
          <w:lang w:eastAsia="ar-SA"/>
        </w:rPr>
        <w:t>- увеличится удельный вес молодых граждан, проживающих в Каратузском районе, вовлеченных в социально-экономические молодежные проекты до 3%;</w:t>
      </w:r>
    </w:p>
    <w:p w:rsidR="00BC64B4" w:rsidRPr="00BC64B4" w:rsidRDefault="00BC64B4" w:rsidP="0036244F">
      <w:pPr>
        <w:suppressAutoHyphens/>
        <w:spacing w:after="0" w:line="240" w:lineRule="auto"/>
        <w:ind w:firstLine="284"/>
        <w:jc w:val="both"/>
        <w:rPr>
          <w:rFonts w:ascii="Times New Roman" w:hAnsi="Times New Roman" w:cs="Times New Roman"/>
          <w:kern w:val="0"/>
          <w:sz w:val="12"/>
          <w:szCs w:val="12"/>
          <w:lang w:eastAsia="ar-SA"/>
        </w:rPr>
      </w:pPr>
      <w:r w:rsidRPr="00BC64B4">
        <w:rPr>
          <w:rFonts w:ascii="Times New Roman" w:hAnsi="Times New Roman" w:cs="Times New Roman"/>
          <w:kern w:val="0"/>
          <w:sz w:val="12"/>
          <w:szCs w:val="12"/>
          <w:lang w:eastAsia="ar-SA"/>
        </w:rPr>
        <w:t>- количество социально-ориентированных некоммерческих организаций к 2017 году увеличится до 20;</w:t>
      </w:r>
    </w:p>
    <w:p w:rsidR="00BC64B4" w:rsidRPr="00BC64B4" w:rsidRDefault="00BC64B4" w:rsidP="0036244F">
      <w:pPr>
        <w:suppressAutoHyphens/>
        <w:spacing w:after="0" w:line="240" w:lineRule="auto"/>
        <w:ind w:firstLine="284"/>
        <w:jc w:val="both"/>
        <w:rPr>
          <w:rFonts w:ascii="Times New Roman" w:hAnsi="Times New Roman" w:cs="Times New Roman"/>
          <w:kern w:val="0"/>
          <w:sz w:val="12"/>
          <w:szCs w:val="12"/>
          <w:lang w:eastAsia="ar-SA"/>
        </w:rPr>
      </w:pPr>
      <w:r w:rsidRPr="00BC64B4">
        <w:rPr>
          <w:rFonts w:ascii="Times New Roman" w:hAnsi="Times New Roman" w:cs="Times New Roman"/>
          <w:kern w:val="0"/>
          <w:sz w:val="12"/>
          <w:szCs w:val="12"/>
          <w:lang w:eastAsia="ar-SA"/>
        </w:rPr>
        <w:t>- ежегодно для некоммерческих организаций будет проводиться по одному обучающему семинару.</w:t>
      </w:r>
    </w:p>
    <w:p w:rsidR="00BC64B4" w:rsidRPr="00BC64B4" w:rsidRDefault="00BC64B4" w:rsidP="0036244F">
      <w:pPr>
        <w:suppressAutoHyphens/>
        <w:spacing w:after="0" w:line="240" w:lineRule="auto"/>
        <w:ind w:firstLine="284"/>
        <w:jc w:val="both"/>
        <w:rPr>
          <w:rFonts w:ascii="Times New Roman" w:hAnsi="Times New Roman" w:cs="Times New Roman"/>
          <w:bCs/>
          <w:color w:val="auto"/>
          <w:kern w:val="0"/>
          <w:sz w:val="12"/>
          <w:szCs w:val="12"/>
          <w:lang w:eastAsia="ar-SA"/>
        </w:rPr>
      </w:pPr>
      <w:r w:rsidRPr="00BC64B4">
        <w:rPr>
          <w:rFonts w:ascii="Times New Roman" w:hAnsi="Times New Roman" w:cs="Times New Roman"/>
          <w:bCs/>
          <w:kern w:val="0"/>
          <w:sz w:val="12"/>
          <w:szCs w:val="12"/>
          <w:lang w:eastAsia="ar-SA"/>
        </w:rPr>
        <w:t>Цели, целевые показатели, задачи, показатели результативности приведены в приложении № 1 к паспорту программы.</w:t>
      </w:r>
    </w:p>
    <w:p w:rsidR="00BC64B4" w:rsidRPr="00BC64B4" w:rsidRDefault="00BC64B4" w:rsidP="0036244F">
      <w:pPr>
        <w:suppressAutoHyphens/>
        <w:spacing w:after="0" w:line="240" w:lineRule="auto"/>
        <w:ind w:firstLine="284"/>
        <w:jc w:val="both"/>
        <w:rPr>
          <w:rFonts w:ascii="Times New Roman" w:hAnsi="Times New Roman" w:cs="Times New Roman"/>
          <w:bCs/>
          <w:color w:val="auto"/>
          <w:kern w:val="0"/>
          <w:sz w:val="12"/>
          <w:szCs w:val="12"/>
          <w:lang w:eastAsia="ar-SA"/>
        </w:rPr>
      </w:pPr>
      <w:r w:rsidRPr="00BC64B4">
        <w:rPr>
          <w:rFonts w:ascii="Times New Roman" w:hAnsi="Times New Roman" w:cs="Times New Roman"/>
          <w:bCs/>
          <w:color w:val="auto"/>
          <w:kern w:val="0"/>
          <w:sz w:val="12"/>
          <w:szCs w:val="12"/>
          <w:lang w:eastAsia="ar-SA"/>
        </w:rPr>
        <w:t>Целевые показатели на долгосрочный период приведены в приложении № 2 к паспорту программы.</w:t>
      </w:r>
    </w:p>
    <w:p w:rsidR="00BC64B4" w:rsidRPr="00BC64B4" w:rsidRDefault="00BC64B4" w:rsidP="00BC64B4">
      <w:pPr>
        <w:suppressAutoHyphens/>
        <w:spacing w:after="0" w:line="240" w:lineRule="auto"/>
        <w:ind w:firstLine="720"/>
        <w:jc w:val="both"/>
        <w:rPr>
          <w:rFonts w:ascii="Times New Roman" w:hAnsi="Times New Roman" w:cs="Times New Roman"/>
          <w:bCs/>
          <w:color w:val="auto"/>
          <w:kern w:val="0"/>
          <w:sz w:val="12"/>
          <w:szCs w:val="12"/>
          <w:lang w:eastAsia="ar-SA"/>
        </w:rPr>
      </w:pPr>
    </w:p>
    <w:p w:rsidR="00BC64B4" w:rsidRPr="00BC64B4" w:rsidRDefault="0036244F" w:rsidP="0036244F">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Pr>
          <w:rFonts w:ascii="Times New Roman" w:hAnsi="Times New Roman" w:cs="Times New Roman"/>
          <w:color w:val="auto"/>
          <w:kern w:val="0"/>
          <w:sz w:val="12"/>
          <w:szCs w:val="12"/>
          <w:lang w:eastAsia="ar-SA"/>
        </w:rPr>
        <w:t xml:space="preserve">6. Перечень подпрограмм </w:t>
      </w:r>
      <w:r w:rsidR="00BC64B4" w:rsidRPr="00BC64B4">
        <w:rPr>
          <w:rFonts w:ascii="Times New Roman" w:hAnsi="Times New Roman" w:cs="Times New Roman"/>
          <w:color w:val="auto"/>
          <w:kern w:val="0"/>
          <w:sz w:val="12"/>
          <w:szCs w:val="12"/>
          <w:lang w:eastAsia="ar-SA"/>
        </w:rPr>
        <w:t>с указанием сроков их реализации и ожидаемых результатов</w:t>
      </w:r>
    </w:p>
    <w:p w:rsidR="00BC64B4" w:rsidRPr="00BC64B4" w:rsidRDefault="00BC64B4" w:rsidP="00BC64B4">
      <w:pPr>
        <w:widowControl w:val="0"/>
        <w:suppressAutoHyphens/>
        <w:autoSpaceDE w:val="0"/>
        <w:spacing w:after="0" w:line="240" w:lineRule="auto"/>
        <w:ind w:firstLine="720"/>
        <w:jc w:val="both"/>
        <w:rPr>
          <w:rFonts w:ascii="Times New Roman" w:hAnsi="Times New Roman" w:cs="Times New Roman"/>
          <w:color w:val="auto"/>
          <w:kern w:val="0"/>
          <w:sz w:val="12"/>
          <w:szCs w:val="12"/>
          <w:lang w:eastAsia="ar-SA"/>
        </w:rPr>
      </w:pPr>
    </w:p>
    <w:p w:rsidR="00BC64B4" w:rsidRPr="00BC64B4" w:rsidRDefault="00BC64B4" w:rsidP="0036244F">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Для достижения цели и решения задач программы предполагается реализация семи подпрограмм:</w:t>
      </w:r>
    </w:p>
    <w:p w:rsidR="00BC64B4" w:rsidRPr="00BC64B4" w:rsidRDefault="00BC64B4" w:rsidP="0036244F">
      <w:pPr>
        <w:tabs>
          <w:tab w:val="left" w:pos="3667"/>
        </w:tabs>
        <w:suppressAutoHyphens/>
        <w:spacing w:after="0" w:line="240" w:lineRule="auto"/>
        <w:ind w:firstLine="284"/>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подпрограмма 1. «Новое проектирование музейного пространства»; </w:t>
      </w:r>
    </w:p>
    <w:p w:rsidR="00BC64B4" w:rsidRPr="00BC64B4" w:rsidRDefault="00BC64B4" w:rsidP="0036244F">
      <w:pPr>
        <w:tabs>
          <w:tab w:val="left" w:pos="3667"/>
        </w:tabs>
        <w:suppressAutoHyphens/>
        <w:spacing w:after="0" w:line="240" w:lineRule="auto"/>
        <w:ind w:firstLine="284"/>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подпрограмма 2. «</w:t>
      </w:r>
      <w:proofErr w:type="spellStart"/>
      <w:r w:rsidRPr="00BC64B4">
        <w:rPr>
          <w:rFonts w:ascii="Times New Roman" w:hAnsi="Times New Roman" w:cs="Times New Roman"/>
          <w:color w:val="auto"/>
          <w:kern w:val="0"/>
          <w:sz w:val="12"/>
          <w:szCs w:val="12"/>
          <w:lang w:eastAsia="ar-SA"/>
        </w:rPr>
        <w:t>Каратуз</w:t>
      </w:r>
      <w:proofErr w:type="spellEnd"/>
      <w:r w:rsidRPr="00BC64B4">
        <w:rPr>
          <w:rFonts w:ascii="Times New Roman" w:hAnsi="Times New Roman" w:cs="Times New Roman"/>
          <w:color w:val="auto"/>
          <w:kern w:val="0"/>
          <w:sz w:val="12"/>
          <w:szCs w:val="12"/>
          <w:lang w:eastAsia="ar-SA"/>
        </w:rPr>
        <w:t xml:space="preserve"> молодой»;</w:t>
      </w:r>
    </w:p>
    <w:p w:rsidR="00BC64B4" w:rsidRPr="00BC64B4" w:rsidRDefault="00BC64B4" w:rsidP="0036244F">
      <w:pPr>
        <w:tabs>
          <w:tab w:val="left" w:pos="3667"/>
        </w:tabs>
        <w:suppressAutoHyphens/>
        <w:spacing w:after="0" w:line="240" w:lineRule="auto"/>
        <w:ind w:firstLine="284"/>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подпрограмма 3. «Развитие и пропаганда физической культуры и спорта»;</w:t>
      </w:r>
    </w:p>
    <w:p w:rsidR="00BC64B4" w:rsidRPr="00BC64B4" w:rsidRDefault="00BC64B4" w:rsidP="0036244F">
      <w:pPr>
        <w:suppressAutoHyphens/>
        <w:spacing w:after="0" w:line="240" w:lineRule="auto"/>
        <w:ind w:firstLine="284"/>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подпрограмма 4. «Поддержка и развитие культурного потенциала»»</w:t>
      </w:r>
    </w:p>
    <w:p w:rsidR="00BC64B4" w:rsidRPr="00BC64B4" w:rsidRDefault="00BC64B4" w:rsidP="0036244F">
      <w:pPr>
        <w:suppressAutoHyphens/>
        <w:spacing w:after="0" w:line="240" w:lineRule="auto"/>
        <w:ind w:firstLine="284"/>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подпрограмма 5. « Сохранение и развитие библиотечного дела района»;</w:t>
      </w:r>
    </w:p>
    <w:p w:rsidR="00BC64B4" w:rsidRPr="00BC64B4" w:rsidRDefault="00BC64B4" w:rsidP="0036244F">
      <w:pPr>
        <w:suppressAutoHyphens/>
        <w:spacing w:after="0" w:line="240" w:lineRule="auto"/>
        <w:ind w:firstLine="284"/>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подпрограмма 6. «Развитие </w:t>
      </w:r>
      <w:proofErr w:type="spellStart"/>
      <w:r w:rsidRPr="00BC64B4">
        <w:rPr>
          <w:rFonts w:ascii="Times New Roman" w:hAnsi="Times New Roman" w:cs="Times New Roman"/>
          <w:color w:val="auto"/>
          <w:kern w:val="0"/>
          <w:sz w:val="12"/>
          <w:szCs w:val="12"/>
          <w:lang w:eastAsia="ar-SA"/>
        </w:rPr>
        <w:t>киновидеообслуживания</w:t>
      </w:r>
      <w:proofErr w:type="spellEnd"/>
      <w:r w:rsidRPr="00BC64B4">
        <w:rPr>
          <w:rFonts w:ascii="Times New Roman" w:hAnsi="Times New Roman" w:cs="Times New Roman"/>
          <w:color w:val="auto"/>
          <w:kern w:val="0"/>
          <w:sz w:val="12"/>
          <w:szCs w:val="12"/>
          <w:lang w:eastAsia="ar-SA"/>
        </w:rPr>
        <w:t>»;</w:t>
      </w:r>
    </w:p>
    <w:p w:rsidR="00BC64B4" w:rsidRPr="00BC64B4" w:rsidRDefault="00BC64B4" w:rsidP="0036244F">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подпрограмма 7. «Социальные услуги </w:t>
      </w:r>
      <w:r w:rsidRPr="00BC64B4">
        <w:rPr>
          <w:rFonts w:ascii="Times New Roman" w:hAnsi="Times New Roman" w:cs="Times New Roman"/>
          <w:bCs/>
          <w:color w:val="auto"/>
          <w:kern w:val="0"/>
          <w:sz w:val="12"/>
          <w:szCs w:val="12"/>
          <w:lang w:eastAsia="ar-SA"/>
        </w:rPr>
        <w:t>населению через партнерство некоммерческих организаций и власти».</w:t>
      </w:r>
    </w:p>
    <w:p w:rsidR="00BC64B4" w:rsidRPr="00BC64B4" w:rsidRDefault="00BC64B4" w:rsidP="0036244F">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Сроки реализации, мероприятия и ожидаемые результаты подпрограмм представлены в приложениях № 7-13 к паспорту программы. </w:t>
      </w:r>
    </w:p>
    <w:p w:rsidR="00BC64B4" w:rsidRPr="00BC64B4" w:rsidRDefault="00BC64B4" w:rsidP="00BC64B4">
      <w:pPr>
        <w:tabs>
          <w:tab w:val="left" w:pos="0"/>
        </w:tabs>
        <w:suppressAutoHyphens/>
        <w:spacing w:after="0" w:line="240" w:lineRule="auto"/>
        <w:ind w:firstLine="748"/>
        <w:jc w:val="both"/>
        <w:rPr>
          <w:rFonts w:ascii="Times New Roman" w:hAnsi="Times New Roman" w:cs="Times New Roman"/>
          <w:color w:val="auto"/>
          <w:kern w:val="0"/>
          <w:sz w:val="12"/>
          <w:szCs w:val="12"/>
          <w:lang w:eastAsia="ar-SA"/>
        </w:rPr>
      </w:pPr>
    </w:p>
    <w:p w:rsidR="00BC64B4" w:rsidRPr="00BC64B4" w:rsidRDefault="00BC64B4" w:rsidP="0036244F">
      <w:pPr>
        <w:suppressAutoHyphens/>
        <w:autoSpaceDE w:val="0"/>
        <w:spacing w:after="0" w:line="240" w:lineRule="auto"/>
        <w:jc w:val="center"/>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7. Основные меры правового регулирования в сфере культуры, молодежной политики, физкультуры и спорта Каратузского района</w:t>
      </w:r>
    </w:p>
    <w:p w:rsidR="00BC64B4" w:rsidRPr="00BC64B4" w:rsidRDefault="00BC64B4" w:rsidP="00BC64B4">
      <w:pPr>
        <w:suppressAutoHyphens/>
        <w:autoSpaceDE w:val="0"/>
        <w:spacing w:after="0" w:line="240" w:lineRule="auto"/>
        <w:ind w:firstLine="540"/>
        <w:jc w:val="center"/>
        <w:rPr>
          <w:rFonts w:ascii="Times New Roman" w:hAnsi="Times New Roman" w:cs="Times New Roman"/>
          <w:color w:val="auto"/>
          <w:kern w:val="0"/>
          <w:sz w:val="12"/>
          <w:szCs w:val="12"/>
          <w:lang w:eastAsia="ar-SA"/>
        </w:rPr>
      </w:pPr>
    </w:p>
    <w:p w:rsidR="00BC64B4" w:rsidRPr="00BC64B4" w:rsidRDefault="00BC64B4" w:rsidP="0036244F">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Основные меры правового регулирования в сфере культуры, молодежной политики, физкультуры и спорта, направленные на достижение цели и (или) конечных результатов программы, с обоснованием основных положений и сроков принятия необходимых нормативных правовых актов представлены в приложении №3 к паспорту программы.</w:t>
      </w:r>
    </w:p>
    <w:p w:rsidR="00BC64B4" w:rsidRPr="00BC64B4" w:rsidRDefault="00BC64B4" w:rsidP="00BC64B4">
      <w:pPr>
        <w:tabs>
          <w:tab w:val="left" w:pos="0"/>
        </w:tabs>
        <w:suppressAutoHyphens/>
        <w:spacing w:after="0" w:line="240" w:lineRule="auto"/>
        <w:ind w:firstLine="748"/>
        <w:jc w:val="both"/>
        <w:rPr>
          <w:rFonts w:ascii="Times New Roman" w:hAnsi="Times New Roman" w:cs="Times New Roman"/>
          <w:color w:val="auto"/>
          <w:kern w:val="0"/>
          <w:sz w:val="12"/>
          <w:szCs w:val="12"/>
          <w:lang w:eastAsia="ar-SA"/>
        </w:rPr>
      </w:pPr>
    </w:p>
    <w:p w:rsidR="00BC64B4" w:rsidRPr="00BC64B4" w:rsidRDefault="00BC64B4" w:rsidP="00BC64B4">
      <w:pPr>
        <w:suppressAutoHyphens/>
        <w:spacing w:after="0" w:line="240" w:lineRule="auto"/>
        <w:jc w:val="center"/>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8. 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w:t>
      </w:r>
    </w:p>
    <w:p w:rsidR="00BC64B4" w:rsidRPr="00BC64B4" w:rsidRDefault="00BC64B4" w:rsidP="00BC64B4">
      <w:pPr>
        <w:suppressAutoHyphens/>
        <w:spacing w:after="0" w:line="240" w:lineRule="auto"/>
        <w:ind w:left="72" w:firstLine="636"/>
        <w:jc w:val="both"/>
        <w:rPr>
          <w:rFonts w:ascii="Times New Roman" w:hAnsi="Times New Roman" w:cs="Times New Roman"/>
          <w:color w:val="auto"/>
          <w:kern w:val="0"/>
          <w:sz w:val="12"/>
          <w:szCs w:val="12"/>
          <w:lang w:eastAsia="ar-SA"/>
        </w:rPr>
      </w:pPr>
    </w:p>
    <w:p w:rsidR="00BC64B4" w:rsidRPr="00BC64B4" w:rsidRDefault="00BC64B4" w:rsidP="0036244F">
      <w:pPr>
        <w:suppressAutoHyphens/>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Распределение планируемых расходов по отдельным мероприятиям программы, подпрограммам с указанием главных распорядителей сре</w:t>
      </w:r>
      <w:proofErr w:type="gramStart"/>
      <w:r w:rsidRPr="00BC64B4">
        <w:rPr>
          <w:rFonts w:ascii="Times New Roman" w:hAnsi="Times New Roman" w:cs="Times New Roman"/>
          <w:color w:val="auto"/>
          <w:kern w:val="0"/>
          <w:sz w:val="12"/>
          <w:szCs w:val="12"/>
          <w:lang w:eastAsia="ar-SA"/>
        </w:rPr>
        <w:t>дств кр</w:t>
      </w:r>
      <w:proofErr w:type="gramEnd"/>
      <w:r w:rsidRPr="00BC64B4">
        <w:rPr>
          <w:rFonts w:ascii="Times New Roman" w:hAnsi="Times New Roman" w:cs="Times New Roman"/>
          <w:color w:val="auto"/>
          <w:kern w:val="0"/>
          <w:sz w:val="12"/>
          <w:szCs w:val="12"/>
          <w:lang w:eastAsia="ar-SA"/>
        </w:rPr>
        <w:t>аевого бюджета, а также по годам реализации программы представлено в приложении №</w:t>
      </w:r>
      <w:r w:rsidRPr="00BC64B4">
        <w:rPr>
          <w:rFonts w:ascii="Times New Roman" w:hAnsi="Times New Roman" w:cs="Times New Roman"/>
          <w:color w:val="FF00FF"/>
          <w:kern w:val="0"/>
          <w:sz w:val="12"/>
          <w:szCs w:val="12"/>
          <w:lang w:eastAsia="ar-SA"/>
        </w:rPr>
        <w:t xml:space="preserve"> </w:t>
      </w:r>
      <w:r w:rsidRPr="00BC64B4">
        <w:rPr>
          <w:rFonts w:ascii="Times New Roman" w:hAnsi="Times New Roman" w:cs="Times New Roman"/>
          <w:color w:val="auto"/>
          <w:kern w:val="0"/>
          <w:sz w:val="12"/>
          <w:szCs w:val="12"/>
          <w:lang w:eastAsia="ar-SA"/>
        </w:rPr>
        <w:t>4 к паспорту программы.</w:t>
      </w:r>
    </w:p>
    <w:p w:rsidR="00BC64B4" w:rsidRPr="00BC64B4" w:rsidRDefault="00BC64B4" w:rsidP="00BC64B4">
      <w:pPr>
        <w:suppressAutoHyphens/>
        <w:spacing w:after="0" w:line="240" w:lineRule="auto"/>
        <w:ind w:left="72" w:firstLine="636"/>
        <w:jc w:val="both"/>
        <w:rPr>
          <w:rFonts w:ascii="Times New Roman" w:hAnsi="Times New Roman" w:cs="Times New Roman"/>
          <w:color w:val="auto"/>
          <w:kern w:val="0"/>
          <w:sz w:val="12"/>
          <w:szCs w:val="12"/>
          <w:lang w:eastAsia="ar-SA"/>
        </w:rPr>
      </w:pPr>
    </w:p>
    <w:p w:rsidR="00BC64B4" w:rsidRPr="00BC64B4" w:rsidRDefault="00BC64B4" w:rsidP="0036244F">
      <w:pPr>
        <w:tabs>
          <w:tab w:val="left" w:pos="0"/>
        </w:tabs>
        <w:suppressAutoHyphens/>
        <w:spacing w:after="0" w:line="240" w:lineRule="auto"/>
        <w:ind w:left="72" w:hanging="72"/>
        <w:jc w:val="center"/>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9. Информация о ресурсном обеспечении муниципальной программы и</w:t>
      </w:r>
      <w:r w:rsidR="0036244F">
        <w:rPr>
          <w:rFonts w:ascii="Times New Roman" w:hAnsi="Times New Roman" w:cs="Times New Roman"/>
          <w:color w:val="auto"/>
          <w:kern w:val="0"/>
          <w:sz w:val="12"/>
          <w:szCs w:val="12"/>
          <w:lang w:eastAsia="ar-SA"/>
        </w:rPr>
        <w:t xml:space="preserve"> </w:t>
      </w:r>
      <w:r w:rsidRPr="00BC64B4">
        <w:rPr>
          <w:rFonts w:ascii="Times New Roman" w:hAnsi="Times New Roman" w:cs="Times New Roman"/>
          <w:color w:val="auto"/>
          <w:kern w:val="0"/>
          <w:sz w:val="12"/>
          <w:szCs w:val="12"/>
          <w:lang w:eastAsia="ar-SA"/>
        </w:rPr>
        <w:t>прогнозной оценке расходов на</w:t>
      </w:r>
      <w:r w:rsidR="0036244F">
        <w:rPr>
          <w:rFonts w:ascii="Times New Roman" w:hAnsi="Times New Roman" w:cs="Times New Roman"/>
          <w:color w:val="auto"/>
          <w:kern w:val="0"/>
          <w:sz w:val="12"/>
          <w:szCs w:val="12"/>
          <w:lang w:eastAsia="ar-SA"/>
        </w:rPr>
        <w:t xml:space="preserve"> реализацию целей муниципальной </w:t>
      </w:r>
      <w:r w:rsidRPr="00BC64B4">
        <w:rPr>
          <w:rFonts w:ascii="Times New Roman" w:hAnsi="Times New Roman" w:cs="Times New Roman"/>
          <w:color w:val="auto"/>
          <w:kern w:val="0"/>
          <w:sz w:val="12"/>
          <w:szCs w:val="12"/>
          <w:lang w:eastAsia="ar-SA"/>
        </w:rPr>
        <w:t>программы</w:t>
      </w:r>
    </w:p>
    <w:p w:rsidR="00BC64B4" w:rsidRPr="00BC64B4" w:rsidRDefault="00BC64B4" w:rsidP="00BC64B4">
      <w:pPr>
        <w:tabs>
          <w:tab w:val="left" w:pos="0"/>
        </w:tabs>
        <w:suppressAutoHyphens/>
        <w:spacing w:after="0" w:line="240" w:lineRule="auto"/>
        <w:ind w:left="72" w:hanging="72"/>
        <w:jc w:val="center"/>
        <w:rPr>
          <w:rFonts w:ascii="Times New Roman" w:hAnsi="Times New Roman" w:cs="Times New Roman"/>
          <w:color w:val="auto"/>
          <w:kern w:val="0"/>
          <w:sz w:val="12"/>
          <w:szCs w:val="12"/>
          <w:lang w:eastAsia="ar-SA"/>
        </w:rPr>
      </w:pPr>
    </w:p>
    <w:p w:rsidR="00BC64B4" w:rsidRPr="00BC64B4" w:rsidRDefault="00BC64B4" w:rsidP="0036244F">
      <w:pPr>
        <w:suppressAutoHyphens/>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5 к паспорту программы.</w:t>
      </w:r>
    </w:p>
    <w:p w:rsidR="00BC64B4" w:rsidRPr="00BC64B4" w:rsidRDefault="00BC64B4" w:rsidP="00BC64B4">
      <w:pPr>
        <w:suppressAutoHyphens/>
        <w:spacing w:after="0" w:line="240" w:lineRule="auto"/>
        <w:jc w:val="both"/>
        <w:rPr>
          <w:rFonts w:ascii="Times New Roman" w:hAnsi="Times New Roman" w:cs="Times New Roman"/>
          <w:color w:val="auto"/>
          <w:kern w:val="0"/>
          <w:sz w:val="12"/>
          <w:szCs w:val="12"/>
          <w:lang w:eastAsia="ar-SA"/>
        </w:rPr>
      </w:pPr>
    </w:p>
    <w:p w:rsidR="00BC64B4" w:rsidRPr="00BC64B4" w:rsidRDefault="00BC64B4" w:rsidP="0036244F">
      <w:pPr>
        <w:suppressAutoHyphens/>
        <w:spacing w:after="0" w:line="240" w:lineRule="auto"/>
        <w:jc w:val="center"/>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10. Прогноз сводных показателей муниципальных заданий</w:t>
      </w:r>
    </w:p>
    <w:p w:rsidR="00BC64B4" w:rsidRPr="00BC64B4" w:rsidRDefault="00BC64B4" w:rsidP="0036244F">
      <w:pPr>
        <w:suppressAutoHyphens/>
        <w:spacing w:after="0" w:line="240" w:lineRule="auto"/>
        <w:jc w:val="center"/>
        <w:rPr>
          <w:rFonts w:ascii="Times New Roman" w:hAnsi="Times New Roman" w:cs="Times New Roman"/>
          <w:color w:val="auto"/>
          <w:kern w:val="0"/>
          <w:sz w:val="12"/>
          <w:szCs w:val="12"/>
          <w:lang w:eastAsia="ar-SA"/>
        </w:rPr>
      </w:pPr>
    </w:p>
    <w:p w:rsidR="00BC64B4" w:rsidRPr="00BC64B4" w:rsidRDefault="00BC64B4" w:rsidP="0036244F">
      <w:pPr>
        <w:suppressAutoHyphens/>
        <w:spacing w:after="0" w:line="240" w:lineRule="auto"/>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Прогноз сводных показателей муниципальных заданий по </w:t>
      </w:r>
      <w:proofErr w:type="gramStart"/>
      <w:r w:rsidRPr="00BC64B4">
        <w:rPr>
          <w:rFonts w:ascii="Times New Roman" w:hAnsi="Times New Roman" w:cs="Times New Roman"/>
          <w:color w:val="auto"/>
          <w:kern w:val="0"/>
          <w:sz w:val="12"/>
          <w:szCs w:val="12"/>
          <w:lang w:eastAsia="ar-SA"/>
        </w:rPr>
        <w:t>районным муниципальным учреждениям культуры, оказывающим муниципальные услуги юридическим и физическим лицам представлен</w:t>
      </w:r>
      <w:proofErr w:type="gramEnd"/>
      <w:r w:rsidRPr="00BC64B4">
        <w:rPr>
          <w:rFonts w:ascii="Times New Roman" w:hAnsi="Times New Roman" w:cs="Times New Roman"/>
          <w:color w:val="auto"/>
          <w:kern w:val="0"/>
          <w:sz w:val="12"/>
          <w:szCs w:val="12"/>
          <w:lang w:eastAsia="ar-SA"/>
        </w:rPr>
        <w:t xml:space="preserve"> в</w:t>
      </w:r>
      <w:r w:rsidRPr="00BC64B4">
        <w:rPr>
          <w:rFonts w:ascii="Times New Roman" w:hAnsi="Times New Roman" w:cs="Times New Roman"/>
          <w:color w:val="FF00FF"/>
          <w:kern w:val="0"/>
          <w:sz w:val="12"/>
          <w:szCs w:val="12"/>
          <w:lang w:eastAsia="ar-SA"/>
        </w:rPr>
        <w:t xml:space="preserve"> </w:t>
      </w:r>
      <w:r w:rsidRPr="00BC64B4">
        <w:rPr>
          <w:rFonts w:ascii="Times New Roman" w:hAnsi="Times New Roman" w:cs="Times New Roman"/>
          <w:color w:val="auto"/>
          <w:kern w:val="0"/>
          <w:sz w:val="12"/>
          <w:szCs w:val="12"/>
          <w:lang w:eastAsia="ar-SA"/>
        </w:rPr>
        <w:t>приложении № 6 к паспорту программы.</w:t>
      </w:r>
    </w:p>
    <w:p w:rsidR="00BC64B4" w:rsidRPr="00BC64B4" w:rsidRDefault="00BC64B4" w:rsidP="00BC64B4">
      <w:pPr>
        <w:suppressAutoHyphens/>
        <w:spacing w:after="0" w:line="240" w:lineRule="auto"/>
        <w:ind w:left="72" w:firstLine="636"/>
        <w:jc w:val="both"/>
        <w:rPr>
          <w:rFonts w:ascii="Times New Roman" w:hAnsi="Times New Roman" w:cs="Times New Roman"/>
          <w:color w:val="auto"/>
          <w:kern w:val="0"/>
          <w:sz w:val="12"/>
          <w:szCs w:val="12"/>
          <w:lang w:eastAsia="ar-SA"/>
        </w:rPr>
      </w:pPr>
    </w:p>
    <w:p w:rsidR="00BC64B4" w:rsidRPr="00BC64B4" w:rsidRDefault="00BC64B4" w:rsidP="0036244F">
      <w:pPr>
        <w:suppressAutoHyphens/>
        <w:spacing w:after="0" w:line="240" w:lineRule="auto"/>
        <w:jc w:val="center"/>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11. Целевые показатели и показатели результативности программы, о</w:t>
      </w:r>
      <w:r w:rsidRPr="00BC64B4">
        <w:rPr>
          <w:rFonts w:ascii="Times New Roman" w:eastAsia="Calibri" w:hAnsi="Times New Roman" w:cs="Times New Roman"/>
          <w:bCs/>
          <w:kern w:val="0"/>
          <w:sz w:val="12"/>
          <w:szCs w:val="12"/>
          <w:lang w:eastAsia="ar-SA"/>
        </w:rPr>
        <w:t>ценка планируемой эффективности муниципальной программы</w:t>
      </w:r>
    </w:p>
    <w:p w:rsidR="00BC64B4" w:rsidRPr="00BC64B4" w:rsidRDefault="00BC64B4" w:rsidP="00BC64B4">
      <w:pPr>
        <w:suppressAutoHyphens/>
        <w:spacing w:after="0" w:line="240" w:lineRule="auto"/>
        <w:ind w:left="72" w:firstLine="636"/>
        <w:rPr>
          <w:rFonts w:ascii="Times New Roman" w:hAnsi="Times New Roman" w:cs="Times New Roman"/>
          <w:color w:val="auto"/>
          <w:kern w:val="0"/>
          <w:sz w:val="12"/>
          <w:szCs w:val="12"/>
          <w:lang w:eastAsia="ar-SA"/>
        </w:rPr>
      </w:pPr>
    </w:p>
    <w:p w:rsidR="00BC64B4" w:rsidRPr="00BC64B4" w:rsidRDefault="00BC64B4" w:rsidP="0036244F">
      <w:pPr>
        <w:suppressAutoHyphens/>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 1 к паспорту программы,</w:t>
      </w:r>
      <w:r w:rsidRPr="00BC64B4">
        <w:rPr>
          <w:rFonts w:ascii="Times New Roman" w:hAnsi="Times New Roman" w:cs="Times New Roman"/>
          <w:kern w:val="0"/>
          <w:sz w:val="12"/>
          <w:szCs w:val="12"/>
          <w:lang w:eastAsia="ar-SA"/>
        </w:rPr>
        <w:t xml:space="preserve"> значения целевых показателей на долгосрочный период </w:t>
      </w:r>
      <w:r w:rsidRPr="00BC64B4">
        <w:rPr>
          <w:rFonts w:ascii="Times New Roman" w:hAnsi="Times New Roman" w:cs="Times New Roman"/>
          <w:color w:val="auto"/>
          <w:kern w:val="0"/>
          <w:sz w:val="12"/>
          <w:szCs w:val="12"/>
          <w:lang w:eastAsia="ar-SA"/>
        </w:rPr>
        <w:t>представлены в приложении № 2 к паспорту программы</w:t>
      </w:r>
    </w:p>
    <w:p w:rsidR="00BC64B4" w:rsidRPr="00BC64B4" w:rsidRDefault="00BC64B4" w:rsidP="0036244F">
      <w:pPr>
        <w:suppressAutoHyphens/>
        <w:spacing w:after="0" w:line="240" w:lineRule="auto"/>
        <w:ind w:firstLine="284"/>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Эффективность реализации подпрограмм определяется по следующей формуле:</w:t>
      </w:r>
    </w:p>
    <w:p w:rsidR="00BC64B4" w:rsidRPr="00BC64B4" w:rsidRDefault="00BC64B4" w:rsidP="00BC64B4">
      <w:pPr>
        <w:tabs>
          <w:tab w:val="left" w:pos="0"/>
        </w:tabs>
        <w:suppressAutoHyphens/>
        <w:spacing w:after="0" w:line="240" w:lineRule="auto"/>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position w:val="-28"/>
          <w:sz w:val="12"/>
          <w:szCs w:val="12"/>
          <w:lang w:eastAsia="ar-SA"/>
        </w:rPr>
        <w:object w:dxaOrig="1539" w:dyaOrig="759">
          <v:shape id="_x0000_i1031" type="#_x0000_t75" style="width:77.25pt;height:38.25pt" o:ole="" filled="t">
            <v:fill color2="black"/>
            <v:imagedata r:id="rId37" o:title=""/>
          </v:shape>
          <o:OLEObject Type="Embed" ProgID="Equation.3" ShapeID="_x0000_i1031" DrawAspect="Content" ObjectID="_1478925294" r:id="rId38"/>
        </w:object>
      </w:r>
      <w:r w:rsidRPr="00BC64B4">
        <w:rPr>
          <w:rFonts w:ascii="Times New Roman" w:hAnsi="Times New Roman" w:cs="Times New Roman"/>
          <w:color w:val="auto"/>
          <w:kern w:val="0"/>
          <w:sz w:val="12"/>
          <w:szCs w:val="12"/>
          <w:lang w:eastAsia="ar-SA"/>
        </w:rPr>
        <w:t>где:</w:t>
      </w:r>
    </w:p>
    <w:p w:rsidR="00BC64B4" w:rsidRPr="00BC64B4" w:rsidRDefault="00BC64B4" w:rsidP="00BC64B4">
      <w:pPr>
        <w:tabs>
          <w:tab w:val="left" w:pos="0"/>
        </w:tabs>
        <w:suppressAutoHyphens/>
        <w:spacing w:after="0" w:line="240" w:lineRule="auto"/>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    </w:t>
      </w:r>
      <w:r w:rsidRPr="00BC64B4">
        <w:rPr>
          <w:rFonts w:ascii="Times New Roman" w:hAnsi="Times New Roman" w:cs="Times New Roman"/>
          <w:color w:val="auto"/>
          <w:kern w:val="0"/>
          <w:sz w:val="12"/>
          <w:szCs w:val="12"/>
          <w:lang w:val="en-US" w:eastAsia="ar-SA"/>
        </w:rPr>
        <w:t>En</w:t>
      </w:r>
      <w:r w:rsidRPr="00BC64B4">
        <w:rPr>
          <w:rFonts w:ascii="Times New Roman" w:hAnsi="Times New Roman" w:cs="Times New Roman"/>
          <w:color w:val="auto"/>
          <w:kern w:val="0"/>
          <w:sz w:val="12"/>
          <w:szCs w:val="12"/>
          <w:lang w:eastAsia="ar-SA"/>
        </w:rPr>
        <w:t xml:space="preserve"> – эффективность реализации отдельного направления подпрограммы </w:t>
      </w:r>
      <w:proofErr w:type="gramStart"/>
      <w:r w:rsidRPr="00BC64B4">
        <w:rPr>
          <w:rFonts w:ascii="Times New Roman" w:hAnsi="Times New Roman" w:cs="Times New Roman"/>
          <w:color w:val="auto"/>
          <w:kern w:val="0"/>
          <w:sz w:val="12"/>
          <w:szCs w:val="12"/>
          <w:lang w:eastAsia="ar-SA"/>
        </w:rPr>
        <w:t>( процентов</w:t>
      </w:r>
      <w:proofErr w:type="gramEnd"/>
      <w:r w:rsidRPr="00BC64B4">
        <w:rPr>
          <w:rFonts w:ascii="Times New Roman" w:hAnsi="Times New Roman" w:cs="Times New Roman"/>
          <w:color w:val="auto"/>
          <w:kern w:val="0"/>
          <w:sz w:val="12"/>
          <w:szCs w:val="12"/>
          <w:lang w:eastAsia="ar-SA"/>
        </w:rPr>
        <w:t xml:space="preserve">), характеризуемого </w:t>
      </w:r>
      <w:r w:rsidRPr="00BC64B4">
        <w:rPr>
          <w:rFonts w:ascii="Times New Roman" w:hAnsi="Times New Roman" w:cs="Times New Roman"/>
          <w:color w:val="auto"/>
          <w:kern w:val="0"/>
          <w:sz w:val="12"/>
          <w:szCs w:val="12"/>
          <w:lang w:val="en-US" w:eastAsia="ar-SA"/>
        </w:rPr>
        <w:t>n</w:t>
      </w:r>
      <w:r w:rsidRPr="00BC64B4">
        <w:rPr>
          <w:rFonts w:ascii="Times New Roman" w:hAnsi="Times New Roman" w:cs="Times New Roman"/>
          <w:color w:val="auto"/>
          <w:kern w:val="0"/>
          <w:sz w:val="12"/>
          <w:szCs w:val="12"/>
          <w:lang w:eastAsia="ar-SA"/>
        </w:rPr>
        <w:t>- м индикатором (показателем);</w:t>
      </w:r>
    </w:p>
    <w:p w:rsidR="00BC64B4" w:rsidRPr="00BC64B4" w:rsidRDefault="00BC64B4" w:rsidP="00BC64B4">
      <w:pPr>
        <w:tabs>
          <w:tab w:val="left" w:pos="0"/>
        </w:tabs>
        <w:suppressAutoHyphens/>
        <w:spacing w:after="0" w:line="240" w:lineRule="auto"/>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     </w:t>
      </w:r>
      <w:proofErr w:type="spellStart"/>
      <w:r w:rsidRPr="00BC64B4">
        <w:rPr>
          <w:rFonts w:ascii="Times New Roman" w:hAnsi="Times New Roman" w:cs="Times New Roman"/>
          <w:color w:val="auto"/>
          <w:kern w:val="0"/>
          <w:sz w:val="12"/>
          <w:szCs w:val="12"/>
          <w:lang w:val="en-US" w:eastAsia="ar-SA"/>
        </w:rPr>
        <w:t>Tfn</w:t>
      </w:r>
      <w:proofErr w:type="spellEnd"/>
      <w:r w:rsidRPr="00BC64B4">
        <w:rPr>
          <w:rFonts w:ascii="Times New Roman" w:hAnsi="Times New Roman" w:cs="Times New Roman"/>
          <w:color w:val="auto"/>
          <w:kern w:val="0"/>
          <w:sz w:val="12"/>
          <w:szCs w:val="12"/>
          <w:lang w:eastAsia="ar-SA"/>
        </w:rPr>
        <w:t xml:space="preserve"> – фактическое значение </w:t>
      </w:r>
      <w:r w:rsidRPr="00BC64B4">
        <w:rPr>
          <w:rFonts w:ascii="Times New Roman" w:hAnsi="Times New Roman" w:cs="Times New Roman"/>
          <w:color w:val="auto"/>
          <w:kern w:val="0"/>
          <w:sz w:val="12"/>
          <w:szCs w:val="12"/>
          <w:lang w:val="en-US" w:eastAsia="ar-SA"/>
        </w:rPr>
        <w:t>n</w:t>
      </w:r>
      <w:r w:rsidRPr="00BC64B4">
        <w:rPr>
          <w:rFonts w:ascii="Times New Roman" w:hAnsi="Times New Roman" w:cs="Times New Roman"/>
          <w:color w:val="auto"/>
          <w:kern w:val="0"/>
          <w:sz w:val="12"/>
          <w:szCs w:val="12"/>
          <w:lang w:eastAsia="ar-SA"/>
        </w:rPr>
        <w:t>-го индикатора (показателя), характеризующего реализацию подпрограммы;</w:t>
      </w:r>
    </w:p>
    <w:p w:rsidR="00BC64B4" w:rsidRPr="00BC64B4" w:rsidRDefault="00BC64B4" w:rsidP="00BC64B4">
      <w:pPr>
        <w:tabs>
          <w:tab w:val="left" w:pos="0"/>
        </w:tabs>
        <w:suppressAutoHyphens/>
        <w:spacing w:after="0" w:line="240" w:lineRule="auto"/>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    </w:t>
      </w:r>
      <w:proofErr w:type="spellStart"/>
      <w:r w:rsidRPr="00BC64B4">
        <w:rPr>
          <w:rFonts w:ascii="Times New Roman" w:hAnsi="Times New Roman" w:cs="Times New Roman"/>
          <w:color w:val="auto"/>
          <w:kern w:val="0"/>
          <w:sz w:val="12"/>
          <w:szCs w:val="12"/>
          <w:lang w:val="en-US" w:eastAsia="ar-SA"/>
        </w:rPr>
        <w:t>Tpn</w:t>
      </w:r>
      <w:proofErr w:type="spellEnd"/>
      <w:r w:rsidRPr="00BC64B4">
        <w:rPr>
          <w:rFonts w:ascii="Times New Roman" w:hAnsi="Times New Roman" w:cs="Times New Roman"/>
          <w:color w:val="auto"/>
          <w:kern w:val="0"/>
          <w:sz w:val="12"/>
          <w:szCs w:val="12"/>
          <w:lang w:eastAsia="ar-SA"/>
        </w:rPr>
        <w:t xml:space="preserve"> – плановое значение </w:t>
      </w:r>
      <w:r w:rsidRPr="00BC64B4">
        <w:rPr>
          <w:rFonts w:ascii="Times New Roman" w:hAnsi="Times New Roman" w:cs="Times New Roman"/>
          <w:color w:val="auto"/>
          <w:kern w:val="0"/>
          <w:sz w:val="12"/>
          <w:szCs w:val="12"/>
          <w:lang w:val="en-US" w:eastAsia="ar-SA"/>
        </w:rPr>
        <w:t>n</w:t>
      </w:r>
      <w:r w:rsidRPr="00BC64B4">
        <w:rPr>
          <w:rFonts w:ascii="Times New Roman" w:hAnsi="Times New Roman" w:cs="Times New Roman"/>
          <w:color w:val="auto"/>
          <w:kern w:val="0"/>
          <w:sz w:val="12"/>
          <w:szCs w:val="12"/>
          <w:lang w:eastAsia="ar-SA"/>
        </w:rPr>
        <w:t>-го индикатора (показателя), характеризующего реализацию подпрограммы;</w:t>
      </w:r>
    </w:p>
    <w:p w:rsidR="00BC64B4" w:rsidRPr="00BC64B4" w:rsidRDefault="00BC64B4" w:rsidP="00BC64B4">
      <w:pPr>
        <w:tabs>
          <w:tab w:val="left" w:pos="0"/>
        </w:tabs>
        <w:suppressAutoHyphens/>
        <w:spacing w:after="0" w:line="240" w:lineRule="auto"/>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    </w:t>
      </w:r>
      <w:r w:rsidRPr="00BC64B4">
        <w:rPr>
          <w:rFonts w:ascii="Times New Roman" w:hAnsi="Times New Roman" w:cs="Times New Roman"/>
          <w:color w:val="auto"/>
          <w:kern w:val="0"/>
          <w:sz w:val="12"/>
          <w:szCs w:val="12"/>
          <w:lang w:val="en-US" w:eastAsia="ar-SA"/>
        </w:rPr>
        <w:t>n</w:t>
      </w:r>
      <w:r w:rsidRPr="00BC64B4">
        <w:rPr>
          <w:rFonts w:ascii="Times New Roman" w:hAnsi="Times New Roman" w:cs="Times New Roman"/>
          <w:color w:val="auto"/>
          <w:kern w:val="0"/>
          <w:sz w:val="12"/>
          <w:szCs w:val="12"/>
          <w:lang w:eastAsia="ar-SA"/>
        </w:rPr>
        <w:t xml:space="preserve"> – </w:t>
      </w:r>
      <w:proofErr w:type="gramStart"/>
      <w:r w:rsidRPr="00BC64B4">
        <w:rPr>
          <w:rFonts w:ascii="Times New Roman" w:hAnsi="Times New Roman" w:cs="Times New Roman"/>
          <w:color w:val="auto"/>
          <w:kern w:val="0"/>
          <w:sz w:val="12"/>
          <w:szCs w:val="12"/>
          <w:lang w:eastAsia="ar-SA"/>
        </w:rPr>
        <w:t>номер</w:t>
      </w:r>
      <w:proofErr w:type="gramEnd"/>
      <w:r w:rsidRPr="00BC64B4">
        <w:rPr>
          <w:rFonts w:ascii="Times New Roman" w:hAnsi="Times New Roman" w:cs="Times New Roman"/>
          <w:color w:val="auto"/>
          <w:kern w:val="0"/>
          <w:sz w:val="12"/>
          <w:szCs w:val="12"/>
          <w:lang w:eastAsia="ar-SA"/>
        </w:rPr>
        <w:t xml:space="preserve"> индикатора (показателя) подпрограммы.</w:t>
      </w:r>
    </w:p>
    <w:p w:rsidR="00BC64B4" w:rsidRPr="00BC64B4" w:rsidRDefault="00BC64B4" w:rsidP="00BC64B4">
      <w:pPr>
        <w:tabs>
          <w:tab w:val="left" w:pos="0"/>
        </w:tabs>
        <w:suppressAutoHyphens/>
        <w:spacing w:after="0" w:line="240" w:lineRule="auto"/>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    Интегральная оценка эффективности реализации программы определяется на основе расчетов по следующей формуле:</w:t>
      </w:r>
    </w:p>
    <w:p w:rsidR="00BC64B4" w:rsidRPr="00BC64B4" w:rsidRDefault="00BC64B4" w:rsidP="00BC64B4">
      <w:pPr>
        <w:tabs>
          <w:tab w:val="left" w:pos="0"/>
        </w:tabs>
        <w:suppressAutoHyphens/>
        <w:spacing w:after="0" w:line="240" w:lineRule="auto"/>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position w:val="-41"/>
          <w:sz w:val="12"/>
          <w:szCs w:val="12"/>
          <w:lang w:eastAsia="ar-SA"/>
        </w:rPr>
        <w:object w:dxaOrig="1339" w:dyaOrig="859">
          <v:shape id="_x0000_i1032" type="#_x0000_t75" style="width:80.25pt;height:51.75pt" o:ole="" filled="t">
            <v:fill color2="black"/>
            <v:imagedata r:id="rId39" o:title=""/>
          </v:shape>
          <o:OLEObject Type="Embed" ProgID="Equation.3" ShapeID="_x0000_i1032" DrawAspect="Content" ObjectID="_1478925295" r:id="rId40"/>
        </w:object>
      </w:r>
      <w:r w:rsidRPr="00BC64B4">
        <w:rPr>
          <w:rFonts w:ascii="Times New Roman" w:hAnsi="Times New Roman" w:cs="Times New Roman"/>
          <w:color w:val="auto"/>
          <w:kern w:val="0"/>
          <w:sz w:val="12"/>
          <w:szCs w:val="12"/>
          <w:lang w:eastAsia="ar-SA"/>
        </w:rPr>
        <w:t xml:space="preserve"> где:</w:t>
      </w:r>
    </w:p>
    <w:p w:rsidR="00BC64B4" w:rsidRPr="00BC64B4" w:rsidRDefault="00BC64B4" w:rsidP="00BC64B4">
      <w:pPr>
        <w:tabs>
          <w:tab w:val="left" w:pos="0"/>
        </w:tabs>
        <w:suppressAutoHyphens/>
        <w:spacing w:after="0" w:line="240" w:lineRule="auto"/>
        <w:jc w:val="both"/>
        <w:rPr>
          <w:rFonts w:ascii="Times New Roman" w:hAnsi="Times New Roman" w:cs="Times New Roman"/>
          <w:color w:val="auto"/>
          <w:kern w:val="0"/>
          <w:sz w:val="12"/>
          <w:szCs w:val="12"/>
          <w:lang w:eastAsia="ar-SA"/>
        </w:rPr>
      </w:pPr>
    </w:p>
    <w:p w:rsidR="00BC64B4" w:rsidRPr="00BC64B4" w:rsidRDefault="00BC64B4" w:rsidP="00BC64B4">
      <w:pPr>
        <w:tabs>
          <w:tab w:val="left" w:pos="0"/>
        </w:tabs>
        <w:suppressAutoHyphens/>
        <w:spacing w:after="0" w:line="240" w:lineRule="auto"/>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    </w:t>
      </w:r>
      <w:r w:rsidRPr="00BC64B4">
        <w:rPr>
          <w:rFonts w:ascii="Times New Roman" w:hAnsi="Times New Roman" w:cs="Times New Roman"/>
          <w:color w:val="auto"/>
          <w:kern w:val="0"/>
          <w:sz w:val="12"/>
          <w:szCs w:val="12"/>
          <w:lang w:val="en-US" w:eastAsia="ar-SA"/>
        </w:rPr>
        <w:t>E</w:t>
      </w:r>
      <w:r w:rsidRPr="00BC64B4">
        <w:rPr>
          <w:rFonts w:ascii="Times New Roman" w:hAnsi="Times New Roman" w:cs="Times New Roman"/>
          <w:color w:val="auto"/>
          <w:kern w:val="0"/>
          <w:sz w:val="12"/>
          <w:szCs w:val="12"/>
          <w:lang w:eastAsia="ar-SA"/>
        </w:rPr>
        <w:t xml:space="preserve"> – </w:t>
      </w:r>
      <w:proofErr w:type="gramStart"/>
      <w:r w:rsidRPr="00BC64B4">
        <w:rPr>
          <w:rFonts w:ascii="Times New Roman" w:hAnsi="Times New Roman" w:cs="Times New Roman"/>
          <w:color w:val="auto"/>
          <w:kern w:val="0"/>
          <w:sz w:val="12"/>
          <w:szCs w:val="12"/>
          <w:lang w:eastAsia="ar-SA"/>
        </w:rPr>
        <w:t>эффективность</w:t>
      </w:r>
      <w:proofErr w:type="gramEnd"/>
      <w:r w:rsidRPr="00BC64B4">
        <w:rPr>
          <w:rFonts w:ascii="Times New Roman" w:hAnsi="Times New Roman" w:cs="Times New Roman"/>
          <w:color w:val="auto"/>
          <w:kern w:val="0"/>
          <w:sz w:val="12"/>
          <w:szCs w:val="12"/>
          <w:lang w:eastAsia="ar-SA"/>
        </w:rPr>
        <w:t xml:space="preserve"> реализации программы (процентов);</w:t>
      </w:r>
    </w:p>
    <w:p w:rsidR="00BC64B4" w:rsidRPr="00BC64B4" w:rsidRDefault="00BC64B4" w:rsidP="00BC64B4">
      <w:pPr>
        <w:tabs>
          <w:tab w:val="left" w:pos="0"/>
        </w:tabs>
        <w:suppressAutoHyphens/>
        <w:spacing w:after="0" w:line="240" w:lineRule="auto"/>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    </w:t>
      </w:r>
      <w:r w:rsidRPr="00BC64B4">
        <w:rPr>
          <w:rFonts w:ascii="Times New Roman" w:hAnsi="Times New Roman" w:cs="Times New Roman"/>
          <w:color w:val="auto"/>
          <w:kern w:val="0"/>
          <w:sz w:val="12"/>
          <w:szCs w:val="12"/>
          <w:lang w:val="en-US" w:eastAsia="ar-SA"/>
        </w:rPr>
        <w:t>N</w:t>
      </w:r>
      <w:r w:rsidRPr="00BC64B4">
        <w:rPr>
          <w:rFonts w:ascii="Times New Roman" w:hAnsi="Times New Roman" w:cs="Times New Roman"/>
          <w:color w:val="auto"/>
          <w:kern w:val="0"/>
          <w:sz w:val="12"/>
          <w:szCs w:val="12"/>
          <w:lang w:eastAsia="ar-SA"/>
        </w:rPr>
        <w:t xml:space="preserve"> – </w:t>
      </w:r>
      <w:proofErr w:type="gramStart"/>
      <w:r w:rsidRPr="00BC64B4">
        <w:rPr>
          <w:rFonts w:ascii="Times New Roman" w:hAnsi="Times New Roman" w:cs="Times New Roman"/>
          <w:color w:val="auto"/>
          <w:kern w:val="0"/>
          <w:sz w:val="12"/>
          <w:szCs w:val="12"/>
          <w:lang w:eastAsia="ar-SA"/>
        </w:rPr>
        <w:t>количество</w:t>
      </w:r>
      <w:proofErr w:type="gramEnd"/>
      <w:r w:rsidRPr="00BC64B4">
        <w:rPr>
          <w:rFonts w:ascii="Times New Roman" w:hAnsi="Times New Roman" w:cs="Times New Roman"/>
          <w:color w:val="auto"/>
          <w:kern w:val="0"/>
          <w:sz w:val="12"/>
          <w:szCs w:val="12"/>
          <w:lang w:eastAsia="ar-SA"/>
        </w:rPr>
        <w:t xml:space="preserve"> индикаторов подпрограмм;</w:t>
      </w:r>
    </w:p>
    <w:p w:rsidR="00BC64B4" w:rsidRPr="00BC64B4" w:rsidRDefault="00BC64B4" w:rsidP="00BC64B4">
      <w:pPr>
        <w:tabs>
          <w:tab w:val="left" w:pos="0"/>
        </w:tabs>
        <w:suppressAutoHyphens/>
        <w:spacing w:after="0" w:line="240" w:lineRule="auto"/>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    </w:t>
      </w:r>
      <w:r w:rsidRPr="00BC64B4">
        <w:rPr>
          <w:rFonts w:ascii="Times New Roman" w:hAnsi="Times New Roman" w:cs="Times New Roman"/>
          <w:color w:val="auto"/>
          <w:kern w:val="0"/>
          <w:sz w:val="12"/>
          <w:szCs w:val="12"/>
          <w:lang w:val="en-US" w:eastAsia="ar-SA"/>
        </w:rPr>
        <w:t>SUM</w:t>
      </w:r>
      <w:r w:rsidRPr="00BC64B4">
        <w:rPr>
          <w:rFonts w:ascii="Times New Roman" w:hAnsi="Times New Roman" w:cs="Times New Roman"/>
          <w:color w:val="auto"/>
          <w:kern w:val="0"/>
          <w:sz w:val="12"/>
          <w:szCs w:val="12"/>
          <w:lang w:eastAsia="ar-SA"/>
        </w:rPr>
        <w:t xml:space="preserve"> – сумма.</w:t>
      </w:r>
    </w:p>
    <w:p w:rsidR="00BC64B4" w:rsidRPr="00BC64B4" w:rsidRDefault="00BC64B4" w:rsidP="00BC64B4">
      <w:pPr>
        <w:tabs>
          <w:tab w:val="left" w:pos="0"/>
        </w:tabs>
        <w:suppressAutoHyphens/>
        <w:spacing w:after="0" w:line="240" w:lineRule="auto"/>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    Степень эффективности реализации программы определяется следующим образом:</w:t>
      </w:r>
    </w:p>
    <w:p w:rsidR="00BC64B4" w:rsidRPr="00BC64B4" w:rsidRDefault="00BC64B4" w:rsidP="00BC64B4">
      <w:pPr>
        <w:tabs>
          <w:tab w:val="left" w:pos="0"/>
        </w:tabs>
        <w:suppressAutoHyphens/>
        <w:spacing w:after="0" w:line="240" w:lineRule="auto"/>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    если «Е» &gt; = 100% - муниципальная программа выполнена;</w:t>
      </w:r>
    </w:p>
    <w:p w:rsidR="00BC64B4" w:rsidRPr="00BC64B4" w:rsidRDefault="00BC64B4" w:rsidP="00BC64B4">
      <w:pPr>
        <w:tabs>
          <w:tab w:val="left" w:pos="0"/>
        </w:tabs>
        <w:suppressAutoHyphens/>
        <w:spacing w:after="0" w:line="240" w:lineRule="auto"/>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    если 80% &lt; = «Е» &lt; = 100% -муниципальная программа в целом выполнена;</w:t>
      </w:r>
    </w:p>
    <w:p w:rsidR="00BC64B4" w:rsidRPr="00BC64B4" w:rsidRDefault="00BC64B4" w:rsidP="00BC64B4">
      <w:pPr>
        <w:tabs>
          <w:tab w:val="left" w:pos="0"/>
        </w:tabs>
        <w:suppressAutoHyphens/>
        <w:spacing w:after="0" w:line="240" w:lineRule="auto"/>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    если «Е» &lt; 80% - муниципальная программа не выполнена.</w:t>
      </w:r>
    </w:p>
    <w:p w:rsidR="00BC64B4" w:rsidRPr="00BC64B4" w:rsidRDefault="00BC64B4" w:rsidP="00BC64B4">
      <w:pPr>
        <w:tabs>
          <w:tab w:val="left" w:pos="0"/>
        </w:tabs>
        <w:suppressAutoHyphens/>
        <w:spacing w:after="0" w:line="240" w:lineRule="auto"/>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    Оценка эффективности реализации программы осуществляется администрацией района по итогам ее исполнения за каждый финансовый год до 1 марта года, следующего за отчетным год</w:t>
      </w:r>
      <w:r w:rsidR="0036244F">
        <w:rPr>
          <w:rFonts w:ascii="Times New Roman" w:hAnsi="Times New Roman" w:cs="Times New Roman"/>
          <w:color w:val="auto"/>
          <w:kern w:val="0"/>
          <w:sz w:val="12"/>
          <w:szCs w:val="12"/>
          <w:lang w:eastAsia="ar-SA"/>
        </w:rPr>
        <w:t xml:space="preserve">ом, и в целом после завершения </w:t>
      </w:r>
      <w:r w:rsidRPr="00BC64B4">
        <w:rPr>
          <w:rFonts w:ascii="Times New Roman" w:hAnsi="Times New Roman" w:cs="Times New Roman"/>
          <w:color w:val="auto"/>
          <w:kern w:val="0"/>
          <w:sz w:val="12"/>
          <w:szCs w:val="12"/>
          <w:lang w:eastAsia="ar-SA"/>
        </w:rPr>
        <w:t>реализации программы и представляется в отдел планирования и экономического развития администрации Каратузского района.</w:t>
      </w:r>
    </w:p>
    <w:p w:rsidR="00BC64B4" w:rsidRPr="00BC64B4" w:rsidRDefault="00BC64B4" w:rsidP="00BC64B4">
      <w:pPr>
        <w:tabs>
          <w:tab w:val="left" w:pos="0"/>
        </w:tabs>
        <w:suppressAutoHyphens/>
        <w:spacing w:after="0" w:line="240" w:lineRule="auto"/>
        <w:jc w:val="both"/>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    Программа считается эффективной при достижении плановых значений всех целевых показателей, предусмотренных программой.</w:t>
      </w:r>
    </w:p>
    <w:p w:rsidR="00BC64B4" w:rsidRPr="00BC64B4" w:rsidRDefault="00BC64B4" w:rsidP="00BC64B4">
      <w:pPr>
        <w:tabs>
          <w:tab w:val="left" w:pos="0"/>
        </w:tabs>
        <w:suppressAutoHyphens/>
        <w:spacing w:after="0" w:line="240" w:lineRule="auto"/>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        </w:t>
      </w:r>
    </w:p>
    <w:p w:rsidR="00BC64B4" w:rsidRPr="00BC64B4" w:rsidRDefault="00BC64B4" w:rsidP="00BC64B4">
      <w:pPr>
        <w:suppressAutoHyphens/>
        <w:autoSpaceDE w:val="0"/>
        <w:spacing w:after="0" w:line="240" w:lineRule="auto"/>
        <w:jc w:val="center"/>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12.Реализация и </w:t>
      </w:r>
      <w:proofErr w:type="gramStart"/>
      <w:r w:rsidRPr="00BC64B4">
        <w:rPr>
          <w:rFonts w:ascii="Times New Roman" w:hAnsi="Times New Roman" w:cs="Times New Roman"/>
          <w:color w:val="auto"/>
          <w:kern w:val="0"/>
          <w:sz w:val="12"/>
          <w:szCs w:val="12"/>
          <w:lang w:eastAsia="ar-SA"/>
        </w:rPr>
        <w:t>контроль за</w:t>
      </w:r>
      <w:proofErr w:type="gramEnd"/>
      <w:r w:rsidRPr="00BC64B4">
        <w:rPr>
          <w:rFonts w:ascii="Times New Roman" w:hAnsi="Times New Roman" w:cs="Times New Roman"/>
          <w:color w:val="auto"/>
          <w:kern w:val="0"/>
          <w:sz w:val="12"/>
          <w:szCs w:val="12"/>
          <w:lang w:eastAsia="ar-SA"/>
        </w:rPr>
        <w:t xml:space="preserve"> ходом выполнения программы</w:t>
      </w:r>
    </w:p>
    <w:p w:rsidR="00BC64B4" w:rsidRPr="00BC64B4" w:rsidRDefault="00BC64B4" w:rsidP="00BC64B4">
      <w:pPr>
        <w:suppressAutoHyphens/>
        <w:autoSpaceDE w:val="0"/>
        <w:spacing w:after="0" w:line="240" w:lineRule="auto"/>
        <w:jc w:val="both"/>
        <w:rPr>
          <w:rFonts w:ascii="Times New Roman" w:hAnsi="Times New Roman" w:cs="Times New Roman"/>
          <w:color w:val="auto"/>
          <w:kern w:val="0"/>
          <w:sz w:val="12"/>
          <w:szCs w:val="12"/>
          <w:lang w:eastAsia="ar-SA"/>
        </w:rPr>
      </w:pPr>
    </w:p>
    <w:p w:rsidR="00BC64B4" w:rsidRDefault="00BC64B4" w:rsidP="0036244F">
      <w:pPr>
        <w:spacing w:after="0" w:line="240" w:lineRule="auto"/>
        <w:ind w:firstLine="284"/>
        <w:rPr>
          <w:rFonts w:ascii="Times New Roman" w:hAnsi="Times New Roman" w:cs="Times New Roman"/>
          <w:color w:val="auto"/>
          <w:kern w:val="0"/>
          <w:sz w:val="12"/>
          <w:szCs w:val="12"/>
          <w:lang w:eastAsia="ar-SA"/>
        </w:rPr>
      </w:pPr>
      <w:r w:rsidRPr="00BC64B4">
        <w:rPr>
          <w:rFonts w:ascii="Times New Roman" w:hAnsi="Times New Roman" w:cs="Times New Roman"/>
          <w:color w:val="auto"/>
          <w:kern w:val="0"/>
          <w:sz w:val="12"/>
          <w:szCs w:val="12"/>
          <w:lang w:eastAsia="ar-SA"/>
        </w:rPr>
        <w:t xml:space="preserve">Реализация и </w:t>
      </w:r>
      <w:proofErr w:type="gramStart"/>
      <w:r w:rsidRPr="00BC64B4">
        <w:rPr>
          <w:rFonts w:ascii="Times New Roman" w:hAnsi="Times New Roman" w:cs="Times New Roman"/>
          <w:color w:val="auto"/>
          <w:kern w:val="0"/>
          <w:sz w:val="12"/>
          <w:szCs w:val="12"/>
          <w:lang w:eastAsia="ar-SA"/>
        </w:rPr>
        <w:t>контроль за</w:t>
      </w:r>
      <w:proofErr w:type="gramEnd"/>
      <w:r w:rsidRPr="00BC64B4">
        <w:rPr>
          <w:rFonts w:ascii="Times New Roman" w:hAnsi="Times New Roman" w:cs="Times New Roman"/>
          <w:color w:val="auto"/>
          <w:kern w:val="0"/>
          <w:sz w:val="12"/>
          <w:szCs w:val="12"/>
          <w:lang w:eastAsia="ar-SA"/>
        </w:rPr>
        <w:t xml:space="preserve"> выполнением программы осуществляется в </w:t>
      </w:r>
      <w:proofErr w:type="spellStart"/>
      <w:r w:rsidRPr="00BC64B4">
        <w:rPr>
          <w:rFonts w:ascii="Times New Roman" w:hAnsi="Times New Roman" w:cs="Times New Roman"/>
          <w:color w:val="auto"/>
          <w:kern w:val="0"/>
          <w:sz w:val="12"/>
          <w:szCs w:val="12"/>
          <w:lang w:eastAsia="ar-SA"/>
        </w:rPr>
        <w:t>соответстивие</w:t>
      </w:r>
      <w:proofErr w:type="spellEnd"/>
      <w:r w:rsidRPr="00BC64B4">
        <w:rPr>
          <w:rFonts w:ascii="Times New Roman" w:hAnsi="Times New Roman" w:cs="Times New Roman"/>
          <w:color w:val="auto"/>
          <w:kern w:val="0"/>
          <w:sz w:val="12"/>
          <w:szCs w:val="12"/>
          <w:lang w:eastAsia="ar-SA"/>
        </w:rPr>
        <w:t xml:space="preserve"> с Порядком принятия решений о разработке муниципальных программ Каратузского района, их формировании и реализации, определенным Постановлением администрации Каратузского района за № 738-п от 29.07.2013 года</w:t>
      </w:r>
    </w:p>
    <w:p w:rsidR="0036244F" w:rsidRDefault="0036244F" w:rsidP="0036244F">
      <w:pPr>
        <w:spacing w:after="0" w:line="240" w:lineRule="auto"/>
        <w:ind w:firstLine="284"/>
        <w:rPr>
          <w:rFonts w:ascii="Times New Roman" w:hAnsi="Times New Roman" w:cs="Times New Roman"/>
          <w:color w:val="auto"/>
          <w:kern w:val="0"/>
          <w:sz w:val="12"/>
          <w:szCs w:val="12"/>
          <w:lang w:eastAsia="ar-SA"/>
        </w:rPr>
      </w:pPr>
    </w:p>
    <w:p w:rsidR="0036244F" w:rsidRDefault="0036244F" w:rsidP="0036244F">
      <w:pPr>
        <w:spacing w:after="0" w:line="240" w:lineRule="auto"/>
        <w:ind w:firstLine="284"/>
        <w:rPr>
          <w:rFonts w:ascii="Times New Roman" w:hAnsi="Times New Roman" w:cs="Times New Roman"/>
          <w:color w:val="auto"/>
          <w:kern w:val="0"/>
          <w:sz w:val="12"/>
          <w:szCs w:val="12"/>
          <w:lang w:eastAsia="ar-SA"/>
        </w:rPr>
      </w:pPr>
    </w:p>
    <w:p w:rsidR="0036244F" w:rsidRDefault="0036244F" w:rsidP="0036244F">
      <w:pPr>
        <w:spacing w:after="0" w:line="240" w:lineRule="auto"/>
        <w:ind w:firstLine="284"/>
        <w:rPr>
          <w:rFonts w:ascii="Times New Roman" w:hAnsi="Times New Roman" w:cs="Times New Roman"/>
          <w:color w:val="auto"/>
          <w:kern w:val="0"/>
          <w:sz w:val="12"/>
          <w:szCs w:val="12"/>
          <w:lang w:eastAsia="ar-SA"/>
        </w:rPr>
      </w:pPr>
    </w:p>
    <w:p w:rsidR="0036244F" w:rsidRDefault="0036244F" w:rsidP="0036244F">
      <w:pPr>
        <w:spacing w:after="0" w:line="240" w:lineRule="auto"/>
        <w:ind w:left="6804"/>
        <w:rPr>
          <w:rFonts w:ascii="Times New Roman" w:hAnsi="Times New Roman" w:cs="Times New Roman"/>
          <w:color w:val="auto"/>
          <w:kern w:val="0"/>
          <w:sz w:val="12"/>
          <w:szCs w:val="12"/>
          <w:lang w:eastAsia="ar-SA"/>
        </w:rPr>
      </w:pPr>
    </w:p>
    <w:p w:rsidR="0036244F" w:rsidRPr="0036244F" w:rsidRDefault="0036244F" w:rsidP="0036244F">
      <w:pPr>
        <w:suppressAutoHyphens/>
        <w:autoSpaceDE w:val="0"/>
        <w:spacing w:after="0" w:line="240" w:lineRule="auto"/>
        <w:ind w:left="6804"/>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 xml:space="preserve">Приложение № 1 </w:t>
      </w:r>
    </w:p>
    <w:p w:rsidR="0036244F" w:rsidRPr="0036244F" w:rsidRDefault="0036244F" w:rsidP="0036244F">
      <w:pPr>
        <w:suppressAutoHyphens/>
        <w:autoSpaceDE w:val="0"/>
        <w:spacing w:after="0" w:line="240" w:lineRule="auto"/>
        <w:ind w:left="6804"/>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к Паспорту муниципальной программы</w:t>
      </w:r>
    </w:p>
    <w:p w:rsidR="0036244F" w:rsidRPr="0036244F" w:rsidRDefault="0036244F" w:rsidP="0036244F">
      <w:pPr>
        <w:suppressAutoHyphens/>
        <w:autoSpaceDE w:val="0"/>
        <w:spacing w:after="0" w:line="240" w:lineRule="auto"/>
        <w:ind w:left="6804"/>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«Развитие культуры, молодежной политики, физкультуры и спорта в Каратузском районе»</w:t>
      </w:r>
    </w:p>
    <w:p w:rsidR="0036244F" w:rsidRPr="0036244F" w:rsidRDefault="0036244F" w:rsidP="0036244F">
      <w:pPr>
        <w:suppressAutoHyphens/>
        <w:autoSpaceDE w:val="0"/>
        <w:spacing w:after="0" w:line="240" w:lineRule="auto"/>
        <w:jc w:val="right"/>
        <w:rPr>
          <w:rFonts w:ascii="Times New Roman" w:eastAsia="Arial" w:hAnsi="Times New Roman" w:cs="Times New Roman"/>
          <w:color w:val="auto"/>
          <w:kern w:val="0"/>
          <w:sz w:val="12"/>
          <w:szCs w:val="12"/>
          <w:lang w:eastAsia="ar-SA"/>
        </w:rPr>
      </w:pPr>
    </w:p>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Цели, целевые показатели, задачи, показатели результативности (показатели развития отрасли, вида экономической деятельности)</w:t>
      </w:r>
    </w:p>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p>
    <w:tbl>
      <w:tblPr>
        <w:tblW w:w="10915" w:type="dxa"/>
        <w:tblInd w:w="70" w:type="dxa"/>
        <w:tblLayout w:type="fixed"/>
        <w:tblCellMar>
          <w:left w:w="70" w:type="dxa"/>
          <w:right w:w="70" w:type="dxa"/>
        </w:tblCellMar>
        <w:tblLook w:val="0000" w:firstRow="0" w:lastRow="0" w:firstColumn="0" w:lastColumn="0" w:noHBand="0" w:noVBand="0"/>
      </w:tblPr>
      <w:tblGrid>
        <w:gridCol w:w="567"/>
        <w:gridCol w:w="2835"/>
        <w:gridCol w:w="851"/>
        <w:gridCol w:w="777"/>
        <w:gridCol w:w="1207"/>
        <w:gridCol w:w="993"/>
        <w:gridCol w:w="850"/>
        <w:gridCol w:w="851"/>
        <w:gridCol w:w="850"/>
        <w:gridCol w:w="1134"/>
      </w:tblGrid>
      <w:tr w:rsidR="0036244F" w:rsidRPr="0036244F" w:rsidTr="0036244F">
        <w:trPr>
          <w:cantSplit/>
          <w:trHeight w:val="20"/>
        </w:trPr>
        <w:tc>
          <w:tcPr>
            <w:tcW w:w="567" w:type="dxa"/>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 xml:space="preserve">№  </w:t>
            </w:r>
            <w:r w:rsidRPr="0036244F">
              <w:rPr>
                <w:rFonts w:ascii="Times New Roman" w:eastAsia="Arial" w:hAnsi="Times New Roman" w:cs="Times New Roman"/>
                <w:color w:val="auto"/>
                <w:kern w:val="0"/>
                <w:sz w:val="12"/>
                <w:szCs w:val="12"/>
                <w:lang w:eastAsia="ar-SA"/>
              </w:rPr>
              <w:br/>
            </w:r>
            <w:proofErr w:type="gramStart"/>
            <w:r w:rsidRPr="0036244F">
              <w:rPr>
                <w:rFonts w:ascii="Times New Roman" w:eastAsia="Arial" w:hAnsi="Times New Roman" w:cs="Times New Roman"/>
                <w:color w:val="auto"/>
                <w:kern w:val="0"/>
                <w:sz w:val="12"/>
                <w:szCs w:val="12"/>
                <w:lang w:eastAsia="ar-SA"/>
              </w:rPr>
              <w:t>п</w:t>
            </w:r>
            <w:proofErr w:type="gramEnd"/>
            <w:r w:rsidRPr="0036244F">
              <w:rPr>
                <w:rFonts w:ascii="Times New Roman" w:eastAsia="Arial" w:hAnsi="Times New Roman" w:cs="Times New Roman"/>
                <w:color w:val="auto"/>
                <w:kern w:val="0"/>
                <w:sz w:val="12"/>
                <w:szCs w:val="12"/>
                <w:lang w:eastAsia="ar-SA"/>
              </w:rPr>
              <w:t>/п</w:t>
            </w:r>
          </w:p>
        </w:tc>
        <w:tc>
          <w:tcPr>
            <w:tcW w:w="2835" w:type="dxa"/>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Pr>
                <w:rFonts w:ascii="Times New Roman" w:eastAsia="Arial" w:hAnsi="Times New Roman" w:cs="Times New Roman"/>
                <w:color w:val="auto"/>
                <w:kern w:val="0"/>
                <w:sz w:val="12"/>
                <w:szCs w:val="12"/>
                <w:lang w:eastAsia="ar-SA"/>
              </w:rPr>
              <w:t xml:space="preserve">Цели, </w:t>
            </w:r>
            <w:r w:rsidRPr="0036244F">
              <w:rPr>
                <w:rFonts w:ascii="Times New Roman" w:eastAsia="Arial" w:hAnsi="Times New Roman" w:cs="Times New Roman"/>
                <w:color w:val="auto"/>
                <w:kern w:val="0"/>
                <w:sz w:val="12"/>
                <w:szCs w:val="12"/>
                <w:lang w:eastAsia="ar-SA"/>
              </w:rPr>
              <w:t xml:space="preserve">задачи, показатели </w:t>
            </w:r>
          </w:p>
        </w:tc>
        <w:tc>
          <w:tcPr>
            <w:tcW w:w="851" w:type="dxa"/>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Единица</w:t>
            </w:r>
            <w:r w:rsidRPr="0036244F">
              <w:rPr>
                <w:rFonts w:ascii="Times New Roman" w:eastAsia="Arial" w:hAnsi="Times New Roman" w:cs="Times New Roman"/>
                <w:color w:val="auto"/>
                <w:kern w:val="0"/>
                <w:sz w:val="12"/>
                <w:szCs w:val="12"/>
                <w:lang w:eastAsia="ar-SA"/>
              </w:rPr>
              <w:br/>
              <w:t>измерения</w:t>
            </w:r>
          </w:p>
        </w:tc>
        <w:tc>
          <w:tcPr>
            <w:tcW w:w="777" w:type="dxa"/>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 xml:space="preserve">Вес показателя </w:t>
            </w:r>
            <w:r w:rsidRPr="0036244F">
              <w:rPr>
                <w:rFonts w:ascii="Times New Roman" w:eastAsia="Arial" w:hAnsi="Times New Roman" w:cs="Times New Roman"/>
                <w:color w:val="auto"/>
                <w:kern w:val="0"/>
                <w:sz w:val="12"/>
                <w:szCs w:val="12"/>
                <w:lang w:eastAsia="ar-SA"/>
              </w:rPr>
              <w:br/>
            </w:r>
          </w:p>
        </w:tc>
        <w:tc>
          <w:tcPr>
            <w:tcW w:w="1207" w:type="dxa"/>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 xml:space="preserve">Источник </w:t>
            </w:r>
            <w:r w:rsidRPr="0036244F">
              <w:rPr>
                <w:rFonts w:ascii="Times New Roman" w:eastAsia="Arial" w:hAnsi="Times New Roman" w:cs="Times New Roman"/>
                <w:color w:val="auto"/>
                <w:kern w:val="0"/>
                <w:sz w:val="12"/>
                <w:szCs w:val="12"/>
                <w:lang w:eastAsia="ar-SA"/>
              </w:rPr>
              <w:br/>
              <w:t>информации</w:t>
            </w:r>
          </w:p>
        </w:tc>
        <w:tc>
          <w:tcPr>
            <w:tcW w:w="993" w:type="dxa"/>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Отчетный финансовый год</w:t>
            </w:r>
          </w:p>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2013</w:t>
            </w:r>
          </w:p>
        </w:tc>
        <w:tc>
          <w:tcPr>
            <w:tcW w:w="850" w:type="dxa"/>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Текущий финансовый год</w:t>
            </w:r>
          </w:p>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2014г.</w:t>
            </w:r>
          </w:p>
        </w:tc>
        <w:tc>
          <w:tcPr>
            <w:tcW w:w="851" w:type="dxa"/>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Очередной финансовый год</w:t>
            </w:r>
          </w:p>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2015г.</w:t>
            </w:r>
          </w:p>
        </w:tc>
        <w:tc>
          <w:tcPr>
            <w:tcW w:w="850" w:type="dxa"/>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Первый год планового периода</w:t>
            </w:r>
          </w:p>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2016 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Второй год планового периода</w:t>
            </w:r>
          </w:p>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2017 г.</w:t>
            </w:r>
          </w:p>
        </w:tc>
      </w:tr>
      <w:tr w:rsidR="0036244F" w:rsidRPr="0036244F" w:rsidTr="0036244F">
        <w:trPr>
          <w:cantSplit/>
          <w:trHeight w:val="20"/>
        </w:trPr>
        <w:tc>
          <w:tcPr>
            <w:tcW w:w="10915" w:type="dxa"/>
            <w:gridSpan w:val="10"/>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 xml:space="preserve">Цель: </w:t>
            </w:r>
            <w:bookmarkStart w:id="4" w:name="OLE_LINK4"/>
            <w:bookmarkStart w:id="5" w:name="OLE_LINK3"/>
            <w:bookmarkStart w:id="6" w:name="OLE_LINK2"/>
            <w:bookmarkStart w:id="7" w:name="OLE_LINK1"/>
            <w:r w:rsidRPr="0036244F">
              <w:rPr>
                <w:rFonts w:ascii="Times New Roman" w:eastAsia="Arial" w:hAnsi="Times New Roman" w:cs="Times New Roman"/>
                <w:color w:val="auto"/>
                <w:kern w:val="0"/>
                <w:sz w:val="12"/>
                <w:szCs w:val="12"/>
                <w:lang w:eastAsia="ar-SA"/>
              </w:rPr>
              <w:t xml:space="preserve">Создание условий для реализации и развития культурного, духовно-нравственного и физического потенциала населения Каратузского района    </w:t>
            </w:r>
            <w:bookmarkEnd w:id="4"/>
            <w:bookmarkEnd w:id="5"/>
            <w:bookmarkEnd w:id="6"/>
            <w:bookmarkEnd w:id="7"/>
          </w:p>
        </w:tc>
      </w:tr>
      <w:tr w:rsidR="0036244F" w:rsidRPr="0036244F" w:rsidTr="0036244F">
        <w:trPr>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hAnsi="Times New Roman" w:cs="Times New Roman"/>
                <w:color w:val="auto"/>
                <w:kern w:val="0"/>
                <w:sz w:val="12"/>
                <w:szCs w:val="12"/>
                <w:lang w:eastAsia="ar-SA"/>
              </w:rPr>
            </w:pPr>
          </w:p>
        </w:tc>
        <w:tc>
          <w:tcPr>
            <w:tcW w:w="2835"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Целевые показатели</w:t>
            </w:r>
          </w:p>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777" w:type="dxa"/>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x</w:t>
            </w:r>
          </w:p>
        </w:tc>
        <w:tc>
          <w:tcPr>
            <w:tcW w:w="120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993"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r>
      <w:tr w:rsidR="0036244F" w:rsidRPr="0036244F" w:rsidTr="0036244F">
        <w:trPr>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 xml:space="preserve">1.1  </w:t>
            </w:r>
          </w:p>
        </w:tc>
        <w:tc>
          <w:tcPr>
            <w:tcW w:w="10348" w:type="dxa"/>
            <w:gridSpan w:val="9"/>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 xml:space="preserve">Задача </w:t>
            </w:r>
            <w:bookmarkStart w:id="8" w:name="OLE_LINK5"/>
            <w:r w:rsidRPr="0036244F">
              <w:rPr>
                <w:rFonts w:ascii="Times New Roman" w:hAnsi="Times New Roman" w:cs="Times New Roman"/>
                <w:color w:val="auto"/>
                <w:kern w:val="0"/>
                <w:sz w:val="12"/>
                <w:szCs w:val="12"/>
                <w:lang w:eastAsia="ar-SA"/>
              </w:rPr>
              <w:t xml:space="preserve">1 Сохранение и популяризация культурного наследия Каратузского района </w:t>
            </w:r>
            <w:bookmarkEnd w:id="8"/>
          </w:p>
        </w:tc>
      </w:tr>
      <w:tr w:rsidR="0036244F" w:rsidRPr="0036244F" w:rsidTr="0036244F">
        <w:trPr>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1.1.1</w:t>
            </w:r>
          </w:p>
        </w:tc>
        <w:tc>
          <w:tcPr>
            <w:tcW w:w="2835"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 xml:space="preserve">Подпрограмма 1 Новое  проектирование музейного  пространства </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777" w:type="dxa"/>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20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993"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r>
      <w:tr w:rsidR="0036244F" w:rsidRPr="0036244F" w:rsidTr="0036244F">
        <w:trPr>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tabs>
                <w:tab w:val="center" w:pos="4677"/>
                <w:tab w:val="right" w:pos="9355"/>
              </w:tabs>
              <w:suppressAutoHyphens/>
              <w:snapToGrid w:val="0"/>
              <w:spacing w:after="0" w:line="240" w:lineRule="auto"/>
              <w:rPr>
                <w:rFonts w:ascii="Times New Roman" w:hAnsi="Times New Roman" w:cs="Times New Roman"/>
                <w:color w:val="auto"/>
                <w:kern w:val="0"/>
                <w:sz w:val="12"/>
                <w:szCs w:val="12"/>
                <w:lang w:eastAsia="ar-SA"/>
              </w:rPr>
            </w:pPr>
          </w:p>
        </w:tc>
        <w:tc>
          <w:tcPr>
            <w:tcW w:w="2835"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rPr>
                <w:rFonts w:ascii="Times New Roman" w:eastAsia="Calibri"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Количество экспонатов основного фонда</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ед.</w:t>
            </w:r>
          </w:p>
        </w:tc>
        <w:tc>
          <w:tcPr>
            <w:tcW w:w="77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120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rPr>
                <w:rFonts w:ascii="Times New Roman" w:eastAsia="Calibri"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Форма стат. отчета 8-НК</w:t>
            </w:r>
          </w:p>
        </w:tc>
        <w:tc>
          <w:tcPr>
            <w:tcW w:w="993"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Calibri" w:hAnsi="Times New Roman" w:cs="Times New Roman"/>
                <w:color w:val="auto"/>
                <w:kern w:val="0"/>
                <w:sz w:val="12"/>
                <w:szCs w:val="12"/>
                <w:lang w:eastAsia="ar-SA"/>
              </w:rPr>
              <w:t>3480</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3650</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3700</w:t>
            </w:r>
          </w:p>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3780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3830</w:t>
            </w:r>
          </w:p>
        </w:tc>
      </w:tr>
      <w:tr w:rsidR="0036244F" w:rsidRPr="0036244F" w:rsidTr="0036244F">
        <w:trPr>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tabs>
                <w:tab w:val="center" w:pos="4677"/>
                <w:tab w:val="right" w:pos="9355"/>
              </w:tabs>
              <w:suppressAutoHyphens/>
              <w:snapToGrid w:val="0"/>
              <w:spacing w:after="0" w:line="240" w:lineRule="auto"/>
              <w:rPr>
                <w:rFonts w:ascii="Times New Roman" w:hAnsi="Times New Roman" w:cs="Times New Roman"/>
                <w:color w:val="auto"/>
                <w:kern w:val="0"/>
                <w:sz w:val="12"/>
                <w:szCs w:val="12"/>
                <w:lang w:eastAsia="ar-SA"/>
              </w:rPr>
            </w:pPr>
          </w:p>
        </w:tc>
        <w:tc>
          <w:tcPr>
            <w:tcW w:w="2835"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rPr>
                <w:rFonts w:ascii="Times New Roman" w:eastAsia="Calibri"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Количество массовых мероприятий в музее</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ед.</w:t>
            </w:r>
          </w:p>
        </w:tc>
        <w:tc>
          <w:tcPr>
            <w:tcW w:w="77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120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rPr>
                <w:rFonts w:ascii="Times New Roman" w:eastAsia="Calibri"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Форма стат. отчета 8-НК</w:t>
            </w:r>
          </w:p>
        </w:tc>
        <w:tc>
          <w:tcPr>
            <w:tcW w:w="993"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Calibri" w:hAnsi="Times New Roman" w:cs="Times New Roman"/>
                <w:color w:val="auto"/>
                <w:kern w:val="0"/>
                <w:sz w:val="12"/>
                <w:szCs w:val="12"/>
                <w:lang w:eastAsia="ar-SA"/>
              </w:rPr>
              <w:t>119</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70</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71</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72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73</w:t>
            </w:r>
          </w:p>
        </w:tc>
      </w:tr>
      <w:tr w:rsidR="0036244F" w:rsidRPr="0036244F" w:rsidTr="0036244F">
        <w:trPr>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widowControl w:val="0"/>
              <w:suppressAutoHyphens/>
              <w:snapToGrid w:val="0"/>
              <w:spacing w:after="0" w:line="240" w:lineRule="auto"/>
              <w:rPr>
                <w:rFonts w:ascii="Times New Roman" w:eastAsia="SimSun" w:hAnsi="Times New Roman" w:cs="Times New Roman"/>
                <w:color w:val="auto"/>
                <w:kern w:val="1"/>
                <w:sz w:val="12"/>
                <w:szCs w:val="12"/>
                <w:lang w:eastAsia="ar-SA"/>
              </w:rPr>
            </w:pPr>
          </w:p>
        </w:tc>
        <w:tc>
          <w:tcPr>
            <w:tcW w:w="2835"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rPr>
                <w:rFonts w:ascii="Times New Roman" w:eastAsia="Calibri"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Количество посещений музея</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посещений</w:t>
            </w:r>
          </w:p>
        </w:tc>
        <w:tc>
          <w:tcPr>
            <w:tcW w:w="77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120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rPr>
                <w:rFonts w:ascii="Times New Roman" w:eastAsia="Calibri"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Форма стат. отчета 8-НК</w:t>
            </w:r>
          </w:p>
        </w:tc>
        <w:tc>
          <w:tcPr>
            <w:tcW w:w="993"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Calibri" w:hAnsi="Times New Roman" w:cs="Times New Roman"/>
                <w:color w:val="auto"/>
                <w:kern w:val="0"/>
                <w:sz w:val="12"/>
                <w:szCs w:val="12"/>
                <w:lang w:eastAsia="ar-SA"/>
              </w:rPr>
              <w:t>10459</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10080</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10100</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11200</w:t>
            </w:r>
          </w:p>
        </w:tc>
      </w:tr>
      <w:tr w:rsidR="0036244F" w:rsidRPr="0036244F" w:rsidTr="0036244F">
        <w:trPr>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 xml:space="preserve">1.2 </w:t>
            </w:r>
          </w:p>
        </w:tc>
        <w:tc>
          <w:tcPr>
            <w:tcW w:w="10348" w:type="dxa"/>
            <w:gridSpan w:val="9"/>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З</w:t>
            </w:r>
            <w:r w:rsidRPr="0036244F">
              <w:rPr>
                <w:rFonts w:ascii="Times New Roman" w:hAnsi="Times New Roman" w:cs="Times New Roman"/>
                <w:kern w:val="0"/>
                <w:sz w:val="12"/>
                <w:szCs w:val="12"/>
                <w:lang w:eastAsia="ar-SA"/>
              </w:rPr>
              <w:t>адача 2</w:t>
            </w:r>
            <w:r w:rsidRPr="0036244F">
              <w:rPr>
                <w:rFonts w:ascii="Times New Roman" w:hAnsi="Times New Roman" w:cs="Times New Roman"/>
                <w:color w:val="auto"/>
                <w:kern w:val="0"/>
                <w:sz w:val="12"/>
                <w:szCs w:val="12"/>
                <w:lang w:eastAsia="ar-SA"/>
              </w:rPr>
              <w:t xml:space="preserve"> </w:t>
            </w:r>
            <w:bookmarkStart w:id="9" w:name="OLE_LINK6"/>
            <w:r w:rsidRPr="0036244F">
              <w:rPr>
                <w:rFonts w:ascii="Times New Roman" w:hAnsi="Times New Roman" w:cs="Times New Roman"/>
                <w:color w:val="auto"/>
                <w:kern w:val="0"/>
                <w:sz w:val="12"/>
                <w:szCs w:val="12"/>
                <w:lang w:eastAsia="ar-SA"/>
              </w:rPr>
              <w:t>Создание условий для развития потенциала молодежи и его реализации в интересах развития Каратузского района</w:t>
            </w:r>
            <w:bookmarkEnd w:id="9"/>
          </w:p>
        </w:tc>
      </w:tr>
      <w:tr w:rsidR="0036244F" w:rsidRPr="0036244F" w:rsidTr="0036244F">
        <w:trPr>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1.2.1</w:t>
            </w:r>
          </w:p>
        </w:tc>
        <w:tc>
          <w:tcPr>
            <w:tcW w:w="2835"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 xml:space="preserve">Подпрограмма 2 </w:t>
            </w:r>
            <w:proofErr w:type="spellStart"/>
            <w:r w:rsidRPr="0036244F">
              <w:rPr>
                <w:rFonts w:ascii="Times New Roman" w:eastAsia="Arial" w:hAnsi="Times New Roman" w:cs="Times New Roman"/>
                <w:color w:val="auto"/>
                <w:kern w:val="0"/>
                <w:sz w:val="12"/>
                <w:szCs w:val="12"/>
                <w:lang w:eastAsia="ar-SA"/>
              </w:rPr>
              <w:t>Каратуз</w:t>
            </w:r>
            <w:proofErr w:type="spellEnd"/>
            <w:r w:rsidRPr="0036244F">
              <w:rPr>
                <w:rFonts w:ascii="Times New Roman" w:eastAsia="Arial" w:hAnsi="Times New Roman" w:cs="Times New Roman"/>
                <w:color w:val="auto"/>
                <w:kern w:val="0"/>
                <w:sz w:val="12"/>
                <w:szCs w:val="12"/>
                <w:lang w:eastAsia="ar-SA"/>
              </w:rPr>
              <w:t xml:space="preserve">  </w:t>
            </w:r>
            <w:proofErr w:type="gramStart"/>
            <w:r w:rsidRPr="0036244F">
              <w:rPr>
                <w:rFonts w:ascii="Times New Roman" w:eastAsia="Arial" w:hAnsi="Times New Roman" w:cs="Times New Roman"/>
                <w:color w:val="auto"/>
                <w:kern w:val="0"/>
                <w:sz w:val="12"/>
                <w:szCs w:val="12"/>
                <w:lang w:eastAsia="ar-SA"/>
              </w:rPr>
              <w:t>молодой</w:t>
            </w:r>
            <w:proofErr w:type="gramEnd"/>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777" w:type="dxa"/>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20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993"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r>
      <w:tr w:rsidR="0036244F" w:rsidRPr="0036244F" w:rsidTr="0036244F">
        <w:trPr>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tabs>
                <w:tab w:val="center" w:pos="4677"/>
                <w:tab w:val="right" w:pos="9355"/>
              </w:tabs>
              <w:suppressAutoHyphens/>
              <w:snapToGrid w:val="0"/>
              <w:spacing w:after="0" w:line="240" w:lineRule="auto"/>
              <w:rPr>
                <w:rFonts w:ascii="Times New Roman" w:hAnsi="Times New Roman" w:cs="Times New Roman"/>
                <w:color w:val="auto"/>
                <w:kern w:val="0"/>
                <w:sz w:val="12"/>
                <w:szCs w:val="12"/>
                <w:lang w:eastAsia="ar-SA"/>
              </w:rPr>
            </w:pPr>
          </w:p>
        </w:tc>
        <w:tc>
          <w:tcPr>
            <w:tcW w:w="2835"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Оказание информационно-консультационной помощи молодежи</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чел.</w:t>
            </w:r>
          </w:p>
        </w:tc>
        <w:tc>
          <w:tcPr>
            <w:tcW w:w="77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120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kern w:val="0"/>
                <w:sz w:val="12"/>
                <w:szCs w:val="12"/>
                <w:lang w:eastAsia="ar-SA"/>
              </w:rPr>
            </w:pPr>
            <w:r w:rsidRPr="0036244F">
              <w:rPr>
                <w:rFonts w:ascii="Times New Roman" w:eastAsia="Arial" w:hAnsi="Times New Roman" w:cs="Times New Roman"/>
                <w:color w:val="auto"/>
                <w:kern w:val="0"/>
                <w:sz w:val="12"/>
                <w:szCs w:val="12"/>
                <w:lang w:eastAsia="ar-SA"/>
              </w:rPr>
              <w:t>Годовой отчет</w:t>
            </w:r>
          </w:p>
        </w:tc>
        <w:tc>
          <w:tcPr>
            <w:tcW w:w="993"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kern w:val="0"/>
                <w:sz w:val="12"/>
                <w:szCs w:val="12"/>
                <w:lang w:eastAsia="ar-SA"/>
              </w:rPr>
              <w:t>1500</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1500</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2000</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2200</w:t>
            </w:r>
          </w:p>
        </w:tc>
      </w:tr>
      <w:tr w:rsidR="0036244F" w:rsidRPr="0036244F" w:rsidTr="0036244F">
        <w:trPr>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tabs>
                <w:tab w:val="center" w:pos="4677"/>
                <w:tab w:val="right" w:pos="9355"/>
              </w:tabs>
              <w:suppressAutoHyphens/>
              <w:snapToGrid w:val="0"/>
              <w:spacing w:after="0" w:line="240" w:lineRule="auto"/>
              <w:rPr>
                <w:rFonts w:ascii="Times New Roman" w:hAnsi="Times New Roman" w:cs="Times New Roman"/>
                <w:color w:val="auto"/>
                <w:kern w:val="0"/>
                <w:sz w:val="12"/>
                <w:szCs w:val="12"/>
                <w:lang w:eastAsia="ar-SA"/>
              </w:rPr>
            </w:pPr>
          </w:p>
        </w:tc>
        <w:tc>
          <w:tcPr>
            <w:tcW w:w="2835"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 xml:space="preserve">Количество проектов, реализуемых молодежью района </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мер.</w:t>
            </w:r>
          </w:p>
        </w:tc>
        <w:tc>
          <w:tcPr>
            <w:tcW w:w="77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120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kern w:val="0"/>
                <w:sz w:val="12"/>
                <w:szCs w:val="12"/>
                <w:lang w:eastAsia="ar-SA"/>
              </w:rPr>
            </w:pPr>
            <w:r w:rsidRPr="0036244F">
              <w:rPr>
                <w:rFonts w:ascii="Times New Roman" w:eastAsia="Arial" w:hAnsi="Times New Roman" w:cs="Times New Roman"/>
                <w:color w:val="auto"/>
                <w:kern w:val="0"/>
                <w:sz w:val="12"/>
                <w:szCs w:val="12"/>
                <w:lang w:eastAsia="ar-SA"/>
              </w:rPr>
              <w:t>Годовой отчет</w:t>
            </w:r>
          </w:p>
        </w:tc>
        <w:tc>
          <w:tcPr>
            <w:tcW w:w="993"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kern w:val="0"/>
                <w:sz w:val="12"/>
                <w:szCs w:val="12"/>
                <w:lang w:eastAsia="ar-SA"/>
              </w:rPr>
              <w:t>6</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4</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4</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5</w:t>
            </w:r>
          </w:p>
        </w:tc>
      </w:tr>
      <w:tr w:rsidR="0036244F" w:rsidRPr="0036244F" w:rsidTr="0036244F">
        <w:trPr>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tabs>
                <w:tab w:val="center" w:pos="4677"/>
                <w:tab w:val="right" w:pos="9355"/>
              </w:tabs>
              <w:suppressAutoHyphens/>
              <w:snapToGrid w:val="0"/>
              <w:spacing w:after="0" w:line="240" w:lineRule="auto"/>
              <w:rPr>
                <w:rFonts w:ascii="Times New Roman" w:hAnsi="Times New Roman" w:cs="Times New Roman"/>
                <w:color w:val="auto"/>
                <w:kern w:val="0"/>
                <w:sz w:val="12"/>
                <w:szCs w:val="12"/>
                <w:lang w:eastAsia="ar-SA"/>
              </w:rPr>
            </w:pPr>
          </w:p>
        </w:tc>
        <w:tc>
          <w:tcPr>
            <w:tcW w:w="2835"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 xml:space="preserve">Организация молодежных мероприятий по различным направлениям (досуговые, </w:t>
            </w:r>
            <w:proofErr w:type="gramStart"/>
            <w:r w:rsidRPr="0036244F">
              <w:rPr>
                <w:rFonts w:ascii="Times New Roman" w:eastAsia="Arial" w:hAnsi="Times New Roman" w:cs="Times New Roman"/>
                <w:color w:val="auto"/>
                <w:kern w:val="0"/>
                <w:sz w:val="12"/>
                <w:szCs w:val="12"/>
                <w:lang w:eastAsia="ar-SA"/>
              </w:rPr>
              <w:t>культурно-массовые</w:t>
            </w:r>
            <w:proofErr w:type="gramEnd"/>
            <w:r w:rsidRPr="0036244F">
              <w:rPr>
                <w:rFonts w:ascii="Times New Roman" w:eastAsia="Arial" w:hAnsi="Times New Roman" w:cs="Times New Roman"/>
                <w:color w:val="auto"/>
                <w:kern w:val="0"/>
                <w:sz w:val="12"/>
                <w:szCs w:val="12"/>
                <w:lang w:eastAsia="ar-SA"/>
              </w:rPr>
              <w:t xml:space="preserve"> и др.) </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мер.</w:t>
            </w:r>
          </w:p>
        </w:tc>
        <w:tc>
          <w:tcPr>
            <w:tcW w:w="77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120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kern w:val="0"/>
                <w:sz w:val="12"/>
                <w:szCs w:val="12"/>
                <w:lang w:eastAsia="ar-SA"/>
              </w:rPr>
            </w:pPr>
            <w:r w:rsidRPr="0036244F">
              <w:rPr>
                <w:rFonts w:ascii="Times New Roman" w:eastAsia="Arial" w:hAnsi="Times New Roman" w:cs="Times New Roman"/>
                <w:color w:val="auto"/>
                <w:kern w:val="0"/>
                <w:sz w:val="12"/>
                <w:szCs w:val="12"/>
                <w:lang w:eastAsia="ar-SA"/>
              </w:rPr>
              <w:t>Годовой отчет</w:t>
            </w:r>
          </w:p>
        </w:tc>
        <w:tc>
          <w:tcPr>
            <w:tcW w:w="993"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kern w:val="0"/>
                <w:sz w:val="12"/>
                <w:szCs w:val="12"/>
                <w:lang w:eastAsia="ar-SA"/>
              </w:rPr>
              <w:t>32</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32</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40</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42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50</w:t>
            </w:r>
          </w:p>
        </w:tc>
      </w:tr>
      <w:tr w:rsidR="0036244F" w:rsidRPr="0036244F" w:rsidTr="0036244F">
        <w:trPr>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tabs>
                <w:tab w:val="center" w:pos="4677"/>
                <w:tab w:val="right" w:pos="9355"/>
              </w:tabs>
              <w:suppressAutoHyphens/>
              <w:snapToGrid w:val="0"/>
              <w:spacing w:after="0" w:line="240" w:lineRule="auto"/>
              <w:rPr>
                <w:rFonts w:ascii="Times New Roman" w:hAnsi="Times New Roman" w:cs="Times New Roman"/>
                <w:color w:val="auto"/>
                <w:kern w:val="0"/>
                <w:sz w:val="12"/>
                <w:szCs w:val="12"/>
                <w:lang w:eastAsia="ar-SA"/>
              </w:rPr>
            </w:pPr>
          </w:p>
        </w:tc>
        <w:tc>
          <w:tcPr>
            <w:tcW w:w="2835"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Организация мероприятий по отдыху молодежи</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мер.</w:t>
            </w:r>
          </w:p>
        </w:tc>
        <w:tc>
          <w:tcPr>
            <w:tcW w:w="77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120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kern w:val="0"/>
                <w:sz w:val="12"/>
                <w:szCs w:val="12"/>
                <w:lang w:eastAsia="ar-SA"/>
              </w:rPr>
            </w:pPr>
            <w:r w:rsidRPr="0036244F">
              <w:rPr>
                <w:rFonts w:ascii="Times New Roman" w:eastAsia="Arial" w:hAnsi="Times New Roman" w:cs="Times New Roman"/>
                <w:color w:val="auto"/>
                <w:kern w:val="0"/>
                <w:sz w:val="12"/>
                <w:szCs w:val="12"/>
                <w:lang w:eastAsia="ar-SA"/>
              </w:rPr>
              <w:t>Годовой отчет</w:t>
            </w:r>
          </w:p>
        </w:tc>
        <w:tc>
          <w:tcPr>
            <w:tcW w:w="993"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kern w:val="0"/>
                <w:sz w:val="12"/>
                <w:szCs w:val="12"/>
                <w:lang w:eastAsia="ar-SA"/>
              </w:rPr>
              <w:t>13</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13</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13</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15</w:t>
            </w:r>
          </w:p>
        </w:tc>
      </w:tr>
      <w:tr w:rsidR="0036244F" w:rsidRPr="0036244F" w:rsidTr="0036244F">
        <w:trPr>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tabs>
                <w:tab w:val="center" w:pos="4677"/>
                <w:tab w:val="right" w:pos="9355"/>
              </w:tabs>
              <w:suppressAutoHyphens/>
              <w:snapToGrid w:val="0"/>
              <w:spacing w:after="0" w:line="240" w:lineRule="auto"/>
              <w:rPr>
                <w:rFonts w:ascii="Times New Roman" w:hAnsi="Times New Roman" w:cs="Times New Roman"/>
                <w:color w:val="auto"/>
                <w:kern w:val="0"/>
                <w:sz w:val="12"/>
                <w:szCs w:val="12"/>
                <w:lang w:eastAsia="ar-SA"/>
              </w:rPr>
            </w:pPr>
          </w:p>
        </w:tc>
        <w:tc>
          <w:tcPr>
            <w:tcW w:w="2835"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Организация мероприятий по трудовому воспитанию</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мер.</w:t>
            </w:r>
          </w:p>
        </w:tc>
        <w:tc>
          <w:tcPr>
            <w:tcW w:w="77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120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kern w:val="0"/>
                <w:sz w:val="12"/>
                <w:szCs w:val="12"/>
                <w:lang w:eastAsia="ar-SA"/>
              </w:rPr>
            </w:pPr>
            <w:r w:rsidRPr="0036244F">
              <w:rPr>
                <w:rFonts w:ascii="Times New Roman" w:eastAsia="Arial" w:hAnsi="Times New Roman" w:cs="Times New Roman"/>
                <w:color w:val="auto"/>
                <w:kern w:val="0"/>
                <w:sz w:val="12"/>
                <w:szCs w:val="12"/>
                <w:lang w:eastAsia="ar-SA"/>
              </w:rPr>
              <w:t>Годовой отчет</w:t>
            </w:r>
          </w:p>
        </w:tc>
        <w:tc>
          <w:tcPr>
            <w:tcW w:w="993"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kern w:val="0"/>
                <w:sz w:val="12"/>
                <w:szCs w:val="12"/>
                <w:lang w:eastAsia="ar-SA"/>
              </w:rPr>
              <w:t>1</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w:t>
            </w:r>
          </w:p>
        </w:tc>
      </w:tr>
      <w:tr w:rsidR="0036244F" w:rsidRPr="0036244F" w:rsidTr="0036244F">
        <w:trPr>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kern w:val="0"/>
                <w:sz w:val="12"/>
                <w:szCs w:val="12"/>
                <w:lang w:eastAsia="ar-SA"/>
              </w:rPr>
            </w:pPr>
            <w:r w:rsidRPr="0036244F">
              <w:rPr>
                <w:rFonts w:ascii="Times New Roman" w:eastAsia="Arial" w:hAnsi="Times New Roman" w:cs="Times New Roman"/>
                <w:color w:val="auto"/>
                <w:kern w:val="0"/>
                <w:sz w:val="12"/>
                <w:szCs w:val="12"/>
                <w:lang w:eastAsia="ar-SA"/>
              </w:rPr>
              <w:t>1.3</w:t>
            </w:r>
          </w:p>
        </w:tc>
        <w:tc>
          <w:tcPr>
            <w:tcW w:w="10348" w:type="dxa"/>
            <w:gridSpan w:val="9"/>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kern w:val="0"/>
                <w:sz w:val="12"/>
                <w:szCs w:val="12"/>
                <w:lang w:eastAsia="ar-SA"/>
              </w:rPr>
              <w:t>Задача 3 Реализация государственной и муниципальной политики в области физической культуры и спорта на территории района, пропаганда здорового образа жизни среди жителей района</w:t>
            </w:r>
            <w:r w:rsidRPr="0036244F">
              <w:rPr>
                <w:rFonts w:ascii="Times New Roman" w:hAnsi="Times New Roman" w:cs="Times New Roman"/>
                <w:color w:val="auto"/>
                <w:kern w:val="0"/>
                <w:sz w:val="12"/>
                <w:szCs w:val="12"/>
                <w:lang w:eastAsia="ar-SA"/>
              </w:rPr>
              <w:t xml:space="preserve"> </w:t>
            </w:r>
          </w:p>
        </w:tc>
      </w:tr>
      <w:tr w:rsidR="0036244F" w:rsidRPr="0036244F" w:rsidTr="0036244F">
        <w:trPr>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1.3.1</w:t>
            </w:r>
          </w:p>
        </w:tc>
        <w:tc>
          <w:tcPr>
            <w:tcW w:w="2835"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rPr>
                <w:rFonts w:ascii="Times New Roman" w:eastAsia="Arial" w:hAnsi="Times New Roman" w:cs="Times New Roman"/>
                <w:bCs/>
                <w:color w:val="auto"/>
                <w:kern w:val="0"/>
                <w:sz w:val="12"/>
                <w:szCs w:val="12"/>
                <w:lang w:eastAsia="ar-SA"/>
              </w:rPr>
            </w:pPr>
            <w:r w:rsidRPr="0036244F">
              <w:rPr>
                <w:rFonts w:ascii="Times New Roman" w:eastAsia="Arial" w:hAnsi="Times New Roman" w:cs="Times New Roman"/>
                <w:color w:val="auto"/>
                <w:kern w:val="0"/>
                <w:sz w:val="12"/>
                <w:szCs w:val="12"/>
                <w:lang w:eastAsia="ar-SA"/>
              </w:rPr>
              <w:t>Подпрограмма 3</w:t>
            </w:r>
          </w:p>
          <w:p w:rsidR="0036244F" w:rsidRPr="0036244F" w:rsidRDefault="0036244F" w:rsidP="0036244F">
            <w:pPr>
              <w:suppressAutoHyphens/>
              <w:autoSpaceDE w:val="0"/>
              <w:spacing w:after="0" w:line="240" w:lineRule="auto"/>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bCs/>
                <w:color w:val="auto"/>
                <w:kern w:val="0"/>
                <w:sz w:val="12"/>
                <w:szCs w:val="12"/>
                <w:lang w:eastAsia="ar-SA"/>
              </w:rPr>
              <w:t>Развитие и пропаганда физической культуры и спорта</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777" w:type="dxa"/>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20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993"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r>
      <w:tr w:rsidR="0036244F" w:rsidRPr="0036244F" w:rsidTr="0036244F">
        <w:trPr>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hAnsi="Times New Roman" w:cs="Times New Roman"/>
                <w:color w:val="auto"/>
                <w:kern w:val="0"/>
                <w:sz w:val="12"/>
                <w:szCs w:val="12"/>
                <w:lang w:eastAsia="ar-SA"/>
              </w:rPr>
            </w:pPr>
          </w:p>
        </w:tc>
        <w:tc>
          <w:tcPr>
            <w:tcW w:w="2835"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Обеспеченность населения спортсооружениями и спортинвентарем</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w:t>
            </w:r>
          </w:p>
        </w:tc>
        <w:tc>
          <w:tcPr>
            <w:tcW w:w="77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120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Годовой отчет</w:t>
            </w:r>
          </w:p>
        </w:tc>
        <w:tc>
          <w:tcPr>
            <w:tcW w:w="993"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138,2</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140,72</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141,80</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141,80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141,85</w:t>
            </w:r>
          </w:p>
        </w:tc>
      </w:tr>
      <w:tr w:rsidR="0036244F" w:rsidRPr="0036244F" w:rsidTr="0036244F">
        <w:trPr>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hAnsi="Times New Roman" w:cs="Times New Roman"/>
                <w:color w:val="auto"/>
                <w:kern w:val="0"/>
                <w:sz w:val="12"/>
                <w:szCs w:val="12"/>
                <w:lang w:eastAsia="ar-SA"/>
              </w:rPr>
            </w:pPr>
          </w:p>
        </w:tc>
        <w:tc>
          <w:tcPr>
            <w:tcW w:w="2835"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Охват жителей района спортивно-массовыми мероприятиями</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w:t>
            </w:r>
          </w:p>
        </w:tc>
        <w:tc>
          <w:tcPr>
            <w:tcW w:w="77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120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Годовой отчет</w:t>
            </w:r>
          </w:p>
        </w:tc>
        <w:tc>
          <w:tcPr>
            <w:tcW w:w="993"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23,4</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23,40</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24,60</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24,90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24,9</w:t>
            </w:r>
          </w:p>
        </w:tc>
      </w:tr>
      <w:tr w:rsidR="0036244F" w:rsidRPr="0036244F" w:rsidTr="0036244F">
        <w:trPr>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hAnsi="Times New Roman" w:cs="Times New Roman"/>
                <w:color w:val="auto"/>
                <w:kern w:val="0"/>
                <w:sz w:val="12"/>
                <w:szCs w:val="12"/>
                <w:lang w:eastAsia="ar-SA"/>
              </w:rPr>
            </w:pPr>
          </w:p>
        </w:tc>
        <w:tc>
          <w:tcPr>
            <w:tcW w:w="2835"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Количество жителей, регулярно занимающихся физкультурой и спортом</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чел.</w:t>
            </w:r>
          </w:p>
        </w:tc>
        <w:tc>
          <w:tcPr>
            <w:tcW w:w="77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120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Годовой отчет</w:t>
            </w:r>
          </w:p>
        </w:tc>
        <w:tc>
          <w:tcPr>
            <w:tcW w:w="993"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3388</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3583</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3740</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3757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3757</w:t>
            </w:r>
          </w:p>
        </w:tc>
      </w:tr>
      <w:tr w:rsidR="0036244F" w:rsidRPr="0036244F" w:rsidTr="0036244F">
        <w:trPr>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1.4</w:t>
            </w:r>
          </w:p>
        </w:tc>
        <w:tc>
          <w:tcPr>
            <w:tcW w:w="10348" w:type="dxa"/>
            <w:gridSpan w:val="9"/>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tabs>
                <w:tab w:val="left" w:pos="3240"/>
              </w:tabs>
              <w:suppressAutoHyphens/>
              <w:spacing w:after="0" w:line="240" w:lineRule="auto"/>
              <w:ind w:left="3600" w:hanging="3600"/>
              <w:jc w:val="both"/>
              <w:rPr>
                <w:rFonts w:ascii="Times New Roman" w:hAnsi="Times New Roman" w:cs="Times New Roman"/>
                <w:bCs/>
                <w:color w:val="auto"/>
                <w:kern w:val="0"/>
                <w:sz w:val="12"/>
                <w:szCs w:val="12"/>
                <w:lang w:eastAsia="ar-SA"/>
              </w:rPr>
            </w:pPr>
            <w:r w:rsidRPr="0036244F">
              <w:rPr>
                <w:rFonts w:ascii="Times New Roman" w:hAnsi="Times New Roman" w:cs="Times New Roman"/>
                <w:color w:val="auto"/>
                <w:kern w:val="0"/>
                <w:sz w:val="12"/>
                <w:szCs w:val="12"/>
                <w:lang w:eastAsia="ar-SA"/>
              </w:rPr>
              <w:t>Задача 4</w:t>
            </w:r>
            <w:r w:rsidRPr="0036244F">
              <w:rPr>
                <w:rFonts w:ascii="Times New Roman" w:hAnsi="Times New Roman" w:cs="Times New Roman"/>
                <w:bCs/>
                <w:color w:val="auto"/>
                <w:kern w:val="0"/>
                <w:sz w:val="12"/>
                <w:szCs w:val="12"/>
                <w:lang w:eastAsia="ar-SA"/>
              </w:rPr>
              <w:t xml:space="preserve"> Сохранение единого культурного пространства района, обеспечение преемственности культурных традиций, </w:t>
            </w:r>
          </w:p>
          <w:p w:rsidR="0036244F" w:rsidRPr="0036244F" w:rsidRDefault="0036244F" w:rsidP="0036244F">
            <w:pPr>
              <w:tabs>
                <w:tab w:val="left" w:pos="3240"/>
              </w:tabs>
              <w:suppressAutoHyphens/>
              <w:spacing w:after="0" w:line="240" w:lineRule="auto"/>
              <w:ind w:left="3600" w:hanging="3600"/>
              <w:jc w:val="both"/>
              <w:rPr>
                <w:rFonts w:ascii="Times New Roman" w:hAnsi="Times New Roman" w:cs="Times New Roman"/>
                <w:color w:val="auto"/>
                <w:kern w:val="0"/>
                <w:sz w:val="12"/>
                <w:szCs w:val="12"/>
                <w:lang w:eastAsia="ar-SA"/>
              </w:rPr>
            </w:pPr>
            <w:r w:rsidRPr="0036244F">
              <w:rPr>
                <w:rFonts w:ascii="Times New Roman" w:hAnsi="Times New Roman" w:cs="Times New Roman"/>
                <w:bCs/>
                <w:color w:val="auto"/>
                <w:kern w:val="0"/>
                <w:sz w:val="12"/>
                <w:szCs w:val="12"/>
                <w:lang w:eastAsia="ar-SA"/>
              </w:rPr>
              <w:t xml:space="preserve">поддержка инноваций, способствующих росту культурного потенциала и дальнейшее развитие </w:t>
            </w:r>
            <w:r w:rsidRPr="0036244F">
              <w:rPr>
                <w:rFonts w:ascii="Times New Roman" w:hAnsi="Times New Roman" w:cs="Times New Roman"/>
                <w:color w:val="auto"/>
                <w:kern w:val="0"/>
                <w:sz w:val="12"/>
                <w:szCs w:val="12"/>
                <w:lang w:eastAsia="ar-SA"/>
              </w:rPr>
              <w:t xml:space="preserve">народного творчества и </w:t>
            </w:r>
          </w:p>
          <w:p w:rsidR="0036244F" w:rsidRPr="0036244F" w:rsidRDefault="0036244F" w:rsidP="0036244F">
            <w:pPr>
              <w:tabs>
                <w:tab w:val="left" w:pos="3240"/>
              </w:tabs>
              <w:suppressAutoHyphens/>
              <w:spacing w:after="0" w:line="240" w:lineRule="auto"/>
              <w:ind w:left="3600" w:hanging="3600"/>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культурно - досуговой деятельности</w:t>
            </w:r>
          </w:p>
        </w:tc>
      </w:tr>
      <w:tr w:rsidR="0036244F" w:rsidRPr="0036244F" w:rsidTr="0036244F">
        <w:trPr>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1.4.1</w:t>
            </w:r>
          </w:p>
        </w:tc>
        <w:tc>
          <w:tcPr>
            <w:tcW w:w="2835"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Подпрограмма 4 Поддержка и развитие культурного потенциала</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777" w:type="dxa"/>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20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993"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r>
      <w:tr w:rsidR="0036244F" w:rsidRPr="0036244F" w:rsidTr="0036244F">
        <w:trPr>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hAnsi="Times New Roman" w:cs="Times New Roman"/>
                <w:color w:val="auto"/>
                <w:kern w:val="0"/>
                <w:sz w:val="12"/>
                <w:szCs w:val="12"/>
                <w:lang w:eastAsia="ar-SA"/>
              </w:rPr>
            </w:pPr>
          </w:p>
        </w:tc>
        <w:tc>
          <w:tcPr>
            <w:tcW w:w="2835"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Число участников платных культурн</w:t>
            </w:r>
            <w:proofErr w:type="gramStart"/>
            <w:r w:rsidRPr="0036244F">
              <w:rPr>
                <w:rFonts w:ascii="Times New Roman" w:hAnsi="Times New Roman" w:cs="Times New Roman"/>
                <w:color w:val="auto"/>
                <w:kern w:val="0"/>
                <w:sz w:val="12"/>
                <w:szCs w:val="12"/>
                <w:lang w:eastAsia="ar-SA"/>
              </w:rPr>
              <w:t>о-</w:t>
            </w:r>
            <w:proofErr w:type="gramEnd"/>
            <w:r w:rsidRPr="0036244F">
              <w:rPr>
                <w:rFonts w:ascii="Times New Roman" w:hAnsi="Times New Roman" w:cs="Times New Roman"/>
                <w:color w:val="auto"/>
                <w:kern w:val="0"/>
                <w:sz w:val="12"/>
                <w:szCs w:val="12"/>
                <w:lang w:eastAsia="ar-SA"/>
              </w:rPr>
              <w:t xml:space="preserve">           </w:t>
            </w:r>
            <w:r w:rsidRPr="0036244F">
              <w:rPr>
                <w:rFonts w:ascii="Times New Roman" w:hAnsi="Times New Roman" w:cs="Times New Roman"/>
                <w:b/>
                <w:color w:val="auto"/>
                <w:kern w:val="0"/>
                <w:sz w:val="12"/>
                <w:szCs w:val="12"/>
                <w:lang w:eastAsia="ar-SA"/>
              </w:rPr>
              <w:t xml:space="preserve">                                 </w:t>
            </w:r>
            <w:r w:rsidRPr="0036244F">
              <w:rPr>
                <w:rFonts w:ascii="Times New Roman" w:hAnsi="Times New Roman" w:cs="Times New Roman"/>
                <w:color w:val="auto"/>
                <w:kern w:val="0"/>
                <w:sz w:val="12"/>
                <w:szCs w:val="12"/>
                <w:lang w:eastAsia="ar-SA"/>
              </w:rPr>
              <w:t>досуговых</w:t>
            </w:r>
            <w:r w:rsidRPr="0036244F">
              <w:rPr>
                <w:rFonts w:ascii="Times New Roman" w:hAnsi="Times New Roman" w:cs="Times New Roman"/>
                <w:b/>
                <w:color w:val="auto"/>
                <w:kern w:val="0"/>
                <w:sz w:val="12"/>
                <w:szCs w:val="12"/>
                <w:lang w:eastAsia="ar-SA"/>
              </w:rPr>
              <w:t xml:space="preserve"> </w:t>
            </w:r>
            <w:r w:rsidRPr="0036244F">
              <w:rPr>
                <w:rFonts w:ascii="Times New Roman" w:hAnsi="Times New Roman" w:cs="Times New Roman"/>
                <w:color w:val="auto"/>
                <w:kern w:val="0"/>
                <w:sz w:val="12"/>
                <w:szCs w:val="12"/>
                <w:lang w:eastAsia="ar-SA"/>
              </w:rPr>
              <w:t>мероприятий</w:t>
            </w:r>
            <w:r w:rsidRPr="0036244F">
              <w:rPr>
                <w:rFonts w:ascii="Times New Roman" w:hAnsi="Times New Roman" w:cs="Times New Roman"/>
                <w:b/>
                <w:color w:val="auto"/>
                <w:kern w:val="0"/>
                <w:sz w:val="12"/>
                <w:szCs w:val="12"/>
                <w:lang w:eastAsia="ar-SA"/>
              </w:rPr>
              <w:t xml:space="preserve">                 </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 xml:space="preserve"> чел.</w:t>
            </w:r>
          </w:p>
        </w:tc>
        <w:tc>
          <w:tcPr>
            <w:tcW w:w="777" w:type="dxa"/>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20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Форма стат. отчета 7-НК</w:t>
            </w:r>
          </w:p>
        </w:tc>
        <w:tc>
          <w:tcPr>
            <w:tcW w:w="993"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52746</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49080</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49140</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49140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49200</w:t>
            </w:r>
          </w:p>
        </w:tc>
      </w:tr>
      <w:tr w:rsidR="0036244F" w:rsidRPr="0036244F" w:rsidTr="0036244F">
        <w:trPr>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hAnsi="Times New Roman" w:cs="Times New Roman"/>
                <w:color w:val="auto"/>
                <w:kern w:val="0"/>
                <w:sz w:val="12"/>
                <w:szCs w:val="12"/>
                <w:lang w:eastAsia="ar-SA"/>
              </w:rPr>
            </w:pPr>
          </w:p>
        </w:tc>
        <w:tc>
          <w:tcPr>
            <w:tcW w:w="2835"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rPr>
                <w:rFonts w:ascii="Times New Roman" w:hAnsi="Times New Roman" w:cs="Times New Roman"/>
                <w:color w:val="auto"/>
                <w:kern w:val="0"/>
                <w:sz w:val="12"/>
                <w:szCs w:val="12"/>
                <w:lang w:eastAsia="ar-SA"/>
              </w:rPr>
            </w:pPr>
            <w:r w:rsidRPr="0036244F">
              <w:rPr>
                <w:rFonts w:ascii="Times New Roman" w:hAnsi="Times New Roman" w:cs="Times New Roman"/>
                <w:b/>
                <w:color w:val="auto"/>
                <w:kern w:val="0"/>
                <w:sz w:val="12"/>
                <w:szCs w:val="12"/>
                <w:lang w:eastAsia="ar-SA"/>
              </w:rPr>
              <w:t xml:space="preserve">                                                                        </w:t>
            </w:r>
            <w:r w:rsidRPr="0036244F">
              <w:rPr>
                <w:rFonts w:ascii="Times New Roman" w:hAnsi="Times New Roman" w:cs="Times New Roman"/>
                <w:color w:val="auto"/>
                <w:kern w:val="0"/>
                <w:sz w:val="12"/>
                <w:szCs w:val="12"/>
                <w:lang w:eastAsia="ar-SA"/>
              </w:rPr>
              <w:t>Количество клубных формирований</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ед.</w:t>
            </w:r>
          </w:p>
        </w:tc>
        <w:tc>
          <w:tcPr>
            <w:tcW w:w="777" w:type="dxa"/>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20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Форма стат. отчета 7-НК</w:t>
            </w:r>
          </w:p>
        </w:tc>
        <w:tc>
          <w:tcPr>
            <w:tcW w:w="993"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178</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175</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175</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175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175</w:t>
            </w:r>
          </w:p>
        </w:tc>
      </w:tr>
      <w:tr w:rsidR="0036244F" w:rsidRPr="0036244F" w:rsidTr="0036244F">
        <w:trPr>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hAnsi="Times New Roman" w:cs="Times New Roman"/>
                <w:color w:val="auto"/>
                <w:kern w:val="0"/>
                <w:sz w:val="12"/>
                <w:szCs w:val="12"/>
                <w:lang w:eastAsia="ar-SA"/>
              </w:rPr>
            </w:pPr>
          </w:p>
        </w:tc>
        <w:tc>
          <w:tcPr>
            <w:tcW w:w="2835"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 xml:space="preserve">                                                                             Число участников клубных формирований учреждений культурно-досугового типа </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 xml:space="preserve"> чел.</w:t>
            </w:r>
          </w:p>
        </w:tc>
        <w:tc>
          <w:tcPr>
            <w:tcW w:w="777" w:type="dxa"/>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20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Форма стат. отчета 7-НК</w:t>
            </w:r>
          </w:p>
        </w:tc>
        <w:tc>
          <w:tcPr>
            <w:tcW w:w="993"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1867</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1850</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1850</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1850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1850</w:t>
            </w:r>
          </w:p>
        </w:tc>
      </w:tr>
      <w:tr w:rsidR="0036244F" w:rsidRPr="0036244F" w:rsidTr="0036244F">
        <w:trPr>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1.5</w:t>
            </w:r>
          </w:p>
        </w:tc>
        <w:tc>
          <w:tcPr>
            <w:tcW w:w="10348" w:type="dxa"/>
            <w:gridSpan w:val="9"/>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Задача 5 Совершенствование деятельности библиотек Каратузского района</w:t>
            </w:r>
          </w:p>
        </w:tc>
      </w:tr>
      <w:tr w:rsidR="0036244F" w:rsidRPr="0036244F" w:rsidTr="0036244F">
        <w:trPr>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tabs>
                <w:tab w:val="center" w:pos="4677"/>
                <w:tab w:val="right" w:pos="9355"/>
              </w:tabs>
              <w:suppressAutoHyphens/>
              <w:spacing w:after="0" w:line="240" w:lineRule="auto"/>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1.5.1</w:t>
            </w:r>
          </w:p>
        </w:tc>
        <w:tc>
          <w:tcPr>
            <w:tcW w:w="2835"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Подпрограмма 5</w:t>
            </w:r>
          </w:p>
          <w:p w:rsidR="0036244F" w:rsidRPr="0036244F" w:rsidRDefault="0036244F" w:rsidP="0036244F">
            <w:pPr>
              <w:suppressAutoHyphens/>
              <w:spacing w:after="0" w:line="240" w:lineRule="auto"/>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Сохранение и развитие библиотечного дела района</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777" w:type="dxa"/>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207" w:type="dxa"/>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993"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r>
      <w:tr w:rsidR="0036244F" w:rsidRPr="0036244F" w:rsidTr="0036244F">
        <w:trPr>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tabs>
                <w:tab w:val="center" w:pos="4677"/>
                <w:tab w:val="right" w:pos="9355"/>
              </w:tabs>
              <w:suppressAutoHyphens/>
              <w:snapToGrid w:val="0"/>
              <w:spacing w:after="0" w:line="240" w:lineRule="auto"/>
              <w:rPr>
                <w:rFonts w:ascii="Times New Roman" w:hAnsi="Times New Roman" w:cs="Times New Roman"/>
                <w:color w:val="auto"/>
                <w:kern w:val="0"/>
                <w:sz w:val="12"/>
                <w:szCs w:val="12"/>
                <w:lang w:eastAsia="ar-SA"/>
              </w:rPr>
            </w:pPr>
          </w:p>
        </w:tc>
        <w:tc>
          <w:tcPr>
            <w:tcW w:w="2835"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Динамика количества зарегистрированных пользователей библиотек</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пользователи</w:t>
            </w:r>
          </w:p>
        </w:tc>
        <w:tc>
          <w:tcPr>
            <w:tcW w:w="777" w:type="dxa"/>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207" w:type="dxa"/>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Форма 6-НК</w:t>
            </w:r>
          </w:p>
        </w:tc>
        <w:tc>
          <w:tcPr>
            <w:tcW w:w="993"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7400</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7420</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7430</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7450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7460</w:t>
            </w:r>
          </w:p>
        </w:tc>
      </w:tr>
      <w:tr w:rsidR="0036244F" w:rsidRPr="0036244F" w:rsidTr="0036244F">
        <w:trPr>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tabs>
                <w:tab w:val="center" w:pos="4677"/>
                <w:tab w:val="right" w:pos="9355"/>
              </w:tabs>
              <w:suppressAutoHyphens/>
              <w:snapToGrid w:val="0"/>
              <w:spacing w:after="0" w:line="240" w:lineRule="auto"/>
              <w:rPr>
                <w:rFonts w:ascii="Times New Roman" w:hAnsi="Times New Roman" w:cs="Times New Roman"/>
                <w:color w:val="auto"/>
                <w:kern w:val="0"/>
                <w:sz w:val="12"/>
                <w:szCs w:val="12"/>
                <w:lang w:eastAsia="ar-SA"/>
              </w:rPr>
            </w:pPr>
          </w:p>
        </w:tc>
        <w:tc>
          <w:tcPr>
            <w:tcW w:w="2835"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 xml:space="preserve">Динамика количества посещений библиотек </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посещения</w:t>
            </w:r>
          </w:p>
        </w:tc>
        <w:tc>
          <w:tcPr>
            <w:tcW w:w="777" w:type="dxa"/>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207" w:type="dxa"/>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Форма 6-НК</w:t>
            </w:r>
          </w:p>
        </w:tc>
        <w:tc>
          <w:tcPr>
            <w:tcW w:w="993"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74100</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74200</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74300</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74500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74600</w:t>
            </w:r>
          </w:p>
        </w:tc>
      </w:tr>
      <w:tr w:rsidR="0036244F" w:rsidRPr="0036244F" w:rsidTr="0036244F">
        <w:trPr>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tabs>
                <w:tab w:val="center" w:pos="4677"/>
                <w:tab w:val="right" w:pos="9355"/>
              </w:tabs>
              <w:suppressAutoHyphens/>
              <w:snapToGrid w:val="0"/>
              <w:spacing w:after="0" w:line="240" w:lineRule="auto"/>
              <w:rPr>
                <w:rFonts w:ascii="Times New Roman" w:hAnsi="Times New Roman" w:cs="Times New Roman"/>
                <w:color w:val="auto"/>
                <w:kern w:val="0"/>
                <w:sz w:val="12"/>
                <w:szCs w:val="12"/>
                <w:lang w:eastAsia="ar-SA"/>
              </w:rPr>
            </w:pPr>
          </w:p>
        </w:tc>
        <w:tc>
          <w:tcPr>
            <w:tcW w:w="2835"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Количество экземпляров новых изданий, поступивших в фонды общедоступных библиотек, в расчете на 1000 жителей района</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экз.</w:t>
            </w:r>
          </w:p>
        </w:tc>
        <w:tc>
          <w:tcPr>
            <w:tcW w:w="777" w:type="dxa"/>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207" w:type="dxa"/>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Форма 6-НК</w:t>
            </w:r>
          </w:p>
        </w:tc>
        <w:tc>
          <w:tcPr>
            <w:tcW w:w="993"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321</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361</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370</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379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381</w:t>
            </w:r>
          </w:p>
        </w:tc>
      </w:tr>
      <w:tr w:rsidR="0036244F" w:rsidRPr="0036244F" w:rsidTr="0036244F">
        <w:trPr>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tabs>
                <w:tab w:val="center" w:pos="4677"/>
                <w:tab w:val="right" w:pos="9355"/>
              </w:tabs>
              <w:suppressAutoHyphens/>
              <w:snapToGrid w:val="0"/>
              <w:spacing w:after="0" w:line="240" w:lineRule="auto"/>
              <w:rPr>
                <w:rFonts w:ascii="Times New Roman" w:hAnsi="Times New Roman" w:cs="Times New Roman"/>
                <w:color w:val="auto"/>
                <w:kern w:val="0"/>
                <w:sz w:val="12"/>
                <w:szCs w:val="12"/>
                <w:lang w:eastAsia="ar-SA"/>
              </w:rPr>
            </w:pPr>
          </w:p>
        </w:tc>
        <w:tc>
          <w:tcPr>
            <w:tcW w:w="2835"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Среднее число книговыдач в расчете на 1000 жителей</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кол.</w:t>
            </w:r>
          </w:p>
        </w:tc>
        <w:tc>
          <w:tcPr>
            <w:tcW w:w="777" w:type="dxa"/>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207" w:type="dxa"/>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Форма 6-НК</w:t>
            </w:r>
          </w:p>
        </w:tc>
        <w:tc>
          <w:tcPr>
            <w:tcW w:w="993"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65800</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65850</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65900</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70000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70200</w:t>
            </w:r>
          </w:p>
        </w:tc>
      </w:tr>
      <w:tr w:rsidR="0036244F" w:rsidRPr="0036244F" w:rsidTr="0036244F">
        <w:trPr>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tabs>
                <w:tab w:val="center" w:pos="4677"/>
                <w:tab w:val="right" w:pos="9355"/>
              </w:tabs>
              <w:suppressAutoHyphens/>
              <w:snapToGrid w:val="0"/>
              <w:spacing w:after="0" w:line="240" w:lineRule="auto"/>
              <w:rPr>
                <w:rFonts w:ascii="Times New Roman" w:hAnsi="Times New Roman" w:cs="Times New Roman"/>
                <w:color w:val="auto"/>
                <w:kern w:val="0"/>
                <w:sz w:val="12"/>
                <w:szCs w:val="12"/>
                <w:lang w:eastAsia="ar-SA"/>
              </w:rPr>
            </w:pPr>
          </w:p>
        </w:tc>
        <w:tc>
          <w:tcPr>
            <w:tcW w:w="2835"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Количество специалистов библиотек, повысивших  квалификацию, прошедших переподготовку</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чел.</w:t>
            </w:r>
          </w:p>
        </w:tc>
        <w:tc>
          <w:tcPr>
            <w:tcW w:w="777" w:type="dxa"/>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207" w:type="dxa"/>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Годовой отчет</w:t>
            </w:r>
          </w:p>
        </w:tc>
        <w:tc>
          <w:tcPr>
            <w:tcW w:w="993"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 xml:space="preserve"> 11</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12</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15</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19</w:t>
            </w:r>
          </w:p>
        </w:tc>
      </w:tr>
      <w:tr w:rsidR="0036244F" w:rsidRPr="0036244F" w:rsidTr="0036244F">
        <w:trPr>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tabs>
                <w:tab w:val="center" w:pos="4677"/>
                <w:tab w:val="right" w:pos="9355"/>
              </w:tabs>
              <w:suppressAutoHyphens/>
              <w:snapToGrid w:val="0"/>
              <w:spacing w:after="0" w:line="240" w:lineRule="auto"/>
              <w:rPr>
                <w:rFonts w:ascii="Times New Roman" w:hAnsi="Times New Roman" w:cs="Times New Roman"/>
                <w:color w:val="auto"/>
                <w:kern w:val="0"/>
                <w:sz w:val="12"/>
                <w:szCs w:val="12"/>
                <w:lang w:eastAsia="ar-SA"/>
              </w:rPr>
            </w:pPr>
          </w:p>
        </w:tc>
        <w:tc>
          <w:tcPr>
            <w:tcW w:w="2835"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Доля библиотек, подключенных к сети Интернет, в общем количестве общедоступных библиотек</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кол</w:t>
            </w:r>
            <w:proofErr w:type="gramStart"/>
            <w:r w:rsidRPr="0036244F">
              <w:rPr>
                <w:rFonts w:ascii="Times New Roman" w:eastAsia="Arial" w:hAnsi="Times New Roman" w:cs="Times New Roman"/>
                <w:color w:val="auto"/>
                <w:kern w:val="0"/>
                <w:sz w:val="12"/>
                <w:szCs w:val="12"/>
                <w:lang w:eastAsia="ar-SA"/>
              </w:rPr>
              <w:t>.</w:t>
            </w:r>
            <w:proofErr w:type="gramEnd"/>
            <w:r w:rsidRPr="0036244F">
              <w:rPr>
                <w:rFonts w:ascii="Times New Roman" w:eastAsia="Arial" w:hAnsi="Times New Roman" w:cs="Times New Roman"/>
                <w:color w:val="auto"/>
                <w:kern w:val="0"/>
                <w:sz w:val="12"/>
                <w:szCs w:val="12"/>
                <w:lang w:eastAsia="ar-SA"/>
              </w:rPr>
              <w:t xml:space="preserve"> </w:t>
            </w:r>
            <w:proofErr w:type="gramStart"/>
            <w:r w:rsidRPr="0036244F">
              <w:rPr>
                <w:rFonts w:ascii="Times New Roman" w:eastAsia="Arial" w:hAnsi="Times New Roman" w:cs="Times New Roman"/>
                <w:color w:val="auto"/>
                <w:kern w:val="0"/>
                <w:sz w:val="12"/>
                <w:szCs w:val="12"/>
                <w:lang w:eastAsia="ar-SA"/>
              </w:rPr>
              <w:t>б</w:t>
            </w:r>
            <w:proofErr w:type="gramEnd"/>
            <w:r w:rsidRPr="0036244F">
              <w:rPr>
                <w:rFonts w:ascii="Times New Roman" w:eastAsia="Arial" w:hAnsi="Times New Roman" w:cs="Times New Roman"/>
                <w:color w:val="auto"/>
                <w:kern w:val="0"/>
                <w:sz w:val="12"/>
                <w:szCs w:val="12"/>
                <w:lang w:eastAsia="ar-SA"/>
              </w:rPr>
              <w:t>иблиотек</w:t>
            </w:r>
          </w:p>
        </w:tc>
        <w:tc>
          <w:tcPr>
            <w:tcW w:w="777" w:type="dxa"/>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207" w:type="dxa"/>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Ежегодный отчет</w:t>
            </w:r>
          </w:p>
        </w:tc>
        <w:tc>
          <w:tcPr>
            <w:tcW w:w="993"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 xml:space="preserve">  3</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4</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8</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16</w:t>
            </w:r>
          </w:p>
        </w:tc>
      </w:tr>
      <w:tr w:rsidR="0036244F" w:rsidRPr="0036244F" w:rsidTr="0036244F">
        <w:trPr>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tabs>
                <w:tab w:val="center" w:pos="4677"/>
                <w:tab w:val="right" w:pos="9355"/>
              </w:tabs>
              <w:suppressAutoHyphens/>
              <w:snapToGrid w:val="0"/>
              <w:spacing w:after="0" w:line="240" w:lineRule="auto"/>
              <w:rPr>
                <w:rFonts w:ascii="Times New Roman" w:hAnsi="Times New Roman" w:cs="Times New Roman"/>
                <w:color w:val="auto"/>
                <w:kern w:val="0"/>
                <w:sz w:val="12"/>
                <w:szCs w:val="12"/>
                <w:lang w:eastAsia="ar-SA"/>
              </w:rPr>
            </w:pPr>
          </w:p>
        </w:tc>
        <w:tc>
          <w:tcPr>
            <w:tcW w:w="2835"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Увеличение количества библиографических записей в электронном каталоге</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библиографическая запись</w:t>
            </w:r>
          </w:p>
        </w:tc>
        <w:tc>
          <w:tcPr>
            <w:tcW w:w="777" w:type="dxa"/>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207" w:type="dxa"/>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Форма 6-НК</w:t>
            </w:r>
          </w:p>
        </w:tc>
        <w:tc>
          <w:tcPr>
            <w:tcW w:w="993"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8000</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11500</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15000</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18500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21500</w:t>
            </w:r>
          </w:p>
        </w:tc>
      </w:tr>
      <w:tr w:rsidR="0036244F" w:rsidRPr="0036244F" w:rsidTr="0036244F">
        <w:trPr>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tabs>
                <w:tab w:val="center" w:pos="4677"/>
                <w:tab w:val="right" w:pos="9355"/>
              </w:tabs>
              <w:suppressAutoHyphens/>
              <w:spacing w:after="0" w:line="240" w:lineRule="auto"/>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1.6</w:t>
            </w:r>
          </w:p>
        </w:tc>
        <w:tc>
          <w:tcPr>
            <w:tcW w:w="10348" w:type="dxa"/>
            <w:gridSpan w:val="9"/>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spacing w:after="0" w:line="240" w:lineRule="auto"/>
              <w:ind w:hanging="700"/>
              <w:jc w:val="both"/>
              <w:rPr>
                <w:rFonts w:ascii="Times New Roman" w:hAnsi="Times New Roman" w:cs="Times New Roman"/>
                <w:color w:val="auto"/>
                <w:kern w:val="0"/>
                <w:sz w:val="12"/>
                <w:szCs w:val="12"/>
                <w:lang w:eastAsia="ar-SA"/>
              </w:rPr>
            </w:pPr>
            <w:proofErr w:type="spellStart"/>
            <w:r w:rsidRPr="0036244F">
              <w:rPr>
                <w:rFonts w:ascii="Times New Roman" w:hAnsi="Times New Roman" w:cs="Times New Roman"/>
                <w:color w:val="auto"/>
                <w:kern w:val="0"/>
                <w:sz w:val="12"/>
                <w:szCs w:val="12"/>
                <w:lang w:eastAsia="ar-SA"/>
              </w:rPr>
              <w:t>Повы</w:t>
            </w:r>
            <w:proofErr w:type="spellEnd"/>
            <w:r w:rsidRPr="0036244F">
              <w:rPr>
                <w:rFonts w:ascii="Times New Roman" w:hAnsi="Times New Roman" w:cs="Times New Roman"/>
                <w:color w:val="auto"/>
                <w:kern w:val="0"/>
                <w:sz w:val="12"/>
                <w:szCs w:val="12"/>
                <w:lang w:eastAsia="ar-SA"/>
              </w:rPr>
              <w:t xml:space="preserve">  Задача 6 Повышение роли </w:t>
            </w:r>
            <w:proofErr w:type="spellStart"/>
            <w:r w:rsidRPr="0036244F">
              <w:rPr>
                <w:rFonts w:ascii="Times New Roman" w:hAnsi="Times New Roman" w:cs="Times New Roman"/>
                <w:color w:val="auto"/>
                <w:kern w:val="0"/>
                <w:sz w:val="12"/>
                <w:szCs w:val="12"/>
                <w:lang w:eastAsia="ar-SA"/>
              </w:rPr>
              <w:t>киновидеообслуживания</w:t>
            </w:r>
            <w:proofErr w:type="spellEnd"/>
            <w:r w:rsidRPr="0036244F">
              <w:rPr>
                <w:rFonts w:ascii="Times New Roman" w:hAnsi="Times New Roman" w:cs="Times New Roman"/>
                <w:color w:val="auto"/>
                <w:kern w:val="0"/>
                <w:sz w:val="12"/>
                <w:szCs w:val="12"/>
                <w:lang w:eastAsia="ar-SA"/>
              </w:rPr>
              <w:t xml:space="preserve">  населения Каратузского района, как фактора социально-культурного развития района</w:t>
            </w:r>
          </w:p>
        </w:tc>
      </w:tr>
      <w:tr w:rsidR="0036244F" w:rsidRPr="0036244F" w:rsidTr="0036244F">
        <w:trPr>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tabs>
                <w:tab w:val="center" w:pos="4677"/>
                <w:tab w:val="right" w:pos="9355"/>
              </w:tabs>
              <w:suppressAutoHyphens/>
              <w:spacing w:after="0" w:line="240" w:lineRule="auto"/>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1.6.1</w:t>
            </w:r>
          </w:p>
        </w:tc>
        <w:tc>
          <w:tcPr>
            <w:tcW w:w="2835"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Подпрограмма 6</w:t>
            </w:r>
          </w:p>
          <w:p w:rsidR="0036244F" w:rsidRPr="0036244F" w:rsidRDefault="0036244F" w:rsidP="0036244F">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 xml:space="preserve">Развитие </w:t>
            </w:r>
            <w:proofErr w:type="spellStart"/>
            <w:r w:rsidRPr="0036244F">
              <w:rPr>
                <w:rFonts w:ascii="Times New Roman" w:eastAsia="Arial" w:hAnsi="Times New Roman" w:cs="Times New Roman"/>
                <w:color w:val="auto"/>
                <w:kern w:val="0"/>
                <w:sz w:val="12"/>
                <w:szCs w:val="12"/>
                <w:lang w:eastAsia="ar-SA"/>
              </w:rPr>
              <w:t>киновидеообслуживания</w:t>
            </w:r>
            <w:proofErr w:type="spellEnd"/>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777" w:type="dxa"/>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20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993"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r>
      <w:tr w:rsidR="0036244F" w:rsidRPr="0036244F" w:rsidTr="0036244F">
        <w:trPr>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widowControl w:val="0"/>
              <w:suppressAutoHyphens/>
              <w:snapToGrid w:val="0"/>
              <w:spacing w:after="0" w:line="240" w:lineRule="auto"/>
              <w:rPr>
                <w:rFonts w:ascii="Times New Roman" w:eastAsia="SimSun" w:hAnsi="Times New Roman" w:cs="Times New Roman"/>
                <w:color w:val="auto"/>
                <w:kern w:val="1"/>
                <w:sz w:val="12"/>
                <w:szCs w:val="12"/>
                <w:lang w:eastAsia="ar-SA"/>
              </w:rPr>
            </w:pPr>
          </w:p>
        </w:tc>
        <w:tc>
          <w:tcPr>
            <w:tcW w:w="2835"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rPr>
                <w:rFonts w:ascii="Times New Roman" w:eastAsia="Calibri"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Количество киноустановок</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Calibri" w:hAnsi="Times New Roman" w:cs="Times New Roman"/>
                <w:color w:val="auto"/>
                <w:kern w:val="0"/>
                <w:sz w:val="12"/>
                <w:szCs w:val="12"/>
                <w:lang w:eastAsia="ar-SA"/>
              </w:rPr>
            </w:pPr>
          </w:p>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шт.</w:t>
            </w:r>
          </w:p>
        </w:tc>
        <w:tc>
          <w:tcPr>
            <w:tcW w:w="77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120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proofErr w:type="spellStart"/>
            <w:r w:rsidRPr="0036244F">
              <w:rPr>
                <w:rFonts w:ascii="Times New Roman" w:eastAsia="Arial" w:hAnsi="Times New Roman" w:cs="Times New Roman"/>
                <w:color w:val="auto"/>
                <w:kern w:val="0"/>
                <w:sz w:val="12"/>
                <w:szCs w:val="12"/>
                <w:lang w:eastAsia="ar-SA"/>
              </w:rPr>
              <w:t>Статотчёт</w:t>
            </w:r>
            <w:proofErr w:type="spellEnd"/>
            <w:r w:rsidRPr="0036244F">
              <w:rPr>
                <w:rFonts w:ascii="Times New Roman" w:eastAsia="Arial" w:hAnsi="Times New Roman" w:cs="Times New Roman"/>
                <w:color w:val="auto"/>
                <w:kern w:val="0"/>
                <w:sz w:val="12"/>
                <w:szCs w:val="12"/>
                <w:lang w:eastAsia="ar-SA"/>
              </w:rPr>
              <w:t>,</w:t>
            </w:r>
          </w:p>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 xml:space="preserve">Форма № к 2 </w:t>
            </w:r>
            <w:proofErr w:type="spellStart"/>
            <w:r w:rsidRPr="0036244F">
              <w:rPr>
                <w:rFonts w:ascii="Times New Roman" w:eastAsia="Arial" w:hAnsi="Times New Roman" w:cs="Times New Roman"/>
                <w:color w:val="auto"/>
                <w:kern w:val="0"/>
                <w:sz w:val="12"/>
                <w:szCs w:val="12"/>
                <w:lang w:eastAsia="ar-SA"/>
              </w:rPr>
              <w:t>рик</w:t>
            </w:r>
            <w:proofErr w:type="spellEnd"/>
            <w:r w:rsidRPr="0036244F">
              <w:rPr>
                <w:rFonts w:ascii="Times New Roman" w:eastAsia="Arial" w:hAnsi="Times New Roman" w:cs="Times New Roman"/>
                <w:color w:val="auto"/>
                <w:kern w:val="0"/>
                <w:sz w:val="12"/>
                <w:szCs w:val="12"/>
                <w:lang w:eastAsia="ar-SA"/>
              </w:rPr>
              <w:t>.,</w:t>
            </w:r>
          </w:p>
        </w:tc>
        <w:tc>
          <w:tcPr>
            <w:tcW w:w="993"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11</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11</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11</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11</w:t>
            </w:r>
          </w:p>
        </w:tc>
      </w:tr>
      <w:tr w:rsidR="0036244F" w:rsidRPr="0036244F" w:rsidTr="0036244F">
        <w:trPr>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widowControl w:val="0"/>
              <w:suppressAutoHyphens/>
              <w:snapToGrid w:val="0"/>
              <w:spacing w:after="0" w:line="240" w:lineRule="auto"/>
              <w:rPr>
                <w:rFonts w:ascii="Times New Roman" w:eastAsia="SimSun" w:hAnsi="Times New Roman" w:cs="Times New Roman"/>
                <w:color w:val="auto"/>
                <w:kern w:val="1"/>
                <w:sz w:val="12"/>
                <w:szCs w:val="12"/>
                <w:lang w:eastAsia="ar-SA"/>
              </w:rPr>
            </w:pPr>
          </w:p>
        </w:tc>
        <w:tc>
          <w:tcPr>
            <w:tcW w:w="2835"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Количество ме</w:t>
            </w:r>
            <w:proofErr w:type="gramStart"/>
            <w:r w:rsidRPr="0036244F">
              <w:rPr>
                <w:rFonts w:ascii="Times New Roman" w:eastAsia="Arial" w:hAnsi="Times New Roman" w:cs="Times New Roman"/>
                <w:color w:val="auto"/>
                <w:kern w:val="0"/>
                <w:sz w:val="12"/>
                <w:szCs w:val="12"/>
                <w:lang w:eastAsia="ar-SA"/>
              </w:rPr>
              <w:t>ст в зр</w:t>
            </w:r>
            <w:proofErr w:type="gramEnd"/>
            <w:r w:rsidRPr="0036244F">
              <w:rPr>
                <w:rFonts w:ascii="Times New Roman" w:eastAsia="Arial" w:hAnsi="Times New Roman" w:cs="Times New Roman"/>
                <w:color w:val="auto"/>
                <w:kern w:val="0"/>
                <w:sz w:val="12"/>
                <w:szCs w:val="12"/>
                <w:lang w:eastAsia="ar-SA"/>
              </w:rPr>
              <w:t>ительных залах киноустановок</w:t>
            </w:r>
          </w:p>
          <w:p w:rsidR="0036244F" w:rsidRPr="0036244F" w:rsidRDefault="0036244F" w:rsidP="0036244F">
            <w:pPr>
              <w:suppressAutoHyphens/>
              <w:autoSpaceDE w:val="0"/>
              <w:spacing w:after="0" w:line="240" w:lineRule="auto"/>
              <w:rPr>
                <w:rFonts w:ascii="Times New Roman" w:eastAsia="Arial" w:hAnsi="Times New Roman" w:cs="Times New Roman"/>
                <w:color w:val="auto"/>
                <w:kern w:val="0"/>
                <w:sz w:val="12"/>
                <w:szCs w:val="12"/>
                <w:lang w:eastAsia="ar-SA"/>
              </w:rPr>
            </w:pP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ед.</w:t>
            </w:r>
          </w:p>
        </w:tc>
        <w:tc>
          <w:tcPr>
            <w:tcW w:w="77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120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proofErr w:type="spellStart"/>
            <w:r w:rsidRPr="0036244F">
              <w:rPr>
                <w:rFonts w:ascii="Times New Roman" w:eastAsia="Arial" w:hAnsi="Times New Roman" w:cs="Times New Roman"/>
                <w:color w:val="auto"/>
                <w:kern w:val="0"/>
                <w:sz w:val="12"/>
                <w:szCs w:val="12"/>
                <w:lang w:eastAsia="ar-SA"/>
              </w:rPr>
              <w:t>Статотчёт</w:t>
            </w:r>
            <w:proofErr w:type="spellEnd"/>
            <w:r w:rsidRPr="0036244F">
              <w:rPr>
                <w:rFonts w:ascii="Times New Roman" w:eastAsia="Arial" w:hAnsi="Times New Roman" w:cs="Times New Roman"/>
                <w:color w:val="auto"/>
                <w:kern w:val="0"/>
                <w:sz w:val="12"/>
                <w:szCs w:val="12"/>
                <w:lang w:eastAsia="ar-SA"/>
              </w:rPr>
              <w:t>,</w:t>
            </w:r>
          </w:p>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 xml:space="preserve">Форма № к 2 </w:t>
            </w:r>
            <w:proofErr w:type="spellStart"/>
            <w:r w:rsidRPr="0036244F">
              <w:rPr>
                <w:rFonts w:ascii="Times New Roman" w:eastAsia="Arial" w:hAnsi="Times New Roman" w:cs="Times New Roman"/>
                <w:color w:val="auto"/>
                <w:kern w:val="0"/>
                <w:sz w:val="12"/>
                <w:szCs w:val="12"/>
                <w:lang w:eastAsia="ar-SA"/>
              </w:rPr>
              <w:t>рик</w:t>
            </w:r>
            <w:proofErr w:type="spellEnd"/>
            <w:r w:rsidRPr="0036244F">
              <w:rPr>
                <w:rFonts w:ascii="Times New Roman" w:eastAsia="Arial" w:hAnsi="Times New Roman" w:cs="Times New Roman"/>
                <w:color w:val="auto"/>
                <w:kern w:val="0"/>
                <w:sz w:val="12"/>
                <w:szCs w:val="12"/>
                <w:lang w:eastAsia="ar-SA"/>
              </w:rPr>
              <w:t>.,</w:t>
            </w:r>
          </w:p>
        </w:tc>
        <w:tc>
          <w:tcPr>
            <w:tcW w:w="993"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2401</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2401</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2401</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2401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2401</w:t>
            </w:r>
          </w:p>
        </w:tc>
      </w:tr>
      <w:tr w:rsidR="0036244F" w:rsidRPr="0036244F" w:rsidTr="0036244F">
        <w:trPr>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widowControl w:val="0"/>
              <w:suppressAutoHyphens/>
              <w:snapToGrid w:val="0"/>
              <w:spacing w:after="0" w:line="240" w:lineRule="auto"/>
              <w:rPr>
                <w:rFonts w:ascii="Times New Roman" w:eastAsia="SimSun" w:hAnsi="Times New Roman" w:cs="Times New Roman"/>
                <w:color w:val="auto"/>
                <w:kern w:val="1"/>
                <w:sz w:val="12"/>
                <w:szCs w:val="12"/>
                <w:lang w:eastAsia="ar-SA"/>
              </w:rPr>
            </w:pPr>
          </w:p>
        </w:tc>
        <w:tc>
          <w:tcPr>
            <w:tcW w:w="2835"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Количество посещений киносеансов</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тыс., человек</w:t>
            </w:r>
          </w:p>
        </w:tc>
        <w:tc>
          <w:tcPr>
            <w:tcW w:w="77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120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proofErr w:type="spellStart"/>
            <w:r w:rsidRPr="0036244F">
              <w:rPr>
                <w:rFonts w:ascii="Times New Roman" w:eastAsia="Arial" w:hAnsi="Times New Roman" w:cs="Times New Roman"/>
                <w:color w:val="auto"/>
                <w:kern w:val="0"/>
                <w:sz w:val="12"/>
                <w:szCs w:val="12"/>
                <w:lang w:eastAsia="ar-SA"/>
              </w:rPr>
              <w:t>Статотчёт</w:t>
            </w:r>
            <w:proofErr w:type="spellEnd"/>
            <w:r w:rsidRPr="0036244F">
              <w:rPr>
                <w:rFonts w:ascii="Times New Roman" w:eastAsia="Arial" w:hAnsi="Times New Roman" w:cs="Times New Roman"/>
                <w:color w:val="auto"/>
                <w:kern w:val="0"/>
                <w:sz w:val="12"/>
                <w:szCs w:val="12"/>
                <w:lang w:eastAsia="ar-SA"/>
              </w:rPr>
              <w:t>,</w:t>
            </w:r>
          </w:p>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 xml:space="preserve">Форма № к 2 </w:t>
            </w:r>
            <w:proofErr w:type="spellStart"/>
            <w:r w:rsidRPr="0036244F">
              <w:rPr>
                <w:rFonts w:ascii="Times New Roman" w:eastAsia="Arial" w:hAnsi="Times New Roman" w:cs="Times New Roman"/>
                <w:color w:val="auto"/>
                <w:kern w:val="0"/>
                <w:sz w:val="12"/>
                <w:szCs w:val="12"/>
                <w:lang w:eastAsia="ar-SA"/>
              </w:rPr>
              <w:t>рик</w:t>
            </w:r>
            <w:proofErr w:type="spellEnd"/>
            <w:r w:rsidRPr="0036244F">
              <w:rPr>
                <w:rFonts w:ascii="Times New Roman" w:eastAsia="Arial" w:hAnsi="Times New Roman" w:cs="Times New Roman"/>
                <w:color w:val="auto"/>
                <w:kern w:val="0"/>
                <w:sz w:val="12"/>
                <w:szCs w:val="12"/>
                <w:lang w:eastAsia="ar-SA"/>
              </w:rPr>
              <w:t>.,</w:t>
            </w:r>
          </w:p>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Форма № 10-НК</w:t>
            </w:r>
          </w:p>
        </w:tc>
        <w:tc>
          <w:tcPr>
            <w:tcW w:w="993"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21,4</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26,7</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27,7</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28,7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28,7</w:t>
            </w:r>
          </w:p>
        </w:tc>
      </w:tr>
      <w:tr w:rsidR="0036244F" w:rsidRPr="0036244F" w:rsidTr="0036244F">
        <w:trPr>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hAnsi="Times New Roman" w:cs="Times New Roman"/>
                <w:color w:val="auto"/>
                <w:kern w:val="0"/>
                <w:sz w:val="12"/>
                <w:szCs w:val="12"/>
                <w:lang w:eastAsia="ar-SA"/>
              </w:rPr>
            </w:pPr>
          </w:p>
        </w:tc>
        <w:tc>
          <w:tcPr>
            <w:tcW w:w="2835"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Количество киносеансов</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ед.</w:t>
            </w:r>
          </w:p>
        </w:tc>
        <w:tc>
          <w:tcPr>
            <w:tcW w:w="77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120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proofErr w:type="spellStart"/>
            <w:r w:rsidRPr="0036244F">
              <w:rPr>
                <w:rFonts w:ascii="Times New Roman" w:eastAsia="Arial" w:hAnsi="Times New Roman" w:cs="Times New Roman"/>
                <w:color w:val="auto"/>
                <w:kern w:val="0"/>
                <w:sz w:val="12"/>
                <w:szCs w:val="12"/>
                <w:lang w:eastAsia="ar-SA"/>
              </w:rPr>
              <w:t>Статотчёт</w:t>
            </w:r>
            <w:proofErr w:type="spellEnd"/>
            <w:r w:rsidRPr="0036244F">
              <w:rPr>
                <w:rFonts w:ascii="Times New Roman" w:eastAsia="Arial" w:hAnsi="Times New Roman" w:cs="Times New Roman"/>
                <w:color w:val="auto"/>
                <w:kern w:val="0"/>
                <w:sz w:val="12"/>
                <w:szCs w:val="12"/>
                <w:lang w:eastAsia="ar-SA"/>
              </w:rPr>
              <w:t>,</w:t>
            </w:r>
          </w:p>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 xml:space="preserve">Форма № к 2 </w:t>
            </w:r>
            <w:proofErr w:type="spellStart"/>
            <w:r w:rsidRPr="0036244F">
              <w:rPr>
                <w:rFonts w:ascii="Times New Roman" w:eastAsia="Arial" w:hAnsi="Times New Roman" w:cs="Times New Roman"/>
                <w:color w:val="auto"/>
                <w:kern w:val="0"/>
                <w:sz w:val="12"/>
                <w:szCs w:val="12"/>
                <w:lang w:eastAsia="ar-SA"/>
              </w:rPr>
              <w:t>рик</w:t>
            </w:r>
            <w:proofErr w:type="spellEnd"/>
            <w:r w:rsidRPr="0036244F">
              <w:rPr>
                <w:rFonts w:ascii="Times New Roman" w:eastAsia="Arial" w:hAnsi="Times New Roman" w:cs="Times New Roman"/>
                <w:color w:val="auto"/>
                <w:kern w:val="0"/>
                <w:sz w:val="12"/>
                <w:szCs w:val="12"/>
                <w:lang w:eastAsia="ar-SA"/>
              </w:rPr>
              <w:t>.,</w:t>
            </w:r>
          </w:p>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Форма № 10-НК</w:t>
            </w:r>
          </w:p>
        </w:tc>
        <w:tc>
          <w:tcPr>
            <w:tcW w:w="993"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2191</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2500</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2600</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2700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2700</w:t>
            </w:r>
          </w:p>
        </w:tc>
      </w:tr>
      <w:tr w:rsidR="0036244F" w:rsidRPr="0036244F" w:rsidTr="0036244F">
        <w:trPr>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hAnsi="Times New Roman" w:cs="Times New Roman"/>
                <w:color w:val="auto"/>
                <w:kern w:val="0"/>
                <w:sz w:val="12"/>
                <w:szCs w:val="12"/>
                <w:lang w:eastAsia="ar-SA"/>
              </w:rPr>
            </w:pPr>
          </w:p>
        </w:tc>
        <w:tc>
          <w:tcPr>
            <w:tcW w:w="2835"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 xml:space="preserve">Количество валового сбора </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тыс., руб.</w:t>
            </w:r>
          </w:p>
        </w:tc>
        <w:tc>
          <w:tcPr>
            <w:tcW w:w="77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120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proofErr w:type="spellStart"/>
            <w:r w:rsidRPr="0036244F">
              <w:rPr>
                <w:rFonts w:ascii="Times New Roman" w:eastAsia="Arial" w:hAnsi="Times New Roman" w:cs="Times New Roman"/>
                <w:color w:val="auto"/>
                <w:kern w:val="0"/>
                <w:sz w:val="12"/>
                <w:szCs w:val="12"/>
                <w:lang w:eastAsia="ar-SA"/>
              </w:rPr>
              <w:t>Статотчёт</w:t>
            </w:r>
            <w:proofErr w:type="spellEnd"/>
            <w:r w:rsidRPr="0036244F">
              <w:rPr>
                <w:rFonts w:ascii="Times New Roman" w:eastAsia="Arial" w:hAnsi="Times New Roman" w:cs="Times New Roman"/>
                <w:color w:val="auto"/>
                <w:kern w:val="0"/>
                <w:sz w:val="12"/>
                <w:szCs w:val="12"/>
                <w:lang w:eastAsia="ar-SA"/>
              </w:rPr>
              <w:t>,</w:t>
            </w:r>
          </w:p>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 xml:space="preserve">Форма № к 2 </w:t>
            </w:r>
            <w:proofErr w:type="spellStart"/>
            <w:r w:rsidRPr="0036244F">
              <w:rPr>
                <w:rFonts w:ascii="Times New Roman" w:eastAsia="Arial" w:hAnsi="Times New Roman" w:cs="Times New Roman"/>
                <w:color w:val="auto"/>
                <w:kern w:val="0"/>
                <w:sz w:val="12"/>
                <w:szCs w:val="12"/>
                <w:lang w:eastAsia="ar-SA"/>
              </w:rPr>
              <w:t>рик</w:t>
            </w:r>
            <w:proofErr w:type="spellEnd"/>
            <w:r w:rsidRPr="0036244F">
              <w:rPr>
                <w:rFonts w:ascii="Times New Roman" w:eastAsia="Arial" w:hAnsi="Times New Roman" w:cs="Times New Roman"/>
                <w:color w:val="auto"/>
                <w:kern w:val="0"/>
                <w:sz w:val="12"/>
                <w:szCs w:val="12"/>
                <w:lang w:eastAsia="ar-SA"/>
              </w:rPr>
              <w:t>.,</w:t>
            </w:r>
          </w:p>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Форма № 10-НК</w:t>
            </w:r>
          </w:p>
        </w:tc>
        <w:tc>
          <w:tcPr>
            <w:tcW w:w="993"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154,9</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157,0</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158,0</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159,0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160,0</w:t>
            </w:r>
          </w:p>
        </w:tc>
      </w:tr>
      <w:tr w:rsidR="0036244F" w:rsidRPr="0036244F" w:rsidTr="0036244F">
        <w:trPr>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hAnsi="Times New Roman" w:cs="Times New Roman"/>
                <w:color w:val="auto"/>
                <w:kern w:val="0"/>
                <w:sz w:val="12"/>
                <w:szCs w:val="12"/>
                <w:lang w:eastAsia="ar-SA"/>
              </w:rPr>
            </w:pPr>
          </w:p>
        </w:tc>
        <w:tc>
          <w:tcPr>
            <w:tcW w:w="2835"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 xml:space="preserve">Количество </w:t>
            </w:r>
            <w:proofErr w:type="gramStart"/>
            <w:r w:rsidRPr="0036244F">
              <w:rPr>
                <w:rFonts w:ascii="Times New Roman" w:eastAsia="Arial" w:hAnsi="Times New Roman" w:cs="Times New Roman"/>
                <w:color w:val="auto"/>
                <w:kern w:val="0"/>
                <w:sz w:val="12"/>
                <w:szCs w:val="12"/>
                <w:lang w:eastAsia="ar-SA"/>
              </w:rPr>
              <w:t>созданного</w:t>
            </w:r>
            <w:proofErr w:type="gramEnd"/>
            <w:r w:rsidRPr="0036244F">
              <w:rPr>
                <w:rFonts w:ascii="Times New Roman" w:eastAsia="Arial" w:hAnsi="Times New Roman" w:cs="Times New Roman"/>
                <w:color w:val="auto"/>
                <w:kern w:val="0"/>
                <w:sz w:val="12"/>
                <w:szCs w:val="12"/>
                <w:lang w:eastAsia="ar-SA"/>
              </w:rPr>
              <w:t xml:space="preserve"> </w:t>
            </w:r>
            <w:proofErr w:type="spellStart"/>
            <w:r w:rsidRPr="0036244F">
              <w:rPr>
                <w:rFonts w:ascii="Times New Roman" w:eastAsia="Arial" w:hAnsi="Times New Roman" w:cs="Times New Roman"/>
                <w:color w:val="auto"/>
                <w:kern w:val="0"/>
                <w:sz w:val="12"/>
                <w:szCs w:val="12"/>
                <w:lang w:eastAsia="ar-SA"/>
              </w:rPr>
              <w:t>видеофонда</w:t>
            </w:r>
            <w:proofErr w:type="spellEnd"/>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ед.</w:t>
            </w:r>
          </w:p>
        </w:tc>
        <w:tc>
          <w:tcPr>
            <w:tcW w:w="77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120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Годовой отчет</w:t>
            </w:r>
          </w:p>
        </w:tc>
        <w:tc>
          <w:tcPr>
            <w:tcW w:w="993"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195</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290</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320</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390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400</w:t>
            </w:r>
          </w:p>
        </w:tc>
      </w:tr>
      <w:tr w:rsidR="0036244F" w:rsidRPr="0036244F" w:rsidTr="0036244F">
        <w:trPr>
          <w:cantSplit/>
          <w:trHeight w:val="20"/>
        </w:trPr>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bCs/>
                <w:color w:val="auto"/>
                <w:kern w:val="0"/>
                <w:sz w:val="12"/>
                <w:szCs w:val="12"/>
                <w:lang w:eastAsia="ar-SA"/>
              </w:rPr>
            </w:pPr>
            <w:r w:rsidRPr="0036244F">
              <w:rPr>
                <w:rFonts w:ascii="Times New Roman" w:hAnsi="Times New Roman" w:cs="Times New Roman"/>
                <w:color w:val="auto"/>
                <w:kern w:val="0"/>
                <w:sz w:val="12"/>
                <w:szCs w:val="12"/>
                <w:lang w:eastAsia="ar-SA"/>
              </w:rPr>
              <w:t>1.7</w:t>
            </w:r>
          </w:p>
        </w:tc>
        <w:tc>
          <w:tcPr>
            <w:tcW w:w="9214" w:type="dxa"/>
            <w:gridSpan w:val="8"/>
            <w:tcBorders>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bCs/>
                <w:color w:val="auto"/>
                <w:kern w:val="0"/>
                <w:sz w:val="12"/>
                <w:szCs w:val="12"/>
                <w:lang w:eastAsia="ar-SA"/>
              </w:rPr>
              <w:t xml:space="preserve">Задача 7 Создание условий для дальнейшего развития гражданского общества, повышения социальной активности населения, развития социально ориентированных некоммерческих организаций </w:t>
            </w:r>
          </w:p>
        </w:tc>
        <w:tc>
          <w:tcPr>
            <w:tcW w:w="1134" w:type="dxa"/>
            <w:tcBorders>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r>
      <w:tr w:rsidR="0036244F" w:rsidRPr="0036244F" w:rsidTr="0036244F">
        <w:trPr>
          <w:cantSplit/>
          <w:trHeight w:val="20"/>
        </w:trPr>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1.7.1</w:t>
            </w:r>
          </w:p>
        </w:tc>
        <w:tc>
          <w:tcPr>
            <w:tcW w:w="2835"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 xml:space="preserve">Подпрограмма 7 </w:t>
            </w:r>
            <w:r w:rsidRPr="0036244F">
              <w:rPr>
                <w:rFonts w:ascii="Times New Roman" w:hAnsi="Times New Roman" w:cs="Times New Roman"/>
                <w:bCs/>
                <w:color w:val="auto"/>
                <w:kern w:val="0"/>
                <w:sz w:val="12"/>
                <w:szCs w:val="12"/>
                <w:lang w:eastAsia="ar-SA"/>
              </w:rPr>
              <w:t>Социальные услуги населению через партнерство некоммерческих организаций и власти</w:t>
            </w:r>
          </w:p>
        </w:tc>
        <w:tc>
          <w:tcPr>
            <w:tcW w:w="851"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777"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1207"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993"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850"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851"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850"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1134" w:type="dxa"/>
            <w:tcBorders>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r>
      <w:tr w:rsidR="0036244F" w:rsidRPr="0036244F" w:rsidTr="0036244F">
        <w:trPr>
          <w:cantSplit/>
          <w:trHeight w:val="20"/>
        </w:trPr>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hAnsi="Times New Roman" w:cs="Times New Roman"/>
                <w:color w:val="auto"/>
                <w:kern w:val="0"/>
                <w:sz w:val="12"/>
                <w:szCs w:val="12"/>
                <w:lang w:eastAsia="ar-SA"/>
              </w:rPr>
            </w:pPr>
          </w:p>
        </w:tc>
        <w:tc>
          <w:tcPr>
            <w:tcW w:w="2835" w:type="dxa"/>
            <w:tcBorders>
              <w:left w:val="single" w:sz="4" w:space="0" w:color="000000"/>
              <w:bottom w:val="single" w:sz="4" w:space="0" w:color="000000"/>
            </w:tcBorders>
            <w:shd w:val="clear" w:color="auto" w:fill="auto"/>
          </w:tcPr>
          <w:p w:rsidR="0036244F" w:rsidRPr="0036244F" w:rsidRDefault="0036244F" w:rsidP="0036244F">
            <w:pPr>
              <w:widowControl w:val="0"/>
              <w:suppressAutoHyphens/>
              <w:spacing w:after="0" w:line="240" w:lineRule="auto"/>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 xml:space="preserve">Количество социально ориентированных некоммерческих организаций, активно осуществляющих свою деятельность. </w:t>
            </w:r>
          </w:p>
        </w:tc>
        <w:tc>
          <w:tcPr>
            <w:tcW w:w="851"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ед.</w:t>
            </w:r>
          </w:p>
        </w:tc>
        <w:tc>
          <w:tcPr>
            <w:tcW w:w="777"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1207"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Calibri"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Годовой отчет</w:t>
            </w:r>
          </w:p>
        </w:tc>
        <w:tc>
          <w:tcPr>
            <w:tcW w:w="993"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Calibri" w:hAnsi="Times New Roman" w:cs="Times New Roman"/>
                <w:color w:val="auto"/>
                <w:kern w:val="0"/>
                <w:sz w:val="12"/>
                <w:szCs w:val="12"/>
                <w:lang w:eastAsia="ar-SA"/>
              </w:rPr>
              <w:t>17</w:t>
            </w:r>
          </w:p>
        </w:tc>
        <w:tc>
          <w:tcPr>
            <w:tcW w:w="850"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18</w:t>
            </w:r>
          </w:p>
        </w:tc>
        <w:tc>
          <w:tcPr>
            <w:tcW w:w="851"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19</w:t>
            </w:r>
          </w:p>
        </w:tc>
        <w:tc>
          <w:tcPr>
            <w:tcW w:w="850"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20</w:t>
            </w:r>
          </w:p>
        </w:tc>
        <w:tc>
          <w:tcPr>
            <w:tcW w:w="1134" w:type="dxa"/>
            <w:tcBorders>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20</w:t>
            </w:r>
          </w:p>
        </w:tc>
      </w:tr>
      <w:tr w:rsidR="0036244F" w:rsidRPr="0036244F" w:rsidTr="0036244F">
        <w:trPr>
          <w:cantSplit/>
          <w:trHeight w:val="20"/>
        </w:trPr>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hAnsi="Times New Roman" w:cs="Times New Roman"/>
                <w:color w:val="auto"/>
                <w:kern w:val="0"/>
                <w:sz w:val="12"/>
                <w:szCs w:val="12"/>
                <w:lang w:eastAsia="ar-SA"/>
              </w:rPr>
            </w:pPr>
          </w:p>
        </w:tc>
        <w:tc>
          <w:tcPr>
            <w:tcW w:w="2835" w:type="dxa"/>
            <w:tcBorders>
              <w:left w:val="single" w:sz="4" w:space="0" w:color="000000"/>
              <w:bottom w:val="single" w:sz="4" w:space="0" w:color="000000"/>
            </w:tcBorders>
            <w:shd w:val="clear" w:color="auto" w:fill="auto"/>
          </w:tcPr>
          <w:p w:rsidR="0036244F" w:rsidRPr="0036244F" w:rsidRDefault="0036244F" w:rsidP="0036244F">
            <w:pPr>
              <w:widowControl w:val="0"/>
              <w:suppressAutoHyphens/>
              <w:spacing w:after="0" w:line="240" w:lineRule="auto"/>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Количество некоммерческих организаций – получателей поддержки на реализацию  социально значимых проектов, активно осуществляющих свою деятельность.</w:t>
            </w:r>
          </w:p>
        </w:tc>
        <w:tc>
          <w:tcPr>
            <w:tcW w:w="851"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ед.</w:t>
            </w:r>
          </w:p>
        </w:tc>
        <w:tc>
          <w:tcPr>
            <w:tcW w:w="777"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1207"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Calibri"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Годовой отчет</w:t>
            </w:r>
          </w:p>
        </w:tc>
        <w:tc>
          <w:tcPr>
            <w:tcW w:w="993"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Calibri" w:hAnsi="Times New Roman" w:cs="Times New Roman"/>
                <w:color w:val="auto"/>
                <w:kern w:val="0"/>
                <w:sz w:val="12"/>
                <w:szCs w:val="12"/>
                <w:lang w:eastAsia="ar-SA"/>
              </w:rPr>
              <w:t>0</w:t>
            </w:r>
          </w:p>
        </w:tc>
        <w:tc>
          <w:tcPr>
            <w:tcW w:w="850"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3</w:t>
            </w:r>
          </w:p>
        </w:tc>
        <w:tc>
          <w:tcPr>
            <w:tcW w:w="851"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3</w:t>
            </w:r>
          </w:p>
        </w:tc>
        <w:tc>
          <w:tcPr>
            <w:tcW w:w="850"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3</w:t>
            </w:r>
          </w:p>
        </w:tc>
        <w:tc>
          <w:tcPr>
            <w:tcW w:w="1134" w:type="dxa"/>
            <w:tcBorders>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4</w:t>
            </w:r>
          </w:p>
        </w:tc>
      </w:tr>
      <w:tr w:rsidR="0036244F" w:rsidRPr="0036244F" w:rsidTr="0036244F">
        <w:trPr>
          <w:cantSplit/>
          <w:trHeight w:val="20"/>
        </w:trPr>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hAnsi="Times New Roman" w:cs="Times New Roman"/>
                <w:color w:val="auto"/>
                <w:kern w:val="0"/>
                <w:sz w:val="12"/>
                <w:szCs w:val="12"/>
                <w:lang w:eastAsia="ar-SA"/>
              </w:rPr>
            </w:pPr>
          </w:p>
        </w:tc>
        <w:tc>
          <w:tcPr>
            <w:tcW w:w="2835" w:type="dxa"/>
            <w:tcBorders>
              <w:left w:val="single" w:sz="4" w:space="0" w:color="000000"/>
              <w:bottom w:val="single" w:sz="4" w:space="0" w:color="000000"/>
            </w:tcBorders>
            <w:shd w:val="clear" w:color="auto" w:fill="auto"/>
          </w:tcPr>
          <w:p w:rsidR="0036244F" w:rsidRPr="0036244F" w:rsidRDefault="0036244F" w:rsidP="0036244F">
            <w:pPr>
              <w:widowControl w:val="0"/>
              <w:suppressAutoHyphens/>
              <w:spacing w:after="0" w:line="240" w:lineRule="auto"/>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 xml:space="preserve"> Количество обучающих мероприятий, проводимых для участников и членов социально ориентированных некоммерческих организаций</w:t>
            </w:r>
          </w:p>
        </w:tc>
        <w:tc>
          <w:tcPr>
            <w:tcW w:w="851"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ед.</w:t>
            </w:r>
          </w:p>
        </w:tc>
        <w:tc>
          <w:tcPr>
            <w:tcW w:w="777"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1207"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Calibri"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Годовой отчет</w:t>
            </w:r>
          </w:p>
        </w:tc>
        <w:tc>
          <w:tcPr>
            <w:tcW w:w="993"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Calibri" w:hAnsi="Times New Roman" w:cs="Times New Roman"/>
                <w:color w:val="auto"/>
                <w:kern w:val="0"/>
                <w:sz w:val="12"/>
                <w:szCs w:val="12"/>
                <w:lang w:eastAsia="ar-SA"/>
              </w:rPr>
              <w:t>0</w:t>
            </w:r>
          </w:p>
        </w:tc>
        <w:tc>
          <w:tcPr>
            <w:tcW w:w="850"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w:t>
            </w:r>
          </w:p>
        </w:tc>
        <w:tc>
          <w:tcPr>
            <w:tcW w:w="851"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w:t>
            </w:r>
          </w:p>
        </w:tc>
        <w:tc>
          <w:tcPr>
            <w:tcW w:w="850"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w:t>
            </w:r>
          </w:p>
        </w:tc>
        <w:tc>
          <w:tcPr>
            <w:tcW w:w="1134" w:type="dxa"/>
            <w:tcBorders>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w:t>
            </w:r>
          </w:p>
        </w:tc>
      </w:tr>
    </w:tbl>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p>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Руководитель                                                                                                                                                 Ф.И.О</w:t>
      </w:r>
    </w:p>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p>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 xml:space="preserve">Глава администрации </w:t>
      </w:r>
    </w:p>
    <w:p w:rsidR="0036244F" w:rsidRDefault="0036244F" w:rsidP="0036244F">
      <w:pPr>
        <w:spacing w:after="0" w:line="240" w:lineRule="auto"/>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 xml:space="preserve">Каратузского района                                                                                                                                      </w:t>
      </w:r>
      <w:proofErr w:type="spellStart"/>
      <w:r w:rsidRPr="0036244F">
        <w:rPr>
          <w:rFonts w:ascii="Times New Roman" w:hAnsi="Times New Roman" w:cs="Times New Roman"/>
          <w:color w:val="auto"/>
          <w:kern w:val="0"/>
          <w:sz w:val="12"/>
          <w:szCs w:val="12"/>
          <w:lang w:eastAsia="ar-SA"/>
        </w:rPr>
        <w:t>Г.И.Кулакова</w:t>
      </w:r>
      <w:proofErr w:type="spellEnd"/>
      <w:r w:rsidRPr="0036244F">
        <w:rPr>
          <w:rFonts w:ascii="Times New Roman" w:hAnsi="Times New Roman" w:cs="Times New Roman"/>
          <w:color w:val="auto"/>
          <w:kern w:val="0"/>
          <w:sz w:val="12"/>
          <w:szCs w:val="12"/>
          <w:lang w:eastAsia="ar-SA"/>
        </w:rPr>
        <w:t xml:space="preserve">   </w:t>
      </w:r>
    </w:p>
    <w:p w:rsidR="0036244F" w:rsidRDefault="0036244F" w:rsidP="0036244F">
      <w:pPr>
        <w:spacing w:after="0" w:line="240" w:lineRule="auto"/>
        <w:rPr>
          <w:rFonts w:ascii="Times New Roman" w:hAnsi="Times New Roman" w:cs="Times New Roman"/>
          <w:color w:val="auto"/>
          <w:kern w:val="0"/>
          <w:sz w:val="12"/>
          <w:szCs w:val="12"/>
          <w:lang w:eastAsia="ar-SA"/>
        </w:rPr>
      </w:pPr>
    </w:p>
    <w:p w:rsidR="0036244F" w:rsidRDefault="0036244F" w:rsidP="0036244F">
      <w:pPr>
        <w:spacing w:after="0" w:line="240" w:lineRule="auto"/>
        <w:rPr>
          <w:rFonts w:ascii="Times New Roman" w:hAnsi="Times New Roman" w:cs="Times New Roman"/>
          <w:color w:val="auto"/>
          <w:kern w:val="0"/>
          <w:sz w:val="12"/>
          <w:szCs w:val="12"/>
          <w:lang w:eastAsia="ar-SA"/>
        </w:rPr>
      </w:pPr>
    </w:p>
    <w:p w:rsidR="0036244F" w:rsidRDefault="0036244F" w:rsidP="0036244F">
      <w:pPr>
        <w:spacing w:after="0" w:line="240" w:lineRule="auto"/>
        <w:rPr>
          <w:rFonts w:ascii="Times New Roman" w:hAnsi="Times New Roman" w:cs="Times New Roman"/>
          <w:color w:val="auto"/>
          <w:kern w:val="0"/>
          <w:sz w:val="12"/>
          <w:szCs w:val="12"/>
          <w:lang w:eastAsia="ar-SA"/>
        </w:rPr>
      </w:pPr>
    </w:p>
    <w:p w:rsidR="0036244F" w:rsidRDefault="0036244F" w:rsidP="0036244F">
      <w:pPr>
        <w:spacing w:after="0" w:line="240" w:lineRule="auto"/>
        <w:rPr>
          <w:rFonts w:ascii="Times New Roman" w:hAnsi="Times New Roman" w:cs="Times New Roman"/>
          <w:color w:val="auto"/>
          <w:kern w:val="0"/>
          <w:sz w:val="12"/>
          <w:szCs w:val="12"/>
          <w:lang w:eastAsia="ar-SA"/>
        </w:rPr>
      </w:pPr>
    </w:p>
    <w:p w:rsidR="0036244F" w:rsidRPr="0036244F" w:rsidRDefault="0036244F" w:rsidP="0036244F">
      <w:pPr>
        <w:suppressAutoHyphens/>
        <w:autoSpaceDE w:val="0"/>
        <w:spacing w:after="0" w:line="240" w:lineRule="auto"/>
        <w:ind w:left="6804"/>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Приложение № 2</w:t>
      </w:r>
    </w:p>
    <w:p w:rsidR="0036244F" w:rsidRPr="0036244F" w:rsidRDefault="0036244F" w:rsidP="0036244F">
      <w:pPr>
        <w:suppressAutoHyphens/>
        <w:autoSpaceDE w:val="0"/>
        <w:spacing w:after="0" w:line="240" w:lineRule="auto"/>
        <w:ind w:left="6804"/>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к Паспорту муниципальной программы «Развитие культуры, молодежной политики, физкультуры и спорта в Каратузском районе»</w:t>
      </w:r>
    </w:p>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p>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Целевые показатели на долгосрочный период</w:t>
      </w:r>
    </w:p>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p>
    <w:tbl>
      <w:tblPr>
        <w:tblW w:w="11137" w:type="dxa"/>
        <w:tblInd w:w="70" w:type="dxa"/>
        <w:tblLayout w:type="fixed"/>
        <w:tblCellMar>
          <w:left w:w="70" w:type="dxa"/>
          <w:right w:w="70" w:type="dxa"/>
        </w:tblCellMar>
        <w:tblLook w:val="0000" w:firstRow="0" w:lastRow="0" w:firstColumn="0" w:lastColumn="0" w:noHBand="0" w:noVBand="0"/>
      </w:tblPr>
      <w:tblGrid>
        <w:gridCol w:w="567"/>
        <w:gridCol w:w="2288"/>
        <w:gridCol w:w="831"/>
        <w:gridCol w:w="880"/>
        <w:gridCol w:w="821"/>
        <w:gridCol w:w="992"/>
        <w:gridCol w:w="992"/>
        <w:gridCol w:w="851"/>
        <w:gridCol w:w="567"/>
        <w:gridCol w:w="709"/>
        <w:gridCol w:w="567"/>
        <w:gridCol w:w="850"/>
        <w:gridCol w:w="162"/>
        <w:gridCol w:w="20"/>
        <w:gridCol w:w="40"/>
      </w:tblGrid>
      <w:tr w:rsidR="0036244F" w:rsidRPr="0036244F" w:rsidTr="0036244F">
        <w:trPr>
          <w:gridAfter w:val="3"/>
          <w:wAfter w:w="222" w:type="dxa"/>
          <w:cantSplit/>
          <w:trHeight w:val="20"/>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 xml:space="preserve">№ </w:t>
            </w:r>
            <w:r w:rsidRPr="0036244F">
              <w:rPr>
                <w:rFonts w:ascii="Times New Roman" w:eastAsia="Arial" w:hAnsi="Times New Roman" w:cs="Times New Roman"/>
                <w:color w:val="auto"/>
                <w:kern w:val="0"/>
                <w:sz w:val="12"/>
                <w:szCs w:val="12"/>
                <w:lang w:eastAsia="ar-SA"/>
              </w:rPr>
              <w:br/>
            </w:r>
            <w:proofErr w:type="gramStart"/>
            <w:r w:rsidRPr="0036244F">
              <w:rPr>
                <w:rFonts w:ascii="Times New Roman" w:eastAsia="Arial" w:hAnsi="Times New Roman" w:cs="Times New Roman"/>
                <w:color w:val="auto"/>
                <w:kern w:val="0"/>
                <w:sz w:val="12"/>
                <w:szCs w:val="12"/>
                <w:lang w:eastAsia="ar-SA"/>
              </w:rPr>
              <w:t>п</w:t>
            </w:r>
            <w:proofErr w:type="gramEnd"/>
            <w:r w:rsidRPr="0036244F">
              <w:rPr>
                <w:rFonts w:ascii="Times New Roman" w:eastAsia="Arial" w:hAnsi="Times New Roman" w:cs="Times New Roman"/>
                <w:color w:val="auto"/>
                <w:kern w:val="0"/>
                <w:sz w:val="12"/>
                <w:szCs w:val="12"/>
                <w:lang w:eastAsia="ar-SA"/>
              </w:rPr>
              <w:t>/п</w:t>
            </w:r>
          </w:p>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p>
        </w:tc>
        <w:tc>
          <w:tcPr>
            <w:tcW w:w="2288" w:type="dxa"/>
            <w:vMerge w:val="restart"/>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 xml:space="preserve">Цели,  </w:t>
            </w:r>
            <w:r w:rsidRPr="0036244F">
              <w:rPr>
                <w:rFonts w:ascii="Times New Roman" w:eastAsia="Arial" w:hAnsi="Times New Roman" w:cs="Times New Roman"/>
                <w:color w:val="auto"/>
                <w:kern w:val="0"/>
                <w:sz w:val="12"/>
                <w:szCs w:val="12"/>
                <w:lang w:eastAsia="ar-SA"/>
              </w:rPr>
              <w:br/>
              <w:t xml:space="preserve">целевые </w:t>
            </w:r>
            <w:r w:rsidRPr="0036244F">
              <w:rPr>
                <w:rFonts w:ascii="Times New Roman" w:eastAsia="Arial" w:hAnsi="Times New Roman" w:cs="Times New Roman"/>
                <w:color w:val="auto"/>
                <w:kern w:val="0"/>
                <w:sz w:val="12"/>
                <w:szCs w:val="12"/>
                <w:lang w:eastAsia="ar-SA"/>
              </w:rPr>
              <w:br/>
              <w:t>показатели</w:t>
            </w:r>
          </w:p>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p>
        </w:tc>
        <w:tc>
          <w:tcPr>
            <w:tcW w:w="831" w:type="dxa"/>
            <w:vMerge w:val="restart"/>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 xml:space="preserve">Единица </w:t>
            </w:r>
            <w:r w:rsidRPr="0036244F">
              <w:rPr>
                <w:rFonts w:ascii="Times New Roman" w:eastAsia="Arial" w:hAnsi="Times New Roman" w:cs="Times New Roman"/>
                <w:color w:val="auto"/>
                <w:kern w:val="0"/>
                <w:sz w:val="12"/>
                <w:szCs w:val="12"/>
                <w:lang w:eastAsia="ar-SA"/>
              </w:rPr>
              <w:br/>
              <w:t>измерения</w:t>
            </w:r>
          </w:p>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p>
        </w:tc>
        <w:tc>
          <w:tcPr>
            <w:tcW w:w="880" w:type="dxa"/>
            <w:vMerge w:val="restart"/>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Отчетный финансовый год</w:t>
            </w:r>
          </w:p>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2013 г.</w:t>
            </w:r>
          </w:p>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p>
        </w:tc>
        <w:tc>
          <w:tcPr>
            <w:tcW w:w="821" w:type="dxa"/>
            <w:vMerge w:val="restart"/>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Текущий финансовый год</w:t>
            </w:r>
          </w:p>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2014 г.</w:t>
            </w:r>
          </w:p>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Очередной финансовый год</w:t>
            </w:r>
          </w:p>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2015 г.</w:t>
            </w:r>
          </w:p>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p>
        </w:tc>
        <w:tc>
          <w:tcPr>
            <w:tcW w:w="45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Плановый период</w:t>
            </w:r>
          </w:p>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p>
          <w:p w:rsidR="0036244F" w:rsidRPr="0036244F" w:rsidRDefault="0036244F" w:rsidP="0036244F">
            <w:pPr>
              <w:spacing w:after="0" w:line="240" w:lineRule="auto"/>
              <w:rPr>
                <w:rFonts w:ascii="Times New Roman" w:hAnsi="Times New Roman" w:cs="Times New Roman"/>
                <w:color w:val="auto"/>
                <w:kern w:val="0"/>
                <w:sz w:val="12"/>
                <w:szCs w:val="12"/>
                <w:lang w:eastAsia="ar-SA"/>
              </w:rPr>
            </w:pPr>
          </w:p>
        </w:tc>
      </w:tr>
      <w:tr w:rsidR="0036244F" w:rsidRPr="0036244F" w:rsidTr="0036244F">
        <w:trPr>
          <w:gridAfter w:val="3"/>
          <w:wAfter w:w="222" w:type="dxa"/>
          <w:cantSplit/>
          <w:trHeight w:val="20"/>
        </w:trPr>
        <w:tc>
          <w:tcPr>
            <w:tcW w:w="567" w:type="dxa"/>
            <w:vMerge/>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288" w:type="dxa"/>
            <w:vMerge/>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831" w:type="dxa"/>
            <w:vMerge/>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880" w:type="dxa"/>
            <w:vMerge/>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821" w:type="dxa"/>
            <w:vMerge/>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первый год планового периода</w:t>
            </w:r>
          </w:p>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2016 г.</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второй год планового периода</w:t>
            </w:r>
          </w:p>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2017 г.</w:t>
            </w:r>
          </w:p>
        </w:tc>
        <w:tc>
          <w:tcPr>
            <w:tcW w:w="567" w:type="dxa"/>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2018</w:t>
            </w:r>
          </w:p>
        </w:tc>
        <w:tc>
          <w:tcPr>
            <w:tcW w:w="709" w:type="dxa"/>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tabs>
                <w:tab w:val="left" w:pos="125"/>
              </w:tabs>
              <w:suppressAutoHyphens/>
              <w:autoSpaceDE w:val="0"/>
              <w:spacing w:after="0" w:line="240" w:lineRule="auto"/>
              <w:ind w:left="-155" w:firstLine="70"/>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2019</w:t>
            </w:r>
          </w:p>
        </w:tc>
        <w:tc>
          <w:tcPr>
            <w:tcW w:w="567" w:type="dxa"/>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2020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2021</w:t>
            </w:r>
          </w:p>
        </w:tc>
      </w:tr>
      <w:tr w:rsidR="0036244F" w:rsidRPr="0036244F" w:rsidTr="0036244F">
        <w:tblPrEx>
          <w:tblCellMar>
            <w:left w:w="0" w:type="dxa"/>
            <w:right w:w="0" w:type="dxa"/>
          </w:tblCellMar>
        </w:tblPrEx>
        <w:trPr>
          <w:cantSplit/>
          <w:trHeight w:val="20"/>
        </w:trPr>
        <w:tc>
          <w:tcPr>
            <w:tcW w:w="11077" w:type="dxa"/>
            <w:gridSpan w:val="13"/>
            <w:tcBorders>
              <w:top w:val="single" w:sz="4" w:space="0" w:color="000000"/>
              <w:left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 xml:space="preserve">Цель: </w:t>
            </w:r>
            <w:bookmarkStart w:id="10" w:name="OLE_LINK41"/>
            <w:bookmarkStart w:id="11" w:name="OLE_LINK31"/>
            <w:bookmarkStart w:id="12" w:name="OLE_LINK21"/>
            <w:bookmarkStart w:id="13" w:name="OLE_LINK11"/>
            <w:r w:rsidRPr="0036244F">
              <w:rPr>
                <w:rFonts w:ascii="Times New Roman" w:eastAsia="Arial" w:hAnsi="Times New Roman" w:cs="Times New Roman"/>
                <w:color w:val="auto"/>
                <w:kern w:val="0"/>
                <w:sz w:val="12"/>
                <w:szCs w:val="12"/>
                <w:lang w:eastAsia="ar-SA"/>
              </w:rPr>
              <w:t xml:space="preserve">Создание условий для реализации и развития культурного, духовно-нравственного и физического потенциала населения Каратузского района    </w:t>
            </w:r>
            <w:bookmarkEnd w:id="10"/>
            <w:bookmarkEnd w:id="11"/>
            <w:bookmarkEnd w:id="12"/>
            <w:bookmarkEnd w:id="13"/>
          </w:p>
        </w:tc>
        <w:tc>
          <w:tcPr>
            <w:tcW w:w="20" w:type="dxa"/>
            <w:shd w:val="clear" w:color="auto" w:fill="auto"/>
          </w:tcPr>
          <w:p w:rsidR="0036244F" w:rsidRPr="0036244F" w:rsidRDefault="0036244F" w:rsidP="0036244F">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40" w:type="dxa"/>
            <w:shd w:val="clear" w:color="auto" w:fill="auto"/>
          </w:tcPr>
          <w:p w:rsidR="0036244F" w:rsidRPr="0036244F" w:rsidRDefault="0036244F" w:rsidP="0036244F">
            <w:pPr>
              <w:suppressAutoHyphens/>
              <w:snapToGrid w:val="0"/>
              <w:spacing w:after="0" w:line="240" w:lineRule="auto"/>
              <w:jc w:val="both"/>
              <w:rPr>
                <w:rFonts w:ascii="Times New Roman" w:hAnsi="Times New Roman" w:cs="Times New Roman"/>
                <w:color w:val="auto"/>
                <w:kern w:val="0"/>
                <w:sz w:val="12"/>
                <w:szCs w:val="12"/>
                <w:lang w:eastAsia="ar-SA"/>
              </w:rPr>
            </w:pPr>
          </w:p>
        </w:tc>
      </w:tr>
      <w:tr w:rsidR="0036244F" w:rsidRPr="0036244F" w:rsidTr="0036244F">
        <w:trPr>
          <w:gridAfter w:val="3"/>
          <w:wAfter w:w="222" w:type="dxa"/>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hAnsi="Times New Roman" w:cs="Times New Roman"/>
                <w:color w:val="auto"/>
                <w:kern w:val="0"/>
                <w:sz w:val="12"/>
                <w:szCs w:val="12"/>
                <w:lang w:eastAsia="ar-SA"/>
              </w:rPr>
            </w:pPr>
          </w:p>
        </w:tc>
        <w:tc>
          <w:tcPr>
            <w:tcW w:w="2288"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 xml:space="preserve">Целевой   </w:t>
            </w:r>
            <w:r w:rsidRPr="0036244F">
              <w:rPr>
                <w:rFonts w:ascii="Times New Roman" w:eastAsia="Arial" w:hAnsi="Times New Roman" w:cs="Times New Roman"/>
                <w:color w:val="auto"/>
                <w:kern w:val="0"/>
                <w:sz w:val="12"/>
                <w:szCs w:val="12"/>
                <w:lang w:eastAsia="ar-SA"/>
              </w:rPr>
              <w:br/>
              <w:t>показатель</w:t>
            </w:r>
          </w:p>
        </w:tc>
        <w:tc>
          <w:tcPr>
            <w:tcW w:w="83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88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82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709"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r>
      <w:tr w:rsidR="0036244F" w:rsidRPr="0036244F" w:rsidTr="0036244F">
        <w:trPr>
          <w:gridAfter w:val="3"/>
          <w:wAfter w:w="222" w:type="dxa"/>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1.</w:t>
            </w:r>
          </w:p>
        </w:tc>
        <w:tc>
          <w:tcPr>
            <w:tcW w:w="2288"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Количество экспонатов основного фонда</w:t>
            </w:r>
          </w:p>
        </w:tc>
        <w:tc>
          <w:tcPr>
            <w:tcW w:w="83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Calibri"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ед.</w:t>
            </w:r>
          </w:p>
        </w:tc>
        <w:tc>
          <w:tcPr>
            <w:tcW w:w="88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Calibri" w:hAnsi="Times New Roman" w:cs="Times New Roman"/>
                <w:color w:val="auto"/>
                <w:kern w:val="0"/>
                <w:sz w:val="12"/>
                <w:szCs w:val="12"/>
                <w:lang w:eastAsia="ar-SA"/>
              </w:rPr>
              <w:t>3480</w:t>
            </w:r>
          </w:p>
        </w:tc>
        <w:tc>
          <w:tcPr>
            <w:tcW w:w="82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3650</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3700</w:t>
            </w:r>
          </w:p>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3780</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3830</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3880</w:t>
            </w:r>
          </w:p>
        </w:tc>
        <w:tc>
          <w:tcPr>
            <w:tcW w:w="709"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3900</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3920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3920</w:t>
            </w:r>
          </w:p>
        </w:tc>
      </w:tr>
      <w:tr w:rsidR="0036244F" w:rsidRPr="0036244F" w:rsidTr="0036244F">
        <w:trPr>
          <w:gridAfter w:val="3"/>
          <w:wAfter w:w="222" w:type="dxa"/>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2.</w:t>
            </w:r>
          </w:p>
        </w:tc>
        <w:tc>
          <w:tcPr>
            <w:tcW w:w="2288"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Количество массовых мероприятий в музее</w:t>
            </w:r>
          </w:p>
        </w:tc>
        <w:tc>
          <w:tcPr>
            <w:tcW w:w="83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Calibri"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ед.</w:t>
            </w:r>
          </w:p>
        </w:tc>
        <w:tc>
          <w:tcPr>
            <w:tcW w:w="88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Calibri" w:hAnsi="Times New Roman" w:cs="Times New Roman"/>
                <w:color w:val="auto"/>
                <w:kern w:val="0"/>
                <w:sz w:val="12"/>
                <w:szCs w:val="12"/>
                <w:lang w:eastAsia="ar-SA"/>
              </w:rPr>
              <w:t>119</w:t>
            </w:r>
          </w:p>
        </w:tc>
        <w:tc>
          <w:tcPr>
            <w:tcW w:w="82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70</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71</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72</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73</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74</w:t>
            </w:r>
          </w:p>
        </w:tc>
        <w:tc>
          <w:tcPr>
            <w:tcW w:w="709"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75</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76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76</w:t>
            </w:r>
          </w:p>
        </w:tc>
      </w:tr>
      <w:tr w:rsidR="0036244F" w:rsidRPr="0036244F" w:rsidTr="0036244F">
        <w:trPr>
          <w:gridAfter w:val="3"/>
          <w:wAfter w:w="222" w:type="dxa"/>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3.</w:t>
            </w:r>
          </w:p>
        </w:tc>
        <w:tc>
          <w:tcPr>
            <w:tcW w:w="2288"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 xml:space="preserve">Количество посещений музея </w:t>
            </w:r>
          </w:p>
        </w:tc>
        <w:tc>
          <w:tcPr>
            <w:tcW w:w="83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p w:rsidR="0036244F" w:rsidRPr="0036244F" w:rsidRDefault="0036244F" w:rsidP="0036244F">
            <w:pPr>
              <w:suppressAutoHyphens/>
              <w:autoSpaceDE w:val="0"/>
              <w:spacing w:after="0" w:line="240" w:lineRule="auto"/>
              <w:jc w:val="both"/>
              <w:rPr>
                <w:rFonts w:ascii="Times New Roman" w:eastAsia="Calibri"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посещений.</w:t>
            </w:r>
          </w:p>
        </w:tc>
        <w:tc>
          <w:tcPr>
            <w:tcW w:w="88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Calibri" w:hAnsi="Times New Roman" w:cs="Times New Roman"/>
                <w:color w:val="auto"/>
                <w:kern w:val="0"/>
                <w:sz w:val="12"/>
                <w:szCs w:val="12"/>
                <w:lang w:eastAsia="ar-SA"/>
              </w:rPr>
              <w:t>10459</w:t>
            </w:r>
          </w:p>
        </w:tc>
        <w:tc>
          <w:tcPr>
            <w:tcW w:w="82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10080</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10100</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11000</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11200</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11250</w:t>
            </w:r>
          </w:p>
        </w:tc>
        <w:tc>
          <w:tcPr>
            <w:tcW w:w="709"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11300</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11350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11350</w:t>
            </w:r>
          </w:p>
        </w:tc>
      </w:tr>
      <w:tr w:rsidR="0036244F" w:rsidRPr="0036244F" w:rsidTr="0036244F">
        <w:trPr>
          <w:gridAfter w:val="3"/>
          <w:wAfter w:w="222" w:type="dxa"/>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4.</w:t>
            </w:r>
          </w:p>
        </w:tc>
        <w:tc>
          <w:tcPr>
            <w:tcW w:w="2288"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Оказание информационно-консультационной помощи молодежи</w:t>
            </w:r>
          </w:p>
        </w:tc>
        <w:tc>
          <w:tcPr>
            <w:tcW w:w="83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kern w:val="0"/>
                <w:sz w:val="12"/>
                <w:szCs w:val="12"/>
                <w:lang w:eastAsia="ar-SA"/>
              </w:rPr>
            </w:pPr>
            <w:r w:rsidRPr="0036244F">
              <w:rPr>
                <w:rFonts w:ascii="Times New Roman" w:eastAsia="Arial" w:hAnsi="Times New Roman" w:cs="Times New Roman"/>
                <w:color w:val="auto"/>
                <w:kern w:val="0"/>
                <w:sz w:val="12"/>
                <w:szCs w:val="12"/>
                <w:lang w:eastAsia="ar-SA"/>
              </w:rPr>
              <w:t>чел.</w:t>
            </w:r>
          </w:p>
        </w:tc>
        <w:tc>
          <w:tcPr>
            <w:tcW w:w="88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kern w:val="0"/>
                <w:sz w:val="12"/>
                <w:szCs w:val="12"/>
                <w:lang w:eastAsia="ar-SA"/>
              </w:rPr>
              <w:t>1500</w:t>
            </w:r>
          </w:p>
        </w:tc>
        <w:tc>
          <w:tcPr>
            <w:tcW w:w="82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1500</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2000</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2100</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2200</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2300</w:t>
            </w:r>
          </w:p>
        </w:tc>
        <w:tc>
          <w:tcPr>
            <w:tcW w:w="709"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2350</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2400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2400</w:t>
            </w:r>
          </w:p>
        </w:tc>
      </w:tr>
      <w:tr w:rsidR="0036244F" w:rsidRPr="0036244F" w:rsidTr="0036244F">
        <w:trPr>
          <w:gridAfter w:val="3"/>
          <w:wAfter w:w="222" w:type="dxa"/>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5.</w:t>
            </w:r>
          </w:p>
        </w:tc>
        <w:tc>
          <w:tcPr>
            <w:tcW w:w="2288"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 xml:space="preserve">Количество проектов, реализуемых молодежью района </w:t>
            </w:r>
          </w:p>
        </w:tc>
        <w:tc>
          <w:tcPr>
            <w:tcW w:w="83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kern w:val="0"/>
                <w:sz w:val="12"/>
                <w:szCs w:val="12"/>
                <w:lang w:eastAsia="ar-SA"/>
              </w:rPr>
            </w:pPr>
            <w:r w:rsidRPr="0036244F">
              <w:rPr>
                <w:rFonts w:ascii="Times New Roman" w:eastAsia="Arial" w:hAnsi="Times New Roman" w:cs="Times New Roman"/>
                <w:color w:val="auto"/>
                <w:kern w:val="0"/>
                <w:sz w:val="12"/>
                <w:szCs w:val="12"/>
                <w:lang w:eastAsia="ar-SA"/>
              </w:rPr>
              <w:t>мер.</w:t>
            </w:r>
          </w:p>
        </w:tc>
        <w:tc>
          <w:tcPr>
            <w:tcW w:w="88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kern w:val="0"/>
                <w:sz w:val="12"/>
                <w:szCs w:val="12"/>
                <w:lang w:eastAsia="ar-SA"/>
              </w:rPr>
              <w:t>6</w:t>
            </w:r>
          </w:p>
        </w:tc>
        <w:tc>
          <w:tcPr>
            <w:tcW w:w="82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4</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4</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4</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5</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5</w:t>
            </w:r>
          </w:p>
        </w:tc>
        <w:tc>
          <w:tcPr>
            <w:tcW w:w="709"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5</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5</w:t>
            </w:r>
          </w:p>
        </w:tc>
      </w:tr>
      <w:tr w:rsidR="0036244F" w:rsidRPr="0036244F" w:rsidTr="0036244F">
        <w:trPr>
          <w:gridAfter w:val="3"/>
          <w:wAfter w:w="222" w:type="dxa"/>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6.</w:t>
            </w:r>
          </w:p>
        </w:tc>
        <w:tc>
          <w:tcPr>
            <w:tcW w:w="2288"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rPr>
                <w:rFonts w:ascii="Times New Roman" w:eastAsia="Arial" w:hAnsi="Times New Roman" w:cs="Times New Roman"/>
                <w:color w:val="auto"/>
                <w:kern w:val="0"/>
                <w:sz w:val="12"/>
                <w:szCs w:val="12"/>
                <w:lang w:eastAsia="ar-SA"/>
              </w:rPr>
            </w:pPr>
            <w:proofErr w:type="gramStart"/>
            <w:r w:rsidRPr="0036244F">
              <w:rPr>
                <w:rFonts w:ascii="Times New Roman" w:eastAsia="Arial" w:hAnsi="Times New Roman" w:cs="Times New Roman"/>
                <w:color w:val="auto"/>
                <w:kern w:val="0"/>
                <w:sz w:val="12"/>
                <w:szCs w:val="12"/>
                <w:lang w:eastAsia="ar-SA"/>
              </w:rPr>
              <w:t xml:space="preserve">Организация  молодежных мероприятий по различным направлениям (досуговые, культурно-массовые и др. </w:t>
            </w:r>
            <w:proofErr w:type="gramEnd"/>
          </w:p>
        </w:tc>
        <w:tc>
          <w:tcPr>
            <w:tcW w:w="83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kern w:val="0"/>
                <w:sz w:val="12"/>
                <w:szCs w:val="12"/>
                <w:lang w:eastAsia="ar-SA"/>
              </w:rPr>
            </w:pPr>
            <w:r w:rsidRPr="0036244F">
              <w:rPr>
                <w:rFonts w:ascii="Times New Roman" w:eastAsia="Arial" w:hAnsi="Times New Roman" w:cs="Times New Roman"/>
                <w:color w:val="auto"/>
                <w:kern w:val="0"/>
                <w:sz w:val="12"/>
                <w:szCs w:val="12"/>
                <w:lang w:eastAsia="ar-SA"/>
              </w:rPr>
              <w:t>мер.</w:t>
            </w:r>
          </w:p>
        </w:tc>
        <w:tc>
          <w:tcPr>
            <w:tcW w:w="88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kern w:val="0"/>
                <w:sz w:val="12"/>
                <w:szCs w:val="12"/>
                <w:lang w:eastAsia="ar-SA"/>
              </w:rPr>
              <w:t>32</w:t>
            </w:r>
          </w:p>
        </w:tc>
        <w:tc>
          <w:tcPr>
            <w:tcW w:w="82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32</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40</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42</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50</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50</w:t>
            </w:r>
          </w:p>
        </w:tc>
        <w:tc>
          <w:tcPr>
            <w:tcW w:w="709"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52</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55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55</w:t>
            </w:r>
          </w:p>
        </w:tc>
      </w:tr>
      <w:tr w:rsidR="0036244F" w:rsidRPr="0036244F" w:rsidTr="0036244F">
        <w:trPr>
          <w:gridAfter w:val="3"/>
          <w:wAfter w:w="222" w:type="dxa"/>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7.</w:t>
            </w:r>
          </w:p>
        </w:tc>
        <w:tc>
          <w:tcPr>
            <w:tcW w:w="2288"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Организация мероприятий по отдыху молодежи</w:t>
            </w:r>
          </w:p>
        </w:tc>
        <w:tc>
          <w:tcPr>
            <w:tcW w:w="83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kern w:val="0"/>
                <w:sz w:val="12"/>
                <w:szCs w:val="12"/>
                <w:lang w:eastAsia="ar-SA"/>
              </w:rPr>
            </w:pPr>
            <w:r w:rsidRPr="0036244F">
              <w:rPr>
                <w:rFonts w:ascii="Times New Roman" w:eastAsia="Arial" w:hAnsi="Times New Roman" w:cs="Times New Roman"/>
                <w:color w:val="auto"/>
                <w:kern w:val="0"/>
                <w:sz w:val="12"/>
                <w:szCs w:val="12"/>
                <w:lang w:eastAsia="ar-SA"/>
              </w:rPr>
              <w:t>мер.</w:t>
            </w:r>
          </w:p>
        </w:tc>
        <w:tc>
          <w:tcPr>
            <w:tcW w:w="88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kern w:val="0"/>
                <w:sz w:val="12"/>
                <w:szCs w:val="12"/>
                <w:lang w:eastAsia="ar-SA"/>
              </w:rPr>
              <w:t>13</w:t>
            </w:r>
          </w:p>
        </w:tc>
        <w:tc>
          <w:tcPr>
            <w:tcW w:w="82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13</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13</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13</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15</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15</w:t>
            </w:r>
          </w:p>
        </w:tc>
        <w:tc>
          <w:tcPr>
            <w:tcW w:w="709"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15</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15</w:t>
            </w:r>
          </w:p>
        </w:tc>
      </w:tr>
      <w:tr w:rsidR="0036244F" w:rsidRPr="0036244F" w:rsidTr="0036244F">
        <w:trPr>
          <w:gridAfter w:val="3"/>
          <w:wAfter w:w="222" w:type="dxa"/>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8.</w:t>
            </w:r>
          </w:p>
        </w:tc>
        <w:tc>
          <w:tcPr>
            <w:tcW w:w="2288"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Организация мероприятий по трудовому воспитанию</w:t>
            </w:r>
          </w:p>
        </w:tc>
        <w:tc>
          <w:tcPr>
            <w:tcW w:w="83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kern w:val="0"/>
                <w:sz w:val="12"/>
                <w:szCs w:val="12"/>
                <w:lang w:eastAsia="ar-SA"/>
              </w:rPr>
            </w:pPr>
            <w:r w:rsidRPr="0036244F">
              <w:rPr>
                <w:rFonts w:ascii="Times New Roman" w:eastAsia="Arial" w:hAnsi="Times New Roman" w:cs="Times New Roman"/>
                <w:color w:val="auto"/>
                <w:kern w:val="0"/>
                <w:sz w:val="12"/>
                <w:szCs w:val="12"/>
                <w:lang w:eastAsia="ar-SA"/>
              </w:rPr>
              <w:t>мер.</w:t>
            </w:r>
          </w:p>
        </w:tc>
        <w:tc>
          <w:tcPr>
            <w:tcW w:w="88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kern w:val="0"/>
                <w:sz w:val="12"/>
                <w:szCs w:val="12"/>
                <w:lang w:eastAsia="ar-SA"/>
              </w:rPr>
              <w:t>1</w:t>
            </w:r>
          </w:p>
        </w:tc>
        <w:tc>
          <w:tcPr>
            <w:tcW w:w="82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w:t>
            </w:r>
          </w:p>
        </w:tc>
        <w:tc>
          <w:tcPr>
            <w:tcW w:w="709"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1</w:t>
            </w:r>
          </w:p>
        </w:tc>
      </w:tr>
      <w:tr w:rsidR="0036244F" w:rsidRPr="0036244F" w:rsidTr="0036244F">
        <w:trPr>
          <w:gridAfter w:val="3"/>
          <w:wAfter w:w="222" w:type="dxa"/>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9.</w:t>
            </w:r>
          </w:p>
        </w:tc>
        <w:tc>
          <w:tcPr>
            <w:tcW w:w="2288"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Обеспеченность населения спортсооружениями и спортинвентарем</w:t>
            </w:r>
          </w:p>
        </w:tc>
        <w:tc>
          <w:tcPr>
            <w:tcW w:w="83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w:t>
            </w:r>
          </w:p>
        </w:tc>
        <w:tc>
          <w:tcPr>
            <w:tcW w:w="88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138,2</w:t>
            </w:r>
          </w:p>
        </w:tc>
        <w:tc>
          <w:tcPr>
            <w:tcW w:w="82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141,8</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141,8</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141,80</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141,85</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141,90</w:t>
            </w:r>
          </w:p>
        </w:tc>
        <w:tc>
          <w:tcPr>
            <w:tcW w:w="709"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141,90</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141,90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141,90</w:t>
            </w:r>
          </w:p>
        </w:tc>
      </w:tr>
      <w:tr w:rsidR="0036244F" w:rsidRPr="0036244F" w:rsidTr="0036244F">
        <w:trPr>
          <w:gridAfter w:val="3"/>
          <w:wAfter w:w="222" w:type="dxa"/>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10.</w:t>
            </w:r>
          </w:p>
        </w:tc>
        <w:tc>
          <w:tcPr>
            <w:tcW w:w="2288"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Охват жителей района спортивно-массовыми мероприятиями</w:t>
            </w:r>
          </w:p>
        </w:tc>
        <w:tc>
          <w:tcPr>
            <w:tcW w:w="83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w:t>
            </w:r>
          </w:p>
        </w:tc>
        <w:tc>
          <w:tcPr>
            <w:tcW w:w="88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23,4</w:t>
            </w:r>
          </w:p>
        </w:tc>
        <w:tc>
          <w:tcPr>
            <w:tcW w:w="82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23,4</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24,6</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24,9</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24,9</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24,9</w:t>
            </w:r>
          </w:p>
        </w:tc>
        <w:tc>
          <w:tcPr>
            <w:tcW w:w="709"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25,0</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25,0</w:t>
            </w:r>
          </w:p>
        </w:tc>
      </w:tr>
      <w:tr w:rsidR="0036244F" w:rsidRPr="0036244F" w:rsidTr="0036244F">
        <w:trPr>
          <w:gridAfter w:val="3"/>
          <w:wAfter w:w="222" w:type="dxa"/>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11.</w:t>
            </w:r>
          </w:p>
        </w:tc>
        <w:tc>
          <w:tcPr>
            <w:tcW w:w="2288"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Количество жителей, регулярно занимающихся физкультурой и спортом</w:t>
            </w:r>
          </w:p>
        </w:tc>
        <w:tc>
          <w:tcPr>
            <w:tcW w:w="83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чел.</w:t>
            </w:r>
          </w:p>
        </w:tc>
        <w:tc>
          <w:tcPr>
            <w:tcW w:w="88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3388</w:t>
            </w:r>
          </w:p>
        </w:tc>
        <w:tc>
          <w:tcPr>
            <w:tcW w:w="82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3583</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3740</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3757</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3757</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3757</w:t>
            </w:r>
          </w:p>
        </w:tc>
        <w:tc>
          <w:tcPr>
            <w:tcW w:w="709"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3757</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3757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3760</w:t>
            </w:r>
          </w:p>
        </w:tc>
      </w:tr>
      <w:tr w:rsidR="0036244F" w:rsidRPr="0036244F" w:rsidTr="0036244F">
        <w:trPr>
          <w:gridAfter w:val="3"/>
          <w:wAfter w:w="222" w:type="dxa"/>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12.</w:t>
            </w:r>
          </w:p>
        </w:tc>
        <w:tc>
          <w:tcPr>
            <w:tcW w:w="2288"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Число участников платных культурн</w:t>
            </w:r>
            <w:proofErr w:type="gramStart"/>
            <w:r w:rsidRPr="0036244F">
              <w:rPr>
                <w:rFonts w:ascii="Times New Roman" w:hAnsi="Times New Roman" w:cs="Times New Roman"/>
                <w:color w:val="auto"/>
                <w:kern w:val="0"/>
                <w:sz w:val="12"/>
                <w:szCs w:val="12"/>
                <w:lang w:eastAsia="ar-SA"/>
              </w:rPr>
              <w:t>о-</w:t>
            </w:r>
            <w:proofErr w:type="gramEnd"/>
            <w:r w:rsidRPr="0036244F">
              <w:rPr>
                <w:rFonts w:ascii="Times New Roman" w:hAnsi="Times New Roman" w:cs="Times New Roman"/>
                <w:color w:val="auto"/>
                <w:kern w:val="0"/>
                <w:sz w:val="12"/>
                <w:szCs w:val="12"/>
                <w:lang w:eastAsia="ar-SA"/>
              </w:rPr>
              <w:t xml:space="preserve">           </w:t>
            </w:r>
            <w:r w:rsidRPr="0036244F">
              <w:rPr>
                <w:rFonts w:ascii="Times New Roman" w:hAnsi="Times New Roman" w:cs="Times New Roman"/>
                <w:b/>
                <w:color w:val="auto"/>
                <w:kern w:val="0"/>
                <w:sz w:val="12"/>
                <w:szCs w:val="12"/>
                <w:lang w:eastAsia="ar-SA"/>
              </w:rPr>
              <w:t xml:space="preserve">                                    </w:t>
            </w:r>
            <w:r w:rsidRPr="0036244F">
              <w:rPr>
                <w:rFonts w:ascii="Times New Roman" w:hAnsi="Times New Roman" w:cs="Times New Roman"/>
                <w:color w:val="auto"/>
                <w:kern w:val="0"/>
                <w:sz w:val="12"/>
                <w:szCs w:val="12"/>
                <w:lang w:eastAsia="ar-SA"/>
              </w:rPr>
              <w:t>досуговых</w:t>
            </w:r>
            <w:r w:rsidRPr="0036244F">
              <w:rPr>
                <w:rFonts w:ascii="Times New Roman" w:hAnsi="Times New Roman" w:cs="Times New Roman"/>
                <w:b/>
                <w:color w:val="auto"/>
                <w:kern w:val="0"/>
                <w:sz w:val="12"/>
                <w:szCs w:val="12"/>
                <w:lang w:eastAsia="ar-SA"/>
              </w:rPr>
              <w:t xml:space="preserve"> </w:t>
            </w:r>
            <w:r w:rsidRPr="0036244F">
              <w:rPr>
                <w:rFonts w:ascii="Times New Roman" w:hAnsi="Times New Roman" w:cs="Times New Roman"/>
                <w:color w:val="auto"/>
                <w:kern w:val="0"/>
                <w:sz w:val="12"/>
                <w:szCs w:val="12"/>
                <w:lang w:eastAsia="ar-SA"/>
              </w:rPr>
              <w:t>мероприятиях</w:t>
            </w:r>
            <w:r w:rsidRPr="0036244F">
              <w:rPr>
                <w:rFonts w:ascii="Times New Roman" w:hAnsi="Times New Roman" w:cs="Times New Roman"/>
                <w:b/>
                <w:color w:val="auto"/>
                <w:kern w:val="0"/>
                <w:sz w:val="12"/>
                <w:szCs w:val="12"/>
                <w:lang w:eastAsia="ar-SA"/>
              </w:rPr>
              <w:t xml:space="preserve">                  </w:t>
            </w:r>
          </w:p>
        </w:tc>
        <w:tc>
          <w:tcPr>
            <w:tcW w:w="83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 xml:space="preserve"> чел.</w:t>
            </w:r>
          </w:p>
        </w:tc>
        <w:tc>
          <w:tcPr>
            <w:tcW w:w="88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52746</w:t>
            </w:r>
          </w:p>
        </w:tc>
        <w:tc>
          <w:tcPr>
            <w:tcW w:w="82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49080</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49140</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49140</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49200</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49250</w:t>
            </w:r>
          </w:p>
        </w:tc>
        <w:tc>
          <w:tcPr>
            <w:tcW w:w="709"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49300</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49350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49350</w:t>
            </w:r>
          </w:p>
        </w:tc>
      </w:tr>
      <w:tr w:rsidR="0036244F" w:rsidRPr="0036244F" w:rsidTr="0036244F">
        <w:trPr>
          <w:gridAfter w:val="3"/>
          <w:wAfter w:w="222" w:type="dxa"/>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b/>
                <w:color w:val="auto"/>
                <w:kern w:val="0"/>
                <w:sz w:val="12"/>
                <w:szCs w:val="12"/>
                <w:lang w:eastAsia="ar-SA"/>
              </w:rPr>
            </w:pPr>
            <w:r w:rsidRPr="0036244F">
              <w:rPr>
                <w:rFonts w:ascii="Times New Roman" w:hAnsi="Times New Roman" w:cs="Times New Roman"/>
                <w:color w:val="auto"/>
                <w:kern w:val="0"/>
                <w:sz w:val="12"/>
                <w:szCs w:val="12"/>
                <w:lang w:eastAsia="ar-SA"/>
              </w:rPr>
              <w:t>13.</w:t>
            </w:r>
          </w:p>
        </w:tc>
        <w:tc>
          <w:tcPr>
            <w:tcW w:w="2288"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rPr>
                <w:rFonts w:ascii="Times New Roman" w:hAnsi="Times New Roman" w:cs="Times New Roman"/>
                <w:color w:val="auto"/>
                <w:kern w:val="0"/>
                <w:sz w:val="12"/>
                <w:szCs w:val="12"/>
                <w:lang w:eastAsia="ar-SA"/>
              </w:rPr>
            </w:pPr>
            <w:r w:rsidRPr="0036244F">
              <w:rPr>
                <w:rFonts w:ascii="Times New Roman" w:hAnsi="Times New Roman" w:cs="Times New Roman"/>
                <w:b/>
                <w:color w:val="auto"/>
                <w:kern w:val="0"/>
                <w:sz w:val="12"/>
                <w:szCs w:val="12"/>
                <w:lang w:eastAsia="ar-SA"/>
              </w:rPr>
              <w:t xml:space="preserve">                                                                             </w:t>
            </w:r>
            <w:r w:rsidRPr="0036244F">
              <w:rPr>
                <w:rFonts w:ascii="Times New Roman" w:hAnsi="Times New Roman" w:cs="Times New Roman"/>
                <w:color w:val="auto"/>
                <w:kern w:val="0"/>
                <w:sz w:val="12"/>
                <w:szCs w:val="12"/>
                <w:lang w:eastAsia="ar-SA"/>
              </w:rPr>
              <w:t xml:space="preserve"> Количество клубных формирований  </w:t>
            </w:r>
          </w:p>
        </w:tc>
        <w:tc>
          <w:tcPr>
            <w:tcW w:w="83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Ед.</w:t>
            </w:r>
          </w:p>
        </w:tc>
        <w:tc>
          <w:tcPr>
            <w:tcW w:w="88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178</w:t>
            </w:r>
          </w:p>
        </w:tc>
        <w:tc>
          <w:tcPr>
            <w:tcW w:w="82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175</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175</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175</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175</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175</w:t>
            </w:r>
          </w:p>
        </w:tc>
        <w:tc>
          <w:tcPr>
            <w:tcW w:w="709"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175</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175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175</w:t>
            </w:r>
          </w:p>
        </w:tc>
      </w:tr>
      <w:tr w:rsidR="0036244F" w:rsidRPr="0036244F" w:rsidTr="0036244F">
        <w:trPr>
          <w:gridAfter w:val="3"/>
          <w:wAfter w:w="222" w:type="dxa"/>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14.</w:t>
            </w:r>
          </w:p>
        </w:tc>
        <w:tc>
          <w:tcPr>
            <w:tcW w:w="2288"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 xml:space="preserve">                                                                            Число участников клубных формирований учреждений культурно-досугового типа</w:t>
            </w:r>
          </w:p>
        </w:tc>
        <w:tc>
          <w:tcPr>
            <w:tcW w:w="83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 xml:space="preserve"> чел.</w:t>
            </w:r>
          </w:p>
        </w:tc>
        <w:tc>
          <w:tcPr>
            <w:tcW w:w="88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1867</w:t>
            </w:r>
          </w:p>
        </w:tc>
        <w:tc>
          <w:tcPr>
            <w:tcW w:w="82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1850</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1850</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1850</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1850</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1850</w:t>
            </w:r>
          </w:p>
        </w:tc>
        <w:tc>
          <w:tcPr>
            <w:tcW w:w="709"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1850</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1850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1850</w:t>
            </w:r>
          </w:p>
        </w:tc>
      </w:tr>
      <w:tr w:rsidR="0036244F" w:rsidRPr="0036244F" w:rsidTr="0036244F">
        <w:trPr>
          <w:gridAfter w:val="3"/>
          <w:wAfter w:w="222" w:type="dxa"/>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15.</w:t>
            </w:r>
          </w:p>
        </w:tc>
        <w:tc>
          <w:tcPr>
            <w:tcW w:w="2288"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Динамика количества зарегистрированных пользователей библиотек</w:t>
            </w:r>
          </w:p>
        </w:tc>
        <w:tc>
          <w:tcPr>
            <w:tcW w:w="83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пользователи</w:t>
            </w:r>
          </w:p>
        </w:tc>
        <w:tc>
          <w:tcPr>
            <w:tcW w:w="88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7400</w:t>
            </w:r>
          </w:p>
        </w:tc>
        <w:tc>
          <w:tcPr>
            <w:tcW w:w="82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7420</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7430</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7450</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7460</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7470</w:t>
            </w:r>
          </w:p>
        </w:tc>
        <w:tc>
          <w:tcPr>
            <w:tcW w:w="709"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7470</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7470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7440</w:t>
            </w:r>
          </w:p>
        </w:tc>
      </w:tr>
      <w:tr w:rsidR="0036244F" w:rsidRPr="0036244F" w:rsidTr="0036244F">
        <w:trPr>
          <w:gridAfter w:val="3"/>
          <w:wAfter w:w="222" w:type="dxa"/>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16.</w:t>
            </w:r>
          </w:p>
        </w:tc>
        <w:tc>
          <w:tcPr>
            <w:tcW w:w="2288"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 xml:space="preserve">Динамика количества посещений библиотек </w:t>
            </w:r>
          </w:p>
        </w:tc>
        <w:tc>
          <w:tcPr>
            <w:tcW w:w="83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посещения</w:t>
            </w:r>
          </w:p>
        </w:tc>
        <w:tc>
          <w:tcPr>
            <w:tcW w:w="88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74100</w:t>
            </w:r>
          </w:p>
        </w:tc>
        <w:tc>
          <w:tcPr>
            <w:tcW w:w="82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74200</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74300</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74500</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74600</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74000</w:t>
            </w:r>
          </w:p>
        </w:tc>
        <w:tc>
          <w:tcPr>
            <w:tcW w:w="709"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74000</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74000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74000</w:t>
            </w:r>
          </w:p>
        </w:tc>
      </w:tr>
      <w:tr w:rsidR="0036244F" w:rsidRPr="0036244F" w:rsidTr="0036244F">
        <w:trPr>
          <w:gridAfter w:val="3"/>
          <w:wAfter w:w="222" w:type="dxa"/>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17.</w:t>
            </w:r>
          </w:p>
        </w:tc>
        <w:tc>
          <w:tcPr>
            <w:tcW w:w="2288"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Количество     экземпляров новых изданий, поступивших в фонды общедоступных библиотек, в расчете              на 1000 жителей  района</w:t>
            </w:r>
          </w:p>
        </w:tc>
        <w:tc>
          <w:tcPr>
            <w:tcW w:w="83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экз.</w:t>
            </w:r>
          </w:p>
        </w:tc>
        <w:tc>
          <w:tcPr>
            <w:tcW w:w="88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321</w:t>
            </w:r>
          </w:p>
        </w:tc>
        <w:tc>
          <w:tcPr>
            <w:tcW w:w="82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361</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370</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379</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381</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383</w:t>
            </w:r>
          </w:p>
        </w:tc>
        <w:tc>
          <w:tcPr>
            <w:tcW w:w="709"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385</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387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390</w:t>
            </w:r>
          </w:p>
        </w:tc>
      </w:tr>
      <w:tr w:rsidR="0036244F" w:rsidRPr="0036244F" w:rsidTr="0036244F">
        <w:trPr>
          <w:gridAfter w:val="3"/>
          <w:wAfter w:w="222" w:type="dxa"/>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18.</w:t>
            </w:r>
          </w:p>
        </w:tc>
        <w:tc>
          <w:tcPr>
            <w:tcW w:w="2288"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Среднее число книговыдач в расчете на 1000 жителей</w:t>
            </w:r>
          </w:p>
        </w:tc>
        <w:tc>
          <w:tcPr>
            <w:tcW w:w="83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количество книг</w:t>
            </w:r>
          </w:p>
        </w:tc>
        <w:tc>
          <w:tcPr>
            <w:tcW w:w="88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65800</w:t>
            </w:r>
          </w:p>
        </w:tc>
        <w:tc>
          <w:tcPr>
            <w:tcW w:w="82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65850</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65900</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70000</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70200</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70200</w:t>
            </w:r>
          </w:p>
        </w:tc>
        <w:tc>
          <w:tcPr>
            <w:tcW w:w="709"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65900</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65900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65900</w:t>
            </w:r>
          </w:p>
        </w:tc>
      </w:tr>
      <w:tr w:rsidR="0036244F" w:rsidRPr="0036244F" w:rsidTr="0036244F">
        <w:trPr>
          <w:gridAfter w:val="3"/>
          <w:wAfter w:w="222" w:type="dxa"/>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19.</w:t>
            </w:r>
          </w:p>
        </w:tc>
        <w:tc>
          <w:tcPr>
            <w:tcW w:w="2288"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Количество специалистов библиотек, повысивших  квалификацию, прошедших переподготовку</w:t>
            </w:r>
          </w:p>
        </w:tc>
        <w:tc>
          <w:tcPr>
            <w:tcW w:w="83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чел.</w:t>
            </w:r>
          </w:p>
        </w:tc>
        <w:tc>
          <w:tcPr>
            <w:tcW w:w="88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11</w:t>
            </w:r>
          </w:p>
        </w:tc>
        <w:tc>
          <w:tcPr>
            <w:tcW w:w="82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12</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15</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18</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19</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36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19</w:t>
            </w:r>
          </w:p>
        </w:tc>
        <w:tc>
          <w:tcPr>
            <w:tcW w:w="709"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18</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18</w:t>
            </w:r>
          </w:p>
        </w:tc>
      </w:tr>
      <w:tr w:rsidR="0036244F" w:rsidRPr="0036244F" w:rsidTr="0036244F">
        <w:trPr>
          <w:gridAfter w:val="3"/>
          <w:wAfter w:w="222" w:type="dxa"/>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20.</w:t>
            </w:r>
          </w:p>
        </w:tc>
        <w:tc>
          <w:tcPr>
            <w:tcW w:w="2288"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Доля библиотек, подключенных к сети Интернет, в общем количестве общедоступных библиотек</w:t>
            </w:r>
          </w:p>
        </w:tc>
        <w:tc>
          <w:tcPr>
            <w:tcW w:w="83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количество библиотек</w:t>
            </w:r>
          </w:p>
        </w:tc>
        <w:tc>
          <w:tcPr>
            <w:tcW w:w="88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3</w:t>
            </w:r>
          </w:p>
        </w:tc>
        <w:tc>
          <w:tcPr>
            <w:tcW w:w="82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4</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8</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11</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16</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18</w:t>
            </w:r>
          </w:p>
        </w:tc>
        <w:tc>
          <w:tcPr>
            <w:tcW w:w="709"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20</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w:t>
            </w:r>
          </w:p>
        </w:tc>
      </w:tr>
      <w:tr w:rsidR="0036244F" w:rsidRPr="0036244F" w:rsidTr="0036244F">
        <w:trPr>
          <w:gridAfter w:val="3"/>
          <w:wAfter w:w="222" w:type="dxa"/>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21.</w:t>
            </w:r>
          </w:p>
        </w:tc>
        <w:tc>
          <w:tcPr>
            <w:tcW w:w="2288"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Увеличение количества библиографических записей в электронном каталоге</w:t>
            </w:r>
          </w:p>
        </w:tc>
        <w:tc>
          <w:tcPr>
            <w:tcW w:w="83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библиографическая запись</w:t>
            </w:r>
          </w:p>
        </w:tc>
        <w:tc>
          <w:tcPr>
            <w:tcW w:w="88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8000</w:t>
            </w:r>
          </w:p>
        </w:tc>
        <w:tc>
          <w:tcPr>
            <w:tcW w:w="82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11500</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15000</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18500</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21500</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22000</w:t>
            </w:r>
          </w:p>
        </w:tc>
        <w:tc>
          <w:tcPr>
            <w:tcW w:w="709"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25000</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27000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30000</w:t>
            </w:r>
          </w:p>
        </w:tc>
      </w:tr>
      <w:tr w:rsidR="0036244F" w:rsidRPr="0036244F" w:rsidTr="0036244F">
        <w:trPr>
          <w:gridAfter w:val="3"/>
          <w:wAfter w:w="222" w:type="dxa"/>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22.</w:t>
            </w:r>
          </w:p>
        </w:tc>
        <w:tc>
          <w:tcPr>
            <w:tcW w:w="2288"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Количество киноустановок</w:t>
            </w:r>
          </w:p>
        </w:tc>
        <w:tc>
          <w:tcPr>
            <w:tcW w:w="83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шт.</w:t>
            </w:r>
          </w:p>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p>
        </w:tc>
        <w:tc>
          <w:tcPr>
            <w:tcW w:w="88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11</w:t>
            </w:r>
          </w:p>
        </w:tc>
        <w:tc>
          <w:tcPr>
            <w:tcW w:w="82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11</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11</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11</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11</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11</w:t>
            </w:r>
          </w:p>
        </w:tc>
        <w:tc>
          <w:tcPr>
            <w:tcW w:w="709"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11</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11</w:t>
            </w:r>
          </w:p>
        </w:tc>
      </w:tr>
      <w:tr w:rsidR="0036244F" w:rsidRPr="0036244F" w:rsidTr="0036244F">
        <w:trPr>
          <w:gridAfter w:val="3"/>
          <w:wAfter w:w="222" w:type="dxa"/>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23.</w:t>
            </w:r>
          </w:p>
        </w:tc>
        <w:tc>
          <w:tcPr>
            <w:tcW w:w="2288"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Количество ме</w:t>
            </w:r>
            <w:proofErr w:type="gramStart"/>
            <w:r w:rsidRPr="0036244F">
              <w:rPr>
                <w:rFonts w:ascii="Times New Roman" w:eastAsia="Arial" w:hAnsi="Times New Roman" w:cs="Times New Roman"/>
                <w:color w:val="auto"/>
                <w:kern w:val="0"/>
                <w:sz w:val="12"/>
                <w:szCs w:val="12"/>
                <w:lang w:eastAsia="ar-SA"/>
              </w:rPr>
              <w:t>ст в зр</w:t>
            </w:r>
            <w:proofErr w:type="gramEnd"/>
            <w:r w:rsidRPr="0036244F">
              <w:rPr>
                <w:rFonts w:ascii="Times New Roman" w:eastAsia="Arial" w:hAnsi="Times New Roman" w:cs="Times New Roman"/>
                <w:color w:val="auto"/>
                <w:kern w:val="0"/>
                <w:sz w:val="12"/>
                <w:szCs w:val="12"/>
                <w:lang w:eastAsia="ar-SA"/>
              </w:rPr>
              <w:t>ительных залах киноустановок</w:t>
            </w:r>
          </w:p>
        </w:tc>
        <w:tc>
          <w:tcPr>
            <w:tcW w:w="83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ед.</w:t>
            </w:r>
          </w:p>
        </w:tc>
        <w:tc>
          <w:tcPr>
            <w:tcW w:w="88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2401</w:t>
            </w:r>
          </w:p>
        </w:tc>
        <w:tc>
          <w:tcPr>
            <w:tcW w:w="82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2401</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2401</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2401</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2401</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2401</w:t>
            </w:r>
          </w:p>
        </w:tc>
        <w:tc>
          <w:tcPr>
            <w:tcW w:w="709"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2401</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2401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2401</w:t>
            </w:r>
          </w:p>
        </w:tc>
      </w:tr>
      <w:tr w:rsidR="0036244F" w:rsidRPr="0036244F" w:rsidTr="0036244F">
        <w:trPr>
          <w:gridAfter w:val="3"/>
          <w:wAfter w:w="222" w:type="dxa"/>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lastRenderedPageBreak/>
              <w:t>24.</w:t>
            </w:r>
          </w:p>
        </w:tc>
        <w:tc>
          <w:tcPr>
            <w:tcW w:w="2288"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Количество посещений киносеансов</w:t>
            </w:r>
          </w:p>
        </w:tc>
        <w:tc>
          <w:tcPr>
            <w:tcW w:w="83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тыс. чел.</w:t>
            </w:r>
          </w:p>
        </w:tc>
        <w:tc>
          <w:tcPr>
            <w:tcW w:w="88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21,4</w:t>
            </w:r>
          </w:p>
        </w:tc>
        <w:tc>
          <w:tcPr>
            <w:tcW w:w="82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26,7</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27,7</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28,7</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28,7</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29,0</w:t>
            </w:r>
          </w:p>
        </w:tc>
        <w:tc>
          <w:tcPr>
            <w:tcW w:w="709"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29,0</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29,0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29,0</w:t>
            </w:r>
          </w:p>
        </w:tc>
      </w:tr>
      <w:tr w:rsidR="0036244F" w:rsidRPr="0036244F" w:rsidTr="0036244F">
        <w:trPr>
          <w:gridAfter w:val="3"/>
          <w:wAfter w:w="222" w:type="dxa"/>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25.</w:t>
            </w:r>
          </w:p>
        </w:tc>
        <w:tc>
          <w:tcPr>
            <w:tcW w:w="2288"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Количество киносеансов</w:t>
            </w:r>
          </w:p>
        </w:tc>
        <w:tc>
          <w:tcPr>
            <w:tcW w:w="83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ед.</w:t>
            </w:r>
          </w:p>
        </w:tc>
        <w:tc>
          <w:tcPr>
            <w:tcW w:w="88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2191</w:t>
            </w:r>
          </w:p>
        </w:tc>
        <w:tc>
          <w:tcPr>
            <w:tcW w:w="82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2500</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2600</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2700</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2700</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2700</w:t>
            </w:r>
          </w:p>
        </w:tc>
        <w:tc>
          <w:tcPr>
            <w:tcW w:w="709"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2700</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2700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2700</w:t>
            </w:r>
          </w:p>
        </w:tc>
      </w:tr>
      <w:tr w:rsidR="0036244F" w:rsidRPr="0036244F" w:rsidTr="0036244F">
        <w:trPr>
          <w:gridAfter w:val="3"/>
          <w:wAfter w:w="222" w:type="dxa"/>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26.</w:t>
            </w:r>
          </w:p>
        </w:tc>
        <w:tc>
          <w:tcPr>
            <w:tcW w:w="2288"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Количество валового сбора</w:t>
            </w:r>
          </w:p>
        </w:tc>
        <w:tc>
          <w:tcPr>
            <w:tcW w:w="83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тыс. руб.</w:t>
            </w:r>
          </w:p>
        </w:tc>
        <w:tc>
          <w:tcPr>
            <w:tcW w:w="88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154,9</w:t>
            </w:r>
          </w:p>
        </w:tc>
        <w:tc>
          <w:tcPr>
            <w:tcW w:w="82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157,0</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158,0</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159,0</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160,0</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161,0</w:t>
            </w:r>
          </w:p>
        </w:tc>
        <w:tc>
          <w:tcPr>
            <w:tcW w:w="709"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162,0</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163,0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163,0</w:t>
            </w:r>
          </w:p>
        </w:tc>
      </w:tr>
      <w:tr w:rsidR="0036244F" w:rsidRPr="0036244F" w:rsidTr="0036244F">
        <w:trPr>
          <w:gridAfter w:val="3"/>
          <w:wAfter w:w="222" w:type="dxa"/>
          <w:cantSplit/>
          <w:trHeight w:val="20"/>
        </w:trPr>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27.</w:t>
            </w:r>
          </w:p>
        </w:tc>
        <w:tc>
          <w:tcPr>
            <w:tcW w:w="2288"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 xml:space="preserve">Количество </w:t>
            </w:r>
            <w:proofErr w:type="gramStart"/>
            <w:r w:rsidRPr="0036244F">
              <w:rPr>
                <w:rFonts w:ascii="Times New Roman" w:eastAsia="Arial" w:hAnsi="Times New Roman" w:cs="Times New Roman"/>
                <w:color w:val="auto"/>
                <w:kern w:val="0"/>
                <w:sz w:val="12"/>
                <w:szCs w:val="12"/>
                <w:lang w:eastAsia="ar-SA"/>
              </w:rPr>
              <w:t>созданного</w:t>
            </w:r>
            <w:proofErr w:type="gramEnd"/>
            <w:r w:rsidRPr="0036244F">
              <w:rPr>
                <w:rFonts w:ascii="Times New Roman" w:eastAsia="Arial" w:hAnsi="Times New Roman" w:cs="Times New Roman"/>
                <w:color w:val="auto"/>
                <w:kern w:val="0"/>
                <w:sz w:val="12"/>
                <w:szCs w:val="12"/>
                <w:lang w:eastAsia="ar-SA"/>
              </w:rPr>
              <w:t xml:space="preserve"> </w:t>
            </w:r>
            <w:proofErr w:type="spellStart"/>
            <w:r w:rsidRPr="0036244F">
              <w:rPr>
                <w:rFonts w:ascii="Times New Roman" w:eastAsia="Arial" w:hAnsi="Times New Roman" w:cs="Times New Roman"/>
                <w:color w:val="auto"/>
                <w:kern w:val="0"/>
                <w:sz w:val="12"/>
                <w:szCs w:val="12"/>
                <w:lang w:eastAsia="ar-SA"/>
              </w:rPr>
              <w:t>видеофонда</w:t>
            </w:r>
            <w:proofErr w:type="spellEnd"/>
          </w:p>
        </w:tc>
        <w:tc>
          <w:tcPr>
            <w:tcW w:w="83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ед.</w:t>
            </w:r>
          </w:p>
        </w:tc>
        <w:tc>
          <w:tcPr>
            <w:tcW w:w="88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195</w:t>
            </w:r>
          </w:p>
        </w:tc>
        <w:tc>
          <w:tcPr>
            <w:tcW w:w="82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290</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320</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390</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400</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420</w:t>
            </w:r>
          </w:p>
        </w:tc>
        <w:tc>
          <w:tcPr>
            <w:tcW w:w="709"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450</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450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450</w:t>
            </w:r>
          </w:p>
        </w:tc>
      </w:tr>
      <w:tr w:rsidR="0036244F" w:rsidRPr="0036244F" w:rsidTr="0036244F">
        <w:trPr>
          <w:gridAfter w:val="3"/>
          <w:wAfter w:w="222" w:type="dxa"/>
          <w:cantSplit/>
          <w:trHeight w:val="20"/>
        </w:trPr>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28.</w:t>
            </w:r>
          </w:p>
        </w:tc>
        <w:tc>
          <w:tcPr>
            <w:tcW w:w="2288" w:type="dxa"/>
            <w:tcBorders>
              <w:left w:val="single" w:sz="4" w:space="0" w:color="000000"/>
              <w:bottom w:val="single" w:sz="4" w:space="0" w:color="000000"/>
            </w:tcBorders>
            <w:shd w:val="clear" w:color="auto" w:fill="auto"/>
          </w:tcPr>
          <w:p w:rsidR="0036244F" w:rsidRPr="0036244F" w:rsidRDefault="0036244F" w:rsidP="0036244F">
            <w:pPr>
              <w:widowControl w:val="0"/>
              <w:suppressAutoHyphens/>
              <w:spacing w:after="0" w:line="100" w:lineRule="atLeast"/>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Количество социально ориентированных некоммерческих организаций, активно осуществляющих свою деятельность</w:t>
            </w:r>
          </w:p>
        </w:tc>
        <w:tc>
          <w:tcPr>
            <w:tcW w:w="831"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Calibri"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ед.</w:t>
            </w:r>
          </w:p>
        </w:tc>
        <w:tc>
          <w:tcPr>
            <w:tcW w:w="880"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Calibri" w:hAnsi="Times New Roman" w:cs="Times New Roman"/>
                <w:color w:val="auto"/>
                <w:kern w:val="0"/>
                <w:sz w:val="12"/>
                <w:szCs w:val="12"/>
                <w:lang w:eastAsia="ar-SA"/>
              </w:rPr>
              <w:t>17</w:t>
            </w:r>
          </w:p>
        </w:tc>
        <w:tc>
          <w:tcPr>
            <w:tcW w:w="821"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18</w:t>
            </w:r>
          </w:p>
        </w:tc>
        <w:tc>
          <w:tcPr>
            <w:tcW w:w="992"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19</w:t>
            </w:r>
          </w:p>
        </w:tc>
        <w:tc>
          <w:tcPr>
            <w:tcW w:w="992"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20</w:t>
            </w:r>
          </w:p>
        </w:tc>
        <w:tc>
          <w:tcPr>
            <w:tcW w:w="851"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20</w:t>
            </w: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20</w:t>
            </w:r>
          </w:p>
        </w:tc>
        <w:tc>
          <w:tcPr>
            <w:tcW w:w="709"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21</w:t>
            </w: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21</w:t>
            </w:r>
          </w:p>
        </w:tc>
        <w:tc>
          <w:tcPr>
            <w:tcW w:w="850" w:type="dxa"/>
            <w:tcBorders>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21</w:t>
            </w:r>
          </w:p>
        </w:tc>
      </w:tr>
      <w:tr w:rsidR="0036244F" w:rsidRPr="0036244F" w:rsidTr="0036244F">
        <w:trPr>
          <w:gridAfter w:val="3"/>
          <w:wAfter w:w="222" w:type="dxa"/>
          <w:cantSplit/>
          <w:trHeight w:val="20"/>
        </w:trPr>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29.</w:t>
            </w:r>
          </w:p>
        </w:tc>
        <w:tc>
          <w:tcPr>
            <w:tcW w:w="2288" w:type="dxa"/>
            <w:tcBorders>
              <w:left w:val="single" w:sz="4" w:space="0" w:color="000000"/>
              <w:bottom w:val="single" w:sz="4" w:space="0" w:color="000000"/>
            </w:tcBorders>
            <w:shd w:val="clear" w:color="auto" w:fill="auto"/>
          </w:tcPr>
          <w:p w:rsidR="0036244F" w:rsidRPr="0036244F" w:rsidRDefault="0036244F" w:rsidP="0036244F">
            <w:pPr>
              <w:widowControl w:val="0"/>
              <w:suppressAutoHyphens/>
              <w:spacing w:after="0" w:line="100" w:lineRule="atLeast"/>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Количество некоммерческих организаций – получателей поддержки на реализацию  социально значимых проектов, активно осуществляющих свою деятельность</w:t>
            </w:r>
          </w:p>
        </w:tc>
        <w:tc>
          <w:tcPr>
            <w:tcW w:w="831"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Calibri"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ед.</w:t>
            </w:r>
          </w:p>
        </w:tc>
        <w:tc>
          <w:tcPr>
            <w:tcW w:w="880"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Calibri" w:hAnsi="Times New Roman" w:cs="Times New Roman"/>
                <w:color w:val="auto"/>
                <w:kern w:val="0"/>
                <w:sz w:val="12"/>
                <w:szCs w:val="12"/>
                <w:lang w:eastAsia="ar-SA"/>
              </w:rPr>
              <w:t>0</w:t>
            </w:r>
          </w:p>
        </w:tc>
        <w:tc>
          <w:tcPr>
            <w:tcW w:w="821"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3</w:t>
            </w:r>
          </w:p>
        </w:tc>
        <w:tc>
          <w:tcPr>
            <w:tcW w:w="992"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3</w:t>
            </w:r>
          </w:p>
        </w:tc>
        <w:tc>
          <w:tcPr>
            <w:tcW w:w="992"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3</w:t>
            </w:r>
          </w:p>
        </w:tc>
        <w:tc>
          <w:tcPr>
            <w:tcW w:w="851"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4</w:t>
            </w: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4</w:t>
            </w:r>
          </w:p>
        </w:tc>
        <w:tc>
          <w:tcPr>
            <w:tcW w:w="709"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5</w:t>
            </w: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5</w:t>
            </w:r>
          </w:p>
        </w:tc>
        <w:tc>
          <w:tcPr>
            <w:tcW w:w="850" w:type="dxa"/>
            <w:tcBorders>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5</w:t>
            </w:r>
          </w:p>
        </w:tc>
      </w:tr>
      <w:tr w:rsidR="0036244F" w:rsidRPr="0036244F" w:rsidTr="0036244F">
        <w:trPr>
          <w:gridAfter w:val="3"/>
          <w:wAfter w:w="222" w:type="dxa"/>
          <w:cantSplit/>
          <w:trHeight w:val="20"/>
        </w:trPr>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30.</w:t>
            </w:r>
          </w:p>
        </w:tc>
        <w:tc>
          <w:tcPr>
            <w:tcW w:w="2288" w:type="dxa"/>
            <w:tcBorders>
              <w:left w:val="single" w:sz="4" w:space="0" w:color="000000"/>
              <w:bottom w:val="single" w:sz="4" w:space="0" w:color="000000"/>
            </w:tcBorders>
            <w:shd w:val="clear" w:color="auto" w:fill="auto"/>
          </w:tcPr>
          <w:p w:rsidR="0036244F" w:rsidRPr="0036244F" w:rsidRDefault="0036244F" w:rsidP="0036244F">
            <w:pPr>
              <w:widowControl w:val="0"/>
              <w:suppressAutoHyphens/>
              <w:spacing w:after="0" w:line="100" w:lineRule="atLeast"/>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 xml:space="preserve"> Количество обучающих мероприятий, проводимых для участников и членов социально ориентированных некоммерческих организаций</w:t>
            </w:r>
          </w:p>
        </w:tc>
        <w:tc>
          <w:tcPr>
            <w:tcW w:w="831"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Calibri"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ед.</w:t>
            </w:r>
          </w:p>
        </w:tc>
        <w:tc>
          <w:tcPr>
            <w:tcW w:w="880"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Calibri" w:hAnsi="Times New Roman" w:cs="Times New Roman"/>
                <w:color w:val="auto"/>
                <w:kern w:val="0"/>
                <w:sz w:val="12"/>
                <w:szCs w:val="12"/>
                <w:lang w:eastAsia="ar-SA"/>
              </w:rPr>
              <w:t>0</w:t>
            </w:r>
          </w:p>
        </w:tc>
        <w:tc>
          <w:tcPr>
            <w:tcW w:w="821"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w:t>
            </w:r>
          </w:p>
        </w:tc>
        <w:tc>
          <w:tcPr>
            <w:tcW w:w="992"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w:t>
            </w:r>
          </w:p>
        </w:tc>
        <w:tc>
          <w:tcPr>
            <w:tcW w:w="992"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w:t>
            </w:r>
          </w:p>
        </w:tc>
        <w:tc>
          <w:tcPr>
            <w:tcW w:w="851"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w:t>
            </w: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w:t>
            </w:r>
          </w:p>
        </w:tc>
        <w:tc>
          <w:tcPr>
            <w:tcW w:w="709"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w:t>
            </w: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w:t>
            </w:r>
          </w:p>
        </w:tc>
        <w:tc>
          <w:tcPr>
            <w:tcW w:w="850" w:type="dxa"/>
            <w:tcBorders>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w:t>
            </w:r>
          </w:p>
        </w:tc>
      </w:tr>
    </w:tbl>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p>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Руководитель                                                                                                                                                        Ф.И.О</w:t>
      </w:r>
    </w:p>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p>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 xml:space="preserve">Глава  администрации </w:t>
      </w:r>
    </w:p>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 xml:space="preserve">Каратузского района                                                                                                                                               </w:t>
      </w:r>
      <w:proofErr w:type="spellStart"/>
      <w:r w:rsidRPr="0036244F">
        <w:rPr>
          <w:rFonts w:ascii="Times New Roman" w:hAnsi="Times New Roman" w:cs="Times New Roman"/>
          <w:color w:val="auto"/>
          <w:kern w:val="0"/>
          <w:sz w:val="12"/>
          <w:szCs w:val="12"/>
          <w:lang w:eastAsia="ar-SA"/>
        </w:rPr>
        <w:t>Г.И.Кулакова</w:t>
      </w:r>
      <w:proofErr w:type="spellEnd"/>
    </w:p>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p>
    <w:p w:rsidR="0036244F" w:rsidRPr="0036244F" w:rsidRDefault="0036244F" w:rsidP="0036244F">
      <w:pPr>
        <w:suppressAutoHyphens/>
        <w:autoSpaceDE w:val="0"/>
        <w:spacing w:after="0" w:line="240" w:lineRule="auto"/>
        <w:ind w:left="8460"/>
        <w:jc w:val="both"/>
        <w:rPr>
          <w:rFonts w:ascii="Times New Roman" w:eastAsia="Arial" w:hAnsi="Times New Roman" w:cs="Times New Roman"/>
          <w:color w:val="auto"/>
          <w:kern w:val="0"/>
          <w:sz w:val="12"/>
          <w:szCs w:val="12"/>
          <w:lang w:eastAsia="ar-SA"/>
        </w:rPr>
      </w:pPr>
    </w:p>
    <w:p w:rsidR="0036244F" w:rsidRPr="0036244F" w:rsidRDefault="0036244F" w:rsidP="0036244F">
      <w:pPr>
        <w:suppressAutoHyphens/>
        <w:autoSpaceDE w:val="0"/>
        <w:spacing w:after="0" w:line="240" w:lineRule="auto"/>
        <w:ind w:left="8460"/>
        <w:jc w:val="both"/>
        <w:rPr>
          <w:rFonts w:ascii="Times New Roman" w:eastAsia="Arial" w:hAnsi="Times New Roman" w:cs="Times New Roman"/>
          <w:color w:val="auto"/>
          <w:kern w:val="0"/>
          <w:sz w:val="12"/>
          <w:szCs w:val="12"/>
          <w:lang w:eastAsia="ar-SA"/>
        </w:rPr>
      </w:pPr>
    </w:p>
    <w:p w:rsidR="0036244F" w:rsidRPr="0036244F" w:rsidRDefault="0036244F" w:rsidP="0036244F">
      <w:pPr>
        <w:suppressAutoHyphens/>
        <w:autoSpaceDE w:val="0"/>
        <w:spacing w:after="0" w:line="240" w:lineRule="auto"/>
        <w:ind w:left="6946"/>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Приложение № 3</w:t>
      </w:r>
    </w:p>
    <w:p w:rsidR="0036244F" w:rsidRPr="0036244F" w:rsidRDefault="0036244F" w:rsidP="0036244F">
      <w:pPr>
        <w:suppressAutoHyphens/>
        <w:autoSpaceDE w:val="0"/>
        <w:spacing w:after="0" w:line="240" w:lineRule="auto"/>
        <w:ind w:left="6946"/>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к Паспорту  муниципальной программы « Развитие культуры, молодежной политики, физкультуры и спорта в Каратузском районе»</w:t>
      </w:r>
    </w:p>
    <w:p w:rsidR="0036244F" w:rsidRPr="0036244F" w:rsidRDefault="0036244F" w:rsidP="0036244F">
      <w:pPr>
        <w:suppressAutoHyphens/>
        <w:spacing w:after="0" w:line="240" w:lineRule="auto"/>
        <w:ind w:left="6946"/>
        <w:rPr>
          <w:rFonts w:ascii="Times New Roman" w:hAnsi="Times New Roman" w:cs="Times New Roman"/>
          <w:color w:val="auto"/>
          <w:kern w:val="0"/>
          <w:sz w:val="12"/>
          <w:szCs w:val="12"/>
          <w:lang w:eastAsia="ar-SA"/>
        </w:rPr>
      </w:pPr>
    </w:p>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p>
    <w:p w:rsidR="0036244F" w:rsidRPr="0036244F" w:rsidRDefault="0036244F" w:rsidP="0036244F">
      <w:pPr>
        <w:suppressAutoHyphens/>
        <w:autoSpaceDE w:val="0"/>
        <w:spacing w:after="0" w:line="240" w:lineRule="auto"/>
        <w:jc w:val="center"/>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Основные меры правового регулирования в сфере культуры, направленные на достижение цели и (или) конечных результатов программы</w:t>
      </w:r>
    </w:p>
    <w:p w:rsidR="0036244F" w:rsidRPr="0036244F" w:rsidRDefault="0036244F" w:rsidP="0036244F">
      <w:pPr>
        <w:suppressAutoHyphens/>
        <w:autoSpaceDE w:val="0"/>
        <w:spacing w:after="0" w:line="240" w:lineRule="auto"/>
        <w:ind w:firstLine="720"/>
        <w:jc w:val="both"/>
        <w:rPr>
          <w:rFonts w:ascii="Times New Roman" w:hAnsi="Times New Roman" w:cs="Times New Roman"/>
          <w:color w:val="auto"/>
          <w:kern w:val="0"/>
          <w:sz w:val="12"/>
          <w:szCs w:val="12"/>
          <w:lang w:eastAsia="ar-SA"/>
        </w:rPr>
      </w:pPr>
    </w:p>
    <w:tbl>
      <w:tblPr>
        <w:tblW w:w="0" w:type="auto"/>
        <w:tblInd w:w="108" w:type="dxa"/>
        <w:tblLayout w:type="fixed"/>
        <w:tblLook w:val="0000" w:firstRow="0" w:lastRow="0" w:firstColumn="0" w:lastColumn="0" w:noHBand="0" w:noVBand="0"/>
      </w:tblPr>
      <w:tblGrid>
        <w:gridCol w:w="648"/>
        <w:gridCol w:w="3888"/>
        <w:gridCol w:w="3780"/>
        <w:gridCol w:w="2663"/>
      </w:tblGrid>
      <w:tr w:rsidR="0036244F" w:rsidRPr="0036244F" w:rsidTr="0036244F">
        <w:trPr>
          <w:trHeight w:val="283"/>
        </w:trPr>
        <w:tc>
          <w:tcPr>
            <w:tcW w:w="648" w:type="dxa"/>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 xml:space="preserve">№ </w:t>
            </w:r>
            <w:proofErr w:type="gramStart"/>
            <w:r w:rsidRPr="0036244F">
              <w:rPr>
                <w:rFonts w:ascii="Times New Roman" w:eastAsia="Arial" w:hAnsi="Times New Roman" w:cs="Times New Roman"/>
                <w:color w:val="auto"/>
                <w:kern w:val="0"/>
                <w:sz w:val="12"/>
                <w:szCs w:val="12"/>
                <w:lang w:eastAsia="ar-SA"/>
              </w:rPr>
              <w:t>п</w:t>
            </w:r>
            <w:proofErr w:type="gramEnd"/>
            <w:r w:rsidRPr="0036244F">
              <w:rPr>
                <w:rFonts w:ascii="Times New Roman" w:eastAsia="Arial" w:hAnsi="Times New Roman" w:cs="Times New Roman"/>
                <w:color w:val="auto"/>
                <w:kern w:val="0"/>
                <w:sz w:val="12"/>
                <w:szCs w:val="12"/>
                <w:lang w:eastAsia="ar-SA"/>
              </w:rPr>
              <w:t>/п</w:t>
            </w:r>
          </w:p>
        </w:tc>
        <w:tc>
          <w:tcPr>
            <w:tcW w:w="3888" w:type="dxa"/>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Наименование нормативного правового акта Каратузского района</w:t>
            </w:r>
          </w:p>
        </w:tc>
        <w:tc>
          <w:tcPr>
            <w:tcW w:w="3780" w:type="dxa"/>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Предмет регулирования, основное содержание</w:t>
            </w:r>
          </w:p>
        </w:tc>
        <w:tc>
          <w:tcPr>
            <w:tcW w:w="2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44F" w:rsidRPr="0036244F" w:rsidRDefault="0036244F" w:rsidP="0036244F">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Срок принятия (год, квартал)</w:t>
            </w:r>
          </w:p>
        </w:tc>
      </w:tr>
      <w:tr w:rsidR="0036244F" w:rsidRPr="0036244F" w:rsidTr="0036244F">
        <w:trPr>
          <w:trHeight w:val="283"/>
        </w:trPr>
        <w:tc>
          <w:tcPr>
            <w:tcW w:w="648"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w:t>
            </w:r>
          </w:p>
        </w:tc>
        <w:tc>
          <w:tcPr>
            <w:tcW w:w="3888"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Решение № 12-92</w:t>
            </w:r>
          </w:p>
        </w:tc>
        <w:tc>
          <w:tcPr>
            <w:tcW w:w="378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«Об утверждении комплексной программы социально-экономического развития муниципального образования «Каратузский район» до 2020 года</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18.11.2011 г.</w:t>
            </w:r>
          </w:p>
        </w:tc>
      </w:tr>
      <w:tr w:rsidR="0036244F" w:rsidRPr="0036244F" w:rsidTr="0036244F">
        <w:trPr>
          <w:trHeight w:val="283"/>
        </w:trPr>
        <w:tc>
          <w:tcPr>
            <w:tcW w:w="648"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w:t>
            </w:r>
          </w:p>
        </w:tc>
        <w:tc>
          <w:tcPr>
            <w:tcW w:w="3888"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Постановление</w:t>
            </w:r>
          </w:p>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 xml:space="preserve"> № 738-п</w:t>
            </w:r>
          </w:p>
        </w:tc>
        <w:tc>
          <w:tcPr>
            <w:tcW w:w="378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Об утверждении Порядка принятия решений о разработке муниципальных   программ Каратузского района, их формировании и реализации</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29.07.2013 г.</w:t>
            </w:r>
          </w:p>
        </w:tc>
      </w:tr>
      <w:tr w:rsidR="0036244F" w:rsidRPr="0036244F" w:rsidTr="0036244F">
        <w:trPr>
          <w:trHeight w:val="283"/>
        </w:trPr>
        <w:tc>
          <w:tcPr>
            <w:tcW w:w="648"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kern w:val="0"/>
                <w:sz w:val="12"/>
                <w:szCs w:val="12"/>
                <w:lang w:eastAsia="ar-SA"/>
              </w:rPr>
            </w:pPr>
            <w:r w:rsidRPr="0036244F">
              <w:rPr>
                <w:rFonts w:ascii="Times New Roman" w:eastAsia="Arial" w:hAnsi="Times New Roman" w:cs="Times New Roman"/>
                <w:color w:val="auto"/>
                <w:kern w:val="0"/>
                <w:sz w:val="12"/>
                <w:szCs w:val="12"/>
                <w:lang w:eastAsia="ar-SA"/>
              </w:rPr>
              <w:t>3.</w:t>
            </w:r>
          </w:p>
        </w:tc>
        <w:tc>
          <w:tcPr>
            <w:tcW w:w="3888"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kern w:val="0"/>
                <w:sz w:val="12"/>
                <w:szCs w:val="12"/>
                <w:lang w:eastAsia="ar-SA"/>
              </w:rPr>
            </w:pPr>
            <w:r w:rsidRPr="0036244F">
              <w:rPr>
                <w:rFonts w:ascii="Times New Roman" w:eastAsia="Arial" w:hAnsi="Times New Roman" w:cs="Times New Roman"/>
                <w:kern w:val="0"/>
                <w:sz w:val="12"/>
                <w:szCs w:val="12"/>
                <w:lang w:eastAsia="ar-SA"/>
              </w:rPr>
              <w:t>Постановление</w:t>
            </w:r>
          </w:p>
          <w:p w:rsidR="0036244F" w:rsidRPr="0036244F" w:rsidRDefault="0036244F" w:rsidP="0036244F">
            <w:pPr>
              <w:suppressAutoHyphens/>
              <w:autoSpaceDE w:val="0"/>
              <w:spacing w:after="0" w:line="240" w:lineRule="auto"/>
              <w:jc w:val="both"/>
              <w:rPr>
                <w:rFonts w:ascii="Times New Roman" w:eastAsia="Arial" w:hAnsi="Times New Roman" w:cs="Times New Roman"/>
                <w:kern w:val="0"/>
                <w:sz w:val="12"/>
                <w:szCs w:val="12"/>
                <w:lang w:eastAsia="ar-SA"/>
              </w:rPr>
            </w:pPr>
            <w:r w:rsidRPr="0036244F">
              <w:rPr>
                <w:rFonts w:ascii="Times New Roman" w:eastAsia="Arial" w:hAnsi="Times New Roman" w:cs="Times New Roman"/>
                <w:kern w:val="0"/>
                <w:sz w:val="12"/>
                <w:szCs w:val="12"/>
                <w:lang w:eastAsia="ar-SA"/>
              </w:rPr>
              <w:t>№ 1123-п</w:t>
            </w:r>
          </w:p>
        </w:tc>
        <w:tc>
          <w:tcPr>
            <w:tcW w:w="378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kern w:val="0"/>
                <w:sz w:val="12"/>
                <w:szCs w:val="12"/>
                <w:lang w:eastAsia="ar-SA"/>
              </w:rPr>
            </w:pPr>
            <w:r w:rsidRPr="0036244F">
              <w:rPr>
                <w:rFonts w:ascii="Times New Roman" w:eastAsia="Arial" w:hAnsi="Times New Roman" w:cs="Times New Roman"/>
                <w:kern w:val="0"/>
                <w:sz w:val="12"/>
                <w:szCs w:val="12"/>
                <w:lang w:eastAsia="ar-SA"/>
              </w:rPr>
              <w:t>Об утверждении перечня муниципальных программ Каратузского района</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kern w:val="0"/>
                <w:sz w:val="12"/>
                <w:szCs w:val="12"/>
                <w:lang w:eastAsia="ar-SA"/>
              </w:rPr>
              <w:t>30.10.2013 г.</w:t>
            </w:r>
          </w:p>
        </w:tc>
      </w:tr>
    </w:tbl>
    <w:p w:rsidR="0036244F" w:rsidRDefault="0036244F" w:rsidP="0036244F">
      <w:pPr>
        <w:spacing w:after="0" w:line="240" w:lineRule="auto"/>
        <w:rPr>
          <w:rFonts w:ascii="Times New Roman" w:eastAsia="Calibri" w:hAnsi="Times New Roman" w:cs="Times New Roman"/>
          <w:color w:val="auto"/>
          <w:kern w:val="0"/>
          <w:sz w:val="12"/>
          <w:szCs w:val="12"/>
          <w:lang w:eastAsia="en-US"/>
        </w:rPr>
      </w:pPr>
    </w:p>
    <w:p w:rsidR="0036244F" w:rsidRDefault="0036244F" w:rsidP="0036244F">
      <w:pPr>
        <w:spacing w:after="0" w:line="240" w:lineRule="auto"/>
        <w:rPr>
          <w:rFonts w:ascii="Times New Roman" w:eastAsia="Calibri" w:hAnsi="Times New Roman" w:cs="Times New Roman"/>
          <w:color w:val="auto"/>
          <w:kern w:val="0"/>
          <w:sz w:val="12"/>
          <w:szCs w:val="12"/>
          <w:lang w:eastAsia="en-US"/>
        </w:rPr>
      </w:pPr>
    </w:p>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 xml:space="preserve">Глава  администрации </w:t>
      </w:r>
    </w:p>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 xml:space="preserve">Каратузского района                                                                                                                                               </w:t>
      </w:r>
      <w:proofErr w:type="spellStart"/>
      <w:r w:rsidRPr="0036244F">
        <w:rPr>
          <w:rFonts w:ascii="Times New Roman" w:hAnsi="Times New Roman" w:cs="Times New Roman"/>
          <w:color w:val="auto"/>
          <w:kern w:val="0"/>
          <w:sz w:val="12"/>
          <w:szCs w:val="12"/>
          <w:lang w:eastAsia="ar-SA"/>
        </w:rPr>
        <w:t>Г.И.Кулакова</w:t>
      </w:r>
      <w:proofErr w:type="spellEnd"/>
    </w:p>
    <w:p w:rsidR="0036244F" w:rsidRDefault="0036244F" w:rsidP="0036244F">
      <w:pPr>
        <w:spacing w:after="0" w:line="240" w:lineRule="auto"/>
        <w:rPr>
          <w:rFonts w:ascii="Times New Roman" w:eastAsia="Calibri" w:hAnsi="Times New Roman" w:cs="Times New Roman"/>
          <w:color w:val="auto"/>
          <w:kern w:val="0"/>
          <w:sz w:val="12"/>
          <w:szCs w:val="12"/>
          <w:lang w:eastAsia="en-US"/>
        </w:rPr>
      </w:pPr>
    </w:p>
    <w:p w:rsidR="0036244F" w:rsidRDefault="0036244F" w:rsidP="0036244F">
      <w:pPr>
        <w:spacing w:after="0" w:line="240" w:lineRule="auto"/>
        <w:rPr>
          <w:rFonts w:ascii="Times New Roman" w:eastAsia="Calibri" w:hAnsi="Times New Roman" w:cs="Times New Roman"/>
          <w:color w:val="auto"/>
          <w:kern w:val="0"/>
          <w:sz w:val="12"/>
          <w:szCs w:val="12"/>
          <w:lang w:eastAsia="en-US"/>
        </w:rPr>
      </w:pPr>
    </w:p>
    <w:p w:rsidR="0036244F" w:rsidRDefault="0036244F" w:rsidP="0036244F">
      <w:pPr>
        <w:spacing w:after="0" w:line="240" w:lineRule="auto"/>
        <w:rPr>
          <w:rFonts w:ascii="Times New Roman" w:eastAsia="Calibri" w:hAnsi="Times New Roman" w:cs="Times New Roman"/>
          <w:color w:val="auto"/>
          <w:kern w:val="0"/>
          <w:sz w:val="12"/>
          <w:szCs w:val="12"/>
          <w:lang w:eastAsia="en-US"/>
        </w:rPr>
      </w:pPr>
    </w:p>
    <w:p w:rsidR="0036244F" w:rsidRDefault="0036244F" w:rsidP="0036244F">
      <w:pPr>
        <w:spacing w:after="0" w:line="240" w:lineRule="auto"/>
        <w:rPr>
          <w:rFonts w:ascii="Times New Roman" w:eastAsia="Calibri" w:hAnsi="Times New Roman" w:cs="Times New Roman"/>
          <w:color w:val="auto"/>
          <w:kern w:val="0"/>
          <w:sz w:val="12"/>
          <w:szCs w:val="12"/>
          <w:lang w:eastAsia="en-US"/>
        </w:rPr>
      </w:pPr>
    </w:p>
    <w:p w:rsidR="0036244F" w:rsidRDefault="0036244F" w:rsidP="0036244F">
      <w:pPr>
        <w:spacing w:after="0" w:line="240" w:lineRule="auto"/>
        <w:ind w:left="6237"/>
        <w:rPr>
          <w:rFonts w:ascii="Times New Roman" w:eastAsia="Calibri" w:hAnsi="Times New Roman" w:cs="Times New Roman"/>
          <w:color w:val="auto"/>
          <w:kern w:val="0"/>
          <w:sz w:val="12"/>
          <w:szCs w:val="12"/>
          <w:lang w:eastAsia="en-US"/>
        </w:rPr>
      </w:pPr>
    </w:p>
    <w:p w:rsidR="0036244F" w:rsidRPr="0036244F" w:rsidRDefault="0036244F" w:rsidP="0036244F">
      <w:pPr>
        <w:suppressAutoHyphens/>
        <w:autoSpaceDE w:val="0"/>
        <w:spacing w:after="0" w:line="240" w:lineRule="auto"/>
        <w:ind w:left="6237"/>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Приложение № 4</w:t>
      </w:r>
    </w:p>
    <w:p w:rsidR="0036244F" w:rsidRPr="0036244F" w:rsidRDefault="0036244F" w:rsidP="0036244F">
      <w:pPr>
        <w:suppressAutoHyphens/>
        <w:autoSpaceDE w:val="0"/>
        <w:spacing w:after="0" w:line="240" w:lineRule="auto"/>
        <w:ind w:left="6237"/>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 xml:space="preserve">к Паспорту муниципальной программы </w:t>
      </w:r>
    </w:p>
    <w:p w:rsidR="0036244F" w:rsidRPr="0036244F" w:rsidRDefault="0036244F" w:rsidP="0036244F">
      <w:pPr>
        <w:suppressAutoHyphens/>
        <w:autoSpaceDE w:val="0"/>
        <w:spacing w:after="0" w:line="240" w:lineRule="auto"/>
        <w:ind w:left="6237"/>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«Ра</w:t>
      </w:r>
      <w:r>
        <w:rPr>
          <w:rFonts w:ascii="Times New Roman" w:eastAsia="Arial" w:hAnsi="Times New Roman" w:cs="Times New Roman"/>
          <w:color w:val="auto"/>
          <w:kern w:val="0"/>
          <w:sz w:val="12"/>
          <w:szCs w:val="12"/>
          <w:lang w:eastAsia="ar-SA"/>
        </w:rPr>
        <w:t xml:space="preserve">звитие культуры, молодежной </w:t>
      </w:r>
      <w:r w:rsidRPr="0036244F">
        <w:rPr>
          <w:rFonts w:ascii="Times New Roman" w:eastAsia="Arial" w:hAnsi="Times New Roman" w:cs="Times New Roman"/>
          <w:color w:val="auto"/>
          <w:kern w:val="0"/>
          <w:sz w:val="12"/>
          <w:szCs w:val="12"/>
          <w:lang w:eastAsia="ar-SA"/>
        </w:rPr>
        <w:t>политики, физкультуры и спорта в Каратузском районе»</w:t>
      </w:r>
    </w:p>
    <w:p w:rsidR="0036244F" w:rsidRPr="0036244F" w:rsidRDefault="0036244F" w:rsidP="0036244F">
      <w:pPr>
        <w:suppressAutoHyphens/>
        <w:autoSpaceDE w:val="0"/>
        <w:spacing w:after="0" w:line="240" w:lineRule="auto"/>
        <w:ind w:left="8460"/>
        <w:jc w:val="both"/>
        <w:rPr>
          <w:rFonts w:ascii="Times New Roman" w:eastAsia="Arial" w:hAnsi="Times New Roman" w:cs="Times New Roman"/>
          <w:color w:val="auto"/>
          <w:kern w:val="0"/>
          <w:sz w:val="12"/>
          <w:szCs w:val="12"/>
          <w:lang w:eastAsia="ar-SA"/>
        </w:rPr>
      </w:pPr>
    </w:p>
    <w:p w:rsidR="0036244F" w:rsidRPr="0036244F" w:rsidRDefault="0036244F" w:rsidP="0036244F">
      <w:pPr>
        <w:suppressAutoHyphens/>
        <w:autoSpaceDE w:val="0"/>
        <w:spacing w:after="0" w:line="240" w:lineRule="auto"/>
        <w:ind w:left="8460"/>
        <w:jc w:val="both"/>
        <w:rPr>
          <w:rFonts w:ascii="Times New Roman" w:eastAsia="Arial" w:hAnsi="Times New Roman" w:cs="Times New Roman"/>
          <w:color w:val="auto"/>
          <w:kern w:val="0"/>
          <w:sz w:val="12"/>
          <w:szCs w:val="12"/>
          <w:lang w:eastAsia="ar-SA"/>
        </w:rPr>
      </w:pPr>
    </w:p>
    <w:p w:rsidR="0036244F" w:rsidRPr="0036244F" w:rsidRDefault="0036244F" w:rsidP="0036244F">
      <w:pPr>
        <w:suppressAutoHyphens/>
        <w:autoSpaceDE w:val="0"/>
        <w:spacing w:after="0" w:line="240" w:lineRule="auto"/>
        <w:ind w:left="8460"/>
        <w:jc w:val="both"/>
        <w:rPr>
          <w:rFonts w:ascii="Times New Roman" w:eastAsia="Arial" w:hAnsi="Times New Roman" w:cs="Times New Roman"/>
          <w:color w:val="auto"/>
          <w:kern w:val="0"/>
          <w:sz w:val="12"/>
          <w:szCs w:val="12"/>
          <w:lang w:eastAsia="ar-SA"/>
        </w:rPr>
      </w:pPr>
    </w:p>
    <w:p w:rsidR="0036244F" w:rsidRPr="0036244F" w:rsidRDefault="0036244F" w:rsidP="0036244F">
      <w:pPr>
        <w:suppressAutoHyphens/>
        <w:spacing w:after="0" w:line="240" w:lineRule="auto"/>
        <w:jc w:val="center"/>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Распределение планируемых расходов за счет средств районного бюджета по мероприятиям и подпрограммам муниципальной программы «Развитие культуры, молодежной политики, физкультуры и спорта в Каратузском районе»</w:t>
      </w:r>
    </w:p>
    <w:p w:rsidR="0036244F" w:rsidRPr="0036244F" w:rsidRDefault="0036244F" w:rsidP="0036244F">
      <w:pPr>
        <w:suppressAutoHyphens/>
        <w:spacing w:after="0" w:line="240" w:lineRule="auto"/>
        <w:jc w:val="center"/>
        <w:rPr>
          <w:rFonts w:ascii="Times New Roman" w:hAnsi="Times New Roman" w:cs="Times New Roman"/>
          <w:color w:val="auto"/>
          <w:kern w:val="0"/>
          <w:sz w:val="12"/>
          <w:szCs w:val="12"/>
          <w:lang w:eastAsia="ar-SA"/>
        </w:rPr>
      </w:pPr>
    </w:p>
    <w:p w:rsidR="0036244F" w:rsidRPr="0036244F" w:rsidRDefault="0036244F" w:rsidP="0036244F">
      <w:pPr>
        <w:suppressAutoHyphens/>
        <w:spacing w:after="0" w:line="240" w:lineRule="auto"/>
        <w:jc w:val="center"/>
        <w:rPr>
          <w:rFonts w:ascii="Times New Roman" w:hAnsi="Times New Roman" w:cs="Times New Roman"/>
          <w:color w:val="auto"/>
          <w:kern w:val="0"/>
          <w:sz w:val="12"/>
          <w:szCs w:val="12"/>
          <w:lang w:eastAsia="ar-SA"/>
        </w:rPr>
      </w:pPr>
    </w:p>
    <w:tbl>
      <w:tblPr>
        <w:tblW w:w="10915" w:type="dxa"/>
        <w:tblInd w:w="108" w:type="dxa"/>
        <w:tblLayout w:type="fixed"/>
        <w:tblLook w:val="0000" w:firstRow="0" w:lastRow="0" w:firstColumn="0" w:lastColumn="0" w:noHBand="0" w:noVBand="0"/>
      </w:tblPr>
      <w:tblGrid>
        <w:gridCol w:w="1269"/>
        <w:gridCol w:w="1560"/>
        <w:gridCol w:w="1417"/>
        <w:gridCol w:w="567"/>
        <w:gridCol w:w="567"/>
        <w:gridCol w:w="567"/>
        <w:gridCol w:w="425"/>
        <w:gridCol w:w="993"/>
        <w:gridCol w:w="992"/>
        <w:gridCol w:w="850"/>
        <w:gridCol w:w="851"/>
        <w:gridCol w:w="857"/>
      </w:tblGrid>
      <w:tr w:rsidR="0036244F" w:rsidRPr="0036244F" w:rsidTr="000949B2">
        <w:trPr>
          <w:trHeight w:val="20"/>
        </w:trPr>
        <w:tc>
          <w:tcPr>
            <w:tcW w:w="1269" w:type="dxa"/>
            <w:vMerge w:val="restart"/>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uppressAutoHyphens/>
              <w:spacing w:after="0" w:line="240" w:lineRule="auto"/>
              <w:jc w:val="center"/>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Статус (Муниципальная программа, подпрограмма)</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uppressAutoHyphens/>
              <w:spacing w:after="0" w:line="240" w:lineRule="auto"/>
              <w:jc w:val="center"/>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Наименование  программы, подпрограммы</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uppressAutoHyphens/>
              <w:spacing w:after="0" w:line="240" w:lineRule="auto"/>
              <w:jc w:val="center"/>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Наименование ГРБС</w:t>
            </w:r>
          </w:p>
        </w:tc>
        <w:tc>
          <w:tcPr>
            <w:tcW w:w="2126" w:type="dxa"/>
            <w:gridSpan w:val="4"/>
            <w:tcBorders>
              <w:top w:val="single" w:sz="4" w:space="0" w:color="000000"/>
              <w:left w:val="single" w:sz="4" w:space="0" w:color="000000"/>
              <w:bottom w:val="single" w:sz="4" w:space="0" w:color="000000"/>
            </w:tcBorders>
            <w:shd w:val="clear" w:color="auto" w:fill="auto"/>
            <w:vAlign w:val="center"/>
          </w:tcPr>
          <w:p w:rsidR="0036244F" w:rsidRPr="0036244F"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Pr>
                <w:rFonts w:ascii="Times New Roman" w:hAnsi="Times New Roman" w:cs="Times New Roman"/>
                <w:color w:val="auto"/>
                <w:kern w:val="0"/>
                <w:sz w:val="12"/>
                <w:szCs w:val="12"/>
                <w:lang w:eastAsia="ar-SA"/>
              </w:rPr>
              <w:t xml:space="preserve">Код бюджетной классификации </w:t>
            </w:r>
          </w:p>
        </w:tc>
        <w:tc>
          <w:tcPr>
            <w:tcW w:w="454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6244F" w:rsidRPr="0036244F"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Pr>
                <w:rFonts w:ascii="Times New Roman" w:hAnsi="Times New Roman" w:cs="Times New Roman"/>
                <w:color w:val="auto"/>
                <w:kern w:val="0"/>
                <w:sz w:val="12"/>
                <w:szCs w:val="12"/>
                <w:lang w:eastAsia="ar-SA"/>
              </w:rPr>
              <w:t>Расходы (тыс. руб.), годы</w:t>
            </w:r>
          </w:p>
        </w:tc>
      </w:tr>
      <w:tr w:rsidR="0036244F" w:rsidRPr="0036244F" w:rsidTr="000949B2">
        <w:trPr>
          <w:trHeight w:val="20"/>
        </w:trPr>
        <w:tc>
          <w:tcPr>
            <w:tcW w:w="1269" w:type="dxa"/>
            <w:vMerge/>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napToGrid w:val="0"/>
              <w:spacing w:after="0" w:line="240" w:lineRule="auto"/>
              <w:jc w:val="both"/>
              <w:rPr>
                <w:rFonts w:ascii="Times New Roman" w:hAnsi="Times New Roman" w:cs="Times New Roman"/>
                <w:color w:val="auto"/>
                <w:kern w:val="0"/>
                <w:sz w:val="12"/>
                <w:szCs w:val="12"/>
                <w:lang w:eastAsia="ar-SA"/>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napToGrid w:val="0"/>
              <w:spacing w:after="0" w:line="240" w:lineRule="auto"/>
              <w:jc w:val="both"/>
              <w:rPr>
                <w:rFonts w:ascii="Times New Roman" w:hAnsi="Times New Roman" w:cs="Times New Roman"/>
                <w:color w:val="auto"/>
                <w:kern w:val="0"/>
                <w:sz w:val="12"/>
                <w:szCs w:val="12"/>
                <w:lang w:eastAsia="ar-SA"/>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napToGrid w:val="0"/>
              <w:spacing w:after="0" w:line="240" w:lineRule="auto"/>
              <w:jc w:val="both"/>
              <w:rPr>
                <w:rFonts w:ascii="Times New Roman" w:hAnsi="Times New Roman" w:cs="Times New Roman"/>
                <w:color w:val="auto"/>
                <w:kern w:val="0"/>
                <w:sz w:val="12"/>
                <w:szCs w:val="12"/>
                <w:lang w:eastAsia="ar-SA"/>
              </w:rPr>
            </w:pP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ГРБС</w:t>
            </w: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color w:val="auto"/>
                <w:kern w:val="0"/>
                <w:sz w:val="12"/>
                <w:szCs w:val="12"/>
                <w:lang w:eastAsia="ar-SA"/>
              </w:rPr>
            </w:pPr>
            <w:proofErr w:type="spellStart"/>
            <w:r w:rsidRPr="0036244F">
              <w:rPr>
                <w:rFonts w:ascii="Times New Roman" w:hAnsi="Times New Roman" w:cs="Times New Roman"/>
                <w:color w:val="auto"/>
                <w:kern w:val="0"/>
                <w:sz w:val="12"/>
                <w:szCs w:val="12"/>
                <w:lang w:eastAsia="ar-SA"/>
              </w:rPr>
              <w:t>Рз</w:t>
            </w:r>
            <w:proofErr w:type="spellEnd"/>
            <w:r w:rsidRPr="0036244F">
              <w:rPr>
                <w:rFonts w:ascii="Times New Roman" w:hAnsi="Times New Roman" w:cs="Times New Roman"/>
                <w:color w:val="auto"/>
                <w:kern w:val="0"/>
                <w:sz w:val="12"/>
                <w:szCs w:val="12"/>
                <w:lang w:eastAsia="ar-SA"/>
              </w:rPr>
              <w:br/>
            </w:r>
            <w:proofErr w:type="spellStart"/>
            <w:proofErr w:type="gramStart"/>
            <w:r w:rsidRPr="0036244F">
              <w:rPr>
                <w:rFonts w:ascii="Times New Roman" w:hAnsi="Times New Roman" w:cs="Times New Roman"/>
                <w:color w:val="auto"/>
                <w:kern w:val="0"/>
                <w:sz w:val="12"/>
                <w:szCs w:val="12"/>
                <w:lang w:eastAsia="ar-SA"/>
              </w:rPr>
              <w:t>Пр</w:t>
            </w:r>
            <w:proofErr w:type="spellEnd"/>
            <w:proofErr w:type="gramEnd"/>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ЦСР</w:t>
            </w:r>
          </w:p>
        </w:tc>
        <w:tc>
          <w:tcPr>
            <w:tcW w:w="425"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ВР</w:t>
            </w:r>
          </w:p>
        </w:tc>
        <w:tc>
          <w:tcPr>
            <w:tcW w:w="993"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2014 год</w:t>
            </w:r>
          </w:p>
        </w:tc>
        <w:tc>
          <w:tcPr>
            <w:tcW w:w="992"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очередной финансовый го2015 г.</w:t>
            </w:r>
          </w:p>
        </w:tc>
        <w:tc>
          <w:tcPr>
            <w:tcW w:w="850"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color w:val="auto"/>
                <w:kern w:val="0"/>
                <w:sz w:val="12"/>
                <w:szCs w:val="12"/>
                <w:lang w:eastAsia="ar-SA"/>
              </w:rPr>
            </w:pPr>
            <w:r>
              <w:rPr>
                <w:rFonts w:ascii="Times New Roman" w:hAnsi="Times New Roman" w:cs="Times New Roman"/>
                <w:color w:val="auto"/>
                <w:kern w:val="0"/>
                <w:sz w:val="12"/>
                <w:szCs w:val="12"/>
                <w:lang w:eastAsia="ar-SA"/>
              </w:rPr>
              <w:t>первый год плано</w:t>
            </w:r>
            <w:r w:rsidRPr="0036244F">
              <w:rPr>
                <w:rFonts w:ascii="Times New Roman" w:hAnsi="Times New Roman" w:cs="Times New Roman"/>
                <w:color w:val="auto"/>
                <w:kern w:val="0"/>
                <w:sz w:val="12"/>
                <w:szCs w:val="12"/>
                <w:lang w:eastAsia="ar-SA"/>
              </w:rPr>
              <w:t>вого периода</w:t>
            </w:r>
          </w:p>
          <w:p w:rsidR="0036244F" w:rsidRPr="0036244F" w:rsidRDefault="0036244F" w:rsidP="0036244F">
            <w:pPr>
              <w:suppressAutoHyphens/>
              <w:spacing w:after="0" w:line="240" w:lineRule="auto"/>
              <w:jc w:val="center"/>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2016 г.</w:t>
            </w:r>
          </w:p>
        </w:tc>
        <w:tc>
          <w:tcPr>
            <w:tcW w:w="851"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color w:val="auto"/>
                <w:kern w:val="0"/>
                <w:sz w:val="12"/>
                <w:szCs w:val="12"/>
                <w:lang w:eastAsia="ar-SA"/>
              </w:rPr>
            </w:pPr>
            <w:r>
              <w:rPr>
                <w:rFonts w:ascii="Times New Roman" w:hAnsi="Times New Roman" w:cs="Times New Roman"/>
                <w:color w:val="auto"/>
                <w:kern w:val="0"/>
                <w:sz w:val="12"/>
                <w:szCs w:val="12"/>
                <w:lang w:eastAsia="ar-SA"/>
              </w:rPr>
              <w:t>второй год плано</w:t>
            </w:r>
            <w:r w:rsidRPr="0036244F">
              <w:rPr>
                <w:rFonts w:ascii="Times New Roman" w:hAnsi="Times New Roman" w:cs="Times New Roman"/>
                <w:color w:val="auto"/>
                <w:kern w:val="0"/>
                <w:sz w:val="12"/>
                <w:szCs w:val="12"/>
                <w:lang w:eastAsia="ar-SA"/>
              </w:rPr>
              <w:t>вого периода</w:t>
            </w:r>
          </w:p>
          <w:p w:rsidR="0036244F" w:rsidRPr="0036244F" w:rsidRDefault="0036244F" w:rsidP="0036244F">
            <w:pPr>
              <w:suppressAutoHyphens/>
              <w:spacing w:after="0" w:line="240" w:lineRule="auto"/>
              <w:jc w:val="center"/>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2017 г.</w:t>
            </w:r>
          </w:p>
        </w:tc>
        <w:tc>
          <w:tcPr>
            <w:tcW w:w="857" w:type="dxa"/>
            <w:tcBorders>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Итого на период</w:t>
            </w:r>
          </w:p>
        </w:tc>
      </w:tr>
      <w:tr w:rsidR="0036244F" w:rsidRPr="0036244F" w:rsidTr="000949B2">
        <w:trPr>
          <w:trHeight w:val="20"/>
        </w:trPr>
        <w:tc>
          <w:tcPr>
            <w:tcW w:w="1269" w:type="dxa"/>
            <w:vMerge w:val="restart"/>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Муниципальная программа</w:t>
            </w:r>
          </w:p>
        </w:tc>
        <w:tc>
          <w:tcPr>
            <w:tcW w:w="1560" w:type="dxa"/>
            <w:vMerge w:val="restart"/>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 </w:t>
            </w:r>
            <w:r w:rsidRPr="0036244F">
              <w:rPr>
                <w:rFonts w:ascii="Times New Roman" w:hAnsi="Times New Roman" w:cs="Times New Roman"/>
                <w:bCs/>
                <w:color w:val="auto"/>
                <w:kern w:val="0"/>
                <w:sz w:val="12"/>
                <w:szCs w:val="12"/>
                <w:lang w:eastAsia="ar-SA"/>
              </w:rPr>
              <w:t>Развитие культуры, молодежной политики, физкультуры и спорта в Каратузском районе</w:t>
            </w:r>
          </w:p>
        </w:tc>
        <w:tc>
          <w:tcPr>
            <w:tcW w:w="141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всего расходные обязательства по программе</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Х</w:t>
            </w:r>
          </w:p>
        </w:tc>
        <w:tc>
          <w:tcPr>
            <w:tcW w:w="425"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kern w:val="0"/>
                <w:sz w:val="12"/>
                <w:szCs w:val="12"/>
                <w:lang w:eastAsia="ar-SA"/>
              </w:rPr>
            </w:pPr>
            <w:r w:rsidRPr="0036244F">
              <w:rPr>
                <w:rFonts w:ascii="Times New Roman" w:hAnsi="Times New Roman" w:cs="Times New Roman"/>
                <w:color w:val="auto"/>
                <w:kern w:val="0"/>
                <w:sz w:val="12"/>
                <w:szCs w:val="12"/>
                <w:lang w:eastAsia="ar-SA"/>
              </w:rPr>
              <w:t>Х</w:t>
            </w:r>
          </w:p>
        </w:tc>
        <w:tc>
          <w:tcPr>
            <w:tcW w:w="993"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17215,015</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16488,07</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16128,07</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16128,07</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kern w:val="0"/>
                <w:sz w:val="12"/>
                <w:szCs w:val="12"/>
                <w:lang w:eastAsia="ar-SA"/>
              </w:rPr>
              <w:t>65959,225</w:t>
            </w:r>
          </w:p>
        </w:tc>
      </w:tr>
      <w:tr w:rsidR="0036244F" w:rsidRPr="0036244F" w:rsidTr="000949B2">
        <w:trPr>
          <w:trHeight w:val="20"/>
        </w:trPr>
        <w:tc>
          <w:tcPr>
            <w:tcW w:w="1269" w:type="dxa"/>
            <w:vMerge/>
            <w:tcBorders>
              <w:left w:val="single" w:sz="4" w:space="0" w:color="000000"/>
              <w:bottom w:val="single" w:sz="4" w:space="0" w:color="000000"/>
            </w:tcBorders>
            <w:shd w:val="clear" w:color="auto" w:fill="auto"/>
            <w:vAlign w:val="center"/>
          </w:tcPr>
          <w:p w:rsidR="0036244F" w:rsidRPr="0036244F" w:rsidRDefault="0036244F" w:rsidP="0036244F">
            <w:pPr>
              <w:snapToGrid w:val="0"/>
              <w:spacing w:after="0" w:line="240" w:lineRule="auto"/>
              <w:jc w:val="both"/>
              <w:rPr>
                <w:rFonts w:ascii="Times New Roman" w:hAnsi="Times New Roman" w:cs="Times New Roman"/>
                <w:color w:val="auto"/>
                <w:kern w:val="0"/>
                <w:sz w:val="12"/>
                <w:szCs w:val="12"/>
                <w:lang w:eastAsia="ar-SA"/>
              </w:rPr>
            </w:pPr>
          </w:p>
        </w:tc>
        <w:tc>
          <w:tcPr>
            <w:tcW w:w="1560" w:type="dxa"/>
            <w:vMerge/>
            <w:tcBorders>
              <w:left w:val="single" w:sz="4" w:space="0" w:color="000000"/>
              <w:bottom w:val="single" w:sz="4" w:space="0" w:color="000000"/>
            </w:tcBorders>
            <w:shd w:val="clear" w:color="auto" w:fill="auto"/>
            <w:vAlign w:val="center"/>
          </w:tcPr>
          <w:p w:rsidR="0036244F" w:rsidRPr="0036244F" w:rsidRDefault="0036244F" w:rsidP="0036244F">
            <w:pPr>
              <w:snapToGrid w:val="0"/>
              <w:spacing w:after="0" w:line="240" w:lineRule="auto"/>
              <w:jc w:val="both"/>
              <w:rPr>
                <w:rFonts w:ascii="Times New Roman" w:hAnsi="Times New Roman" w:cs="Times New Roman"/>
                <w:color w:val="auto"/>
                <w:kern w:val="0"/>
                <w:sz w:val="12"/>
                <w:szCs w:val="12"/>
                <w:lang w:eastAsia="ar-SA"/>
              </w:rPr>
            </w:pPr>
          </w:p>
        </w:tc>
        <w:tc>
          <w:tcPr>
            <w:tcW w:w="1417"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в том числе по ГРБС:</w:t>
            </w: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 </w:t>
            </w: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 </w:t>
            </w: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 </w:t>
            </w:r>
          </w:p>
        </w:tc>
        <w:tc>
          <w:tcPr>
            <w:tcW w:w="425"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kern w:val="0"/>
                <w:sz w:val="12"/>
                <w:szCs w:val="12"/>
                <w:lang w:eastAsia="ar-SA"/>
              </w:rPr>
            </w:pPr>
            <w:r w:rsidRPr="0036244F">
              <w:rPr>
                <w:rFonts w:ascii="Times New Roman" w:hAnsi="Times New Roman" w:cs="Times New Roman"/>
                <w:color w:val="auto"/>
                <w:kern w:val="0"/>
                <w:sz w:val="12"/>
                <w:szCs w:val="12"/>
                <w:lang w:eastAsia="ar-SA"/>
              </w:rPr>
              <w:t> </w:t>
            </w:r>
          </w:p>
        </w:tc>
        <w:tc>
          <w:tcPr>
            <w:tcW w:w="993"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kern w:val="0"/>
                <w:sz w:val="12"/>
                <w:szCs w:val="12"/>
                <w:lang w:eastAsia="ar-SA"/>
              </w:rPr>
            </w:pPr>
          </w:p>
        </w:tc>
        <w:tc>
          <w:tcPr>
            <w:tcW w:w="850"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kern w:val="0"/>
                <w:sz w:val="12"/>
                <w:szCs w:val="12"/>
                <w:lang w:eastAsia="ar-SA"/>
              </w:rPr>
            </w:pPr>
          </w:p>
        </w:tc>
        <w:tc>
          <w:tcPr>
            <w:tcW w:w="851"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kern w:val="0"/>
                <w:sz w:val="12"/>
                <w:szCs w:val="12"/>
                <w:lang w:eastAsia="ar-SA"/>
              </w:rPr>
            </w:pPr>
          </w:p>
        </w:tc>
        <w:tc>
          <w:tcPr>
            <w:tcW w:w="857" w:type="dxa"/>
            <w:tcBorders>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kern w:val="0"/>
                <w:sz w:val="12"/>
                <w:szCs w:val="12"/>
                <w:lang w:eastAsia="ar-SA"/>
              </w:rPr>
            </w:pPr>
          </w:p>
        </w:tc>
      </w:tr>
      <w:tr w:rsidR="0036244F" w:rsidRPr="0036244F" w:rsidTr="000949B2">
        <w:trPr>
          <w:trHeight w:val="20"/>
        </w:trPr>
        <w:tc>
          <w:tcPr>
            <w:tcW w:w="1269" w:type="dxa"/>
            <w:vMerge/>
            <w:tcBorders>
              <w:left w:val="single" w:sz="4" w:space="0" w:color="000000"/>
              <w:bottom w:val="single" w:sz="4" w:space="0" w:color="000000"/>
            </w:tcBorders>
            <w:shd w:val="clear" w:color="auto" w:fill="auto"/>
            <w:vAlign w:val="center"/>
          </w:tcPr>
          <w:p w:rsidR="0036244F" w:rsidRPr="0036244F" w:rsidRDefault="0036244F" w:rsidP="0036244F">
            <w:pPr>
              <w:snapToGrid w:val="0"/>
              <w:spacing w:after="0" w:line="240" w:lineRule="auto"/>
              <w:jc w:val="both"/>
              <w:rPr>
                <w:rFonts w:ascii="Times New Roman" w:hAnsi="Times New Roman" w:cs="Times New Roman"/>
                <w:color w:val="auto"/>
                <w:kern w:val="0"/>
                <w:sz w:val="12"/>
                <w:szCs w:val="12"/>
                <w:lang w:eastAsia="ar-SA"/>
              </w:rPr>
            </w:pPr>
          </w:p>
        </w:tc>
        <w:tc>
          <w:tcPr>
            <w:tcW w:w="1560" w:type="dxa"/>
            <w:vMerge/>
            <w:tcBorders>
              <w:left w:val="single" w:sz="4" w:space="0" w:color="000000"/>
              <w:bottom w:val="single" w:sz="4" w:space="0" w:color="000000"/>
            </w:tcBorders>
            <w:shd w:val="clear" w:color="auto" w:fill="auto"/>
            <w:vAlign w:val="center"/>
          </w:tcPr>
          <w:p w:rsidR="0036244F" w:rsidRPr="0036244F" w:rsidRDefault="0036244F" w:rsidP="0036244F">
            <w:pPr>
              <w:snapToGrid w:val="0"/>
              <w:spacing w:after="0" w:line="240" w:lineRule="auto"/>
              <w:jc w:val="both"/>
              <w:rPr>
                <w:rFonts w:ascii="Times New Roman" w:hAnsi="Times New Roman" w:cs="Times New Roman"/>
                <w:color w:val="auto"/>
                <w:kern w:val="0"/>
                <w:sz w:val="12"/>
                <w:szCs w:val="12"/>
                <w:lang w:eastAsia="ar-SA"/>
              </w:rPr>
            </w:pPr>
          </w:p>
        </w:tc>
        <w:tc>
          <w:tcPr>
            <w:tcW w:w="1417"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администрация</w:t>
            </w: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001</w:t>
            </w: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Х</w:t>
            </w: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Х</w:t>
            </w:r>
          </w:p>
        </w:tc>
        <w:tc>
          <w:tcPr>
            <w:tcW w:w="425"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kern w:val="0"/>
                <w:sz w:val="12"/>
                <w:szCs w:val="12"/>
                <w:lang w:eastAsia="ar-SA"/>
              </w:rPr>
            </w:pPr>
            <w:r w:rsidRPr="0036244F">
              <w:rPr>
                <w:rFonts w:ascii="Times New Roman" w:hAnsi="Times New Roman" w:cs="Times New Roman"/>
                <w:color w:val="auto"/>
                <w:kern w:val="0"/>
                <w:sz w:val="12"/>
                <w:szCs w:val="12"/>
                <w:lang w:eastAsia="ar-SA"/>
              </w:rPr>
              <w:t>Х</w:t>
            </w:r>
          </w:p>
        </w:tc>
        <w:tc>
          <w:tcPr>
            <w:tcW w:w="993"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17215,015</w:t>
            </w:r>
          </w:p>
        </w:tc>
        <w:tc>
          <w:tcPr>
            <w:tcW w:w="992"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16488,07</w:t>
            </w:r>
          </w:p>
        </w:tc>
        <w:tc>
          <w:tcPr>
            <w:tcW w:w="850"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16128,07</w:t>
            </w:r>
          </w:p>
        </w:tc>
        <w:tc>
          <w:tcPr>
            <w:tcW w:w="851"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16128,07</w:t>
            </w:r>
          </w:p>
        </w:tc>
        <w:tc>
          <w:tcPr>
            <w:tcW w:w="857" w:type="dxa"/>
            <w:tcBorders>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color w:val="auto"/>
                <w:kern w:val="0"/>
                <w:sz w:val="12"/>
                <w:szCs w:val="12"/>
                <w:lang w:eastAsia="ar-SA"/>
              </w:rPr>
            </w:pPr>
            <w:r w:rsidRPr="0036244F">
              <w:rPr>
                <w:rFonts w:ascii="Times New Roman" w:hAnsi="Times New Roman" w:cs="Times New Roman"/>
                <w:kern w:val="0"/>
                <w:sz w:val="12"/>
                <w:szCs w:val="12"/>
                <w:lang w:eastAsia="ar-SA"/>
              </w:rPr>
              <w:t>65959,225</w:t>
            </w:r>
          </w:p>
        </w:tc>
      </w:tr>
      <w:tr w:rsidR="0036244F" w:rsidRPr="0036244F" w:rsidTr="000949B2">
        <w:trPr>
          <w:trHeight w:val="20"/>
        </w:trPr>
        <w:tc>
          <w:tcPr>
            <w:tcW w:w="1269" w:type="dxa"/>
            <w:vMerge w:val="restart"/>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Подпрограмма 1</w:t>
            </w:r>
          </w:p>
        </w:tc>
        <w:tc>
          <w:tcPr>
            <w:tcW w:w="1560" w:type="dxa"/>
            <w:vMerge w:val="restart"/>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 xml:space="preserve"> Новое проектирование музейного пространства </w:t>
            </w:r>
          </w:p>
        </w:tc>
        <w:tc>
          <w:tcPr>
            <w:tcW w:w="141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всего расходные обязательства по подпрограмме</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 Х</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Х</w:t>
            </w:r>
          </w:p>
        </w:tc>
        <w:tc>
          <w:tcPr>
            <w:tcW w:w="425"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kern w:val="0"/>
                <w:sz w:val="12"/>
                <w:szCs w:val="12"/>
                <w:lang w:eastAsia="ar-SA"/>
              </w:rPr>
            </w:pPr>
            <w:r w:rsidRPr="0036244F">
              <w:rPr>
                <w:rFonts w:ascii="Times New Roman" w:hAnsi="Times New Roman" w:cs="Times New Roman"/>
                <w:color w:val="auto"/>
                <w:kern w:val="0"/>
                <w:sz w:val="12"/>
                <w:szCs w:val="12"/>
                <w:lang w:eastAsia="ar-SA"/>
              </w:rPr>
              <w:t>Х</w:t>
            </w:r>
          </w:p>
        </w:tc>
        <w:tc>
          <w:tcPr>
            <w:tcW w:w="993"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200" w:line="240" w:lineRule="auto"/>
              <w:jc w:val="both"/>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1871,76</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200" w:line="240" w:lineRule="auto"/>
              <w:jc w:val="both"/>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1831,42</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200" w:line="240" w:lineRule="auto"/>
              <w:jc w:val="both"/>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1831,42</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200" w:line="240" w:lineRule="auto"/>
              <w:jc w:val="both"/>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1831,42</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color w:val="auto"/>
                <w:kern w:val="0"/>
                <w:sz w:val="12"/>
                <w:szCs w:val="12"/>
                <w:lang w:eastAsia="ar-SA"/>
              </w:rPr>
            </w:pPr>
            <w:r w:rsidRPr="0036244F">
              <w:rPr>
                <w:rFonts w:ascii="Times New Roman" w:hAnsi="Times New Roman" w:cs="Times New Roman"/>
                <w:kern w:val="0"/>
                <w:sz w:val="12"/>
                <w:szCs w:val="12"/>
                <w:lang w:eastAsia="ar-SA"/>
              </w:rPr>
              <w:t>7366,02</w:t>
            </w:r>
          </w:p>
        </w:tc>
      </w:tr>
      <w:tr w:rsidR="0036244F" w:rsidRPr="0036244F" w:rsidTr="000949B2">
        <w:trPr>
          <w:trHeight w:val="20"/>
        </w:trPr>
        <w:tc>
          <w:tcPr>
            <w:tcW w:w="1269" w:type="dxa"/>
            <w:vMerge/>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napToGrid w:val="0"/>
              <w:spacing w:after="0" w:line="240" w:lineRule="auto"/>
              <w:jc w:val="both"/>
              <w:rPr>
                <w:rFonts w:ascii="Times New Roman" w:hAnsi="Times New Roman" w:cs="Times New Roman"/>
                <w:color w:val="auto"/>
                <w:kern w:val="0"/>
                <w:sz w:val="12"/>
                <w:szCs w:val="12"/>
                <w:lang w:eastAsia="ar-SA"/>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napToGrid w:val="0"/>
              <w:spacing w:after="0" w:line="240" w:lineRule="auto"/>
              <w:jc w:val="both"/>
              <w:rPr>
                <w:rFonts w:ascii="Times New Roman" w:hAnsi="Times New Roman" w:cs="Times New Roman"/>
                <w:color w:val="auto"/>
                <w:kern w:val="0"/>
                <w:sz w:val="12"/>
                <w:szCs w:val="12"/>
                <w:lang w:eastAsia="ar-SA"/>
              </w:rPr>
            </w:pPr>
          </w:p>
        </w:tc>
        <w:tc>
          <w:tcPr>
            <w:tcW w:w="1417"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в том числе по ГРБС:</w:t>
            </w: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 </w:t>
            </w: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Х</w:t>
            </w: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Х</w:t>
            </w:r>
          </w:p>
        </w:tc>
        <w:tc>
          <w:tcPr>
            <w:tcW w:w="425"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b/>
                <w:bCs/>
                <w:color w:val="auto"/>
                <w:kern w:val="0"/>
                <w:sz w:val="12"/>
                <w:szCs w:val="12"/>
                <w:lang w:eastAsia="ar-SA"/>
              </w:rPr>
            </w:pPr>
            <w:r w:rsidRPr="0036244F">
              <w:rPr>
                <w:rFonts w:ascii="Times New Roman" w:hAnsi="Times New Roman" w:cs="Times New Roman"/>
                <w:color w:val="auto"/>
                <w:kern w:val="0"/>
                <w:sz w:val="12"/>
                <w:szCs w:val="12"/>
                <w:lang w:eastAsia="ar-SA"/>
              </w:rPr>
              <w:t>Х</w:t>
            </w:r>
          </w:p>
        </w:tc>
        <w:tc>
          <w:tcPr>
            <w:tcW w:w="993"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b/>
                <w:bCs/>
                <w:color w:val="auto"/>
                <w:kern w:val="0"/>
                <w:sz w:val="12"/>
                <w:szCs w:val="12"/>
                <w:lang w:eastAsia="ar-SA"/>
              </w:rPr>
            </w:pPr>
          </w:p>
        </w:tc>
        <w:tc>
          <w:tcPr>
            <w:tcW w:w="992"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b/>
                <w:bCs/>
                <w:color w:val="auto"/>
                <w:kern w:val="0"/>
                <w:sz w:val="12"/>
                <w:szCs w:val="12"/>
                <w:lang w:eastAsia="ar-SA"/>
              </w:rPr>
            </w:pPr>
          </w:p>
        </w:tc>
        <w:tc>
          <w:tcPr>
            <w:tcW w:w="850"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b/>
                <w:bCs/>
                <w:color w:val="auto"/>
                <w:kern w:val="0"/>
                <w:sz w:val="12"/>
                <w:szCs w:val="12"/>
                <w:lang w:eastAsia="ar-SA"/>
              </w:rPr>
            </w:pPr>
          </w:p>
        </w:tc>
        <w:tc>
          <w:tcPr>
            <w:tcW w:w="851"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b/>
                <w:bCs/>
                <w:color w:val="auto"/>
                <w:kern w:val="0"/>
                <w:sz w:val="12"/>
                <w:szCs w:val="12"/>
                <w:lang w:eastAsia="ar-SA"/>
              </w:rPr>
            </w:pPr>
          </w:p>
        </w:tc>
        <w:tc>
          <w:tcPr>
            <w:tcW w:w="857" w:type="dxa"/>
            <w:tcBorders>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b/>
                <w:bCs/>
                <w:color w:val="auto"/>
                <w:kern w:val="0"/>
                <w:sz w:val="12"/>
                <w:szCs w:val="12"/>
                <w:lang w:eastAsia="ar-SA"/>
              </w:rPr>
            </w:pPr>
          </w:p>
        </w:tc>
      </w:tr>
      <w:tr w:rsidR="0036244F" w:rsidRPr="0036244F" w:rsidTr="000949B2">
        <w:trPr>
          <w:trHeight w:val="20"/>
        </w:trPr>
        <w:tc>
          <w:tcPr>
            <w:tcW w:w="1269" w:type="dxa"/>
            <w:vMerge/>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napToGrid w:val="0"/>
              <w:spacing w:after="0" w:line="240" w:lineRule="auto"/>
              <w:jc w:val="both"/>
              <w:rPr>
                <w:rFonts w:ascii="Times New Roman" w:hAnsi="Times New Roman" w:cs="Times New Roman"/>
                <w:color w:val="auto"/>
                <w:kern w:val="0"/>
                <w:sz w:val="12"/>
                <w:szCs w:val="12"/>
                <w:lang w:eastAsia="ar-SA"/>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napToGrid w:val="0"/>
              <w:spacing w:after="0" w:line="240" w:lineRule="auto"/>
              <w:jc w:val="both"/>
              <w:rPr>
                <w:rFonts w:ascii="Times New Roman" w:hAnsi="Times New Roman" w:cs="Times New Roman"/>
                <w:color w:val="auto"/>
                <w:kern w:val="0"/>
                <w:sz w:val="12"/>
                <w:szCs w:val="12"/>
                <w:lang w:eastAsia="ar-SA"/>
              </w:rPr>
            </w:pPr>
          </w:p>
        </w:tc>
        <w:tc>
          <w:tcPr>
            <w:tcW w:w="1417"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администрация</w:t>
            </w: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 001</w:t>
            </w: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Х</w:t>
            </w: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Х</w:t>
            </w:r>
          </w:p>
        </w:tc>
        <w:tc>
          <w:tcPr>
            <w:tcW w:w="425"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kern w:val="0"/>
                <w:sz w:val="12"/>
                <w:szCs w:val="12"/>
                <w:lang w:eastAsia="ar-SA"/>
              </w:rPr>
            </w:pPr>
            <w:r w:rsidRPr="0036244F">
              <w:rPr>
                <w:rFonts w:ascii="Times New Roman" w:hAnsi="Times New Roman" w:cs="Times New Roman"/>
                <w:color w:val="auto"/>
                <w:kern w:val="0"/>
                <w:sz w:val="12"/>
                <w:szCs w:val="12"/>
                <w:lang w:eastAsia="ar-SA"/>
              </w:rPr>
              <w:t>Х</w:t>
            </w:r>
          </w:p>
        </w:tc>
        <w:tc>
          <w:tcPr>
            <w:tcW w:w="993" w:type="dxa"/>
            <w:tcBorders>
              <w:left w:val="single" w:sz="4" w:space="0" w:color="000000"/>
              <w:bottom w:val="single" w:sz="4" w:space="0" w:color="000000"/>
            </w:tcBorders>
            <w:shd w:val="clear" w:color="auto" w:fill="auto"/>
          </w:tcPr>
          <w:p w:rsidR="0036244F" w:rsidRPr="0036244F" w:rsidRDefault="0036244F" w:rsidP="0036244F">
            <w:pPr>
              <w:suppressAutoHyphens/>
              <w:spacing w:after="200" w:line="240" w:lineRule="auto"/>
              <w:jc w:val="both"/>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1871,76</w:t>
            </w:r>
          </w:p>
        </w:tc>
        <w:tc>
          <w:tcPr>
            <w:tcW w:w="992" w:type="dxa"/>
            <w:tcBorders>
              <w:left w:val="single" w:sz="4" w:space="0" w:color="000000"/>
              <w:bottom w:val="single" w:sz="4" w:space="0" w:color="000000"/>
            </w:tcBorders>
            <w:shd w:val="clear" w:color="auto" w:fill="auto"/>
          </w:tcPr>
          <w:p w:rsidR="0036244F" w:rsidRPr="0036244F" w:rsidRDefault="0036244F" w:rsidP="0036244F">
            <w:pPr>
              <w:suppressAutoHyphens/>
              <w:spacing w:after="200" w:line="240" w:lineRule="auto"/>
              <w:jc w:val="both"/>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1831,42</w:t>
            </w:r>
          </w:p>
        </w:tc>
        <w:tc>
          <w:tcPr>
            <w:tcW w:w="850" w:type="dxa"/>
            <w:tcBorders>
              <w:left w:val="single" w:sz="4" w:space="0" w:color="000000"/>
              <w:bottom w:val="single" w:sz="4" w:space="0" w:color="000000"/>
            </w:tcBorders>
            <w:shd w:val="clear" w:color="auto" w:fill="auto"/>
          </w:tcPr>
          <w:p w:rsidR="0036244F" w:rsidRPr="0036244F" w:rsidRDefault="0036244F" w:rsidP="0036244F">
            <w:pPr>
              <w:suppressAutoHyphens/>
              <w:spacing w:after="200" w:line="240" w:lineRule="auto"/>
              <w:jc w:val="both"/>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1831,42</w:t>
            </w:r>
          </w:p>
        </w:tc>
        <w:tc>
          <w:tcPr>
            <w:tcW w:w="851" w:type="dxa"/>
            <w:tcBorders>
              <w:left w:val="single" w:sz="4" w:space="0" w:color="000000"/>
              <w:bottom w:val="single" w:sz="4" w:space="0" w:color="000000"/>
            </w:tcBorders>
            <w:shd w:val="clear" w:color="auto" w:fill="auto"/>
          </w:tcPr>
          <w:p w:rsidR="0036244F" w:rsidRPr="0036244F" w:rsidRDefault="0036244F" w:rsidP="0036244F">
            <w:pPr>
              <w:suppressAutoHyphens/>
              <w:spacing w:after="200" w:line="240" w:lineRule="auto"/>
              <w:jc w:val="both"/>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1831,42</w:t>
            </w:r>
          </w:p>
        </w:tc>
        <w:tc>
          <w:tcPr>
            <w:tcW w:w="857" w:type="dxa"/>
            <w:tcBorders>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color w:val="auto"/>
                <w:kern w:val="0"/>
                <w:sz w:val="12"/>
                <w:szCs w:val="12"/>
                <w:lang w:eastAsia="ar-SA"/>
              </w:rPr>
            </w:pPr>
            <w:r w:rsidRPr="0036244F">
              <w:rPr>
                <w:rFonts w:ascii="Times New Roman" w:hAnsi="Times New Roman" w:cs="Times New Roman"/>
                <w:kern w:val="0"/>
                <w:sz w:val="12"/>
                <w:szCs w:val="12"/>
                <w:lang w:eastAsia="ar-SA"/>
              </w:rPr>
              <w:t>7366,02</w:t>
            </w:r>
          </w:p>
        </w:tc>
      </w:tr>
      <w:tr w:rsidR="0036244F" w:rsidRPr="0036244F" w:rsidTr="000949B2">
        <w:trPr>
          <w:trHeight w:val="20"/>
        </w:trPr>
        <w:tc>
          <w:tcPr>
            <w:tcW w:w="1269" w:type="dxa"/>
            <w:vMerge w:val="restart"/>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Подпрограмма 2</w:t>
            </w:r>
          </w:p>
        </w:tc>
        <w:tc>
          <w:tcPr>
            <w:tcW w:w="1560" w:type="dxa"/>
            <w:vMerge w:val="restart"/>
            <w:tcBorders>
              <w:left w:val="single" w:sz="4" w:space="0" w:color="000000"/>
            </w:tcBorders>
            <w:shd w:val="clear" w:color="auto" w:fill="auto"/>
          </w:tcPr>
          <w:p w:rsidR="0036244F" w:rsidRPr="0036244F" w:rsidRDefault="0036244F" w:rsidP="0036244F">
            <w:pPr>
              <w:suppressAutoHyphens/>
              <w:snapToGrid w:val="0"/>
              <w:spacing w:after="0" w:line="240" w:lineRule="auto"/>
              <w:rPr>
                <w:rFonts w:ascii="Times New Roman" w:hAnsi="Times New Roman" w:cs="Times New Roman"/>
                <w:color w:val="auto"/>
                <w:kern w:val="0"/>
                <w:sz w:val="12"/>
                <w:szCs w:val="12"/>
                <w:lang w:eastAsia="ar-SA"/>
              </w:rPr>
            </w:pPr>
            <w:proofErr w:type="spellStart"/>
            <w:r w:rsidRPr="0036244F">
              <w:rPr>
                <w:rFonts w:ascii="Times New Roman" w:hAnsi="Times New Roman" w:cs="Times New Roman"/>
                <w:color w:val="auto"/>
                <w:kern w:val="0"/>
                <w:sz w:val="12"/>
                <w:szCs w:val="12"/>
                <w:lang w:eastAsia="ar-SA"/>
              </w:rPr>
              <w:t>Каратуз</w:t>
            </w:r>
            <w:proofErr w:type="spellEnd"/>
            <w:r w:rsidRPr="0036244F">
              <w:rPr>
                <w:rFonts w:ascii="Times New Roman" w:hAnsi="Times New Roman" w:cs="Times New Roman"/>
                <w:color w:val="auto"/>
                <w:kern w:val="0"/>
                <w:sz w:val="12"/>
                <w:szCs w:val="12"/>
                <w:lang w:eastAsia="ar-SA"/>
              </w:rPr>
              <w:t xml:space="preserve"> молодой</w:t>
            </w:r>
          </w:p>
        </w:tc>
        <w:tc>
          <w:tcPr>
            <w:tcW w:w="1417"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всего расходные обязательства по подпрограмме</w:t>
            </w: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 Х</w:t>
            </w: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Х</w:t>
            </w: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Х</w:t>
            </w:r>
          </w:p>
        </w:tc>
        <w:tc>
          <w:tcPr>
            <w:tcW w:w="425"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kern w:val="0"/>
                <w:sz w:val="12"/>
                <w:szCs w:val="12"/>
                <w:lang w:eastAsia="ar-SA"/>
              </w:rPr>
            </w:pPr>
            <w:r w:rsidRPr="0036244F">
              <w:rPr>
                <w:rFonts w:ascii="Times New Roman" w:hAnsi="Times New Roman" w:cs="Times New Roman"/>
                <w:color w:val="auto"/>
                <w:kern w:val="0"/>
                <w:sz w:val="12"/>
                <w:szCs w:val="12"/>
                <w:lang w:eastAsia="ar-SA"/>
              </w:rPr>
              <w:t>Х</w:t>
            </w:r>
          </w:p>
        </w:tc>
        <w:tc>
          <w:tcPr>
            <w:tcW w:w="993"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1919,125</w:t>
            </w:r>
          </w:p>
        </w:tc>
        <w:tc>
          <w:tcPr>
            <w:tcW w:w="992"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1893,62</w:t>
            </w:r>
          </w:p>
        </w:tc>
        <w:tc>
          <w:tcPr>
            <w:tcW w:w="850"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1893,62</w:t>
            </w:r>
          </w:p>
        </w:tc>
        <w:tc>
          <w:tcPr>
            <w:tcW w:w="851"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1893,62</w:t>
            </w:r>
          </w:p>
        </w:tc>
        <w:tc>
          <w:tcPr>
            <w:tcW w:w="857" w:type="dxa"/>
            <w:tcBorders>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b/>
                <w:color w:val="auto"/>
                <w:kern w:val="0"/>
                <w:sz w:val="12"/>
                <w:szCs w:val="12"/>
                <w:lang w:eastAsia="ar-SA"/>
              </w:rPr>
            </w:pPr>
            <w:r w:rsidRPr="0036244F">
              <w:rPr>
                <w:rFonts w:ascii="Times New Roman" w:hAnsi="Times New Roman" w:cs="Times New Roman"/>
                <w:kern w:val="0"/>
                <w:sz w:val="12"/>
                <w:szCs w:val="12"/>
                <w:lang w:eastAsia="ar-SA"/>
              </w:rPr>
              <w:t>7599,985</w:t>
            </w:r>
          </w:p>
        </w:tc>
      </w:tr>
      <w:tr w:rsidR="0036244F" w:rsidRPr="0036244F" w:rsidTr="000949B2">
        <w:trPr>
          <w:trHeight w:val="20"/>
        </w:trPr>
        <w:tc>
          <w:tcPr>
            <w:tcW w:w="1269" w:type="dxa"/>
            <w:vMerge/>
            <w:tcBorders>
              <w:left w:val="single" w:sz="4" w:space="0" w:color="000000"/>
              <w:bottom w:val="single" w:sz="4" w:space="0" w:color="000000"/>
            </w:tcBorders>
            <w:shd w:val="clear" w:color="auto" w:fill="auto"/>
            <w:vAlign w:val="center"/>
          </w:tcPr>
          <w:p w:rsidR="0036244F" w:rsidRPr="0036244F" w:rsidRDefault="0036244F" w:rsidP="0036244F">
            <w:pPr>
              <w:snapToGrid w:val="0"/>
              <w:spacing w:after="0" w:line="240" w:lineRule="auto"/>
              <w:jc w:val="both"/>
              <w:rPr>
                <w:rFonts w:ascii="Times New Roman" w:hAnsi="Times New Roman" w:cs="Times New Roman"/>
                <w:b/>
                <w:color w:val="auto"/>
                <w:kern w:val="0"/>
                <w:sz w:val="12"/>
                <w:szCs w:val="12"/>
                <w:lang w:eastAsia="ar-SA"/>
              </w:rPr>
            </w:pPr>
          </w:p>
        </w:tc>
        <w:tc>
          <w:tcPr>
            <w:tcW w:w="1560" w:type="dxa"/>
            <w:vMerge/>
            <w:tcBorders>
              <w:left w:val="single" w:sz="4" w:space="0" w:color="000000"/>
            </w:tcBorders>
            <w:shd w:val="clear" w:color="auto" w:fill="auto"/>
            <w:vAlign w:val="center"/>
          </w:tcPr>
          <w:p w:rsidR="0036244F" w:rsidRPr="0036244F" w:rsidRDefault="0036244F" w:rsidP="0036244F">
            <w:pPr>
              <w:snapToGrid w:val="0"/>
              <w:spacing w:after="0" w:line="240" w:lineRule="auto"/>
              <w:rPr>
                <w:rFonts w:ascii="Times New Roman" w:hAnsi="Times New Roman" w:cs="Times New Roman"/>
                <w:color w:val="auto"/>
                <w:kern w:val="0"/>
                <w:sz w:val="12"/>
                <w:szCs w:val="12"/>
                <w:lang w:eastAsia="ar-SA"/>
              </w:rPr>
            </w:pPr>
          </w:p>
        </w:tc>
        <w:tc>
          <w:tcPr>
            <w:tcW w:w="1417"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в том числе по ГРБС:</w:t>
            </w: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color w:val="auto"/>
                <w:kern w:val="0"/>
                <w:sz w:val="12"/>
                <w:szCs w:val="12"/>
                <w:lang w:eastAsia="ar-SA"/>
              </w:rPr>
            </w:pP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color w:val="auto"/>
                <w:kern w:val="0"/>
                <w:sz w:val="12"/>
                <w:szCs w:val="12"/>
                <w:lang w:eastAsia="ar-SA"/>
              </w:rPr>
            </w:pP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color w:val="auto"/>
                <w:kern w:val="0"/>
                <w:sz w:val="12"/>
                <w:szCs w:val="12"/>
                <w:lang w:eastAsia="ar-SA"/>
              </w:rPr>
            </w:pPr>
          </w:p>
        </w:tc>
        <w:tc>
          <w:tcPr>
            <w:tcW w:w="425"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color w:val="auto"/>
                <w:kern w:val="0"/>
                <w:sz w:val="12"/>
                <w:szCs w:val="12"/>
                <w:lang w:eastAsia="ar-SA"/>
              </w:rPr>
            </w:pPr>
          </w:p>
        </w:tc>
        <w:tc>
          <w:tcPr>
            <w:tcW w:w="993"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b/>
                <w:bCs/>
                <w:color w:val="auto"/>
                <w:kern w:val="0"/>
                <w:sz w:val="12"/>
                <w:szCs w:val="12"/>
                <w:lang w:eastAsia="ar-SA"/>
              </w:rPr>
            </w:pPr>
          </w:p>
        </w:tc>
        <w:tc>
          <w:tcPr>
            <w:tcW w:w="992"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b/>
                <w:bCs/>
                <w:color w:val="auto"/>
                <w:kern w:val="0"/>
                <w:sz w:val="12"/>
                <w:szCs w:val="12"/>
                <w:lang w:eastAsia="ar-SA"/>
              </w:rPr>
            </w:pPr>
          </w:p>
        </w:tc>
        <w:tc>
          <w:tcPr>
            <w:tcW w:w="850"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b/>
                <w:bCs/>
                <w:color w:val="auto"/>
                <w:kern w:val="0"/>
                <w:sz w:val="12"/>
                <w:szCs w:val="12"/>
                <w:lang w:eastAsia="ar-SA"/>
              </w:rPr>
            </w:pPr>
          </w:p>
        </w:tc>
        <w:tc>
          <w:tcPr>
            <w:tcW w:w="851"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b/>
                <w:bCs/>
                <w:color w:val="auto"/>
                <w:kern w:val="0"/>
                <w:sz w:val="12"/>
                <w:szCs w:val="12"/>
                <w:lang w:eastAsia="ar-SA"/>
              </w:rPr>
            </w:pPr>
          </w:p>
        </w:tc>
        <w:tc>
          <w:tcPr>
            <w:tcW w:w="857" w:type="dxa"/>
            <w:tcBorders>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b/>
                <w:bCs/>
                <w:color w:val="auto"/>
                <w:kern w:val="0"/>
                <w:sz w:val="12"/>
                <w:szCs w:val="12"/>
                <w:lang w:eastAsia="ar-SA"/>
              </w:rPr>
            </w:pPr>
          </w:p>
        </w:tc>
      </w:tr>
      <w:tr w:rsidR="0036244F" w:rsidRPr="0036244F" w:rsidTr="000949B2">
        <w:trPr>
          <w:trHeight w:val="20"/>
        </w:trPr>
        <w:tc>
          <w:tcPr>
            <w:tcW w:w="1269" w:type="dxa"/>
            <w:vMerge/>
            <w:tcBorders>
              <w:left w:val="single" w:sz="4" w:space="0" w:color="000000"/>
              <w:bottom w:val="single" w:sz="4" w:space="0" w:color="000000"/>
            </w:tcBorders>
            <w:shd w:val="clear" w:color="auto" w:fill="auto"/>
            <w:vAlign w:val="center"/>
          </w:tcPr>
          <w:p w:rsidR="0036244F" w:rsidRPr="0036244F" w:rsidRDefault="0036244F" w:rsidP="0036244F">
            <w:pPr>
              <w:snapToGrid w:val="0"/>
              <w:spacing w:after="0" w:line="240" w:lineRule="auto"/>
              <w:jc w:val="both"/>
              <w:rPr>
                <w:rFonts w:ascii="Times New Roman" w:hAnsi="Times New Roman" w:cs="Times New Roman"/>
                <w:b/>
                <w:color w:val="auto"/>
                <w:kern w:val="0"/>
                <w:sz w:val="12"/>
                <w:szCs w:val="12"/>
                <w:lang w:eastAsia="ar-SA"/>
              </w:rPr>
            </w:pPr>
          </w:p>
        </w:tc>
        <w:tc>
          <w:tcPr>
            <w:tcW w:w="1560" w:type="dxa"/>
            <w:vMerge/>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rPr>
                <w:rFonts w:ascii="Times New Roman" w:hAnsi="Times New Roman" w:cs="Times New Roman"/>
                <w:color w:val="auto"/>
                <w:kern w:val="0"/>
                <w:sz w:val="12"/>
                <w:szCs w:val="12"/>
                <w:lang w:eastAsia="ar-SA"/>
              </w:rPr>
            </w:pPr>
          </w:p>
        </w:tc>
        <w:tc>
          <w:tcPr>
            <w:tcW w:w="1417"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администрация</w:t>
            </w: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001</w:t>
            </w: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 Х</w:t>
            </w: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Х</w:t>
            </w:r>
          </w:p>
        </w:tc>
        <w:tc>
          <w:tcPr>
            <w:tcW w:w="425"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kern w:val="0"/>
                <w:sz w:val="12"/>
                <w:szCs w:val="12"/>
                <w:lang w:eastAsia="ar-SA"/>
              </w:rPr>
            </w:pPr>
            <w:r w:rsidRPr="0036244F">
              <w:rPr>
                <w:rFonts w:ascii="Times New Roman" w:hAnsi="Times New Roman" w:cs="Times New Roman"/>
                <w:color w:val="auto"/>
                <w:kern w:val="0"/>
                <w:sz w:val="12"/>
                <w:szCs w:val="12"/>
                <w:lang w:eastAsia="ar-SA"/>
              </w:rPr>
              <w:t>Х</w:t>
            </w:r>
          </w:p>
        </w:tc>
        <w:tc>
          <w:tcPr>
            <w:tcW w:w="993"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1919,125</w:t>
            </w:r>
          </w:p>
        </w:tc>
        <w:tc>
          <w:tcPr>
            <w:tcW w:w="992"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1893,62</w:t>
            </w:r>
          </w:p>
        </w:tc>
        <w:tc>
          <w:tcPr>
            <w:tcW w:w="850"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1893,62</w:t>
            </w:r>
          </w:p>
        </w:tc>
        <w:tc>
          <w:tcPr>
            <w:tcW w:w="851"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1893,62</w:t>
            </w:r>
          </w:p>
        </w:tc>
        <w:tc>
          <w:tcPr>
            <w:tcW w:w="857" w:type="dxa"/>
            <w:tcBorders>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color w:val="auto"/>
                <w:kern w:val="0"/>
                <w:sz w:val="12"/>
                <w:szCs w:val="12"/>
                <w:lang w:eastAsia="ar-SA"/>
              </w:rPr>
            </w:pPr>
            <w:r w:rsidRPr="0036244F">
              <w:rPr>
                <w:rFonts w:ascii="Times New Roman" w:hAnsi="Times New Roman" w:cs="Times New Roman"/>
                <w:kern w:val="0"/>
                <w:sz w:val="12"/>
                <w:szCs w:val="12"/>
                <w:lang w:eastAsia="ar-SA"/>
              </w:rPr>
              <w:t>7599,985</w:t>
            </w:r>
          </w:p>
        </w:tc>
      </w:tr>
      <w:tr w:rsidR="0036244F" w:rsidRPr="0036244F" w:rsidTr="000949B2">
        <w:trPr>
          <w:trHeight w:val="20"/>
        </w:trPr>
        <w:tc>
          <w:tcPr>
            <w:tcW w:w="1269" w:type="dxa"/>
            <w:vMerge w:val="restart"/>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Подпрограмма 3</w:t>
            </w:r>
          </w:p>
        </w:tc>
        <w:tc>
          <w:tcPr>
            <w:tcW w:w="1560" w:type="dxa"/>
            <w:vMerge w:val="restart"/>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 Развитие и пропаганда физической культуры и спорта</w:t>
            </w:r>
          </w:p>
        </w:tc>
        <w:tc>
          <w:tcPr>
            <w:tcW w:w="1417"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 xml:space="preserve">всего расходные обязательства </w:t>
            </w: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 Х</w:t>
            </w: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Х</w:t>
            </w: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Х</w:t>
            </w:r>
          </w:p>
        </w:tc>
        <w:tc>
          <w:tcPr>
            <w:tcW w:w="425"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kern w:val="0"/>
                <w:sz w:val="12"/>
                <w:szCs w:val="12"/>
                <w:lang w:eastAsia="ar-SA"/>
              </w:rPr>
            </w:pPr>
            <w:r w:rsidRPr="0036244F">
              <w:rPr>
                <w:rFonts w:ascii="Times New Roman" w:hAnsi="Times New Roman" w:cs="Times New Roman"/>
                <w:color w:val="auto"/>
                <w:kern w:val="0"/>
                <w:sz w:val="12"/>
                <w:szCs w:val="12"/>
                <w:lang w:eastAsia="ar-SA"/>
              </w:rPr>
              <w:t>Х</w:t>
            </w:r>
          </w:p>
        </w:tc>
        <w:tc>
          <w:tcPr>
            <w:tcW w:w="993"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279,0</w:t>
            </w:r>
          </w:p>
        </w:tc>
        <w:tc>
          <w:tcPr>
            <w:tcW w:w="992"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479,0</w:t>
            </w:r>
          </w:p>
        </w:tc>
        <w:tc>
          <w:tcPr>
            <w:tcW w:w="850" w:type="dxa"/>
            <w:tcBorders>
              <w:left w:val="single" w:sz="4" w:space="0" w:color="000000"/>
              <w:bottom w:val="single" w:sz="4" w:space="0" w:color="000000"/>
            </w:tcBorders>
            <w:shd w:val="clear" w:color="auto" w:fill="auto"/>
          </w:tcPr>
          <w:p w:rsidR="0036244F" w:rsidRPr="0036244F" w:rsidRDefault="0036244F" w:rsidP="0036244F">
            <w:pPr>
              <w:suppressAutoHyphens/>
              <w:spacing w:after="200" w:line="240" w:lineRule="auto"/>
              <w:jc w:val="both"/>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479,0</w:t>
            </w:r>
          </w:p>
        </w:tc>
        <w:tc>
          <w:tcPr>
            <w:tcW w:w="851" w:type="dxa"/>
            <w:tcBorders>
              <w:left w:val="single" w:sz="4" w:space="0" w:color="000000"/>
              <w:bottom w:val="single" w:sz="4" w:space="0" w:color="000000"/>
            </w:tcBorders>
            <w:shd w:val="clear" w:color="auto" w:fill="auto"/>
          </w:tcPr>
          <w:p w:rsidR="0036244F" w:rsidRPr="0036244F" w:rsidRDefault="0036244F" w:rsidP="0036244F">
            <w:pPr>
              <w:suppressAutoHyphens/>
              <w:spacing w:after="200" w:line="240" w:lineRule="auto"/>
              <w:jc w:val="both"/>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479,0</w:t>
            </w:r>
          </w:p>
        </w:tc>
        <w:tc>
          <w:tcPr>
            <w:tcW w:w="857" w:type="dxa"/>
            <w:tcBorders>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color w:val="auto"/>
                <w:kern w:val="0"/>
                <w:sz w:val="12"/>
                <w:szCs w:val="12"/>
                <w:lang w:eastAsia="ar-SA"/>
              </w:rPr>
            </w:pPr>
            <w:r w:rsidRPr="0036244F">
              <w:rPr>
                <w:rFonts w:ascii="Times New Roman" w:hAnsi="Times New Roman" w:cs="Times New Roman"/>
                <w:kern w:val="0"/>
                <w:sz w:val="12"/>
                <w:szCs w:val="12"/>
                <w:lang w:eastAsia="ar-SA"/>
              </w:rPr>
              <w:t>1716,0</w:t>
            </w:r>
          </w:p>
        </w:tc>
      </w:tr>
      <w:tr w:rsidR="0036244F" w:rsidRPr="0036244F" w:rsidTr="000949B2">
        <w:trPr>
          <w:trHeight w:val="20"/>
        </w:trPr>
        <w:tc>
          <w:tcPr>
            <w:tcW w:w="1269" w:type="dxa"/>
            <w:vMerge/>
            <w:tcBorders>
              <w:left w:val="single" w:sz="4" w:space="0" w:color="000000"/>
              <w:bottom w:val="single" w:sz="4" w:space="0" w:color="000000"/>
            </w:tcBorders>
            <w:shd w:val="clear" w:color="auto" w:fill="auto"/>
            <w:vAlign w:val="center"/>
          </w:tcPr>
          <w:p w:rsidR="0036244F" w:rsidRPr="0036244F" w:rsidRDefault="0036244F" w:rsidP="0036244F">
            <w:pPr>
              <w:snapToGrid w:val="0"/>
              <w:spacing w:after="0" w:line="240" w:lineRule="auto"/>
              <w:jc w:val="both"/>
              <w:rPr>
                <w:rFonts w:ascii="Times New Roman" w:hAnsi="Times New Roman" w:cs="Times New Roman"/>
                <w:color w:val="auto"/>
                <w:kern w:val="0"/>
                <w:sz w:val="12"/>
                <w:szCs w:val="12"/>
                <w:lang w:eastAsia="ar-SA"/>
              </w:rPr>
            </w:pPr>
          </w:p>
        </w:tc>
        <w:tc>
          <w:tcPr>
            <w:tcW w:w="1560" w:type="dxa"/>
            <w:vMerge/>
            <w:tcBorders>
              <w:left w:val="single" w:sz="4" w:space="0" w:color="000000"/>
              <w:bottom w:val="single" w:sz="4" w:space="0" w:color="000000"/>
            </w:tcBorders>
            <w:shd w:val="clear" w:color="auto" w:fill="auto"/>
            <w:vAlign w:val="center"/>
          </w:tcPr>
          <w:p w:rsidR="0036244F" w:rsidRPr="0036244F" w:rsidRDefault="0036244F" w:rsidP="0036244F">
            <w:pPr>
              <w:snapToGrid w:val="0"/>
              <w:spacing w:after="0" w:line="240" w:lineRule="auto"/>
              <w:rPr>
                <w:rFonts w:ascii="Times New Roman" w:hAnsi="Times New Roman" w:cs="Times New Roman"/>
                <w:color w:val="auto"/>
                <w:kern w:val="0"/>
                <w:sz w:val="12"/>
                <w:szCs w:val="12"/>
                <w:lang w:eastAsia="ar-SA"/>
              </w:rPr>
            </w:pPr>
          </w:p>
        </w:tc>
        <w:tc>
          <w:tcPr>
            <w:tcW w:w="1417"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в том числе по ГРБС:</w:t>
            </w: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color w:val="auto"/>
                <w:kern w:val="0"/>
                <w:sz w:val="12"/>
                <w:szCs w:val="12"/>
                <w:lang w:eastAsia="ar-SA"/>
              </w:rPr>
            </w:pP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color w:val="auto"/>
                <w:kern w:val="0"/>
                <w:sz w:val="12"/>
                <w:szCs w:val="12"/>
                <w:lang w:eastAsia="ar-SA"/>
              </w:rPr>
            </w:pP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color w:val="auto"/>
                <w:kern w:val="0"/>
                <w:sz w:val="12"/>
                <w:szCs w:val="12"/>
                <w:lang w:eastAsia="ar-SA"/>
              </w:rPr>
            </w:pPr>
          </w:p>
        </w:tc>
        <w:tc>
          <w:tcPr>
            <w:tcW w:w="425"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color w:val="auto"/>
                <w:kern w:val="0"/>
                <w:sz w:val="12"/>
                <w:szCs w:val="12"/>
                <w:lang w:eastAsia="ar-SA"/>
              </w:rPr>
            </w:pPr>
          </w:p>
        </w:tc>
        <w:tc>
          <w:tcPr>
            <w:tcW w:w="993"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b/>
                <w:bCs/>
                <w:color w:val="FF0000"/>
                <w:kern w:val="0"/>
                <w:sz w:val="12"/>
                <w:szCs w:val="12"/>
                <w:lang w:eastAsia="ar-SA"/>
              </w:rPr>
            </w:pPr>
          </w:p>
        </w:tc>
        <w:tc>
          <w:tcPr>
            <w:tcW w:w="992"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b/>
                <w:bCs/>
                <w:color w:val="FF0000"/>
                <w:kern w:val="0"/>
                <w:sz w:val="12"/>
                <w:szCs w:val="12"/>
                <w:lang w:eastAsia="ar-SA"/>
              </w:rPr>
            </w:pPr>
          </w:p>
        </w:tc>
        <w:tc>
          <w:tcPr>
            <w:tcW w:w="850"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b/>
                <w:bCs/>
                <w:color w:val="FF0000"/>
                <w:kern w:val="0"/>
                <w:sz w:val="12"/>
                <w:szCs w:val="12"/>
                <w:lang w:eastAsia="ar-SA"/>
              </w:rPr>
            </w:pPr>
          </w:p>
        </w:tc>
        <w:tc>
          <w:tcPr>
            <w:tcW w:w="851"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b/>
                <w:bCs/>
                <w:color w:val="FF0000"/>
                <w:kern w:val="0"/>
                <w:sz w:val="12"/>
                <w:szCs w:val="12"/>
                <w:lang w:eastAsia="ar-SA"/>
              </w:rPr>
            </w:pPr>
          </w:p>
        </w:tc>
        <w:tc>
          <w:tcPr>
            <w:tcW w:w="857" w:type="dxa"/>
            <w:tcBorders>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b/>
                <w:bCs/>
                <w:color w:val="FF0000"/>
                <w:kern w:val="0"/>
                <w:sz w:val="12"/>
                <w:szCs w:val="12"/>
                <w:lang w:eastAsia="ar-SA"/>
              </w:rPr>
            </w:pPr>
          </w:p>
        </w:tc>
      </w:tr>
      <w:tr w:rsidR="0036244F" w:rsidRPr="0036244F" w:rsidTr="000949B2">
        <w:trPr>
          <w:trHeight w:val="20"/>
        </w:trPr>
        <w:tc>
          <w:tcPr>
            <w:tcW w:w="1269" w:type="dxa"/>
            <w:vMerge/>
            <w:tcBorders>
              <w:left w:val="single" w:sz="4" w:space="0" w:color="000000"/>
              <w:bottom w:val="single" w:sz="4" w:space="0" w:color="000000"/>
            </w:tcBorders>
            <w:shd w:val="clear" w:color="auto" w:fill="auto"/>
            <w:vAlign w:val="center"/>
          </w:tcPr>
          <w:p w:rsidR="0036244F" w:rsidRPr="0036244F" w:rsidRDefault="0036244F" w:rsidP="0036244F">
            <w:pPr>
              <w:snapToGrid w:val="0"/>
              <w:spacing w:after="0" w:line="240" w:lineRule="auto"/>
              <w:jc w:val="both"/>
              <w:rPr>
                <w:rFonts w:ascii="Times New Roman" w:hAnsi="Times New Roman" w:cs="Times New Roman"/>
                <w:color w:val="auto"/>
                <w:kern w:val="0"/>
                <w:sz w:val="12"/>
                <w:szCs w:val="12"/>
                <w:lang w:eastAsia="ar-SA"/>
              </w:rPr>
            </w:pPr>
          </w:p>
        </w:tc>
        <w:tc>
          <w:tcPr>
            <w:tcW w:w="1560" w:type="dxa"/>
            <w:vMerge/>
            <w:tcBorders>
              <w:left w:val="single" w:sz="4" w:space="0" w:color="000000"/>
              <w:bottom w:val="single" w:sz="4" w:space="0" w:color="000000"/>
            </w:tcBorders>
            <w:shd w:val="clear" w:color="auto" w:fill="auto"/>
            <w:vAlign w:val="center"/>
          </w:tcPr>
          <w:p w:rsidR="0036244F" w:rsidRPr="0036244F" w:rsidRDefault="0036244F" w:rsidP="0036244F">
            <w:pPr>
              <w:snapToGrid w:val="0"/>
              <w:spacing w:after="0" w:line="240" w:lineRule="auto"/>
              <w:rPr>
                <w:rFonts w:ascii="Times New Roman" w:hAnsi="Times New Roman" w:cs="Times New Roman"/>
                <w:color w:val="auto"/>
                <w:kern w:val="0"/>
                <w:sz w:val="12"/>
                <w:szCs w:val="12"/>
                <w:lang w:eastAsia="ar-SA"/>
              </w:rPr>
            </w:pPr>
          </w:p>
        </w:tc>
        <w:tc>
          <w:tcPr>
            <w:tcW w:w="1417"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администрация</w:t>
            </w: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001</w:t>
            </w: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 Х</w:t>
            </w: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Х</w:t>
            </w:r>
          </w:p>
        </w:tc>
        <w:tc>
          <w:tcPr>
            <w:tcW w:w="425"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kern w:val="0"/>
                <w:sz w:val="12"/>
                <w:szCs w:val="12"/>
                <w:lang w:eastAsia="ar-SA"/>
              </w:rPr>
            </w:pPr>
            <w:r w:rsidRPr="0036244F">
              <w:rPr>
                <w:rFonts w:ascii="Times New Roman" w:hAnsi="Times New Roman" w:cs="Times New Roman"/>
                <w:color w:val="auto"/>
                <w:kern w:val="0"/>
                <w:sz w:val="12"/>
                <w:szCs w:val="12"/>
                <w:lang w:eastAsia="ar-SA"/>
              </w:rPr>
              <w:t>Х</w:t>
            </w:r>
          </w:p>
        </w:tc>
        <w:tc>
          <w:tcPr>
            <w:tcW w:w="993"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279,0</w:t>
            </w:r>
          </w:p>
        </w:tc>
        <w:tc>
          <w:tcPr>
            <w:tcW w:w="992"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479,0</w:t>
            </w:r>
          </w:p>
        </w:tc>
        <w:tc>
          <w:tcPr>
            <w:tcW w:w="850" w:type="dxa"/>
            <w:tcBorders>
              <w:left w:val="single" w:sz="4" w:space="0" w:color="000000"/>
              <w:bottom w:val="single" w:sz="4" w:space="0" w:color="000000"/>
            </w:tcBorders>
            <w:shd w:val="clear" w:color="auto" w:fill="auto"/>
          </w:tcPr>
          <w:p w:rsidR="0036244F" w:rsidRPr="0036244F" w:rsidRDefault="0036244F" w:rsidP="0036244F">
            <w:pPr>
              <w:suppressAutoHyphens/>
              <w:spacing w:after="200" w:line="240" w:lineRule="auto"/>
              <w:jc w:val="both"/>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479,0</w:t>
            </w:r>
          </w:p>
        </w:tc>
        <w:tc>
          <w:tcPr>
            <w:tcW w:w="851" w:type="dxa"/>
            <w:tcBorders>
              <w:left w:val="single" w:sz="4" w:space="0" w:color="000000"/>
              <w:bottom w:val="single" w:sz="4" w:space="0" w:color="000000"/>
            </w:tcBorders>
            <w:shd w:val="clear" w:color="auto" w:fill="auto"/>
          </w:tcPr>
          <w:p w:rsidR="0036244F" w:rsidRPr="0036244F" w:rsidRDefault="0036244F" w:rsidP="0036244F">
            <w:pPr>
              <w:suppressAutoHyphens/>
              <w:spacing w:after="200" w:line="240" w:lineRule="auto"/>
              <w:jc w:val="both"/>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479,0</w:t>
            </w:r>
          </w:p>
        </w:tc>
        <w:tc>
          <w:tcPr>
            <w:tcW w:w="857" w:type="dxa"/>
            <w:tcBorders>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color w:val="auto"/>
                <w:kern w:val="0"/>
                <w:sz w:val="12"/>
                <w:szCs w:val="12"/>
                <w:lang w:eastAsia="ar-SA"/>
              </w:rPr>
            </w:pPr>
            <w:r w:rsidRPr="0036244F">
              <w:rPr>
                <w:rFonts w:ascii="Times New Roman" w:hAnsi="Times New Roman" w:cs="Times New Roman"/>
                <w:kern w:val="0"/>
                <w:sz w:val="12"/>
                <w:szCs w:val="12"/>
                <w:lang w:eastAsia="ar-SA"/>
              </w:rPr>
              <w:t>1716,0</w:t>
            </w:r>
          </w:p>
        </w:tc>
      </w:tr>
      <w:tr w:rsidR="0036244F" w:rsidRPr="0036244F" w:rsidTr="000949B2">
        <w:trPr>
          <w:trHeight w:val="20"/>
        </w:trPr>
        <w:tc>
          <w:tcPr>
            <w:tcW w:w="1269" w:type="dxa"/>
            <w:vMerge w:val="restart"/>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Подпрограмма 4</w:t>
            </w:r>
          </w:p>
        </w:tc>
        <w:tc>
          <w:tcPr>
            <w:tcW w:w="1560" w:type="dxa"/>
            <w:vMerge w:val="restart"/>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Поддержка и развитие культурного потенциала</w:t>
            </w:r>
          </w:p>
        </w:tc>
        <w:tc>
          <w:tcPr>
            <w:tcW w:w="141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 xml:space="preserve">всего расходные обязательства </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 Х</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Х</w:t>
            </w:r>
          </w:p>
        </w:tc>
        <w:tc>
          <w:tcPr>
            <w:tcW w:w="425"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kern w:val="0"/>
                <w:sz w:val="12"/>
                <w:szCs w:val="12"/>
                <w:lang w:eastAsia="ar-SA"/>
              </w:rPr>
            </w:pPr>
            <w:r w:rsidRPr="0036244F">
              <w:rPr>
                <w:rFonts w:ascii="Times New Roman" w:hAnsi="Times New Roman" w:cs="Times New Roman"/>
                <w:color w:val="auto"/>
                <w:kern w:val="0"/>
                <w:sz w:val="12"/>
                <w:szCs w:val="12"/>
                <w:lang w:eastAsia="ar-SA"/>
              </w:rPr>
              <w:t>Х</w:t>
            </w:r>
          </w:p>
        </w:tc>
        <w:tc>
          <w:tcPr>
            <w:tcW w:w="993"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1743,2</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853,4</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493,4</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493,4</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color w:val="auto"/>
                <w:kern w:val="0"/>
                <w:sz w:val="12"/>
                <w:szCs w:val="12"/>
                <w:lang w:eastAsia="ar-SA"/>
              </w:rPr>
            </w:pPr>
            <w:r w:rsidRPr="0036244F">
              <w:rPr>
                <w:rFonts w:ascii="Times New Roman" w:hAnsi="Times New Roman" w:cs="Times New Roman"/>
                <w:kern w:val="0"/>
                <w:sz w:val="12"/>
                <w:szCs w:val="12"/>
                <w:lang w:eastAsia="ar-SA"/>
              </w:rPr>
              <w:t>3583,4</w:t>
            </w:r>
          </w:p>
        </w:tc>
      </w:tr>
      <w:tr w:rsidR="0036244F" w:rsidRPr="0036244F" w:rsidTr="000949B2">
        <w:trPr>
          <w:trHeight w:val="20"/>
        </w:trPr>
        <w:tc>
          <w:tcPr>
            <w:tcW w:w="1269" w:type="dxa"/>
            <w:vMerge/>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napToGrid w:val="0"/>
              <w:spacing w:after="0" w:line="240" w:lineRule="auto"/>
              <w:jc w:val="both"/>
              <w:rPr>
                <w:rFonts w:ascii="Times New Roman" w:hAnsi="Times New Roman" w:cs="Times New Roman"/>
                <w:color w:val="auto"/>
                <w:kern w:val="0"/>
                <w:sz w:val="12"/>
                <w:szCs w:val="12"/>
                <w:lang w:eastAsia="ar-SA"/>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napToGrid w:val="0"/>
              <w:spacing w:after="0" w:line="240" w:lineRule="auto"/>
              <w:rPr>
                <w:rFonts w:ascii="Times New Roman" w:hAnsi="Times New Roman" w:cs="Times New Roman"/>
                <w:color w:val="auto"/>
                <w:kern w:val="0"/>
                <w:sz w:val="12"/>
                <w:szCs w:val="12"/>
                <w:lang w:eastAsia="ar-SA"/>
              </w:rPr>
            </w:pPr>
          </w:p>
        </w:tc>
        <w:tc>
          <w:tcPr>
            <w:tcW w:w="1417"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в том числе по ГРБС:</w:t>
            </w: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color w:val="auto"/>
                <w:kern w:val="0"/>
                <w:sz w:val="12"/>
                <w:szCs w:val="12"/>
                <w:lang w:eastAsia="ar-SA"/>
              </w:rPr>
            </w:pP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color w:val="auto"/>
                <w:kern w:val="0"/>
                <w:sz w:val="12"/>
                <w:szCs w:val="12"/>
                <w:lang w:eastAsia="ar-SA"/>
              </w:rPr>
            </w:pP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color w:val="auto"/>
                <w:kern w:val="0"/>
                <w:sz w:val="12"/>
                <w:szCs w:val="12"/>
                <w:lang w:eastAsia="ar-SA"/>
              </w:rPr>
            </w:pPr>
          </w:p>
        </w:tc>
        <w:tc>
          <w:tcPr>
            <w:tcW w:w="425"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color w:val="auto"/>
                <w:kern w:val="0"/>
                <w:sz w:val="12"/>
                <w:szCs w:val="12"/>
                <w:lang w:eastAsia="ar-SA"/>
              </w:rPr>
            </w:pPr>
          </w:p>
        </w:tc>
        <w:tc>
          <w:tcPr>
            <w:tcW w:w="993"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b/>
                <w:bCs/>
                <w:color w:val="auto"/>
                <w:kern w:val="0"/>
                <w:sz w:val="12"/>
                <w:szCs w:val="12"/>
                <w:lang w:eastAsia="ar-SA"/>
              </w:rPr>
            </w:pPr>
          </w:p>
        </w:tc>
        <w:tc>
          <w:tcPr>
            <w:tcW w:w="992"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b/>
                <w:bCs/>
                <w:color w:val="auto"/>
                <w:kern w:val="0"/>
                <w:sz w:val="12"/>
                <w:szCs w:val="12"/>
                <w:lang w:eastAsia="ar-SA"/>
              </w:rPr>
            </w:pPr>
          </w:p>
        </w:tc>
        <w:tc>
          <w:tcPr>
            <w:tcW w:w="850"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b/>
                <w:bCs/>
                <w:color w:val="auto"/>
                <w:kern w:val="0"/>
                <w:sz w:val="12"/>
                <w:szCs w:val="12"/>
                <w:lang w:eastAsia="ar-SA"/>
              </w:rPr>
            </w:pPr>
          </w:p>
        </w:tc>
        <w:tc>
          <w:tcPr>
            <w:tcW w:w="851"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b/>
                <w:bCs/>
                <w:color w:val="FF0000"/>
                <w:kern w:val="0"/>
                <w:sz w:val="12"/>
                <w:szCs w:val="12"/>
                <w:lang w:eastAsia="ar-SA"/>
              </w:rPr>
            </w:pPr>
          </w:p>
        </w:tc>
        <w:tc>
          <w:tcPr>
            <w:tcW w:w="857" w:type="dxa"/>
            <w:tcBorders>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b/>
                <w:bCs/>
                <w:color w:val="auto"/>
                <w:kern w:val="0"/>
                <w:sz w:val="12"/>
                <w:szCs w:val="12"/>
                <w:lang w:eastAsia="ar-SA"/>
              </w:rPr>
            </w:pPr>
          </w:p>
        </w:tc>
      </w:tr>
      <w:tr w:rsidR="0036244F" w:rsidRPr="0036244F" w:rsidTr="000949B2">
        <w:trPr>
          <w:trHeight w:val="20"/>
        </w:trPr>
        <w:tc>
          <w:tcPr>
            <w:tcW w:w="1269" w:type="dxa"/>
            <w:vMerge/>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napToGrid w:val="0"/>
              <w:spacing w:after="0" w:line="240" w:lineRule="auto"/>
              <w:jc w:val="both"/>
              <w:rPr>
                <w:rFonts w:ascii="Times New Roman" w:hAnsi="Times New Roman" w:cs="Times New Roman"/>
                <w:color w:val="auto"/>
                <w:kern w:val="0"/>
                <w:sz w:val="12"/>
                <w:szCs w:val="12"/>
                <w:lang w:eastAsia="ar-SA"/>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napToGrid w:val="0"/>
              <w:spacing w:after="0" w:line="240" w:lineRule="auto"/>
              <w:rPr>
                <w:rFonts w:ascii="Times New Roman" w:hAnsi="Times New Roman" w:cs="Times New Roman"/>
                <w:color w:val="auto"/>
                <w:kern w:val="0"/>
                <w:sz w:val="12"/>
                <w:szCs w:val="12"/>
                <w:lang w:eastAsia="ar-SA"/>
              </w:rPr>
            </w:pPr>
          </w:p>
        </w:tc>
        <w:tc>
          <w:tcPr>
            <w:tcW w:w="1417"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администрация</w:t>
            </w: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001</w:t>
            </w: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 Х</w:t>
            </w: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Х</w:t>
            </w:r>
          </w:p>
        </w:tc>
        <w:tc>
          <w:tcPr>
            <w:tcW w:w="425"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kern w:val="0"/>
                <w:sz w:val="12"/>
                <w:szCs w:val="12"/>
                <w:lang w:eastAsia="ar-SA"/>
              </w:rPr>
            </w:pPr>
            <w:r w:rsidRPr="0036244F">
              <w:rPr>
                <w:rFonts w:ascii="Times New Roman" w:hAnsi="Times New Roman" w:cs="Times New Roman"/>
                <w:color w:val="auto"/>
                <w:kern w:val="0"/>
                <w:sz w:val="12"/>
                <w:szCs w:val="12"/>
                <w:lang w:eastAsia="ar-SA"/>
              </w:rPr>
              <w:t>Х</w:t>
            </w:r>
          </w:p>
        </w:tc>
        <w:tc>
          <w:tcPr>
            <w:tcW w:w="993"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1743,2</w:t>
            </w:r>
          </w:p>
        </w:tc>
        <w:tc>
          <w:tcPr>
            <w:tcW w:w="992"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853,4</w:t>
            </w:r>
          </w:p>
        </w:tc>
        <w:tc>
          <w:tcPr>
            <w:tcW w:w="850"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493,4</w:t>
            </w:r>
          </w:p>
        </w:tc>
        <w:tc>
          <w:tcPr>
            <w:tcW w:w="851"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493,4</w:t>
            </w:r>
          </w:p>
        </w:tc>
        <w:tc>
          <w:tcPr>
            <w:tcW w:w="857" w:type="dxa"/>
            <w:tcBorders>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color w:val="auto"/>
                <w:kern w:val="0"/>
                <w:sz w:val="12"/>
                <w:szCs w:val="12"/>
                <w:lang w:eastAsia="ar-SA"/>
              </w:rPr>
            </w:pPr>
            <w:r w:rsidRPr="0036244F">
              <w:rPr>
                <w:rFonts w:ascii="Times New Roman" w:hAnsi="Times New Roman" w:cs="Times New Roman"/>
                <w:kern w:val="0"/>
                <w:sz w:val="12"/>
                <w:szCs w:val="12"/>
                <w:lang w:eastAsia="ar-SA"/>
              </w:rPr>
              <w:t>3583,4</w:t>
            </w:r>
          </w:p>
        </w:tc>
      </w:tr>
      <w:tr w:rsidR="0036244F" w:rsidRPr="0036244F" w:rsidTr="000949B2">
        <w:trPr>
          <w:trHeight w:val="20"/>
        </w:trPr>
        <w:tc>
          <w:tcPr>
            <w:tcW w:w="1269" w:type="dxa"/>
            <w:vMerge w:val="restart"/>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Подпрограмма 5</w:t>
            </w:r>
          </w:p>
        </w:tc>
        <w:tc>
          <w:tcPr>
            <w:tcW w:w="1560" w:type="dxa"/>
            <w:vMerge w:val="restart"/>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Сохранение и развитие библиотечного дела района</w:t>
            </w:r>
          </w:p>
        </w:tc>
        <w:tc>
          <w:tcPr>
            <w:tcW w:w="1417"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 xml:space="preserve">всего расходные обязательства </w:t>
            </w: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 Х</w:t>
            </w: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Х</w:t>
            </w: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Х</w:t>
            </w:r>
          </w:p>
        </w:tc>
        <w:tc>
          <w:tcPr>
            <w:tcW w:w="425"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kern w:val="0"/>
                <w:sz w:val="12"/>
                <w:szCs w:val="12"/>
                <w:lang w:eastAsia="ar-SA"/>
              </w:rPr>
            </w:pPr>
            <w:r w:rsidRPr="0036244F">
              <w:rPr>
                <w:rFonts w:ascii="Times New Roman" w:hAnsi="Times New Roman" w:cs="Times New Roman"/>
                <w:color w:val="auto"/>
                <w:kern w:val="0"/>
                <w:sz w:val="12"/>
                <w:szCs w:val="12"/>
                <w:lang w:eastAsia="ar-SA"/>
              </w:rPr>
              <w:t>Х</w:t>
            </w:r>
          </w:p>
        </w:tc>
        <w:tc>
          <w:tcPr>
            <w:tcW w:w="993" w:type="dxa"/>
            <w:tcBorders>
              <w:left w:val="single" w:sz="4" w:space="0" w:color="000000"/>
              <w:bottom w:val="single" w:sz="4" w:space="0" w:color="000000"/>
            </w:tcBorders>
            <w:shd w:val="clear" w:color="auto" w:fill="auto"/>
          </w:tcPr>
          <w:p w:rsidR="0036244F" w:rsidRPr="0036244F" w:rsidRDefault="0036244F" w:rsidP="0036244F">
            <w:pPr>
              <w:suppressAutoHyphens/>
              <w:spacing w:after="200" w:line="240" w:lineRule="auto"/>
              <w:jc w:val="both"/>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7175,33</w:t>
            </w:r>
          </w:p>
        </w:tc>
        <w:tc>
          <w:tcPr>
            <w:tcW w:w="992" w:type="dxa"/>
            <w:tcBorders>
              <w:left w:val="single" w:sz="4" w:space="0" w:color="000000"/>
              <w:bottom w:val="single" w:sz="4" w:space="0" w:color="000000"/>
            </w:tcBorders>
            <w:shd w:val="clear" w:color="auto" w:fill="auto"/>
          </w:tcPr>
          <w:p w:rsidR="0036244F" w:rsidRPr="0036244F" w:rsidRDefault="0036244F" w:rsidP="0036244F">
            <w:pPr>
              <w:suppressAutoHyphens/>
              <w:spacing w:after="200" w:line="240" w:lineRule="auto"/>
              <w:jc w:val="both"/>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7010,4</w:t>
            </w:r>
          </w:p>
        </w:tc>
        <w:tc>
          <w:tcPr>
            <w:tcW w:w="850" w:type="dxa"/>
            <w:tcBorders>
              <w:left w:val="single" w:sz="4" w:space="0" w:color="000000"/>
              <w:bottom w:val="single" w:sz="4" w:space="0" w:color="000000"/>
            </w:tcBorders>
            <w:shd w:val="clear" w:color="auto" w:fill="auto"/>
          </w:tcPr>
          <w:p w:rsidR="0036244F" w:rsidRPr="0036244F" w:rsidRDefault="0036244F" w:rsidP="0036244F">
            <w:pPr>
              <w:suppressAutoHyphens/>
              <w:spacing w:after="200" w:line="240" w:lineRule="auto"/>
              <w:jc w:val="both"/>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7010,4</w:t>
            </w:r>
          </w:p>
        </w:tc>
        <w:tc>
          <w:tcPr>
            <w:tcW w:w="851" w:type="dxa"/>
            <w:tcBorders>
              <w:left w:val="single" w:sz="4" w:space="0" w:color="000000"/>
              <w:bottom w:val="single" w:sz="4" w:space="0" w:color="000000"/>
            </w:tcBorders>
            <w:shd w:val="clear" w:color="auto" w:fill="auto"/>
          </w:tcPr>
          <w:p w:rsidR="0036244F" w:rsidRPr="0036244F" w:rsidRDefault="0036244F" w:rsidP="0036244F">
            <w:pPr>
              <w:suppressAutoHyphens/>
              <w:spacing w:after="200" w:line="240" w:lineRule="auto"/>
              <w:jc w:val="both"/>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7010,4</w:t>
            </w:r>
          </w:p>
        </w:tc>
        <w:tc>
          <w:tcPr>
            <w:tcW w:w="857" w:type="dxa"/>
            <w:tcBorders>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b/>
                <w:color w:val="auto"/>
                <w:kern w:val="0"/>
                <w:sz w:val="12"/>
                <w:szCs w:val="12"/>
                <w:lang w:eastAsia="ar-SA"/>
              </w:rPr>
            </w:pPr>
            <w:r w:rsidRPr="0036244F">
              <w:rPr>
                <w:rFonts w:ascii="Times New Roman" w:hAnsi="Times New Roman" w:cs="Times New Roman"/>
                <w:kern w:val="0"/>
                <w:sz w:val="12"/>
                <w:szCs w:val="12"/>
                <w:lang w:eastAsia="ar-SA"/>
              </w:rPr>
              <w:t>28206,53</w:t>
            </w:r>
          </w:p>
        </w:tc>
      </w:tr>
      <w:tr w:rsidR="0036244F" w:rsidRPr="0036244F" w:rsidTr="000949B2">
        <w:trPr>
          <w:trHeight w:val="20"/>
        </w:trPr>
        <w:tc>
          <w:tcPr>
            <w:tcW w:w="1269" w:type="dxa"/>
            <w:vMerge/>
            <w:tcBorders>
              <w:left w:val="single" w:sz="4" w:space="0" w:color="000000"/>
              <w:bottom w:val="single" w:sz="4" w:space="0" w:color="000000"/>
            </w:tcBorders>
            <w:shd w:val="clear" w:color="auto" w:fill="auto"/>
            <w:vAlign w:val="center"/>
          </w:tcPr>
          <w:p w:rsidR="0036244F" w:rsidRPr="0036244F" w:rsidRDefault="0036244F" w:rsidP="0036244F">
            <w:pPr>
              <w:snapToGrid w:val="0"/>
              <w:spacing w:after="0" w:line="240" w:lineRule="auto"/>
              <w:jc w:val="both"/>
              <w:rPr>
                <w:rFonts w:ascii="Times New Roman" w:hAnsi="Times New Roman" w:cs="Times New Roman"/>
                <w:b/>
                <w:color w:val="auto"/>
                <w:kern w:val="0"/>
                <w:sz w:val="12"/>
                <w:szCs w:val="12"/>
                <w:lang w:eastAsia="ar-SA"/>
              </w:rPr>
            </w:pPr>
          </w:p>
        </w:tc>
        <w:tc>
          <w:tcPr>
            <w:tcW w:w="1560" w:type="dxa"/>
            <w:vMerge/>
            <w:tcBorders>
              <w:left w:val="single" w:sz="4" w:space="0" w:color="000000"/>
              <w:bottom w:val="single" w:sz="4" w:space="0" w:color="000000"/>
            </w:tcBorders>
            <w:shd w:val="clear" w:color="auto" w:fill="auto"/>
            <w:vAlign w:val="center"/>
          </w:tcPr>
          <w:p w:rsidR="0036244F" w:rsidRPr="0036244F" w:rsidRDefault="0036244F" w:rsidP="0036244F">
            <w:pPr>
              <w:snapToGrid w:val="0"/>
              <w:spacing w:after="0" w:line="240" w:lineRule="auto"/>
              <w:rPr>
                <w:rFonts w:ascii="Times New Roman" w:hAnsi="Times New Roman" w:cs="Times New Roman"/>
                <w:color w:val="auto"/>
                <w:kern w:val="0"/>
                <w:sz w:val="12"/>
                <w:szCs w:val="12"/>
                <w:lang w:eastAsia="ar-SA"/>
              </w:rPr>
            </w:pPr>
          </w:p>
        </w:tc>
        <w:tc>
          <w:tcPr>
            <w:tcW w:w="1417"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в том числе по ГРБС:</w:t>
            </w: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color w:val="auto"/>
                <w:kern w:val="0"/>
                <w:sz w:val="12"/>
                <w:szCs w:val="12"/>
                <w:lang w:eastAsia="ar-SA"/>
              </w:rPr>
            </w:pP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color w:val="auto"/>
                <w:kern w:val="0"/>
                <w:sz w:val="12"/>
                <w:szCs w:val="12"/>
                <w:lang w:eastAsia="ar-SA"/>
              </w:rPr>
            </w:pP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color w:val="auto"/>
                <w:kern w:val="0"/>
                <w:sz w:val="12"/>
                <w:szCs w:val="12"/>
                <w:lang w:eastAsia="ar-SA"/>
              </w:rPr>
            </w:pPr>
          </w:p>
        </w:tc>
        <w:tc>
          <w:tcPr>
            <w:tcW w:w="425"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color w:val="auto"/>
                <w:kern w:val="0"/>
                <w:sz w:val="12"/>
                <w:szCs w:val="12"/>
                <w:lang w:eastAsia="ar-SA"/>
              </w:rPr>
            </w:pPr>
          </w:p>
        </w:tc>
        <w:tc>
          <w:tcPr>
            <w:tcW w:w="993"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kern w:val="0"/>
                <w:sz w:val="12"/>
                <w:szCs w:val="12"/>
                <w:lang w:eastAsia="ar-SA"/>
              </w:rPr>
            </w:pPr>
          </w:p>
        </w:tc>
        <w:tc>
          <w:tcPr>
            <w:tcW w:w="850"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kern w:val="0"/>
                <w:sz w:val="12"/>
                <w:szCs w:val="12"/>
                <w:lang w:eastAsia="ar-SA"/>
              </w:rPr>
            </w:pPr>
          </w:p>
        </w:tc>
        <w:tc>
          <w:tcPr>
            <w:tcW w:w="851"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kern w:val="0"/>
                <w:sz w:val="12"/>
                <w:szCs w:val="12"/>
                <w:lang w:eastAsia="ar-SA"/>
              </w:rPr>
            </w:pPr>
          </w:p>
        </w:tc>
        <w:tc>
          <w:tcPr>
            <w:tcW w:w="857" w:type="dxa"/>
            <w:tcBorders>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kern w:val="0"/>
                <w:sz w:val="12"/>
                <w:szCs w:val="12"/>
                <w:lang w:eastAsia="ar-SA"/>
              </w:rPr>
            </w:pPr>
          </w:p>
        </w:tc>
      </w:tr>
      <w:tr w:rsidR="0036244F" w:rsidRPr="0036244F" w:rsidTr="000949B2">
        <w:trPr>
          <w:trHeight w:val="20"/>
        </w:trPr>
        <w:tc>
          <w:tcPr>
            <w:tcW w:w="1269" w:type="dxa"/>
            <w:vMerge/>
            <w:tcBorders>
              <w:left w:val="single" w:sz="4" w:space="0" w:color="000000"/>
              <w:bottom w:val="single" w:sz="4" w:space="0" w:color="000000"/>
            </w:tcBorders>
            <w:shd w:val="clear" w:color="auto" w:fill="auto"/>
            <w:vAlign w:val="center"/>
          </w:tcPr>
          <w:p w:rsidR="0036244F" w:rsidRPr="0036244F" w:rsidRDefault="0036244F" w:rsidP="0036244F">
            <w:pPr>
              <w:snapToGrid w:val="0"/>
              <w:spacing w:after="0" w:line="240" w:lineRule="auto"/>
              <w:jc w:val="both"/>
              <w:rPr>
                <w:rFonts w:ascii="Times New Roman" w:hAnsi="Times New Roman" w:cs="Times New Roman"/>
                <w:b/>
                <w:color w:val="auto"/>
                <w:kern w:val="0"/>
                <w:sz w:val="12"/>
                <w:szCs w:val="12"/>
                <w:lang w:eastAsia="ar-SA"/>
              </w:rPr>
            </w:pPr>
          </w:p>
        </w:tc>
        <w:tc>
          <w:tcPr>
            <w:tcW w:w="1560" w:type="dxa"/>
            <w:vMerge/>
            <w:tcBorders>
              <w:left w:val="single" w:sz="4" w:space="0" w:color="000000"/>
              <w:bottom w:val="single" w:sz="4" w:space="0" w:color="000000"/>
            </w:tcBorders>
            <w:shd w:val="clear" w:color="auto" w:fill="auto"/>
            <w:vAlign w:val="center"/>
          </w:tcPr>
          <w:p w:rsidR="0036244F" w:rsidRPr="0036244F" w:rsidRDefault="0036244F" w:rsidP="0036244F">
            <w:pPr>
              <w:snapToGrid w:val="0"/>
              <w:spacing w:after="0" w:line="240" w:lineRule="auto"/>
              <w:rPr>
                <w:rFonts w:ascii="Times New Roman" w:hAnsi="Times New Roman" w:cs="Times New Roman"/>
                <w:color w:val="auto"/>
                <w:kern w:val="0"/>
                <w:sz w:val="12"/>
                <w:szCs w:val="12"/>
                <w:lang w:eastAsia="ar-SA"/>
              </w:rPr>
            </w:pPr>
          </w:p>
        </w:tc>
        <w:tc>
          <w:tcPr>
            <w:tcW w:w="1417"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администрация</w:t>
            </w: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001</w:t>
            </w: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 Х</w:t>
            </w: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Х</w:t>
            </w:r>
          </w:p>
        </w:tc>
        <w:tc>
          <w:tcPr>
            <w:tcW w:w="425"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kern w:val="0"/>
                <w:sz w:val="12"/>
                <w:szCs w:val="12"/>
                <w:lang w:eastAsia="ar-SA"/>
              </w:rPr>
            </w:pPr>
            <w:r w:rsidRPr="0036244F">
              <w:rPr>
                <w:rFonts w:ascii="Times New Roman" w:hAnsi="Times New Roman" w:cs="Times New Roman"/>
                <w:color w:val="auto"/>
                <w:kern w:val="0"/>
                <w:sz w:val="12"/>
                <w:szCs w:val="12"/>
                <w:lang w:eastAsia="ar-SA"/>
              </w:rPr>
              <w:t>Х</w:t>
            </w:r>
          </w:p>
        </w:tc>
        <w:tc>
          <w:tcPr>
            <w:tcW w:w="993" w:type="dxa"/>
            <w:tcBorders>
              <w:left w:val="single" w:sz="4" w:space="0" w:color="000000"/>
              <w:bottom w:val="single" w:sz="4" w:space="0" w:color="000000"/>
            </w:tcBorders>
            <w:shd w:val="clear" w:color="auto" w:fill="auto"/>
          </w:tcPr>
          <w:p w:rsidR="0036244F" w:rsidRPr="0036244F" w:rsidRDefault="0036244F" w:rsidP="0036244F">
            <w:pPr>
              <w:suppressAutoHyphens/>
              <w:spacing w:after="200" w:line="240" w:lineRule="auto"/>
              <w:jc w:val="both"/>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7175,33</w:t>
            </w:r>
          </w:p>
        </w:tc>
        <w:tc>
          <w:tcPr>
            <w:tcW w:w="992" w:type="dxa"/>
            <w:tcBorders>
              <w:left w:val="single" w:sz="4" w:space="0" w:color="000000"/>
              <w:bottom w:val="single" w:sz="4" w:space="0" w:color="000000"/>
            </w:tcBorders>
            <w:shd w:val="clear" w:color="auto" w:fill="auto"/>
          </w:tcPr>
          <w:p w:rsidR="0036244F" w:rsidRPr="0036244F" w:rsidRDefault="0036244F" w:rsidP="0036244F">
            <w:pPr>
              <w:suppressAutoHyphens/>
              <w:spacing w:after="200" w:line="240" w:lineRule="auto"/>
              <w:jc w:val="both"/>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7010,4</w:t>
            </w:r>
          </w:p>
        </w:tc>
        <w:tc>
          <w:tcPr>
            <w:tcW w:w="850" w:type="dxa"/>
            <w:tcBorders>
              <w:left w:val="single" w:sz="4" w:space="0" w:color="000000"/>
              <w:bottom w:val="single" w:sz="4" w:space="0" w:color="000000"/>
            </w:tcBorders>
            <w:shd w:val="clear" w:color="auto" w:fill="auto"/>
          </w:tcPr>
          <w:p w:rsidR="0036244F" w:rsidRPr="0036244F" w:rsidRDefault="0036244F" w:rsidP="0036244F">
            <w:pPr>
              <w:suppressAutoHyphens/>
              <w:spacing w:after="200" w:line="240" w:lineRule="auto"/>
              <w:jc w:val="both"/>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7010,4</w:t>
            </w:r>
          </w:p>
        </w:tc>
        <w:tc>
          <w:tcPr>
            <w:tcW w:w="851" w:type="dxa"/>
            <w:tcBorders>
              <w:left w:val="single" w:sz="4" w:space="0" w:color="000000"/>
              <w:bottom w:val="single" w:sz="4" w:space="0" w:color="000000"/>
            </w:tcBorders>
            <w:shd w:val="clear" w:color="auto" w:fill="auto"/>
          </w:tcPr>
          <w:p w:rsidR="0036244F" w:rsidRPr="0036244F" w:rsidRDefault="0036244F" w:rsidP="0036244F">
            <w:pPr>
              <w:suppressAutoHyphens/>
              <w:spacing w:after="200" w:line="240" w:lineRule="auto"/>
              <w:jc w:val="both"/>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7010,4</w:t>
            </w:r>
          </w:p>
        </w:tc>
        <w:tc>
          <w:tcPr>
            <w:tcW w:w="857" w:type="dxa"/>
            <w:tcBorders>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color w:val="auto"/>
                <w:kern w:val="0"/>
                <w:sz w:val="12"/>
                <w:szCs w:val="12"/>
                <w:lang w:eastAsia="ar-SA"/>
              </w:rPr>
            </w:pPr>
            <w:r w:rsidRPr="0036244F">
              <w:rPr>
                <w:rFonts w:ascii="Times New Roman" w:hAnsi="Times New Roman" w:cs="Times New Roman"/>
                <w:kern w:val="0"/>
                <w:sz w:val="12"/>
                <w:szCs w:val="12"/>
                <w:lang w:eastAsia="ar-SA"/>
              </w:rPr>
              <w:t>28206,53</w:t>
            </w:r>
          </w:p>
        </w:tc>
      </w:tr>
      <w:tr w:rsidR="0036244F" w:rsidRPr="0036244F" w:rsidTr="000949B2">
        <w:trPr>
          <w:trHeight w:val="20"/>
        </w:trPr>
        <w:tc>
          <w:tcPr>
            <w:tcW w:w="1269" w:type="dxa"/>
            <w:vMerge w:val="restart"/>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Подпрограмма 6</w:t>
            </w:r>
          </w:p>
        </w:tc>
        <w:tc>
          <w:tcPr>
            <w:tcW w:w="1560" w:type="dxa"/>
            <w:vMerge w:val="restart"/>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 xml:space="preserve">Развитие </w:t>
            </w:r>
          </w:p>
          <w:p w:rsidR="0036244F" w:rsidRPr="0036244F" w:rsidRDefault="0036244F" w:rsidP="0036244F">
            <w:pPr>
              <w:suppressAutoHyphens/>
              <w:snapToGrid w:val="0"/>
              <w:spacing w:after="0" w:line="240" w:lineRule="auto"/>
              <w:rPr>
                <w:rFonts w:ascii="Times New Roman" w:hAnsi="Times New Roman" w:cs="Times New Roman"/>
                <w:color w:val="auto"/>
                <w:kern w:val="0"/>
                <w:sz w:val="12"/>
                <w:szCs w:val="12"/>
                <w:lang w:eastAsia="ar-SA"/>
              </w:rPr>
            </w:pPr>
            <w:proofErr w:type="spellStart"/>
            <w:r w:rsidRPr="0036244F">
              <w:rPr>
                <w:rFonts w:ascii="Times New Roman" w:hAnsi="Times New Roman" w:cs="Times New Roman"/>
                <w:color w:val="auto"/>
                <w:kern w:val="0"/>
                <w:sz w:val="12"/>
                <w:szCs w:val="12"/>
                <w:lang w:eastAsia="ar-SA"/>
              </w:rPr>
              <w:t>киновидеообслуживания</w:t>
            </w:r>
            <w:proofErr w:type="spellEnd"/>
            <w:r w:rsidRPr="0036244F">
              <w:rPr>
                <w:rFonts w:ascii="Times New Roman" w:hAnsi="Times New Roman" w:cs="Times New Roman"/>
                <w:color w:val="auto"/>
                <w:kern w:val="0"/>
                <w:sz w:val="12"/>
                <w:szCs w:val="12"/>
                <w:lang w:eastAsia="ar-SA"/>
              </w:rPr>
              <w:t xml:space="preserve"> </w:t>
            </w:r>
          </w:p>
        </w:tc>
        <w:tc>
          <w:tcPr>
            <w:tcW w:w="1417"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 xml:space="preserve">всего расходные обязательства </w:t>
            </w: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 Х</w:t>
            </w: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Х</w:t>
            </w: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Х</w:t>
            </w:r>
          </w:p>
        </w:tc>
        <w:tc>
          <w:tcPr>
            <w:tcW w:w="425"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kern w:val="0"/>
                <w:sz w:val="12"/>
                <w:szCs w:val="12"/>
                <w:lang w:eastAsia="ar-SA"/>
              </w:rPr>
            </w:pPr>
            <w:r w:rsidRPr="0036244F">
              <w:rPr>
                <w:rFonts w:ascii="Times New Roman" w:hAnsi="Times New Roman" w:cs="Times New Roman"/>
                <w:color w:val="auto"/>
                <w:kern w:val="0"/>
                <w:sz w:val="12"/>
                <w:szCs w:val="12"/>
                <w:lang w:eastAsia="ar-SA"/>
              </w:rPr>
              <w:t>Х</w:t>
            </w:r>
          </w:p>
        </w:tc>
        <w:tc>
          <w:tcPr>
            <w:tcW w:w="993"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4224,6</w:t>
            </w:r>
          </w:p>
        </w:tc>
        <w:tc>
          <w:tcPr>
            <w:tcW w:w="992"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4405,23</w:t>
            </w:r>
          </w:p>
        </w:tc>
        <w:tc>
          <w:tcPr>
            <w:tcW w:w="850" w:type="dxa"/>
            <w:tcBorders>
              <w:left w:val="single" w:sz="4" w:space="0" w:color="000000"/>
              <w:bottom w:val="single" w:sz="4" w:space="0" w:color="000000"/>
            </w:tcBorders>
            <w:shd w:val="clear" w:color="auto" w:fill="auto"/>
          </w:tcPr>
          <w:p w:rsidR="0036244F" w:rsidRPr="0036244F" w:rsidRDefault="0036244F" w:rsidP="0036244F">
            <w:pPr>
              <w:suppressAutoHyphens/>
              <w:spacing w:after="200" w:line="240" w:lineRule="auto"/>
              <w:jc w:val="both"/>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4405,23</w:t>
            </w:r>
          </w:p>
        </w:tc>
        <w:tc>
          <w:tcPr>
            <w:tcW w:w="851" w:type="dxa"/>
            <w:tcBorders>
              <w:left w:val="single" w:sz="4" w:space="0" w:color="000000"/>
              <w:bottom w:val="single" w:sz="4" w:space="0" w:color="000000"/>
            </w:tcBorders>
            <w:shd w:val="clear" w:color="auto" w:fill="auto"/>
          </w:tcPr>
          <w:p w:rsidR="0036244F" w:rsidRPr="0036244F" w:rsidRDefault="0036244F" w:rsidP="0036244F">
            <w:pPr>
              <w:suppressAutoHyphens/>
              <w:spacing w:after="200" w:line="240" w:lineRule="auto"/>
              <w:jc w:val="both"/>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4405,23</w:t>
            </w:r>
          </w:p>
        </w:tc>
        <w:tc>
          <w:tcPr>
            <w:tcW w:w="857" w:type="dxa"/>
            <w:tcBorders>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b/>
                <w:color w:val="auto"/>
                <w:kern w:val="0"/>
                <w:sz w:val="12"/>
                <w:szCs w:val="12"/>
                <w:lang w:eastAsia="ar-SA"/>
              </w:rPr>
            </w:pPr>
            <w:r w:rsidRPr="0036244F">
              <w:rPr>
                <w:rFonts w:ascii="Times New Roman" w:hAnsi="Times New Roman" w:cs="Times New Roman"/>
                <w:kern w:val="0"/>
                <w:sz w:val="12"/>
                <w:szCs w:val="12"/>
                <w:lang w:eastAsia="ar-SA"/>
              </w:rPr>
              <w:t>17440,29</w:t>
            </w:r>
          </w:p>
        </w:tc>
      </w:tr>
      <w:tr w:rsidR="0036244F" w:rsidRPr="0036244F" w:rsidTr="000949B2">
        <w:trPr>
          <w:trHeight w:val="20"/>
        </w:trPr>
        <w:tc>
          <w:tcPr>
            <w:tcW w:w="1269" w:type="dxa"/>
            <w:vMerge/>
            <w:tcBorders>
              <w:left w:val="single" w:sz="4" w:space="0" w:color="000000"/>
              <w:bottom w:val="single" w:sz="4" w:space="0" w:color="000000"/>
            </w:tcBorders>
            <w:shd w:val="clear" w:color="auto" w:fill="auto"/>
            <w:vAlign w:val="center"/>
          </w:tcPr>
          <w:p w:rsidR="0036244F" w:rsidRPr="0036244F" w:rsidRDefault="0036244F" w:rsidP="0036244F">
            <w:pPr>
              <w:snapToGrid w:val="0"/>
              <w:spacing w:after="0" w:line="240" w:lineRule="auto"/>
              <w:jc w:val="both"/>
              <w:rPr>
                <w:rFonts w:ascii="Times New Roman" w:hAnsi="Times New Roman" w:cs="Times New Roman"/>
                <w:b/>
                <w:color w:val="auto"/>
                <w:kern w:val="0"/>
                <w:sz w:val="12"/>
                <w:szCs w:val="12"/>
                <w:lang w:eastAsia="ar-SA"/>
              </w:rPr>
            </w:pPr>
          </w:p>
        </w:tc>
        <w:tc>
          <w:tcPr>
            <w:tcW w:w="1560" w:type="dxa"/>
            <w:vMerge/>
            <w:tcBorders>
              <w:left w:val="single" w:sz="4" w:space="0" w:color="000000"/>
              <w:bottom w:val="single" w:sz="4" w:space="0" w:color="000000"/>
            </w:tcBorders>
            <w:shd w:val="clear" w:color="auto" w:fill="auto"/>
            <w:vAlign w:val="center"/>
          </w:tcPr>
          <w:p w:rsidR="0036244F" w:rsidRPr="0036244F" w:rsidRDefault="0036244F" w:rsidP="0036244F">
            <w:pPr>
              <w:snapToGrid w:val="0"/>
              <w:spacing w:after="0" w:line="240" w:lineRule="auto"/>
              <w:rPr>
                <w:rFonts w:ascii="Times New Roman" w:hAnsi="Times New Roman" w:cs="Times New Roman"/>
                <w:color w:val="auto"/>
                <w:kern w:val="0"/>
                <w:sz w:val="12"/>
                <w:szCs w:val="12"/>
                <w:lang w:eastAsia="ar-SA"/>
              </w:rPr>
            </w:pPr>
          </w:p>
        </w:tc>
        <w:tc>
          <w:tcPr>
            <w:tcW w:w="1417"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в том числе по ГРБС:</w:t>
            </w: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color w:val="auto"/>
                <w:kern w:val="0"/>
                <w:sz w:val="12"/>
                <w:szCs w:val="12"/>
                <w:lang w:eastAsia="ar-SA"/>
              </w:rPr>
            </w:pP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color w:val="auto"/>
                <w:kern w:val="0"/>
                <w:sz w:val="12"/>
                <w:szCs w:val="12"/>
                <w:lang w:eastAsia="ar-SA"/>
              </w:rPr>
            </w:pP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color w:val="auto"/>
                <w:kern w:val="0"/>
                <w:sz w:val="12"/>
                <w:szCs w:val="12"/>
                <w:lang w:eastAsia="ar-SA"/>
              </w:rPr>
            </w:pPr>
          </w:p>
        </w:tc>
        <w:tc>
          <w:tcPr>
            <w:tcW w:w="425"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color w:val="auto"/>
                <w:kern w:val="0"/>
                <w:sz w:val="12"/>
                <w:szCs w:val="12"/>
                <w:lang w:eastAsia="ar-SA"/>
              </w:rPr>
            </w:pPr>
          </w:p>
        </w:tc>
        <w:tc>
          <w:tcPr>
            <w:tcW w:w="993"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kern w:val="0"/>
                <w:sz w:val="12"/>
                <w:szCs w:val="12"/>
                <w:lang w:eastAsia="ar-SA"/>
              </w:rPr>
            </w:pPr>
          </w:p>
        </w:tc>
        <w:tc>
          <w:tcPr>
            <w:tcW w:w="850"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200" w:line="240" w:lineRule="auto"/>
              <w:jc w:val="both"/>
              <w:rPr>
                <w:rFonts w:ascii="Times New Roman" w:hAnsi="Times New Roman" w:cs="Times New Roman"/>
                <w:kern w:val="0"/>
                <w:sz w:val="12"/>
                <w:szCs w:val="12"/>
                <w:lang w:eastAsia="ar-SA"/>
              </w:rPr>
            </w:pPr>
          </w:p>
        </w:tc>
        <w:tc>
          <w:tcPr>
            <w:tcW w:w="851"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200" w:line="240" w:lineRule="auto"/>
              <w:jc w:val="both"/>
              <w:rPr>
                <w:rFonts w:ascii="Times New Roman" w:hAnsi="Times New Roman" w:cs="Times New Roman"/>
                <w:kern w:val="0"/>
                <w:sz w:val="12"/>
                <w:szCs w:val="12"/>
                <w:lang w:eastAsia="ar-SA"/>
              </w:rPr>
            </w:pPr>
          </w:p>
        </w:tc>
        <w:tc>
          <w:tcPr>
            <w:tcW w:w="857" w:type="dxa"/>
            <w:tcBorders>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kern w:val="0"/>
                <w:sz w:val="12"/>
                <w:szCs w:val="12"/>
                <w:lang w:eastAsia="ar-SA"/>
              </w:rPr>
            </w:pPr>
          </w:p>
        </w:tc>
      </w:tr>
      <w:tr w:rsidR="0036244F" w:rsidRPr="0036244F" w:rsidTr="000949B2">
        <w:trPr>
          <w:trHeight w:val="20"/>
        </w:trPr>
        <w:tc>
          <w:tcPr>
            <w:tcW w:w="1269" w:type="dxa"/>
            <w:vMerge/>
            <w:tcBorders>
              <w:left w:val="single" w:sz="4" w:space="0" w:color="000000"/>
              <w:bottom w:val="single" w:sz="4" w:space="0" w:color="000000"/>
            </w:tcBorders>
            <w:shd w:val="clear" w:color="auto" w:fill="auto"/>
            <w:vAlign w:val="center"/>
          </w:tcPr>
          <w:p w:rsidR="0036244F" w:rsidRPr="0036244F" w:rsidRDefault="0036244F" w:rsidP="0036244F">
            <w:pPr>
              <w:snapToGrid w:val="0"/>
              <w:spacing w:after="0" w:line="240" w:lineRule="auto"/>
              <w:jc w:val="both"/>
              <w:rPr>
                <w:rFonts w:ascii="Times New Roman" w:hAnsi="Times New Roman" w:cs="Times New Roman"/>
                <w:b/>
                <w:color w:val="auto"/>
                <w:kern w:val="0"/>
                <w:sz w:val="12"/>
                <w:szCs w:val="12"/>
                <w:lang w:eastAsia="ar-SA"/>
              </w:rPr>
            </w:pPr>
          </w:p>
        </w:tc>
        <w:tc>
          <w:tcPr>
            <w:tcW w:w="1560" w:type="dxa"/>
            <w:vMerge/>
            <w:tcBorders>
              <w:left w:val="single" w:sz="4" w:space="0" w:color="000000"/>
              <w:bottom w:val="single" w:sz="4" w:space="0" w:color="000000"/>
            </w:tcBorders>
            <w:shd w:val="clear" w:color="auto" w:fill="auto"/>
            <w:vAlign w:val="center"/>
          </w:tcPr>
          <w:p w:rsidR="0036244F" w:rsidRPr="0036244F" w:rsidRDefault="0036244F" w:rsidP="0036244F">
            <w:pPr>
              <w:snapToGrid w:val="0"/>
              <w:spacing w:after="0" w:line="240" w:lineRule="auto"/>
              <w:rPr>
                <w:rFonts w:ascii="Times New Roman" w:hAnsi="Times New Roman" w:cs="Times New Roman"/>
                <w:color w:val="auto"/>
                <w:kern w:val="0"/>
                <w:sz w:val="12"/>
                <w:szCs w:val="12"/>
                <w:lang w:eastAsia="ar-SA"/>
              </w:rPr>
            </w:pPr>
          </w:p>
        </w:tc>
        <w:tc>
          <w:tcPr>
            <w:tcW w:w="1417"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администрация</w:t>
            </w: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001</w:t>
            </w: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 Х</w:t>
            </w:r>
          </w:p>
        </w:tc>
        <w:tc>
          <w:tcPr>
            <w:tcW w:w="567"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Х</w:t>
            </w:r>
          </w:p>
        </w:tc>
        <w:tc>
          <w:tcPr>
            <w:tcW w:w="425"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kern w:val="0"/>
                <w:sz w:val="12"/>
                <w:szCs w:val="12"/>
                <w:lang w:eastAsia="ar-SA"/>
              </w:rPr>
            </w:pPr>
            <w:r w:rsidRPr="0036244F">
              <w:rPr>
                <w:rFonts w:ascii="Times New Roman" w:hAnsi="Times New Roman" w:cs="Times New Roman"/>
                <w:color w:val="auto"/>
                <w:kern w:val="0"/>
                <w:sz w:val="12"/>
                <w:szCs w:val="12"/>
                <w:lang w:eastAsia="ar-SA"/>
              </w:rPr>
              <w:t>Х</w:t>
            </w:r>
          </w:p>
        </w:tc>
        <w:tc>
          <w:tcPr>
            <w:tcW w:w="993"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4224,6</w:t>
            </w:r>
          </w:p>
        </w:tc>
        <w:tc>
          <w:tcPr>
            <w:tcW w:w="992" w:type="dxa"/>
            <w:tcBorders>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4405,23</w:t>
            </w:r>
          </w:p>
        </w:tc>
        <w:tc>
          <w:tcPr>
            <w:tcW w:w="850" w:type="dxa"/>
            <w:tcBorders>
              <w:left w:val="single" w:sz="4" w:space="0" w:color="000000"/>
              <w:bottom w:val="single" w:sz="4" w:space="0" w:color="000000"/>
            </w:tcBorders>
            <w:shd w:val="clear" w:color="auto" w:fill="auto"/>
          </w:tcPr>
          <w:p w:rsidR="0036244F" w:rsidRPr="0036244F" w:rsidRDefault="0036244F" w:rsidP="0036244F">
            <w:pPr>
              <w:suppressAutoHyphens/>
              <w:spacing w:after="200" w:line="240" w:lineRule="auto"/>
              <w:jc w:val="both"/>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4405,23</w:t>
            </w:r>
          </w:p>
        </w:tc>
        <w:tc>
          <w:tcPr>
            <w:tcW w:w="851" w:type="dxa"/>
            <w:tcBorders>
              <w:left w:val="single" w:sz="4" w:space="0" w:color="000000"/>
              <w:bottom w:val="single" w:sz="4" w:space="0" w:color="000000"/>
            </w:tcBorders>
            <w:shd w:val="clear" w:color="auto" w:fill="auto"/>
          </w:tcPr>
          <w:p w:rsidR="0036244F" w:rsidRPr="0036244F" w:rsidRDefault="0036244F" w:rsidP="0036244F">
            <w:pPr>
              <w:suppressAutoHyphens/>
              <w:spacing w:after="200" w:line="240" w:lineRule="auto"/>
              <w:jc w:val="both"/>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4405,23</w:t>
            </w:r>
          </w:p>
        </w:tc>
        <w:tc>
          <w:tcPr>
            <w:tcW w:w="857" w:type="dxa"/>
            <w:tcBorders>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color w:val="auto"/>
                <w:kern w:val="0"/>
                <w:sz w:val="12"/>
                <w:szCs w:val="12"/>
                <w:lang w:eastAsia="ar-SA"/>
              </w:rPr>
            </w:pPr>
            <w:r w:rsidRPr="0036244F">
              <w:rPr>
                <w:rFonts w:ascii="Times New Roman" w:hAnsi="Times New Roman" w:cs="Times New Roman"/>
                <w:kern w:val="0"/>
                <w:sz w:val="12"/>
                <w:szCs w:val="12"/>
                <w:lang w:eastAsia="ar-SA"/>
              </w:rPr>
              <w:t>17440,29</w:t>
            </w:r>
          </w:p>
        </w:tc>
      </w:tr>
      <w:tr w:rsidR="0036244F" w:rsidRPr="0036244F" w:rsidTr="000949B2">
        <w:trPr>
          <w:trHeight w:val="20"/>
        </w:trPr>
        <w:tc>
          <w:tcPr>
            <w:tcW w:w="1269" w:type="dxa"/>
            <w:vMerge w:val="restart"/>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both"/>
              <w:rPr>
                <w:rFonts w:ascii="Times New Roman" w:hAnsi="Times New Roman" w:cs="Times New Roman"/>
                <w:bCs/>
                <w:color w:val="auto"/>
                <w:kern w:val="0"/>
                <w:sz w:val="12"/>
                <w:szCs w:val="12"/>
                <w:lang w:eastAsia="ar-SA"/>
              </w:rPr>
            </w:pPr>
            <w:r w:rsidRPr="0036244F">
              <w:rPr>
                <w:rFonts w:ascii="Times New Roman" w:hAnsi="Times New Roman" w:cs="Times New Roman"/>
                <w:color w:val="auto"/>
                <w:kern w:val="0"/>
                <w:sz w:val="12"/>
                <w:szCs w:val="12"/>
                <w:lang w:eastAsia="ar-SA"/>
              </w:rPr>
              <w:t>Подпрограмма 7</w:t>
            </w:r>
          </w:p>
        </w:tc>
        <w:tc>
          <w:tcPr>
            <w:tcW w:w="1560" w:type="dxa"/>
            <w:vMerge w:val="restart"/>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rPr>
                <w:rFonts w:ascii="Times New Roman" w:hAnsi="Times New Roman" w:cs="Times New Roman"/>
                <w:color w:val="auto"/>
                <w:kern w:val="0"/>
                <w:sz w:val="12"/>
                <w:szCs w:val="12"/>
                <w:lang w:eastAsia="ar-SA"/>
              </w:rPr>
            </w:pPr>
            <w:r w:rsidRPr="0036244F">
              <w:rPr>
                <w:rFonts w:ascii="Times New Roman" w:hAnsi="Times New Roman" w:cs="Times New Roman"/>
                <w:bCs/>
                <w:color w:val="auto"/>
                <w:kern w:val="0"/>
                <w:sz w:val="12"/>
                <w:szCs w:val="12"/>
                <w:lang w:eastAsia="ar-SA"/>
              </w:rPr>
              <w:t xml:space="preserve">Социальные услуги населению через партнерство </w:t>
            </w:r>
            <w:r w:rsidRPr="0036244F">
              <w:rPr>
                <w:rFonts w:ascii="Times New Roman" w:hAnsi="Times New Roman" w:cs="Times New Roman"/>
                <w:bCs/>
                <w:color w:val="auto"/>
                <w:kern w:val="0"/>
                <w:sz w:val="12"/>
                <w:szCs w:val="12"/>
                <w:lang w:eastAsia="ar-SA"/>
              </w:rPr>
              <w:lastRenderedPageBreak/>
              <w:t>некоммерческих организаций и власти</w:t>
            </w:r>
          </w:p>
        </w:tc>
        <w:tc>
          <w:tcPr>
            <w:tcW w:w="141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lastRenderedPageBreak/>
              <w:t xml:space="preserve">всего расходные обязательства </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 Х</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Х</w:t>
            </w:r>
          </w:p>
        </w:tc>
        <w:tc>
          <w:tcPr>
            <w:tcW w:w="425"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kern w:val="0"/>
                <w:sz w:val="12"/>
                <w:szCs w:val="12"/>
                <w:lang w:eastAsia="ar-SA"/>
              </w:rPr>
            </w:pPr>
            <w:r w:rsidRPr="0036244F">
              <w:rPr>
                <w:rFonts w:ascii="Times New Roman" w:hAnsi="Times New Roman" w:cs="Times New Roman"/>
                <w:color w:val="auto"/>
                <w:kern w:val="0"/>
                <w:sz w:val="12"/>
                <w:szCs w:val="12"/>
                <w:lang w:eastAsia="ar-SA"/>
              </w:rPr>
              <w:t>Х</w:t>
            </w:r>
          </w:p>
        </w:tc>
        <w:tc>
          <w:tcPr>
            <w:tcW w:w="993"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2</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15,0</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15,0</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15,0</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b/>
                <w:bCs/>
                <w:color w:val="auto"/>
                <w:kern w:val="0"/>
                <w:sz w:val="12"/>
                <w:szCs w:val="12"/>
                <w:lang w:eastAsia="ar-SA"/>
              </w:rPr>
            </w:pPr>
            <w:r w:rsidRPr="0036244F">
              <w:rPr>
                <w:rFonts w:ascii="Times New Roman" w:hAnsi="Times New Roman" w:cs="Times New Roman"/>
                <w:kern w:val="0"/>
                <w:sz w:val="12"/>
                <w:szCs w:val="12"/>
                <w:lang w:eastAsia="ar-SA"/>
              </w:rPr>
              <w:t>47</w:t>
            </w:r>
          </w:p>
        </w:tc>
      </w:tr>
      <w:tr w:rsidR="0036244F" w:rsidRPr="0036244F" w:rsidTr="000949B2">
        <w:trPr>
          <w:trHeight w:val="20"/>
        </w:trPr>
        <w:tc>
          <w:tcPr>
            <w:tcW w:w="1269" w:type="dxa"/>
            <w:vMerge/>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napToGrid w:val="0"/>
              <w:spacing w:after="0" w:line="240" w:lineRule="auto"/>
              <w:jc w:val="both"/>
              <w:rPr>
                <w:rFonts w:ascii="Times New Roman" w:hAnsi="Times New Roman" w:cs="Times New Roman"/>
                <w:b/>
                <w:bCs/>
                <w:color w:val="auto"/>
                <w:kern w:val="0"/>
                <w:sz w:val="12"/>
                <w:szCs w:val="12"/>
                <w:lang w:eastAsia="ar-SA"/>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napToGrid w:val="0"/>
              <w:spacing w:after="0" w:line="240" w:lineRule="auto"/>
              <w:rPr>
                <w:rFonts w:ascii="Times New Roman" w:hAnsi="Times New Roman" w:cs="Times New Roman"/>
                <w:color w:val="auto"/>
                <w:kern w:val="0"/>
                <w:sz w:val="12"/>
                <w:szCs w:val="12"/>
                <w:lang w:eastAsia="ar-SA"/>
              </w:rPr>
            </w:pPr>
          </w:p>
        </w:tc>
        <w:tc>
          <w:tcPr>
            <w:tcW w:w="141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в том числе по ГРБС:</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color w:val="auto"/>
                <w:kern w:val="0"/>
                <w:sz w:val="12"/>
                <w:szCs w:val="12"/>
                <w:lang w:eastAsia="ar-SA"/>
              </w:rPr>
            </w:pP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color w:val="auto"/>
                <w:kern w:val="0"/>
                <w:sz w:val="12"/>
                <w:szCs w:val="12"/>
                <w:lang w:eastAsia="ar-SA"/>
              </w:rPr>
            </w:pP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color w:val="auto"/>
                <w:kern w:val="0"/>
                <w:sz w:val="12"/>
                <w:szCs w:val="12"/>
                <w:lang w:eastAsia="ar-SA"/>
              </w:rPr>
            </w:pPr>
          </w:p>
        </w:tc>
        <w:tc>
          <w:tcPr>
            <w:tcW w:w="425"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color w:val="auto"/>
                <w:kern w:val="0"/>
                <w:sz w:val="12"/>
                <w:szCs w:val="12"/>
                <w:lang w:eastAsia="ar-SA"/>
              </w:rPr>
            </w:pPr>
          </w:p>
        </w:tc>
        <w:tc>
          <w:tcPr>
            <w:tcW w:w="993"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b/>
                <w:bCs/>
                <w:color w:val="auto"/>
                <w:kern w:val="0"/>
                <w:sz w:val="12"/>
                <w:szCs w:val="12"/>
                <w:lang w:eastAsia="ar-SA"/>
              </w:rPr>
            </w:pP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b/>
                <w:bCs/>
                <w:color w:val="auto"/>
                <w:kern w:val="0"/>
                <w:sz w:val="12"/>
                <w:szCs w:val="12"/>
                <w:lang w:eastAsia="ar-SA"/>
              </w:rPr>
            </w:pP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b/>
                <w:bCs/>
                <w:color w:val="auto"/>
                <w:kern w:val="0"/>
                <w:sz w:val="12"/>
                <w:szCs w:val="12"/>
                <w:lang w:eastAsia="ar-SA"/>
              </w:rPr>
            </w:pP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b/>
                <w:bCs/>
                <w:color w:val="auto"/>
                <w:kern w:val="0"/>
                <w:sz w:val="12"/>
                <w:szCs w:val="12"/>
                <w:lang w:eastAsia="ar-SA"/>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b/>
                <w:bCs/>
                <w:color w:val="auto"/>
                <w:kern w:val="0"/>
                <w:sz w:val="12"/>
                <w:szCs w:val="12"/>
                <w:lang w:eastAsia="ar-SA"/>
              </w:rPr>
            </w:pPr>
          </w:p>
        </w:tc>
      </w:tr>
      <w:tr w:rsidR="0036244F" w:rsidRPr="0036244F" w:rsidTr="000949B2">
        <w:trPr>
          <w:trHeight w:val="20"/>
        </w:trPr>
        <w:tc>
          <w:tcPr>
            <w:tcW w:w="1269" w:type="dxa"/>
            <w:vMerge/>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napToGrid w:val="0"/>
              <w:spacing w:after="0" w:line="240" w:lineRule="auto"/>
              <w:jc w:val="both"/>
              <w:rPr>
                <w:rFonts w:ascii="Times New Roman" w:hAnsi="Times New Roman" w:cs="Times New Roman"/>
                <w:b/>
                <w:bCs/>
                <w:color w:val="auto"/>
                <w:kern w:val="0"/>
                <w:sz w:val="12"/>
                <w:szCs w:val="12"/>
                <w:lang w:eastAsia="ar-SA"/>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36244F" w:rsidRPr="0036244F" w:rsidRDefault="0036244F" w:rsidP="0036244F">
            <w:pPr>
              <w:snapToGrid w:val="0"/>
              <w:spacing w:after="0" w:line="240" w:lineRule="auto"/>
              <w:rPr>
                <w:rFonts w:ascii="Times New Roman" w:hAnsi="Times New Roman" w:cs="Times New Roman"/>
                <w:color w:val="auto"/>
                <w:kern w:val="0"/>
                <w:sz w:val="12"/>
                <w:szCs w:val="12"/>
                <w:lang w:eastAsia="ar-SA"/>
              </w:rPr>
            </w:pPr>
          </w:p>
        </w:tc>
        <w:tc>
          <w:tcPr>
            <w:tcW w:w="141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администрация</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napToGrid w:val="0"/>
              <w:spacing w:after="0" w:line="240" w:lineRule="auto"/>
              <w:jc w:val="center"/>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 Х</w:t>
            </w:r>
          </w:p>
        </w:tc>
        <w:tc>
          <w:tcPr>
            <w:tcW w:w="567"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Х</w:t>
            </w:r>
          </w:p>
        </w:tc>
        <w:tc>
          <w:tcPr>
            <w:tcW w:w="425"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both"/>
              <w:rPr>
                <w:rFonts w:ascii="Times New Roman" w:hAnsi="Times New Roman" w:cs="Times New Roman"/>
                <w:kern w:val="0"/>
                <w:sz w:val="12"/>
                <w:szCs w:val="12"/>
                <w:lang w:eastAsia="ar-SA"/>
              </w:rPr>
            </w:pPr>
            <w:r w:rsidRPr="0036244F">
              <w:rPr>
                <w:rFonts w:ascii="Times New Roman" w:hAnsi="Times New Roman" w:cs="Times New Roman"/>
                <w:color w:val="auto"/>
                <w:kern w:val="0"/>
                <w:sz w:val="12"/>
                <w:szCs w:val="12"/>
                <w:lang w:eastAsia="ar-SA"/>
              </w:rPr>
              <w:t>Х</w:t>
            </w:r>
          </w:p>
        </w:tc>
        <w:tc>
          <w:tcPr>
            <w:tcW w:w="993"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2</w:t>
            </w:r>
          </w:p>
        </w:tc>
        <w:tc>
          <w:tcPr>
            <w:tcW w:w="992"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15,0</w:t>
            </w:r>
          </w:p>
        </w:tc>
        <w:tc>
          <w:tcPr>
            <w:tcW w:w="850"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15,0</w:t>
            </w:r>
          </w:p>
        </w:tc>
        <w:tc>
          <w:tcPr>
            <w:tcW w:w="851" w:type="dxa"/>
            <w:tcBorders>
              <w:top w:val="single" w:sz="4" w:space="0" w:color="000000"/>
              <w:left w:val="single" w:sz="4" w:space="0" w:color="000000"/>
              <w:bottom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kern w:val="0"/>
                <w:sz w:val="12"/>
                <w:szCs w:val="12"/>
                <w:lang w:eastAsia="ar-SA"/>
              </w:rPr>
            </w:pPr>
            <w:r w:rsidRPr="0036244F">
              <w:rPr>
                <w:rFonts w:ascii="Times New Roman" w:hAnsi="Times New Roman" w:cs="Times New Roman"/>
                <w:kern w:val="0"/>
                <w:sz w:val="12"/>
                <w:szCs w:val="12"/>
                <w:lang w:eastAsia="ar-SA"/>
              </w:rPr>
              <w:t>15,0</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36244F" w:rsidRPr="0036244F" w:rsidRDefault="0036244F" w:rsidP="0036244F">
            <w:pPr>
              <w:suppressAutoHyphens/>
              <w:spacing w:after="0" w:line="240" w:lineRule="auto"/>
              <w:jc w:val="center"/>
              <w:rPr>
                <w:rFonts w:ascii="Times New Roman" w:hAnsi="Times New Roman" w:cs="Times New Roman"/>
                <w:color w:val="auto"/>
                <w:kern w:val="0"/>
                <w:sz w:val="12"/>
                <w:szCs w:val="12"/>
                <w:lang w:eastAsia="ar-SA"/>
              </w:rPr>
            </w:pPr>
            <w:r w:rsidRPr="0036244F">
              <w:rPr>
                <w:rFonts w:ascii="Times New Roman" w:hAnsi="Times New Roman" w:cs="Times New Roman"/>
                <w:kern w:val="0"/>
                <w:sz w:val="12"/>
                <w:szCs w:val="12"/>
                <w:lang w:eastAsia="ar-SA"/>
              </w:rPr>
              <w:t>47</w:t>
            </w:r>
          </w:p>
        </w:tc>
      </w:tr>
    </w:tbl>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p>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6244F">
        <w:rPr>
          <w:rFonts w:ascii="Times New Roman" w:eastAsia="Arial" w:hAnsi="Times New Roman" w:cs="Times New Roman"/>
          <w:color w:val="auto"/>
          <w:kern w:val="0"/>
          <w:sz w:val="12"/>
          <w:szCs w:val="12"/>
          <w:lang w:eastAsia="ar-SA"/>
        </w:rPr>
        <w:t>Руководитель                                                                                                                                           Ф.И.О</w:t>
      </w:r>
    </w:p>
    <w:p w:rsidR="0036244F" w:rsidRPr="0036244F" w:rsidRDefault="0036244F" w:rsidP="0036244F">
      <w:pPr>
        <w:suppressAutoHyphens/>
        <w:autoSpaceDE w:val="0"/>
        <w:spacing w:after="0" w:line="240" w:lineRule="auto"/>
        <w:jc w:val="both"/>
        <w:rPr>
          <w:rFonts w:ascii="Times New Roman" w:eastAsia="Arial" w:hAnsi="Times New Roman" w:cs="Times New Roman"/>
          <w:color w:val="auto"/>
          <w:kern w:val="0"/>
          <w:sz w:val="12"/>
          <w:szCs w:val="12"/>
          <w:lang w:eastAsia="ar-SA"/>
        </w:rPr>
      </w:pPr>
    </w:p>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Глава администрации</w:t>
      </w:r>
    </w:p>
    <w:p w:rsidR="0036244F" w:rsidRPr="0036244F" w:rsidRDefault="0036244F" w:rsidP="0036244F">
      <w:pPr>
        <w:suppressAutoHyphens/>
        <w:spacing w:after="0" w:line="240" w:lineRule="auto"/>
        <w:jc w:val="both"/>
        <w:rPr>
          <w:rFonts w:ascii="Times New Roman" w:hAnsi="Times New Roman" w:cs="Times New Roman"/>
          <w:color w:val="auto"/>
          <w:kern w:val="0"/>
          <w:sz w:val="12"/>
          <w:szCs w:val="12"/>
          <w:lang w:eastAsia="ar-SA"/>
        </w:rPr>
      </w:pPr>
      <w:r w:rsidRPr="0036244F">
        <w:rPr>
          <w:rFonts w:ascii="Times New Roman" w:hAnsi="Times New Roman" w:cs="Times New Roman"/>
          <w:color w:val="auto"/>
          <w:kern w:val="0"/>
          <w:sz w:val="12"/>
          <w:szCs w:val="12"/>
          <w:lang w:eastAsia="ar-SA"/>
        </w:rPr>
        <w:t xml:space="preserve">Каратузского района                                                                                                                                </w:t>
      </w:r>
      <w:proofErr w:type="spellStart"/>
      <w:r w:rsidRPr="0036244F">
        <w:rPr>
          <w:rFonts w:ascii="Times New Roman" w:hAnsi="Times New Roman" w:cs="Times New Roman"/>
          <w:color w:val="auto"/>
          <w:kern w:val="0"/>
          <w:sz w:val="12"/>
          <w:szCs w:val="12"/>
          <w:lang w:eastAsia="ar-SA"/>
        </w:rPr>
        <w:t>Г.И.Кулакова</w:t>
      </w:r>
      <w:proofErr w:type="spellEnd"/>
    </w:p>
    <w:p w:rsidR="0036244F" w:rsidRDefault="0036244F" w:rsidP="0036244F">
      <w:pPr>
        <w:spacing w:after="0" w:line="240" w:lineRule="auto"/>
        <w:rPr>
          <w:rFonts w:ascii="Times New Roman" w:eastAsia="Calibri" w:hAnsi="Times New Roman" w:cs="Times New Roman"/>
          <w:color w:val="auto"/>
          <w:kern w:val="0"/>
          <w:sz w:val="12"/>
          <w:szCs w:val="12"/>
          <w:lang w:eastAsia="en-US"/>
        </w:rPr>
      </w:pPr>
    </w:p>
    <w:p w:rsidR="000949B2" w:rsidRDefault="000949B2" w:rsidP="0036244F">
      <w:pPr>
        <w:spacing w:after="0" w:line="240" w:lineRule="auto"/>
        <w:rPr>
          <w:rFonts w:ascii="Times New Roman" w:eastAsia="Calibri" w:hAnsi="Times New Roman" w:cs="Times New Roman"/>
          <w:color w:val="auto"/>
          <w:kern w:val="0"/>
          <w:sz w:val="12"/>
          <w:szCs w:val="12"/>
          <w:lang w:eastAsia="en-US"/>
        </w:rPr>
      </w:pPr>
    </w:p>
    <w:p w:rsidR="000949B2" w:rsidRDefault="000949B2" w:rsidP="0036244F">
      <w:pPr>
        <w:spacing w:after="0" w:line="240" w:lineRule="auto"/>
        <w:rPr>
          <w:rFonts w:ascii="Times New Roman" w:eastAsia="Calibri" w:hAnsi="Times New Roman" w:cs="Times New Roman"/>
          <w:color w:val="auto"/>
          <w:kern w:val="0"/>
          <w:sz w:val="12"/>
          <w:szCs w:val="12"/>
          <w:lang w:eastAsia="en-US"/>
        </w:rPr>
      </w:pPr>
    </w:p>
    <w:p w:rsidR="000949B2" w:rsidRDefault="000949B2" w:rsidP="0036244F">
      <w:pPr>
        <w:spacing w:after="0" w:line="240" w:lineRule="auto"/>
        <w:rPr>
          <w:rFonts w:ascii="Times New Roman" w:eastAsia="Calibri" w:hAnsi="Times New Roman" w:cs="Times New Roman"/>
          <w:color w:val="auto"/>
          <w:kern w:val="0"/>
          <w:sz w:val="12"/>
          <w:szCs w:val="12"/>
          <w:lang w:eastAsia="en-US"/>
        </w:rPr>
      </w:pPr>
    </w:p>
    <w:p w:rsidR="000949B2" w:rsidRDefault="000949B2" w:rsidP="0036244F">
      <w:pPr>
        <w:spacing w:after="0" w:line="240" w:lineRule="auto"/>
        <w:rPr>
          <w:rFonts w:ascii="Times New Roman" w:eastAsia="Calibri" w:hAnsi="Times New Roman" w:cs="Times New Roman"/>
          <w:color w:val="auto"/>
          <w:kern w:val="0"/>
          <w:sz w:val="12"/>
          <w:szCs w:val="12"/>
          <w:lang w:eastAsia="en-US"/>
        </w:rPr>
      </w:pPr>
    </w:p>
    <w:p w:rsidR="000949B2" w:rsidRPr="000949B2" w:rsidRDefault="000949B2" w:rsidP="000949B2">
      <w:pPr>
        <w:suppressAutoHyphens/>
        <w:autoSpaceDE w:val="0"/>
        <w:spacing w:after="0" w:line="240" w:lineRule="auto"/>
        <w:ind w:left="6521"/>
        <w:rPr>
          <w:rFonts w:ascii="Times New Roman" w:eastAsia="Arial" w:hAnsi="Times New Roman" w:cs="Times New Roman"/>
          <w:color w:val="auto"/>
          <w:kern w:val="0"/>
          <w:sz w:val="12"/>
          <w:szCs w:val="12"/>
          <w:lang w:eastAsia="ar-SA"/>
        </w:rPr>
      </w:pPr>
      <w:r w:rsidRPr="000949B2">
        <w:rPr>
          <w:rFonts w:ascii="Times New Roman" w:eastAsia="Arial" w:hAnsi="Times New Roman" w:cs="Times New Roman"/>
          <w:color w:val="auto"/>
          <w:kern w:val="0"/>
          <w:sz w:val="12"/>
          <w:szCs w:val="12"/>
          <w:lang w:eastAsia="ar-SA"/>
        </w:rPr>
        <w:t>Приложение № 5</w:t>
      </w:r>
    </w:p>
    <w:p w:rsidR="000949B2" w:rsidRPr="000949B2" w:rsidRDefault="000949B2" w:rsidP="000949B2">
      <w:pPr>
        <w:suppressAutoHyphens/>
        <w:autoSpaceDE w:val="0"/>
        <w:spacing w:after="0" w:line="240" w:lineRule="auto"/>
        <w:ind w:left="6521"/>
        <w:rPr>
          <w:rFonts w:ascii="Times New Roman" w:eastAsia="Arial" w:hAnsi="Times New Roman" w:cs="Times New Roman"/>
          <w:color w:val="auto"/>
          <w:kern w:val="0"/>
          <w:sz w:val="12"/>
          <w:szCs w:val="12"/>
          <w:lang w:eastAsia="ar-SA"/>
        </w:rPr>
      </w:pPr>
      <w:r w:rsidRPr="000949B2">
        <w:rPr>
          <w:rFonts w:ascii="Times New Roman" w:eastAsia="Arial" w:hAnsi="Times New Roman" w:cs="Times New Roman"/>
          <w:color w:val="auto"/>
          <w:kern w:val="0"/>
          <w:sz w:val="12"/>
          <w:szCs w:val="12"/>
          <w:lang w:eastAsia="ar-SA"/>
        </w:rPr>
        <w:t xml:space="preserve">к Паспорту муниципальной программы </w:t>
      </w:r>
    </w:p>
    <w:p w:rsidR="000949B2" w:rsidRPr="000949B2" w:rsidRDefault="000949B2" w:rsidP="000949B2">
      <w:pPr>
        <w:suppressAutoHyphens/>
        <w:autoSpaceDE w:val="0"/>
        <w:spacing w:after="0" w:line="240" w:lineRule="auto"/>
        <w:ind w:left="6521"/>
        <w:rPr>
          <w:rFonts w:ascii="Times New Roman" w:eastAsia="Arial" w:hAnsi="Times New Roman" w:cs="Times New Roman"/>
          <w:color w:val="auto"/>
          <w:kern w:val="0"/>
          <w:sz w:val="12"/>
          <w:szCs w:val="12"/>
          <w:lang w:eastAsia="ar-SA"/>
        </w:rPr>
      </w:pPr>
      <w:r w:rsidRPr="000949B2">
        <w:rPr>
          <w:rFonts w:ascii="Times New Roman" w:eastAsia="Arial" w:hAnsi="Times New Roman" w:cs="Times New Roman"/>
          <w:color w:val="auto"/>
          <w:kern w:val="0"/>
          <w:sz w:val="12"/>
          <w:szCs w:val="12"/>
          <w:lang w:eastAsia="ar-SA"/>
        </w:rPr>
        <w:t xml:space="preserve"> «Ра</w:t>
      </w:r>
      <w:r>
        <w:rPr>
          <w:rFonts w:ascii="Times New Roman" w:eastAsia="Arial" w:hAnsi="Times New Roman" w:cs="Times New Roman"/>
          <w:color w:val="auto"/>
          <w:kern w:val="0"/>
          <w:sz w:val="12"/>
          <w:szCs w:val="12"/>
          <w:lang w:eastAsia="ar-SA"/>
        </w:rPr>
        <w:t xml:space="preserve">звитие культуры, молодежной </w:t>
      </w:r>
      <w:r w:rsidRPr="000949B2">
        <w:rPr>
          <w:rFonts w:ascii="Times New Roman" w:eastAsia="Arial" w:hAnsi="Times New Roman" w:cs="Times New Roman"/>
          <w:color w:val="auto"/>
          <w:kern w:val="0"/>
          <w:sz w:val="12"/>
          <w:szCs w:val="12"/>
          <w:lang w:eastAsia="ar-SA"/>
        </w:rPr>
        <w:t>политики, физкультуры и спорта в Каратузском районе»</w:t>
      </w:r>
    </w:p>
    <w:p w:rsidR="000949B2" w:rsidRPr="000949B2" w:rsidRDefault="000949B2" w:rsidP="000949B2">
      <w:pPr>
        <w:suppressAutoHyphens/>
        <w:autoSpaceDE w:val="0"/>
        <w:spacing w:after="0" w:line="240" w:lineRule="auto"/>
        <w:ind w:left="8460"/>
        <w:jc w:val="both"/>
        <w:rPr>
          <w:rFonts w:ascii="Times New Roman" w:eastAsia="Arial" w:hAnsi="Times New Roman" w:cs="Times New Roman"/>
          <w:color w:val="auto"/>
          <w:kern w:val="0"/>
          <w:sz w:val="12"/>
          <w:szCs w:val="12"/>
          <w:lang w:eastAsia="ar-SA"/>
        </w:rPr>
      </w:pPr>
      <w:r w:rsidRPr="000949B2">
        <w:rPr>
          <w:rFonts w:ascii="Times New Roman" w:eastAsia="Arial" w:hAnsi="Times New Roman" w:cs="Times New Roman"/>
          <w:color w:val="auto"/>
          <w:kern w:val="0"/>
          <w:sz w:val="12"/>
          <w:szCs w:val="12"/>
          <w:lang w:eastAsia="ar-SA"/>
        </w:rPr>
        <w:t xml:space="preserve">                                                                                                                                                                                                                                                 </w:t>
      </w:r>
    </w:p>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Ресурсное обеспечение и прогнозная оценка расходов на реализацию целей муниципальной программы «Развитие культуры, молодежной политики, физкультуры и спорта в Каратузском районе» с учетом источников финансирования, в том числе по уровням бюджетной системы</w:t>
      </w:r>
    </w:p>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p>
    <w:tbl>
      <w:tblPr>
        <w:tblW w:w="10773" w:type="dxa"/>
        <w:tblInd w:w="108" w:type="dxa"/>
        <w:tblLayout w:type="fixed"/>
        <w:tblLook w:val="0000" w:firstRow="0" w:lastRow="0" w:firstColumn="0" w:lastColumn="0" w:noHBand="0" w:noVBand="0"/>
      </w:tblPr>
      <w:tblGrid>
        <w:gridCol w:w="1418"/>
        <w:gridCol w:w="2410"/>
        <w:gridCol w:w="2126"/>
        <w:gridCol w:w="992"/>
        <w:gridCol w:w="992"/>
        <w:gridCol w:w="851"/>
        <w:gridCol w:w="992"/>
        <w:gridCol w:w="992"/>
      </w:tblGrid>
      <w:tr w:rsidR="000949B2" w:rsidRPr="000949B2" w:rsidTr="000949B2">
        <w:trPr>
          <w:trHeight w:val="20"/>
        </w:trPr>
        <w:tc>
          <w:tcPr>
            <w:tcW w:w="1418" w:type="dxa"/>
            <w:vMerge w:val="restart"/>
            <w:tcBorders>
              <w:top w:val="single" w:sz="4" w:space="0" w:color="000000"/>
              <w:left w:val="single" w:sz="4" w:space="0" w:color="000000"/>
              <w:bottom w:val="single" w:sz="4" w:space="0" w:color="000000"/>
            </w:tcBorders>
            <w:shd w:val="clear" w:color="auto" w:fill="auto"/>
            <w:vAlign w:val="center"/>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Статус</w:t>
            </w:r>
          </w:p>
        </w:tc>
        <w:tc>
          <w:tcPr>
            <w:tcW w:w="2410" w:type="dxa"/>
            <w:vMerge w:val="restart"/>
            <w:tcBorders>
              <w:top w:val="single" w:sz="4" w:space="0" w:color="000000"/>
              <w:left w:val="single" w:sz="4" w:space="0" w:color="000000"/>
              <w:bottom w:val="single" w:sz="4" w:space="0" w:color="000000"/>
            </w:tcBorders>
            <w:shd w:val="clear" w:color="auto" w:fill="auto"/>
            <w:vAlign w:val="center"/>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Наименование муниципальной программы, подпрограммы муниципальной программы</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Ответственный исполнитель, соисполнители</w:t>
            </w:r>
          </w:p>
        </w:tc>
        <w:tc>
          <w:tcPr>
            <w:tcW w:w="48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Оценка расходов</w:t>
            </w:r>
            <w:r>
              <w:rPr>
                <w:rFonts w:ascii="Times New Roman" w:hAnsi="Times New Roman" w:cs="Times New Roman"/>
                <w:color w:val="auto"/>
                <w:kern w:val="0"/>
                <w:sz w:val="12"/>
                <w:szCs w:val="12"/>
                <w:lang w:eastAsia="ar-SA"/>
              </w:rPr>
              <w:t xml:space="preserve"> </w:t>
            </w:r>
            <w:r w:rsidRPr="000949B2">
              <w:rPr>
                <w:rFonts w:ascii="Times New Roman" w:hAnsi="Times New Roman" w:cs="Times New Roman"/>
                <w:color w:val="auto"/>
                <w:kern w:val="0"/>
                <w:sz w:val="12"/>
                <w:szCs w:val="12"/>
                <w:lang w:eastAsia="ar-SA"/>
              </w:rPr>
              <w:t>(тыс. руб.), годы</w:t>
            </w:r>
          </w:p>
        </w:tc>
      </w:tr>
      <w:tr w:rsidR="000949B2" w:rsidRPr="000949B2" w:rsidTr="000949B2">
        <w:trPr>
          <w:trHeight w:val="20"/>
        </w:trPr>
        <w:tc>
          <w:tcPr>
            <w:tcW w:w="1418" w:type="dxa"/>
            <w:vMerge/>
            <w:tcBorders>
              <w:top w:val="single" w:sz="4" w:space="0" w:color="000000"/>
              <w:left w:val="single" w:sz="4" w:space="0" w:color="000000"/>
              <w:bottom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410" w:type="dxa"/>
            <w:vMerge/>
            <w:tcBorders>
              <w:top w:val="single" w:sz="4" w:space="0" w:color="000000"/>
              <w:left w:val="single" w:sz="4" w:space="0" w:color="000000"/>
              <w:bottom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992" w:type="dxa"/>
            <w:tcBorders>
              <w:left w:val="single" w:sz="4" w:space="0" w:color="000000"/>
              <w:bottom w:val="single" w:sz="4" w:space="0" w:color="000000"/>
            </w:tcBorders>
            <w:shd w:val="clear" w:color="auto" w:fill="auto"/>
            <w:vAlign w:val="center"/>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2014 год</w:t>
            </w:r>
          </w:p>
        </w:tc>
        <w:tc>
          <w:tcPr>
            <w:tcW w:w="992" w:type="dxa"/>
            <w:tcBorders>
              <w:left w:val="single" w:sz="4" w:space="0" w:color="000000"/>
              <w:bottom w:val="single" w:sz="4" w:space="0" w:color="000000"/>
            </w:tcBorders>
            <w:shd w:val="clear" w:color="auto" w:fill="auto"/>
            <w:vAlign w:val="center"/>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очередной финансовый год</w:t>
            </w:r>
          </w:p>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2015 г.</w:t>
            </w:r>
          </w:p>
        </w:tc>
        <w:tc>
          <w:tcPr>
            <w:tcW w:w="851" w:type="dxa"/>
            <w:tcBorders>
              <w:left w:val="single" w:sz="4" w:space="0" w:color="000000"/>
              <w:bottom w:val="single" w:sz="4" w:space="0" w:color="000000"/>
            </w:tcBorders>
            <w:shd w:val="clear" w:color="auto" w:fill="auto"/>
            <w:vAlign w:val="center"/>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первый год планового периода</w:t>
            </w:r>
          </w:p>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2016 г.</w:t>
            </w:r>
          </w:p>
        </w:tc>
        <w:tc>
          <w:tcPr>
            <w:tcW w:w="992" w:type="dxa"/>
            <w:tcBorders>
              <w:left w:val="single" w:sz="4" w:space="0" w:color="000000"/>
              <w:bottom w:val="single" w:sz="4" w:space="0" w:color="000000"/>
            </w:tcBorders>
            <w:shd w:val="clear" w:color="auto" w:fill="auto"/>
            <w:vAlign w:val="center"/>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второй год планового периода</w:t>
            </w:r>
          </w:p>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2017 г.</w:t>
            </w:r>
          </w:p>
        </w:tc>
        <w:tc>
          <w:tcPr>
            <w:tcW w:w="992" w:type="dxa"/>
            <w:tcBorders>
              <w:left w:val="single" w:sz="4" w:space="0" w:color="000000"/>
              <w:bottom w:val="single" w:sz="4" w:space="0" w:color="000000"/>
              <w:right w:val="single" w:sz="4" w:space="0" w:color="000000"/>
            </w:tcBorders>
            <w:shd w:val="clear" w:color="auto" w:fill="auto"/>
            <w:vAlign w:val="center"/>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Итого на период</w:t>
            </w:r>
          </w:p>
        </w:tc>
      </w:tr>
      <w:tr w:rsidR="000949B2" w:rsidRPr="000949B2" w:rsidTr="000949B2">
        <w:trPr>
          <w:trHeight w:val="20"/>
        </w:trPr>
        <w:tc>
          <w:tcPr>
            <w:tcW w:w="1418" w:type="dxa"/>
            <w:vMerge w:val="restart"/>
            <w:tcBorders>
              <w:left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Муниципальная программа</w:t>
            </w:r>
          </w:p>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 </w:t>
            </w:r>
          </w:p>
        </w:tc>
        <w:tc>
          <w:tcPr>
            <w:tcW w:w="2410" w:type="dxa"/>
            <w:vMerge w:val="restart"/>
            <w:tcBorders>
              <w:left w:val="single" w:sz="4" w:space="0" w:color="000000"/>
            </w:tcBorders>
            <w:shd w:val="clear" w:color="auto" w:fill="auto"/>
          </w:tcPr>
          <w:p w:rsidR="000949B2" w:rsidRPr="000949B2" w:rsidRDefault="000949B2" w:rsidP="000949B2">
            <w:pPr>
              <w:suppressAutoHyphens/>
              <w:spacing w:after="0" w:line="240" w:lineRule="auto"/>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 </w:t>
            </w:r>
            <w:r w:rsidRPr="000949B2">
              <w:rPr>
                <w:rFonts w:ascii="Times New Roman" w:hAnsi="Times New Roman" w:cs="Times New Roman"/>
                <w:bCs/>
                <w:color w:val="auto"/>
                <w:kern w:val="0"/>
                <w:sz w:val="12"/>
                <w:szCs w:val="12"/>
                <w:lang w:eastAsia="ar-SA"/>
              </w:rPr>
              <w:t>Развитие культуры, молодежной политики, физкультуры и спорта в Каратузском районе</w:t>
            </w:r>
          </w:p>
        </w:tc>
        <w:tc>
          <w:tcPr>
            <w:tcW w:w="2126" w:type="dxa"/>
            <w:tcBorders>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 xml:space="preserve">Всего                    </w:t>
            </w: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17215,015</w:t>
            </w: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16488,07</w:t>
            </w:r>
          </w:p>
        </w:tc>
        <w:tc>
          <w:tcPr>
            <w:tcW w:w="851" w:type="dxa"/>
            <w:tcBorders>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16128,07</w:t>
            </w: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16128,07</w:t>
            </w:r>
          </w:p>
        </w:tc>
        <w:tc>
          <w:tcPr>
            <w:tcW w:w="992" w:type="dxa"/>
            <w:tcBorders>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kern w:val="0"/>
                <w:sz w:val="12"/>
                <w:szCs w:val="12"/>
                <w:lang w:eastAsia="ar-SA"/>
              </w:rPr>
              <w:t>65959,225</w:t>
            </w:r>
          </w:p>
        </w:tc>
      </w:tr>
      <w:tr w:rsidR="000949B2" w:rsidRPr="000949B2" w:rsidTr="000949B2">
        <w:trPr>
          <w:trHeight w:val="20"/>
        </w:trPr>
        <w:tc>
          <w:tcPr>
            <w:tcW w:w="1418"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410"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tcBorders>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 xml:space="preserve">в том числе:             </w:t>
            </w: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851" w:type="dxa"/>
            <w:tcBorders>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r>
      <w:tr w:rsidR="000949B2" w:rsidRPr="000949B2" w:rsidTr="000949B2">
        <w:trPr>
          <w:trHeight w:val="20"/>
        </w:trPr>
        <w:tc>
          <w:tcPr>
            <w:tcW w:w="1418"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410"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tcBorders>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федеральный бюджет</w:t>
            </w:r>
            <w:proofErr w:type="gramStart"/>
            <w:r w:rsidRPr="000949B2">
              <w:rPr>
                <w:rFonts w:ascii="Times New Roman" w:hAnsi="Times New Roman" w:cs="Times New Roman"/>
                <w:color w:val="auto"/>
                <w:kern w:val="0"/>
                <w:sz w:val="12"/>
                <w:szCs w:val="12"/>
                <w:lang w:eastAsia="ar-SA"/>
              </w:rPr>
              <w:t xml:space="preserve"> (*)   </w:t>
            </w:r>
            <w:proofErr w:type="gramEnd"/>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0,0</w:t>
            </w: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19,1</w:t>
            </w:r>
          </w:p>
        </w:tc>
        <w:tc>
          <w:tcPr>
            <w:tcW w:w="851" w:type="dxa"/>
            <w:tcBorders>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19,1</w:t>
            </w: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19,1</w:t>
            </w:r>
          </w:p>
        </w:tc>
        <w:tc>
          <w:tcPr>
            <w:tcW w:w="992" w:type="dxa"/>
            <w:tcBorders>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kern w:val="0"/>
                <w:sz w:val="12"/>
                <w:szCs w:val="12"/>
                <w:lang w:eastAsia="ar-SA"/>
              </w:rPr>
              <w:t>57,3</w:t>
            </w:r>
          </w:p>
        </w:tc>
      </w:tr>
      <w:tr w:rsidR="000949B2" w:rsidRPr="000949B2" w:rsidTr="000949B2">
        <w:trPr>
          <w:trHeight w:val="20"/>
        </w:trPr>
        <w:tc>
          <w:tcPr>
            <w:tcW w:w="1418"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410"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tcBorders>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 xml:space="preserve">краевой бюджет           </w:t>
            </w: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1549,485</w:t>
            </w: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237,1</w:t>
            </w:r>
          </w:p>
        </w:tc>
        <w:tc>
          <w:tcPr>
            <w:tcW w:w="851" w:type="dxa"/>
            <w:tcBorders>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237,1</w:t>
            </w: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237,1</w:t>
            </w:r>
          </w:p>
        </w:tc>
        <w:tc>
          <w:tcPr>
            <w:tcW w:w="992" w:type="dxa"/>
            <w:tcBorders>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kern w:val="0"/>
                <w:sz w:val="12"/>
                <w:szCs w:val="12"/>
                <w:lang w:eastAsia="ar-SA"/>
              </w:rPr>
              <w:t>2260,785</w:t>
            </w:r>
          </w:p>
        </w:tc>
      </w:tr>
      <w:tr w:rsidR="000949B2" w:rsidRPr="000949B2" w:rsidTr="000949B2">
        <w:trPr>
          <w:trHeight w:val="20"/>
        </w:trPr>
        <w:tc>
          <w:tcPr>
            <w:tcW w:w="1418"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410"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tcBorders>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 xml:space="preserve">внебюджетные источники                 </w:t>
            </w: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851" w:type="dxa"/>
            <w:tcBorders>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r>
      <w:tr w:rsidR="000949B2" w:rsidRPr="000949B2" w:rsidTr="000949B2">
        <w:trPr>
          <w:trHeight w:val="20"/>
        </w:trPr>
        <w:tc>
          <w:tcPr>
            <w:tcW w:w="1418"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410"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tcBorders>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районный бюджет</w:t>
            </w:r>
            <w:proofErr w:type="gramStart"/>
            <w:r w:rsidRPr="000949B2">
              <w:rPr>
                <w:rFonts w:ascii="Times New Roman" w:hAnsi="Times New Roman" w:cs="Times New Roman"/>
                <w:color w:val="auto"/>
                <w:kern w:val="0"/>
                <w:sz w:val="12"/>
                <w:szCs w:val="12"/>
                <w:lang w:eastAsia="ar-SA"/>
              </w:rPr>
              <w:t xml:space="preserve"> (**)   </w:t>
            </w:r>
            <w:proofErr w:type="gramEnd"/>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15665,53</w:t>
            </w: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16231,87</w:t>
            </w:r>
          </w:p>
        </w:tc>
        <w:tc>
          <w:tcPr>
            <w:tcW w:w="851" w:type="dxa"/>
            <w:tcBorders>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15871,87</w:t>
            </w: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15871,87</w:t>
            </w:r>
          </w:p>
        </w:tc>
        <w:tc>
          <w:tcPr>
            <w:tcW w:w="992" w:type="dxa"/>
            <w:tcBorders>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kern w:val="0"/>
                <w:sz w:val="12"/>
                <w:szCs w:val="12"/>
                <w:lang w:eastAsia="ar-SA"/>
              </w:rPr>
              <w:t>63641,14</w:t>
            </w:r>
          </w:p>
        </w:tc>
      </w:tr>
      <w:tr w:rsidR="000949B2" w:rsidRPr="000949B2" w:rsidTr="000949B2">
        <w:trPr>
          <w:trHeight w:val="20"/>
        </w:trPr>
        <w:tc>
          <w:tcPr>
            <w:tcW w:w="1418"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410"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tcBorders>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юридические лица</w:t>
            </w: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851" w:type="dxa"/>
            <w:tcBorders>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r>
      <w:tr w:rsidR="000949B2" w:rsidRPr="000949B2" w:rsidTr="000949B2">
        <w:trPr>
          <w:trHeight w:val="20"/>
        </w:trPr>
        <w:tc>
          <w:tcPr>
            <w:tcW w:w="1418" w:type="dxa"/>
            <w:vMerge/>
            <w:tcBorders>
              <w:left w:val="single" w:sz="4" w:space="0" w:color="000000"/>
              <w:bottom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410" w:type="dxa"/>
            <w:vMerge/>
            <w:tcBorders>
              <w:left w:val="single" w:sz="4" w:space="0" w:color="000000"/>
              <w:bottom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tcBorders>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Администрация Каратузского района</w:t>
            </w: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17215,015</w:t>
            </w: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16488,07</w:t>
            </w:r>
          </w:p>
        </w:tc>
        <w:tc>
          <w:tcPr>
            <w:tcW w:w="851" w:type="dxa"/>
            <w:tcBorders>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16128,07</w:t>
            </w: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16128,07</w:t>
            </w:r>
          </w:p>
        </w:tc>
        <w:tc>
          <w:tcPr>
            <w:tcW w:w="992" w:type="dxa"/>
            <w:tcBorders>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kern w:val="0"/>
                <w:sz w:val="12"/>
                <w:szCs w:val="12"/>
                <w:lang w:eastAsia="ar-SA"/>
              </w:rPr>
              <w:t>65959,225</w:t>
            </w:r>
          </w:p>
        </w:tc>
      </w:tr>
      <w:tr w:rsidR="000949B2" w:rsidRPr="000949B2" w:rsidTr="000949B2">
        <w:trPr>
          <w:trHeight w:val="20"/>
        </w:trPr>
        <w:tc>
          <w:tcPr>
            <w:tcW w:w="1418" w:type="dxa"/>
            <w:vMerge w:val="restart"/>
            <w:tcBorders>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Подпрограмма 1</w:t>
            </w:r>
          </w:p>
        </w:tc>
        <w:tc>
          <w:tcPr>
            <w:tcW w:w="2410" w:type="dxa"/>
            <w:vMerge w:val="restart"/>
            <w:tcBorders>
              <w:left w:val="single" w:sz="4" w:space="0" w:color="000000"/>
              <w:bottom w:val="single" w:sz="4" w:space="0" w:color="000000"/>
            </w:tcBorders>
            <w:shd w:val="clear" w:color="auto" w:fill="auto"/>
            <w:vAlign w:val="center"/>
          </w:tcPr>
          <w:p w:rsidR="000949B2" w:rsidRPr="000949B2" w:rsidRDefault="000949B2" w:rsidP="000949B2">
            <w:pPr>
              <w:suppressAutoHyphens/>
              <w:snapToGrid w:val="0"/>
              <w:spacing w:after="0" w:line="240" w:lineRule="auto"/>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 Новое проектирование музейного пространства</w:t>
            </w:r>
          </w:p>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tcBorders>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 xml:space="preserve">Всего                    </w:t>
            </w: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pacing w:after="20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1871,76</w:t>
            </w: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pacing w:after="20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1831,42</w:t>
            </w:r>
          </w:p>
        </w:tc>
        <w:tc>
          <w:tcPr>
            <w:tcW w:w="851" w:type="dxa"/>
            <w:tcBorders>
              <w:left w:val="single" w:sz="4" w:space="0" w:color="000000"/>
              <w:bottom w:val="single" w:sz="4" w:space="0" w:color="000000"/>
            </w:tcBorders>
            <w:shd w:val="clear" w:color="auto" w:fill="auto"/>
          </w:tcPr>
          <w:p w:rsidR="000949B2" w:rsidRPr="000949B2" w:rsidRDefault="000949B2" w:rsidP="000949B2">
            <w:pPr>
              <w:suppressAutoHyphens/>
              <w:spacing w:after="20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1831,42</w:t>
            </w: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pacing w:after="20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1831,42</w:t>
            </w:r>
          </w:p>
        </w:tc>
        <w:tc>
          <w:tcPr>
            <w:tcW w:w="992" w:type="dxa"/>
            <w:tcBorders>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kern w:val="0"/>
                <w:sz w:val="12"/>
                <w:szCs w:val="12"/>
                <w:lang w:eastAsia="ar-SA"/>
              </w:rPr>
              <w:t>7366,02</w:t>
            </w:r>
          </w:p>
        </w:tc>
      </w:tr>
      <w:tr w:rsidR="000949B2" w:rsidRPr="000949B2" w:rsidTr="000949B2">
        <w:trPr>
          <w:trHeight w:val="20"/>
        </w:trPr>
        <w:tc>
          <w:tcPr>
            <w:tcW w:w="1418" w:type="dxa"/>
            <w:vMerge/>
            <w:tcBorders>
              <w:left w:val="single" w:sz="4" w:space="0" w:color="000000"/>
              <w:bottom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410" w:type="dxa"/>
            <w:vMerge/>
            <w:tcBorders>
              <w:left w:val="single" w:sz="4" w:space="0" w:color="000000"/>
              <w:bottom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tcBorders>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 xml:space="preserve">в том числе:             </w:t>
            </w: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851" w:type="dxa"/>
            <w:tcBorders>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r>
      <w:tr w:rsidR="000949B2" w:rsidRPr="000949B2" w:rsidTr="000949B2">
        <w:trPr>
          <w:trHeight w:val="20"/>
        </w:trPr>
        <w:tc>
          <w:tcPr>
            <w:tcW w:w="1418" w:type="dxa"/>
            <w:vMerge/>
            <w:tcBorders>
              <w:left w:val="single" w:sz="4" w:space="0" w:color="000000"/>
              <w:bottom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410" w:type="dxa"/>
            <w:vMerge/>
            <w:tcBorders>
              <w:left w:val="single" w:sz="4" w:space="0" w:color="000000"/>
              <w:bottom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tcBorders>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федеральный бюджет</w:t>
            </w:r>
            <w:proofErr w:type="gramStart"/>
            <w:r w:rsidRPr="000949B2">
              <w:rPr>
                <w:rFonts w:ascii="Times New Roman" w:hAnsi="Times New Roman" w:cs="Times New Roman"/>
                <w:color w:val="auto"/>
                <w:kern w:val="0"/>
                <w:sz w:val="12"/>
                <w:szCs w:val="12"/>
                <w:lang w:eastAsia="ar-SA"/>
              </w:rPr>
              <w:t xml:space="preserve"> (*)   </w:t>
            </w:r>
            <w:proofErr w:type="gramEnd"/>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851" w:type="dxa"/>
            <w:tcBorders>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r>
      <w:tr w:rsidR="000949B2" w:rsidRPr="000949B2" w:rsidTr="000949B2">
        <w:trPr>
          <w:trHeight w:val="20"/>
        </w:trPr>
        <w:tc>
          <w:tcPr>
            <w:tcW w:w="1418" w:type="dxa"/>
            <w:vMerge/>
            <w:tcBorders>
              <w:left w:val="single" w:sz="4" w:space="0" w:color="000000"/>
              <w:bottom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410" w:type="dxa"/>
            <w:vMerge/>
            <w:tcBorders>
              <w:left w:val="single" w:sz="4" w:space="0" w:color="000000"/>
              <w:bottom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tcBorders>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 xml:space="preserve">краевой бюджет           </w:t>
            </w: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88,06</w:t>
            </w: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0,0</w:t>
            </w:r>
          </w:p>
        </w:tc>
        <w:tc>
          <w:tcPr>
            <w:tcW w:w="851" w:type="dxa"/>
            <w:tcBorders>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0,0</w:t>
            </w: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0,0</w:t>
            </w:r>
          </w:p>
        </w:tc>
        <w:tc>
          <w:tcPr>
            <w:tcW w:w="992" w:type="dxa"/>
            <w:tcBorders>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kern w:val="0"/>
                <w:sz w:val="12"/>
                <w:szCs w:val="12"/>
                <w:lang w:eastAsia="ar-SA"/>
              </w:rPr>
              <w:t>88,06</w:t>
            </w:r>
          </w:p>
        </w:tc>
      </w:tr>
      <w:tr w:rsidR="000949B2" w:rsidRPr="000949B2" w:rsidTr="000949B2">
        <w:trPr>
          <w:trHeight w:val="20"/>
        </w:trPr>
        <w:tc>
          <w:tcPr>
            <w:tcW w:w="1418" w:type="dxa"/>
            <w:vMerge/>
            <w:tcBorders>
              <w:left w:val="single" w:sz="4" w:space="0" w:color="000000"/>
              <w:bottom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410" w:type="dxa"/>
            <w:vMerge/>
            <w:tcBorders>
              <w:left w:val="single" w:sz="4" w:space="0" w:color="000000"/>
              <w:bottom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tcBorders>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 xml:space="preserve">внебюджетные  источники                 </w:t>
            </w: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851" w:type="dxa"/>
            <w:tcBorders>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r>
      <w:tr w:rsidR="000949B2" w:rsidRPr="000949B2" w:rsidTr="000949B2">
        <w:trPr>
          <w:trHeight w:val="20"/>
        </w:trPr>
        <w:tc>
          <w:tcPr>
            <w:tcW w:w="1418" w:type="dxa"/>
            <w:vMerge/>
            <w:tcBorders>
              <w:left w:val="single" w:sz="4" w:space="0" w:color="000000"/>
              <w:bottom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410" w:type="dxa"/>
            <w:vMerge/>
            <w:tcBorders>
              <w:left w:val="single" w:sz="4" w:space="0" w:color="000000"/>
              <w:bottom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tcBorders>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районный бюджет</w:t>
            </w:r>
            <w:proofErr w:type="gramStart"/>
            <w:r w:rsidRPr="000949B2">
              <w:rPr>
                <w:rFonts w:ascii="Times New Roman" w:hAnsi="Times New Roman" w:cs="Times New Roman"/>
                <w:color w:val="auto"/>
                <w:kern w:val="0"/>
                <w:sz w:val="12"/>
                <w:szCs w:val="12"/>
                <w:lang w:eastAsia="ar-SA"/>
              </w:rPr>
              <w:t xml:space="preserve"> (**)   </w:t>
            </w:r>
            <w:proofErr w:type="gramEnd"/>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pacing w:after="20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1783,7</w:t>
            </w: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pacing w:after="20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1831,42</w:t>
            </w:r>
          </w:p>
        </w:tc>
        <w:tc>
          <w:tcPr>
            <w:tcW w:w="851" w:type="dxa"/>
            <w:tcBorders>
              <w:left w:val="single" w:sz="4" w:space="0" w:color="000000"/>
              <w:bottom w:val="single" w:sz="4" w:space="0" w:color="000000"/>
            </w:tcBorders>
            <w:shd w:val="clear" w:color="auto" w:fill="auto"/>
          </w:tcPr>
          <w:p w:rsidR="000949B2" w:rsidRPr="000949B2" w:rsidRDefault="000949B2" w:rsidP="000949B2">
            <w:pPr>
              <w:suppressAutoHyphens/>
              <w:spacing w:after="20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1831,42</w:t>
            </w: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pacing w:after="200" w:line="276"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1831,42</w:t>
            </w:r>
          </w:p>
        </w:tc>
        <w:tc>
          <w:tcPr>
            <w:tcW w:w="992" w:type="dxa"/>
            <w:tcBorders>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kern w:val="0"/>
                <w:sz w:val="12"/>
                <w:szCs w:val="12"/>
                <w:lang w:eastAsia="ar-SA"/>
              </w:rPr>
              <w:t>7277,96</w:t>
            </w:r>
          </w:p>
        </w:tc>
      </w:tr>
      <w:tr w:rsidR="000949B2" w:rsidRPr="000949B2" w:rsidTr="000949B2">
        <w:trPr>
          <w:trHeight w:val="20"/>
        </w:trPr>
        <w:tc>
          <w:tcPr>
            <w:tcW w:w="1418" w:type="dxa"/>
            <w:vMerge/>
            <w:tcBorders>
              <w:left w:val="single" w:sz="4" w:space="0" w:color="000000"/>
              <w:bottom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410" w:type="dxa"/>
            <w:vMerge/>
            <w:tcBorders>
              <w:left w:val="single" w:sz="4" w:space="0" w:color="000000"/>
              <w:bottom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tcBorders>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юридические лица</w:t>
            </w: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851" w:type="dxa"/>
            <w:tcBorders>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r>
      <w:tr w:rsidR="000949B2" w:rsidRPr="000949B2" w:rsidTr="000949B2">
        <w:trPr>
          <w:trHeight w:val="20"/>
        </w:trPr>
        <w:tc>
          <w:tcPr>
            <w:tcW w:w="1418" w:type="dxa"/>
            <w:tcBorders>
              <w:left w:val="single" w:sz="4" w:space="0" w:color="000000"/>
              <w:bottom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410" w:type="dxa"/>
            <w:tcBorders>
              <w:left w:val="single" w:sz="4" w:space="0" w:color="000000"/>
              <w:bottom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tcBorders>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Администрация Каратузского района</w:t>
            </w: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pacing w:after="20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1871,76</w:t>
            </w: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pacing w:after="20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1831,42</w:t>
            </w:r>
          </w:p>
        </w:tc>
        <w:tc>
          <w:tcPr>
            <w:tcW w:w="851" w:type="dxa"/>
            <w:tcBorders>
              <w:left w:val="single" w:sz="4" w:space="0" w:color="000000"/>
              <w:bottom w:val="single" w:sz="4" w:space="0" w:color="000000"/>
            </w:tcBorders>
            <w:shd w:val="clear" w:color="auto" w:fill="auto"/>
          </w:tcPr>
          <w:p w:rsidR="000949B2" w:rsidRPr="000949B2" w:rsidRDefault="000949B2" w:rsidP="000949B2">
            <w:pPr>
              <w:suppressAutoHyphens/>
              <w:spacing w:after="20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1831,42</w:t>
            </w: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pacing w:after="20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1831,42</w:t>
            </w:r>
          </w:p>
        </w:tc>
        <w:tc>
          <w:tcPr>
            <w:tcW w:w="992" w:type="dxa"/>
            <w:tcBorders>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kern w:val="0"/>
                <w:sz w:val="12"/>
                <w:szCs w:val="12"/>
                <w:lang w:eastAsia="ar-SA"/>
              </w:rPr>
              <w:t>7366,02</w:t>
            </w:r>
          </w:p>
        </w:tc>
      </w:tr>
      <w:tr w:rsidR="000949B2" w:rsidRPr="000949B2" w:rsidTr="000949B2">
        <w:trPr>
          <w:trHeight w:val="20"/>
        </w:trPr>
        <w:tc>
          <w:tcPr>
            <w:tcW w:w="1418" w:type="dxa"/>
            <w:vMerge w:val="restart"/>
            <w:tcBorders>
              <w:left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Подпрограмма 2</w:t>
            </w:r>
          </w:p>
        </w:tc>
        <w:tc>
          <w:tcPr>
            <w:tcW w:w="2410" w:type="dxa"/>
            <w:vMerge w:val="restart"/>
            <w:tcBorders>
              <w:left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 </w:t>
            </w:r>
            <w:proofErr w:type="spellStart"/>
            <w:r w:rsidRPr="000949B2">
              <w:rPr>
                <w:rFonts w:ascii="Times New Roman" w:hAnsi="Times New Roman" w:cs="Times New Roman"/>
                <w:color w:val="auto"/>
                <w:kern w:val="0"/>
                <w:sz w:val="12"/>
                <w:szCs w:val="12"/>
                <w:lang w:eastAsia="ar-SA"/>
              </w:rPr>
              <w:t>Каратуз</w:t>
            </w:r>
            <w:proofErr w:type="spellEnd"/>
            <w:r w:rsidRPr="000949B2">
              <w:rPr>
                <w:rFonts w:ascii="Times New Roman" w:hAnsi="Times New Roman" w:cs="Times New Roman"/>
                <w:color w:val="auto"/>
                <w:kern w:val="0"/>
                <w:sz w:val="12"/>
                <w:szCs w:val="12"/>
                <w:lang w:eastAsia="ar-SA"/>
              </w:rPr>
              <w:t xml:space="preserve"> молодой</w:t>
            </w:r>
          </w:p>
        </w:tc>
        <w:tc>
          <w:tcPr>
            <w:tcW w:w="2126" w:type="dxa"/>
            <w:tcBorders>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 xml:space="preserve">Всего                    </w:t>
            </w: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1919,125</w:t>
            </w: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1893,62</w:t>
            </w:r>
          </w:p>
        </w:tc>
        <w:tc>
          <w:tcPr>
            <w:tcW w:w="851" w:type="dxa"/>
            <w:tcBorders>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1893,62</w:t>
            </w: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1893,62</w:t>
            </w:r>
          </w:p>
        </w:tc>
        <w:tc>
          <w:tcPr>
            <w:tcW w:w="992" w:type="dxa"/>
            <w:tcBorders>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kern w:val="0"/>
                <w:sz w:val="12"/>
                <w:szCs w:val="12"/>
                <w:lang w:eastAsia="ar-SA"/>
              </w:rPr>
              <w:t>7599,985</w:t>
            </w:r>
          </w:p>
        </w:tc>
      </w:tr>
      <w:tr w:rsidR="000949B2" w:rsidRPr="000949B2" w:rsidTr="000949B2">
        <w:trPr>
          <w:trHeight w:val="20"/>
        </w:trPr>
        <w:tc>
          <w:tcPr>
            <w:tcW w:w="1418"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410"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tcBorders>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 xml:space="preserve">в том числе:             </w:t>
            </w: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851" w:type="dxa"/>
            <w:tcBorders>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r>
      <w:tr w:rsidR="000949B2" w:rsidRPr="000949B2" w:rsidTr="000949B2">
        <w:trPr>
          <w:trHeight w:val="20"/>
        </w:trPr>
        <w:tc>
          <w:tcPr>
            <w:tcW w:w="1418"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410"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tcBorders>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федеральный бюджет</w:t>
            </w:r>
            <w:proofErr w:type="gramStart"/>
            <w:r w:rsidRPr="000949B2">
              <w:rPr>
                <w:rFonts w:ascii="Times New Roman" w:hAnsi="Times New Roman" w:cs="Times New Roman"/>
                <w:color w:val="auto"/>
                <w:kern w:val="0"/>
                <w:sz w:val="12"/>
                <w:szCs w:val="12"/>
                <w:lang w:eastAsia="ar-SA"/>
              </w:rPr>
              <w:t xml:space="preserve"> (*)   </w:t>
            </w:r>
            <w:proofErr w:type="gramEnd"/>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851" w:type="dxa"/>
            <w:tcBorders>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r>
      <w:tr w:rsidR="000949B2" w:rsidRPr="000949B2" w:rsidTr="000949B2">
        <w:trPr>
          <w:trHeight w:val="20"/>
        </w:trPr>
        <w:tc>
          <w:tcPr>
            <w:tcW w:w="1418"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410"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tcBorders>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 xml:space="preserve">краевой бюджет           </w:t>
            </w: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324,825</w:t>
            </w: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237,10</w:t>
            </w:r>
          </w:p>
        </w:tc>
        <w:tc>
          <w:tcPr>
            <w:tcW w:w="851" w:type="dxa"/>
            <w:tcBorders>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237,10</w:t>
            </w: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237,1</w:t>
            </w:r>
          </w:p>
        </w:tc>
        <w:tc>
          <w:tcPr>
            <w:tcW w:w="992" w:type="dxa"/>
            <w:tcBorders>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kern w:val="0"/>
                <w:sz w:val="12"/>
                <w:szCs w:val="12"/>
                <w:lang w:eastAsia="ar-SA"/>
              </w:rPr>
              <w:t>1036,125</w:t>
            </w:r>
          </w:p>
        </w:tc>
      </w:tr>
      <w:tr w:rsidR="000949B2" w:rsidRPr="000949B2" w:rsidTr="000949B2">
        <w:trPr>
          <w:trHeight w:val="20"/>
        </w:trPr>
        <w:tc>
          <w:tcPr>
            <w:tcW w:w="1418"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410"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tcBorders>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 xml:space="preserve">внебюджетные  источники                 </w:t>
            </w: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851" w:type="dxa"/>
            <w:tcBorders>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r>
      <w:tr w:rsidR="000949B2" w:rsidRPr="000949B2" w:rsidTr="000949B2">
        <w:trPr>
          <w:trHeight w:val="20"/>
        </w:trPr>
        <w:tc>
          <w:tcPr>
            <w:tcW w:w="1418"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410"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tcBorders>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районный бюджет</w:t>
            </w:r>
            <w:proofErr w:type="gramStart"/>
            <w:r w:rsidRPr="000949B2">
              <w:rPr>
                <w:rFonts w:ascii="Times New Roman" w:hAnsi="Times New Roman" w:cs="Times New Roman"/>
                <w:color w:val="auto"/>
                <w:kern w:val="0"/>
                <w:sz w:val="12"/>
                <w:szCs w:val="12"/>
                <w:lang w:eastAsia="ar-SA"/>
              </w:rPr>
              <w:t xml:space="preserve"> (**)   </w:t>
            </w:r>
            <w:proofErr w:type="gramEnd"/>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1594,300</w:t>
            </w: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1656,52</w:t>
            </w:r>
          </w:p>
        </w:tc>
        <w:tc>
          <w:tcPr>
            <w:tcW w:w="851" w:type="dxa"/>
            <w:tcBorders>
              <w:left w:val="single" w:sz="4" w:space="0" w:color="000000"/>
              <w:bottom w:val="single" w:sz="4" w:space="0" w:color="000000"/>
            </w:tcBorders>
            <w:shd w:val="clear" w:color="auto" w:fill="auto"/>
          </w:tcPr>
          <w:p w:rsidR="000949B2" w:rsidRPr="000949B2" w:rsidRDefault="000949B2" w:rsidP="000949B2">
            <w:pPr>
              <w:suppressAutoHyphens/>
              <w:spacing w:after="20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1656,52</w:t>
            </w: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pacing w:after="20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1656,52</w:t>
            </w:r>
          </w:p>
        </w:tc>
        <w:tc>
          <w:tcPr>
            <w:tcW w:w="992" w:type="dxa"/>
            <w:tcBorders>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kern w:val="0"/>
                <w:sz w:val="12"/>
                <w:szCs w:val="12"/>
                <w:lang w:eastAsia="ar-SA"/>
              </w:rPr>
              <w:t>6563,860</w:t>
            </w:r>
          </w:p>
        </w:tc>
      </w:tr>
      <w:tr w:rsidR="000949B2" w:rsidRPr="000949B2" w:rsidTr="000949B2">
        <w:trPr>
          <w:trHeight w:val="20"/>
        </w:trPr>
        <w:tc>
          <w:tcPr>
            <w:tcW w:w="1418"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410"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tcBorders>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юридические лица</w:t>
            </w: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851" w:type="dxa"/>
            <w:tcBorders>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r>
      <w:tr w:rsidR="000949B2" w:rsidRPr="000949B2" w:rsidTr="000949B2">
        <w:trPr>
          <w:trHeight w:val="20"/>
        </w:trPr>
        <w:tc>
          <w:tcPr>
            <w:tcW w:w="1418" w:type="dxa"/>
            <w:vMerge/>
            <w:tcBorders>
              <w:left w:val="single" w:sz="4" w:space="0" w:color="000000"/>
              <w:bottom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410" w:type="dxa"/>
            <w:vMerge/>
            <w:tcBorders>
              <w:left w:val="single" w:sz="4" w:space="0" w:color="000000"/>
              <w:bottom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tcBorders>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Администрация Каратузского района</w:t>
            </w: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1919,125</w:t>
            </w: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1893,62</w:t>
            </w:r>
          </w:p>
        </w:tc>
        <w:tc>
          <w:tcPr>
            <w:tcW w:w="851" w:type="dxa"/>
            <w:tcBorders>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1893,62</w:t>
            </w:r>
          </w:p>
        </w:tc>
        <w:tc>
          <w:tcPr>
            <w:tcW w:w="992" w:type="dxa"/>
            <w:tcBorders>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1893,62</w:t>
            </w:r>
          </w:p>
        </w:tc>
        <w:tc>
          <w:tcPr>
            <w:tcW w:w="992" w:type="dxa"/>
            <w:tcBorders>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kern w:val="0"/>
                <w:sz w:val="12"/>
                <w:szCs w:val="12"/>
                <w:lang w:eastAsia="ar-SA"/>
              </w:rPr>
              <w:t>7599,985</w:t>
            </w:r>
          </w:p>
        </w:tc>
      </w:tr>
      <w:tr w:rsidR="000949B2" w:rsidRPr="000949B2" w:rsidTr="000949B2">
        <w:trPr>
          <w:trHeight w:val="20"/>
        </w:trPr>
        <w:tc>
          <w:tcPr>
            <w:tcW w:w="1418" w:type="dxa"/>
            <w:vMerge w:val="restart"/>
            <w:tcBorders>
              <w:top w:val="single" w:sz="4" w:space="0" w:color="000000"/>
              <w:left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Подпрограмма 3</w:t>
            </w:r>
          </w:p>
        </w:tc>
        <w:tc>
          <w:tcPr>
            <w:tcW w:w="2410" w:type="dxa"/>
            <w:vMerge w:val="restart"/>
            <w:tcBorders>
              <w:top w:val="single" w:sz="4" w:space="0" w:color="000000"/>
              <w:left w:val="single" w:sz="4" w:space="0" w:color="000000"/>
            </w:tcBorders>
            <w:shd w:val="clear" w:color="auto" w:fill="auto"/>
          </w:tcPr>
          <w:p w:rsidR="000949B2" w:rsidRPr="000949B2" w:rsidRDefault="000949B2" w:rsidP="000949B2">
            <w:pPr>
              <w:suppressAutoHyphens/>
              <w:spacing w:after="0" w:line="240" w:lineRule="auto"/>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  Развитие и пропаганда физической культуры и спорта</w:t>
            </w:r>
          </w:p>
          <w:p w:rsidR="000949B2" w:rsidRPr="000949B2" w:rsidRDefault="000949B2" w:rsidP="000949B2">
            <w:pPr>
              <w:suppressAutoHyphens/>
              <w:spacing w:after="0" w:line="240" w:lineRule="auto"/>
              <w:rPr>
                <w:rFonts w:ascii="Times New Roman" w:hAnsi="Times New Roman" w:cs="Times New Roman"/>
                <w:color w:val="auto"/>
                <w:kern w:val="0"/>
                <w:sz w:val="12"/>
                <w:szCs w:val="12"/>
                <w:lang w:eastAsia="ar-SA"/>
              </w:rPr>
            </w:pPr>
          </w:p>
          <w:p w:rsidR="000949B2" w:rsidRPr="000949B2" w:rsidRDefault="000949B2" w:rsidP="000949B2">
            <w:pPr>
              <w:suppressAutoHyphens/>
              <w:spacing w:after="0" w:line="240" w:lineRule="auto"/>
              <w:rPr>
                <w:rFonts w:ascii="Times New Roman" w:hAnsi="Times New Roman" w:cs="Times New Roman"/>
                <w:color w:val="auto"/>
                <w:kern w:val="0"/>
                <w:sz w:val="12"/>
                <w:szCs w:val="12"/>
                <w:lang w:eastAsia="ar-SA"/>
              </w:rPr>
            </w:pPr>
          </w:p>
          <w:p w:rsidR="000949B2" w:rsidRPr="000949B2" w:rsidRDefault="000949B2" w:rsidP="000949B2">
            <w:pPr>
              <w:suppressAutoHyphens/>
              <w:spacing w:after="0" w:line="240" w:lineRule="auto"/>
              <w:rPr>
                <w:rFonts w:ascii="Times New Roman" w:hAnsi="Times New Roman" w:cs="Times New Roman"/>
                <w:color w:val="auto"/>
                <w:kern w:val="0"/>
                <w:sz w:val="12"/>
                <w:szCs w:val="12"/>
                <w:lang w:eastAsia="ar-SA"/>
              </w:rPr>
            </w:pPr>
          </w:p>
          <w:p w:rsidR="000949B2" w:rsidRPr="000949B2" w:rsidRDefault="000949B2" w:rsidP="000949B2">
            <w:pPr>
              <w:suppressAutoHyphens/>
              <w:spacing w:after="0" w:line="240" w:lineRule="auto"/>
              <w:rPr>
                <w:rFonts w:ascii="Times New Roman" w:hAnsi="Times New Roman" w:cs="Times New Roman"/>
                <w:color w:val="auto"/>
                <w:kern w:val="0"/>
                <w:sz w:val="12"/>
                <w:szCs w:val="12"/>
                <w:lang w:eastAsia="ar-SA"/>
              </w:rPr>
            </w:pPr>
          </w:p>
          <w:p w:rsidR="000949B2" w:rsidRPr="000949B2" w:rsidRDefault="000949B2" w:rsidP="000949B2">
            <w:pPr>
              <w:suppressAutoHyphens/>
              <w:spacing w:after="0" w:line="240" w:lineRule="auto"/>
              <w:rPr>
                <w:rFonts w:ascii="Times New Roman" w:hAnsi="Times New Roman" w:cs="Times New Roman"/>
                <w:color w:val="auto"/>
                <w:kern w:val="0"/>
                <w:sz w:val="12"/>
                <w:szCs w:val="12"/>
                <w:lang w:eastAsia="ar-SA"/>
              </w:rPr>
            </w:pPr>
          </w:p>
          <w:p w:rsidR="000949B2" w:rsidRPr="000949B2" w:rsidRDefault="000949B2" w:rsidP="000949B2">
            <w:pPr>
              <w:suppressAutoHyphens/>
              <w:spacing w:after="0" w:line="240" w:lineRule="auto"/>
              <w:rPr>
                <w:rFonts w:ascii="Times New Roman" w:hAnsi="Times New Roman" w:cs="Times New Roman"/>
                <w:color w:val="auto"/>
                <w:kern w:val="0"/>
                <w:sz w:val="12"/>
                <w:szCs w:val="12"/>
                <w:lang w:eastAsia="ar-SA"/>
              </w:rPr>
            </w:pPr>
          </w:p>
          <w:p w:rsidR="000949B2" w:rsidRPr="000949B2" w:rsidRDefault="000949B2" w:rsidP="000949B2">
            <w:pPr>
              <w:suppressAutoHyphens/>
              <w:spacing w:after="0" w:line="240" w:lineRule="auto"/>
              <w:rPr>
                <w:rFonts w:ascii="Times New Roman" w:hAnsi="Times New Roman" w:cs="Times New Roman"/>
                <w:color w:val="auto"/>
                <w:kern w:val="0"/>
                <w:sz w:val="12"/>
                <w:szCs w:val="12"/>
                <w:lang w:eastAsia="ar-SA"/>
              </w:rPr>
            </w:pPr>
          </w:p>
          <w:p w:rsidR="000949B2" w:rsidRPr="000949B2" w:rsidRDefault="000949B2" w:rsidP="000949B2">
            <w:pPr>
              <w:suppressAutoHyphens/>
              <w:spacing w:after="0" w:line="240" w:lineRule="auto"/>
              <w:rPr>
                <w:rFonts w:ascii="Times New Roman" w:hAnsi="Times New Roman" w:cs="Times New Roman"/>
                <w:color w:val="auto"/>
                <w:kern w:val="0"/>
                <w:sz w:val="12"/>
                <w:szCs w:val="12"/>
                <w:lang w:eastAsia="ar-SA"/>
              </w:rPr>
            </w:pPr>
          </w:p>
          <w:p w:rsidR="000949B2" w:rsidRPr="000949B2" w:rsidRDefault="000949B2" w:rsidP="000949B2">
            <w:pPr>
              <w:suppressAutoHyphens/>
              <w:spacing w:after="0" w:line="240" w:lineRule="auto"/>
              <w:rPr>
                <w:rFonts w:ascii="Times New Roman" w:hAnsi="Times New Roman" w:cs="Times New Roman"/>
                <w:color w:val="auto"/>
                <w:kern w:val="0"/>
                <w:sz w:val="12"/>
                <w:szCs w:val="12"/>
                <w:lang w:eastAsia="ar-SA"/>
              </w:rPr>
            </w:pPr>
          </w:p>
          <w:p w:rsidR="000949B2" w:rsidRPr="000949B2" w:rsidRDefault="000949B2" w:rsidP="000949B2">
            <w:pPr>
              <w:suppressAutoHyphens/>
              <w:spacing w:after="0" w:line="240" w:lineRule="auto"/>
              <w:rPr>
                <w:rFonts w:ascii="Times New Roman" w:hAnsi="Times New Roman" w:cs="Times New Roman"/>
                <w:color w:val="auto"/>
                <w:kern w:val="0"/>
                <w:sz w:val="12"/>
                <w:szCs w:val="12"/>
                <w:lang w:eastAsia="ar-SA"/>
              </w:rPr>
            </w:pPr>
          </w:p>
          <w:p w:rsidR="000949B2" w:rsidRPr="000949B2" w:rsidRDefault="000949B2" w:rsidP="000949B2">
            <w:pPr>
              <w:suppressAutoHyphens/>
              <w:spacing w:after="0" w:line="240" w:lineRule="auto"/>
              <w:rPr>
                <w:rFonts w:ascii="Times New Roman" w:hAnsi="Times New Roman" w:cs="Times New Roman"/>
                <w:color w:val="auto"/>
                <w:kern w:val="0"/>
                <w:sz w:val="12"/>
                <w:szCs w:val="12"/>
                <w:lang w:eastAsia="ar-SA"/>
              </w:rPr>
            </w:pPr>
          </w:p>
        </w:tc>
        <w:tc>
          <w:tcPr>
            <w:tcW w:w="2126"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 Всего</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279,0</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479,0</w:t>
            </w:r>
          </w:p>
        </w:tc>
        <w:tc>
          <w:tcPr>
            <w:tcW w:w="85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20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479,0</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20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479,0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kern w:val="0"/>
                <w:sz w:val="12"/>
                <w:szCs w:val="12"/>
                <w:lang w:eastAsia="ar-SA"/>
              </w:rPr>
              <w:t>1716,0</w:t>
            </w:r>
          </w:p>
        </w:tc>
      </w:tr>
      <w:tr w:rsidR="000949B2" w:rsidRPr="000949B2" w:rsidTr="000949B2">
        <w:trPr>
          <w:trHeight w:val="20"/>
        </w:trPr>
        <w:tc>
          <w:tcPr>
            <w:tcW w:w="1418"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410"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в том числе:</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85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r>
      <w:tr w:rsidR="000949B2" w:rsidRPr="000949B2" w:rsidTr="000949B2">
        <w:trPr>
          <w:trHeight w:val="20"/>
        </w:trPr>
        <w:tc>
          <w:tcPr>
            <w:tcW w:w="1418"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410"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85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r>
      <w:tr w:rsidR="000949B2" w:rsidRPr="000949B2" w:rsidTr="000949B2">
        <w:trPr>
          <w:trHeight w:val="20"/>
        </w:trPr>
        <w:tc>
          <w:tcPr>
            <w:tcW w:w="1418"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410"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85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r>
      <w:tr w:rsidR="000949B2" w:rsidRPr="000949B2" w:rsidTr="000949B2">
        <w:trPr>
          <w:trHeight w:val="20"/>
        </w:trPr>
        <w:tc>
          <w:tcPr>
            <w:tcW w:w="1418"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410"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внебюджетные средства</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85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r>
      <w:tr w:rsidR="000949B2" w:rsidRPr="000949B2" w:rsidTr="000949B2">
        <w:trPr>
          <w:trHeight w:val="20"/>
        </w:trPr>
        <w:tc>
          <w:tcPr>
            <w:tcW w:w="1418"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410"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районный бюджет</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279,0</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479,0</w:t>
            </w:r>
          </w:p>
        </w:tc>
        <w:tc>
          <w:tcPr>
            <w:tcW w:w="85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20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479,0</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20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479,0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kern w:val="0"/>
                <w:sz w:val="12"/>
                <w:szCs w:val="12"/>
                <w:lang w:eastAsia="ar-SA"/>
              </w:rPr>
              <w:t>1716,0</w:t>
            </w:r>
          </w:p>
        </w:tc>
      </w:tr>
      <w:tr w:rsidR="000949B2" w:rsidRPr="000949B2" w:rsidTr="000949B2">
        <w:trPr>
          <w:trHeight w:val="20"/>
        </w:trPr>
        <w:tc>
          <w:tcPr>
            <w:tcW w:w="1418"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410"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юридические лица</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85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r>
      <w:tr w:rsidR="000949B2" w:rsidRPr="000949B2" w:rsidTr="000949B2">
        <w:trPr>
          <w:trHeight w:val="20"/>
        </w:trPr>
        <w:tc>
          <w:tcPr>
            <w:tcW w:w="1418" w:type="dxa"/>
            <w:vMerge/>
            <w:tcBorders>
              <w:left w:val="single" w:sz="4" w:space="0" w:color="000000"/>
              <w:bottom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410" w:type="dxa"/>
            <w:vMerge/>
            <w:tcBorders>
              <w:left w:val="single" w:sz="4" w:space="0" w:color="000000"/>
              <w:bottom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Администрация Каратузского района</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279,0</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479,0</w:t>
            </w:r>
          </w:p>
        </w:tc>
        <w:tc>
          <w:tcPr>
            <w:tcW w:w="85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20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479,0</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20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479,0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kern w:val="0"/>
                <w:sz w:val="12"/>
                <w:szCs w:val="12"/>
                <w:lang w:eastAsia="ar-SA"/>
              </w:rPr>
              <w:t>1716,0</w:t>
            </w:r>
          </w:p>
        </w:tc>
      </w:tr>
      <w:tr w:rsidR="000949B2" w:rsidRPr="000949B2" w:rsidTr="000949B2">
        <w:trPr>
          <w:trHeight w:val="20"/>
        </w:trPr>
        <w:tc>
          <w:tcPr>
            <w:tcW w:w="1418" w:type="dxa"/>
            <w:vMerge w:val="restart"/>
            <w:tcBorders>
              <w:top w:val="single" w:sz="4" w:space="0" w:color="000000"/>
              <w:left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Подпрограмма 4</w:t>
            </w:r>
          </w:p>
        </w:tc>
        <w:tc>
          <w:tcPr>
            <w:tcW w:w="2410" w:type="dxa"/>
            <w:vMerge w:val="restart"/>
            <w:tcBorders>
              <w:top w:val="single" w:sz="4" w:space="0" w:color="000000"/>
              <w:left w:val="single" w:sz="4" w:space="0" w:color="000000"/>
            </w:tcBorders>
            <w:shd w:val="clear" w:color="auto" w:fill="auto"/>
          </w:tcPr>
          <w:p w:rsidR="000949B2" w:rsidRPr="000949B2" w:rsidRDefault="000949B2" w:rsidP="000949B2">
            <w:pPr>
              <w:suppressAutoHyphens/>
              <w:spacing w:after="0" w:line="240" w:lineRule="auto"/>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Поддержка и развитие культурного потенциала</w:t>
            </w:r>
          </w:p>
        </w:tc>
        <w:tc>
          <w:tcPr>
            <w:tcW w:w="2126"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 xml:space="preserve">Всего                    </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1743,2</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853,4</w:t>
            </w:r>
          </w:p>
        </w:tc>
        <w:tc>
          <w:tcPr>
            <w:tcW w:w="85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493,4</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493,4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b/>
                <w:color w:val="auto"/>
                <w:kern w:val="0"/>
                <w:sz w:val="12"/>
                <w:szCs w:val="12"/>
                <w:lang w:eastAsia="ar-SA"/>
              </w:rPr>
            </w:pPr>
            <w:r w:rsidRPr="000949B2">
              <w:rPr>
                <w:rFonts w:ascii="Times New Roman" w:hAnsi="Times New Roman" w:cs="Times New Roman"/>
                <w:kern w:val="0"/>
                <w:sz w:val="12"/>
                <w:szCs w:val="12"/>
                <w:lang w:eastAsia="ar-SA"/>
              </w:rPr>
              <w:t>3583,4</w:t>
            </w:r>
          </w:p>
        </w:tc>
      </w:tr>
      <w:tr w:rsidR="000949B2" w:rsidRPr="000949B2" w:rsidTr="000949B2">
        <w:trPr>
          <w:trHeight w:val="20"/>
        </w:trPr>
        <w:tc>
          <w:tcPr>
            <w:tcW w:w="1418"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b/>
                <w:color w:val="auto"/>
                <w:kern w:val="0"/>
                <w:sz w:val="12"/>
                <w:szCs w:val="12"/>
                <w:lang w:eastAsia="ar-SA"/>
              </w:rPr>
            </w:pPr>
          </w:p>
        </w:tc>
        <w:tc>
          <w:tcPr>
            <w:tcW w:w="2410"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 xml:space="preserve">в том числе:             </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85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r>
      <w:tr w:rsidR="000949B2" w:rsidRPr="000949B2" w:rsidTr="000949B2">
        <w:trPr>
          <w:trHeight w:val="20"/>
        </w:trPr>
        <w:tc>
          <w:tcPr>
            <w:tcW w:w="1418"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b/>
                <w:color w:val="auto"/>
                <w:kern w:val="0"/>
                <w:sz w:val="12"/>
                <w:szCs w:val="12"/>
                <w:lang w:eastAsia="ar-SA"/>
              </w:rPr>
            </w:pPr>
          </w:p>
        </w:tc>
        <w:tc>
          <w:tcPr>
            <w:tcW w:w="2410"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федеральный бюджет</w:t>
            </w:r>
            <w:proofErr w:type="gramStart"/>
            <w:r w:rsidRPr="000949B2">
              <w:rPr>
                <w:rFonts w:ascii="Times New Roman" w:hAnsi="Times New Roman" w:cs="Times New Roman"/>
                <w:color w:val="auto"/>
                <w:kern w:val="0"/>
                <w:sz w:val="12"/>
                <w:szCs w:val="12"/>
                <w:lang w:eastAsia="ar-SA"/>
              </w:rPr>
              <w:t xml:space="preserve"> (*)   </w:t>
            </w:r>
            <w:proofErr w:type="gramEnd"/>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85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r>
      <w:tr w:rsidR="000949B2" w:rsidRPr="000949B2" w:rsidTr="000949B2">
        <w:trPr>
          <w:trHeight w:val="20"/>
        </w:trPr>
        <w:tc>
          <w:tcPr>
            <w:tcW w:w="1418"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b/>
                <w:color w:val="auto"/>
                <w:kern w:val="0"/>
                <w:sz w:val="12"/>
                <w:szCs w:val="12"/>
                <w:lang w:eastAsia="ar-SA"/>
              </w:rPr>
            </w:pPr>
          </w:p>
        </w:tc>
        <w:tc>
          <w:tcPr>
            <w:tcW w:w="2410"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 xml:space="preserve">краевой бюджет           </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670,0</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0,0</w:t>
            </w:r>
          </w:p>
        </w:tc>
        <w:tc>
          <w:tcPr>
            <w:tcW w:w="85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0,0</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b/>
                <w:color w:val="auto"/>
                <w:kern w:val="0"/>
                <w:sz w:val="12"/>
                <w:szCs w:val="12"/>
                <w:lang w:eastAsia="ar-SA"/>
              </w:rPr>
            </w:pPr>
            <w:r w:rsidRPr="000949B2">
              <w:rPr>
                <w:rFonts w:ascii="Times New Roman" w:hAnsi="Times New Roman" w:cs="Times New Roman"/>
                <w:kern w:val="0"/>
                <w:sz w:val="12"/>
                <w:szCs w:val="12"/>
                <w:lang w:eastAsia="ar-SA"/>
              </w:rPr>
              <w:t>670,0</w:t>
            </w:r>
          </w:p>
        </w:tc>
      </w:tr>
      <w:tr w:rsidR="000949B2" w:rsidRPr="000949B2" w:rsidTr="000949B2">
        <w:trPr>
          <w:trHeight w:val="20"/>
        </w:trPr>
        <w:tc>
          <w:tcPr>
            <w:tcW w:w="1418"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b/>
                <w:color w:val="auto"/>
                <w:kern w:val="0"/>
                <w:sz w:val="12"/>
                <w:szCs w:val="12"/>
                <w:lang w:eastAsia="ar-SA"/>
              </w:rPr>
            </w:pPr>
          </w:p>
        </w:tc>
        <w:tc>
          <w:tcPr>
            <w:tcW w:w="2410"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 xml:space="preserve">внебюджетные  источники                 </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85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r>
      <w:tr w:rsidR="000949B2" w:rsidRPr="000949B2" w:rsidTr="000949B2">
        <w:trPr>
          <w:trHeight w:val="20"/>
        </w:trPr>
        <w:tc>
          <w:tcPr>
            <w:tcW w:w="1418"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b/>
                <w:color w:val="auto"/>
                <w:kern w:val="0"/>
                <w:sz w:val="12"/>
                <w:szCs w:val="12"/>
                <w:lang w:eastAsia="ar-SA"/>
              </w:rPr>
            </w:pPr>
          </w:p>
        </w:tc>
        <w:tc>
          <w:tcPr>
            <w:tcW w:w="2410"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районный бюджет</w:t>
            </w:r>
            <w:proofErr w:type="gramStart"/>
            <w:r w:rsidRPr="000949B2">
              <w:rPr>
                <w:rFonts w:ascii="Times New Roman" w:hAnsi="Times New Roman" w:cs="Times New Roman"/>
                <w:color w:val="auto"/>
                <w:kern w:val="0"/>
                <w:sz w:val="12"/>
                <w:szCs w:val="12"/>
                <w:lang w:eastAsia="ar-SA"/>
              </w:rPr>
              <w:t xml:space="preserve"> (**)   </w:t>
            </w:r>
            <w:proofErr w:type="gramEnd"/>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1073,2</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853,4</w:t>
            </w:r>
          </w:p>
        </w:tc>
        <w:tc>
          <w:tcPr>
            <w:tcW w:w="85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493,4</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493,4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b/>
                <w:color w:val="auto"/>
                <w:kern w:val="0"/>
                <w:sz w:val="12"/>
                <w:szCs w:val="12"/>
                <w:lang w:eastAsia="ar-SA"/>
              </w:rPr>
            </w:pPr>
            <w:r w:rsidRPr="000949B2">
              <w:rPr>
                <w:rFonts w:ascii="Times New Roman" w:hAnsi="Times New Roman" w:cs="Times New Roman"/>
                <w:kern w:val="0"/>
                <w:sz w:val="12"/>
                <w:szCs w:val="12"/>
                <w:lang w:eastAsia="ar-SA"/>
              </w:rPr>
              <w:t>2913,4</w:t>
            </w:r>
          </w:p>
        </w:tc>
      </w:tr>
      <w:tr w:rsidR="000949B2" w:rsidRPr="000949B2" w:rsidTr="000949B2">
        <w:trPr>
          <w:trHeight w:val="20"/>
        </w:trPr>
        <w:tc>
          <w:tcPr>
            <w:tcW w:w="1418"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b/>
                <w:color w:val="auto"/>
                <w:kern w:val="0"/>
                <w:sz w:val="12"/>
                <w:szCs w:val="12"/>
                <w:lang w:eastAsia="ar-SA"/>
              </w:rPr>
            </w:pPr>
          </w:p>
        </w:tc>
        <w:tc>
          <w:tcPr>
            <w:tcW w:w="2410"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юридические лица</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85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b/>
                <w:kern w:val="0"/>
                <w:sz w:val="12"/>
                <w:szCs w:val="12"/>
                <w:lang w:eastAsia="ar-SA"/>
              </w:rPr>
            </w:pPr>
          </w:p>
        </w:tc>
      </w:tr>
      <w:tr w:rsidR="000949B2" w:rsidRPr="000949B2" w:rsidTr="000949B2">
        <w:trPr>
          <w:trHeight w:val="20"/>
        </w:trPr>
        <w:tc>
          <w:tcPr>
            <w:tcW w:w="1418" w:type="dxa"/>
            <w:vMerge/>
            <w:tcBorders>
              <w:left w:val="single" w:sz="4" w:space="0" w:color="000000"/>
              <w:bottom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b/>
                <w:color w:val="auto"/>
                <w:kern w:val="0"/>
                <w:sz w:val="12"/>
                <w:szCs w:val="12"/>
                <w:lang w:eastAsia="ar-SA"/>
              </w:rPr>
            </w:pPr>
          </w:p>
        </w:tc>
        <w:tc>
          <w:tcPr>
            <w:tcW w:w="2410" w:type="dxa"/>
            <w:vMerge/>
            <w:tcBorders>
              <w:left w:val="single" w:sz="4" w:space="0" w:color="000000"/>
              <w:bottom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Администрация Каратузского района</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1743,2</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853,4</w:t>
            </w:r>
          </w:p>
        </w:tc>
        <w:tc>
          <w:tcPr>
            <w:tcW w:w="85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493,4</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493,4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kern w:val="0"/>
                <w:sz w:val="12"/>
                <w:szCs w:val="12"/>
                <w:lang w:eastAsia="ar-SA"/>
              </w:rPr>
              <w:t>3583,4</w:t>
            </w:r>
          </w:p>
        </w:tc>
      </w:tr>
      <w:tr w:rsidR="000949B2" w:rsidRPr="000949B2" w:rsidTr="000949B2">
        <w:trPr>
          <w:trHeight w:val="20"/>
        </w:trPr>
        <w:tc>
          <w:tcPr>
            <w:tcW w:w="1418" w:type="dxa"/>
            <w:vMerge w:val="restart"/>
            <w:tcBorders>
              <w:top w:val="single" w:sz="4" w:space="0" w:color="000000"/>
              <w:left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Подпрограмма 5</w:t>
            </w:r>
          </w:p>
        </w:tc>
        <w:tc>
          <w:tcPr>
            <w:tcW w:w="2410" w:type="dxa"/>
            <w:vMerge w:val="restart"/>
            <w:tcBorders>
              <w:top w:val="single" w:sz="4" w:space="0" w:color="000000"/>
              <w:left w:val="single" w:sz="4" w:space="0" w:color="000000"/>
            </w:tcBorders>
            <w:shd w:val="clear" w:color="auto" w:fill="auto"/>
          </w:tcPr>
          <w:p w:rsidR="000949B2" w:rsidRPr="000949B2" w:rsidRDefault="000949B2" w:rsidP="000949B2">
            <w:pPr>
              <w:suppressAutoHyphens/>
              <w:spacing w:after="0" w:line="240" w:lineRule="auto"/>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Сохранение и развитие библиотечного дела района</w:t>
            </w:r>
          </w:p>
        </w:tc>
        <w:tc>
          <w:tcPr>
            <w:tcW w:w="2126"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 xml:space="preserve">Всего                    </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20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7175,33</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20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7010,4</w:t>
            </w:r>
          </w:p>
        </w:tc>
        <w:tc>
          <w:tcPr>
            <w:tcW w:w="85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20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7010,4</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20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7010,4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b/>
                <w:color w:val="auto"/>
                <w:kern w:val="0"/>
                <w:sz w:val="12"/>
                <w:szCs w:val="12"/>
                <w:lang w:eastAsia="ar-SA"/>
              </w:rPr>
            </w:pPr>
            <w:r w:rsidRPr="000949B2">
              <w:rPr>
                <w:rFonts w:ascii="Times New Roman" w:hAnsi="Times New Roman" w:cs="Times New Roman"/>
                <w:kern w:val="0"/>
                <w:sz w:val="12"/>
                <w:szCs w:val="12"/>
                <w:lang w:eastAsia="ar-SA"/>
              </w:rPr>
              <w:t>28206,53</w:t>
            </w:r>
          </w:p>
        </w:tc>
      </w:tr>
      <w:tr w:rsidR="000949B2" w:rsidRPr="000949B2" w:rsidTr="000949B2">
        <w:trPr>
          <w:trHeight w:val="20"/>
        </w:trPr>
        <w:tc>
          <w:tcPr>
            <w:tcW w:w="1418"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b/>
                <w:color w:val="auto"/>
                <w:kern w:val="0"/>
                <w:sz w:val="12"/>
                <w:szCs w:val="12"/>
                <w:lang w:eastAsia="ar-SA"/>
              </w:rPr>
            </w:pPr>
          </w:p>
        </w:tc>
        <w:tc>
          <w:tcPr>
            <w:tcW w:w="2410"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 xml:space="preserve">в том числе:             </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85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r>
      <w:tr w:rsidR="000949B2" w:rsidRPr="000949B2" w:rsidTr="000949B2">
        <w:trPr>
          <w:trHeight w:val="20"/>
        </w:trPr>
        <w:tc>
          <w:tcPr>
            <w:tcW w:w="1418"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b/>
                <w:color w:val="auto"/>
                <w:kern w:val="0"/>
                <w:sz w:val="12"/>
                <w:szCs w:val="12"/>
                <w:lang w:eastAsia="ar-SA"/>
              </w:rPr>
            </w:pPr>
          </w:p>
        </w:tc>
        <w:tc>
          <w:tcPr>
            <w:tcW w:w="2410"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федеральный бюджет</w:t>
            </w:r>
            <w:proofErr w:type="gramStart"/>
            <w:r w:rsidRPr="000949B2">
              <w:rPr>
                <w:rFonts w:ascii="Times New Roman" w:hAnsi="Times New Roman" w:cs="Times New Roman"/>
                <w:color w:val="auto"/>
                <w:kern w:val="0"/>
                <w:sz w:val="12"/>
                <w:szCs w:val="12"/>
                <w:lang w:eastAsia="ar-SA"/>
              </w:rPr>
              <w:t xml:space="preserve"> (*)   </w:t>
            </w:r>
            <w:proofErr w:type="gramEnd"/>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0,0</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19,1</w:t>
            </w:r>
          </w:p>
        </w:tc>
        <w:tc>
          <w:tcPr>
            <w:tcW w:w="85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19,1</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19,1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b/>
                <w:color w:val="auto"/>
                <w:kern w:val="0"/>
                <w:sz w:val="12"/>
                <w:szCs w:val="12"/>
                <w:lang w:eastAsia="ar-SA"/>
              </w:rPr>
            </w:pPr>
            <w:r w:rsidRPr="000949B2">
              <w:rPr>
                <w:rFonts w:ascii="Times New Roman" w:hAnsi="Times New Roman" w:cs="Times New Roman"/>
                <w:kern w:val="0"/>
                <w:sz w:val="12"/>
                <w:szCs w:val="12"/>
                <w:lang w:eastAsia="ar-SA"/>
              </w:rPr>
              <w:t>57,3</w:t>
            </w:r>
          </w:p>
        </w:tc>
      </w:tr>
      <w:tr w:rsidR="000949B2" w:rsidRPr="000949B2" w:rsidTr="000949B2">
        <w:trPr>
          <w:trHeight w:val="20"/>
        </w:trPr>
        <w:tc>
          <w:tcPr>
            <w:tcW w:w="1418"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b/>
                <w:color w:val="auto"/>
                <w:kern w:val="0"/>
                <w:sz w:val="12"/>
                <w:szCs w:val="12"/>
                <w:lang w:eastAsia="ar-SA"/>
              </w:rPr>
            </w:pPr>
          </w:p>
        </w:tc>
        <w:tc>
          <w:tcPr>
            <w:tcW w:w="2410"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 xml:space="preserve">краевой бюджет           </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466,6</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0,0</w:t>
            </w:r>
          </w:p>
        </w:tc>
        <w:tc>
          <w:tcPr>
            <w:tcW w:w="85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0,0</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kern w:val="0"/>
                <w:sz w:val="12"/>
                <w:szCs w:val="12"/>
                <w:lang w:eastAsia="ar-SA"/>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b/>
                <w:color w:val="auto"/>
                <w:kern w:val="0"/>
                <w:sz w:val="12"/>
                <w:szCs w:val="12"/>
                <w:lang w:eastAsia="ar-SA"/>
              </w:rPr>
            </w:pPr>
            <w:r w:rsidRPr="000949B2">
              <w:rPr>
                <w:rFonts w:ascii="Times New Roman" w:hAnsi="Times New Roman" w:cs="Times New Roman"/>
                <w:color w:val="auto"/>
                <w:kern w:val="0"/>
                <w:sz w:val="12"/>
                <w:szCs w:val="12"/>
                <w:lang w:eastAsia="ar-SA"/>
              </w:rPr>
              <w:t>466,6</w:t>
            </w:r>
          </w:p>
        </w:tc>
      </w:tr>
      <w:tr w:rsidR="000949B2" w:rsidRPr="000949B2" w:rsidTr="000949B2">
        <w:trPr>
          <w:trHeight w:val="20"/>
        </w:trPr>
        <w:tc>
          <w:tcPr>
            <w:tcW w:w="1418"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b/>
                <w:color w:val="auto"/>
                <w:kern w:val="0"/>
                <w:sz w:val="12"/>
                <w:szCs w:val="12"/>
                <w:lang w:eastAsia="ar-SA"/>
              </w:rPr>
            </w:pPr>
          </w:p>
        </w:tc>
        <w:tc>
          <w:tcPr>
            <w:tcW w:w="2410"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 xml:space="preserve">внебюджетные  источники                 </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85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r>
      <w:tr w:rsidR="000949B2" w:rsidRPr="000949B2" w:rsidTr="000949B2">
        <w:trPr>
          <w:trHeight w:val="20"/>
        </w:trPr>
        <w:tc>
          <w:tcPr>
            <w:tcW w:w="1418"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b/>
                <w:color w:val="auto"/>
                <w:kern w:val="0"/>
                <w:sz w:val="12"/>
                <w:szCs w:val="12"/>
                <w:lang w:eastAsia="ar-SA"/>
              </w:rPr>
            </w:pPr>
          </w:p>
        </w:tc>
        <w:tc>
          <w:tcPr>
            <w:tcW w:w="2410"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районный бюджет</w:t>
            </w:r>
            <w:proofErr w:type="gramStart"/>
            <w:r w:rsidRPr="000949B2">
              <w:rPr>
                <w:rFonts w:ascii="Times New Roman" w:hAnsi="Times New Roman" w:cs="Times New Roman"/>
                <w:color w:val="auto"/>
                <w:kern w:val="0"/>
                <w:sz w:val="12"/>
                <w:szCs w:val="12"/>
                <w:lang w:eastAsia="ar-SA"/>
              </w:rPr>
              <w:t xml:space="preserve"> (**)   </w:t>
            </w:r>
            <w:proofErr w:type="gramEnd"/>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20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6708,73</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20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6991,3</w:t>
            </w:r>
          </w:p>
        </w:tc>
        <w:tc>
          <w:tcPr>
            <w:tcW w:w="85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20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6991,3</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20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6991,3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b/>
                <w:color w:val="auto"/>
                <w:kern w:val="0"/>
                <w:sz w:val="12"/>
                <w:szCs w:val="12"/>
                <w:lang w:eastAsia="ar-SA"/>
              </w:rPr>
            </w:pPr>
            <w:r w:rsidRPr="000949B2">
              <w:rPr>
                <w:rFonts w:ascii="Times New Roman" w:hAnsi="Times New Roman" w:cs="Times New Roman"/>
                <w:kern w:val="0"/>
                <w:sz w:val="12"/>
                <w:szCs w:val="12"/>
                <w:lang w:eastAsia="ar-SA"/>
              </w:rPr>
              <w:t>27682,63</w:t>
            </w:r>
          </w:p>
        </w:tc>
      </w:tr>
      <w:tr w:rsidR="000949B2" w:rsidRPr="000949B2" w:rsidTr="000949B2">
        <w:trPr>
          <w:trHeight w:val="20"/>
        </w:trPr>
        <w:tc>
          <w:tcPr>
            <w:tcW w:w="1418"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b/>
                <w:color w:val="auto"/>
                <w:kern w:val="0"/>
                <w:sz w:val="12"/>
                <w:szCs w:val="12"/>
                <w:lang w:eastAsia="ar-SA"/>
              </w:rPr>
            </w:pPr>
          </w:p>
        </w:tc>
        <w:tc>
          <w:tcPr>
            <w:tcW w:w="2410"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юридические лица</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85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r>
      <w:tr w:rsidR="000949B2" w:rsidRPr="000949B2" w:rsidTr="000949B2">
        <w:trPr>
          <w:trHeight w:val="20"/>
        </w:trPr>
        <w:tc>
          <w:tcPr>
            <w:tcW w:w="1418" w:type="dxa"/>
            <w:vMerge/>
            <w:tcBorders>
              <w:left w:val="single" w:sz="4" w:space="0" w:color="000000"/>
              <w:bottom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b/>
                <w:color w:val="auto"/>
                <w:kern w:val="0"/>
                <w:sz w:val="12"/>
                <w:szCs w:val="12"/>
                <w:lang w:eastAsia="ar-SA"/>
              </w:rPr>
            </w:pPr>
          </w:p>
        </w:tc>
        <w:tc>
          <w:tcPr>
            <w:tcW w:w="2410" w:type="dxa"/>
            <w:vMerge/>
            <w:tcBorders>
              <w:left w:val="single" w:sz="4" w:space="0" w:color="000000"/>
              <w:bottom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Администрация Каратузского района</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20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7175,33</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20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7010,4</w:t>
            </w:r>
          </w:p>
        </w:tc>
        <w:tc>
          <w:tcPr>
            <w:tcW w:w="85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20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7010,4</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20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7010,4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kern w:val="0"/>
                <w:sz w:val="12"/>
                <w:szCs w:val="12"/>
                <w:lang w:eastAsia="ar-SA"/>
              </w:rPr>
              <w:t>28206,53</w:t>
            </w:r>
          </w:p>
        </w:tc>
      </w:tr>
      <w:tr w:rsidR="000949B2" w:rsidRPr="000949B2" w:rsidTr="000949B2">
        <w:trPr>
          <w:trHeight w:val="20"/>
        </w:trPr>
        <w:tc>
          <w:tcPr>
            <w:tcW w:w="1418" w:type="dxa"/>
            <w:vMerge w:val="restart"/>
            <w:tcBorders>
              <w:top w:val="single" w:sz="4" w:space="0" w:color="000000"/>
              <w:left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Подпрограмма 6</w:t>
            </w:r>
          </w:p>
        </w:tc>
        <w:tc>
          <w:tcPr>
            <w:tcW w:w="2410" w:type="dxa"/>
            <w:vMerge w:val="restart"/>
            <w:tcBorders>
              <w:top w:val="single" w:sz="4" w:space="0" w:color="000000"/>
              <w:left w:val="single" w:sz="4" w:space="0" w:color="000000"/>
            </w:tcBorders>
            <w:shd w:val="clear" w:color="auto" w:fill="auto"/>
          </w:tcPr>
          <w:p w:rsidR="000949B2" w:rsidRPr="000949B2" w:rsidRDefault="000949B2" w:rsidP="000949B2">
            <w:pPr>
              <w:suppressAutoHyphens/>
              <w:snapToGrid w:val="0"/>
              <w:spacing w:after="0" w:line="240" w:lineRule="auto"/>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 xml:space="preserve">Развитие </w:t>
            </w:r>
            <w:proofErr w:type="spellStart"/>
            <w:r w:rsidRPr="000949B2">
              <w:rPr>
                <w:rFonts w:ascii="Times New Roman" w:hAnsi="Times New Roman" w:cs="Times New Roman"/>
                <w:color w:val="auto"/>
                <w:kern w:val="0"/>
                <w:sz w:val="12"/>
                <w:szCs w:val="12"/>
                <w:lang w:eastAsia="ar-SA"/>
              </w:rPr>
              <w:t>киновидеообслуживания</w:t>
            </w:r>
            <w:proofErr w:type="spellEnd"/>
            <w:r w:rsidRPr="000949B2">
              <w:rPr>
                <w:rFonts w:ascii="Times New Roman" w:hAnsi="Times New Roman" w:cs="Times New Roman"/>
                <w:color w:val="auto"/>
                <w:kern w:val="0"/>
                <w:sz w:val="12"/>
                <w:szCs w:val="12"/>
                <w:lang w:eastAsia="ar-SA"/>
              </w:rPr>
              <w:t xml:space="preserve"> </w:t>
            </w:r>
          </w:p>
        </w:tc>
        <w:tc>
          <w:tcPr>
            <w:tcW w:w="2126"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 xml:space="preserve">Всего                    </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4224,6</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4405,23</w:t>
            </w:r>
          </w:p>
        </w:tc>
        <w:tc>
          <w:tcPr>
            <w:tcW w:w="85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20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4405,23</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20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4405,23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b/>
                <w:color w:val="auto"/>
                <w:kern w:val="0"/>
                <w:sz w:val="12"/>
                <w:szCs w:val="12"/>
                <w:lang w:eastAsia="ar-SA"/>
              </w:rPr>
            </w:pPr>
            <w:r w:rsidRPr="000949B2">
              <w:rPr>
                <w:rFonts w:ascii="Times New Roman" w:hAnsi="Times New Roman" w:cs="Times New Roman"/>
                <w:kern w:val="0"/>
                <w:sz w:val="12"/>
                <w:szCs w:val="12"/>
                <w:lang w:eastAsia="ar-SA"/>
              </w:rPr>
              <w:t>17440,29</w:t>
            </w:r>
          </w:p>
        </w:tc>
      </w:tr>
      <w:tr w:rsidR="000949B2" w:rsidRPr="000949B2" w:rsidTr="000949B2">
        <w:trPr>
          <w:trHeight w:val="20"/>
        </w:trPr>
        <w:tc>
          <w:tcPr>
            <w:tcW w:w="1418"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b/>
                <w:color w:val="auto"/>
                <w:kern w:val="0"/>
                <w:sz w:val="12"/>
                <w:szCs w:val="12"/>
                <w:lang w:eastAsia="ar-SA"/>
              </w:rPr>
            </w:pPr>
          </w:p>
        </w:tc>
        <w:tc>
          <w:tcPr>
            <w:tcW w:w="2410"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 xml:space="preserve">в том числе:             </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85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r>
      <w:tr w:rsidR="000949B2" w:rsidRPr="000949B2" w:rsidTr="000949B2">
        <w:trPr>
          <w:trHeight w:val="20"/>
        </w:trPr>
        <w:tc>
          <w:tcPr>
            <w:tcW w:w="1418"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b/>
                <w:color w:val="auto"/>
                <w:kern w:val="0"/>
                <w:sz w:val="12"/>
                <w:szCs w:val="12"/>
                <w:lang w:eastAsia="ar-SA"/>
              </w:rPr>
            </w:pPr>
          </w:p>
        </w:tc>
        <w:tc>
          <w:tcPr>
            <w:tcW w:w="2410"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федеральный бюджет</w:t>
            </w:r>
            <w:proofErr w:type="gramStart"/>
            <w:r w:rsidRPr="000949B2">
              <w:rPr>
                <w:rFonts w:ascii="Times New Roman" w:hAnsi="Times New Roman" w:cs="Times New Roman"/>
                <w:color w:val="auto"/>
                <w:kern w:val="0"/>
                <w:sz w:val="12"/>
                <w:szCs w:val="12"/>
                <w:lang w:eastAsia="ar-SA"/>
              </w:rPr>
              <w:t xml:space="preserve"> (*)   </w:t>
            </w:r>
            <w:proofErr w:type="gramEnd"/>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85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r>
      <w:tr w:rsidR="000949B2" w:rsidRPr="000949B2" w:rsidTr="000949B2">
        <w:trPr>
          <w:trHeight w:val="20"/>
        </w:trPr>
        <w:tc>
          <w:tcPr>
            <w:tcW w:w="1418"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b/>
                <w:color w:val="auto"/>
                <w:kern w:val="0"/>
                <w:sz w:val="12"/>
                <w:szCs w:val="12"/>
                <w:lang w:eastAsia="ar-SA"/>
              </w:rPr>
            </w:pPr>
          </w:p>
        </w:tc>
        <w:tc>
          <w:tcPr>
            <w:tcW w:w="2410"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 xml:space="preserve">краевой бюджет           </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85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r>
      <w:tr w:rsidR="000949B2" w:rsidRPr="000949B2" w:rsidTr="000949B2">
        <w:trPr>
          <w:trHeight w:val="20"/>
        </w:trPr>
        <w:tc>
          <w:tcPr>
            <w:tcW w:w="1418"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b/>
                <w:color w:val="auto"/>
                <w:kern w:val="0"/>
                <w:sz w:val="12"/>
                <w:szCs w:val="12"/>
                <w:lang w:eastAsia="ar-SA"/>
              </w:rPr>
            </w:pPr>
          </w:p>
        </w:tc>
        <w:tc>
          <w:tcPr>
            <w:tcW w:w="2410"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 xml:space="preserve">внебюджетные  источники                 </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85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r>
      <w:tr w:rsidR="000949B2" w:rsidRPr="000949B2" w:rsidTr="000949B2">
        <w:trPr>
          <w:trHeight w:val="20"/>
        </w:trPr>
        <w:tc>
          <w:tcPr>
            <w:tcW w:w="1418"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b/>
                <w:color w:val="auto"/>
                <w:kern w:val="0"/>
                <w:sz w:val="12"/>
                <w:szCs w:val="12"/>
                <w:lang w:eastAsia="ar-SA"/>
              </w:rPr>
            </w:pPr>
          </w:p>
        </w:tc>
        <w:tc>
          <w:tcPr>
            <w:tcW w:w="2410"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районный бюджет</w:t>
            </w:r>
            <w:proofErr w:type="gramStart"/>
            <w:r w:rsidRPr="000949B2">
              <w:rPr>
                <w:rFonts w:ascii="Times New Roman" w:hAnsi="Times New Roman" w:cs="Times New Roman"/>
                <w:color w:val="auto"/>
                <w:kern w:val="0"/>
                <w:sz w:val="12"/>
                <w:szCs w:val="12"/>
                <w:lang w:eastAsia="ar-SA"/>
              </w:rPr>
              <w:t xml:space="preserve"> (**)   </w:t>
            </w:r>
            <w:proofErr w:type="gramEnd"/>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4224,6</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4405,23</w:t>
            </w:r>
          </w:p>
        </w:tc>
        <w:tc>
          <w:tcPr>
            <w:tcW w:w="85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20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4405,23</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20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4405,23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b/>
                <w:color w:val="auto"/>
                <w:kern w:val="0"/>
                <w:sz w:val="12"/>
                <w:szCs w:val="12"/>
                <w:lang w:eastAsia="ar-SA"/>
              </w:rPr>
            </w:pPr>
            <w:r w:rsidRPr="000949B2">
              <w:rPr>
                <w:rFonts w:ascii="Times New Roman" w:hAnsi="Times New Roman" w:cs="Times New Roman"/>
                <w:kern w:val="0"/>
                <w:sz w:val="12"/>
                <w:szCs w:val="12"/>
                <w:lang w:eastAsia="ar-SA"/>
              </w:rPr>
              <w:t>17440,29</w:t>
            </w:r>
          </w:p>
        </w:tc>
      </w:tr>
      <w:tr w:rsidR="000949B2" w:rsidRPr="000949B2" w:rsidTr="000949B2">
        <w:trPr>
          <w:trHeight w:val="20"/>
        </w:trPr>
        <w:tc>
          <w:tcPr>
            <w:tcW w:w="1418"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b/>
                <w:color w:val="auto"/>
                <w:kern w:val="0"/>
                <w:sz w:val="12"/>
                <w:szCs w:val="12"/>
                <w:lang w:eastAsia="ar-SA"/>
              </w:rPr>
            </w:pPr>
          </w:p>
        </w:tc>
        <w:tc>
          <w:tcPr>
            <w:tcW w:w="2410"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юридические лица</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20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200" w:line="240" w:lineRule="auto"/>
              <w:jc w:val="center"/>
              <w:rPr>
                <w:rFonts w:ascii="Times New Roman" w:hAnsi="Times New Roman" w:cs="Times New Roman"/>
                <w:kern w:val="0"/>
                <w:sz w:val="12"/>
                <w:szCs w:val="12"/>
                <w:lang w:eastAsia="ar-SA"/>
              </w:rPr>
            </w:pPr>
          </w:p>
        </w:tc>
        <w:tc>
          <w:tcPr>
            <w:tcW w:w="85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20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20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napToGrid w:val="0"/>
              <w:spacing w:after="200" w:line="240" w:lineRule="auto"/>
              <w:jc w:val="center"/>
              <w:rPr>
                <w:rFonts w:ascii="Times New Roman" w:hAnsi="Times New Roman" w:cs="Times New Roman"/>
                <w:kern w:val="0"/>
                <w:sz w:val="12"/>
                <w:szCs w:val="12"/>
                <w:lang w:eastAsia="ar-SA"/>
              </w:rPr>
            </w:pPr>
          </w:p>
        </w:tc>
      </w:tr>
      <w:tr w:rsidR="000949B2" w:rsidRPr="000949B2" w:rsidTr="000949B2">
        <w:trPr>
          <w:trHeight w:val="20"/>
        </w:trPr>
        <w:tc>
          <w:tcPr>
            <w:tcW w:w="1418" w:type="dxa"/>
            <w:vMerge/>
            <w:tcBorders>
              <w:left w:val="single" w:sz="4" w:space="0" w:color="000000"/>
              <w:bottom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b/>
                <w:color w:val="auto"/>
                <w:kern w:val="0"/>
                <w:sz w:val="12"/>
                <w:szCs w:val="12"/>
                <w:lang w:eastAsia="ar-SA"/>
              </w:rPr>
            </w:pPr>
          </w:p>
        </w:tc>
        <w:tc>
          <w:tcPr>
            <w:tcW w:w="2410" w:type="dxa"/>
            <w:vMerge/>
            <w:tcBorders>
              <w:left w:val="single" w:sz="4" w:space="0" w:color="000000"/>
              <w:bottom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Администрация Каратузского района</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4224,6</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4405,23</w:t>
            </w:r>
          </w:p>
        </w:tc>
        <w:tc>
          <w:tcPr>
            <w:tcW w:w="85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20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4405,23</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20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4405,23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kern w:val="0"/>
                <w:sz w:val="12"/>
                <w:szCs w:val="12"/>
                <w:lang w:eastAsia="ar-SA"/>
              </w:rPr>
              <w:t>17440,29</w:t>
            </w:r>
          </w:p>
        </w:tc>
      </w:tr>
      <w:tr w:rsidR="000949B2" w:rsidRPr="000949B2" w:rsidTr="000949B2">
        <w:trPr>
          <w:trHeight w:val="20"/>
        </w:trPr>
        <w:tc>
          <w:tcPr>
            <w:tcW w:w="1418" w:type="dxa"/>
            <w:vMerge w:val="restart"/>
            <w:tcBorders>
              <w:top w:val="single" w:sz="4" w:space="0" w:color="000000"/>
              <w:left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Подпрограмма 7</w:t>
            </w:r>
          </w:p>
        </w:tc>
        <w:tc>
          <w:tcPr>
            <w:tcW w:w="2410" w:type="dxa"/>
            <w:vMerge w:val="restart"/>
            <w:tcBorders>
              <w:top w:val="single" w:sz="4" w:space="0" w:color="000000"/>
              <w:left w:val="single" w:sz="4" w:space="0" w:color="000000"/>
            </w:tcBorders>
            <w:shd w:val="clear" w:color="auto" w:fill="auto"/>
          </w:tcPr>
          <w:p w:rsidR="000949B2" w:rsidRPr="000949B2" w:rsidRDefault="000949B2" w:rsidP="000949B2">
            <w:pPr>
              <w:suppressAutoHyphens/>
              <w:spacing w:after="0" w:line="240" w:lineRule="auto"/>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 xml:space="preserve">Социальные услуги населению через </w:t>
            </w:r>
            <w:r w:rsidRPr="000949B2">
              <w:rPr>
                <w:rFonts w:ascii="Times New Roman" w:hAnsi="Times New Roman" w:cs="Times New Roman"/>
                <w:color w:val="auto"/>
                <w:kern w:val="0"/>
                <w:sz w:val="12"/>
                <w:szCs w:val="12"/>
                <w:lang w:eastAsia="ar-SA"/>
              </w:rPr>
              <w:lastRenderedPageBreak/>
              <w:t>партнерство некоммерческих организаций и власти</w:t>
            </w:r>
          </w:p>
        </w:tc>
        <w:tc>
          <w:tcPr>
            <w:tcW w:w="2126"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lastRenderedPageBreak/>
              <w:t xml:space="preserve">Всего                    </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2,0</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15,0</w:t>
            </w:r>
          </w:p>
        </w:tc>
        <w:tc>
          <w:tcPr>
            <w:tcW w:w="85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15,0</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15,0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kern w:val="0"/>
                <w:sz w:val="12"/>
                <w:szCs w:val="12"/>
                <w:lang w:eastAsia="ar-SA"/>
              </w:rPr>
              <w:t>47,0</w:t>
            </w:r>
          </w:p>
        </w:tc>
      </w:tr>
      <w:tr w:rsidR="000949B2" w:rsidRPr="000949B2" w:rsidTr="000949B2">
        <w:trPr>
          <w:trHeight w:val="20"/>
        </w:trPr>
        <w:tc>
          <w:tcPr>
            <w:tcW w:w="1418"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410"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 xml:space="preserve">в том числе:             </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85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r>
      <w:tr w:rsidR="000949B2" w:rsidRPr="000949B2" w:rsidTr="000949B2">
        <w:trPr>
          <w:trHeight w:val="20"/>
        </w:trPr>
        <w:tc>
          <w:tcPr>
            <w:tcW w:w="1418"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410"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федеральный бюджет</w:t>
            </w:r>
            <w:proofErr w:type="gramStart"/>
            <w:r w:rsidRPr="000949B2">
              <w:rPr>
                <w:rFonts w:ascii="Times New Roman" w:hAnsi="Times New Roman" w:cs="Times New Roman"/>
                <w:color w:val="auto"/>
                <w:kern w:val="0"/>
                <w:sz w:val="12"/>
                <w:szCs w:val="12"/>
                <w:lang w:eastAsia="ar-SA"/>
              </w:rPr>
              <w:t xml:space="preserve"> (*)   </w:t>
            </w:r>
            <w:proofErr w:type="gramEnd"/>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85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r>
      <w:tr w:rsidR="000949B2" w:rsidRPr="000949B2" w:rsidTr="000949B2">
        <w:trPr>
          <w:trHeight w:val="20"/>
        </w:trPr>
        <w:tc>
          <w:tcPr>
            <w:tcW w:w="1418"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410"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 xml:space="preserve">краевой бюджет           </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85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r>
      <w:tr w:rsidR="000949B2" w:rsidRPr="000949B2" w:rsidTr="000949B2">
        <w:trPr>
          <w:trHeight w:val="20"/>
        </w:trPr>
        <w:tc>
          <w:tcPr>
            <w:tcW w:w="1418"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410"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 xml:space="preserve">внебюджетные  источники                 </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85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r>
      <w:tr w:rsidR="000949B2" w:rsidRPr="000949B2" w:rsidTr="000949B2">
        <w:trPr>
          <w:trHeight w:val="20"/>
        </w:trPr>
        <w:tc>
          <w:tcPr>
            <w:tcW w:w="1418"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410"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районный бюджет</w:t>
            </w:r>
            <w:proofErr w:type="gramStart"/>
            <w:r w:rsidRPr="000949B2">
              <w:rPr>
                <w:rFonts w:ascii="Times New Roman" w:hAnsi="Times New Roman" w:cs="Times New Roman"/>
                <w:color w:val="auto"/>
                <w:kern w:val="0"/>
                <w:sz w:val="12"/>
                <w:szCs w:val="12"/>
                <w:lang w:eastAsia="ar-SA"/>
              </w:rPr>
              <w:t xml:space="preserve"> (**)   </w:t>
            </w:r>
            <w:proofErr w:type="gramEnd"/>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2,0</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15,0</w:t>
            </w:r>
          </w:p>
        </w:tc>
        <w:tc>
          <w:tcPr>
            <w:tcW w:w="85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15,0</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15,0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kern w:val="0"/>
                <w:sz w:val="12"/>
                <w:szCs w:val="12"/>
                <w:lang w:eastAsia="ar-SA"/>
              </w:rPr>
              <w:t>47,0</w:t>
            </w:r>
          </w:p>
        </w:tc>
      </w:tr>
      <w:tr w:rsidR="000949B2" w:rsidRPr="000949B2" w:rsidTr="000949B2">
        <w:trPr>
          <w:trHeight w:val="20"/>
        </w:trPr>
        <w:tc>
          <w:tcPr>
            <w:tcW w:w="1418"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410" w:type="dxa"/>
            <w:vMerge/>
            <w:tcBorders>
              <w:lef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юридические лица</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85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kern w:val="0"/>
                <w:sz w:val="12"/>
                <w:szCs w:val="12"/>
                <w:lang w:eastAsia="ar-SA"/>
              </w:rPr>
            </w:pPr>
          </w:p>
        </w:tc>
      </w:tr>
      <w:tr w:rsidR="000949B2" w:rsidRPr="000949B2" w:rsidTr="000949B2">
        <w:trPr>
          <w:trHeight w:val="20"/>
        </w:trPr>
        <w:tc>
          <w:tcPr>
            <w:tcW w:w="1418" w:type="dxa"/>
            <w:vMerge/>
            <w:tcBorders>
              <w:left w:val="single" w:sz="4" w:space="0" w:color="000000"/>
              <w:bottom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410" w:type="dxa"/>
            <w:vMerge/>
            <w:tcBorders>
              <w:left w:val="single" w:sz="4" w:space="0" w:color="000000"/>
              <w:bottom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126"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Администрация Каратузского района</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2,0</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15,0</w:t>
            </w:r>
          </w:p>
        </w:tc>
        <w:tc>
          <w:tcPr>
            <w:tcW w:w="85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15,0</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15,0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kern w:val="0"/>
                <w:sz w:val="12"/>
                <w:szCs w:val="12"/>
                <w:lang w:eastAsia="ar-SA"/>
              </w:rPr>
              <w:t>47,0</w:t>
            </w:r>
          </w:p>
        </w:tc>
      </w:tr>
    </w:tbl>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p>
    <w:p w:rsidR="000949B2" w:rsidRPr="000949B2" w:rsidRDefault="000949B2" w:rsidP="000949B2">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0949B2">
        <w:rPr>
          <w:rFonts w:ascii="Times New Roman" w:eastAsia="Arial" w:hAnsi="Times New Roman" w:cs="Times New Roman"/>
          <w:color w:val="auto"/>
          <w:kern w:val="0"/>
          <w:sz w:val="12"/>
          <w:szCs w:val="12"/>
          <w:lang w:eastAsia="ar-SA"/>
        </w:rPr>
        <w:t>Руководитель                                                                                                                    Ф.И.О</w:t>
      </w:r>
    </w:p>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p>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 xml:space="preserve">Глава администрации </w:t>
      </w:r>
    </w:p>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 xml:space="preserve">Каратузского района                                                                                                         </w:t>
      </w:r>
      <w:proofErr w:type="spellStart"/>
      <w:r w:rsidRPr="000949B2">
        <w:rPr>
          <w:rFonts w:ascii="Times New Roman" w:hAnsi="Times New Roman" w:cs="Times New Roman"/>
          <w:color w:val="auto"/>
          <w:kern w:val="0"/>
          <w:sz w:val="12"/>
          <w:szCs w:val="12"/>
          <w:lang w:eastAsia="ar-SA"/>
        </w:rPr>
        <w:t>Г.И.Кулакова</w:t>
      </w:r>
      <w:proofErr w:type="spellEnd"/>
    </w:p>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p>
    <w:p w:rsidR="000949B2" w:rsidRDefault="000949B2" w:rsidP="0036244F">
      <w:pPr>
        <w:spacing w:after="0" w:line="240" w:lineRule="auto"/>
        <w:rPr>
          <w:rFonts w:ascii="Times New Roman" w:eastAsia="Calibri" w:hAnsi="Times New Roman" w:cs="Times New Roman"/>
          <w:color w:val="auto"/>
          <w:kern w:val="0"/>
          <w:sz w:val="12"/>
          <w:szCs w:val="12"/>
          <w:lang w:eastAsia="en-US"/>
        </w:rPr>
      </w:pPr>
    </w:p>
    <w:p w:rsidR="000949B2" w:rsidRDefault="000949B2" w:rsidP="0036244F">
      <w:pPr>
        <w:spacing w:after="0" w:line="240" w:lineRule="auto"/>
        <w:rPr>
          <w:rFonts w:ascii="Times New Roman" w:eastAsia="Calibri" w:hAnsi="Times New Roman" w:cs="Times New Roman"/>
          <w:color w:val="auto"/>
          <w:kern w:val="0"/>
          <w:sz w:val="12"/>
          <w:szCs w:val="12"/>
          <w:lang w:eastAsia="en-US"/>
        </w:rPr>
      </w:pPr>
    </w:p>
    <w:p w:rsidR="000949B2" w:rsidRDefault="000949B2" w:rsidP="0036244F">
      <w:pPr>
        <w:spacing w:after="0" w:line="240" w:lineRule="auto"/>
        <w:rPr>
          <w:rFonts w:ascii="Times New Roman" w:eastAsia="Calibri" w:hAnsi="Times New Roman" w:cs="Times New Roman"/>
          <w:color w:val="auto"/>
          <w:kern w:val="0"/>
          <w:sz w:val="12"/>
          <w:szCs w:val="12"/>
          <w:lang w:eastAsia="en-US"/>
        </w:rPr>
      </w:pPr>
    </w:p>
    <w:p w:rsidR="000949B2" w:rsidRPr="000949B2" w:rsidRDefault="000949B2" w:rsidP="000949B2">
      <w:pPr>
        <w:suppressAutoHyphens/>
        <w:autoSpaceDE w:val="0"/>
        <w:spacing w:after="0" w:line="240" w:lineRule="auto"/>
        <w:ind w:left="6521"/>
        <w:jc w:val="both"/>
        <w:outlineLvl w:val="2"/>
        <w:rPr>
          <w:rFonts w:ascii="Times New Roman" w:eastAsia="Arial" w:hAnsi="Times New Roman" w:cs="Times New Roman"/>
          <w:color w:val="auto"/>
          <w:kern w:val="0"/>
          <w:sz w:val="12"/>
          <w:szCs w:val="12"/>
          <w:lang w:eastAsia="ar-SA"/>
        </w:rPr>
      </w:pPr>
      <w:r w:rsidRPr="000949B2">
        <w:rPr>
          <w:rFonts w:ascii="Times New Roman" w:eastAsia="Arial" w:hAnsi="Times New Roman" w:cs="Times New Roman"/>
          <w:color w:val="auto"/>
          <w:kern w:val="0"/>
          <w:sz w:val="12"/>
          <w:szCs w:val="12"/>
          <w:lang w:eastAsia="ar-SA"/>
        </w:rPr>
        <w:t>Приложение № 6</w:t>
      </w:r>
    </w:p>
    <w:p w:rsidR="000949B2" w:rsidRPr="000949B2" w:rsidRDefault="000949B2" w:rsidP="000949B2">
      <w:pPr>
        <w:suppressAutoHyphens/>
        <w:autoSpaceDE w:val="0"/>
        <w:autoSpaceDN w:val="0"/>
        <w:adjustRightInd w:val="0"/>
        <w:spacing w:after="0" w:line="240" w:lineRule="auto"/>
        <w:ind w:left="6521"/>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к Порядку принятия решений о разработке муниципальных программ Каратузского района, их формировании и реализации</w:t>
      </w:r>
    </w:p>
    <w:p w:rsidR="000949B2" w:rsidRPr="000949B2" w:rsidRDefault="000949B2" w:rsidP="000949B2">
      <w:pPr>
        <w:suppressAutoHyphens/>
        <w:autoSpaceDE w:val="0"/>
        <w:autoSpaceDN w:val="0"/>
        <w:adjustRightInd w:val="0"/>
        <w:spacing w:after="0" w:line="240" w:lineRule="auto"/>
        <w:ind w:left="6521"/>
        <w:jc w:val="both"/>
        <w:rPr>
          <w:rFonts w:ascii="Times New Roman" w:hAnsi="Times New Roman" w:cs="Times New Roman"/>
          <w:color w:val="auto"/>
          <w:kern w:val="0"/>
          <w:sz w:val="12"/>
          <w:szCs w:val="12"/>
          <w:lang w:eastAsia="ar-SA"/>
        </w:rPr>
      </w:pPr>
    </w:p>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 xml:space="preserve">Прогноз сводных показателей </w:t>
      </w:r>
      <w:r w:rsidRPr="000949B2">
        <w:rPr>
          <w:rFonts w:ascii="Times New Roman" w:hAnsi="Times New Roman" w:cs="Times New Roman"/>
          <w:color w:val="auto"/>
          <w:kern w:val="0"/>
          <w:sz w:val="12"/>
          <w:szCs w:val="12"/>
          <w:lang w:eastAsia="ar-SA"/>
        </w:rPr>
        <w:t>муниципальных</w:t>
      </w:r>
      <w:r w:rsidRPr="000949B2">
        <w:rPr>
          <w:rFonts w:ascii="Times New Roman" w:hAnsi="Times New Roman" w:cs="Times New Roman"/>
          <w:color w:val="auto"/>
          <w:kern w:val="0"/>
          <w:sz w:val="12"/>
          <w:szCs w:val="12"/>
        </w:rPr>
        <w:t xml:space="preserve"> заданий на оказание (выполнение) </w:t>
      </w:r>
      <w:r w:rsidRPr="000949B2">
        <w:rPr>
          <w:rFonts w:ascii="Times New Roman" w:hAnsi="Times New Roman" w:cs="Times New Roman"/>
          <w:color w:val="auto"/>
          <w:kern w:val="0"/>
          <w:sz w:val="12"/>
          <w:szCs w:val="12"/>
          <w:lang w:eastAsia="ar-SA"/>
        </w:rPr>
        <w:t>муниципальных</w:t>
      </w:r>
      <w:r w:rsidRPr="000949B2">
        <w:rPr>
          <w:rFonts w:ascii="Times New Roman" w:hAnsi="Times New Roman" w:cs="Times New Roman"/>
          <w:color w:val="auto"/>
          <w:kern w:val="0"/>
          <w:sz w:val="12"/>
          <w:szCs w:val="12"/>
        </w:rPr>
        <w:t xml:space="preserve"> услуг (работ) районными муниципальными учреждениями по муниципальной программе Каратузского района</w:t>
      </w:r>
    </w:p>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en-US"/>
        </w:rPr>
      </w:pPr>
    </w:p>
    <w:tbl>
      <w:tblPr>
        <w:tblW w:w="11057" w:type="dxa"/>
        <w:tblInd w:w="108" w:type="dxa"/>
        <w:tblLayout w:type="fixed"/>
        <w:tblLook w:val="00A0" w:firstRow="1" w:lastRow="0" w:firstColumn="1" w:lastColumn="0" w:noHBand="0" w:noVBand="0"/>
      </w:tblPr>
      <w:tblGrid>
        <w:gridCol w:w="2127"/>
        <w:gridCol w:w="992"/>
        <w:gridCol w:w="171"/>
        <w:gridCol w:w="684"/>
        <w:gridCol w:w="855"/>
        <w:gridCol w:w="841"/>
        <w:gridCol w:w="993"/>
        <w:gridCol w:w="855"/>
        <w:gridCol w:w="855"/>
        <w:gridCol w:w="983"/>
        <w:gridCol w:w="850"/>
        <w:gridCol w:w="851"/>
      </w:tblGrid>
      <w:tr w:rsidR="000949B2" w:rsidRPr="000949B2" w:rsidTr="000949B2">
        <w:trPr>
          <w:trHeight w:val="2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Наименование услуги, показателя объема услуги (работы)</w:t>
            </w:r>
          </w:p>
        </w:tc>
        <w:tc>
          <w:tcPr>
            <w:tcW w:w="4536" w:type="dxa"/>
            <w:gridSpan w:val="6"/>
            <w:tcBorders>
              <w:top w:val="single" w:sz="4" w:space="0" w:color="auto"/>
              <w:left w:val="nil"/>
              <w:bottom w:val="single" w:sz="4" w:space="0" w:color="auto"/>
              <w:right w:val="single" w:sz="4" w:space="0" w:color="auto"/>
            </w:tcBorders>
            <w:noWrap/>
            <w:vAlign w:val="center"/>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en-US"/>
              </w:rPr>
            </w:pPr>
            <w:r w:rsidRPr="000949B2">
              <w:rPr>
                <w:rFonts w:ascii="Times New Roman" w:hAnsi="Times New Roman" w:cs="Times New Roman"/>
                <w:color w:val="auto"/>
                <w:kern w:val="0"/>
                <w:sz w:val="12"/>
                <w:szCs w:val="12"/>
              </w:rPr>
              <w:t>Значение показателя объема услуги (работы)</w:t>
            </w:r>
          </w:p>
        </w:tc>
        <w:tc>
          <w:tcPr>
            <w:tcW w:w="4394" w:type="dxa"/>
            <w:gridSpan w:val="5"/>
            <w:tcBorders>
              <w:top w:val="single" w:sz="4" w:space="0" w:color="auto"/>
              <w:left w:val="nil"/>
              <w:bottom w:val="single" w:sz="4" w:space="0" w:color="auto"/>
              <w:right w:val="single" w:sz="4" w:space="0" w:color="auto"/>
            </w:tcBorders>
            <w:noWrap/>
            <w:vAlign w:val="center"/>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Расходы районного бюджета на оказание (выполнение) муниципальной услуги (работы), тыс. руб.</w:t>
            </w:r>
          </w:p>
        </w:tc>
      </w:tr>
      <w:tr w:rsidR="000949B2" w:rsidRPr="000949B2" w:rsidTr="000949B2">
        <w:trPr>
          <w:trHeight w:val="20"/>
        </w:trPr>
        <w:tc>
          <w:tcPr>
            <w:tcW w:w="2127" w:type="dxa"/>
            <w:vMerge/>
            <w:tcBorders>
              <w:top w:val="single" w:sz="4" w:space="0" w:color="auto"/>
              <w:left w:val="single" w:sz="4" w:space="0" w:color="auto"/>
              <w:bottom w:val="single" w:sz="4" w:space="0" w:color="auto"/>
              <w:right w:val="single" w:sz="4" w:space="0" w:color="auto"/>
            </w:tcBorders>
            <w:vAlign w:val="center"/>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noWrap/>
            <w:vAlign w:val="center"/>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Pr>
                <w:rFonts w:ascii="Times New Roman" w:hAnsi="Times New Roman" w:cs="Times New Roman"/>
                <w:color w:val="auto"/>
                <w:kern w:val="0"/>
                <w:sz w:val="12"/>
                <w:szCs w:val="12"/>
                <w:lang w:eastAsia="ar-SA"/>
              </w:rPr>
              <w:t>Отчетный финансо</w:t>
            </w:r>
            <w:r w:rsidRPr="000949B2">
              <w:rPr>
                <w:rFonts w:ascii="Times New Roman" w:hAnsi="Times New Roman" w:cs="Times New Roman"/>
                <w:color w:val="auto"/>
                <w:kern w:val="0"/>
                <w:sz w:val="12"/>
                <w:szCs w:val="12"/>
                <w:lang w:eastAsia="ar-SA"/>
              </w:rPr>
              <w:t>вый год 2013</w:t>
            </w:r>
          </w:p>
        </w:tc>
        <w:tc>
          <w:tcPr>
            <w:tcW w:w="855" w:type="dxa"/>
            <w:gridSpan w:val="2"/>
            <w:tcBorders>
              <w:top w:val="nil"/>
              <w:left w:val="nil"/>
              <w:bottom w:val="single" w:sz="4" w:space="0" w:color="auto"/>
              <w:right w:val="single" w:sz="4" w:space="0" w:color="auto"/>
            </w:tcBorders>
            <w:noWrap/>
            <w:vAlign w:val="center"/>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Pr>
                <w:rFonts w:ascii="Times New Roman" w:hAnsi="Times New Roman" w:cs="Times New Roman"/>
                <w:color w:val="auto"/>
                <w:kern w:val="0"/>
                <w:sz w:val="12"/>
                <w:szCs w:val="12"/>
                <w:lang w:eastAsia="ar-SA"/>
              </w:rPr>
              <w:t>Текущий финансо</w:t>
            </w:r>
            <w:r w:rsidRPr="000949B2">
              <w:rPr>
                <w:rFonts w:ascii="Times New Roman" w:hAnsi="Times New Roman" w:cs="Times New Roman"/>
                <w:color w:val="auto"/>
                <w:kern w:val="0"/>
                <w:sz w:val="12"/>
                <w:szCs w:val="12"/>
                <w:lang w:eastAsia="ar-SA"/>
              </w:rPr>
              <w:t>вый год</w:t>
            </w:r>
            <w:r>
              <w:rPr>
                <w:rFonts w:ascii="Times New Roman" w:hAnsi="Times New Roman" w:cs="Times New Roman"/>
                <w:color w:val="auto"/>
                <w:kern w:val="0"/>
                <w:sz w:val="12"/>
                <w:szCs w:val="12"/>
                <w:lang w:eastAsia="ar-SA"/>
              </w:rPr>
              <w:t xml:space="preserve"> </w:t>
            </w:r>
            <w:r w:rsidRPr="000949B2">
              <w:rPr>
                <w:rFonts w:ascii="Times New Roman" w:hAnsi="Times New Roman" w:cs="Times New Roman"/>
                <w:color w:val="auto"/>
                <w:kern w:val="0"/>
                <w:sz w:val="12"/>
                <w:szCs w:val="12"/>
                <w:lang w:eastAsia="ar-SA"/>
              </w:rPr>
              <w:t>2014</w:t>
            </w:r>
          </w:p>
        </w:tc>
        <w:tc>
          <w:tcPr>
            <w:tcW w:w="855" w:type="dxa"/>
            <w:tcBorders>
              <w:top w:val="nil"/>
              <w:left w:val="nil"/>
              <w:bottom w:val="single" w:sz="4" w:space="0" w:color="auto"/>
              <w:right w:val="single" w:sz="4" w:space="0" w:color="auto"/>
            </w:tcBorders>
            <w:noWrap/>
            <w:vAlign w:val="center"/>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lang w:eastAsia="ar-SA"/>
              </w:rPr>
              <w:t>Очередной финансовый год 2015</w:t>
            </w:r>
          </w:p>
        </w:tc>
        <w:tc>
          <w:tcPr>
            <w:tcW w:w="841" w:type="dxa"/>
            <w:tcBorders>
              <w:top w:val="nil"/>
              <w:left w:val="nil"/>
              <w:bottom w:val="single" w:sz="4" w:space="0" w:color="auto"/>
              <w:right w:val="single" w:sz="4" w:space="0" w:color="auto"/>
            </w:tcBorders>
            <w:noWrap/>
            <w:vAlign w:val="center"/>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lang w:eastAsia="ar-SA"/>
              </w:rPr>
              <w:t>Первый год планового периода 2016</w:t>
            </w:r>
          </w:p>
        </w:tc>
        <w:tc>
          <w:tcPr>
            <w:tcW w:w="993" w:type="dxa"/>
            <w:tcBorders>
              <w:top w:val="nil"/>
              <w:left w:val="nil"/>
              <w:bottom w:val="single" w:sz="4" w:space="0" w:color="auto"/>
              <w:right w:val="single" w:sz="4" w:space="0" w:color="auto"/>
            </w:tcBorders>
            <w:noWrap/>
            <w:vAlign w:val="center"/>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lang w:eastAsia="ar-SA"/>
              </w:rPr>
              <w:t>Второй год планового периода 2017</w:t>
            </w:r>
          </w:p>
        </w:tc>
        <w:tc>
          <w:tcPr>
            <w:tcW w:w="855" w:type="dxa"/>
            <w:tcBorders>
              <w:top w:val="nil"/>
              <w:left w:val="nil"/>
              <w:bottom w:val="single" w:sz="4" w:space="0" w:color="auto"/>
              <w:right w:val="single" w:sz="4" w:space="0" w:color="auto"/>
            </w:tcBorders>
            <w:noWrap/>
            <w:vAlign w:val="center"/>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Pr>
                <w:rFonts w:ascii="Times New Roman" w:hAnsi="Times New Roman" w:cs="Times New Roman"/>
                <w:color w:val="auto"/>
                <w:kern w:val="0"/>
                <w:sz w:val="12"/>
                <w:szCs w:val="12"/>
                <w:lang w:eastAsia="ar-SA"/>
              </w:rPr>
              <w:t>Отчетный финансо</w:t>
            </w:r>
            <w:r w:rsidRPr="000949B2">
              <w:rPr>
                <w:rFonts w:ascii="Times New Roman" w:hAnsi="Times New Roman" w:cs="Times New Roman"/>
                <w:color w:val="auto"/>
                <w:kern w:val="0"/>
                <w:sz w:val="12"/>
                <w:szCs w:val="12"/>
                <w:lang w:eastAsia="ar-SA"/>
              </w:rPr>
              <w:t>вый год 2013</w:t>
            </w:r>
          </w:p>
        </w:tc>
        <w:tc>
          <w:tcPr>
            <w:tcW w:w="855" w:type="dxa"/>
            <w:tcBorders>
              <w:top w:val="nil"/>
              <w:left w:val="nil"/>
              <w:bottom w:val="single" w:sz="4" w:space="0" w:color="auto"/>
              <w:right w:val="single" w:sz="4" w:space="0" w:color="auto"/>
            </w:tcBorders>
            <w:noWrap/>
            <w:vAlign w:val="center"/>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Pr>
                <w:rFonts w:ascii="Times New Roman" w:hAnsi="Times New Roman" w:cs="Times New Roman"/>
                <w:color w:val="auto"/>
                <w:kern w:val="0"/>
                <w:sz w:val="12"/>
                <w:szCs w:val="12"/>
                <w:lang w:eastAsia="ar-SA"/>
              </w:rPr>
              <w:t>Текущий финансо</w:t>
            </w:r>
            <w:r w:rsidRPr="000949B2">
              <w:rPr>
                <w:rFonts w:ascii="Times New Roman" w:hAnsi="Times New Roman" w:cs="Times New Roman"/>
                <w:color w:val="auto"/>
                <w:kern w:val="0"/>
                <w:sz w:val="12"/>
                <w:szCs w:val="12"/>
                <w:lang w:eastAsia="ar-SA"/>
              </w:rPr>
              <w:t>вый год 2014</w:t>
            </w:r>
          </w:p>
        </w:tc>
        <w:tc>
          <w:tcPr>
            <w:tcW w:w="983" w:type="dxa"/>
            <w:tcBorders>
              <w:top w:val="nil"/>
              <w:left w:val="nil"/>
              <w:bottom w:val="single" w:sz="4" w:space="0" w:color="auto"/>
              <w:right w:val="single" w:sz="4" w:space="0" w:color="auto"/>
            </w:tcBorders>
            <w:noWrap/>
            <w:vAlign w:val="center"/>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lang w:eastAsia="ar-SA"/>
              </w:rPr>
              <w:t>Очередной финансовый год 2015</w:t>
            </w:r>
          </w:p>
        </w:tc>
        <w:tc>
          <w:tcPr>
            <w:tcW w:w="850" w:type="dxa"/>
            <w:tcBorders>
              <w:top w:val="nil"/>
              <w:left w:val="nil"/>
              <w:bottom w:val="single" w:sz="4" w:space="0" w:color="auto"/>
              <w:right w:val="single" w:sz="4" w:space="0" w:color="auto"/>
            </w:tcBorders>
            <w:noWrap/>
            <w:vAlign w:val="center"/>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lang w:eastAsia="ar-SA"/>
              </w:rPr>
              <w:t>Первый год планового периода 2016</w:t>
            </w:r>
          </w:p>
        </w:tc>
        <w:tc>
          <w:tcPr>
            <w:tcW w:w="851" w:type="dxa"/>
            <w:tcBorders>
              <w:top w:val="nil"/>
              <w:left w:val="nil"/>
              <w:bottom w:val="single" w:sz="4" w:space="0" w:color="auto"/>
              <w:right w:val="single" w:sz="4" w:space="0" w:color="auto"/>
            </w:tcBorders>
            <w:noWrap/>
            <w:vAlign w:val="center"/>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lang w:eastAsia="ar-SA"/>
              </w:rPr>
              <w:t>Второй год планового периода 2017</w:t>
            </w:r>
          </w:p>
        </w:tc>
      </w:tr>
      <w:tr w:rsidR="000949B2" w:rsidRPr="000949B2" w:rsidTr="000949B2">
        <w:trPr>
          <w:trHeight w:val="20"/>
        </w:trPr>
        <w:tc>
          <w:tcPr>
            <w:tcW w:w="11057" w:type="dxa"/>
            <w:gridSpan w:val="12"/>
            <w:tcBorders>
              <w:top w:val="single" w:sz="4" w:space="0" w:color="auto"/>
              <w:left w:val="single" w:sz="4" w:space="0" w:color="auto"/>
              <w:bottom w:val="single" w:sz="4" w:space="0" w:color="auto"/>
              <w:right w:val="single" w:sz="4" w:space="0" w:color="auto"/>
            </w:tcBorders>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Наименование услуги (работы) и ее содержание:  «Библиотечное, библиографическое обслуживание и информационное обслуживание  пользователей библиотек»</w:t>
            </w:r>
          </w:p>
        </w:tc>
      </w:tr>
      <w:tr w:rsidR="000949B2" w:rsidRPr="000949B2" w:rsidTr="000949B2">
        <w:trPr>
          <w:trHeight w:val="20"/>
        </w:trPr>
        <w:tc>
          <w:tcPr>
            <w:tcW w:w="2127" w:type="dxa"/>
            <w:tcBorders>
              <w:top w:val="single" w:sz="4" w:space="0" w:color="auto"/>
              <w:left w:val="single" w:sz="4" w:space="0" w:color="auto"/>
              <w:bottom w:val="single" w:sz="4" w:space="0" w:color="auto"/>
              <w:right w:val="single" w:sz="4" w:space="0" w:color="auto"/>
            </w:tcBorders>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Показатель объема услуги (работы):  количество документов, выданных из фонда библиотек</w:t>
            </w:r>
          </w:p>
        </w:tc>
        <w:tc>
          <w:tcPr>
            <w:tcW w:w="992" w:type="dxa"/>
            <w:tcBorders>
              <w:top w:val="nil"/>
              <w:left w:val="nil"/>
              <w:bottom w:val="single" w:sz="4" w:space="0" w:color="auto"/>
              <w:right w:val="nil"/>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214174</w:t>
            </w:r>
          </w:p>
        </w:tc>
        <w:tc>
          <w:tcPr>
            <w:tcW w:w="855" w:type="dxa"/>
            <w:gridSpan w:val="2"/>
            <w:tcBorders>
              <w:top w:val="nil"/>
              <w:left w:val="single" w:sz="4" w:space="0" w:color="auto"/>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215000</w:t>
            </w:r>
          </w:p>
        </w:tc>
        <w:tc>
          <w:tcPr>
            <w:tcW w:w="855"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216000</w:t>
            </w:r>
          </w:p>
        </w:tc>
        <w:tc>
          <w:tcPr>
            <w:tcW w:w="841"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216200</w:t>
            </w:r>
          </w:p>
        </w:tc>
        <w:tc>
          <w:tcPr>
            <w:tcW w:w="993"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216400</w:t>
            </w:r>
          </w:p>
        </w:tc>
        <w:tc>
          <w:tcPr>
            <w:tcW w:w="855" w:type="dxa"/>
            <w:tcBorders>
              <w:top w:val="nil"/>
              <w:left w:val="single" w:sz="4" w:space="0" w:color="auto"/>
              <w:bottom w:val="single" w:sz="4" w:space="0" w:color="auto"/>
              <w:right w:val="nil"/>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14,6</w:t>
            </w:r>
          </w:p>
        </w:tc>
        <w:tc>
          <w:tcPr>
            <w:tcW w:w="855" w:type="dxa"/>
            <w:tcBorders>
              <w:top w:val="nil"/>
              <w:left w:val="single" w:sz="4" w:space="0" w:color="auto"/>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154,3</w:t>
            </w:r>
          </w:p>
        </w:tc>
        <w:tc>
          <w:tcPr>
            <w:tcW w:w="983"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179,3</w:t>
            </w:r>
          </w:p>
        </w:tc>
        <w:tc>
          <w:tcPr>
            <w:tcW w:w="850"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179,3</w:t>
            </w:r>
          </w:p>
        </w:tc>
        <w:tc>
          <w:tcPr>
            <w:tcW w:w="851"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179,3</w:t>
            </w:r>
          </w:p>
        </w:tc>
      </w:tr>
      <w:tr w:rsidR="000949B2" w:rsidRPr="000949B2" w:rsidTr="000949B2">
        <w:trPr>
          <w:trHeight w:val="20"/>
        </w:trPr>
        <w:tc>
          <w:tcPr>
            <w:tcW w:w="2127" w:type="dxa"/>
            <w:tcBorders>
              <w:top w:val="single" w:sz="4" w:space="0" w:color="auto"/>
              <w:left w:val="single" w:sz="4" w:space="0" w:color="auto"/>
              <w:bottom w:val="single" w:sz="4" w:space="0" w:color="auto"/>
              <w:right w:val="single" w:sz="4" w:space="0" w:color="auto"/>
            </w:tcBorders>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Показатель объема услуги (работы):  количество выданных справок и консультаций посетителям библиотек</w:t>
            </w:r>
          </w:p>
        </w:tc>
        <w:tc>
          <w:tcPr>
            <w:tcW w:w="992" w:type="dxa"/>
            <w:tcBorders>
              <w:top w:val="nil"/>
              <w:left w:val="nil"/>
              <w:bottom w:val="single" w:sz="4" w:space="0" w:color="auto"/>
              <w:right w:val="nil"/>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1952 </w:t>
            </w:r>
          </w:p>
        </w:tc>
        <w:tc>
          <w:tcPr>
            <w:tcW w:w="855" w:type="dxa"/>
            <w:gridSpan w:val="2"/>
            <w:tcBorders>
              <w:top w:val="nil"/>
              <w:left w:val="single" w:sz="4" w:space="0" w:color="auto"/>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2000 </w:t>
            </w:r>
          </w:p>
        </w:tc>
        <w:tc>
          <w:tcPr>
            <w:tcW w:w="855"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2050 </w:t>
            </w:r>
          </w:p>
        </w:tc>
        <w:tc>
          <w:tcPr>
            <w:tcW w:w="841"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 2100</w:t>
            </w:r>
          </w:p>
        </w:tc>
        <w:tc>
          <w:tcPr>
            <w:tcW w:w="993"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2150 </w:t>
            </w:r>
          </w:p>
        </w:tc>
        <w:tc>
          <w:tcPr>
            <w:tcW w:w="855" w:type="dxa"/>
            <w:tcBorders>
              <w:top w:val="nil"/>
              <w:left w:val="single" w:sz="4" w:space="0" w:color="auto"/>
              <w:bottom w:val="single" w:sz="4" w:space="0" w:color="auto"/>
              <w:right w:val="nil"/>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3,5</w:t>
            </w:r>
          </w:p>
        </w:tc>
        <w:tc>
          <w:tcPr>
            <w:tcW w:w="855" w:type="dxa"/>
            <w:tcBorders>
              <w:top w:val="nil"/>
              <w:left w:val="single" w:sz="4" w:space="0" w:color="auto"/>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 35</w:t>
            </w:r>
          </w:p>
        </w:tc>
        <w:tc>
          <w:tcPr>
            <w:tcW w:w="983"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 45</w:t>
            </w:r>
          </w:p>
        </w:tc>
        <w:tc>
          <w:tcPr>
            <w:tcW w:w="850"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 45</w:t>
            </w:r>
          </w:p>
        </w:tc>
        <w:tc>
          <w:tcPr>
            <w:tcW w:w="851"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 45</w:t>
            </w:r>
          </w:p>
        </w:tc>
      </w:tr>
      <w:tr w:rsidR="000949B2" w:rsidRPr="000949B2" w:rsidTr="000949B2">
        <w:trPr>
          <w:trHeight w:val="20"/>
        </w:trPr>
        <w:tc>
          <w:tcPr>
            <w:tcW w:w="2127" w:type="dxa"/>
            <w:tcBorders>
              <w:top w:val="nil"/>
              <w:left w:val="single" w:sz="4" w:space="0" w:color="auto"/>
              <w:bottom w:val="single" w:sz="4" w:space="0" w:color="auto"/>
              <w:right w:val="single" w:sz="4" w:space="0" w:color="auto"/>
            </w:tcBorders>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Показатель объема услуги (работы):  количество документов, выданных из фонда удалённым пользователям библиотек</w:t>
            </w:r>
          </w:p>
        </w:tc>
        <w:tc>
          <w:tcPr>
            <w:tcW w:w="992" w:type="dxa"/>
            <w:tcBorders>
              <w:top w:val="nil"/>
              <w:left w:val="nil"/>
              <w:bottom w:val="single" w:sz="4" w:space="0" w:color="auto"/>
              <w:right w:val="nil"/>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1700 </w:t>
            </w:r>
          </w:p>
        </w:tc>
        <w:tc>
          <w:tcPr>
            <w:tcW w:w="855" w:type="dxa"/>
            <w:gridSpan w:val="2"/>
            <w:tcBorders>
              <w:top w:val="nil"/>
              <w:left w:val="single" w:sz="4" w:space="0" w:color="auto"/>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1800 </w:t>
            </w:r>
          </w:p>
        </w:tc>
        <w:tc>
          <w:tcPr>
            <w:tcW w:w="855"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1900 </w:t>
            </w:r>
          </w:p>
        </w:tc>
        <w:tc>
          <w:tcPr>
            <w:tcW w:w="841"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2000 </w:t>
            </w:r>
          </w:p>
        </w:tc>
        <w:tc>
          <w:tcPr>
            <w:tcW w:w="993"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2100 </w:t>
            </w:r>
          </w:p>
        </w:tc>
        <w:tc>
          <w:tcPr>
            <w:tcW w:w="855" w:type="dxa"/>
            <w:tcBorders>
              <w:top w:val="nil"/>
              <w:left w:val="single" w:sz="4" w:space="0" w:color="auto"/>
              <w:bottom w:val="single" w:sz="4" w:space="0" w:color="auto"/>
              <w:right w:val="nil"/>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w:t>
            </w:r>
          </w:p>
        </w:tc>
        <w:tc>
          <w:tcPr>
            <w:tcW w:w="855" w:type="dxa"/>
            <w:tcBorders>
              <w:top w:val="nil"/>
              <w:left w:val="single" w:sz="4" w:space="0" w:color="auto"/>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 25</w:t>
            </w:r>
          </w:p>
        </w:tc>
        <w:tc>
          <w:tcPr>
            <w:tcW w:w="983"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 30</w:t>
            </w:r>
          </w:p>
        </w:tc>
        <w:tc>
          <w:tcPr>
            <w:tcW w:w="850"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30 </w:t>
            </w:r>
          </w:p>
        </w:tc>
        <w:tc>
          <w:tcPr>
            <w:tcW w:w="851"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 30</w:t>
            </w:r>
          </w:p>
        </w:tc>
      </w:tr>
      <w:tr w:rsidR="000949B2" w:rsidRPr="000949B2" w:rsidTr="000949B2">
        <w:trPr>
          <w:trHeight w:val="20"/>
        </w:trPr>
        <w:tc>
          <w:tcPr>
            <w:tcW w:w="11057" w:type="dxa"/>
            <w:gridSpan w:val="12"/>
            <w:tcBorders>
              <w:top w:val="nil"/>
              <w:left w:val="single" w:sz="4" w:space="0" w:color="auto"/>
              <w:bottom w:val="single" w:sz="4" w:space="0" w:color="auto"/>
              <w:right w:val="nil"/>
            </w:tcBorders>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Наименование услуги (работы) и ее содержание: Формирование, учет</w:t>
            </w:r>
            <w:proofErr w:type="gramStart"/>
            <w:r w:rsidRPr="000949B2">
              <w:rPr>
                <w:rFonts w:ascii="Times New Roman" w:hAnsi="Times New Roman" w:cs="Times New Roman"/>
                <w:color w:val="auto"/>
                <w:kern w:val="0"/>
                <w:sz w:val="12"/>
                <w:szCs w:val="12"/>
              </w:rPr>
              <w:t xml:space="preserve"> ,</w:t>
            </w:r>
            <w:proofErr w:type="gramEnd"/>
            <w:r w:rsidRPr="000949B2">
              <w:rPr>
                <w:rFonts w:ascii="Times New Roman" w:hAnsi="Times New Roman" w:cs="Times New Roman"/>
                <w:color w:val="auto"/>
                <w:kern w:val="0"/>
                <w:sz w:val="12"/>
                <w:szCs w:val="12"/>
              </w:rPr>
              <w:t xml:space="preserve"> сохранение фондов библиотеки</w:t>
            </w:r>
          </w:p>
        </w:tc>
      </w:tr>
      <w:tr w:rsidR="000949B2" w:rsidRPr="000949B2" w:rsidTr="000949B2">
        <w:trPr>
          <w:trHeight w:val="20"/>
        </w:trPr>
        <w:tc>
          <w:tcPr>
            <w:tcW w:w="2127" w:type="dxa"/>
            <w:tcBorders>
              <w:top w:val="nil"/>
              <w:left w:val="single" w:sz="4" w:space="0" w:color="auto"/>
              <w:bottom w:val="single" w:sz="4" w:space="0" w:color="auto"/>
              <w:right w:val="single" w:sz="4" w:space="0" w:color="auto"/>
            </w:tcBorders>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Показатель объема услуги (работы): поступление документов на материальных носителях, ед.</w:t>
            </w:r>
          </w:p>
        </w:tc>
        <w:tc>
          <w:tcPr>
            <w:tcW w:w="992" w:type="dxa"/>
            <w:tcBorders>
              <w:top w:val="nil"/>
              <w:left w:val="nil"/>
              <w:bottom w:val="single" w:sz="4" w:space="0" w:color="auto"/>
              <w:right w:val="nil"/>
            </w:tcBorders>
            <w:noWrap/>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5050</w:t>
            </w:r>
          </w:p>
        </w:tc>
        <w:tc>
          <w:tcPr>
            <w:tcW w:w="855" w:type="dxa"/>
            <w:gridSpan w:val="2"/>
            <w:tcBorders>
              <w:top w:val="nil"/>
              <w:left w:val="single" w:sz="4" w:space="0" w:color="auto"/>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5070 </w:t>
            </w:r>
          </w:p>
        </w:tc>
        <w:tc>
          <w:tcPr>
            <w:tcW w:w="855"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5100 </w:t>
            </w:r>
          </w:p>
        </w:tc>
        <w:tc>
          <w:tcPr>
            <w:tcW w:w="841"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5150 </w:t>
            </w:r>
          </w:p>
        </w:tc>
        <w:tc>
          <w:tcPr>
            <w:tcW w:w="993"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5250 </w:t>
            </w:r>
          </w:p>
        </w:tc>
        <w:tc>
          <w:tcPr>
            <w:tcW w:w="855" w:type="dxa"/>
            <w:tcBorders>
              <w:top w:val="nil"/>
              <w:left w:val="single" w:sz="4" w:space="0" w:color="auto"/>
              <w:bottom w:val="single" w:sz="4" w:space="0" w:color="auto"/>
              <w:right w:val="nil"/>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 193,6</w:t>
            </w:r>
          </w:p>
        </w:tc>
        <w:tc>
          <w:tcPr>
            <w:tcW w:w="855" w:type="dxa"/>
            <w:tcBorders>
              <w:top w:val="nil"/>
              <w:left w:val="single" w:sz="4" w:space="0" w:color="auto"/>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 203,6</w:t>
            </w:r>
          </w:p>
        </w:tc>
        <w:tc>
          <w:tcPr>
            <w:tcW w:w="983"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213,6 </w:t>
            </w:r>
          </w:p>
        </w:tc>
        <w:tc>
          <w:tcPr>
            <w:tcW w:w="850"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213,6 </w:t>
            </w:r>
          </w:p>
        </w:tc>
        <w:tc>
          <w:tcPr>
            <w:tcW w:w="851"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 213,6</w:t>
            </w:r>
          </w:p>
        </w:tc>
      </w:tr>
      <w:tr w:rsidR="000949B2" w:rsidRPr="000949B2" w:rsidTr="000949B2">
        <w:trPr>
          <w:trHeight w:val="20"/>
        </w:trPr>
        <w:tc>
          <w:tcPr>
            <w:tcW w:w="2127" w:type="dxa"/>
            <w:tcBorders>
              <w:top w:val="nil"/>
              <w:left w:val="single" w:sz="4" w:space="0" w:color="auto"/>
              <w:bottom w:val="single" w:sz="4" w:space="0" w:color="auto"/>
              <w:right w:val="single" w:sz="4" w:space="0" w:color="auto"/>
            </w:tcBorders>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Показатель объема услуги (работы):  выбытие документов, ед.</w:t>
            </w:r>
          </w:p>
        </w:tc>
        <w:tc>
          <w:tcPr>
            <w:tcW w:w="992" w:type="dxa"/>
            <w:tcBorders>
              <w:top w:val="nil"/>
              <w:left w:val="nil"/>
              <w:bottom w:val="single" w:sz="4" w:space="0" w:color="auto"/>
              <w:right w:val="nil"/>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11070 </w:t>
            </w:r>
          </w:p>
        </w:tc>
        <w:tc>
          <w:tcPr>
            <w:tcW w:w="855" w:type="dxa"/>
            <w:gridSpan w:val="2"/>
            <w:tcBorders>
              <w:top w:val="nil"/>
              <w:left w:val="single" w:sz="4" w:space="0" w:color="auto"/>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11100 </w:t>
            </w:r>
          </w:p>
        </w:tc>
        <w:tc>
          <w:tcPr>
            <w:tcW w:w="855"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11200 </w:t>
            </w:r>
          </w:p>
        </w:tc>
        <w:tc>
          <w:tcPr>
            <w:tcW w:w="841"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11300 </w:t>
            </w:r>
          </w:p>
        </w:tc>
        <w:tc>
          <w:tcPr>
            <w:tcW w:w="993"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11400 </w:t>
            </w:r>
          </w:p>
        </w:tc>
        <w:tc>
          <w:tcPr>
            <w:tcW w:w="855" w:type="dxa"/>
            <w:tcBorders>
              <w:top w:val="nil"/>
              <w:left w:val="single" w:sz="4" w:space="0" w:color="auto"/>
              <w:bottom w:val="single" w:sz="4" w:space="0" w:color="auto"/>
              <w:right w:val="nil"/>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 428,1</w:t>
            </w:r>
          </w:p>
        </w:tc>
        <w:tc>
          <w:tcPr>
            <w:tcW w:w="855" w:type="dxa"/>
            <w:tcBorders>
              <w:top w:val="nil"/>
              <w:left w:val="single" w:sz="4" w:space="0" w:color="auto"/>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 1816,6</w:t>
            </w:r>
          </w:p>
        </w:tc>
        <w:tc>
          <w:tcPr>
            <w:tcW w:w="983"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 1936,3</w:t>
            </w:r>
          </w:p>
        </w:tc>
        <w:tc>
          <w:tcPr>
            <w:tcW w:w="850"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 1936,3</w:t>
            </w:r>
          </w:p>
        </w:tc>
        <w:tc>
          <w:tcPr>
            <w:tcW w:w="851"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1936,3</w:t>
            </w:r>
          </w:p>
        </w:tc>
      </w:tr>
      <w:tr w:rsidR="000949B2" w:rsidRPr="000949B2" w:rsidTr="000949B2">
        <w:trPr>
          <w:trHeight w:val="20"/>
        </w:trPr>
        <w:tc>
          <w:tcPr>
            <w:tcW w:w="2127" w:type="dxa"/>
            <w:tcBorders>
              <w:top w:val="nil"/>
              <w:left w:val="single" w:sz="4" w:space="0" w:color="auto"/>
              <w:bottom w:val="single" w:sz="4" w:space="0" w:color="auto"/>
              <w:right w:val="single" w:sz="4" w:space="0" w:color="auto"/>
            </w:tcBorders>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Показатель объема услуги (работы):  внесение в электронный  каталог библиографических записей</w:t>
            </w:r>
          </w:p>
        </w:tc>
        <w:tc>
          <w:tcPr>
            <w:tcW w:w="992" w:type="dxa"/>
            <w:tcBorders>
              <w:top w:val="nil"/>
              <w:left w:val="nil"/>
              <w:bottom w:val="single" w:sz="4" w:space="0" w:color="auto"/>
              <w:right w:val="nil"/>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8000</w:t>
            </w:r>
          </w:p>
        </w:tc>
        <w:tc>
          <w:tcPr>
            <w:tcW w:w="855" w:type="dxa"/>
            <w:gridSpan w:val="2"/>
            <w:tcBorders>
              <w:top w:val="nil"/>
              <w:left w:val="single" w:sz="4" w:space="0" w:color="auto"/>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11500</w:t>
            </w:r>
          </w:p>
        </w:tc>
        <w:tc>
          <w:tcPr>
            <w:tcW w:w="855"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15000</w:t>
            </w:r>
          </w:p>
        </w:tc>
        <w:tc>
          <w:tcPr>
            <w:tcW w:w="841"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18500</w:t>
            </w:r>
          </w:p>
        </w:tc>
        <w:tc>
          <w:tcPr>
            <w:tcW w:w="993"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21500</w:t>
            </w:r>
          </w:p>
        </w:tc>
        <w:tc>
          <w:tcPr>
            <w:tcW w:w="855" w:type="dxa"/>
            <w:tcBorders>
              <w:top w:val="nil"/>
              <w:left w:val="single" w:sz="4" w:space="0" w:color="auto"/>
              <w:bottom w:val="single" w:sz="4" w:space="0" w:color="auto"/>
              <w:right w:val="nil"/>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234,5</w:t>
            </w:r>
          </w:p>
        </w:tc>
        <w:tc>
          <w:tcPr>
            <w:tcW w:w="855" w:type="dxa"/>
            <w:tcBorders>
              <w:top w:val="nil"/>
              <w:left w:val="single" w:sz="4" w:space="0" w:color="auto"/>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2405,11</w:t>
            </w:r>
          </w:p>
        </w:tc>
        <w:tc>
          <w:tcPr>
            <w:tcW w:w="983"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2486,6</w:t>
            </w:r>
          </w:p>
        </w:tc>
        <w:tc>
          <w:tcPr>
            <w:tcW w:w="850"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2486,6</w:t>
            </w:r>
          </w:p>
        </w:tc>
        <w:tc>
          <w:tcPr>
            <w:tcW w:w="851"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2486,4</w:t>
            </w:r>
          </w:p>
        </w:tc>
      </w:tr>
      <w:tr w:rsidR="000949B2" w:rsidRPr="000949B2" w:rsidTr="000949B2">
        <w:trPr>
          <w:trHeight w:val="20"/>
        </w:trPr>
        <w:tc>
          <w:tcPr>
            <w:tcW w:w="11057" w:type="dxa"/>
            <w:gridSpan w:val="12"/>
            <w:tcBorders>
              <w:top w:val="nil"/>
              <w:left w:val="single" w:sz="4" w:space="0" w:color="auto"/>
              <w:bottom w:val="single" w:sz="4" w:space="0" w:color="auto"/>
              <w:right w:val="single" w:sz="4" w:space="0" w:color="auto"/>
            </w:tcBorders>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Наименование услуги (работы) и ее содержание:  Методическая работа</w:t>
            </w:r>
          </w:p>
        </w:tc>
      </w:tr>
      <w:tr w:rsidR="000949B2" w:rsidRPr="000949B2" w:rsidTr="000949B2">
        <w:trPr>
          <w:trHeight w:val="20"/>
        </w:trPr>
        <w:tc>
          <w:tcPr>
            <w:tcW w:w="2127" w:type="dxa"/>
            <w:tcBorders>
              <w:top w:val="nil"/>
              <w:left w:val="single" w:sz="4" w:space="0" w:color="auto"/>
              <w:bottom w:val="single" w:sz="4" w:space="0" w:color="auto"/>
              <w:right w:val="single" w:sz="4" w:space="0" w:color="auto"/>
            </w:tcBorders>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Показатель объема услуги (работы): выезды в муниципальные образования  с оказанием методической помощи, ед.</w:t>
            </w:r>
          </w:p>
        </w:tc>
        <w:tc>
          <w:tcPr>
            <w:tcW w:w="992" w:type="dxa"/>
            <w:tcBorders>
              <w:top w:val="nil"/>
              <w:left w:val="nil"/>
              <w:bottom w:val="single" w:sz="4" w:space="0" w:color="auto"/>
              <w:right w:val="nil"/>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40 </w:t>
            </w:r>
          </w:p>
        </w:tc>
        <w:tc>
          <w:tcPr>
            <w:tcW w:w="855" w:type="dxa"/>
            <w:gridSpan w:val="2"/>
            <w:tcBorders>
              <w:top w:val="nil"/>
              <w:left w:val="single" w:sz="4" w:space="0" w:color="auto"/>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40</w:t>
            </w:r>
          </w:p>
        </w:tc>
        <w:tc>
          <w:tcPr>
            <w:tcW w:w="855"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42 </w:t>
            </w:r>
          </w:p>
        </w:tc>
        <w:tc>
          <w:tcPr>
            <w:tcW w:w="841"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 42</w:t>
            </w:r>
          </w:p>
        </w:tc>
        <w:tc>
          <w:tcPr>
            <w:tcW w:w="993"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42</w:t>
            </w:r>
          </w:p>
        </w:tc>
        <w:tc>
          <w:tcPr>
            <w:tcW w:w="855" w:type="dxa"/>
            <w:tcBorders>
              <w:top w:val="nil"/>
              <w:left w:val="single" w:sz="4" w:space="0" w:color="auto"/>
              <w:bottom w:val="single" w:sz="4" w:space="0" w:color="auto"/>
              <w:right w:val="nil"/>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 266,9</w:t>
            </w:r>
          </w:p>
        </w:tc>
        <w:tc>
          <w:tcPr>
            <w:tcW w:w="855" w:type="dxa"/>
            <w:tcBorders>
              <w:top w:val="nil"/>
              <w:left w:val="single" w:sz="4" w:space="0" w:color="auto"/>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 1171,5</w:t>
            </w:r>
          </w:p>
        </w:tc>
        <w:tc>
          <w:tcPr>
            <w:tcW w:w="983"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 1225,5</w:t>
            </w:r>
          </w:p>
        </w:tc>
        <w:tc>
          <w:tcPr>
            <w:tcW w:w="850"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1225,5 </w:t>
            </w:r>
          </w:p>
        </w:tc>
        <w:tc>
          <w:tcPr>
            <w:tcW w:w="851"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 1225,5</w:t>
            </w:r>
          </w:p>
        </w:tc>
      </w:tr>
      <w:tr w:rsidR="000949B2" w:rsidRPr="000949B2" w:rsidTr="000949B2">
        <w:trPr>
          <w:trHeight w:val="20"/>
        </w:trPr>
        <w:tc>
          <w:tcPr>
            <w:tcW w:w="2127" w:type="dxa"/>
            <w:tcBorders>
              <w:top w:val="nil"/>
              <w:left w:val="single" w:sz="4" w:space="0" w:color="auto"/>
              <w:bottom w:val="single" w:sz="4" w:space="0" w:color="auto"/>
              <w:right w:val="single" w:sz="4" w:space="0" w:color="auto"/>
            </w:tcBorders>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Показатель объема услуги (работы): количество изданий, методических материалов, программ</w:t>
            </w:r>
          </w:p>
        </w:tc>
        <w:tc>
          <w:tcPr>
            <w:tcW w:w="992" w:type="dxa"/>
            <w:tcBorders>
              <w:top w:val="nil"/>
              <w:left w:val="nil"/>
              <w:bottom w:val="single" w:sz="4" w:space="0" w:color="auto"/>
              <w:right w:val="nil"/>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 7</w:t>
            </w:r>
          </w:p>
        </w:tc>
        <w:tc>
          <w:tcPr>
            <w:tcW w:w="855" w:type="dxa"/>
            <w:gridSpan w:val="2"/>
            <w:tcBorders>
              <w:top w:val="nil"/>
              <w:left w:val="single" w:sz="4" w:space="0" w:color="auto"/>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7 </w:t>
            </w:r>
          </w:p>
        </w:tc>
        <w:tc>
          <w:tcPr>
            <w:tcW w:w="855"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7 </w:t>
            </w:r>
          </w:p>
        </w:tc>
        <w:tc>
          <w:tcPr>
            <w:tcW w:w="841"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8 </w:t>
            </w:r>
          </w:p>
        </w:tc>
        <w:tc>
          <w:tcPr>
            <w:tcW w:w="993"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8</w:t>
            </w:r>
          </w:p>
        </w:tc>
        <w:tc>
          <w:tcPr>
            <w:tcW w:w="855" w:type="dxa"/>
            <w:tcBorders>
              <w:top w:val="nil"/>
              <w:left w:val="single" w:sz="4" w:space="0" w:color="auto"/>
              <w:bottom w:val="single" w:sz="4" w:space="0" w:color="auto"/>
              <w:right w:val="nil"/>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 50</w:t>
            </w:r>
          </w:p>
        </w:tc>
        <w:tc>
          <w:tcPr>
            <w:tcW w:w="855" w:type="dxa"/>
            <w:tcBorders>
              <w:top w:val="nil"/>
              <w:left w:val="single" w:sz="4" w:space="0" w:color="auto"/>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 365</w:t>
            </w:r>
          </w:p>
        </w:tc>
        <w:tc>
          <w:tcPr>
            <w:tcW w:w="983"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 398</w:t>
            </w:r>
          </w:p>
        </w:tc>
        <w:tc>
          <w:tcPr>
            <w:tcW w:w="850"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 398</w:t>
            </w:r>
          </w:p>
        </w:tc>
        <w:tc>
          <w:tcPr>
            <w:tcW w:w="851"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 398</w:t>
            </w:r>
          </w:p>
        </w:tc>
      </w:tr>
      <w:tr w:rsidR="000949B2" w:rsidRPr="000949B2" w:rsidTr="000949B2">
        <w:trPr>
          <w:trHeight w:val="20"/>
        </w:trPr>
        <w:tc>
          <w:tcPr>
            <w:tcW w:w="2127" w:type="dxa"/>
            <w:tcBorders>
              <w:top w:val="nil"/>
              <w:left w:val="single" w:sz="4" w:space="0" w:color="auto"/>
              <w:bottom w:val="single" w:sz="4" w:space="0" w:color="auto"/>
              <w:right w:val="single" w:sz="4" w:space="0" w:color="auto"/>
            </w:tcBorders>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Показатель объема услуги (работы)</w:t>
            </w:r>
            <w:proofErr w:type="gramStart"/>
            <w:r w:rsidRPr="000949B2">
              <w:rPr>
                <w:rFonts w:ascii="Times New Roman" w:hAnsi="Times New Roman" w:cs="Times New Roman"/>
                <w:color w:val="auto"/>
                <w:kern w:val="0"/>
                <w:sz w:val="12"/>
                <w:szCs w:val="12"/>
              </w:rPr>
              <w:t>:К</w:t>
            </w:r>
            <w:proofErr w:type="gramEnd"/>
            <w:r w:rsidRPr="000949B2">
              <w:rPr>
                <w:rFonts w:ascii="Times New Roman" w:hAnsi="Times New Roman" w:cs="Times New Roman"/>
                <w:color w:val="auto"/>
                <w:kern w:val="0"/>
                <w:sz w:val="12"/>
                <w:szCs w:val="12"/>
              </w:rPr>
              <w:t>оличество коллективных форм методической деятельности (конференций, семинаров, круглых столов)</w:t>
            </w:r>
          </w:p>
        </w:tc>
        <w:tc>
          <w:tcPr>
            <w:tcW w:w="992" w:type="dxa"/>
            <w:tcBorders>
              <w:top w:val="nil"/>
              <w:left w:val="nil"/>
              <w:bottom w:val="single" w:sz="4" w:space="0" w:color="auto"/>
              <w:right w:val="nil"/>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7</w:t>
            </w:r>
          </w:p>
        </w:tc>
        <w:tc>
          <w:tcPr>
            <w:tcW w:w="855" w:type="dxa"/>
            <w:gridSpan w:val="2"/>
            <w:tcBorders>
              <w:top w:val="nil"/>
              <w:left w:val="single" w:sz="4" w:space="0" w:color="auto"/>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7</w:t>
            </w:r>
          </w:p>
        </w:tc>
        <w:tc>
          <w:tcPr>
            <w:tcW w:w="855"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7</w:t>
            </w:r>
          </w:p>
        </w:tc>
        <w:tc>
          <w:tcPr>
            <w:tcW w:w="841"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8</w:t>
            </w:r>
          </w:p>
        </w:tc>
        <w:tc>
          <w:tcPr>
            <w:tcW w:w="993"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8</w:t>
            </w:r>
          </w:p>
        </w:tc>
        <w:tc>
          <w:tcPr>
            <w:tcW w:w="855" w:type="dxa"/>
            <w:tcBorders>
              <w:top w:val="nil"/>
              <w:left w:val="single" w:sz="4" w:space="0" w:color="auto"/>
              <w:bottom w:val="single" w:sz="4" w:space="0" w:color="auto"/>
              <w:right w:val="nil"/>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50</w:t>
            </w:r>
          </w:p>
        </w:tc>
        <w:tc>
          <w:tcPr>
            <w:tcW w:w="855" w:type="dxa"/>
            <w:tcBorders>
              <w:top w:val="nil"/>
              <w:left w:val="single" w:sz="4" w:space="0" w:color="auto"/>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365</w:t>
            </w:r>
          </w:p>
        </w:tc>
        <w:tc>
          <w:tcPr>
            <w:tcW w:w="983"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398</w:t>
            </w:r>
          </w:p>
        </w:tc>
        <w:tc>
          <w:tcPr>
            <w:tcW w:w="850"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398</w:t>
            </w:r>
          </w:p>
        </w:tc>
        <w:tc>
          <w:tcPr>
            <w:tcW w:w="851"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398</w:t>
            </w:r>
          </w:p>
        </w:tc>
      </w:tr>
      <w:tr w:rsidR="000949B2" w:rsidRPr="000949B2" w:rsidTr="000949B2">
        <w:trPr>
          <w:trHeight w:val="20"/>
        </w:trPr>
        <w:tc>
          <w:tcPr>
            <w:tcW w:w="11057" w:type="dxa"/>
            <w:gridSpan w:val="12"/>
            <w:tcBorders>
              <w:top w:val="nil"/>
              <w:left w:val="single" w:sz="4" w:space="0" w:color="auto"/>
              <w:bottom w:val="single" w:sz="4" w:space="0" w:color="auto"/>
              <w:right w:val="nil"/>
            </w:tcBorders>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Наименование услуги (работы) и ее содержание Подготовка и проведение культурно-просветительских мероприятий</w:t>
            </w:r>
          </w:p>
        </w:tc>
      </w:tr>
      <w:tr w:rsidR="000949B2" w:rsidRPr="000949B2" w:rsidTr="000949B2">
        <w:trPr>
          <w:trHeight w:val="20"/>
        </w:trPr>
        <w:tc>
          <w:tcPr>
            <w:tcW w:w="2127" w:type="dxa"/>
            <w:tcBorders>
              <w:top w:val="nil"/>
              <w:left w:val="single" w:sz="4" w:space="0" w:color="auto"/>
              <w:bottom w:val="single" w:sz="4" w:space="0" w:color="auto"/>
              <w:right w:val="single" w:sz="4" w:space="0" w:color="auto"/>
            </w:tcBorders>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Показатель объема услуги (работы): Количество мероприятий</w:t>
            </w:r>
          </w:p>
        </w:tc>
        <w:tc>
          <w:tcPr>
            <w:tcW w:w="992" w:type="dxa"/>
            <w:tcBorders>
              <w:top w:val="nil"/>
              <w:left w:val="nil"/>
              <w:bottom w:val="single" w:sz="4" w:space="0" w:color="auto"/>
              <w:right w:val="nil"/>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55</w:t>
            </w:r>
          </w:p>
        </w:tc>
        <w:tc>
          <w:tcPr>
            <w:tcW w:w="855" w:type="dxa"/>
            <w:gridSpan w:val="2"/>
            <w:tcBorders>
              <w:top w:val="nil"/>
              <w:left w:val="single" w:sz="4" w:space="0" w:color="auto"/>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56</w:t>
            </w:r>
          </w:p>
        </w:tc>
        <w:tc>
          <w:tcPr>
            <w:tcW w:w="855"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56</w:t>
            </w:r>
          </w:p>
        </w:tc>
        <w:tc>
          <w:tcPr>
            <w:tcW w:w="841"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56</w:t>
            </w:r>
          </w:p>
        </w:tc>
        <w:tc>
          <w:tcPr>
            <w:tcW w:w="993"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56</w:t>
            </w:r>
          </w:p>
        </w:tc>
        <w:tc>
          <w:tcPr>
            <w:tcW w:w="855" w:type="dxa"/>
            <w:tcBorders>
              <w:top w:val="nil"/>
              <w:left w:val="single" w:sz="4" w:space="0" w:color="auto"/>
              <w:bottom w:val="single" w:sz="4" w:space="0" w:color="auto"/>
              <w:right w:val="nil"/>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0,4</w:t>
            </w:r>
          </w:p>
        </w:tc>
        <w:tc>
          <w:tcPr>
            <w:tcW w:w="855" w:type="dxa"/>
            <w:tcBorders>
              <w:top w:val="nil"/>
              <w:left w:val="single" w:sz="4" w:space="0" w:color="auto"/>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2,19</w:t>
            </w:r>
          </w:p>
        </w:tc>
        <w:tc>
          <w:tcPr>
            <w:tcW w:w="983"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4,2</w:t>
            </w:r>
          </w:p>
        </w:tc>
        <w:tc>
          <w:tcPr>
            <w:tcW w:w="850"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4,2</w:t>
            </w:r>
          </w:p>
        </w:tc>
        <w:tc>
          <w:tcPr>
            <w:tcW w:w="851"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4,2</w:t>
            </w:r>
          </w:p>
        </w:tc>
      </w:tr>
      <w:tr w:rsidR="000949B2" w:rsidRPr="000949B2" w:rsidTr="000949B2">
        <w:trPr>
          <w:trHeight w:val="20"/>
        </w:trPr>
        <w:tc>
          <w:tcPr>
            <w:tcW w:w="2127" w:type="dxa"/>
            <w:tcBorders>
              <w:top w:val="nil"/>
              <w:left w:val="single" w:sz="4" w:space="0" w:color="auto"/>
              <w:bottom w:val="single" w:sz="4" w:space="0" w:color="auto"/>
              <w:right w:val="single" w:sz="4" w:space="0" w:color="auto"/>
            </w:tcBorders>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Обеспечение деятельности (оказание  услуг)  подведомственных учреждений</w:t>
            </w:r>
          </w:p>
        </w:tc>
        <w:tc>
          <w:tcPr>
            <w:tcW w:w="992" w:type="dxa"/>
            <w:tcBorders>
              <w:top w:val="nil"/>
              <w:left w:val="nil"/>
              <w:bottom w:val="single" w:sz="4" w:space="0" w:color="auto"/>
              <w:right w:val="nil"/>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242055</w:t>
            </w:r>
          </w:p>
        </w:tc>
        <w:tc>
          <w:tcPr>
            <w:tcW w:w="855" w:type="dxa"/>
            <w:gridSpan w:val="2"/>
            <w:tcBorders>
              <w:top w:val="nil"/>
              <w:left w:val="single" w:sz="4" w:space="0" w:color="auto"/>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246580</w:t>
            </w:r>
          </w:p>
        </w:tc>
        <w:tc>
          <w:tcPr>
            <w:tcW w:w="855"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251362</w:t>
            </w:r>
          </w:p>
        </w:tc>
        <w:tc>
          <w:tcPr>
            <w:tcW w:w="841"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255364</w:t>
            </w:r>
          </w:p>
        </w:tc>
        <w:tc>
          <w:tcPr>
            <w:tcW w:w="993"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258914</w:t>
            </w:r>
          </w:p>
        </w:tc>
        <w:tc>
          <w:tcPr>
            <w:tcW w:w="855" w:type="dxa"/>
            <w:tcBorders>
              <w:top w:val="nil"/>
              <w:left w:val="single" w:sz="4" w:space="0" w:color="auto"/>
              <w:bottom w:val="single" w:sz="4" w:space="0" w:color="auto"/>
              <w:right w:val="nil"/>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1243,6</w:t>
            </w:r>
          </w:p>
        </w:tc>
        <w:tc>
          <w:tcPr>
            <w:tcW w:w="855" w:type="dxa"/>
            <w:tcBorders>
              <w:top w:val="nil"/>
              <w:left w:val="single" w:sz="4" w:space="0" w:color="auto"/>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6543,3</w:t>
            </w:r>
          </w:p>
        </w:tc>
        <w:tc>
          <w:tcPr>
            <w:tcW w:w="983"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6916,3</w:t>
            </w:r>
          </w:p>
        </w:tc>
        <w:tc>
          <w:tcPr>
            <w:tcW w:w="850"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6916,3</w:t>
            </w:r>
          </w:p>
        </w:tc>
        <w:tc>
          <w:tcPr>
            <w:tcW w:w="851"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6916,3</w:t>
            </w:r>
          </w:p>
        </w:tc>
      </w:tr>
      <w:tr w:rsidR="000949B2" w:rsidRPr="000949B2" w:rsidTr="000949B2">
        <w:trPr>
          <w:trHeight w:val="20"/>
        </w:trPr>
        <w:tc>
          <w:tcPr>
            <w:tcW w:w="11057" w:type="dxa"/>
            <w:gridSpan w:val="12"/>
            <w:tcBorders>
              <w:top w:val="nil"/>
              <w:left w:val="single" w:sz="4" w:space="0" w:color="auto"/>
              <w:bottom w:val="single" w:sz="4" w:space="0" w:color="auto"/>
              <w:right w:val="single" w:sz="4" w:space="0" w:color="auto"/>
            </w:tcBorders>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Подпрограмма 5 Сохранение и развитие библиотечного дела района</w:t>
            </w:r>
          </w:p>
        </w:tc>
      </w:tr>
      <w:tr w:rsidR="000949B2" w:rsidRPr="000949B2" w:rsidTr="000949B2">
        <w:trPr>
          <w:trHeight w:val="20"/>
        </w:trPr>
        <w:tc>
          <w:tcPr>
            <w:tcW w:w="11057" w:type="dxa"/>
            <w:gridSpan w:val="12"/>
            <w:tcBorders>
              <w:top w:val="nil"/>
              <w:left w:val="single" w:sz="4" w:space="0" w:color="auto"/>
              <w:bottom w:val="single" w:sz="4" w:space="0" w:color="auto"/>
              <w:right w:val="single" w:sz="4" w:space="0" w:color="auto"/>
            </w:tcBorders>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Наименование услуги (работы) и ее содержание:  Представление музейных предметов, музейных коллекций путем публичного показа, воспроизведения в печатных изданиях, на электронных и других видах носителей, в том числе в виртуальном режиме.</w:t>
            </w:r>
          </w:p>
        </w:tc>
      </w:tr>
      <w:tr w:rsidR="000949B2" w:rsidRPr="000949B2" w:rsidTr="000949B2">
        <w:trPr>
          <w:trHeight w:val="20"/>
        </w:trPr>
        <w:tc>
          <w:tcPr>
            <w:tcW w:w="2127" w:type="dxa"/>
            <w:tcBorders>
              <w:top w:val="nil"/>
              <w:left w:val="single" w:sz="4" w:space="0" w:color="auto"/>
              <w:bottom w:val="single" w:sz="4" w:space="0" w:color="auto"/>
              <w:right w:val="single" w:sz="4" w:space="0" w:color="auto"/>
            </w:tcBorders>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Показатель объема услуги (работы):  Количество экспозиций и выставок</w:t>
            </w:r>
          </w:p>
        </w:tc>
        <w:tc>
          <w:tcPr>
            <w:tcW w:w="992" w:type="dxa"/>
            <w:tcBorders>
              <w:top w:val="nil"/>
              <w:left w:val="nil"/>
              <w:bottom w:val="single" w:sz="4" w:space="0" w:color="auto"/>
              <w:right w:val="nil"/>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25</w:t>
            </w:r>
          </w:p>
        </w:tc>
        <w:tc>
          <w:tcPr>
            <w:tcW w:w="855" w:type="dxa"/>
            <w:gridSpan w:val="2"/>
            <w:tcBorders>
              <w:top w:val="nil"/>
              <w:left w:val="single" w:sz="4" w:space="0" w:color="auto"/>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25</w:t>
            </w:r>
          </w:p>
        </w:tc>
        <w:tc>
          <w:tcPr>
            <w:tcW w:w="855"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25</w:t>
            </w:r>
          </w:p>
        </w:tc>
        <w:tc>
          <w:tcPr>
            <w:tcW w:w="841"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25</w:t>
            </w:r>
          </w:p>
        </w:tc>
        <w:tc>
          <w:tcPr>
            <w:tcW w:w="993"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25</w:t>
            </w:r>
          </w:p>
        </w:tc>
        <w:tc>
          <w:tcPr>
            <w:tcW w:w="855" w:type="dxa"/>
            <w:tcBorders>
              <w:top w:val="nil"/>
              <w:left w:val="single" w:sz="4" w:space="0" w:color="auto"/>
              <w:bottom w:val="single" w:sz="4" w:space="0" w:color="auto"/>
              <w:right w:val="nil"/>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856,3</w:t>
            </w:r>
          </w:p>
        </w:tc>
        <w:tc>
          <w:tcPr>
            <w:tcW w:w="855" w:type="dxa"/>
            <w:tcBorders>
              <w:top w:val="nil"/>
              <w:left w:val="single" w:sz="4" w:space="0" w:color="auto"/>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1122,4</w:t>
            </w:r>
          </w:p>
        </w:tc>
        <w:tc>
          <w:tcPr>
            <w:tcW w:w="983"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1175,72</w:t>
            </w:r>
          </w:p>
        </w:tc>
        <w:tc>
          <w:tcPr>
            <w:tcW w:w="850"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1175,72</w:t>
            </w:r>
          </w:p>
        </w:tc>
        <w:tc>
          <w:tcPr>
            <w:tcW w:w="851"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1175,72</w:t>
            </w:r>
          </w:p>
        </w:tc>
      </w:tr>
      <w:tr w:rsidR="000949B2" w:rsidRPr="000949B2" w:rsidTr="000949B2">
        <w:trPr>
          <w:trHeight w:val="20"/>
        </w:trPr>
        <w:tc>
          <w:tcPr>
            <w:tcW w:w="2127" w:type="dxa"/>
            <w:tcBorders>
              <w:top w:val="nil"/>
              <w:left w:val="single" w:sz="4" w:space="0" w:color="auto"/>
              <w:bottom w:val="single" w:sz="4" w:space="0" w:color="auto"/>
              <w:right w:val="single" w:sz="4" w:space="0" w:color="auto"/>
            </w:tcBorders>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Показатель объема услуги (работы):   Количество печатных и электронных научных, публицистических  изданий</w:t>
            </w:r>
          </w:p>
        </w:tc>
        <w:tc>
          <w:tcPr>
            <w:tcW w:w="992" w:type="dxa"/>
            <w:tcBorders>
              <w:top w:val="nil"/>
              <w:left w:val="nil"/>
              <w:bottom w:val="single" w:sz="4" w:space="0" w:color="auto"/>
              <w:right w:val="nil"/>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w:t>
            </w:r>
          </w:p>
        </w:tc>
        <w:tc>
          <w:tcPr>
            <w:tcW w:w="855" w:type="dxa"/>
            <w:gridSpan w:val="2"/>
            <w:tcBorders>
              <w:top w:val="nil"/>
              <w:left w:val="single" w:sz="4" w:space="0" w:color="auto"/>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w:t>
            </w:r>
          </w:p>
        </w:tc>
        <w:tc>
          <w:tcPr>
            <w:tcW w:w="855"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w:t>
            </w:r>
          </w:p>
        </w:tc>
        <w:tc>
          <w:tcPr>
            <w:tcW w:w="841"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w:t>
            </w:r>
          </w:p>
        </w:tc>
        <w:tc>
          <w:tcPr>
            <w:tcW w:w="993"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w:t>
            </w:r>
          </w:p>
        </w:tc>
        <w:tc>
          <w:tcPr>
            <w:tcW w:w="855" w:type="dxa"/>
            <w:tcBorders>
              <w:top w:val="nil"/>
              <w:left w:val="single" w:sz="4" w:space="0" w:color="auto"/>
              <w:bottom w:val="single" w:sz="4" w:space="0" w:color="auto"/>
              <w:right w:val="nil"/>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150</w:t>
            </w:r>
          </w:p>
        </w:tc>
        <w:tc>
          <w:tcPr>
            <w:tcW w:w="855" w:type="dxa"/>
            <w:tcBorders>
              <w:top w:val="nil"/>
              <w:left w:val="single" w:sz="4" w:space="0" w:color="auto"/>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189,7</w:t>
            </w:r>
          </w:p>
        </w:tc>
        <w:tc>
          <w:tcPr>
            <w:tcW w:w="983"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189,7</w:t>
            </w:r>
          </w:p>
        </w:tc>
        <w:tc>
          <w:tcPr>
            <w:tcW w:w="850"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189,7</w:t>
            </w:r>
          </w:p>
        </w:tc>
        <w:tc>
          <w:tcPr>
            <w:tcW w:w="851"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189,7</w:t>
            </w:r>
          </w:p>
        </w:tc>
      </w:tr>
      <w:tr w:rsidR="000949B2" w:rsidRPr="000949B2" w:rsidTr="000949B2">
        <w:trPr>
          <w:trHeight w:val="20"/>
        </w:trPr>
        <w:tc>
          <w:tcPr>
            <w:tcW w:w="2127" w:type="dxa"/>
            <w:tcBorders>
              <w:top w:val="nil"/>
              <w:left w:val="single" w:sz="4" w:space="0" w:color="auto"/>
              <w:bottom w:val="single" w:sz="4" w:space="0" w:color="auto"/>
              <w:right w:val="single" w:sz="4" w:space="0" w:color="auto"/>
            </w:tcBorders>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Показатель объема услуги (работы): Количество  выставок,  организованных вне музея</w:t>
            </w:r>
          </w:p>
        </w:tc>
        <w:tc>
          <w:tcPr>
            <w:tcW w:w="992" w:type="dxa"/>
            <w:tcBorders>
              <w:top w:val="nil"/>
              <w:left w:val="nil"/>
              <w:bottom w:val="single" w:sz="4" w:space="0" w:color="auto"/>
              <w:right w:val="nil"/>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5</w:t>
            </w:r>
          </w:p>
        </w:tc>
        <w:tc>
          <w:tcPr>
            <w:tcW w:w="855" w:type="dxa"/>
            <w:gridSpan w:val="2"/>
            <w:tcBorders>
              <w:top w:val="nil"/>
              <w:left w:val="single" w:sz="4" w:space="0" w:color="auto"/>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6</w:t>
            </w:r>
          </w:p>
        </w:tc>
        <w:tc>
          <w:tcPr>
            <w:tcW w:w="855"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6</w:t>
            </w:r>
          </w:p>
        </w:tc>
        <w:tc>
          <w:tcPr>
            <w:tcW w:w="841"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6</w:t>
            </w:r>
          </w:p>
        </w:tc>
        <w:tc>
          <w:tcPr>
            <w:tcW w:w="993"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6</w:t>
            </w:r>
          </w:p>
        </w:tc>
        <w:tc>
          <w:tcPr>
            <w:tcW w:w="855" w:type="dxa"/>
            <w:tcBorders>
              <w:top w:val="nil"/>
              <w:left w:val="single" w:sz="4" w:space="0" w:color="auto"/>
              <w:bottom w:val="single" w:sz="4" w:space="0" w:color="auto"/>
              <w:right w:val="nil"/>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206,6</w:t>
            </w:r>
          </w:p>
        </w:tc>
        <w:tc>
          <w:tcPr>
            <w:tcW w:w="855" w:type="dxa"/>
            <w:tcBorders>
              <w:top w:val="nil"/>
              <w:left w:val="single" w:sz="4" w:space="0" w:color="auto"/>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220,6</w:t>
            </w:r>
          </w:p>
        </w:tc>
        <w:tc>
          <w:tcPr>
            <w:tcW w:w="983"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220,6</w:t>
            </w:r>
          </w:p>
        </w:tc>
        <w:tc>
          <w:tcPr>
            <w:tcW w:w="850"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220,6</w:t>
            </w:r>
          </w:p>
        </w:tc>
        <w:tc>
          <w:tcPr>
            <w:tcW w:w="851"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220,6</w:t>
            </w:r>
          </w:p>
        </w:tc>
      </w:tr>
      <w:tr w:rsidR="000949B2" w:rsidRPr="000949B2" w:rsidTr="000949B2">
        <w:trPr>
          <w:trHeight w:val="20"/>
        </w:trPr>
        <w:tc>
          <w:tcPr>
            <w:tcW w:w="2127" w:type="dxa"/>
            <w:tcBorders>
              <w:top w:val="nil"/>
              <w:left w:val="single" w:sz="4" w:space="0" w:color="auto"/>
              <w:bottom w:val="single" w:sz="4" w:space="0" w:color="auto"/>
              <w:right w:val="single" w:sz="4" w:space="0" w:color="auto"/>
            </w:tcBorders>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Показатель объема услуги (работы): количество образовательных программ</w:t>
            </w:r>
          </w:p>
        </w:tc>
        <w:tc>
          <w:tcPr>
            <w:tcW w:w="992" w:type="dxa"/>
            <w:tcBorders>
              <w:top w:val="nil"/>
              <w:left w:val="nil"/>
              <w:bottom w:val="single" w:sz="4" w:space="0" w:color="auto"/>
              <w:right w:val="nil"/>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w:t>
            </w:r>
          </w:p>
        </w:tc>
        <w:tc>
          <w:tcPr>
            <w:tcW w:w="855" w:type="dxa"/>
            <w:gridSpan w:val="2"/>
            <w:tcBorders>
              <w:top w:val="nil"/>
              <w:left w:val="single" w:sz="4" w:space="0" w:color="auto"/>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w:t>
            </w:r>
          </w:p>
        </w:tc>
        <w:tc>
          <w:tcPr>
            <w:tcW w:w="855"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w:t>
            </w:r>
          </w:p>
        </w:tc>
        <w:tc>
          <w:tcPr>
            <w:tcW w:w="841"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w:t>
            </w:r>
          </w:p>
        </w:tc>
        <w:tc>
          <w:tcPr>
            <w:tcW w:w="993"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w:t>
            </w:r>
          </w:p>
        </w:tc>
        <w:tc>
          <w:tcPr>
            <w:tcW w:w="855" w:type="dxa"/>
            <w:tcBorders>
              <w:top w:val="nil"/>
              <w:left w:val="single" w:sz="4" w:space="0" w:color="auto"/>
              <w:bottom w:val="single" w:sz="4" w:space="0" w:color="auto"/>
              <w:right w:val="nil"/>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150</w:t>
            </w:r>
          </w:p>
        </w:tc>
        <w:tc>
          <w:tcPr>
            <w:tcW w:w="855" w:type="dxa"/>
            <w:tcBorders>
              <w:top w:val="nil"/>
              <w:left w:val="single" w:sz="4" w:space="0" w:color="auto"/>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189,7</w:t>
            </w:r>
          </w:p>
        </w:tc>
        <w:tc>
          <w:tcPr>
            <w:tcW w:w="983"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189,7</w:t>
            </w:r>
          </w:p>
        </w:tc>
        <w:tc>
          <w:tcPr>
            <w:tcW w:w="850"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189,7</w:t>
            </w:r>
          </w:p>
        </w:tc>
        <w:tc>
          <w:tcPr>
            <w:tcW w:w="851"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189,7</w:t>
            </w:r>
          </w:p>
        </w:tc>
      </w:tr>
      <w:tr w:rsidR="000949B2" w:rsidRPr="000949B2" w:rsidTr="000949B2">
        <w:trPr>
          <w:trHeight w:val="20"/>
        </w:trPr>
        <w:tc>
          <w:tcPr>
            <w:tcW w:w="11057" w:type="dxa"/>
            <w:gridSpan w:val="12"/>
            <w:tcBorders>
              <w:top w:val="nil"/>
              <w:left w:val="single" w:sz="4" w:space="0" w:color="auto"/>
              <w:bottom w:val="single" w:sz="4" w:space="0" w:color="auto"/>
              <w:right w:val="single" w:sz="4" w:space="0" w:color="auto"/>
            </w:tcBorders>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Наименование услуги (работы) и ее содержание:   Проведение фестивалей, выставок, смотров, конкурсов, конференций и иных программных мероприятий, в том числе в рамках международного сотрудничества</w:t>
            </w:r>
          </w:p>
        </w:tc>
      </w:tr>
      <w:tr w:rsidR="000949B2" w:rsidRPr="000949B2" w:rsidTr="000949B2">
        <w:trPr>
          <w:trHeight w:val="20"/>
        </w:trPr>
        <w:tc>
          <w:tcPr>
            <w:tcW w:w="2127" w:type="dxa"/>
            <w:tcBorders>
              <w:top w:val="nil"/>
              <w:left w:val="single" w:sz="4" w:space="0" w:color="auto"/>
              <w:bottom w:val="single" w:sz="4" w:space="0" w:color="auto"/>
              <w:right w:val="single" w:sz="4" w:space="0" w:color="auto"/>
            </w:tcBorders>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Показатель объема услуги (работы): количество массовых мероприятий</w:t>
            </w:r>
          </w:p>
        </w:tc>
        <w:tc>
          <w:tcPr>
            <w:tcW w:w="992" w:type="dxa"/>
            <w:tcBorders>
              <w:top w:val="nil"/>
              <w:left w:val="nil"/>
              <w:bottom w:val="single" w:sz="4" w:space="0" w:color="auto"/>
              <w:right w:val="nil"/>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70</w:t>
            </w:r>
          </w:p>
        </w:tc>
        <w:tc>
          <w:tcPr>
            <w:tcW w:w="855" w:type="dxa"/>
            <w:gridSpan w:val="2"/>
            <w:tcBorders>
              <w:top w:val="nil"/>
              <w:left w:val="single" w:sz="4" w:space="0" w:color="auto"/>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70</w:t>
            </w:r>
          </w:p>
        </w:tc>
        <w:tc>
          <w:tcPr>
            <w:tcW w:w="855"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71</w:t>
            </w:r>
          </w:p>
        </w:tc>
        <w:tc>
          <w:tcPr>
            <w:tcW w:w="841"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72</w:t>
            </w:r>
          </w:p>
        </w:tc>
        <w:tc>
          <w:tcPr>
            <w:tcW w:w="993"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73</w:t>
            </w:r>
          </w:p>
        </w:tc>
        <w:tc>
          <w:tcPr>
            <w:tcW w:w="855" w:type="dxa"/>
            <w:tcBorders>
              <w:top w:val="nil"/>
              <w:left w:val="single" w:sz="4" w:space="0" w:color="auto"/>
              <w:bottom w:val="single" w:sz="4" w:space="0" w:color="auto"/>
              <w:right w:val="nil"/>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Х</w:t>
            </w:r>
          </w:p>
        </w:tc>
        <w:tc>
          <w:tcPr>
            <w:tcW w:w="855" w:type="dxa"/>
            <w:tcBorders>
              <w:top w:val="nil"/>
              <w:left w:val="single" w:sz="4" w:space="0" w:color="auto"/>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10,9</w:t>
            </w:r>
          </w:p>
        </w:tc>
        <w:tc>
          <w:tcPr>
            <w:tcW w:w="983"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13,4</w:t>
            </w:r>
          </w:p>
        </w:tc>
        <w:tc>
          <w:tcPr>
            <w:tcW w:w="850"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13,4</w:t>
            </w:r>
          </w:p>
        </w:tc>
        <w:tc>
          <w:tcPr>
            <w:tcW w:w="851"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13,4</w:t>
            </w:r>
          </w:p>
        </w:tc>
      </w:tr>
      <w:tr w:rsidR="000949B2" w:rsidRPr="000949B2" w:rsidTr="000949B2">
        <w:trPr>
          <w:trHeight w:val="20"/>
        </w:trPr>
        <w:tc>
          <w:tcPr>
            <w:tcW w:w="11057" w:type="dxa"/>
            <w:gridSpan w:val="12"/>
            <w:tcBorders>
              <w:top w:val="nil"/>
              <w:left w:val="single" w:sz="4" w:space="0" w:color="auto"/>
              <w:bottom w:val="single" w:sz="4" w:space="0" w:color="auto"/>
              <w:right w:val="single" w:sz="4" w:space="0" w:color="auto"/>
            </w:tcBorders>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Наименование услуги (работы) и ее содержание:   Формирование, учет, сохранение фондов музеев</w:t>
            </w:r>
          </w:p>
        </w:tc>
      </w:tr>
      <w:tr w:rsidR="000949B2" w:rsidRPr="000949B2" w:rsidTr="000949B2">
        <w:trPr>
          <w:trHeight w:val="20"/>
        </w:trPr>
        <w:tc>
          <w:tcPr>
            <w:tcW w:w="2127" w:type="dxa"/>
            <w:tcBorders>
              <w:top w:val="nil"/>
              <w:left w:val="single" w:sz="4" w:space="0" w:color="auto"/>
              <w:bottom w:val="single" w:sz="4" w:space="0" w:color="auto"/>
              <w:right w:val="single" w:sz="4" w:space="0" w:color="auto"/>
            </w:tcBorders>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Показатель объема услуги (работы): Поступление музейных предметов (ед.)</w:t>
            </w:r>
          </w:p>
        </w:tc>
        <w:tc>
          <w:tcPr>
            <w:tcW w:w="992" w:type="dxa"/>
            <w:tcBorders>
              <w:top w:val="nil"/>
              <w:left w:val="nil"/>
              <w:bottom w:val="single" w:sz="4" w:space="0" w:color="auto"/>
              <w:right w:val="nil"/>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57</w:t>
            </w:r>
          </w:p>
        </w:tc>
        <w:tc>
          <w:tcPr>
            <w:tcW w:w="855" w:type="dxa"/>
            <w:gridSpan w:val="2"/>
            <w:tcBorders>
              <w:top w:val="nil"/>
              <w:left w:val="single" w:sz="4" w:space="0" w:color="auto"/>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57</w:t>
            </w:r>
          </w:p>
        </w:tc>
        <w:tc>
          <w:tcPr>
            <w:tcW w:w="855"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57</w:t>
            </w:r>
          </w:p>
        </w:tc>
        <w:tc>
          <w:tcPr>
            <w:tcW w:w="841"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57</w:t>
            </w:r>
          </w:p>
        </w:tc>
        <w:tc>
          <w:tcPr>
            <w:tcW w:w="993"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57</w:t>
            </w:r>
          </w:p>
        </w:tc>
        <w:tc>
          <w:tcPr>
            <w:tcW w:w="855" w:type="dxa"/>
            <w:tcBorders>
              <w:top w:val="nil"/>
              <w:left w:val="single" w:sz="4" w:space="0" w:color="auto"/>
              <w:bottom w:val="single" w:sz="4" w:space="0" w:color="auto"/>
              <w:right w:val="nil"/>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Х</w:t>
            </w:r>
          </w:p>
        </w:tc>
        <w:tc>
          <w:tcPr>
            <w:tcW w:w="855" w:type="dxa"/>
            <w:tcBorders>
              <w:top w:val="nil"/>
              <w:left w:val="single" w:sz="4" w:space="0" w:color="auto"/>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0,5</w:t>
            </w:r>
          </w:p>
        </w:tc>
        <w:tc>
          <w:tcPr>
            <w:tcW w:w="983"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0,5</w:t>
            </w:r>
          </w:p>
        </w:tc>
        <w:tc>
          <w:tcPr>
            <w:tcW w:w="850"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0,5</w:t>
            </w:r>
          </w:p>
        </w:tc>
        <w:tc>
          <w:tcPr>
            <w:tcW w:w="851"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1,0</w:t>
            </w:r>
          </w:p>
        </w:tc>
      </w:tr>
      <w:tr w:rsidR="000949B2" w:rsidRPr="000949B2" w:rsidTr="000949B2">
        <w:trPr>
          <w:trHeight w:val="20"/>
        </w:trPr>
        <w:tc>
          <w:tcPr>
            <w:tcW w:w="2127" w:type="dxa"/>
            <w:tcBorders>
              <w:top w:val="nil"/>
              <w:left w:val="single" w:sz="4" w:space="0" w:color="auto"/>
              <w:bottom w:val="single" w:sz="4" w:space="0" w:color="auto"/>
              <w:right w:val="single" w:sz="4" w:space="0" w:color="auto"/>
            </w:tcBorders>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Показатель объема услуги (работы)</w:t>
            </w:r>
            <w:proofErr w:type="gramStart"/>
            <w:r w:rsidRPr="000949B2">
              <w:rPr>
                <w:rFonts w:ascii="Times New Roman" w:hAnsi="Times New Roman" w:cs="Times New Roman"/>
                <w:color w:val="auto"/>
                <w:kern w:val="0"/>
                <w:sz w:val="12"/>
                <w:szCs w:val="12"/>
              </w:rPr>
              <w:t>:К</w:t>
            </w:r>
            <w:proofErr w:type="gramEnd"/>
            <w:r w:rsidRPr="000949B2">
              <w:rPr>
                <w:rFonts w:ascii="Times New Roman" w:hAnsi="Times New Roman" w:cs="Times New Roman"/>
                <w:color w:val="auto"/>
                <w:kern w:val="0"/>
                <w:sz w:val="12"/>
                <w:szCs w:val="12"/>
              </w:rPr>
              <w:t>оличество музейных предметов основного и научно-вспомогательного фонда</w:t>
            </w:r>
          </w:p>
        </w:tc>
        <w:tc>
          <w:tcPr>
            <w:tcW w:w="992" w:type="dxa"/>
            <w:tcBorders>
              <w:top w:val="nil"/>
              <w:left w:val="nil"/>
              <w:bottom w:val="single" w:sz="4" w:space="0" w:color="auto"/>
              <w:right w:val="nil"/>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3480</w:t>
            </w:r>
          </w:p>
        </w:tc>
        <w:tc>
          <w:tcPr>
            <w:tcW w:w="855" w:type="dxa"/>
            <w:gridSpan w:val="2"/>
            <w:tcBorders>
              <w:top w:val="nil"/>
              <w:left w:val="single" w:sz="4" w:space="0" w:color="auto"/>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3650</w:t>
            </w:r>
          </w:p>
        </w:tc>
        <w:tc>
          <w:tcPr>
            <w:tcW w:w="855"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3700</w:t>
            </w:r>
          </w:p>
        </w:tc>
        <w:tc>
          <w:tcPr>
            <w:tcW w:w="841"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3780</w:t>
            </w:r>
          </w:p>
        </w:tc>
        <w:tc>
          <w:tcPr>
            <w:tcW w:w="993"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3830</w:t>
            </w:r>
          </w:p>
        </w:tc>
        <w:tc>
          <w:tcPr>
            <w:tcW w:w="855" w:type="dxa"/>
            <w:tcBorders>
              <w:top w:val="nil"/>
              <w:left w:val="single" w:sz="4" w:space="0" w:color="auto"/>
              <w:bottom w:val="single" w:sz="4" w:space="0" w:color="auto"/>
              <w:right w:val="nil"/>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Х</w:t>
            </w:r>
          </w:p>
        </w:tc>
        <w:tc>
          <w:tcPr>
            <w:tcW w:w="855" w:type="dxa"/>
            <w:tcBorders>
              <w:top w:val="nil"/>
              <w:left w:val="single" w:sz="4" w:space="0" w:color="auto"/>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0,7</w:t>
            </w:r>
          </w:p>
        </w:tc>
        <w:tc>
          <w:tcPr>
            <w:tcW w:w="983"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0,7</w:t>
            </w:r>
          </w:p>
        </w:tc>
        <w:tc>
          <w:tcPr>
            <w:tcW w:w="850"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0,7</w:t>
            </w:r>
          </w:p>
        </w:tc>
        <w:tc>
          <w:tcPr>
            <w:tcW w:w="851"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1,2</w:t>
            </w:r>
          </w:p>
        </w:tc>
      </w:tr>
      <w:tr w:rsidR="000949B2" w:rsidRPr="000949B2" w:rsidTr="000949B2">
        <w:trPr>
          <w:trHeight w:val="20"/>
        </w:trPr>
        <w:tc>
          <w:tcPr>
            <w:tcW w:w="11057" w:type="dxa"/>
            <w:gridSpan w:val="12"/>
            <w:tcBorders>
              <w:top w:val="nil"/>
              <w:left w:val="single" w:sz="4" w:space="0" w:color="auto"/>
              <w:bottom w:val="single" w:sz="4" w:space="0" w:color="auto"/>
              <w:right w:val="single" w:sz="4" w:space="0" w:color="auto"/>
            </w:tcBorders>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Наименование услуги (работы) и ее содержание:   Методическая работа  в установленной сфере деятельности</w:t>
            </w:r>
          </w:p>
        </w:tc>
      </w:tr>
      <w:tr w:rsidR="000949B2" w:rsidRPr="000949B2" w:rsidTr="000949B2">
        <w:trPr>
          <w:trHeight w:val="20"/>
        </w:trPr>
        <w:tc>
          <w:tcPr>
            <w:tcW w:w="2127" w:type="dxa"/>
            <w:tcBorders>
              <w:top w:val="nil"/>
              <w:left w:val="single" w:sz="4" w:space="0" w:color="auto"/>
              <w:bottom w:val="single" w:sz="4" w:space="0" w:color="auto"/>
              <w:right w:val="single" w:sz="4" w:space="0" w:color="auto"/>
            </w:tcBorders>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Показатель объема услуги (работы): Проведение мероприятий (конференций, семинаров, мастер-классов и др.), в том числе на выезд (ед.)</w:t>
            </w:r>
          </w:p>
        </w:tc>
        <w:tc>
          <w:tcPr>
            <w:tcW w:w="1163" w:type="dxa"/>
            <w:gridSpan w:val="2"/>
            <w:tcBorders>
              <w:top w:val="nil"/>
              <w:left w:val="nil"/>
              <w:bottom w:val="single" w:sz="4" w:space="0" w:color="auto"/>
              <w:right w:val="nil"/>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7</w:t>
            </w:r>
          </w:p>
        </w:tc>
        <w:tc>
          <w:tcPr>
            <w:tcW w:w="684" w:type="dxa"/>
            <w:tcBorders>
              <w:top w:val="nil"/>
              <w:left w:val="single" w:sz="4" w:space="0" w:color="auto"/>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7</w:t>
            </w:r>
          </w:p>
        </w:tc>
        <w:tc>
          <w:tcPr>
            <w:tcW w:w="855"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7</w:t>
            </w:r>
          </w:p>
        </w:tc>
        <w:tc>
          <w:tcPr>
            <w:tcW w:w="841"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7</w:t>
            </w:r>
          </w:p>
        </w:tc>
        <w:tc>
          <w:tcPr>
            <w:tcW w:w="993"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7</w:t>
            </w:r>
          </w:p>
        </w:tc>
        <w:tc>
          <w:tcPr>
            <w:tcW w:w="855" w:type="dxa"/>
            <w:tcBorders>
              <w:top w:val="nil"/>
              <w:left w:val="single" w:sz="4" w:space="0" w:color="auto"/>
              <w:bottom w:val="single" w:sz="4" w:space="0" w:color="auto"/>
              <w:right w:val="nil"/>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Х</w:t>
            </w:r>
          </w:p>
        </w:tc>
        <w:tc>
          <w:tcPr>
            <w:tcW w:w="855" w:type="dxa"/>
            <w:tcBorders>
              <w:top w:val="nil"/>
              <w:left w:val="single" w:sz="4" w:space="0" w:color="auto"/>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19,1</w:t>
            </w:r>
          </w:p>
        </w:tc>
        <w:tc>
          <w:tcPr>
            <w:tcW w:w="983"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31,1</w:t>
            </w:r>
          </w:p>
        </w:tc>
        <w:tc>
          <w:tcPr>
            <w:tcW w:w="850"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31,1</w:t>
            </w:r>
          </w:p>
        </w:tc>
        <w:tc>
          <w:tcPr>
            <w:tcW w:w="851"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31,1</w:t>
            </w:r>
          </w:p>
        </w:tc>
      </w:tr>
      <w:tr w:rsidR="000949B2" w:rsidRPr="000949B2" w:rsidTr="000949B2">
        <w:trPr>
          <w:trHeight w:val="20"/>
        </w:trPr>
        <w:tc>
          <w:tcPr>
            <w:tcW w:w="11057" w:type="dxa"/>
            <w:gridSpan w:val="12"/>
            <w:tcBorders>
              <w:top w:val="nil"/>
              <w:left w:val="single" w:sz="4" w:space="0" w:color="auto"/>
              <w:bottom w:val="single" w:sz="4" w:space="0" w:color="auto"/>
              <w:right w:val="single" w:sz="4" w:space="0" w:color="auto"/>
            </w:tcBorders>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Подпрограмма 1  Новое проектирование музейного пространства</w:t>
            </w:r>
          </w:p>
        </w:tc>
      </w:tr>
      <w:tr w:rsidR="000949B2" w:rsidRPr="000949B2" w:rsidTr="000949B2">
        <w:trPr>
          <w:trHeight w:val="20"/>
        </w:trPr>
        <w:tc>
          <w:tcPr>
            <w:tcW w:w="2127" w:type="dxa"/>
            <w:tcBorders>
              <w:top w:val="nil"/>
              <w:left w:val="single" w:sz="4" w:space="0" w:color="auto"/>
              <w:bottom w:val="single" w:sz="4" w:space="0" w:color="auto"/>
              <w:right w:val="single" w:sz="4" w:space="0" w:color="auto"/>
            </w:tcBorders>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Обеспечение деятельности (оказание  услуг)  подведомственных учреждений</w:t>
            </w:r>
          </w:p>
        </w:tc>
        <w:tc>
          <w:tcPr>
            <w:tcW w:w="1163" w:type="dxa"/>
            <w:gridSpan w:val="2"/>
            <w:tcBorders>
              <w:top w:val="nil"/>
              <w:left w:val="nil"/>
              <w:bottom w:val="single" w:sz="4" w:space="0" w:color="auto"/>
              <w:right w:val="nil"/>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3648</w:t>
            </w:r>
          </w:p>
        </w:tc>
        <w:tc>
          <w:tcPr>
            <w:tcW w:w="684" w:type="dxa"/>
            <w:tcBorders>
              <w:top w:val="nil"/>
              <w:left w:val="single" w:sz="4" w:space="0" w:color="auto"/>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3819</w:t>
            </w:r>
          </w:p>
        </w:tc>
        <w:tc>
          <w:tcPr>
            <w:tcW w:w="855"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3870</w:t>
            </w:r>
          </w:p>
        </w:tc>
        <w:tc>
          <w:tcPr>
            <w:tcW w:w="841"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3951</w:t>
            </w:r>
          </w:p>
        </w:tc>
        <w:tc>
          <w:tcPr>
            <w:tcW w:w="993"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3952</w:t>
            </w:r>
          </w:p>
        </w:tc>
        <w:tc>
          <w:tcPr>
            <w:tcW w:w="855" w:type="dxa"/>
            <w:tcBorders>
              <w:top w:val="nil"/>
              <w:left w:val="single" w:sz="4" w:space="0" w:color="auto"/>
              <w:bottom w:val="single" w:sz="4" w:space="0" w:color="auto"/>
              <w:right w:val="nil"/>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Х</w:t>
            </w:r>
          </w:p>
        </w:tc>
        <w:tc>
          <w:tcPr>
            <w:tcW w:w="855" w:type="dxa"/>
            <w:tcBorders>
              <w:top w:val="nil"/>
              <w:left w:val="single" w:sz="4" w:space="0" w:color="auto"/>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1753,7</w:t>
            </w:r>
          </w:p>
        </w:tc>
        <w:tc>
          <w:tcPr>
            <w:tcW w:w="983"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1821,4</w:t>
            </w:r>
          </w:p>
        </w:tc>
        <w:tc>
          <w:tcPr>
            <w:tcW w:w="850"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1821,4</w:t>
            </w:r>
          </w:p>
        </w:tc>
        <w:tc>
          <w:tcPr>
            <w:tcW w:w="851"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1821,42</w:t>
            </w:r>
          </w:p>
        </w:tc>
      </w:tr>
      <w:tr w:rsidR="000949B2" w:rsidRPr="000949B2" w:rsidTr="000949B2">
        <w:trPr>
          <w:trHeight w:val="20"/>
        </w:trPr>
        <w:tc>
          <w:tcPr>
            <w:tcW w:w="11057" w:type="dxa"/>
            <w:gridSpan w:val="12"/>
            <w:tcBorders>
              <w:top w:val="nil"/>
              <w:left w:val="single" w:sz="4" w:space="0" w:color="auto"/>
              <w:bottom w:val="single" w:sz="4" w:space="0" w:color="auto"/>
              <w:right w:val="single" w:sz="4" w:space="0" w:color="auto"/>
            </w:tcBorders>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Наименование услуги (работы) и ее содержание</w:t>
            </w:r>
            <w:proofErr w:type="gramStart"/>
            <w:r w:rsidRPr="000949B2">
              <w:rPr>
                <w:rFonts w:ascii="Times New Roman" w:hAnsi="Times New Roman" w:cs="Times New Roman"/>
                <w:color w:val="auto"/>
                <w:kern w:val="0"/>
                <w:sz w:val="12"/>
                <w:szCs w:val="12"/>
              </w:rPr>
              <w:t xml:space="preserve"> :</w:t>
            </w:r>
            <w:proofErr w:type="gramEnd"/>
            <w:r w:rsidRPr="000949B2">
              <w:rPr>
                <w:rFonts w:ascii="Times New Roman" w:hAnsi="Times New Roman" w:cs="Times New Roman"/>
                <w:color w:val="auto"/>
                <w:kern w:val="0"/>
                <w:sz w:val="12"/>
                <w:szCs w:val="12"/>
              </w:rPr>
              <w:t xml:space="preserve"> Оказание информационно-консультативной помощи</w:t>
            </w:r>
          </w:p>
        </w:tc>
      </w:tr>
      <w:tr w:rsidR="000949B2" w:rsidRPr="000949B2" w:rsidTr="000949B2">
        <w:trPr>
          <w:trHeight w:val="20"/>
        </w:trPr>
        <w:tc>
          <w:tcPr>
            <w:tcW w:w="2127" w:type="dxa"/>
            <w:tcBorders>
              <w:top w:val="nil"/>
              <w:left w:val="single" w:sz="4" w:space="0" w:color="auto"/>
              <w:bottom w:val="single" w:sz="4" w:space="0" w:color="auto"/>
              <w:right w:val="single" w:sz="4" w:space="0" w:color="auto"/>
            </w:tcBorders>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lastRenderedPageBreak/>
              <w:t>Показатель объема услуги (работы): число человек</w:t>
            </w:r>
          </w:p>
        </w:tc>
        <w:tc>
          <w:tcPr>
            <w:tcW w:w="1163" w:type="dxa"/>
            <w:gridSpan w:val="2"/>
            <w:tcBorders>
              <w:top w:val="nil"/>
              <w:left w:val="nil"/>
              <w:bottom w:val="single" w:sz="4" w:space="0" w:color="auto"/>
              <w:right w:val="nil"/>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1500</w:t>
            </w:r>
          </w:p>
        </w:tc>
        <w:tc>
          <w:tcPr>
            <w:tcW w:w="684" w:type="dxa"/>
            <w:tcBorders>
              <w:top w:val="nil"/>
              <w:left w:val="single" w:sz="4" w:space="0" w:color="auto"/>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1500</w:t>
            </w:r>
          </w:p>
        </w:tc>
        <w:tc>
          <w:tcPr>
            <w:tcW w:w="855"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2000</w:t>
            </w:r>
          </w:p>
        </w:tc>
        <w:tc>
          <w:tcPr>
            <w:tcW w:w="841"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2100</w:t>
            </w:r>
          </w:p>
        </w:tc>
        <w:tc>
          <w:tcPr>
            <w:tcW w:w="993"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2200</w:t>
            </w:r>
          </w:p>
        </w:tc>
        <w:tc>
          <w:tcPr>
            <w:tcW w:w="855" w:type="dxa"/>
            <w:tcBorders>
              <w:top w:val="nil"/>
              <w:left w:val="single" w:sz="4" w:space="0" w:color="auto"/>
              <w:bottom w:val="single" w:sz="4" w:space="0" w:color="auto"/>
              <w:right w:val="nil"/>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906,9</w:t>
            </w:r>
          </w:p>
        </w:tc>
        <w:tc>
          <w:tcPr>
            <w:tcW w:w="855" w:type="dxa"/>
            <w:tcBorders>
              <w:top w:val="nil"/>
              <w:left w:val="single" w:sz="4" w:space="0" w:color="auto"/>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1397,8</w:t>
            </w:r>
          </w:p>
        </w:tc>
        <w:tc>
          <w:tcPr>
            <w:tcW w:w="983"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1456,21</w:t>
            </w:r>
          </w:p>
        </w:tc>
        <w:tc>
          <w:tcPr>
            <w:tcW w:w="850"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1456,21</w:t>
            </w:r>
          </w:p>
        </w:tc>
        <w:tc>
          <w:tcPr>
            <w:tcW w:w="851"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1456,21</w:t>
            </w:r>
          </w:p>
        </w:tc>
      </w:tr>
      <w:tr w:rsidR="000949B2" w:rsidRPr="000949B2" w:rsidTr="000949B2">
        <w:trPr>
          <w:trHeight w:val="20"/>
        </w:trPr>
        <w:tc>
          <w:tcPr>
            <w:tcW w:w="11057" w:type="dxa"/>
            <w:gridSpan w:val="12"/>
            <w:tcBorders>
              <w:top w:val="nil"/>
              <w:left w:val="single" w:sz="4" w:space="0" w:color="auto"/>
              <w:bottom w:val="single" w:sz="4" w:space="0" w:color="auto"/>
              <w:right w:val="single" w:sz="4" w:space="0" w:color="auto"/>
            </w:tcBorders>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Наименование услуги (работы) и ее содержание: Организация мероприятий по трудовому воспитанию и отдыху молодежи.</w:t>
            </w:r>
          </w:p>
        </w:tc>
      </w:tr>
      <w:tr w:rsidR="000949B2" w:rsidRPr="000949B2" w:rsidTr="000949B2">
        <w:trPr>
          <w:trHeight w:val="20"/>
        </w:trPr>
        <w:tc>
          <w:tcPr>
            <w:tcW w:w="2127" w:type="dxa"/>
            <w:tcBorders>
              <w:top w:val="nil"/>
              <w:left w:val="single" w:sz="4" w:space="0" w:color="auto"/>
              <w:bottom w:val="single" w:sz="4" w:space="0" w:color="auto"/>
              <w:right w:val="single" w:sz="4" w:space="0" w:color="auto"/>
            </w:tcBorders>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Показатель объема услуги (работы): число мероприятий</w:t>
            </w:r>
          </w:p>
        </w:tc>
        <w:tc>
          <w:tcPr>
            <w:tcW w:w="1163" w:type="dxa"/>
            <w:gridSpan w:val="2"/>
            <w:tcBorders>
              <w:top w:val="nil"/>
              <w:left w:val="nil"/>
              <w:bottom w:val="single" w:sz="4" w:space="0" w:color="auto"/>
              <w:right w:val="nil"/>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14</w:t>
            </w:r>
          </w:p>
        </w:tc>
        <w:tc>
          <w:tcPr>
            <w:tcW w:w="684" w:type="dxa"/>
            <w:tcBorders>
              <w:top w:val="nil"/>
              <w:left w:val="single" w:sz="4" w:space="0" w:color="auto"/>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14</w:t>
            </w:r>
          </w:p>
        </w:tc>
        <w:tc>
          <w:tcPr>
            <w:tcW w:w="855"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14</w:t>
            </w:r>
          </w:p>
        </w:tc>
        <w:tc>
          <w:tcPr>
            <w:tcW w:w="841"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14</w:t>
            </w:r>
          </w:p>
        </w:tc>
        <w:tc>
          <w:tcPr>
            <w:tcW w:w="993"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16</w:t>
            </w:r>
          </w:p>
        </w:tc>
        <w:tc>
          <w:tcPr>
            <w:tcW w:w="855" w:type="dxa"/>
            <w:tcBorders>
              <w:top w:val="nil"/>
              <w:left w:val="single" w:sz="4" w:space="0" w:color="auto"/>
              <w:bottom w:val="single" w:sz="4" w:space="0" w:color="auto"/>
              <w:right w:val="nil"/>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928,6</w:t>
            </w:r>
          </w:p>
        </w:tc>
        <w:tc>
          <w:tcPr>
            <w:tcW w:w="855" w:type="dxa"/>
            <w:tcBorders>
              <w:top w:val="nil"/>
              <w:left w:val="single" w:sz="4" w:space="0" w:color="auto"/>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8</w:t>
            </w:r>
          </w:p>
        </w:tc>
        <w:tc>
          <w:tcPr>
            <w:tcW w:w="983"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8,8</w:t>
            </w:r>
          </w:p>
        </w:tc>
        <w:tc>
          <w:tcPr>
            <w:tcW w:w="850"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8,8</w:t>
            </w:r>
          </w:p>
        </w:tc>
        <w:tc>
          <w:tcPr>
            <w:tcW w:w="851"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8,8</w:t>
            </w:r>
          </w:p>
        </w:tc>
      </w:tr>
      <w:tr w:rsidR="000949B2" w:rsidRPr="000949B2" w:rsidTr="000949B2">
        <w:trPr>
          <w:trHeight w:val="20"/>
        </w:trPr>
        <w:tc>
          <w:tcPr>
            <w:tcW w:w="11057" w:type="dxa"/>
            <w:gridSpan w:val="12"/>
            <w:tcBorders>
              <w:top w:val="nil"/>
              <w:left w:val="single" w:sz="4" w:space="0" w:color="auto"/>
              <w:bottom w:val="single" w:sz="4" w:space="0" w:color="auto"/>
              <w:right w:val="single" w:sz="4" w:space="0" w:color="auto"/>
            </w:tcBorders>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 xml:space="preserve">Наименование услуги (работы) и ее содержание: Организация молодежных мероприятий по различным направлениям  (досуговые, </w:t>
            </w:r>
            <w:proofErr w:type="gramStart"/>
            <w:r w:rsidRPr="000949B2">
              <w:rPr>
                <w:rFonts w:ascii="Times New Roman" w:hAnsi="Times New Roman" w:cs="Times New Roman"/>
                <w:color w:val="auto"/>
                <w:kern w:val="0"/>
                <w:sz w:val="12"/>
                <w:szCs w:val="12"/>
              </w:rPr>
              <w:t>культурно-массовые</w:t>
            </w:r>
            <w:proofErr w:type="gramEnd"/>
            <w:r w:rsidRPr="000949B2">
              <w:rPr>
                <w:rFonts w:ascii="Times New Roman" w:hAnsi="Times New Roman" w:cs="Times New Roman"/>
                <w:color w:val="auto"/>
                <w:kern w:val="0"/>
                <w:sz w:val="12"/>
                <w:szCs w:val="12"/>
              </w:rPr>
              <w:t xml:space="preserve"> и др.)</w:t>
            </w:r>
          </w:p>
        </w:tc>
      </w:tr>
      <w:tr w:rsidR="000949B2" w:rsidRPr="000949B2" w:rsidTr="000949B2">
        <w:trPr>
          <w:trHeight w:val="20"/>
        </w:trPr>
        <w:tc>
          <w:tcPr>
            <w:tcW w:w="2127" w:type="dxa"/>
            <w:tcBorders>
              <w:top w:val="nil"/>
              <w:left w:val="single" w:sz="4" w:space="0" w:color="auto"/>
              <w:bottom w:val="single" w:sz="4" w:space="0" w:color="auto"/>
              <w:right w:val="single" w:sz="4" w:space="0" w:color="auto"/>
            </w:tcBorders>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Показатель объема услуги (работы): Число мероприятий</w:t>
            </w:r>
          </w:p>
        </w:tc>
        <w:tc>
          <w:tcPr>
            <w:tcW w:w="1163" w:type="dxa"/>
            <w:gridSpan w:val="2"/>
            <w:tcBorders>
              <w:top w:val="nil"/>
              <w:left w:val="nil"/>
              <w:bottom w:val="single" w:sz="4" w:space="0" w:color="auto"/>
              <w:right w:val="nil"/>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32</w:t>
            </w:r>
          </w:p>
        </w:tc>
        <w:tc>
          <w:tcPr>
            <w:tcW w:w="684" w:type="dxa"/>
            <w:tcBorders>
              <w:top w:val="nil"/>
              <w:left w:val="single" w:sz="4" w:space="0" w:color="auto"/>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32</w:t>
            </w:r>
          </w:p>
        </w:tc>
        <w:tc>
          <w:tcPr>
            <w:tcW w:w="855"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40</w:t>
            </w:r>
          </w:p>
        </w:tc>
        <w:tc>
          <w:tcPr>
            <w:tcW w:w="841"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42</w:t>
            </w:r>
          </w:p>
        </w:tc>
        <w:tc>
          <w:tcPr>
            <w:tcW w:w="993"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50</w:t>
            </w:r>
          </w:p>
        </w:tc>
        <w:tc>
          <w:tcPr>
            <w:tcW w:w="855" w:type="dxa"/>
            <w:tcBorders>
              <w:top w:val="nil"/>
              <w:left w:val="single" w:sz="4" w:space="0" w:color="auto"/>
              <w:bottom w:val="single" w:sz="4" w:space="0" w:color="auto"/>
              <w:right w:val="nil"/>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928,6</w:t>
            </w:r>
          </w:p>
        </w:tc>
        <w:tc>
          <w:tcPr>
            <w:tcW w:w="855" w:type="dxa"/>
            <w:tcBorders>
              <w:top w:val="nil"/>
              <w:left w:val="single" w:sz="4" w:space="0" w:color="auto"/>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25,6</w:t>
            </w:r>
          </w:p>
        </w:tc>
        <w:tc>
          <w:tcPr>
            <w:tcW w:w="983"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27,3</w:t>
            </w:r>
          </w:p>
        </w:tc>
        <w:tc>
          <w:tcPr>
            <w:tcW w:w="850"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27,3</w:t>
            </w:r>
          </w:p>
        </w:tc>
        <w:tc>
          <w:tcPr>
            <w:tcW w:w="851"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27,3</w:t>
            </w:r>
          </w:p>
        </w:tc>
      </w:tr>
      <w:tr w:rsidR="000949B2" w:rsidRPr="000949B2" w:rsidTr="000949B2">
        <w:trPr>
          <w:trHeight w:val="20"/>
        </w:trPr>
        <w:tc>
          <w:tcPr>
            <w:tcW w:w="11057" w:type="dxa"/>
            <w:gridSpan w:val="12"/>
            <w:tcBorders>
              <w:top w:val="nil"/>
              <w:left w:val="single" w:sz="4" w:space="0" w:color="auto"/>
              <w:bottom w:val="single" w:sz="4" w:space="0" w:color="auto"/>
              <w:right w:val="single" w:sz="4" w:space="0" w:color="auto"/>
            </w:tcBorders>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 xml:space="preserve">Подпрограмма 2 </w:t>
            </w:r>
            <w:proofErr w:type="spellStart"/>
            <w:r w:rsidRPr="000949B2">
              <w:rPr>
                <w:rFonts w:ascii="Times New Roman" w:hAnsi="Times New Roman" w:cs="Times New Roman"/>
                <w:color w:val="auto"/>
                <w:kern w:val="0"/>
                <w:sz w:val="12"/>
                <w:szCs w:val="12"/>
              </w:rPr>
              <w:t>Каратуз</w:t>
            </w:r>
            <w:proofErr w:type="spellEnd"/>
            <w:r w:rsidRPr="000949B2">
              <w:rPr>
                <w:rFonts w:ascii="Times New Roman" w:hAnsi="Times New Roman" w:cs="Times New Roman"/>
                <w:color w:val="auto"/>
                <w:kern w:val="0"/>
                <w:sz w:val="12"/>
                <w:szCs w:val="12"/>
              </w:rPr>
              <w:t xml:space="preserve">  </w:t>
            </w:r>
            <w:proofErr w:type="gramStart"/>
            <w:r w:rsidRPr="000949B2">
              <w:rPr>
                <w:rFonts w:ascii="Times New Roman" w:hAnsi="Times New Roman" w:cs="Times New Roman"/>
                <w:color w:val="auto"/>
                <w:kern w:val="0"/>
                <w:sz w:val="12"/>
                <w:szCs w:val="12"/>
              </w:rPr>
              <w:t>молодой</w:t>
            </w:r>
            <w:proofErr w:type="gramEnd"/>
            <w:r w:rsidRPr="000949B2">
              <w:rPr>
                <w:rFonts w:ascii="Times New Roman" w:hAnsi="Times New Roman" w:cs="Times New Roman"/>
                <w:color w:val="auto"/>
                <w:kern w:val="0"/>
                <w:sz w:val="12"/>
                <w:szCs w:val="12"/>
              </w:rPr>
              <w:t xml:space="preserve"> </w:t>
            </w:r>
          </w:p>
        </w:tc>
      </w:tr>
      <w:tr w:rsidR="000949B2" w:rsidRPr="000949B2" w:rsidTr="000949B2">
        <w:trPr>
          <w:trHeight w:val="20"/>
        </w:trPr>
        <w:tc>
          <w:tcPr>
            <w:tcW w:w="2127" w:type="dxa"/>
            <w:tcBorders>
              <w:top w:val="nil"/>
              <w:left w:val="single" w:sz="4" w:space="0" w:color="auto"/>
              <w:bottom w:val="single" w:sz="4" w:space="0" w:color="auto"/>
              <w:right w:val="single" w:sz="4" w:space="0" w:color="auto"/>
            </w:tcBorders>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Обеспечение деятельности (оказание  услуг)  подведомственных учреждений</w:t>
            </w:r>
          </w:p>
        </w:tc>
        <w:tc>
          <w:tcPr>
            <w:tcW w:w="1163" w:type="dxa"/>
            <w:gridSpan w:val="2"/>
            <w:tcBorders>
              <w:top w:val="nil"/>
              <w:left w:val="nil"/>
              <w:bottom w:val="single" w:sz="4" w:space="0" w:color="auto"/>
              <w:right w:val="nil"/>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1546</w:t>
            </w:r>
          </w:p>
        </w:tc>
        <w:tc>
          <w:tcPr>
            <w:tcW w:w="684" w:type="dxa"/>
            <w:tcBorders>
              <w:top w:val="nil"/>
              <w:left w:val="single" w:sz="4" w:space="0" w:color="auto"/>
              <w:bottom w:val="single" w:sz="4" w:space="0" w:color="auto"/>
              <w:right w:val="single" w:sz="4" w:space="0" w:color="auto"/>
            </w:tcBorders>
            <w:noWrap/>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1546</w:t>
            </w:r>
          </w:p>
        </w:tc>
        <w:tc>
          <w:tcPr>
            <w:tcW w:w="855"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2054</w:t>
            </w:r>
          </w:p>
        </w:tc>
        <w:tc>
          <w:tcPr>
            <w:tcW w:w="841"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2156</w:t>
            </w:r>
          </w:p>
        </w:tc>
        <w:tc>
          <w:tcPr>
            <w:tcW w:w="993"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2256</w:t>
            </w:r>
          </w:p>
        </w:tc>
        <w:tc>
          <w:tcPr>
            <w:tcW w:w="855" w:type="dxa"/>
            <w:tcBorders>
              <w:top w:val="nil"/>
              <w:left w:val="single" w:sz="4" w:space="0" w:color="auto"/>
              <w:bottom w:val="single" w:sz="4" w:space="0" w:color="auto"/>
              <w:right w:val="nil"/>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2764,1</w:t>
            </w:r>
          </w:p>
        </w:tc>
        <w:tc>
          <w:tcPr>
            <w:tcW w:w="855" w:type="dxa"/>
            <w:tcBorders>
              <w:top w:val="nil"/>
              <w:left w:val="single" w:sz="4" w:space="0" w:color="auto"/>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1431,4</w:t>
            </w:r>
          </w:p>
        </w:tc>
        <w:tc>
          <w:tcPr>
            <w:tcW w:w="983"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1492,3</w:t>
            </w:r>
          </w:p>
        </w:tc>
        <w:tc>
          <w:tcPr>
            <w:tcW w:w="850"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1492,3</w:t>
            </w:r>
          </w:p>
        </w:tc>
        <w:tc>
          <w:tcPr>
            <w:tcW w:w="851"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1492,31</w:t>
            </w:r>
          </w:p>
        </w:tc>
      </w:tr>
      <w:tr w:rsidR="000949B2" w:rsidRPr="000949B2" w:rsidTr="000949B2">
        <w:trPr>
          <w:trHeight w:val="20"/>
        </w:trPr>
        <w:tc>
          <w:tcPr>
            <w:tcW w:w="11057" w:type="dxa"/>
            <w:gridSpan w:val="12"/>
            <w:tcBorders>
              <w:top w:val="nil"/>
              <w:left w:val="single" w:sz="4" w:space="0" w:color="auto"/>
              <w:bottom w:val="single" w:sz="4" w:space="0" w:color="auto"/>
              <w:right w:val="single" w:sz="4" w:space="0" w:color="auto"/>
            </w:tcBorders>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Наименование услуги (работы) и ее содержание: Организация и проведение кинопоказа</w:t>
            </w:r>
          </w:p>
        </w:tc>
      </w:tr>
      <w:tr w:rsidR="000949B2" w:rsidRPr="000949B2" w:rsidTr="000949B2">
        <w:trPr>
          <w:trHeight w:val="20"/>
        </w:trPr>
        <w:tc>
          <w:tcPr>
            <w:tcW w:w="2127" w:type="dxa"/>
            <w:tcBorders>
              <w:top w:val="nil"/>
              <w:left w:val="single" w:sz="4" w:space="0" w:color="auto"/>
              <w:bottom w:val="single" w:sz="4" w:space="0" w:color="auto"/>
              <w:right w:val="single" w:sz="4" w:space="0" w:color="auto"/>
            </w:tcBorders>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Показатель объема услуги (работы):  Количество посещений (тыс. чел)</w:t>
            </w:r>
          </w:p>
        </w:tc>
        <w:tc>
          <w:tcPr>
            <w:tcW w:w="1163" w:type="dxa"/>
            <w:gridSpan w:val="2"/>
            <w:tcBorders>
              <w:top w:val="nil"/>
              <w:left w:val="nil"/>
              <w:bottom w:val="single" w:sz="4" w:space="0" w:color="auto"/>
              <w:right w:val="nil"/>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21,4</w:t>
            </w:r>
          </w:p>
        </w:tc>
        <w:tc>
          <w:tcPr>
            <w:tcW w:w="684" w:type="dxa"/>
            <w:tcBorders>
              <w:top w:val="nil"/>
              <w:left w:val="single" w:sz="4" w:space="0" w:color="auto"/>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26,7</w:t>
            </w:r>
          </w:p>
        </w:tc>
        <w:tc>
          <w:tcPr>
            <w:tcW w:w="855"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27,7</w:t>
            </w:r>
          </w:p>
        </w:tc>
        <w:tc>
          <w:tcPr>
            <w:tcW w:w="841"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28,7</w:t>
            </w:r>
          </w:p>
        </w:tc>
        <w:tc>
          <w:tcPr>
            <w:tcW w:w="993"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28,7</w:t>
            </w:r>
          </w:p>
        </w:tc>
        <w:tc>
          <w:tcPr>
            <w:tcW w:w="855" w:type="dxa"/>
            <w:tcBorders>
              <w:top w:val="nil"/>
              <w:left w:val="single" w:sz="4" w:space="0" w:color="auto"/>
              <w:bottom w:val="single" w:sz="4" w:space="0" w:color="auto"/>
              <w:right w:val="nil"/>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3026,6</w:t>
            </w:r>
          </w:p>
        </w:tc>
        <w:tc>
          <w:tcPr>
            <w:tcW w:w="855" w:type="dxa"/>
            <w:tcBorders>
              <w:top w:val="nil"/>
              <w:left w:val="single" w:sz="4" w:space="0" w:color="auto"/>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4154,8</w:t>
            </w:r>
          </w:p>
        </w:tc>
        <w:tc>
          <w:tcPr>
            <w:tcW w:w="983"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4337,23</w:t>
            </w:r>
          </w:p>
        </w:tc>
        <w:tc>
          <w:tcPr>
            <w:tcW w:w="850"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4337,23</w:t>
            </w:r>
          </w:p>
        </w:tc>
        <w:tc>
          <w:tcPr>
            <w:tcW w:w="851"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4337,23</w:t>
            </w:r>
          </w:p>
        </w:tc>
      </w:tr>
      <w:tr w:rsidR="000949B2" w:rsidRPr="000949B2" w:rsidTr="000949B2">
        <w:trPr>
          <w:trHeight w:val="20"/>
        </w:trPr>
        <w:tc>
          <w:tcPr>
            <w:tcW w:w="11057" w:type="dxa"/>
            <w:gridSpan w:val="12"/>
            <w:tcBorders>
              <w:top w:val="nil"/>
              <w:left w:val="single" w:sz="4" w:space="0" w:color="auto"/>
              <w:bottom w:val="single" w:sz="4" w:space="0" w:color="auto"/>
              <w:right w:val="single" w:sz="4" w:space="0" w:color="auto"/>
            </w:tcBorders>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 xml:space="preserve">Наименование услуги (работы) и ее содержание: Создание аудиовизуальных произведений, проектов </w:t>
            </w:r>
          </w:p>
        </w:tc>
      </w:tr>
      <w:tr w:rsidR="000949B2" w:rsidRPr="000949B2" w:rsidTr="000949B2">
        <w:trPr>
          <w:trHeight w:val="20"/>
        </w:trPr>
        <w:tc>
          <w:tcPr>
            <w:tcW w:w="2127" w:type="dxa"/>
            <w:tcBorders>
              <w:top w:val="nil"/>
              <w:left w:val="single" w:sz="4" w:space="0" w:color="auto"/>
              <w:bottom w:val="single" w:sz="4" w:space="0" w:color="auto"/>
              <w:right w:val="single" w:sz="4" w:space="0" w:color="auto"/>
            </w:tcBorders>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 xml:space="preserve">Показатель объема услуги (работы): Внесение в каталог  аудиовизуальных произведений (количество </w:t>
            </w:r>
            <w:proofErr w:type="gramStart"/>
            <w:r w:rsidRPr="000949B2">
              <w:rPr>
                <w:rFonts w:ascii="Times New Roman" w:hAnsi="Times New Roman" w:cs="Times New Roman"/>
                <w:color w:val="auto"/>
                <w:kern w:val="0"/>
                <w:sz w:val="12"/>
                <w:szCs w:val="12"/>
              </w:rPr>
              <w:t>созданного</w:t>
            </w:r>
            <w:proofErr w:type="gramEnd"/>
            <w:r w:rsidRPr="000949B2">
              <w:rPr>
                <w:rFonts w:ascii="Times New Roman" w:hAnsi="Times New Roman" w:cs="Times New Roman"/>
                <w:color w:val="auto"/>
                <w:kern w:val="0"/>
                <w:sz w:val="12"/>
                <w:szCs w:val="12"/>
              </w:rPr>
              <w:t xml:space="preserve"> </w:t>
            </w:r>
            <w:proofErr w:type="spellStart"/>
            <w:r w:rsidRPr="000949B2">
              <w:rPr>
                <w:rFonts w:ascii="Times New Roman" w:hAnsi="Times New Roman" w:cs="Times New Roman"/>
                <w:color w:val="auto"/>
                <w:kern w:val="0"/>
                <w:sz w:val="12"/>
                <w:szCs w:val="12"/>
              </w:rPr>
              <w:t>видеофонда</w:t>
            </w:r>
            <w:proofErr w:type="spellEnd"/>
            <w:r w:rsidRPr="000949B2">
              <w:rPr>
                <w:rFonts w:ascii="Times New Roman" w:hAnsi="Times New Roman" w:cs="Times New Roman"/>
                <w:color w:val="auto"/>
                <w:kern w:val="0"/>
                <w:sz w:val="12"/>
                <w:szCs w:val="12"/>
              </w:rPr>
              <w:t>)</w:t>
            </w:r>
          </w:p>
        </w:tc>
        <w:tc>
          <w:tcPr>
            <w:tcW w:w="1163" w:type="dxa"/>
            <w:gridSpan w:val="2"/>
            <w:tcBorders>
              <w:top w:val="nil"/>
              <w:left w:val="nil"/>
              <w:bottom w:val="single" w:sz="4" w:space="0" w:color="auto"/>
              <w:right w:val="nil"/>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195</w:t>
            </w:r>
          </w:p>
        </w:tc>
        <w:tc>
          <w:tcPr>
            <w:tcW w:w="684" w:type="dxa"/>
            <w:tcBorders>
              <w:top w:val="nil"/>
              <w:left w:val="single" w:sz="4" w:space="0" w:color="auto"/>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290</w:t>
            </w:r>
          </w:p>
        </w:tc>
        <w:tc>
          <w:tcPr>
            <w:tcW w:w="855"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320</w:t>
            </w:r>
          </w:p>
        </w:tc>
        <w:tc>
          <w:tcPr>
            <w:tcW w:w="841"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390</w:t>
            </w:r>
          </w:p>
        </w:tc>
        <w:tc>
          <w:tcPr>
            <w:tcW w:w="993"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400</w:t>
            </w:r>
          </w:p>
        </w:tc>
        <w:tc>
          <w:tcPr>
            <w:tcW w:w="855" w:type="dxa"/>
            <w:tcBorders>
              <w:top w:val="nil"/>
              <w:left w:val="single" w:sz="4" w:space="0" w:color="auto"/>
              <w:bottom w:val="single" w:sz="4" w:space="0" w:color="auto"/>
              <w:right w:val="nil"/>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11,6</w:t>
            </w:r>
          </w:p>
        </w:tc>
        <w:tc>
          <w:tcPr>
            <w:tcW w:w="855" w:type="dxa"/>
            <w:tcBorders>
              <w:top w:val="nil"/>
              <w:left w:val="single" w:sz="4" w:space="0" w:color="auto"/>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30,5</w:t>
            </w:r>
          </w:p>
        </w:tc>
        <w:tc>
          <w:tcPr>
            <w:tcW w:w="983"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43</w:t>
            </w:r>
          </w:p>
        </w:tc>
        <w:tc>
          <w:tcPr>
            <w:tcW w:w="850"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43</w:t>
            </w:r>
          </w:p>
        </w:tc>
        <w:tc>
          <w:tcPr>
            <w:tcW w:w="851"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43</w:t>
            </w:r>
          </w:p>
        </w:tc>
      </w:tr>
      <w:tr w:rsidR="000949B2" w:rsidRPr="000949B2" w:rsidTr="000949B2">
        <w:trPr>
          <w:trHeight w:val="20"/>
        </w:trPr>
        <w:tc>
          <w:tcPr>
            <w:tcW w:w="11057" w:type="dxa"/>
            <w:gridSpan w:val="12"/>
            <w:tcBorders>
              <w:top w:val="nil"/>
              <w:left w:val="single" w:sz="4" w:space="0" w:color="auto"/>
              <w:bottom w:val="single" w:sz="4" w:space="0" w:color="auto"/>
              <w:right w:val="single" w:sz="4" w:space="0" w:color="auto"/>
            </w:tcBorders>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 xml:space="preserve">Подпрограмма 6 Развитие </w:t>
            </w:r>
            <w:proofErr w:type="spellStart"/>
            <w:r w:rsidRPr="000949B2">
              <w:rPr>
                <w:rFonts w:ascii="Times New Roman" w:hAnsi="Times New Roman" w:cs="Times New Roman"/>
                <w:color w:val="auto"/>
                <w:kern w:val="0"/>
                <w:sz w:val="12"/>
                <w:szCs w:val="12"/>
              </w:rPr>
              <w:t>киновидеообслуживания</w:t>
            </w:r>
            <w:proofErr w:type="spellEnd"/>
          </w:p>
        </w:tc>
      </w:tr>
      <w:tr w:rsidR="000949B2" w:rsidRPr="000949B2" w:rsidTr="000949B2">
        <w:trPr>
          <w:trHeight w:val="20"/>
        </w:trPr>
        <w:tc>
          <w:tcPr>
            <w:tcW w:w="2127" w:type="dxa"/>
            <w:tcBorders>
              <w:top w:val="nil"/>
              <w:left w:val="single" w:sz="4" w:space="0" w:color="auto"/>
              <w:bottom w:val="single" w:sz="4" w:space="0" w:color="auto"/>
              <w:right w:val="single" w:sz="4" w:space="0" w:color="auto"/>
            </w:tcBorders>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Обеспечение деятельности (оказание  услуг)  подведомственных учреждений</w:t>
            </w:r>
          </w:p>
        </w:tc>
        <w:tc>
          <w:tcPr>
            <w:tcW w:w="1163" w:type="dxa"/>
            <w:gridSpan w:val="2"/>
            <w:tcBorders>
              <w:top w:val="nil"/>
              <w:left w:val="nil"/>
              <w:bottom w:val="single" w:sz="4" w:space="0" w:color="auto"/>
              <w:right w:val="nil"/>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216,4</w:t>
            </w:r>
          </w:p>
        </w:tc>
        <w:tc>
          <w:tcPr>
            <w:tcW w:w="684" w:type="dxa"/>
            <w:tcBorders>
              <w:top w:val="nil"/>
              <w:left w:val="single" w:sz="4" w:space="0" w:color="auto"/>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316,7</w:t>
            </w:r>
          </w:p>
        </w:tc>
        <w:tc>
          <w:tcPr>
            <w:tcW w:w="855"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347,7</w:t>
            </w:r>
          </w:p>
        </w:tc>
        <w:tc>
          <w:tcPr>
            <w:tcW w:w="841"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418,7</w:t>
            </w:r>
          </w:p>
        </w:tc>
        <w:tc>
          <w:tcPr>
            <w:tcW w:w="993"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428,7</w:t>
            </w:r>
          </w:p>
        </w:tc>
        <w:tc>
          <w:tcPr>
            <w:tcW w:w="855" w:type="dxa"/>
            <w:tcBorders>
              <w:top w:val="nil"/>
              <w:left w:val="single" w:sz="4" w:space="0" w:color="auto"/>
              <w:bottom w:val="single" w:sz="4" w:space="0" w:color="auto"/>
              <w:right w:val="nil"/>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3038,2</w:t>
            </w:r>
          </w:p>
        </w:tc>
        <w:tc>
          <w:tcPr>
            <w:tcW w:w="855" w:type="dxa"/>
            <w:tcBorders>
              <w:top w:val="nil"/>
              <w:left w:val="single" w:sz="4" w:space="0" w:color="auto"/>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4185,3</w:t>
            </w:r>
          </w:p>
        </w:tc>
        <w:tc>
          <w:tcPr>
            <w:tcW w:w="983"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4380,23</w:t>
            </w:r>
          </w:p>
        </w:tc>
        <w:tc>
          <w:tcPr>
            <w:tcW w:w="850"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4380,23</w:t>
            </w:r>
          </w:p>
        </w:tc>
        <w:tc>
          <w:tcPr>
            <w:tcW w:w="851" w:type="dxa"/>
            <w:tcBorders>
              <w:top w:val="nil"/>
              <w:left w:val="nil"/>
              <w:bottom w:val="single" w:sz="4" w:space="0" w:color="auto"/>
              <w:right w:val="single" w:sz="4" w:space="0" w:color="auto"/>
            </w:tcBorders>
            <w:noWrap/>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rPr>
            </w:pPr>
            <w:r w:rsidRPr="000949B2">
              <w:rPr>
                <w:rFonts w:ascii="Times New Roman" w:hAnsi="Times New Roman" w:cs="Times New Roman"/>
                <w:color w:val="auto"/>
                <w:kern w:val="0"/>
                <w:sz w:val="12"/>
                <w:szCs w:val="12"/>
              </w:rPr>
              <w:t>4380,23</w:t>
            </w:r>
          </w:p>
        </w:tc>
      </w:tr>
    </w:tbl>
    <w:p w:rsidR="000949B2" w:rsidRDefault="000949B2" w:rsidP="000949B2">
      <w:pPr>
        <w:suppressAutoHyphens/>
        <w:autoSpaceDE w:val="0"/>
        <w:spacing w:after="0" w:line="240" w:lineRule="auto"/>
        <w:jc w:val="both"/>
        <w:rPr>
          <w:rFonts w:ascii="Times New Roman" w:eastAsia="Arial" w:hAnsi="Times New Roman" w:cs="Times New Roman"/>
          <w:color w:val="auto"/>
          <w:kern w:val="0"/>
          <w:sz w:val="12"/>
          <w:szCs w:val="12"/>
          <w:lang w:eastAsia="ar-SA"/>
        </w:rPr>
      </w:pPr>
    </w:p>
    <w:p w:rsidR="000949B2" w:rsidRDefault="000949B2" w:rsidP="000949B2">
      <w:pPr>
        <w:suppressAutoHyphens/>
        <w:autoSpaceDE w:val="0"/>
        <w:spacing w:after="0" w:line="240" w:lineRule="auto"/>
        <w:jc w:val="both"/>
        <w:rPr>
          <w:rFonts w:ascii="Times New Roman" w:eastAsia="Arial" w:hAnsi="Times New Roman" w:cs="Times New Roman"/>
          <w:color w:val="auto"/>
          <w:kern w:val="0"/>
          <w:sz w:val="12"/>
          <w:szCs w:val="12"/>
          <w:lang w:eastAsia="ar-SA"/>
        </w:rPr>
      </w:pPr>
    </w:p>
    <w:p w:rsidR="000949B2" w:rsidRPr="000949B2" w:rsidRDefault="000949B2" w:rsidP="000949B2">
      <w:pPr>
        <w:suppressAutoHyphens/>
        <w:autoSpaceDE w:val="0"/>
        <w:spacing w:after="0" w:line="240" w:lineRule="auto"/>
        <w:jc w:val="both"/>
        <w:rPr>
          <w:rFonts w:ascii="Times New Roman" w:eastAsia="Arial" w:hAnsi="Times New Roman" w:cs="Times New Roman"/>
          <w:color w:val="auto"/>
          <w:kern w:val="0"/>
          <w:sz w:val="12"/>
          <w:szCs w:val="12"/>
        </w:rPr>
      </w:pPr>
      <w:r w:rsidRPr="000949B2">
        <w:rPr>
          <w:rFonts w:ascii="Times New Roman" w:eastAsia="Arial" w:hAnsi="Times New Roman" w:cs="Times New Roman"/>
          <w:color w:val="auto"/>
          <w:kern w:val="0"/>
          <w:sz w:val="12"/>
          <w:szCs w:val="12"/>
          <w:lang w:eastAsia="ar-SA"/>
        </w:rPr>
        <w:t>Руководитель                                                                                                                     Ф.И.О</w:t>
      </w:r>
    </w:p>
    <w:p w:rsidR="000949B2" w:rsidRPr="000949B2" w:rsidRDefault="000949B2" w:rsidP="000949B2">
      <w:pPr>
        <w:suppressAutoHyphens/>
        <w:autoSpaceDE w:val="0"/>
        <w:spacing w:after="0" w:line="240" w:lineRule="auto"/>
        <w:jc w:val="both"/>
        <w:rPr>
          <w:rFonts w:ascii="Times New Roman" w:eastAsia="Arial" w:hAnsi="Times New Roman" w:cs="Times New Roman"/>
          <w:color w:val="auto"/>
          <w:kern w:val="0"/>
          <w:sz w:val="12"/>
          <w:szCs w:val="12"/>
          <w:lang w:eastAsia="ar-SA"/>
        </w:rPr>
      </w:pPr>
    </w:p>
    <w:p w:rsidR="000949B2" w:rsidRPr="000949B2" w:rsidRDefault="000949B2" w:rsidP="000949B2">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0949B2">
        <w:rPr>
          <w:rFonts w:ascii="Times New Roman" w:eastAsia="Arial" w:hAnsi="Times New Roman" w:cs="Times New Roman"/>
          <w:color w:val="auto"/>
          <w:kern w:val="0"/>
          <w:sz w:val="12"/>
          <w:szCs w:val="12"/>
          <w:lang w:eastAsia="ar-SA"/>
        </w:rPr>
        <w:t xml:space="preserve">Глава администрации района                                                                                           </w:t>
      </w:r>
      <w:proofErr w:type="spellStart"/>
      <w:r w:rsidRPr="000949B2">
        <w:rPr>
          <w:rFonts w:ascii="Times New Roman" w:eastAsia="Arial" w:hAnsi="Times New Roman" w:cs="Times New Roman"/>
          <w:color w:val="auto"/>
          <w:kern w:val="0"/>
          <w:sz w:val="12"/>
          <w:szCs w:val="12"/>
          <w:lang w:eastAsia="ar-SA"/>
        </w:rPr>
        <w:t>Г.И.Кулакова</w:t>
      </w:r>
      <w:proofErr w:type="spellEnd"/>
      <w:r w:rsidRPr="000949B2">
        <w:rPr>
          <w:rFonts w:ascii="Times New Roman" w:eastAsia="Arial" w:hAnsi="Times New Roman" w:cs="Times New Roman"/>
          <w:color w:val="auto"/>
          <w:kern w:val="0"/>
          <w:sz w:val="12"/>
          <w:szCs w:val="12"/>
          <w:lang w:eastAsia="ar-SA"/>
        </w:rPr>
        <w:t xml:space="preserve">                              </w:t>
      </w:r>
    </w:p>
    <w:p w:rsidR="000949B2" w:rsidRDefault="000949B2" w:rsidP="0036244F">
      <w:pPr>
        <w:spacing w:after="0" w:line="240" w:lineRule="auto"/>
        <w:rPr>
          <w:rFonts w:ascii="Times New Roman" w:eastAsia="Calibri" w:hAnsi="Times New Roman" w:cs="Times New Roman"/>
          <w:color w:val="auto"/>
          <w:kern w:val="0"/>
          <w:sz w:val="12"/>
          <w:szCs w:val="12"/>
          <w:lang w:eastAsia="en-US"/>
        </w:rPr>
      </w:pPr>
    </w:p>
    <w:p w:rsidR="000949B2" w:rsidRDefault="000949B2" w:rsidP="0036244F">
      <w:pPr>
        <w:spacing w:after="0" w:line="240" w:lineRule="auto"/>
        <w:rPr>
          <w:rFonts w:ascii="Times New Roman" w:eastAsia="Calibri" w:hAnsi="Times New Roman" w:cs="Times New Roman"/>
          <w:color w:val="auto"/>
          <w:kern w:val="0"/>
          <w:sz w:val="12"/>
          <w:szCs w:val="12"/>
          <w:lang w:eastAsia="en-US"/>
        </w:rPr>
      </w:pPr>
    </w:p>
    <w:p w:rsidR="000949B2" w:rsidRDefault="000949B2" w:rsidP="0036244F">
      <w:pPr>
        <w:spacing w:after="0" w:line="240" w:lineRule="auto"/>
        <w:rPr>
          <w:rFonts w:ascii="Times New Roman" w:eastAsia="Calibri" w:hAnsi="Times New Roman" w:cs="Times New Roman"/>
          <w:color w:val="auto"/>
          <w:kern w:val="0"/>
          <w:sz w:val="12"/>
          <w:szCs w:val="12"/>
          <w:lang w:eastAsia="en-US"/>
        </w:rPr>
      </w:pPr>
    </w:p>
    <w:p w:rsidR="000949B2" w:rsidRDefault="000949B2" w:rsidP="0036244F">
      <w:pPr>
        <w:spacing w:after="0" w:line="240" w:lineRule="auto"/>
        <w:rPr>
          <w:rFonts w:ascii="Times New Roman" w:eastAsia="Calibri" w:hAnsi="Times New Roman" w:cs="Times New Roman"/>
          <w:color w:val="auto"/>
          <w:kern w:val="0"/>
          <w:sz w:val="12"/>
          <w:szCs w:val="12"/>
          <w:lang w:eastAsia="en-US"/>
        </w:rPr>
      </w:pPr>
    </w:p>
    <w:p w:rsidR="000949B2" w:rsidRDefault="000949B2" w:rsidP="0036244F">
      <w:pPr>
        <w:spacing w:after="0" w:line="240" w:lineRule="auto"/>
        <w:rPr>
          <w:rFonts w:ascii="Times New Roman" w:eastAsia="Calibri" w:hAnsi="Times New Roman" w:cs="Times New Roman"/>
          <w:color w:val="auto"/>
          <w:kern w:val="0"/>
          <w:sz w:val="12"/>
          <w:szCs w:val="12"/>
          <w:lang w:eastAsia="en-US"/>
        </w:rPr>
      </w:pPr>
    </w:p>
    <w:p w:rsidR="000949B2" w:rsidRPr="000949B2" w:rsidRDefault="000949B2" w:rsidP="000949B2">
      <w:pPr>
        <w:suppressAutoHyphens/>
        <w:autoSpaceDE w:val="0"/>
        <w:spacing w:after="0" w:line="240" w:lineRule="auto"/>
        <w:ind w:left="6663"/>
        <w:rPr>
          <w:rFonts w:ascii="Times New Roman" w:eastAsia="Arial" w:hAnsi="Times New Roman" w:cs="Times New Roman"/>
          <w:color w:val="auto"/>
          <w:kern w:val="0"/>
          <w:sz w:val="12"/>
          <w:szCs w:val="12"/>
          <w:lang w:eastAsia="ar-SA"/>
        </w:rPr>
      </w:pPr>
      <w:r w:rsidRPr="000949B2">
        <w:rPr>
          <w:rFonts w:ascii="Times New Roman" w:eastAsia="Arial" w:hAnsi="Times New Roman" w:cs="Times New Roman"/>
          <w:color w:val="auto"/>
          <w:kern w:val="0"/>
          <w:sz w:val="12"/>
          <w:szCs w:val="12"/>
          <w:lang w:eastAsia="ar-SA"/>
        </w:rPr>
        <w:t>Приложение № 7</w:t>
      </w:r>
    </w:p>
    <w:p w:rsidR="000949B2" w:rsidRPr="000949B2" w:rsidRDefault="000949B2" w:rsidP="000949B2">
      <w:pPr>
        <w:widowControl w:val="0"/>
        <w:suppressAutoHyphens/>
        <w:spacing w:after="0" w:line="100" w:lineRule="atLeast"/>
        <w:ind w:left="6663"/>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к муниципальной программе Каратузского района</w:t>
      </w:r>
      <w:r>
        <w:rPr>
          <w:rFonts w:ascii="Times New Roman" w:hAnsi="Times New Roman" w:cs="Times New Roman"/>
          <w:color w:val="auto"/>
          <w:kern w:val="0"/>
          <w:sz w:val="12"/>
          <w:szCs w:val="12"/>
          <w:lang w:eastAsia="ar-SA"/>
        </w:rPr>
        <w:t xml:space="preserve"> </w:t>
      </w:r>
      <w:r w:rsidRPr="000949B2">
        <w:rPr>
          <w:rFonts w:ascii="Times New Roman" w:hAnsi="Times New Roman" w:cs="Times New Roman"/>
          <w:color w:val="auto"/>
          <w:kern w:val="0"/>
          <w:sz w:val="12"/>
          <w:szCs w:val="12"/>
          <w:lang w:eastAsia="ar-SA"/>
        </w:rPr>
        <w:t>«Развитие культуры, молодежной политики</w:t>
      </w:r>
      <w:r>
        <w:rPr>
          <w:rFonts w:ascii="Times New Roman" w:hAnsi="Times New Roman" w:cs="Times New Roman"/>
          <w:color w:val="auto"/>
          <w:kern w:val="0"/>
          <w:sz w:val="12"/>
          <w:szCs w:val="12"/>
          <w:lang w:eastAsia="ar-SA"/>
        </w:rPr>
        <w:t>,</w:t>
      </w:r>
      <w:r w:rsidRPr="000949B2">
        <w:rPr>
          <w:rFonts w:ascii="Times New Roman" w:hAnsi="Times New Roman" w:cs="Times New Roman"/>
          <w:color w:val="auto"/>
          <w:kern w:val="0"/>
          <w:sz w:val="12"/>
          <w:szCs w:val="12"/>
          <w:lang w:eastAsia="ar-SA"/>
        </w:rPr>
        <w:t xml:space="preserve"> физкультуры и спорта в Каратузском районе»</w:t>
      </w:r>
      <w:r w:rsidRPr="000949B2">
        <w:rPr>
          <w:rFonts w:ascii="Times New Roman" w:hAnsi="Times New Roman" w:cs="Times New Roman"/>
          <w:bCs/>
          <w:color w:val="auto"/>
          <w:kern w:val="0"/>
          <w:sz w:val="12"/>
          <w:szCs w:val="12"/>
          <w:lang w:eastAsia="ar-SA"/>
        </w:rPr>
        <w:t>, утвержденной постановлением администрации Каратузского района от 31.10.2014 г.№1150-п</w:t>
      </w:r>
    </w:p>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p>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 xml:space="preserve">Подпрограмма </w:t>
      </w:r>
    </w:p>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«Новое проектирование музейного пространства»</w:t>
      </w:r>
    </w:p>
    <w:p w:rsidR="000949B2" w:rsidRPr="000949B2" w:rsidRDefault="000949B2" w:rsidP="000949B2">
      <w:pPr>
        <w:widowControl w:val="0"/>
        <w:suppressAutoHyphens/>
        <w:autoSpaceDE w:val="0"/>
        <w:spacing w:after="0" w:line="240" w:lineRule="auto"/>
        <w:ind w:firstLine="720"/>
        <w:jc w:val="center"/>
        <w:rPr>
          <w:rFonts w:ascii="Times New Roman" w:eastAsia="Arial" w:hAnsi="Times New Roman" w:cs="Times New Roman"/>
          <w:color w:val="auto"/>
          <w:kern w:val="0"/>
          <w:sz w:val="12"/>
          <w:szCs w:val="12"/>
          <w:lang w:eastAsia="ar-SA"/>
        </w:rPr>
      </w:pPr>
    </w:p>
    <w:p w:rsidR="000949B2" w:rsidRPr="000949B2" w:rsidRDefault="000949B2" w:rsidP="000949B2">
      <w:pPr>
        <w:widowControl w:val="0"/>
        <w:suppressAutoHyphens/>
        <w:spacing w:after="0" w:line="100" w:lineRule="atLeast"/>
        <w:jc w:val="center"/>
        <w:rPr>
          <w:rFonts w:ascii="Times New Roman" w:eastAsia="SimSun" w:hAnsi="Times New Roman" w:cs="Times New Roman"/>
          <w:color w:val="auto"/>
          <w:kern w:val="1"/>
          <w:sz w:val="12"/>
          <w:szCs w:val="12"/>
          <w:lang w:eastAsia="ar-SA"/>
        </w:rPr>
      </w:pPr>
      <w:r w:rsidRPr="000949B2">
        <w:rPr>
          <w:rFonts w:ascii="Times New Roman" w:eastAsia="SimSun" w:hAnsi="Times New Roman" w:cs="Times New Roman"/>
          <w:color w:val="auto"/>
          <w:kern w:val="1"/>
          <w:sz w:val="12"/>
          <w:szCs w:val="12"/>
          <w:lang w:eastAsia="ar-SA"/>
        </w:rPr>
        <w:t>1. Паспорт подпрограммы</w:t>
      </w:r>
    </w:p>
    <w:p w:rsidR="000949B2" w:rsidRPr="000949B2" w:rsidRDefault="000949B2" w:rsidP="000949B2">
      <w:pPr>
        <w:widowControl w:val="0"/>
        <w:suppressAutoHyphens/>
        <w:autoSpaceDE w:val="0"/>
        <w:spacing w:after="0" w:line="240" w:lineRule="auto"/>
        <w:ind w:firstLine="720"/>
        <w:jc w:val="center"/>
        <w:rPr>
          <w:rFonts w:ascii="Times New Roman" w:eastAsia="Arial" w:hAnsi="Times New Roman" w:cs="Times New Roman"/>
          <w:color w:val="auto"/>
          <w:kern w:val="0"/>
          <w:sz w:val="12"/>
          <w:szCs w:val="12"/>
          <w:lang w:eastAsia="ar-SA"/>
        </w:rPr>
      </w:pPr>
    </w:p>
    <w:tbl>
      <w:tblPr>
        <w:tblW w:w="0" w:type="auto"/>
        <w:tblInd w:w="75" w:type="dxa"/>
        <w:tblLayout w:type="fixed"/>
        <w:tblCellMar>
          <w:left w:w="75" w:type="dxa"/>
          <w:right w:w="75" w:type="dxa"/>
        </w:tblCellMar>
        <w:tblLook w:val="0000" w:firstRow="0" w:lastRow="0" w:firstColumn="0" w:lastColumn="0" w:noHBand="0" w:noVBand="0"/>
      </w:tblPr>
      <w:tblGrid>
        <w:gridCol w:w="2639"/>
        <w:gridCol w:w="8276"/>
      </w:tblGrid>
      <w:tr w:rsidR="000949B2" w:rsidRPr="000949B2" w:rsidTr="000949B2">
        <w:trPr>
          <w:trHeight w:val="20"/>
        </w:trPr>
        <w:tc>
          <w:tcPr>
            <w:tcW w:w="2639"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widowControl w:val="0"/>
              <w:suppressAutoHyphens/>
              <w:spacing w:after="0" w:line="100" w:lineRule="atLeast"/>
              <w:rPr>
                <w:rFonts w:ascii="Times New Roman" w:eastAsia="SimSun" w:hAnsi="Times New Roman" w:cs="Times New Roman"/>
                <w:color w:val="auto"/>
                <w:kern w:val="1"/>
                <w:sz w:val="12"/>
                <w:szCs w:val="12"/>
                <w:lang w:eastAsia="ar-SA"/>
              </w:rPr>
            </w:pPr>
            <w:r w:rsidRPr="000949B2">
              <w:rPr>
                <w:rFonts w:ascii="Times New Roman" w:eastAsia="SimSun" w:hAnsi="Times New Roman" w:cs="Times New Roman"/>
                <w:color w:val="auto"/>
                <w:kern w:val="1"/>
                <w:sz w:val="12"/>
                <w:szCs w:val="12"/>
                <w:lang w:eastAsia="ar-SA"/>
              </w:rPr>
              <w:t>Наименование подпрограммы</w:t>
            </w:r>
          </w:p>
        </w:tc>
        <w:tc>
          <w:tcPr>
            <w:tcW w:w="8276" w:type="dxa"/>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widowControl w:val="0"/>
              <w:suppressAutoHyphens/>
              <w:spacing w:after="0" w:line="100" w:lineRule="atLeast"/>
              <w:rPr>
                <w:rFonts w:ascii="Times New Roman" w:eastAsia="SimSun" w:hAnsi="Times New Roman" w:cs="Times New Roman"/>
                <w:color w:val="auto"/>
                <w:kern w:val="1"/>
                <w:sz w:val="12"/>
                <w:szCs w:val="12"/>
                <w:lang w:eastAsia="ar-SA"/>
              </w:rPr>
            </w:pPr>
            <w:r w:rsidRPr="000949B2">
              <w:rPr>
                <w:rFonts w:ascii="Times New Roman" w:eastAsia="SimSun" w:hAnsi="Times New Roman" w:cs="Times New Roman"/>
                <w:color w:val="auto"/>
                <w:kern w:val="1"/>
                <w:sz w:val="12"/>
                <w:szCs w:val="12"/>
                <w:lang w:eastAsia="ar-SA"/>
              </w:rPr>
              <w:t>«Новое проектирование музейного пространства</w:t>
            </w:r>
            <w:r w:rsidRPr="000949B2">
              <w:rPr>
                <w:rFonts w:ascii="Times New Roman" w:eastAsia="SimSun" w:hAnsi="Times New Roman" w:cs="Times New Roman"/>
                <w:b/>
                <w:color w:val="auto"/>
                <w:kern w:val="1"/>
                <w:sz w:val="12"/>
                <w:szCs w:val="12"/>
                <w:lang w:eastAsia="ar-SA"/>
              </w:rPr>
              <w:t xml:space="preserve">» </w:t>
            </w:r>
            <w:r w:rsidRPr="000949B2">
              <w:rPr>
                <w:rFonts w:ascii="Times New Roman" w:eastAsia="SimSun" w:hAnsi="Times New Roman" w:cs="Times New Roman"/>
                <w:color w:val="auto"/>
                <w:kern w:val="1"/>
                <w:sz w:val="12"/>
                <w:szCs w:val="12"/>
                <w:lang w:eastAsia="ar-SA"/>
              </w:rPr>
              <w:t xml:space="preserve">(далее - подпрограмма) </w:t>
            </w:r>
          </w:p>
        </w:tc>
      </w:tr>
      <w:tr w:rsidR="000949B2" w:rsidRPr="000949B2" w:rsidTr="000949B2">
        <w:trPr>
          <w:trHeight w:val="20"/>
        </w:trPr>
        <w:tc>
          <w:tcPr>
            <w:tcW w:w="2639"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widowControl w:val="0"/>
              <w:suppressAutoHyphens/>
              <w:spacing w:after="0" w:line="100" w:lineRule="atLeast"/>
              <w:rPr>
                <w:rFonts w:ascii="Times New Roman" w:eastAsia="SimSun" w:hAnsi="Times New Roman" w:cs="Times New Roman"/>
                <w:color w:val="auto"/>
                <w:kern w:val="1"/>
                <w:sz w:val="12"/>
                <w:szCs w:val="12"/>
                <w:lang w:eastAsia="ar-SA"/>
              </w:rPr>
            </w:pPr>
            <w:r w:rsidRPr="000949B2">
              <w:rPr>
                <w:rFonts w:ascii="Times New Roman" w:eastAsia="SimSun" w:hAnsi="Times New Roman" w:cs="Times New Roman"/>
                <w:color w:val="auto"/>
                <w:kern w:val="1"/>
                <w:sz w:val="12"/>
                <w:szCs w:val="12"/>
                <w:lang w:eastAsia="ar-SA"/>
              </w:rPr>
              <w:t>Наименование муниципальной программы</w:t>
            </w:r>
          </w:p>
        </w:tc>
        <w:tc>
          <w:tcPr>
            <w:tcW w:w="8276" w:type="dxa"/>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widowControl w:val="0"/>
              <w:suppressAutoHyphens/>
              <w:spacing w:after="0" w:line="100" w:lineRule="atLeast"/>
              <w:ind w:left="55"/>
              <w:jc w:val="both"/>
              <w:rPr>
                <w:rFonts w:ascii="Times New Roman" w:eastAsia="SimSun" w:hAnsi="Times New Roman" w:cs="Times New Roman"/>
                <w:b/>
                <w:bCs/>
                <w:color w:val="auto"/>
                <w:kern w:val="1"/>
                <w:sz w:val="12"/>
                <w:szCs w:val="12"/>
                <w:lang w:eastAsia="ar-SA"/>
              </w:rPr>
            </w:pPr>
            <w:r w:rsidRPr="000949B2">
              <w:rPr>
                <w:rFonts w:ascii="Times New Roman" w:eastAsia="SimSun" w:hAnsi="Times New Roman" w:cs="Times New Roman"/>
                <w:bCs/>
                <w:color w:val="auto"/>
                <w:kern w:val="1"/>
                <w:sz w:val="12"/>
                <w:szCs w:val="12"/>
                <w:lang w:eastAsia="ar-SA"/>
              </w:rPr>
              <w:t xml:space="preserve">«Развитие культуры, молодежной политики, физкультуры и спорта в Каратузском районе» </w:t>
            </w:r>
          </w:p>
        </w:tc>
      </w:tr>
      <w:tr w:rsidR="000949B2" w:rsidRPr="000949B2" w:rsidTr="000949B2">
        <w:trPr>
          <w:trHeight w:val="20"/>
        </w:trPr>
        <w:tc>
          <w:tcPr>
            <w:tcW w:w="2639"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widowControl w:val="0"/>
              <w:suppressAutoHyphens/>
              <w:spacing w:after="0" w:line="100" w:lineRule="atLeast"/>
              <w:rPr>
                <w:rFonts w:ascii="Times New Roman" w:eastAsia="SimSun" w:hAnsi="Times New Roman" w:cs="Times New Roman"/>
                <w:color w:val="auto"/>
                <w:kern w:val="1"/>
                <w:sz w:val="12"/>
                <w:szCs w:val="12"/>
                <w:lang w:eastAsia="ar-SA"/>
              </w:rPr>
            </w:pPr>
            <w:r w:rsidRPr="000949B2">
              <w:rPr>
                <w:rFonts w:ascii="Times New Roman" w:eastAsia="SimSun" w:hAnsi="Times New Roman" w:cs="Times New Roman"/>
                <w:color w:val="auto"/>
                <w:kern w:val="1"/>
                <w:sz w:val="12"/>
                <w:szCs w:val="12"/>
                <w:lang w:eastAsia="ar-SA"/>
              </w:rPr>
              <w:t>Муниципальный заказчик-координатор подпрограммы</w:t>
            </w:r>
          </w:p>
        </w:tc>
        <w:tc>
          <w:tcPr>
            <w:tcW w:w="8276" w:type="dxa"/>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widowControl w:val="0"/>
              <w:suppressAutoHyphens/>
              <w:spacing w:after="0" w:line="100" w:lineRule="atLeast"/>
              <w:rPr>
                <w:rFonts w:ascii="Times New Roman" w:eastAsia="SimSun" w:hAnsi="Times New Roman" w:cs="Times New Roman"/>
                <w:color w:val="auto"/>
                <w:kern w:val="1"/>
                <w:sz w:val="12"/>
                <w:szCs w:val="12"/>
                <w:lang w:eastAsia="ar-SA"/>
              </w:rPr>
            </w:pPr>
            <w:r w:rsidRPr="000949B2">
              <w:rPr>
                <w:rFonts w:ascii="Times New Roman" w:eastAsia="SimSun" w:hAnsi="Times New Roman" w:cs="Times New Roman"/>
                <w:color w:val="auto"/>
                <w:kern w:val="1"/>
                <w:sz w:val="12"/>
                <w:szCs w:val="12"/>
                <w:lang w:eastAsia="ar-SA"/>
              </w:rPr>
              <w:t xml:space="preserve">Администрация Каратузского района  </w:t>
            </w:r>
          </w:p>
          <w:p w:rsidR="000949B2" w:rsidRPr="000949B2" w:rsidRDefault="000949B2" w:rsidP="000949B2">
            <w:pPr>
              <w:widowControl w:val="0"/>
              <w:suppressAutoHyphens/>
              <w:spacing w:after="0" w:line="100" w:lineRule="atLeast"/>
              <w:rPr>
                <w:rFonts w:ascii="Times New Roman" w:eastAsia="SimSun" w:hAnsi="Times New Roman" w:cs="Times New Roman"/>
                <w:color w:val="auto"/>
                <w:kern w:val="1"/>
                <w:sz w:val="12"/>
                <w:szCs w:val="12"/>
                <w:lang w:eastAsia="ar-SA"/>
              </w:rPr>
            </w:pPr>
          </w:p>
        </w:tc>
      </w:tr>
      <w:tr w:rsidR="000949B2" w:rsidRPr="000949B2" w:rsidTr="000949B2">
        <w:trPr>
          <w:trHeight w:val="20"/>
        </w:trPr>
        <w:tc>
          <w:tcPr>
            <w:tcW w:w="2639" w:type="dxa"/>
            <w:tcBorders>
              <w:left w:val="single" w:sz="4" w:space="0" w:color="000000"/>
              <w:bottom w:val="single" w:sz="4" w:space="0" w:color="000000"/>
            </w:tcBorders>
            <w:shd w:val="clear" w:color="auto" w:fill="auto"/>
          </w:tcPr>
          <w:p w:rsidR="000949B2" w:rsidRPr="000949B2" w:rsidRDefault="000949B2" w:rsidP="000949B2">
            <w:pPr>
              <w:widowControl w:val="0"/>
              <w:suppressAutoHyphens/>
              <w:spacing w:after="0" w:line="100" w:lineRule="atLeast"/>
              <w:rPr>
                <w:rFonts w:ascii="Times New Roman" w:eastAsia="SimSun" w:hAnsi="Times New Roman" w:cs="Times New Roman"/>
                <w:color w:val="auto"/>
                <w:kern w:val="1"/>
                <w:sz w:val="12"/>
                <w:szCs w:val="12"/>
                <w:lang w:eastAsia="ar-SA"/>
              </w:rPr>
            </w:pPr>
            <w:r w:rsidRPr="000949B2">
              <w:rPr>
                <w:rFonts w:ascii="Times New Roman" w:eastAsia="SimSun" w:hAnsi="Times New Roman" w:cs="Times New Roman"/>
                <w:color w:val="auto"/>
                <w:kern w:val="1"/>
                <w:sz w:val="12"/>
                <w:szCs w:val="12"/>
                <w:lang w:eastAsia="ar-SA"/>
              </w:rPr>
              <w:t xml:space="preserve">Исполнители мероприятий подпрограммы, главные распорядители бюджетных средств           </w:t>
            </w:r>
          </w:p>
        </w:tc>
        <w:tc>
          <w:tcPr>
            <w:tcW w:w="8276" w:type="dxa"/>
            <w:tcBorders>
              <w:left w:val="single" w:sz="4" w:space="0" w:color="000000"/>
              <w:bottom w:val="single" w:sz="4" w:space="0" w:color="000000"/>
              <w:right w:val="single" w:sz="4" w:space="0" w:color="000000"/>
            </w:tcBorders>
            <w:shd w:val="clear" w:color="auto" w:fill="auto"/>
          </w:tcPr>
          <w:p w:rsidR="000949B2" w:rsidRPr="000949B2" w:rsidRDefault="000949B2" w:rsidP="000949B2">
            <w:pPr>
              <w:widowControl w:val="0"/>
              <w:suppressAutoHyphens/>
              <w:spacing w:after="0" w:line="100" w:lineRule="atLeast"/>
              <w:rPr>
                <w:rFonts w:ascii="Times New Roman" w:eastAsia="SimSun" w:hAnsi="Times New Roman" w:cs="Times New Roman"/>
                <w:color w:val="auto"/>
                <w:kern w:val="1"/>
                <w:sz w:val="12"/>
                <w:szCs w:val="12"/>
                <w:lang w:eastAsia="ar-SA"/>
              </w:rPr>
            </w:pPr>
            <w:r w:rsidRPr="000949B2">
              <w:rPr>
                <w:rFonts w:ascii="Times New Roman" w:eastAsia="SimSun" w:hAnsi="Times New Roman" w:cs="Times New Roman"/>
                <w:color w:val="auto"/>
                <w:kern w:val="1"/>
                <w:sz w:val="12"/>
                <w:szCs w:val="12"/>
                <w:lang w:eastAsia="ar-SA"/>
              </w:rPr>
              <w:t xml:space="preserve">Администрация Каратузского района  </w:t>
            </w:r>
          </w:p>
        </w:tc>
      </w:tr>
      <w:tr w:rsidR="000949B2" w:rsidRPr="000949B2" w:rsidTr="000949B2">
        <w:trPr>
          <w:trHeight w:val="20"/>
        </w:trPr>
        <w:tc>
          <w:tcPr>
            <w:tcW w:w="2639"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widowControl w:val="0"/>
              <w:suppressAutoHyphens/>
              <w:spacing w:after="0" w:line="100" w:lineRule="atLeast"/>
              <w:rPr>
                <w:rFonts w:ascii="Times New Roman" w:eastAsia="SimSun" w:hAnsi="Times New Roman" w:cs="Times New Roman"/>
                <w:color w:val="auto"/>
                <w:kern w:val="1"/>
                <w:sz w:val="12"/>
                <w:szCs w:val="12"/>
                <w:lang w:eastAsia="ar-SA"/>
              </w:rPr>
            </w:pPr>
            <w:r w:rsidRPr="000949B2">
              <w:rPr>
                <w:rFonts w:ascii="Times New Roman" w:eastAsia="SimSun" w:hAnsi="Times New Roman" w:cs="Times New Roman"/>
                <w:color w:val="auto"/>
                <w:kern w:val="1"/>
                <w:sz w:val="12"/>
                <w:szCs w:val="12"/>
                <w:lang w:eastAsia="ar-SA"/>
              </w:rPr>
              <w:t>Цель и задачи подпрограммы</w:t>
            </w:r>
          </w:p>
        </w:tc>
        <w:tc>
          <w:tcPr>
            <w:tcW w:w="8276" w:type="dxa"/>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 xml:space="preserve">Сохранение и популяризация культурного наследия  Каратузского района. </w:t>
            </w:r>
          </w:p>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 создание нормативных условий хранения и представления музейных предметов.</w:t>
            </w:r>
          </w:p>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 оформление экспонируемого материала для его  пространственного восприятия.</w:t>
            </w:r>
          </w:p>
          <w:p w:rsidR="000949B2" w:rsidRPr="000949B2" w:rsidRDefault="000949B2" w:rsidP="000949B2">
            <w:pPr>
              <w:spacing w:after="0" w:line="240" w:lineRule="auto"/>
              <w:jc w:val="both"/>
              <w:rPr>
                <w:rFonts w:ascii="Times New Roman" w:eastAsia="Calibri" w:hAnsi="Times New Roman" w:cs="Times New Roman"/>
                <w:color w:val="auto"/>
                <w:kern w:val="0"/>
                <w:sz w:val="12"/>
                <w:szCs w:val="12"/>
                <w:lang w:eastAsia="ar-SA"/>
              </w:rPr>
            </w:pPr>
            <w:r w:rsidRPr="000949B2">
              <w:rPr>
                <w:rFonts w:ascii="Times New Roman" w:eastAsia="Calibri" w:hAnsi="Times New Roman" w:cs="Times New Roman"/>
                <w:color w:val="auto"/>
                <w:kern w:val="0"/>
                <w:sz w:val="12"/>
                <w:szCs w:val="12"/>
                <w:lang w:eastAsia="ar-SA"/>
              </w:rPr>
              <w:t>- повышение качества представления и доступности  музейных предметов.</w:t>
            </w:r>
          </w:p>
          <w:p w:rsidR="000949B2" w:rsidRPr="000949B2" w:rsidRDefault="000949B2" w:rsidP="000949B2">
            <w:pPr>
              <w:spacing w:after="0" w:line="240" w:lineRule="auto"/>
              <w:jc w:val="both"/>
              <w:rPr>
                <w:rFonts w:ascii="Times New Roman" w:eastAsia="Calibri" w:hAnsi="Times New Roman" w:cs="Times New Roman"/>
                <w:color w:val="auto"/>
                <w:kern w:val="0"/>
                <w:sz w:val="12"/>
                <w:szCs w:val="12"/>
                <w:lang w:eastAsia="ar-SA"/>
              </w:rPr>
            </w:pPr>
            <w:r w:rsidRPr="000949B2">
              <w:rPr>
                <w:rFonts w:ascii="Times New Roman" w:eastAsia="Calibri" w:hAnsi="Times New Roman" w:cs="Times New Roman"/>
                <w:color w:val="auto"/>
                <w:kern w:val="0"/>
                <w:sz w:val="12"/>
                <w:szCs w:val="12"/>
                <w:lang w:eastAsia="ar-SA"/>
              </w:rPr>
              <w:t>- обеспечение выполнения муниципального задания Муниципальным бюджетным учреждением культуры «Каратузский районный краеведческий музей»</w:t>
            </w:r>
          </w:p>
        </w:tc>
      </w:tr>
      <w:tr w:rsidR="000949B2" w:rsidRPr="000949B2" w:rsidTr="000949B2">
        <w:trPr>
          <w:trHeight w:val="20"/>
        </w:trPr>
        <w:tc>
          <w:tcPr>
            <w:tcW w:w="2639"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widowControl w:val="0"/>
              <w:suppressAutoHyphens/>
              <w:spacing w:after="0" w:line="100" w:lineRule="atLeast"/>
              <w:rPr>
                <w:rFonts w:ascii="Times New Roman" w:eastAsia="SimSun" w:hAnsi="Times New Roman" w:cs="Times New Roman"/>
                <w:color w:val="auto"/>
                <w:kern w:val="1"/>
                <w:sz w:val="12"/>
                <w:szCs w:val="12"/>
                <w:lang w:eastAsia="ar-SA"/>
              </w:rPr>
            </w:pPr>
            <w:r w:rsidRPr="000949B2">
              <w:rPr>
                <w:rFonts w:ascii="Times New Roman" w:eastAsia="SimSun" w:hAnsi="Times New Roman" w:cs="Times New Roman"/>
                <w:color w:val="auto"/>
                <w:kern w:val="1"/>
                <w:sz w:val="12"/>
                <w:szCs w:val="12"/>
                <w:lang w:eastAsia="ar-SA"/>
              </w:rPr>
              <w:t xml:space="preserve">Целевые индикаторы  </w:t>
            </w:r>
            <w:r w:rsidRPr="000949B2">
              <w:rPr>
                <w:rFonts w:ascii="Times New Roman" w:eastAsia="SimSun" w:hAnsi="Times New Roman" w:cs="Times New Roman"/>
                <w:color w:val="auto"/>
                <w:kern w:val="1"/>
                <w:sz w:val="12"/>
                <w:szCs w:val="12"/>
                <w:lang w:eastAsia="ar-SA"/>
              </w:rPr>
              <w:br/>
              <w:t xml:space="preserve">подпрограммы    </w:t>
            </w:r>
          </w:p>
        </w:tc>
        <w:tc>
          <w:tcPr>
            <w:tcW w:w="8276" w:type="dxa"/>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widowControl w:val="0"/>
              <w:numPr>
                <w:ilvl w:val="0"/>
                <w:numId w:val="13"/>
              </w:numPr>
              <w:suppressAutoHyphens/>
              <w:spacing w:after="0" w:line="100" w:lineRule="atLeast"/>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 xml:space="preserve">Количество экспонатов основного фонда. </w:t>
            </w:r>
          </w:p>
          <w:p w:rsidR="000949B2" w:rsidRPr="000949B2" w:rsidRDefault="000949B2" w:rsidP="000949B2">
            <w:pPr>
              <w:widowControl w:val="0"/>
              <w:numPr>
                <w:ilvl w:val="0"/>
                <w:numId w:val="13"/>
              </w:numPr>
              <w:suppressAutoHyphens/>
              <w:spacing w:after="0" w:line="100" w:lineRule="atLeast"/>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 xml:space="preserve">Количество массовых мероприятий в музее. </w:t>
            </w:r>
          </w:p>
          <w:p w:rsidR="000949B2" w:rsidRPr="000949B2" w:rsidRDefault="000949B2" w:rsidP="000949B2">
            <w:pPr>
              <w:widowControl w:val="0"/>
              <w:numPr>
                <w:ilvl w:val="0"/>
                <w:numId w:val="13"/>
              </w:numPr>
              <w:suppressAutoHyphens/>
              <w:spacing w:after="0" w:line="100" w:lineRule="atLeast"/>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Количество посещений музея.</w:t>
            </w:r>
          </w:p>
        </w:tc>
      </w:tr>
      <w:tr w:rsidR="000949B2" w:rsidRPr="000949B2" w:rsidTr="000949B2">
        <w:trPr>
          <w:trHeight w:val="20"/>
        </w:trPr>
        <w:tc>
          <w:tcPr>
            <w:tcW w:w="2639" w:type="dxa"/>
            <w:tcBorders>
              <w:left w:val="single" w:sz="4" w:space="0" w:color="000000"/>
              <w:bottom w:val="single" w:sz="4" w:space="0" w:color="000000"/>
            </w:tcBorders>
            <w:shd w:val="clear" w:color="auto" w:fill="auto"/>
          </w:tcPr>
          <w:p w:rsidR="000949B2" w:rsidRPr="000949B2" w:rsidRDefault="000949B2" w:rsidP="000949B2">
            <w:pPr>
              <w:widowControl w:val="0"/>
              <w:suppressAutoHyphens/>
              <w:spacing w:after="0" w:line="100" w:lineRule="atLeast"/>
              <w:rPr>
                <w:rFonts w:ascii="Times New Roman" w:eastAsia="SimSun" w:hAnsi="Times New Roman" w:cs="Times New Roman"/>
                <w:color w:val="auto"/>
                <w:kern w:val="1"/>
                <w:sz w:val="12"/>
                <w:szCs w:val="12"/>
                <w:lang w:eastAsia="ar-SA"/>
              </w:rPr>
            </w:pPr>
            <w:r w:rsidRPr="000949B2">
              <w:rPr>
                <w:rFonts w:ascii="Times New Roman" w:eastAsia="SimSun" w:hAnsi="Times New Roman" w:cs="Times New Roman"/>
                <w:color w:val="auto"/>
                <w:kern w:val="1"/>
                <w:sz w:val="12"/>
                <w:szCs w:val="12"/>
                <w:lang w:eastAsia="ar-SA"/>
              </w:rPr>
              <w:t xml:space="preserve">Сроки </w:t>
            </w:r>
            <w:r w:rsidRPr="000949B2">
              <w:rPr>
                <w:rFonts w:ascii="Times New Roman" w:eastAsia="SimSun" w:hAnsi="Times New Roman" w:cs="Times New Roman"/>
                <w:color w:val="auto"/>
                <w:kern w:val="1"/>
                <w:sz w:val="12"/>
                <w:szCs w:val="12"/>
                <w:lang w:eastAsia="ar-SA"/>
              </w:rPr>
              <w:br/>
              <w:t>реализации подпрограммы</w:t>
            </w:r>
          </w:p>
        </w:tc>
        <w:tc>
          <w:tcPr>
            <w:tcW w:w="8276" w:type="dxa"/>
            <w:tcBorders>
              <w:left w:val="single" w:sz="4" w:space="0" w:color="000000"/>
              <w:bottom w:val="single" w:sz="4" w:space="0" w:color="000000"/>
              <w:right w:val="single" w:sz="4" w:space="0" w:color="000000"/>
            </w:tcBorders>
            <w:shd w:val="clear" w:color="auto" w:fill="auto"/>
          </w:tcPr>
          <w:p w:rsidR="000949B2" w:rsidRPr="000949B2" w:rsidRDefault="000949B2" w:rsidP="000949B2">
            <w:pPr>
              <w:widowControl w:val="0"/>
              <w:suppressAutoHyphens/>
              <w:spacing w:after="0" w:line="100" w:lineRule="atLeast"/>
              <w:rPr>
                <w:rFonts w:ascii="Times New Roman" w:eastAsia="SimSun" w:hAnsi="Times New Roman" w:cs="Times New Roman"/>
                <w:color w:val="auto"/>
                <w:kern w:val="1"/>
                <w:sz w:val="12"/>
                <w:szCs w:val="12"/>
                <w:lang w:eastAsia="ar-SA"/>
              </w:rPr>
            </w:pPr>
            <w:r w:rsidRPr="000949B2">
              <w:rPr>
                <w:rFonts w:ascii="Times New Roman" w:eastAsia="SimSun" w:hAnsi="Times New Roman" w:cs="Times New Roman"/>
                <w:color w:val="auto"/>
                <w:kern w:val="1"/>
                <w:sz w:val="12"/>
                <w:szCs w:val="12"/>
                <w:lang w:eastAsia="ar-SA"/>
              </w:rPr>
              <w:t>2014 - 2017 годы</w:t>
            </w:r>
          </w:p>
        </w:tc>
      </w:tr>
      <w:tr w:rsidR="000949B2" w:rsidRPr="000949B2" w:rsidTr="000949B2">
        <w:trPr>
          <w:trHeight w:val="20"/>
        </w:trPr>
        <w:tc>
          <w:tcPr>
            <w:tcW w:w="2639" w:type="dxa"/>
            <w:tcBorders>
              <w:left w:val="single" w:sz="4" w:space="0" w:color="000000"/>
              <w:bottom w:val="single" w:sz="4" w:space="0" w:color="000000"/>
            </w:tcBorders>
            <w:shd w:val="clear" w:color="auto" w:fill="auto"/>
          </w:tcPr>
          <w:p w:rsidR="000949B2" w:rsidRPr="000949B2" w:rsidRDefault="000949B2" w:rsidP="000949B2">
            <w:pPr>
              <w:widowControl w:val="0"/>
              <w:suppressAutoHyphens/>
              <w:spacing w:after="0" w:line="100" w:lineRule="atLeast"/>
              <w:rPr>
                <w:rFonts w:ascii="Times New Roman" w:eastAsia="SimSun" w:hAnsi="Times New Roman" w:cs="Times New Roman"/>
                <w:kern w:val="1"/>
                <w:sz w:val="12"/>
                <w:szCs w:val="12"/>
                <w:lang w:eastAsia="ar-SA"/>
              </w:rPr>
            </w:pPr>
            <w:r w:rsidRPr="000949B2">
              <w:rPr>
                <w:rFonts w:ascii="Times New Roman" w:eastAsia="SimSun" w:hAnsi="Times New Roman" w:cs="Times New Roman"/>
                <w:color w:val="auto"/>
                <w:kern w:val="1"/>
                <w:sz w:val="12"/>
                <w:szCs w:val="12"/>
                <w:lang w:eastAsia="ar-SA"/>
              </w:rPr>
              <w:t xml:space="preserve">Объемы и источники финансирования подпрограммы      </w:t>
            </w:r>
          </w:p>
        </w:tc>
        <w:tc>
          <w:tcPr>
            <w:tcW w:w="8276" w:type="dxa"/>
            <w:tcBorders>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autoSpaceDE w:val="0"/>
              <w:spacing w:after="0" w:line="240" w:lineRule="auto"/>
              <w:rPr>
                <w:rFonts w:ascii="Times New Roman" w:hAnsi="Times New Roman" w:cs="Times New Roman"/>
                <w:b/>
                <w:bCs/>
                <w:kern w:val="0"/>
                <w:sz w:val="12"/>
                <w:szCs w:val="12"/>
                <w:lang w:eastAsia="ar-SA"/>
              </w:rPr>
            </w:pPr>
            <w:r w:rsidRPr="000949B2">
              <w:rPr>
                <w:rFonts w:ascii="Times New Roman" w:hAnsi="Times New Roman" w:cs="Times New Roman"/>
                <w:kern w:val="0"/>
                <w:sz w:val="12"/>
                <w:szCs w:val="12"/>
                <w:lang w:eastAsia="ar-SA"/>
              </w:rPr>
              <w:t>Общий объем финансирования: 7366,02</w:t>
            </w:r>
            <w:r w:rsidRPr="000949B2">
              <w:rPr>
                <w:rFonts w:ascii="Times New Roman" w:hAnsi="Times New Roman" w:cs="Times New Roman"/>
                <w:b/>
                <w:bCs/>
                <w:kern w:val="0"/>
                <w:sz w:val="12"/>
                <w:szCs w:val="12"/>
                <w:lang w:eastAsia="ar-SA"/>
              </w:rPr>
              <w:t xml:space="preserve"> тыс. руб. </w:t>
            </w:r>
          </w:p>
          <w:p w:rsidR="000949B2" w:rsidRPr="000949B2" w:rsidRDefault="000949B2" w:rsidP="000949B2">
            <w:pPr>
              <w:suppressAutoHyphens/>
              <w:autoSpaceDE w:val="0"/>
              <w:spacing w:after="0" w:line="240" w:lineRule="auto"/>
              <w:rPr>
                <w:rFonts w:ascii="Times New Roman" w:hAnsi="Times New Roman" w:cs="Times New Roman"/>
                <w:kern w:val="0"/>
                <w:sz w:val="12"/>
                <w:szCs w:val="12"/>
                <w:lang w:eastAsia="ar-SA"/>
              </w:rPr>
            </w:pPr>
            <w:r w:rsidRPr="000949B2">
              <w:rPr>
                <w:rFonts w:ascii="Times New Roman" w:hAnsi="Times New Roman" w:cs="Times New Roman"/>
                <w:b/>
                <w:bCs/>
                <w:kern w:val="0"/>
                <w:sz w:val="12"/>
                <w:szCs w:val="12"/>
                <w:lang w:eastAsia="ar-SA"/>
              </w:rPr>
              <w:t xml:space="preserve"> в том числе:</w:t>
            </w:r>
          </w:p>
          <w:p w:rsidR="000949B2" w:rsidRPr="000949B2" w:rsidRDefault="000949B2" w:rsidP="000949B2">
            <w:pPr>
              <w:suppressAutoHyphens/>
              <w:autoSpaceDE w:val="0"/>
              <w:spacing w:after="0" w:line="240" w:lineRule="auto"/>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краевой бюджет – 88,06 тыс. руб.</w:t>
            </w:r>
          </w:p>
          <w:p w:rsidR="000949B2" w:rsidRPr="000949B2" w:rsidRDefault="000949B2" w:rsidP="000949B2">
            <w:pPr>
              <w:suppressAutoHyphens/>
              <w:autoSpaceDE w:val="0"/>
              <w:spacing w:after="0" w:line="240" w:lineRule="auto"/>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районный бюджет –  7277,96 тыс. руб.</w:t>
            </w:r>
          </w:p>
          <w:p w:rsidR="000949B2" w:rsidRPr="000949B2" w:rsidRDefault="000949B2" w:rsidP="000949B2">
            <w:pPr>
              <w:suppressAutoHyphens/>
              <w:autoSpaceDE w:val="0"/>
              <w:spacing w:after="0" w:line="240" w:lineRule="auto"/>
              <w:rPr>
                <w:rFonts w:ascii="Times New Roman" w:hAnsi="Times New Roman" w:cs="Times New Roman"/>
                <w:b/>
                <w:kern w:val="0"/>
                <w:sz w:val="12"/>
                <w:szCs w:val="12"/>
                <w:lang w:eastAsia="ar-SA"/>
              </w:rPr>
            </w:pPr>
            <w:r w:rsidRPr="000949B2">
              <w:rPr>
                <w:rFonts w:ascii="Times New Roman" w:hAnsi="Times New Roman" w:cs="Times New Roman"/>
                <w:kern w:val="0"/>
                <w:sz w:val="12"/>
                <w:szCs w:val="12"/>
                <w:lang w:eastAsia="ar-SA"/>
              </w:rPr>
              <w:t>в том числе по годам:</w:t>
            </w:r>
          </w:p>
          <w:p w:rsidR="000949B2" w:rsidRPr="000949B2" w:rsidRDefault="000949B2" w:rsidP="000949B2">
            <w:pPr>
              <w:suppressAutoHyphens/>
              <w:autoSpaceDE w:val="0"/>
              <w:spacing w:after="0" w:line="240" w:lineRule="auto"/>
              <w:rPr>
                <w:rFonts w:ascii="Times New Roman" w:hAnsi="Times New Roman" w:cs="Times New Roman"/>
                <w:kern w:val="0"/>
                <w:sz w:val="12"/>
                <w:szCs w:val="12"/>
                <w:lang w:eastAsia="ar-SA"/>
              </w:rPr>
            </w:pPr>
            <w:r w:rsidRPr="000949B2">
              <w:rPr>
                <w:rFonts w:ascii="Times New Roman" w:hAnsi="Times New Roman" w:cs="Times New Roman"/>
                <w:b/>
                <w:kern w:val="0"/>
                <w:sz w:val="12"/>
                <w:szCs w:val="12"/>
                <w:lang w:eastAsia="ar-SA"/>
              </w:rPr>
              <w:t>2014 г. -1871,76 тыс. руб</w:t>
            </w:r>
            <w:r w:rsidRPr="000949B2">
              <w:rPr>
                <w:rFonts w:ascii="Times New Roman" w:hAnsi="Times New Roman" w:cs="Times New Roman"/>
                <w:kern w:val="0"/>
                <w:sz w:val="12"/>
                <w:szCs w:val="12"/>
                <w:lang w:eastAsia="ar-SA"/>
              </w:rPr>
              <w:t>.</w:t>
            </w:r>
          </w:p>
          <w:p w:rsidR="000949B2" w:rsidRPr="000949B2" w:rsidRDefault="000949B2" w:rsidP="000949B2">
            <w:pPr>
              <w:suppressAutoHyphens/>
              <w:autoSpaceDE w:val="0"/>
              <w:spacing w:after="0" w:line="240" w:lineRule="auto"/>
              <w:rPr>
                <w:rFonts w:ascii="Times New Roman" w:hAnsi="Times New Roman" w:cs="Times New Roman"/>
                <w:b/>
                <w:kern w:val="0"/>
                <w:sz w:val="12"/>
                <w:szCs w:val="12"/>
                <w:lang w:eastAsia="ar-SA"/>
              </w:rPr>
            </w:pPr>
            <w:r w:rsidRPr="000949B2">
              <w:rPr>
                <w:rFonts w:ascii="Times New Roman" w:hAnsi="Times New Roman" w:cs="Times New Roman"/>
                <w:kern w:val="0"/>
                <w:sz w:val="12"/>
                <w:szCs w:val="12"/>
                <w:lang w:eastAsia="ar-SA"/>
              </w:rPr>
              <w:t>- краевой бюджет – 88,06 тыс. руб.</w:t>
            </w:r>
          </w:p>
          <w:p w:rsidR="000949B2" w:rsidRPr="000949B2" w:rsidRDefault="000949B2" w:rsidP="000949B2">
            <w:pPr>
              <w:suppressAutoHyphens/>
              <w:autoSpaceDE w:val="0"/>
              <w:spacing w:after="0" w:line="240" w:lineRule="auto"/>
              <w:rPr>
                <w:rFonts w:ascii="Times New Roman" w:hAnsi="Times New Roman" w:cs="Times New Roman"/>
                <w:b/>
                <w:kern w:val="0"/>
                <w:sz w:val="12"/>
                <w:szCs w:val="12"/>
                <w:lang w:eastAsia="ar-SA"/>
              </w:rPr>
            </w:pPr>
            <w:r w:rsidRPr="000949B2">
              <w:rPr>
                <w:rFonts w:ascii="Times New Roman" w:hAnsi="Times New Roman" w:cs="Times New Roman"/>
                <w:b/>
                <w:kern w:val="0"/>
                <w:sz w:val="12"/>
                <w:szCs w:val="12"/>
                <w:lang w:eastAsia="ar-SA"/>
              </w:rPr>
              <w:t>-</w:t>
            </w:r>
            <w:r w:rsidRPr="000949B2">
              <w:rPr>
                <w:rFonts w:ascii="Times New Roman" w:hAnsi="Times New Roman" w:cs="Times New Roman"/>
                <w:kern w:val="0"/>
                <w:sz w:val="12"/>
                <w:szCs w:val="12"/>
                <w:lang w:eastAsia="ar-SA"/>
              </w:rPr>
              <w:t xml:space="preserve"> районный бюджет – 1783,7  тыс. руб.</w:t>
            </w:r>
          </w:p>
          <w:p w:rsidR="000949B2" w:rsidRPr="000949B2" w:rsidRDefault="000949B2" w:rsidP="000949B2">
            <w:pPr>
              <w:suppressAutoHyphens/>
              <w:autoSpaceDE w:val="0"/>
              <w:spacing w:after="0" w:line="240" w:lineRule="auto"/>
              <w:rPr>
                <w:rFonts w:ascii="Times New Roman" w:hAnsi="Times New Roman" w:cs="Times New Roman"/>
                <w:kern w:val="0"/>
                <w:sz w:val="12"/>
                <w:szCs w:val="12"/>
                <w:lang w:eastAsia="ar-SA"/>
              </w:rPr>
            </w:pPr>
            <w:r w:rsidRPr="000949B2">
              <w:rPr>
                <w:rFonts w:ascii="Times New Roman" w:hAnsi="Times New Roman" w:cs="Times New Roman"/>
                <w:b/>
                <w:kern w:val="0"/>
                <w:sz w:val="12"/>
                <w:szCs w:val="12"/>
                <w:lang w:eastAsia="ar-SA"/>
              </w:rPr>
              <w:t>2015 г. -1831,42 тыс. руб</w:t>
            </w:r>
            <w:r w:rsidRPr="000949B2">
              <w:rPr>
                <w:rFonts w:ascii="Times New Roman" w:hAnsi="Times New Roman" w:cs="Times New Roman"/>
                <w:kern w:val="0"/>
                <w:sz w:val="12"/>
                <w:szCs w:val="12"/>
                <w:lang w:eastAsia="ar-SA"/>
              </w:rPr>
              <w:t>.</w:t>
            </w:r>
          </w:p>
          <w:p w:rsidR="000949B2" w:rsidRPr="000949B2" w:rsidRDefault="000949B2" w:rsidP="000949B2">
            <w:pPr>
              <w:suppressAutoHyphens/>
              <w:autoSpaceDE w:val="0"/>
              <w:spacing w:after="0" w:line="240" w:lineRule="auto"/>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 краевой бюджет – 0,0 тыс. руб.</w:t>
            </w:r>
          </w:p>
          <w:p w:rsidR="000949B2" w:rsidRPr="000949B2" w:rsidRDefault="000949B2" w:rsidP="000949B2">
            <w:pPr>
              <w:suppressAutoHyphens/>
              <w:autoSpaceDE w:val="0"/>
              <w:spacing w:after="0" w:line="240" w:lineRule="auto"/>
              <w:rPr>
                <w:rFonts w:ascii="Times New Roman" w:hAnsi="Times New Roman" w:cs="Times New Roman"/>
                <w:b/>
                <w:kern w:val="0"/>
                <w:sz w:val="12"/>
                <w:szCs w:val="12"/>
                <w:lang w:eastAsia="ar-SA"/>
              </w:rPr>
            </w:pPr>
            <w:r w:rsidRPr="000949B2">
              <w:rPr>
                <w:rFonts w:ascii="Times New Roman" w:hAnsi="Times New Roman" w:cs="Times New Roman"/>
                <w:kern w:val="0"/>
                <w:sz w:val="12"/>
                <w:szCs w:val="12"/>
                <w:lang w:eastAsia="ar-SA"/>
              </w:rPr>
              <w:t>- районный бюджет – 1831,42  тыс. руб.</w:t>
            </w:r>
          </w:p>
          <w:p w:rsidR="000949B2" w:rsidRPr="000949B2" w:rsidRDefault="000949B2" w:rsidP="000949B2">
            <w:pPr>
              <w:suppressAutoHyphens/>
              <w:autoSpaceDE w:val="0"/>
              <w:spacing w:after="0" w:line="240" w:lineRule="auto"/>
              <w:rPr>
                <w:rFonts w:ascii="Times New Roman" w:hAnsi="Times New Roman" w:cs="Times New Roman"/>
                <w:kern w:val="0"/>
                <w:sz w:val="12"/>
                <w:szCs w:val="12"/>
                <w:lang w:eastAsia="ar-SA"/>
              </w:rPr>
            </w:pPr>
            <w:r w:rsidRPr="000949B2">
              <w:rPr>
                <w:rFonts w:ascii="Times New Roman" w:hAnsi="Times New Roman" w:cs="Times New Roman"/>
                <w:b/>
                <w:kern w:val="0"/>
                <w:sz w:val="12"/>
                <w:szCs w:val="12"/>
                <w:lang w:eastAsia="ar-SA"/>
              </w:rPr>
              <w:t>2016 г. – 1831,42 тыс. руб.</w:t>
            </w:r>
          </w:p>
          <w:p w:rsidR="000949B2" w:rsidRPr="000949B2" w:rsidRDefault="000949B2" w:rsidP="000949B2">
            <w:pPr>
              <w:suppressAutoHyphens/>
              <w:autoSpaceDE w:val="0"/>
              <w:spacing w:after="0" w:line="240" w:lineRule="auto"/>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 краевой бюджет – 0,0 тыс. руб.</w:t>
            </w:r>
          </w:p>
          <w:p w:rsidR="000949B2" w:rsidRPr="000949B2" w:rsidRDefault="000949B2" w:rsidP="000949B2">
            <w:pPr>
              <w:suppressAutoHyphens/>
              <w:autoSpaceDE w:val="0"/>
              <w:spacing w:after="0" w:line="240" w:lineRule="auto"/>
              <w:rPr>
                <w:rFonts w:ascii="Times New Roman" w:hAnsi="Times New Roman" w:cs="Times New Roman"/>
                <w:b/>
                <w:kern w:val="0"/>
                <w:sz w:val="12"/>
                <w:szCs w:val="12"/>
                <w:lang w:eastAsia="ar-SA"/>
              </w:rPr>
            </w:pPr>
            <w:r w:rsidRPr="000949B2">
              <w:rPr>
                <w:rFonts w:ascii="Times New Roman" w:hAnsi="Times New Roman" w:cs="Times New Roman"/>
                <w:kern w:val="0"/>
                <w:sz w:val="12"/>
                <w:szCs w:val="12"/>
                <w:lang w:eastAsia="ar-SA"/>
              </w:rPr>
              <w:t>- районный бюджет – 1831,42 тыс. руб.</w:t>
            </w:r>
          </w:p>
          <w:p w:rsidR="000949B2" w:rsidRPr="000949B2" w:rsidRDefault="000949B2" w:rsidP="000949B2">
            <w:pPr>
              <w:suppressAutoHyphens/>
              <w:autoSpaceDE w:val="0"/>
              <w:spacing w:after="0" w:line="240" w:lineRule="auto"/>
              <w:rPr>
                <w:rFonts w:ascii="Times New Roman" w:hAnsi="Times New Roman" w:cs="Times New Roman"/>
                <w:kern w:val="0"/>
                <w:sz w:val="12"/>
                <w:szCs w:val="12"/>
                <w:lang w:eastAsia="ar-SA"/>
              </w:rPr>
            </w:pPr>
            <w:r w:rsidRPr="000949B2">
              <w:rPr>
                <w:rFonts w:ascii="Times New Roman" w:hAnsi="Times New Roman" w:cs="Times New Roman"/>
                <w:b/>
                <w:kern w:val="0"/>
                <w:sz w:val="12"/>
                <w:szCs w:val="12"/>
                <w:lang w:eastAsia="ar-SA"/>
              </w:rPr>
              <w:t>2017 г. -1831,42 тыс. руб.</w:t>
            </w:r>
          </w:p>
          <w:p w:rsidR="000949B2" w:rsidRPr="000949B2" w:rsidRDefault="000949B2" w:rsidP="000949B2">
            <w:pPr>
              <w:suppressAutoHyphens/>
              <w:autoSpaceDE w:val="0"/>
              <w:spacing w:after="0" w:line="240" w:lineRule="auto"/>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 краевой бюджет – 0,0</w:t>
            </w:r>
            <w:r w:rsidRPr="000949B2">
              <w:rPr>
                <w:rFonts w:ascii="Times New Roman" w:hAnsi="Times New Roman" w:cs="Times New Roman"/>
                <w:color w:val="FF0000"/>
                <w:kern w:val="0"/>
                <w:sz w:val="12"/>
                <w:szCs w:val="12"/>
                <w:lang w:eastAsia="ar-SA"/>
              </w:rPr>
              <w:t xml:space="preserve"> </w:t>
            </w:r>
            <w:r w:rsidRPr="000949B2">
              <w:rPr>
                <w:rFonts w:ascii="Times New Roman" w:hAnsi="Times New Roman" w:cs="Times New Roman"/>
                <w:kern w:val="0"/>
                <w:sz w:val="12"/>
                <w:szCs w:val="12"/>
                <w:lang w:eastAsia="ar-SA"/>
              </w:rPr>
              <w:t>тыс. руб.</w:t>
            </w:r>
          </w:p>
          <w:p w:rsidR="000949B2" w:rsidRPr="000949B2" w:rsidRDefault="000949B2" w:rsidP="000949B2">
            <w:pPr>
              <w:widowControl w:val="0"/>
              <w:suppressAutoHyphens/>
              <w:spacing w:after="0" w:line="100" w:lineRule="atLeast"/>
              <w:jc w:val="both"/>
              <w:rPr>
                <w:rFonts w:ascii="Times New Roman" w:hAnsi="Times New Roman" w:cs="Times New Roman"/>
                <w:color w:val="auto"/>
                <w:kern w:val="0"/>
                <w:sz w:val="12"/>
                <w:szCs w:val="12"/>
                <w:lang w:eastAsia="ar-SA"/>
              </w:rPr>
            </w:pPr>
            <w:r w:rsidRPr="000949B2">
              <w:rPr>
                <w:rFonts w:ascii="Times New Roman" w:hAnsi="Times New Roman" w:cs="Times New Roman"/>
                <w:kern w:val="0"/>
                <w:sz w:val="12"/>
                <w:szCs w:val="12"/>
                <w:lang w:eastAsia="ar-SA"/>
              </w:rPr>
              <w:t xml:space="preserve">- районный бюджет – 1831,42 тыс. руб. </w:t>
            </w:r>
          </w:p>
        </w:tc>
      </w:tr>
      <w:tr w:rsidR="000949B2" w:rsidRPr="000949B2" w:rsidTr="000949B2">
        <w:trPr>
          <w:trHeight w:val="20"/>
        </w:trPr>
        <w:tc>
          <w:tcPr>
            <w:tcW w:w="2639" w:type="dxa"/>
            <w:tcBorders>
              <w:left w:val="single" w:sz="4" w:space="0" w:color="000000"/>
              <w:bottom w:val="single" w:sz="4" w:space="0" w:color="000000"/>
            </w:tcBorders>
            <w:shd w:val="clear" w:color="auto" w:fill="auto"/>
          </w:tcPr>
          <w:p w:rsidR="000949B2" w:rsidRPr="000949B2" w:rsidRDefault="000949B2" w:rsidP="000949B2">
            <w:pPr>
              <w:widowControl w:val="0"/>
              <w:suppressAutoHyphens/>
              <w:spacing w:after="0" w:line="100" w:lineRule="atLeast"/>
              <w:rPr>
                <w:rFonts w:ascii="Times New Roman" w:eastAsia="SimSun" w:hAnsi="Times New Roman" w:cs="Times New Roman"/>
                <w:b/>
                <w:color w:val="auto"/>
                <w:kern w:val="1"/>
                <w:sz w:val="12"/>
                <w:szCs w:val="12"/>
                <w:lang w:eastAsia="ar-SA"/>
              </w:rPr>
            </w:pPr>
            <w:r w:rsidRPr="000949B2">
              <w:rPr>
                <w:rFonts w:ascii="Times New Roman" w:eastAsia="SimSun" w:hAnsi="Times New Roman" w:cs="Times New Roman"/>
                <w:color w:val="auto"/>
                <w:kern w:val="1"/>
                <w:sz w:val="12"/>
                <w:szCs w:val="12"/>
                <w:lang w:eastAsia="ar-SA"/>
              </w:rPr>
              <w:t xml:space="preserve">Система организации </w:t>
            </w:r>
            <w:proofErr w:type="gramStart"/>
            <w:r w:rsidRPr="000949B2">
              <w:rPr>
                <w:rFonts w:ascii="Times New Roman" w:eastAsia="SimSun" w:hAnsi="Times New Roman" w:cs="Times New Roman"/>
                <w:color w:val="auto"/>
                <w:kern w:val="1"/>
                <w:sz w:val="12"/>
                <w:szCs w:val="12"/>
                <w:lang w:eastAsia="ar-SA"/>
              </w:rPr>
              <w:t>контроля за</w:t>
            </w:r>
            <w:proofErr w:type="gramEnd"/>
            <w:r w:rsidRPr="000949B2">
              <w:rPr>
                <w:rFonts w:ascii="Times New Roman" w:eastAsia="SimSun" w:hAnsi="Times New Roman" w:cs="Times New Roman"/>
                <w:color w:val="auto"/>
                <w:kern w:val="1"/>
                <w:sz w:val="12"/>
                <w:szCs w:val="12"/>
                <w:lang w:eastAsia="ar-SA"/>
              </w:rPr>
              <w:t xml:space="preserve"> исполнением подпрограммы</w:t>
            </w:r>
          </w:p>
        </w:tc>
        <w:tc>
          <w:tcPr>
            <w:tcW w:w="8276" w:type="dxa"/>
            <w:tcBorders>
              <w:left w:val="single" w:sz="4" w:space="0" w:color="000000"/>
              <w:bottom w:val="single" w:sz="4" w:space="0" w:color="000000"/>
              <w:right w:val="single" w:sz="4" w:space="0" w:color="000000"/>
            </w:tcBorders>
            <w:shd w:val="clear" w:color="auto" w:fill="auto"/>
          </w:tcPr>
          <w:p w:rsidR="000949B2" w:rsidRPr="000949B2" w:rsidRDefault="000949B2" w:rsidP="000949B2">
            <w:pPr>
              <w:tabs>
                <w:tab w:val="left" w:pos="2340"/>
                <w:tab w:val="left" w:pos="3240"/>
              </w:tabs>
              <w:suppressAutoHyphens/>
              <w:autoSpaceDE w:val="0"/>
              <w:snapToGrid w:val="0"/>
              <w:spacing w:after="0" w:line="240" w:lineRule="auto"/>
              <w:rPr>
                <w:rFonts w:ascii="Times New Roman" w:hAnsi="Times New Roman" w:cs="Times New Roman"/>
                <w:b/>
                <w:color w:val="auto"/>
                <w:kern w:val="0"/>
                <w:sz w:val="12"/>
                <w:szCs w:val="12"/>
                <w:lang w:eastAsia="ar-SA"/>
              </w:rPr>
            </w:pPr>
          </w:p>
          <w:p w:rsidR="000949B2" w:rsidRPr="000949B2" w:rsidRDefault="000949B2" w:rsidP="009103AB">
            <w:pPr>
              <w:suppressAutoHyphens/>
              <w:autoSpaceDE w:val="0"/>
              <w:spacing w:after="0" w:line="240" w:lineRule="auto"/>
              <w:rPr>
                <w:rFonts w:ascii="Times New Roman" w:hAnsi="Times New Roman" w:cs="Times New Roman"/>
                <w:b/>
                <w:color w:val="auto"/>
                <w:kern w:val="0"/>
                <w:sz w:val="12"/>
                <w:szCs w:val="12"/>
                <w:lang w:eastAsia="ar-SA"/>
              </w:rPr>
            </w:pPr>
            <w:r w:rsidRPr="000949B2">
              <w:rPr>
                <w:rFonts w:ascii="Times New Roman" w:hAnsi="Times New Roman" w:cs="Times New Roman"/>
                <w:b/>
                <w:color w:val="auto"/>
                <w:kern w:val="0"/>
                <w:sz w:val="12"/>
                <w:szCs w:val="12"/>
                <w:lang w:eastAsia="ar-SA"/>
              </w:rPr>
              <w:t xml:space="preserve">         </w:t>
            </w:r>
            <w:r w:rsidRPr="000949B2">
              <w:rPr>
                <w:rFonts w:ascii="Times New Roman" w:hAnsi="Times New Roman" w:cs="Times New Roman"/>
                <w:color w:val="auto"/>
                <w:kern w:val="0"/>
                <w:sz w:val="12"/>
                <w:szCs w:val="12"/>
                <w:lang w:eastAsia="ar-SA"/>
              </w:rPr>
              <w:t>Администрация</w:t>
            </w:r>
            <w:r w:rsidRPr="000949B2">
              <w:rPr>
                <w:rFonts w:ascii="Times New Roman" w:hAnsi="Times New Roman" w:cs="Times New Roman"/>
                <w:b/>
                <w:color w:val="auto"/>
                <w:kern w:val="0"/>
                <w:sz w:val="12"/>
                <w:szCs w:val="12"/>
                <w:lang w:eastAsia="ar-SA"/>
              </w:rPr>
              <w:t xml:space="preserve"> </w:t>
            </w:r>
            <w:r w:rsidRPr="000949B2">
              <w:rPr>
                <w:rFonts w:ascii="Times New Roman" w:hAnsi="Times New Roman" w:cs="Times New Roman"/>
                <w:color w:val="auto"/>
                <w:kern w:val="0"/>
                <w:sz w:val="12"/>
                <w:szCs w:val="12"/>
                <w:lang w:eastAsia="ar-SA"/>
              </w:rPr>
              <w:t xml:space="preserve">Каратузского района, </w:t>
            </w:r>
            <w:proofErr w:type="gramStart"/>
            <w:r w:rsidRPr="000949B2">
              <w:rPr>
                <w:rFonts w:ascii="Times New Roman" w:hAnsi="Times New Roman" w:cs="Times New Roman"/>
                <w:color w:val="auto"/>
                <w:kern w:val="0"/>
                <w:sz w:val="12"/>
                <w:szCs w:val="12"/>
                <w:lang w:eastAsia="ar-SA"/>
              </w:rPr>
              <w:t>финансовое</w:t>
            </w:r>
            <w:proofErr w:type="gramEnd"/>
            <w:r w:rsidRPr="000949B2">
              <w:rPr>
                <w:rFonts w:ascii="Times New Roman" w:hAnsi="Times New Roman" w:cs="Times New Roman"/>
                <w:color w:val="auto"/>
                <w:kern w:val="0"/>
                <w:sz w:val="12"/>
                <w:szCs w:val="12"/>
                <w:lang w:eastAsia="ar-SA"/>
              </w:rPr>
              <w:t xml:space="preserve">                                                           </w:t>
            </w:r>
          </w:p>
          <w:p w:rsidR="000949B2" w:rsidRPr="000949B2" w:rsidRDefault="000949B2" w:rsidP="009103AB">
            <w:pPr>
              <w:tabs>
                <w:tab w:val="left" w:pos="180"/>
                <w:tab w:val="left" w:pos="360"/>
                <w:tab w:val="left" w:pos="1260"/>
              </w:tabs>
              <w:suppressAutoHyphens/>
              <w:autoSpaceDE w:val="0"/>
              <w:spacing w:after="0" w:line="240" w:lineRule="auto"/>
              <w:rPr>
                <w:rFonts w:ascii="Times New Roman" w:hAnsi="Times New Roman" w:cs="Times New Roman"/>
                <w:color w:val="auto"/>
                <w:kern w:val="0"/>
                <w:sz w:val="12"/>
                <w:szCs w:val="12"/>
                <w:lang w:eastAsia="ar-SA"/>
              </w:rPr>
            </w:pPr>
            <w:r w:rsidRPr="000949B2">
              <w:rPr>
                <w:rFonts w:ascii="Times New Roman" w:hAnsi="Times New Roman" w:cs="Times New Roman"/>
                <w:b/>
                <w:color w:val="auto"/>
                <w:kern w:val="0"/>
                <w:sz w:val="12"/>
                <w:szCs w:val="12"/>
                <w:lang w:eastAsia="ar-SA"/>
              </w:rPr>
              <w:t xml:space="preserve">          </w:t>
            </w:r>
            <w:r w:rsidRPr="000949B2">
              <w:rPr>
                <w:rFonts w:ascii="Times New Roman" w:hAnsi="Times New Roman" w:cs="Times New Roman"/>
                <w:color w:val="auto"/>
                <w:kern w:val="0"/>
                <w:sz w:val="12"/>
                <w:szCs w:val="12"/>
                <w:lang w:eastAsia="ar-SA"/>
              </w:rPr>
              <w:t xml:space="preserve">управление администрации Каратузского района, </w:t>
            </w:r>
          </w:p>
          <w:p w:rsidR="000949B2" w:rsidRPr="000949B2" w:rsidRDefault="000949B2" w:rsidP="009103AB">
            <w:pPr>
              <w:tabs>
                <w:tab w:val="left" w:pos="180"/>
                <w:tab w:val="left" w:pos="360"/>
                <w:tab w:val="left" w:pos="1260"/>
              </w:tabs>
              <w:suppressAutoHyphens/>
              <w:autoSpaceDE w:val="0"/>
              <w:spacing w:after="0" w:line="240" w:lineRule="auto"/>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 xml:space="preserve">          ревизионная комиссия Каратузского района</w:t>
            </w:r>
          </w:p>
          <w:p w:rsidR="000949B2" w:rsidRPr="000949B2" w:rsidRDefault="000949B2" w:rsidP="000949B2">
            <w:pPr>
              <w:widowControl w:val="0"/>
              <w:suppressAutoHyphens/>
              <w:spacing w:after="0" w:line="240" w:lineRule="auto"/>
              <w:jc w:val="both"/>
              <w:rPr>
                <w:rFonts w:ascii="Times New Roman" w:hAnsi="Times New Roman" w:cs="Times New Roman"/>
                <w:color w:val="auto"/>
                <w:kern w:val="0"/>
                <w:sz w:val="12"/>
                <w:szCs w:val="12"/>
                <w:lang w:eastAsia="ar-SA"/>
              </w:rPr>
            </w:pPr>
          </w:p>
        </w:tc>
      </w:tr>
    </w:tbl>
    <w:p w:rsidR="000949B2" w:rsidRPr="000949B2" w:rsidRDefault="000949B2" w:rsidP="000949B2">
      <w:pPr>
        <w:widowControl w:val="0"/>
        <w:suppressAutoHyphens/>
        <w:spacing w:after="0" w:line="100" w:lineRule="atLeast"/>
        <w:jc w:val="center"/>
        <w:rPr>
          <w:rFonts w:ascii="Times New Roman" w:hAnsi="Times New Roman" w:cs="Times New Roman"/>
          <w:color w:val="auto"/>
          <w:kern w:val="0"/>
          <w:sz w:val="12"/>
          <w:szCs w:val="12"/>
          <w:lang w:eastAsia="ar-SA"/>
        </w:rPr>
      </w:pPr>
    </w:p>
    <w:p w:rsidR="000949B2" w:rsidRPr="000949B2" w:rsidRDefault="000949B2" w:rsidP="000949B2">
      <w:pPr>
        <w:widowControl w:val="0"/>
        <w:suppressAutoHyphens/>
        <w:spacing w:after="0" w:line="100" w:lineRule="atLeast"/>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2. Основные разделы подпрограммы</w:t>
      </w:r>
    </w:p>
    <w:p w:rsidR="000949B2" w:rsidRPr="000949B2" w:rsidRDefault="000949B2" w:rsidP="000949B2">
      <w:pPr>
        <w:widowControl w:val="0"/>
        <w:suppressAutoHyphens/>
        <w:spacing w:after="0" w:line="100" w:lineRule="atLeast"/>
        <w:ind w:left="360"/>
        <w:jc w:val="center"/>
        <w:rPr>
          <w:rFonts w:ascii="Times New Roman" w:hAnsi="Times New Roman" w:cs="Times New Roman"/>
          <w:color w:val="auto"/>
          <w:kern w:val="0"/>
          <w:sz w:val="12"/>
          <w:szCs w:val="12"/>
          <w:lang w:eastAsia="ar-SA"/>
        </w:rPr>
      </w:pPr>
    </w:p>
    <w:p w:rsidR="000949B2" w:rsidRPr="000949B2" w:rsidRDefault="000949B2" w:rsidP="000949B2">
      <w:pPr>
        <w:widowControl w:val="0"/>
        <w:suppressAutoHyphens/>
        <w:spacing w:after="0" w:line="100" w:lineRule="atLeast"/>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 xml:space="preserve">2.1. Постановка </w:t>
      </w:r>
      <w:proofErr w:type="spellStart"/>
      <w:r w:rsidRPr="000949B2">
        <w:rPr>
          <w:rFonts w:ascii="Times New Roman" w:hAnsi="Times New Roman" w:cs="Times New Roman"/>
          <w:color w:val="auto"/>
          <w:kern w:val="0"/>
          <w:sz w:val="12"/>
          <w:szCs w:val="12"/>
          <w:lang w:eastAsia="ar-SA"/>
        </w:rPr>
        <w:t>общерайонной</w:t>
      </w:r>
      <w:proofErr w:type="spellEnd"/>
      <w:r w:rsidRPr="000949B2">
        <w:rPr>
          <w:rFonts w:ascii="Times New Roman" w:hAnsi="Times New Roman" w:cs="Times New Roman"/>
          <w:color w:val="auto"/>
          <w:kern w:val="0"/>
          <w:sz w:val="12"/>
          <w:szCs w:val="12"/>
          <w:lang w:eastAsia="ar-SA"/>
        </w:rPr>
        <w:t xml:space="preserve"> проблемы и обоснование необходимости разработки подпрограммы</w:t>
      </w:r>
    </w:p>
    <w:p w:rsidR="000949B2" w:rsidRPr="000949B2" w:rsidRDefault="000949B2" w:rsidP="000949B2">
      <w:pPr>
        <w:widowControl w:val="0"/>
        <w:suppressAutoHyphens/>
        <w:spacing w:after="0" w:line="100" w:lineRule="atLeast"/>
        <w:jc w:val="both"/>
        <w:rPr>
          <w:rFonts w:ascii="Times New Roman" w:hAnsi="Times New Roman" w:cs="Times New Roman"/>
          <w:color w:val="auto"/>
          <w:kern w:val="0"/>
          <w:sz w:val="12"/>
          <w:szCs w:val="12"/>
          <w:lang w:eastAsia="ar-SA"/>
        </w:rPr>
      </w:pPr>
    </w:p>
    <w:p w:rsidR="000949B2" w:rsidRPr="000949B2" w:rsidRDefault="000949B2" w:rsidP="000949B2">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 xml:space="preserve">Каратузский район – одна из южных территорий Красноярского края. Окраинное положение, удаленность от городов, сложности экономической деятельности и трудоустройства приводят к сокращению населения. Преодолению негативных тенденций может способствовать активная культурно-воспитательная деятельность музея. Значимость района для края и России, привлекательность жизнедеятельности на его территории могут остановить сокращение населения и привести к его росту. В свою очередь это будет способствовать укреплению и развитию края и России в целом. </w:t>
      </w:r>
    </w:p>
    <w:p w:rsidR="000949B2" w:rsidRPr="000949B2" w:rsidRDefault="000949B2" w:rsidP="000949B2">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 xml:space="preserve">Каратузский районный краеведческий музей был открыт в 1986 году как  общественный музей в одном из залов районной библиотеки. В 1989 году он был размещен в отремонтированном здании бывшей церковно-приходской школы, построенной в 1900 году. В нем имелся фонд, насчитывающий </w:t>
      </w:r>
      <w:proofErr w:type="gramStart"/>
      <w:r w:rsidRPr="000949B2">
        <w:rPr>
          <w:rFonts w:ascii="Times New Roman" w:hAnsi="Times New Roman" w:cs="Times New Roman"/>
          <w:color w:val="auto"/>
          <w:kern w:val="0"/>
          <w:sz w:val="12"/>
          <w:szCs w:val="12"/>
          <w:lang w:eastAsia="ar-SA"/>
        </w:rPr>
        <w:t>более тысячи  экспонатов</w:t>
      </w:r>
      <w:proofErr w:type="gramEnd"/>
      <w:r w:rsidRPr="000949B2">
        <w:rPr>
          <w:rFonts w:ascii="Times New Roman" w:hAnsi="Times New Roman" w:cs="Times New Roman"/>
          <w:color w:val="auto"/>
          <w:kern w:val="0"/>
          <w:sz w:val="12"/>
          <w:szCs w:val="12"/>
          <w:lang w:eastAsia="ar-SA"/>
        </w:rPr>
        <w:t>, и, в основном, состоящий из фотографий, архивных документов и  предметов быта, которые были представлены в экспозиции, выставках и  альбомах.</w:t>
      </w:r>
    </w:p>
    <w:p w:rsidR="000949B2" w:rsidRPr="000949B2" w:rsidRDefault="000949B2" w:rsidP="000949B2">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На сегодняшний день в музее хранится 3480 экспонатов основного и около тысячи научно-вспомогательного фонда, имеется музейная библиотека. Экспозиции, созданные в предыдущие годы, не отвечают современным  требованиям экспозиционно-выставочной работы и требованиям сохранности  музейных предметов.</w:t>
      </w:r>
    </w:p>
    <w:p w:rsidR="000949B2" w:rsidRPr="000949B2" w:rsidRDefault="000949B2" w:rsidP="000949B2">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Недостаток экспозиционных площадей, финансовых ресурсов не позволяют сегодня представить музейные предметы в полном объёме. Развитие музейной деятельности предполагает создание новых экспозиций и выставок по отдельным периодам истории района не только стационарного, но и мобильного типа. Для формирования и представления содержания исторических экспозиций музею необходим научный сотрудник.</w:t>
      </w:r>
    </w:p>
    <w:p w:rsidR="000949B2" w:rsidRPr="000949B2" w:rsidRDefault="000949B2" w:rsidP="000949B2">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 xml:space="preserve">В 2013 году осуществлено создание экспозиции «История Отечества в денежных знаках». Приобретается необходимое специальное оборудование для демонстрации коллекции нумизматики. Эта экспозиция всегда востребована  посетителями музея взрослыми и детьми.   </w:t>
      </w:r>
    </w:p>
    <w:p w:rsidR="000949B2" w:rsidRPr="000949B2" w:rsidRDefault="000949B2" w:rsidP="000949B2">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 xml:space="preserve">Имеющиеся в музее предметы древнекаменного века, подробное научное  описание археологических находок бассейна реки </w:t>
      </w:r>
      <w:proofErr w:type="spellStart"/>
      <w:r w:rsidRPr="000949B2">
        <w:rPr>
          <w:rFonts w:ascii="Times New Roman" w:hAnsi="Times New Roman" w:cs="Times New Roman"/>
          <w:color w:val="auto"/>
          <w:kern w:val="0"/>
          <w:sz w:val="12"/>
          <w:szCs w:val="12"/>
          <w:lang w:eastAsia="ar-SA"/>
        </w:rPr>
        <w:t>Казыр</w:t>
      </w:r>
      <w:proofErr w:type="spellEnd"/>
      <w:r w:rsidRPr="000949B2">
        <w:rPr>
          <w:rFonts w:ascii="Times New Roman" w:hAnsi="Times New Roman" w:cs="Times New Roman"/>
          <w:color w:val="auto"/>
          <w:kern w:val="0"/>
          <w:sz w:val="12"/>
          <w:szCs w:val="12"/>
          <w:lang w:eastAsia="ar-SA"/>
        </w:rPr>
        <w:t xml:space="preserve">, проводимые раскопки в пределах будущего строительства железной дороги на территории Каратузского района, а так же познавательный и образовательный интерес посетителей музея к этой теме, вызвал необходимость создания экспозиции «Из глубины веков». Для  создания  экспозиции к 90-летию Каратузского района  в 2014 году приобретено современное оборудование.  </w:t>
      </w:r>
    </w:p>
    <w:p w:rsidR="000949B2" w:rsidRPr="000949B2" w:rsidRDefault="000949B2" w:rsidP="000949B2">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 xml:space="preserve">В 2015 году исполняется 100 лет со дня рождения известного сибирского писателя А.Т. Черкасова, написавшего трилогию о людях тайги – старообрядцах: «Хмель», «Чёрный тополь», «Конь рыжий». </w:t>
      </w:r>
      <w:proofErr w:type="gramStart"/>
      <w:r w:rsidRPr="000949B2">
        <w:rPr>
          <w:rFonts w:ascii="Times New Roman" w:hAnsi="Times New Roman" w:cs="Times New Roman"/>
          <w:color w:val="auto"/>
          <w:kern w:val="0"/>
          <w:sz w:val="12"/>
          <w:szCs w:val="12"/>
          <w:lang w:eastAsia="ar-SA"/>
        </w:rPr>
        <w:t xml:space="preserve">Представлением творчества писателя предполагается рассказать о людях светлой и сильной души, следовавших традициям своих предков, искавших чистую от пороков счастливую жизнь в неведомой, как и они сами, стране </w:t>
      </w:r>
      <w:proofErr w:type="spellStart"/>
      <w:r w:rsidRPr="000949B2">
        <w:rPr>
          <w:rFonts w:ascii="Times New Roman" w:hAnsi="Times New Roman" w:cs="Times New Roman"/>
          <w:color w:val="auto"/>
          <w:kern w:val="0"/>
          <w:sz w:val="12"/>
          <w:szCs w:val="12"/>
          <w:lang w:eastAsia="ar-SA"/>
        </w:rPr>
        <w:t>Беловодья</w:t>
      </w:r>
      <w:proofErr w:type="spellEnd"/>
      <w:r w:rsidRPr="000949B2">
        <w:rPr>
          <w:rFonts w:ascii="Times New Roman" w:hAnsi="Times New Roman" w:cs="Times New Roman"/>
          <w:color w:val="auto"/>
          <w:kern w:val="0"/>
          <w:sz w:val="12"/>
          <w:szCs w:val="12"/>
          <w:lang w:eastAsia="ar-SA"/>
        </w:rPr>
        <w:t xml:space="preserve"> во имя спасения души от мирских соблазнов (пьянства, блуда, воровства), от суеты сует.</w:t>
      </w:r>
      <w:proofErr w:type="gramEnd"/>
      <w:r w:rsidRPr="000949B2">
        <w:rPr>
          <w:rFonts w:ascii="Times New Roman" w:hAnsi="Times New Roman" w:cs="Times New Roman"/>
          <w:color w:val="auto"/>
          <w:kern w:val="0"/>
          <w:sz w:val="12"/>
          <w:szCs w:val="12"/>
          <w:lang w:eastAsia="ar-SA"/>
        </w:rPr>
        <w:t xml:space="preserve"> Экспозиция «Врата </w:t>
      </w:r>
      <w:proofErr w:type="spellStart"/>
      <w:r w:rsidRPr="000949B2">
        <w:rPr>
          <w:rFonts w:ascii="Times New Roman" w:hAnsi="Times New Roman" w:cs="Times New Roman"/>
          <w:color w:val="auto"/>
          <w:kern w:val="0"/>
          <w:sz w:val="12"/>
          <w:szCs w:val="12"/>
          <w:lang w:eastAsia="ar-SA"/>
        </w:rPr>
        <w:t>Беловодья</w:t>
      </w:r>
      <w:proofErr w:type="spellEnd"/>
      <w:r w:rsidRPr="000949B2">
        <w:rPr>
          <w:rFonts w:ascii="Times New Roman" w:hAnsi="Times New Roman" w:cs="Times New Roman"/>
          <w:color w:val="auto"/>
          <w:kern w:val="0"/>
          <w:sz w:val="12"/>
          <w:szCs w:val="12"/>
          <w:lang w:eastAsia="ar-SA"/>
        </w:rPr>
        <w:t xml:space="preserve">» расскажет о традициях и обрядах староверов, познакомит посетителей музея с историей населения Каратузского района на общем фоне заселения Сибири. Она будет посвящена 100 летнему юбилею А.Т Черкасова. </w:t>
      </w:r>
    </w:p>
    <w:p w:rsidR="000949B2" w:rsidRPr="000949B2" w:rsidRDefault="000949B2" w:rsidP="000949B2">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 xml:space="preserve">В 2016 году Каратузскому районному краеведческому музею исполнится 30 лет. К этому времени необходимо произвести его внутреннюю реконструкцию.            </w:t>
      </w:r>
    </w:p>
    <w:p w:rsidR="000949B2" w:rsidRPr="000949B2" w:rsidRDefault="000949B2" w:rsidP="000949B2">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 xml:space="preserve">Создание и представление музейной экспозиции требует научно-исторического, новаторского подхода, эксперимента, усилий коллектива музея и значительных финансово-материальных средств. </w:t>
      </w:r>
    </w:p>
    <w:p w:rsidR="000949B2" w:rsidRPr="000949B2" w:rsidRDefault="000949B2" w:rsidP="000949B2">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lastRenderedPageBreak/>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администрацией Каратузского района.</w:t>
      </w:r>
    </w:p>
    <w:p w:rsidR="000949B2" w:rsidRPr="000949B2" w:rsidRDefault="000949B2" w:rsidP="000949B2">
      <w:pPr>
        <w:widowControl w:val="0"/>
        <w:suppressAutoHyphens/>
        <w:autoSpaceDE w:val="0"/>
        <w:spacing w:after="0" w:line="240" w:lineRule="auto"/>
        <w:ind w:firstLine="540"/>
        <w:jc w:val="both"/>
        <w:rPr>
          <w:rFonts w:ascii="Times New Roman" w:hAnsi="Times New Roman" w:cs="Times New Roman"/>
          <w:color w:val="auto"/>
          <w:kern w:val="0"/>
          <w:sz w:val="12"/>
          <w:szCs w:val="12"/>
          <w:lang w:eastAsia="ar-SA"/>
        </w:rPr>
      </w:pPr>
    </w:p>
    <w:p w:rsidR="000949B2" w:rsidRPr="000949B2" w:rsidRDefault="000949B2" w:rsidP="000949B2">
      <w:pPr>
        <w:widowControl w:val="0"/>
        <w:suppressAutoHyphens/>
        <w:spacing w:after="0" w:line="100" w:lineRule="atLeast"/>
        <w:ind w:hanging="142"/>
        <w:jc w:val="center"/>
        <w:rPr>
          <w:rFonts w:ascii="Times New Roman" w:eastAsia="SimSun" w:hAnsi="Times New Roman" w:cs="Times New Roman"/>
          <w:bCs/>
          <w:color w:val="auto"/>
          <w:kern w:val="1"/>
          <w:sz w:val="12"/>
          <w:szCs w:val="12"/>
          <w:lang w:eastAsia="ar-SA"/>
        </w:rPr>
      </w:pPr>
      <w:r w:rsidRPr="000949B2">
        <w:rPr>
          <w:rFonts w:ascii="Times New Roman" w:eastAsia="SimSun" w:hAnsi="Times New Roman" w:cs="Times New Roman"/>
          <w:bCs/>
          <w:color w:val="auto"/>
          <w:kern w:val="1"/>
          <w:sz w:val="12"/>
          <w:szCs w:val="12"/>
          <w:lang w:eastAsia="ar-SA"/>
        </w:rPr>
        <w:t>2.2. Основная цель, задачи, этапы и сроки выполнения подпрограммы, целевые индикаторы</w:t>
      </w:r>
    </w:p>
    <w:p w:rsidR="000949B2" w:rsidRPr="000949B2" w:rsidRDefault="000949B2" w:rsidP="000949B2">
      <w:pPr>
        <w:widowControl w:val="0"/>
        <w:suppressAutoHyphens/>
        <w:spacing w:after="0" w:line="100" w:lineRule="atLeast"/>
        <w:ind w:firstLine="709"/>
        <w:jc w:val="both"/>
        <w:rPr>
          <w:rFonts w:ascii="Times New Roman" w:eastAsia="SimSun" w:hAnsi="Times New Roman" w:cs="Times New Roman"/>
          <w:bCs/>
          <w:color w:val="auto"/>
          <w:kern w:val="1"/>
          <w:sz w:val="12"/>
          <w:szCs w:val="12"/>
          <w:lang w:eastAsia="ar-SA"/>
        </w:rPr>
      </w:pPr>
    </w:p>
    <w:p w:rsidR="000949B2" w:rsidRPr="000949B2" w:rsidRDefault="000949B2" w:rsidP="000949B2">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 xml:space="preserve">Муниципальным заказчиком-координатором подпрограммы является администрация Каратузского района </w:t>
      </w:r>
    </w:p>
    <w:p w:rsidR="000949B2" w:rsidRPr="000949B2" w:rsidRDefault="000949B2" w:rsidP="000949B2">
      <w:pPr>
        <w:widowControl w:val="0"/>
        <w:suppressAutoHyphens/>
        <w:spacing w:after="0" w:line="240" w:lineRule="auto"/>
        <w:ind w:firstLine="284"/>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Основной целью подпрограммы является сохранение и популяризация  культурного наследия Каратузского района. Достичь ее позволяет решение следующих задач:</w:t>
      </w:r>
    </w:p>
    <w:p w:rsidR="000949B2" w:rsidRPr="000949B2" w:rsidRDefault="000949B2" w:rsidP="000949B2">
      <w:pPr>
        <w:widowControl w:val="0"/>
        <w:suppressAutoHyphens/>
        <w:spacing w:after="0" w:line="240" w:lineRule="auto"/>
        <w:ind w:firstLine="284"/>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 xml:space="preserve">- создание нормативных условий хранения и представления музейных  предметов; </w:t>
      </w:r>
    </w:p>
    <w:p w:rsidR="000949B2" w:rsidRPr="000949B2" w:rsidRDefault="000949B2" w:rsidP="000949B2">
      <w:pPr>
        <w:widowControl w:val="0"/>
        <w:suppressAutoHyphens/>
        <w:spacing w:after="0" w:line="240" w:lineRule="auto"/>
        <w:ind w:firstLine="284"/>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 оформление экспонируемого материала для его пространственного  восприятия;</w:t>
      </w:r>
    </w:p>
    <w:p w:rsidR="000949B2" w:rsidRPr="000949B2" w:rsidRDefault="000949B2" w:rsidP="000949B2">
      <w:pPr>
        <w:widowControl w:val="0"/>
        <w:suppressAutoHyphens/>
        <w:spacing w:after="0" w:line="240" w:lineRule="auto"/>
        <w:ind w:firstLine="284"/>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 xml:space="preserve">- повышение качества представления и доступности музейных предметов;                                                                                                                                   </w:t>
      </w:r>
    </w:p>
    <w:p w:rsidR="000949B2" w:rsidRPr="000949B2" w:rsidRDefault="000949B2" w:rsidP="000949B2">
      <w:pPr>
        <w:widowControl w:val="0"/>
        <w:suppressAutoHyphens/>
        <w:spacing w:after="0" w:line="240" w:lineRule="auto"/>
        <w:ind w:firstLine="284"/>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 xml:space="preserve">- обеспечение выполнения муниципального задания Муниципальным бюджетным учреждением культуры «Каратузский районный краеведческий музей».                                                                                                                                    </w:t>
      </w:r>
    </w:p>
    <w:p w:rsidR="000949B2" w:rsidRPr="000949B2" w:rsidRDefault="000949B2" w:rsidP="000949B2">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Реализация мероприятий подпрограммы осуществляется на постоянной основе в период с 01.01.2014-31.12.2017. В силу решаемых в рамках подпрограммы задач этапы реализации подпрограммы не выделяются.</w:t>
      </w:r>
    </w:p>
    <w:p w:rsidR="000949B2" w:rsidRPr="000949B2" w:rsidRDefault="000949B2" w:rsidP="000949B2">
      <w:pPr>
        <w:widowControl w:val="0"/>
        <w:suppressAutoHyphens/>
        <w:spacing w:after="0" w:line="240" w:lineRule="auto"/>
        <w:ind w:firstLine="284"/>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Перечень целевых индикаторов, позволяющих измерить достижение цели подпрограммы, приведен в приложении №1 к паспорту подпрограммы.</w:t>
      </w:r>
    </w:p>
    <w:p w:rsidR="000949B2" w:rsidRPr="000949B2" w:rsidRDefault="000949B2" w:rsidP="000949B2">
      <w:pPr>
        <w:widowControl w:val="0"/>
        <w:suppressAutoHyphens/>
        <w:spacing w:after="0" w:line="240" w:lineRule="auto"/>
        <w:ind w:firstLine="284"/>
        <w:jc w:val="both"/>
        <w:rPr>
          <w:rFonts w:ascii="Times New Roman" w:hAnsi="Times New Roman" w:cs="Times New Roman"/>
          <w:color w:val="auto"/>
          <w:kern w:val="0"/>
          <w:sz w:val="12"/>
          <w:szCs w:val="12"/>
          <w:lang w:eastAsia="ar-SA"/>
        </w:rPr>
      </w:pPr>
    </w:p>
    <w:p w:rsidR="000949B2" w:rsidRPr="000949B2" w:rsidRDefault="000949B2" w:rsidP="000949B2">
      <w:pPr>
        <w:widowControl w:val="0"/>
        <w:suppressAutoHyphens/>
        <w:spacing w:after="0" w:line="200" w:lineRule="atLeast"/>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2.3. Механизм реализации подпрограммы</w:t>
      </w:r>
    </w:p>
    <w:p w:rsidR="000949B2" w:rsidRPr="000949B2" w:rsidRDefault="000949B2" w:rsidP="000949B2">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 xml:space="preserve">Финансирование мероприятий подпрограммы осуществляется за счет средств районного бюджета в соответствии с </w:t>
      </w:r>
      <w:hyperlink r:id="rId41" w:anchor="Par377%23Par377" w:history="1">
        <w:r w:rsidRPr="000949B2">
          <w:rPr>
            <w:rFonts w:ascii="Times New Roman" w:hAnsi="Times New Roman" w:cs="Times New Roman"/>
            <w:color w:val="0000FF"/>
            <w:kern w:val="0"/>
            <w:sz w:val="12"/>
            <w:szCs w:val="12"/>
            <w:u w:val="single"/>
            <w:lang w:eastAsia="ar-SA"/>
          </w:rPr>
          <w:t>мероприятиями</w:t>
        </w:r>
      </w:hyperlink>
      <w:r w:rsidRPr="000949B2">
        <w:rPr>
          <w:rFonts w:ascii="Times New Roman" w:hAnsi="Times New Roman" w:cs="Times New Roman"/>
          <w:color w:val="auto"/>
          <w:kern w:val="0"/>
          <w:sz w:val="12"/>
          <w:szCs w:val="12"/>
          <w:lang w:eastAsia="ar-SA"/>
        </w:rPr>
        <w:t xml:space="preserve"> подпрограммы.</w:t>
      </w:r>
    </w:p>
    <w:p w:rsidR="000949B2" w:rsidRPr="000949B2" w:rsidRDefault="000949B2" w:rsidP="000949B2">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 xml:space="preserve">Главным распорядителем средств районного бюджета на реализацию мероприятий подпрограммы является администрация Каратузского района. </w:t>
      </w:r>
    </w:p>
    <w:p w:rsidR="000949B2" w:rsidRPr="000949B2" w:rsidRDefault="000949B2" w:rsidP="000949B2">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proofErr w:type="gramStart"/>
      <w:r w:rsidRPr="000949B2">
        <w:rPr>
          <w:rFonts w:ascii="Times New Roman" w:hAnsi="Times New Roman" w:cs="Times New Roman"/>
          <w:color w:val="auto"/>
          <w:kern w:val="0"/>
          <w:sz w:val="12"/>
          <w:szCs w:val="12"/>
          <w:lang w:eastAsia="ar-SA"/>
        </w:rPr>
        <w:t>Реализация мероприятий, предусмотренных приложением № 2 к паспорту подпрограммы «Новое проектирование музейного пространства», реализуемой в рамках муниципальной программы «Развитие культуры, молодежной политики, физкультуры и спорта в Каратузском  районе» подпунктом 1.1. пункта 1, подпунктом 2.1. и 2.2. пункта 2, подпунктом 3.1. пункта 3, осуществляется путем предоставления субсидий по соглашению, заключенному между администрацией Каратузского района и муниципальным бюджетным учреждением культуры о порядке и</w:t>
      </w:r>
      <w:proofErr w:type="gramEnd"/>
      <w:r w:rsidRPr="000949B2">
        <w:rPr>
          <w:rFonts w:ascii="Times New Roman" w:hAnsi="Times New Roman" w:cs="Times New Roman"/>
          <w:color w:val="auto"/>
          <w:kern w:val="0"/>
          <w:sz w:val="12"/>
          <w:szCs w:val="12"/>
          <w:lang w:eastAsia="ar-SA"/>
        </w:rPr>
        <w:t xml:space="preserve"> </w:t>
      </w:r>
      <w:proofErr w:type="gramStart"/>
      <w:r w:rsidRPr="000949B2">
        <w:rPr>
          <w:rFonts w:ascii="Times New Roman" w:hAnsi="Times New Roman" w:cs="Times New Roman"/>
          <w:color w:val="auto"/>
          <w:kern w:val="0"/>
          <w:sz w:val="12"/>
          <w:szCs w:val="12"/>
          <w:lang w:eastAsia="ar-SA"/>
        </w:rPr>
        <w:t>условиях</w:t>
      </w:r>
      <w:proofErr w:type="gramEnd"/>
      <w:r w:rsidRPr="000949B2">
        <w:rPr>
          <w:rFonts w:ascii="Times New Roman" w:hAnsi="Times New Roman" w:cs="Times New Roman"/>
          <w:color w:val="auto"/>
          <w:kern w:val="0"/>
          <w:sz w:val="12"/>
          <w:szCs w:val="12"/>
          <w:lang w:eastAsia="ar-SA"/>
        </w:rPr>
        <w:t xml:space="preserve"> предоставления субсидии на цели, не связанные с финансовым обеспечением выполнения муниципального задания на оказание муниципальных услуг (выполнение работ), а именно:</w:t>
      </w:r>
    </w:p>
    <w:p w:rsidR="000949B2" w:rsidRPr="000949B2" w:rsidRDefault="000949B2" w:rsidP="000949B2">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Муниципальное бюджетное учреждение культуры «Каратузский районный краеведческий музей».</w:t>
      </w:r>
    </w:p>
    <w:p w:rsidR="000949B2" w:rsidRPr="000949B2" w:rsidRDefault="000949B2" w:rsidP="000949B2">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Расходы на обеспечение деятельности подведомственных учреждений предусмотрены на основании постановления администрации Каратузского района от 23.11.2011 г. № 1303-п «Об утверждении Порядка определения объема и условий предоставления из районного бюджета районным муниципальным и автономным учреждениям субсидии на цели, не связанные с финансовым обеспечением выполнения муниципального задания на оказание муниципальных услуг (выполнение работ)».</w:t>
      </w:r>
    </w:p>
    <w:p w:rsidR="000949B2" w:rsidRPr="000949B2" w:rsidRDefault="000949B2" w:rsidP="000949B2">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proofErr w:type="gramStart"/>
      <w:r w:rsidRPr="000949B2">
        <w:rPr>
          <w:rFonts w:ascii="Times New Roman" w:hAnsi="Times New Roman" w:cs="Times New Roman"/>
          <w:color w:val="auto"/>
          <w:kern w:val="0"/>
          <w:sz w:val="12"/>
          <w:szCs w:val="12"/>
          <w:lang w:eastAsia="ar-SA"/>
        </w:rPr>
        <w:t>Реализация мероприятий, предусмотренных приложением № 2 к паспорту подпрограммы «Новое проектирование музейного пространства», реализуемой в рамках муниципальной программы «Развитие культуры, молодежной политики, физкультуры и спорта в Каратузском районе» подпунктом 4.1. пункта 4 осуществляется путем предоставления субсидии по соглашению, заключенному между администрацией Каратузского района и муниципальным бюджетным учреждением культуры о порядке и условиях предоставления субсидии на цели, связанные с финансовым обеспечением выполнения</w:t>
      </w:r>
      <w:proofErr w:type="gramEnd"/>
      <w:r w:rsidRPr="000949B2">
        <w:rPr>
          <w:rFonts w:ascii="Times New Roman" w:hAnsi="Times New Roman" w:cs="Times New Roman"/>
          <w:color w:val="auto"/>
          <w:kern w:val="0"/>
          <w:sz w:val="12"/>
          <w:szCs w:val="12"/>
          <w:lang w:eastAsia="ar-SA"/>
        </w:rPr>
        <w:t xml:space="preserve"> муниципального задания на оказание муниципальных услуг (выполнение работ), а именно:</w:t>
      </w:r>
    </w:p>
    <w:p w:rsidR="000949B2" w:rsidRPr="000949B2" w:rsidRDefault="000949B2" w:rsidP="000949B2">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Муниципальное бюджетное учреждение культуры «Каратузский районный краеведческий музей».</w:t>
      </w:r>
    </w:p>
    <w:p w:rsidR="000949B2" w:rsidRPr="000949B2" w:rsidRDefault="000949B2" w:rsidP="000949B2">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proofErr w:type="gramStart"/>
      <w:r w:rsidRPr="000949B2">
        <w:rPr>
          <w:rFonts w:ascii="Times New Roman" w:hAnsi="Times New Roman" w:cs="Times New Roman"/>
          <w:color w:val="auto"/>
          <w:kern w:val="0"/>
          <w:sz w:val="12"/>
          <w:szCs w:val="12"/>
          <w:lang w:eastAsia="ar-SA"/>
        </w:rPr>
        <w:t>Расходы на обеспечение деятельности подведомственных учреждений предусмотрены на основании постановления администрации Каратузского района от 17.01.2011 г.  22-п «Об утверждении порядка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учреждениями и муниципальными автономными учреждениями МО «Каратузский район», а также муниципальными казенными учреждениями, определенными правовыми актами главных распорядителей средств местного бюджета, в ведении которых находятся</w:t>
      </w:r>
      <w:proofErr w:type="gramEnd"/>
      <w:r w:rsidRPr="000949B2">
        <w:rPr>
          <w:rFonts w:ascii="Times New Roman" w:hAnsi="Times New Roman" w:cs="Times New Roman"/>
          <w:color w:val="auto"/>
          <w:kern w:val="0"/>
          <w:sz w:val="12"/>
          <w:szCs w:val="12"/>
          <w:lang w:eastAsia="ar-SA"/>
        </w:rPr>
        <w:t xml:space="preserve"> муниципальные бюджетные учреждения МО «Каратузский район»».</w:t>
      </w:r>
    </w:p>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Проведение мероприятий на территории Каратузского района осуществляется на основании Положений о проведении конкурсов и фестивалей, приказов учреждения о проведении мероприятий, смет расходов.</w:t>
      </w:r>
    </w:p>
    <w:p w:rsidR="000949B2" w:rsidRPr="000949B2" w:rsidRDefault="000949B2" w:rsidP="000949B2">
      <w:pPr>
        <w:suppressAutoHyphens/>
        <w:spacing w:after="0" w:line="240" w:lineRule="auto"/>
        <w:ind w:firstLine="284"/>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В перечень расходов на проведение мероприятий на территории Каратузского района входит: оформление мероприятий, приобретение основных средств и материалов, оказание услуг, награждение денежными сертификатами, грантами.</w:t>
      </w:r>
    </w:p>
    <w:p w:rsidR="000949B2" w:rsidRPr="000949B2" w:rsidRDefault="000949B2" w:rsidP="000949B2">
      <w:pPr>
        <w:suppressAutoHyphens/>
        <w:spacing w:after="0" w:line="240" w:lineRule="auto"/>
        <w:ind w:firstLine="284"/>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Проведение мероприятий за пределами Каратузского района осуществляется на основании Положений о проведении конкурсов и фестивалей, приказов учреждения о проведении мероприятий, смет расходов.</w:t>
      </w:r>
    </w:p>
    <w:p w:rsidR="000949B2" w:rsidRPr="000949B2" w:rsidRDefault="000949B2" w:rsidP="000949B2">
      <w:pPr>
        <w:suppressAutoHyphens/>
        <w:spacing w:after="0" w:line="240" w:lineRule="auto"/>
        <w:ind w:firstLine="284"/>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В перечень расходов на проведение мероприятий за пределами Каратузского района входит: питание, размещение и оплата проезда участников, организационные взносы за участие, приобретение основных средств и материалов, оформление мероприятий, оплата услуг по гражданско-правовым договорам.</w:t>
      </w:r>
    </w:p>
    <w:p w:rsidR="000949B2" w:rsidRDefault="000949B2" w:rsidP="000949B2">
      <w:pPr>
        <w:suppressAutoHyphens/>
        <w:spacing w:after="0" w:line="240" w:lineRule="auto"/>
        <w:ind w:firstLine="284"/>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Приобретение услуг, основных средств и материалов осуществляется на основании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оказание услуг или договоров».</w:t>
      </w:r>
    </w:p>
    <w:p w:rsidR="000949B2" w:rsidRPr="000949B2" w:rsidRDefault="000949B2" w:rsidP="000949B2">
      <w:pPr>
        <w:suppressAutoHyphens/>
        <w:spacing w:after="0" w:line="240" w:lineRule="auto"/>
        <w:ind w:firstLine="284"/>
        <w:jc w:val="both"/>
        <w:rPr>
          <w:rFonts w:ascii="Times New Roman" w:hAnsi="Times New Roman" w:cs="Times New Roman"/>
          <w:color w:val="FF0000"/>
          <w:kern w:val="0"/>
          <w:sz w:val="12"/>
          <w:szCs w:val="12"/>
          <w:lang w:eastAsia="ar-SA"/>
        </w:rPr>
      </w:pPr>
    </w:p>
    <w:p w:rsidR="000949B2" w:rsidRPr="000949B2" w:rsidRDefault="000949B2" w:rsidP="000949B2">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 xml:space="preserve">2.4. Управление подпрограммой и </w:t>
      </w:r>
      <w:proofErr w:type="gramStart"/>
      <w:r w:rsidRPr="000949B2">
        <w:rPr>
          <w:rFonts w:ascii="Times New Roman" w:hAnsi="Times New Roman" w:cs="Times New Roman"/>
          <w:color w:val="auto"/>
          <w:kern w:val="0"/>
          <w:sz w:val="12"/>
          <w:szCs w:val="12"/>
          <w:lang w:eastAsia="ar-SA"/>
        </w:rPr>
        <w:t>контроль за</w:t>
      </w:r>
      <w:proofErr w:type="gramEnd"/>
      <w:r w:rsidRPr="000949B2">
        <w:rPr>
          <w:rFonts w:ascii="Times New Roman" w:hAnsi="Times New Roman" w:cs="Times New Roman"/>
          <w:color w:val="auto"/>
          <w:kern w:val="0"/>
          <w:sz w:val="12"/>
          <w:szCs w:val="12"/>
          <w:lang w:eastAsia="ar-SA"/>
        </w:rPr>
        <w:t xml:space="preserve"> ходом ее выполнения</w:t>
      </w:r>
    </w:p>
    <w:p w:rsidR="000949B2" w:rsidRPr="000949B2" w:rsidRDefault="000949B2" w:rsidP="000949B2">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ar-SA"/>
        </w:rPr>
      </w:pPr>
    </w:p>
    <w:p w:rsidR="000949B2" w:rsidRPr="000949B2" w:rsidRDefault="000949B2" w:rsidP="000949B2">
      <w:pPr>
        <w:suppressAutoHyphens/>
        <w:autoSpaceDE w:val="0"/>
        <w:spacing w:after="0" w:line="240" w:lineRule="auto"/>
        <w:ind w:firstLine="709"/>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Текущее управление реализацией подпрограммы осуществляется администрацией Каратузского района.</w:t>
      </w:r>
    </w:p>
    <w:p w:rsidR="000949B2" w:rsidRPr="000949B2" w:rsidRDefault="000949B2" w:rsidP="000949B2">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Администрация Каратузского района осуществляет:</w:t>
      </w:r>
    </w:p>
    <w:p w:rsidR="000949B2" w:rsidRPr="000949B2" w:rsidRDefault="000949B2" w:rsidP="000949B2">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 xml:space="preserve"> - отбор исполнителей отдельных мероприятий подпрограммы;</w:t>
      </w:r>
    </w:p>
    <w:p w:rsidR="000949B2" w:rsidRPr="000949B2" w:rsidRDefault="000949B2" w:rsidP="000949B2">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 xml:space="preserve"> - координацию исполнения подпрограммных мероприятий, мониторинг их реализации;</w:t>
      </w:r>
    </w:p>
    <w:p w:rsidR="000949B2" w:rsidRPr="000949B2" w:rsidRDefault="000949B2" w:rsidP="000949B2">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 xml:space="preserve"> - непосредственный </w:t>
      </w:r>
      <w:proofErr w:type="gramStart"/>
      <w:r w:rsidRPr="000949B2">
        <w:rPr>
          <w:rFonts w:ascii="Times New Roman" w:hAnsi="Times New Roman" w:cs="Times New Roman"/>
          <w:color w:val="auto"/>
          <w:kern w:val="0"/>
          <w:sz w:val="12"/>
          <w:szCs w:val="12"/>
          <w:lang w:eastAsia="ar-SA"/>
        </w:rPr>
        <w:t>контроль за</w:t>
      </w:r>
      <w:proofErr w:type="gramEnd"/>
      <w:r w:rsidRPr="000949B2">
        <w:rPr>
          <w:rFonts w:ascii="Times New Roman" w:hAnsi="Times New Roman" w:cs="Times New Roman"/>
          <w:color w:val="auto"/>
          <w:kern w:val="0"/>
          <w:sz w:val="12"/>
          <w:szCs w:val="12"/>
          <w:lang w:eastAsia="ar-SA"/>
        </w:rPr>
        <w:t xml:space="preserve"> ходом реализации мероприятий подпрограммы;</w:t>
      </w:r>
    </w:p>
    <w:p w:rsidR="000949B2" w:rsidRPr="000949B2" w:rsidRDefault="000949B2" w:rsidP="000949B2">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 xml:space="preserve"> - подготовку отчетов о реализации подпрограммы.</w:t>
      </w:r>
    </w:p>
    <w:p w:rsidR="000949B2" w:rsidRPr="000949B2" w:rsidRDefault="000949B2" w:rsidP="000949B2">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 xml:space="preserve">В процессе реализации подпрограммы администрация Каратузского района вправе инициировать внесение изменений в подпрограмму в части текущего финансового года. </w:t>
      </w:r>
    </w:p>
    <w:p w:rsidR="000949B2" w:rsidRPr="000949B2" w:rsidRDefault="000949B2" w:rsidP="000949B2">
      <w:pPr>
        <w:suppressAutoHyphens/>
        <w:autoSpaceDE w:val="0"/>
        <w:spacing w:after="0" w:line="240" w:lineRule="auto"/>
        <w:ind w:firstLine="284"/>
        <w:jc w:val="both"/>
        <w:rPr>
          <w:rFonts w:ascii="Times New Roman" w:hAnsi="Times New Roman" w:cs="Times New Roman"/>
          <w:kern w:val="0"/>
          <w:sz w:val="12"/>
          <w:szCs w:val="12"/>
          <w:lang w:eastAsia="ar-SA"/>
        </w:rPr>
      </w:pPr>
      <w:r w:rsidRPr="000949B2">
        <w:rPr>
          <w:rFonts w:ascii="Times New Roman" w:hAnsi="Times New Roman" w:cs="Times New Roman"/>
          <w:color w:val="auto"/>
          <w:kern w:val="0"/>
          <w:sz w:val="12"/>
          <w:szCs w:val="12"/>
          <w:lang w:eastAsia="ar-SA"/>
        </w:rPr>
        <w:t xml:space="preserve">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отчетности (за первый, второй и третий кварталы). </w:t>
      </w:r>
    </w:p>
    <w:p w:rsidR="000949B2" w:rsidRPr="000949B2" w:rsidRDefault="000949B2" w:rsidP="000949B2">
      <w:pPr>
        <w:suppressAutoHyphens/>
        <w:autoSpaceDE w:val="0"/>
        <w:spacing w:after="0" w:line="240" w:lineRule="auto"/>
        <w:ind w:firstLine="284"/>
        <w:jc w:val="both"/>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 xml:space="preserve">Отчеты о реализации подпрограммы, представляются </w:t>
      </w:r>
      <w:r w:rsidRPr="000949B2">
        <w:rPr>
          <w:rFonts w:ascii="Times New Roman" w:hAnsi="Times New Roman" w:cs="Times New Roman"/>
          <w:color w:val="auto"/>
          <w:kern w:val="0"/>
          <w:sz w:val="12"/>
          <w:szCs w:val="12"/>
          <w:lang w:eastAsia="ar-SA"/>
        </w:rPr>
        <w:t>ответственным исполнителем</w:t>
      </w:r>
      <w:r w:rsidRPr="000949B2">
        <w:rPr>
          <w:rFonts w:ascii="Times New Roman" w:hAnsi="Times New Roman" w:cs="Times New Roman"/>
          <w:kern w:val="0"/>
          <w:sz w:val="12"/>
          <w:szCs w:val="12"/>
          <w:lang w:eastAsia="ar-SA"/>
        </w:rPr>
        <w:t xml:space="preserve"> подпрограммы одновременно в </w:t>
      </w:r>
      <w:r w:rsidRPr="000949B2">
        <w:rPr>
          <w:rFonts w:ascii="Times New Roman" w:hAnsi="Times New Roman" w:cs="Times New Roman"/>
          <w:color w:val="auto"/>
          <w:kern w:val="0"/>
          <w:sz w:val="12"/>
          <w:szCs w:val="12"/>
          <w:lang w:eastAsia="ar-SA"/>
        </w:rPr>
        <w:t xml:space="preserve">отдел планирования и экономического развития администрации Каратузского района </w:t>
      </w:r>
      <w:r w:rsidRPr="000949B2">
        <w:rPr>
          <w:rFonts w:ascii="Times New Roman" w:hAnsi="Times New Roman" w:cs="Times New Roman"/>
          <w:kern w:val="0"/>
          <w:sz w:val="12"/>
          <w:szCs w:val="12"/>
          <w:lang w:eastAsia="ar-SA"/>
        </w:rPr>
        <w:t xml:space="preserve">и финансовое управление администрации Каратузского района ежеквартально не позднее 10 числа второго месяца, следующего </w:t>
      </w:r>
      <w:proofErr w:type="gramStart"/>
      <w:r w:rsidRPr="000949B2">
        <w:rPr>
          <w:rFonts w:ascii="Times New Roman" w:hAnsi="Times New Roman" w:cs="Times New Roman"/>
          <w:kern w:val="0"/>
          <w:sz w:val="12"/>
          <w:szCs w:val="12"/>
          <w:lang w:eastAsia="ar-SA"/>
        </w:rPr>
        <w:t>за</w:t>
      </w:r>
      <w:proofErr w:type="gramEnd"/>
      <w:r w:rsidRPr="000949B2">
        <w:rPr>
          <w:rFonts w:ascii="Times New Roman" w:hAnsi="Times New Roman" w:cs="Times New Roman"/>
          <w:kern w:val="0"/>
          <w:sz w:val="12"/>
          <w:szCs w:val="12"/>
          <w:lang w:eastAsia="ar-SA"/>
        </w:rPr>
        <w:t xml:space="preserve"> отчетным.</w:t>
      </w:r>
    </w:p>
    <w:p w:rsidR="000949B2" w:rsidRPr="000949B2" w:rsidRDefault="000949B2" w:rsidP="000949B2">
      <w:pPr>
        <w:suppressAutoHyphens/>
        <w:autoSpaceDE w:val="0"/>
        <w:spacing w:after="0" w:line="240" w:lineRule="auto"/>
        <w:ind w:firstLine="284"/>
        <w:jc w:val="both"/>
        <w:rPr>
          <w:rFonts w:ascii="Times New Roman" w:hAnsi="Times New Roman" w:cs="Times New Roman"/>
          <w:kern w:val="0"/>
          <w:sz w:val="12"/>
          <w:szCs w:val="12"/>
          <w:lang w:eastAsia="ar-SA"/>
        </w:rPr>
      </w:pPr>
      <w:r w:rsidRPr="000949B2">
        <w:rPr>
          <w:rFonts w:ascii="Times New Roman" w:hAnsi="Times New Roman" w:cs="Times New Roman"/>
          <w:kern w:val="0"/>
          <w:sz w:val="12"/>
          <w:szCs w:val="12"/>
          <w:lang w:eastAsia="ar-SA"/>
        </w:rPr>
        <w:t xml:space="preserve">Годовой отчет о ходе реализации подпрограммы формируется </w:t>
      </w:r>
      <w:r w:rsidRPr="000949B2">
        <w:rPr>
          <w:rFonts w:ascii="Times New Roman" w:hAnsi="Times New Roman" w:cs="Times New Roman"/>
          <w:color w:val="auto"/>
          <w:kern w:val="0"/>
          <w:sz w:val="12"/>
          <w:szCs w:val="12"/>
          <w:lang w:eastAsia="ar-SA"/>
        </w:rPr>
        <w:t xml:space="preserve">ответственным исполнителем </w:t>
      </w:r>
      <w:r w:rsidRPr="000949B2">
        <w:rPr>
          <w:rFonts w:ascii="Times New Roman" w:hAnsi="Times New Roman" w:cs="Times New Roman"/>
          <w:kern w:val="0"/>
          <w:sz w:val="12"/>
          <w:szCs w:val="12"/>
          <w:lang w:eastAsia="ar-SA"/>
        </w:rPr>
        <w:t xml:space="preserve">и представляется в </w:t>
      </w:r>
      <w:r w:rsidRPr="000949B2">
        <w:rPr>
          <w:rFonts w:ascii="Times New Roman" w:hAnsi="Times New Roman" w:cs="Times New Roman"/>
          <w:color w:val="auto"/>
          <w:kern w:val="0"/>
          <w:sz w:val="12"/>
          <w:szCs w:val="12"/>
          <w:lang w:eastAsia="ar-SA"/>
        </w:rPr>
        <w:t xml:space="preserve">отдел планирования и экономического развития администрации Каратузского района и финансовое управление администрации Каратузского района </w:t>
      </w:r>
      <w:r w:rsidRPr="000949B2">
        <w:rPr>
          <w:rFonts w:ascii="Times New Roman" w:hAnsi="Times New Roman" w:cs="Times New Roman"/>
          <w:kern w:val="0"/>
          <w:sz w:val="12"/>
          <w:szCs w:val="12"/>
          <w:lang w:eastAsia="ar-SA"/>
        </w:rPr>
        <w:t xml:space="preserve">до 1 марта года, следующего </w:t>
      </w:r>
      <w:proofErr w:type="gramStart"/>
      <w:r w:rsidRPr="000949B2">
        <w:rPr>
          <w:rFonts w:ascii="Times New Roman" w:hAnsi="Times New Roman" w:cs="Times New Roman"/>
          <w:kern w:val="0"/>
          <w:sz w:val="12"/>
          <w:szCs w:val="12"/>
          <w:lang w:eastAsia="ar-SA"/>
        </w:rPr>
        <w:t>за</w:t>
      </w:r>
      <w:proofErr w:type="gramEnd"/>
      <w:r w:rsidRPr="000949B2">
        <w:rPr>
          <w:rFonts w:ascii="Times New Roman" w:hAnsi="Times New Roman" w:cs="Times New Roman"/>
          <w:kern w:val="0"/>
          <w:sz w:val="12"/>
          <w:szCs w:val="12"/>
          <w:lang w:eastAsia="ar-SA"/>
        </w:rPr>
        <w:t xml:space="preserve"> отчетным.</w:t>
      </w:r>
    </w:p>
    <w:p w:rsidR="000949B2" w:rsidRPr="000949B2" w:rsidRDefault="000949B2" w:rsidP="000949B2">
      <w:pPr>
        <w:suppressAutoHyphens/>
        <w:autoSpaceDE w:val="0"/>
        <w:spacing w:after="0" w:line="240" w:lineRule="auto"/>
        <w:ind w:firstLine="284"/>
        <w:jc w:val="both"/>
        <w:rPr>
          <w:rFonts w:ascii="Times New Roman" w:hAnsi="Times New Roman" w:cs="Times New Roman"/>
          <w:color w:val="auto"/>
          <w:kern w:val="0"/>
          <w:sz w:val="12"/>
          <w:szCs w:val="12"/>
          <w:lang w:eastAsia="ar-SA"/>
        </w:rPr>
      </w:pPr>
      <w:proofErr w:type="gramStart"/>
      <w:r w:rsidRPr="000949B2">
        <w:rPr>
          <w:rFonts w:ascii="Times New Roman" w:hAnsi="Times New Roman" w:cs="Times New Roman"/>
          <w:kern w:val="0"/>
          <w:sz w:val="12"/>
          <w:szCs w:val="12"/>
          <w:lang w:eastAsia="ar-SA"/>
        </w:rPr>
        <w:t>Контроль за</w:t>
      </w:r>
      <w:proofErr w:type="gramEnd"/>
      <w:r w:rsidRPr="000949B2">
        <w:rPr>
          <w:rFonts w:ascii="Times New Roman" w:hAnsi="Times New Roman" w:cs="Times New Roman"/>
          <w:kern w:val="0"/>
          <w:sz w:val="12"/>
          <w:szCs w:val="12"/>
          <w:lang w:eastAsia="ar-SA"/>
        </w:rPr>
        <w:t xml:space="preserve"> ходом выполнения подпрограммы осуществляет финансовое управление Каратузского района и ревизионная комиссия Каратузского района.</w:t>
      </w:r>
    </w:p>
    <w:p w:rsidR="000949B2" w:rsidRPr="000949B2" w:rsidRDefault="000949B2" w:rsidP="000949B2">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p>
    <w:p w:rsidR="000949B2" w:rsidRPr="000949B2" w:rsidRDefault="000949B2" w:rsidP="000949B2">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2.5. Оценка социально-экономической</w:t>
      </w:r>
      <w:r>
        <w:rPr>
          <w:rFonts w:ascii="Times New Roman" w:hAnsi="Times New Roman" w:cs="Times New Roman"/>
          <w:color w:val="auto"/>
          <w:kern w:val="0"/>
          <w:sz w:val="12"/>
          <w:szCs w:val="12"/>
          <w:lang w:eastAsia="ar-SA"/>
        </w:rPr>
        <w:t xml:space="preserve"> </w:t>
      </w:r>
      <w:r w:rsidRPr="000949B2">
        <w:rPr>
          <w:rFonts w:ascii="Times New Roman" w:hAnsi="Times New Roman" w:cs="Times New Roman"/>
          <w:color w:val="auto"/>
          <w:kern w:val="0"/>
          <w:sz w:val="12"/>
          <w:szCs w:val="12"/>
          <w:lang w:eastAsia="ar-SA"/>
        </w:rPr>
        <w:t xml:space="preserve">эффективности </w:t>
      </w:r>
    </w:p>
    <w:p w:rsidR="000949B2" w:rsidRPr="000949B2" w:rsidRDefault="000949B2" w:rsidP="000949B2">
      <w:pPr>
        <w:widowControl w:val="0"/>
        <w:suppressAutoHyphens/>
        <w:autoSpaceDE w:val="0"/>
        <w:spacing w:after="0" w:line="240" w:lineRule="auto"/>
        <w:ind w:firstLine="709"/>
        <w:jc w:val="center"/>
        <w:rPr>
          <w:rFonts w:ascii="Times New Roman" w:hAnsi="Times New Roman" w:cs="Times New Roman"/>
          <w:color w:val="auto"/>
          <w:kern w:val="0"/>
          <w:sz w:val="12"/>
          <w:szCs w:val="12"/>
          <w:lang w:eastAsia="ar-SA"/>
        </w:rPr>
      </w:pPr>
    </w:p>
    <w:p w:rsidR="000949B2" w:rsidRPr="000949B2" w:rsidRDefault="000949B2" w:rsidP="000949B2">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 xml:space="preserve">Реализация мероприятий подпрограммы за период 2014 - 2017 годов позволит: создать новые экспозиции с учётом нормативных условий хранения и экспонирования музейных предметов, предотвратить их естественное старение, сохранить музейные ценности для будущих поколений. </w:t>
      </w:r>
    </w:p>
    <w:p w:rsidR="000949B2" w:rsidRPr="000949B2" w:rsidRDefault="000949B2" w:rsidP="000949B2">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Конечными и промежуточными социально-экономическими результатами решения указанных проблем являются:</w:t>
      </w:r>
    </w:p>
    <w:p w:rsidR="000949B2" w:rsidRPr="000949B2" w:rsidRDefault="000949B2" w:rsidP="000949B2">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 количество предметов основного фонда  в 2014 – 3650 единиц; в 2015 – 3700 единиц; в 2016 – 3780 единиц; в 2017 году – 3830 единиц.</w:t>
      </w:r>
    </w:p>
    <w:p w:rsidR="000949B2" w:rsidRPr="000949B2" w:rsidRDefault="000949B2" w:rsidP="000949B2">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 количество массовых мероприятий в 2014 – 70 единиц; в 2015 – 71 единица; в 2016 – 72 единицы; в 2017 году- 73 единицы.</w:t>
      </w:r>
    </w:p>
    <w:p w:rsidR="000949B2" w:rsidRPr="000949B2" w:rsidRDefault="000949B2" w:rsidP="000949B2">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 количества посетителей  в 2014 – 10080 человек, в 2015 – 10100, в 2016 – 11000 человек; в 2017 году – 11200 человек.</w:t>
      </w:r>
    </w:p>
    <w:p w:rsidR="000949B2" w:rsidRPr="000949B2" w:rsidRDefault="000949B2" w:rsidP="000949B2">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 xml:space="preserve">Научно-информационное, художественное и техническое проектирование  позволяет достичь экспрессивности экспозиции, т.е. способности музейных  предметов воздействовать на зрителя и вызывать у него эмоциональное  переживание. </w:t>
      </w:r>
      <w:proofErr w:type="spellStart"/>
      <w:r w:rsidRPr="000949B2">
        <w:rPr>
          <w:rFonts w:ascii="Times New Roman" w:hAnsi="Times New Roman" w:cs="Times New Roman"/>
          <w:color w:val="auto"/>
          <w:kern w:val="0"/>
          <w:sz w:val="12"/>
          <w:szCs w:val="12"/>
          <w:lang w:eastAsia="ar-SA"/>
        </w:rPr>
        <w:t>Аттрактивность</w:t>
      </w:r>
      <w:proofErr w:type="spellEnd"/>
      <w:r w:rsidRPr="000949B2">
        <w:rPr>
          <w:rFonts w:ascii="Times New Roman" w:hAnsi="Times New Roman" w:cs="Times New Roman"/>
          <w:color w:val="auto"/>
          <w:kern w:val="0"/>
          <w:sz w:val="12"/>
          <w:szCs w:val="12"/>
          <w:lang w:eastAsia="ar-SA"/>
        </w:rPr>
        <w:t xml:space="preserve"> экспозиции, т.е. способность привлекать внимание  посетителей, создаст популярность музею, увеличит количество его посетителей, повысит интерес к изучению родного края, покажет неразрывную связь истории  Каратузского района с историей Красноярского края и всей России. </w:t>
      </w:r>
    </w:p>
    <w:p w:rsidR="000949B2" w:rsidRPr="000949B2" w:rsidRDefault="000949B2" w:rsidP="000949B2">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Все это будет способствовать формированию гражданских, патриотических чувств у молодёжи - гордость за свою Родину, готовность защищать интересы своей Отчизны.</w:t>
      </w:r>
    </w:p>
    <w:p w:rsidR="000949B2" w:rsidRPr="000949B2" w:rsidRDefault="000949B2" w:rsidP="000949B2">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ar-SA"/>
        </w:rPr>
      </w:pPr>
    </w:p>
    <w:p w:rsidR="000949B2" w:rsidRPr="000949B2" w:rsidRDefault="000949B2" w:rsidP="000949B2">
      <w:pPr>
        <w:widowControl w:val="0"/>
        <w:suppressAutoHyphens/>
        <w:autoSpaceDE w:val="0"/>
        <w:spacing w:after="0" w:line="240" w:lineRule="auto"/>
        <w:ind w:firstLine="284"/>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2.6. Мероприятия подпрограммы</w:t>
      </w:r>
    </w:p>
    <w:p w:rsidR="000949B2" w:rsidRPr="000949B2" w:rsidRDefault="000949B2" w:rsidP="000949B2">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ar-SA"/>
        </w:rPr>
      </w:pPr>
    </w:p>
    <w:p w:rsidR="000949B2" w:rsidRPr="000949B2" w:rsidRDefault="0057260D" w:rsidP="000949B2">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hyperlink w:anchor="Par377" w:history="1">
        <w:r w:rsidR="000949B2" w:rsidRPr="000949B2">
          <w:rPr>
            <w:rFonts w:ascii="Times New Roman" w:hAnsi="Times New Roman" w:cs="Times New Roman"/>
            <w:color w:val="0000FF"/>
            <w:kern w:val="0"/>
            <w:sz w:val="12"/>
            <w:szCs w:val="12"/>
            <w:u w:val="single"/>
            <w:lang w:eastAsia="ar-SA"/>
          </w:rPr>
          <w:t>Перечень</w:t>
        </w:r>
      </w:hyperlink>
      <w:r w:rsidR="000949B2" w:rsidRPr="000949B2">
        <w:rPr>
          <w:rFonts w:ascii="Times New Roman" w:hAnsi="Times New Roman" w:cs="Times New Roman"/>
          <w:color w:val="auto"/>
          <w:kern w:val="0"/>
          <w:sz w:val="12"/>
          <w:szCs w:val="12"/>
          <w:lang w:eastAsia="ar-SA"/>
        </w:rPr>
        <w:t xml:space="preserve"> мероприятий подпрограммы приведен в приложении № 2 к  паспорту подпрограммы.</w:t>
      </w:r>
    </w:p>
    <w:p w:rsidR="000949B2" w:rsidRPr="000949B2" w:rsidRDefault="000949B2" w:rsidP="000949B2">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ar-SA"/>
        </w:rPr>
      </w:pPr>
    </w:p>
    <w:p w:rsidR="000949B2" w:rsidRPr="000949B2" w:rsidRDefault="000949B2" w:rsidP="000949B2">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2.7. Обоснование финансовых, материальных и трудовых</w:t>
      </w:r>
      <w:r>
        <w:rPr>
          <w:rFonts w:ascii="Times New Roman" w:hAnsi="Times New Roman" w:cs="Times New Roman"/>
          <w:color w:val="auto"/>
          <w:kern w:val="0"/>
          <w:sz w:val="12"/>
          <w:szCs w:val="12"/>
          <w:lang w:eastAsia="ar-SA"/>
        </w:rPr>
        <w:t xml:space="preserve"> </w:t>
      </w:r>
      <w:r w:rsidRPr="000949B2">
        <w:rPr>
          <w:rFonts w:ascii="Times New Roman" w:hAnsi="Times New Roman" w:cs="Times New Roman"/>
          <w:color w:val="auto"/>
          <w:kern w:val="0"/>
          <w:sz w:val="12"/>
          <w:szCs w:val="12"/>
          <w:lang w:eastAsia="ar-SA"/>
        </w:rPr>
        <w:t>затрат (ресурсное обеспечение подпрограммы) с указанием</w:t>
      </w:r>
      <w:r>
        <w:rPr>
          <w:rFonts w:ascii="Times New Roman" w:hAnsi="Times New Roman" w:cs="Times New Roman"/>
          <w:color w:val="auto"/>
          <w:kern w:val="0"/>
          <w:sz w:val="12"/>
          <w:szCs w:val="12"/>
          <w:lang w:eastAsia="ar-SA"/>
        </w:rPr>
        <w:t xml:space="preserve"> </w:t>
      </w:r>
      <w:r w:rsidRPr="000949B2">
        <w:rPr>
          <w:rFonts w:ascii="Times New Roman" w:hAnsi="Times New Roman" w:cs="Times New Roman"/>
          <w:color w:val="auto"/>
          <w:kern w:val="0"/>
          <w:sz w:val="12"/>
          <w:szCs w:val="12"/>
          <w:lang w:eastAsia="ar-SA"/>
        </w:rPr>
        <w:t>источников финансирования</w:t>
      </w:r>
    </w:p>
    <w:p w:rsidR="000949B2" w:rsidRPr="000949B2" w:rsidRDefault="000949B2" w:rsidP="000949B2">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p>
    <w:p w:rsidR="000949B2" w:rsidRPr="000949B2" w:rsidRDefault="000949B2" w:rsidP="000949B2">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Мероприятия подпрограммы реализуются за счет бюджетных ассигнований районного бюджета и краевых субсидий на поддержку деятельности МБУК «Каратузский районный краеведческий музей».</w:t>
      </w:r>
    </w:p>
    <w:p w:rsidR="000949B2" w:rsidRPr="000949B2" w:rsidRDefault="000949B2" w:rsidP="000949B2">
      <w:pPr>
        <w:widowControl w:val="0"/>
        <w:suppressAutoHyphens/>
        <w:autoSpaceDE w:val="0"/>
        <w:spacing w:after="0" w:line="240" w:lineRule="auto"/>
        <w:ind w:firstLine="284"/>
        <w:jc w:val="both"/>
        <w:rPr>
          <w:rFonts w:ascii="Times New Roman" w:eastAsia="SimSun" w:hAnsi="Times New Roman" w:cs="Times New Roman"/>
          <w:color w:val="auto"/>
          <w:kern w:val="1"/>
          <w:sz w:val="12"/>
          <w:szCs w:val="12"/>
          <w:lang w:eastAsia="ar-SA"/>
        </w:rPr>
      </w:pPr>
      <w:r w:rsidRPr="000949B2">
        <w:rPr>
          <w:rFonts w:ascii="Times New Roman" w:hAnsi="Times New Roman" w:cs="Times New Roman"/>
          <w:color w:val="auto"/>
          <w:kern w:val="0"/>
          <w:sz w:val="12"/>
          <w:szCs w:val="12"/>
          <w:lang w:eastAsia="ar-SA"/>
        </w:rPr>
        <w:t>Объем расходов средств на реализацию мероприятий подпрограммы представлен в приложении №2 к паспорту подпрограммы</w:t>
      </w:r>
      <w:r w:rsidRPr="000949B2">
        <w:rPr>
          <w:rFonts w:ascii="Times New Roman" w:eastAsia="SimSun" w:hAnsi="Times New Roman" w:cs="Times New Roman"/>
          <w:color w:val="auto"/>
          <w:kern w:val="1"/>
          <w:sz w:val="12"/>
          <w:szCs w:val="12"/>
          <w:lang w:eastAsia="ar-SA"/>
        </w:rPr>
        <w:t>.</w:t>
      </w:r>
    </w:p>
    <w:p w:rsidR="000949B2" w:rsidRDefault="000949B2">
      <w:pPr>
        <w:spacing w:after="200" w:line="276" w:lineRule="auto"/>
        <w:rPr>
          <w:rFonts w:ascii="Times New Roman" w:eastAsia="Calibri" w:hAnsi="Times New Roman" w:cs="Times New Roman"/>
          <w:color w:val="auto"/>
          <w:kern w:val="0"/>
          <w:sz w:val="12"/>
          <w:szCs w:val="12"/>
          <w:lang w:eastAsia="en-US"/>
        </w:rPr>
      </w:pPr>
    </w:p>
    <w:p w:rsidR="000949B2" w:rsidRPr="000949B2" w:rsidRDefault="000949B2" w:rsidP="000949B2">
      <w:pPr>
        <w:suppressAutoHyphens/>
        <w:autoSpaceDE w:val="0"/>
        <w:spacing w:after="0" w:line="240" w:lineRule="auto"/>
        <w:ind w:left="6804"/>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 xml:space="preserve">Приложение № 1 </w:t>
      </w:r>
    </w:p>
    <w:p w:rsidR="000949B2" w:rsidRPr="000949B2" w:rsidRDefault="000949B2" w:rsidP="000949B2">
      <w:pPr>
        <w:suppressAutoHyphens/>
        <w:autoSpaceDE w:val="0"/>
        <w:spacing w:after="0" w:line="240" w:lineRule="auto"/>
        <w:ind w:left="6804"/>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к паспорту подпрограммы «Новое проектирование музейного пространства», реализуемой в рамках муниципальной программы «Развитие культуры, молодежной политики, физкультуры и спорта в Каратузском районе»</w:t>
      </w:r>
    </w:p>
    <w:p w:rsidR="000949B2" w:rsidRPr="000949B2" w:rsidRDefault="000949B2" w:rsidP="000949B2">
      <w:pPr>
        <w:suppressAutoHyphens/>
        <w:autoSpaceDE w:val="0"/>
        <w:spacing w:after="0" w:line="240" w:lineRule="auto"/>
        <w:ind w:left="9781"/>
        <w:jc w:val="both"/>
        <w:rPr>
          <w:rFonts w:ascii="Times New Roman" w:hAnsi="Times New Roman" w:cs="Times New Roman"/>
          <w:color w:val="auto"/>
          <w:kern w:val="0"/>
          <w:sz w:val="12"/>
          <w:szCs w:val="12"/>
          <w:lang w:eastAsia="ar-SA"/>
        </w:rPr>
      </w:pPr>
    </w:p>
    <w:p w:rsidR="000949B2" w:rsidRPr="000949B2" w:rsidRDefault="000949B2" w:rsidP="000949B2">
      <w:pPr>
        <w:suppressAutoHyphens/>
        <w:autoSpaceDE w:val="0"/>
        <w:spacing w:after="0" w:line="240" w:lineRule="auto"/>
        <w:ind w:firstLine="540"/>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Перечень целевых индикаторов подпрограммы</w:t>
      </w:r>
    </w:p>
    <w:p w:rsidR="000949B2" w:rsidRPr="000949B2" w:rsidRDefault="000949B2" w:rsidP="000949B2">
      <w:pPr>
        <w:suppressAutoHyphens/>
        <w:autoSpaceDE w:val="0"/>
        <w:spacing w:after="0" w:line="240" w:lineRule="auto"/>
        <w:ind w:firstLine="540"/>
        <w:jc w:val="center"/>
        <w:rPr>
          <w:rFonts w:ascii="Times New Roman" w:hAnsi="Times New Roman" w:cs="Times New Roman"/>
          <w:color w:val="auto"/>
          <w:kern w:val="0"/>
          <w:sz w:val="12"/>
          <w:szCs w:val="12"/>
          <w:lang w:eastAsia="ar-SA"/>
        </w:rPr>
      </w:pPr>
    </w:p>
    <w:tbl>
      <w:tblPr>
        <w:tblW w:w="10868" w:type="dxa"/>
        <w:tblInd w:w="70" w:type="dxa"/>
        <w:tblLayout w:type="fixed"/>
        <w:tblCellMar>
          <w:left w:w="70" w:type="dxa"/>
          <w:right w:w="70" w:type="dxa"/>
        </w:tblCellMar>
        <w:tblLook w:val="0000" w:firstRow="0" w:lastRow="0" w:firstColumn="0" w:lastColumn="0" w:noHBand="0" w:noVBand="0"/>
      </w:tblPr>
      <w:tblGrid>
        <w:gridCol w:w="567"/>
        <w:gridCol w:w="1843"/>
        <w:gridCol w:w="992"/>
        <w:gridCol w:w="1134"/>
        <w:gridCol w:w="993"/>
        <w:gridCol w:w="992"/>
        <w:gridCol w:w="1134"/>
        <w:gridCol w:w="1276"/>
        <w:gridCol w:w="1937"/>
      </w:tblGrid>
      <w:tr w:rsidR="000949B2" w:rsidRPr="000949B2" w:rsidTr="000949B2">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0949B2" w:rsidRPr="000949B2" w:rsidRDefault="000949B2" w:rsidP="000949B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0949B2">
              <w:rPr>
                <w:rFonts w:ascii="Times New Roman" w:eastAsia="Arial" w:hAnsi="Times New Roman" w:cs="Times New Roman"/>
                <w:color w:val="auto"/>
                <w:kern w:val="0"/>
                <w:sz w:val="12"/>
                <w:szCs w:val="12"/>
                <w:lang w:eastAsia="ar-SA"/>
              </w:rPr>
              <w:t xml:space="preserve">№  </w:t>
            </w:r>
            <w:r w:rsidRPr="000949B2">
              <w:rPr>
                <w:rFonts w:ascii="Times New Roman" w:eastAsia="Arial" w:hAnsi="Times New Roman" w:cs="Times New Roman"/>
                <w:color w:val="auto"/>
                <w:kern w:val="0"/>
                <w:sz w:val="12"/>
                <w:szCs w:val="12"/>
                <w:lang w:eastAsia="ar-SA"/>
              </w:rPr>
              <w:br/>
            </w:r>
            <w:proofErr w:type="gramStart"/>
            <w:r w:rsidRPr="000949B2">
              <w:rPr>
                <w:rFonts w:ascii="Times New Roman" w:eastAsia="Arial" w:hAnsi="Times New Roman" w:cs="Times New Roman"/>
                <w:color w:val="auto"/>
                <w:kern w:val="0"/>
                <w:sz w:val="12"/>
                <w:szCs w:val="12"/>
                <w:lang w:eastAsia="ar-SA"/>
              </w:rPr>
              <w:t>п</w:t>
            </w:r>
            <w:proofErr w:type="gramEnd"/>
            <w:r w:rsidRPr="000949B2">
              <w:rPr>
                <w:rFonts w:ascii="Times New Roman" w:eastAsia="Arial" w:hAnsi="Times New Roman" w:cs="Times New Roman"/>
                <w:color w:val="auto"/>
                <w:kern w:val="0"/>
                <w:sz w:val="12"/>
                <w:szCs w:val="12"/>
                <w:lang w:eastAsia="ar-SA"/>
              </w:rPr>
              <w:t>/п</w:t>
            </w:r>
          </w:p>
        </w:tc>
        <w:tc>
          <w:tcPr>
            <w:tcW w:w="1843" w:type="dxa"/>
            <w:tcBorders>
              <w:top w:val="single" w:sz="4" w:space="0" w:color="000000"/>
              <w:left w:val="single" w:sz="4" w:space="0" w:color="000000"/>
              <w:bottom w:val="single" w:sz="4" w:space="0" w:color="000000"/>
            </w:tcBorders>
            <w:shd w:val="clear" w:color="auto" w:fill="auto"/>
            <w:vAlign w:val="center"/>
          </w:tcPr>
          <w:p w:rsidR="000949B2" w:rsidRPr="000949B2" w:rsidRDefault="000949B2" w:rsidP="000949B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0949B2">
              <w:rPr>
                <w:rFonts w:ascii="Times New Roman" w:eastAsia="Arial" w:hAnsi="Times New Roman" w:cs="Times New Roman"/>
                <w:color w:val="auto"/>
                <w:kern w:val="0"/>
                <w:sz w:val="12"/>
                <w:szCs w:val="12"/>
                <w:lang w:eastAsia="ar-SA"/>
              </w:rPr>
              <w:t xml:space="preserve">Цель,    </w:t>
            </w:r>
            <w:r w:rsidRPr="000949B2">
              <w:rPr>
                <w:rFonts w:ascii="Times New Roman" w:eastAsia="Arial" w:hAnsi="Times New Roman" w:cs="Times New Roman"/>
                <w:color w:val="auto"/>
                <w:kern w:val="0"/>
                <w:sz w:val="12"/>
                <w:szCs w:val="12"/>
                <w:lang w:eastAsia="ar-SA"/>
              </w:rPr>
              <w:br/>
              <w:t xml:space="preserve">целевые индикаторы </w:t>
            </w:r>
            <w:r w:rsidRPr="000949B2">
              <w:rPr>
                <w:rFonts w:ascii="Times New Roman" w:eastAsia="Arial" w:hAnsi="Times New Roman" w:cs="Times New Roman"/>
                <w:color w:val="auto"/>
                <w:kern w:val="0"/>
                <w:sz w:val="12"/>
                <w:szCs w:val="12"/>
                <w:lang w:eastAsia="ar-SA"/>
              </w:rPr>
              <w:br/>
            </w:r>
          </w:p>
        </w:tc>
        <w:tc>
          <w:tcPr>
            <w:tcW w:w="992" w:type="dxa"/>
            <w:tcBorders>
              <w:top w:val="single" w:sz="4" w:space="0" w:color="000000"/>
              <w:left w:val="single" w:sz="4" w:space="0" w:color="000000"/>
              <w:bottom w:val="single" w:sz="4" w:space="0" w:color="000000"/>
            </w:tcBorders>
            <w:shd w:val="clear" w:color="auto" w:fill="auto"/>
            <w:vAlign w:val="center"/>
          </w:tcPr>
          <w:p w:rsidR="000949B2" w:rsidRPr="000949B2" w:rsidRDefault="000949B2" w:rsidP="000949B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0949B2">
              <w:rPr>
                <w:rFonts w:ascii="Times New Roman" w:eastAsia="Arial" w:hAnsi="Times New Roman" w:cs="Times New Roman"/>
                <w:color w:val="auto"/>
                <w:kern w:val="0"/>
                <w:sz w:val="12"/>
                <w:szCs w:val="12"/>
                <w:lang w:eastAsia="ar-SA"/>
              </w:rPr>
              <w:t>Единица</w:t>
            </w:r>
            <w:r w:rsidRPr="000949B2">
              <w:rPr>
                <w:rFonts w:ascii="Times New Roman" w:eastAsia="Arial" w:hAnsi="Times New Roman" w:cs="Times New Roman"/>
                <w:color w:val="auto"/>
                <w:kern w:val="0"/>
                <w:sz w:val="12"/>
                <w:szCs w:val="12"/>
                <w:lang w:eastAsia="ar-SA"/>
              </w:rPr>
              <w:br/>
              <w:t>измерения</w:t>
            </w:r>
          </w:p>
        </w:tc>
        <w:tc>
          <w:tcPr>
            <w:tcW w:w="1134" w:type="dxa"/>
            <w:tcBorders>
              <w:top w:val="single" w:sz="4" w:space="0" w:color="000000"/>
              <w:left w:val="single" w:sz="4" w:space="0" w:color="000000"/>
              <w:bottom w:val="single" w:sz="4" w:space="0" w:color="000000"/>
            </w:tcBorders>
            <w:shd w:val="clear" w:color="auto" w:fill="auto"/>
            <w:vAlign w:val="center"/>
          </w:tcPr>
          <w:p w:rsidR="000949B2" w:rsidRPr="000949B2" w:rsidRDefault="000949B2" w:rsidP="000949B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0949B2">
              <w:rPr>
                <w:rFonts w:ascii="Times New Roman" w:eastAsia="Arial" w:hAnsi="Times New Roman" w:cs="Times New Roman"/>
                <w:color w:val="auto"/>
                <w:kern w:val="0"/>
                <w:sz w:val="12"/>
                <w:szCs w:val="12"/>
                <w:lang w:eastAsia="ar-SA"/>
              </w:rPr>
              <w:t xml:space="preserve">Источник </w:t>
            </w:r>
            <w:r w:rsidRPr="000949B2">
              <w:rPr>
                <w:rFonts w:ascii="Times New Roman" w:eastAsia="Arial" w:hAnsi="Times New Roman" w:cs="Times New Roman"/>
                <w:color w:val="auto"/>
                <w:kern w:val="0"/>
                <w:sz w:val="12"/>
                <w:szCs w:val="12"/>
                <w:lang w:eastAsia="ar-SA"/>
              </w:rPr>
              <w:br/>
              <w:t>информации</w:t>
            </w:r>
          </w:p>
        </w:tc>
        <w:tc>
          <w:tcPr>
            <w:tcW w:w="993" w:type="dxa"/>
            <w:tcBorders>
              <w:top w:val="single" w:sz="4" w:space="0" w:color="000000"/>
              <w:left w:val="single" w:sz="4" w:space="0" w:color="000000"/>
              <w:bottom w:val="single" w:sz="4" w:space="0" w:color="000000"/>
            </w:tcBorders>
            <w:shd w:val="clear" w:color="auto" w:fill="auto"/>
            <w:vAlign w:val="center"/>
          </w:tcPr>
          <w:p w:rsidR="000949B2" w:rsidRPr="000949B2" w:rsidRDefault="000949B2" w:rsidP="000949B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0949B2">
              <w:rPr>
                <w:rFonts w:ascii="Times New Roman" w:eastAsia="Arial" w:hAnsi="Times New Roman" w:cs="Times New Roman"/>
                <w:color w:val="auto"/>
                <w:kern w:val="0"/>
                <w:sz w:val="12"/>
                <w:szCs w:val="12"/>
                <w:lang w:eastAsia="ar-SA"/>
              </w:rPr>
              <w:t>Отчетный финансовый год</w:t>
            </w:r>
          </w:p>
          <w:p w:rsidR="000949B2" w:rsidRPr="000949B2" w:rsidRDefault="000949B2" w:rsidP="000949B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0949B2">
              <w:rPr>
                <w:rFonts w:ascii="Times New Roman" w:eastAsia="Arial" w:hAnsi="Times New Roman" w:cs="Times New Roman"/>
                <w:color w:val="auto"/>
                <w:kern w:val="0"/>
                <w:sz w:val="12"/>
                <w:szCs w:val="12"/>
                <w:lang w:eastAsia="ar-SA"/>
              </w:rPr>
              <w:t>2013 г.</w:t>
            </w:r>
          </w:p>
        </w:tc>
        <w:tc>
          <w:tcPr>
            <w:tcW w:w="992" w:type="dxa"/>
            <w:tcBorders>
              <w:top w:val="single" w:sz="4" w:space="0" w:color="000000"/>
              <w:left w:val="single" w:sz="4" w:space="0" w:color="000000"/>
              <w:bottom w:val="single" w:sz="4" w:space="0" w:color="000000"/>
            </w:tcBorders>
            <w:shd w:val="clear" w:color="auto" w:fill="auto"/>
            <w:vAlign w:val="center"/>
          </w:tcPr>
          <w:p w:rsidR="000949B2" w:rsidRPr="000949B2" w:rsidRDefault="000949B2" w:rsidP="000949B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0949B2">
              <w:rPr>
                <w:rFonts w:ascii="Times New Roman" w:eastAsia="Arial" w:hAnsi="Times New Roman" w:cs="Times New Roman"/>
                <w:color w:val="auto"/>
                <w:kern w:val="0"/>
                <w:sz w:val="12"/>
                <w:szCs w:val="12"/>
                <w:lang w:eastAsia="ar-SA"/>
              </w:rPr>
              <w:t>Текущий финансовый год</w:t>
            </w:r>
          </w:p>
          <w:p w:rsidR="000949B2" w:rsidRPr="000949B2" w:rsidRDefault="000949B2" w:rsidP="000949B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0949B2">
              <w:rPr>
                <w:rFonts w:ascii="Times New Roman" w:eastAsia="Arial" w:hAnsi="Times New Roman" w:cs="Times New Roman"/>
                <w:color w:val="auto"/>
                <w:kern w:val="0"/>
                <w:sz w:val="12"/>
                <w:szCs w:val="12"/>
                <w:lang w:eastAsia="ar-SA"/>
              </w:rPr>
              <w:t>2014 г.</w:t>
            </w:r>
          </w:p>
        </w:tc>
        <w:tc>
          <w:tcPr>
            <w:tcW w:w="1134" w:type="dxa"/>
            <w:tcBorders>
              <w:top w:val="single" w:sz="4" w:space="0" w:color="000000"/>
              <w:left w:val="single" w:sz="4" w:space="0" w:color="000000"/>
              <w:bottom w:val="single" w:sz="4" w:space="0" w:color="000000"/>
            </w:tcBorders>
            <w:shd w:val="clear" w:color="auto" w:fill="auto"/>
            <w:vAlign w:val="center"/>
          </w:tcPr>
          <w:p w:rsidR="000949B2" w:rsidRPr="000949B2" w:rsidRDefault="000949B2" w:rsidP="000949B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0949B2">
              <w:rPr>
                <w:rFonts w:ascii="Times New Roman" w:eastAsia="Arial" w:hAnsi="Times New Roman" w:cs="Times New Roman"/>
                <w:color w:val="auto"/>
                <w:kern w:val="0"/>
                <w:sz w:val="12"/>
                <w:szCs w:val="12"/>
                <w:lang w:eastAsia="ar-SA"/>
              </w:rPr>
              <w:t>Очередной финансовый год</w:t>
            </w:r>
          </w:p>
          <w:p w:rsidR="000949B2" w:rsidRPr="000949B2" w:rsidRDefault="000949B2" w:rsidP="000949B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0949B2">
              <w:rPr>
                <w:rFonts w:ascii="Times New Roman" w:eastAsia="Arial" w:hAnsi="Times New Roman" w:cs="Times New Roman"/>
                <w:color w:val="auto"/>
                <w:kern w:val="0"/>
                <w:sz w:val="12"/>
                <w:szCs w:val="12"/>
                <w:lang w:eastAsia="ar-SA"/>
              </w:rPr>
              <w:t>2015 г.</w:t>
            </w:r>
          </w:p>
        </w:tc>
        <w:tc>
          <w:tcPr>
            <w:tcW w:w="1276" w:type="dxa"/>
            <w:tcBorders>
              <w:top w:val="single" w:sz="4" w:space="0" w:color="000000"/>
              <w:left w:val="single" w:sz="4" w:space="0" w:color="000000"/>
              <w:bottom w:val="single" w:sz="4" w:space="0" w:color="000000"/>
            </w:tcBorders>
            <w:shd w:val="clear" w:color="auto" w:fill="auto"/>
            <w:vAlign w:val="center"/>
          </w:tcPr>
          <w:p w:rsidR="000949B2" w:rsidRPr="000949B2" w:rsidRDefault="000949B2" w:rsidP="000949B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0949B2">
              <w:rPr>
                <w:rFonts w:ascii="Times New Roman" w:eastAsia="Arial" w:hAnsi="Times New Roman" w:cs="Times New Roman"/>
                <w:color w:val="auto"/>
                <w:kern w:val="0"/>
                <w:sz w:val="12"/>
                <w:szCs w:val="12"/>
                <w:lang w:eastAsia="ar-SA"/>
              </w:rPr>
              <w:t>Первый год планового периода</w:t>
            </w:r>
          </w:p>
          <w:p w:rsidR="000949B2" w:rsidRPr="000949B2" w:rsidRDefault="000949B2" w:rsidP="000949B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0949B2">
              <w:rPr>
                <w:rFonts w:ascii="Times New Roman" w:eastAsia="Arial" w:hAnsi="Times New Roman" w:cs="Times New Roman"/>
                <w:color w:val="auto"/>
                <w:kern w:val="0"/>
                <w:sz w:val="12"/>
                <w:szCs w:val="12"/>
                <w:lang w:eastAsia="ar-SA"/>
              </w:rPr>
              <w:t>2016 г.</w:t>
            </w:r>
          </w:p>
        </w:tc>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9B2" w:rsidRPr="000949B2" w:rsidRDefault="000949B2" w:rsidP="000949B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0949B2">
              <w:rPr>
                <w:rFonts w:ascii="Times New Roman" w:eastAsia="Arial" w:hAnsi="Times New Roman" w:cs="Times New Roman"/>
                <w:color w:val="auto"/>
                <w:kern w:val="0"/>
                <w:sz w:val="12"/>
                <w:szCs w:val="12"/>
                <w:lang w:eastAsia="ar-SA"/>
              </w:rPr>
              <w:t>Второй год планового периода</w:t>
            </w:r>
          </w:p>
          <w:p w:rsidR="000949B2" w:rsidRPr="000949B2" w:rsidRDefault="000949B2" w:rsidP="000949B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0949B2">
              <w:rPr>
                <w:rFonts w:ascii="Times New Roman" w:eastAsia="Arial" w:hAnsi="Times New Roman" w:cs="Times New Roman"/>
                <w:color w:val="auto"/>
                <w:kern w:val="0"/>
                <w:sz w:val="12"/>
                <w:szCs w:val="12"/>
                <w:lang w:eastAsia="ar-SA"/>
              </w:rPr>
              <w:t>2017 г.</w:t>
            </w:r>
          </w:p>
        </w:tc>
      </w:tr>
      <w:tr w:rsidR="000949B2" w:rsidRPr="000949B2" w:rsidTr="000949B2">
        <w:trPr>
          <w:cantSplit/>
          <w:trHeight w:val="240"/>
        </w:trPr>
        <w:tc>
          <w:tcPr>
            <w:tcW w:w="10868" w:type="dxa"/>
            <w:gridSpan w:val="9"/>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0949B2">
              <w:rPr>
                <w:rFonts w:ascii="Times New Roman" w:eastAsia="Arial" w:hAnsi="Times New Roman" w:cs="Times New Roman"/>
                <w:color w:val="auto"/>
                <w:kern w:val="0"/>
                <w:sz w:val="12"/>
                <w:szCs w:val="12"/>
                <w:lang w:eastAsia="ar-SA"/>
              </w:rPr>
              <w:t>Цель: Сохранение и популяризация культурного наследия Каратузского района.</w:t>
            </w:r>
          </w:p>
        </w:tc>
      </w:tr>
      <w:tr w:rsidR="000949B2" w:rsidRPr="000949B2" w:rsidTr="000949B2">
        <w:trPr>
          <w:cantSplit/>
          <w:trHeight w:val="360"/>
        </w:trPr>
        <w:tc>
          <w:tcPr>
            <w:tcW w:w="567"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0949B2">
              <w:rPr>
                <w:rFonts w:ascii="Times New Roman" w:eastAsia="Arial" w:hAnsi="Times New Roman" w:cs="Times New Roman"/>
                <w:color w:val="auto"/>
                <w:kern w:val="0"/>
                <w:sz w:val="12"/>
                <w:szCs w:val="12"/>
                <w:lang w:eastAsia="ar-SA"/>
              </w:rPr>
              <w:t>1.</w:t>
            </w:r>
          </w:p>
        </w:tc>
        <w:tc>
          <w:tcPr>
            <w:tcW w:w="1843"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0949B2">
              <w:rPr>
                <w:rFonts w:ascii="Times New Roman" w:eastAsia="Arial" w:hAnsi="Times New Roman" w:cs="Times New Roman"/>
                <w:color w:val="auto"/>
                <w:kern w:val="0"/>
                <w:sz w:val="12"/>
                <w:szCs w:val="12"/>
                <w:lang w:eastAsia="ar-SA"/>
              </w:rPr>
              <w:t>Количество экспонатов основного фонда</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0949B2">
              <w:rPr>
                <w:rFonts w:ascii="Times New Roman" w:eastAsia="Arial" w:hAnsi="Times New Roman" w:cs="Times New Roman"/>
                <w:color w:val="auto"/>
                <w:kern w:val="0"/>
                <w:sz w:val="12"/>
                <w:szCs w:val="12"/>
                <w:lang w:eastAsia="ar-SA"/>
              </w:rPr>
              <w:t>единиц</w:t>
            </w:r>
          </w:p>
        </w:tc>
        <w:tc>
          <w:tcPr>
            <w:tcW w:w="1134"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autoSpaceDE w:val="0"/>
              <w:spacing w:after="0" w:line="240" w:lineRule="auto"/>
              <w:jc w:val="both"/>
              <w:rPr>
                <w:rFonts w:ascii="Times New Roman" w:eastAsia="Calibri" w:hAnsi="Times New Roman" w:cs="Times New Roman"/>
                <w:color w:val="auto"/>
                <w:kern w:val="0"/>
                <w:sz w:val="12"/>
                <w:szCs w:val="12"/>
                <w:lang w:eastAsia="ar-SA"/>
              </w:rPr>
            </w:pPr>
            <w:r w:rsidRPr="000949B2">
              <w:rPr>
                <w:rFonts w:ascii="Times New Roman" w:eastAsia="Arial" w:hAnsi="Times New Roman" w:cs="Times New Roman"/>
                <w:color w:val="auto"/>
                <w:kern w:val="0"/>
                <w:sz w:val="12"/>
                <w:szCs w:val="12"/>
                <w:lang w:eastAsia="ar-SA"/>
              </w:rPr>
              <w:t>Форма стат. отчета 8-НК</w:t>
            </w:r>
          </w:p>
        </w:tc>
        <w:tc>
          <w:tcPr>
            <w:tcW w:w="993"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autoSpaceDE w:val="0"/>
              <w:spacing w:after="0" w:line="240" w:lineRule="auto"/>
              <w:jc w:val="center"/>
              <w:rPr>
                <w:rFonts w:ascii="Times New Roman" w:eastAsia="Calibri" w:hAnsi="Times New Roman" w:cs="Times New Roman"/>
                <w:color w:val="auto"/>
                <w:kern w:val="0"/>
                <w:sz w:val="12"/>
                <w:szCs w:val="12"/>
                <w:lang w:eastAsia="ar-SA"/>
              </w:rPr>
            </w:pPr>
            <w:r w:rsidRPr="000949B2">
              <w:rPr>
                <w:rFonts w:ascii="Times New Roman" w:eastAsia="Calibri" w:hAnsi="Times New Roman" w:cs="Times New Roman"/>
                <w:color w:val="auto"/>
                <w:kern w:val="0"/>
                <w:sz w:val="12"/>
                <w:szCs w:val="12"/>
                <w:lang w:eastAsia="ar-SA"/>
              </w:rPr>
              <w:t>3480</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autoSpaceDE w:val="0"/>
              <w:spacing w:after="0" w:line="240" w:lineRule="auto"/>
              <w:jc w:val="center"/>
              <w:rPr>
                <w:rFonts w:ascii="Times New Roman" w:eastAsia="Calibri" w:hAnsi="Times New Roman" w:cs="Times New Roman"/>
                <w:color w:val="auto"/>
                <w:kern w:val="0"/>
                <w:sz w:val="12"/>
                <w:szCs w:val="12"/>
                <w:lang w:eastAsia="ar-SA"/>
              </w:rPr>
            </w:pPr>
            <w:r w:rsidRPr="000949B2">
              <w:rPr>
                <w:rFonts w:ascii="Times New Roman" w:eastAsia="Arial" w:hAnsi="Times New Roman" w:cs="Times New Roman"/>
                <w:color w:val="auto"/>
                <w:kern w:val="0"/>
                <w:sz w:val="12"/>
                <w:szCs w:val="12"/>
                <w:lang w:eastAsia="ar-SA"/>
              </w:rPr>
              <w:t>3650</w:t>
            </w:r>
          </w:p>
        </w:tc>
        <w:tc>
          <w:tcPr>
            <w:tcW w:w="1134"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0949B2">
              <w:rPr>
                <w:rFonts w:ascii="Times New Roman" w:eastAsia="Arial" w:hAnsi="Times New Roman" w:cs="Times New Roman"/>
                <w:color w:val="auto"/>
                <w:kern w:val="0"/>
                <w:sz w:val="12"/>
                <w:szCs w:val="12"/>
                <w:lang w:eastAsia="ar-SA"/>
              </w:rPr>
              <w:t>3700</w:t>
            </w:r>
          </w:p>
        </w:tc>
        <w:tc>
          <w:tcPr>
            <w:tcW w:w="1276"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0949B2">
              <w:rPr>
                <w:rFonts w:ascii="Times New Roman" w:eastAsia="Arial" w:hAnsi="Times New Roman" w:cs="Times New Roman"/>
                <w:color w:val="auto"/>
                <w:kern w:val="0"/>
                <w:sz w:val="12"/>
                <w:szCs w:val="12"/>
                <w:lang w:eastAsia="ar-SA"/>
              </w:rPr>
              <w:t>3780</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0949B2">
              <w:rPr>
                <w:rFonts w:ascii="Times New Roman" w:eastAsia="Arial" w:hAnsi="Times New Roman" w:cs="Times New Roman"/>
                <w:color w:val="auto"/>
                <w:kern w:val="0"/>
                <w:sz w:val="12"/>
                <w:szCs w:val="12"/>
                <w:lang w:eastAsia="ar-SA"/>
              </w:rPr>
              <w:t>3830</w:t>
            </w:r>
          </w:p>
        </w:tc>
      </w:tr>
      <w:tr w:rsidR="000949B2" w:rsidRPr="000949B2" w:rsidTr="000949B2">
        <w:trPr>
          <w:cantSplit/>
          <w:trHeight w:val="240"/>
        </w:trPr>
        <w:tc>
          <w:tcPr>
            <w:tcW w:w="567"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0949B2">
              <w:rPr>
                <w:rFonts w:ascii="Times New Roman" w:eastAsia="Arial" w:hAnsi="Times New Roman" w:cs="Times New Roman"/>
                <w:color w:val="auto"/>
                <w:kern w:val="0"/>
                <w:sz w:val="12"/>
                <w:szCs w:val="12"/>
                <w:lang w:eastAsia="ar-SA"/>
              </w:rPr>
              <w:t>2.</w:t>
            </w:r>
          </w:p>
        </w:tc>
        <w:tc>
          <w:tcPr>
            <w:tcW w:w="1843"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0949B2">
              <w:rPr>
                <w:rFonts w:ascii="Times New Roman" w:eastAsia="Arial" w:hAnsi="Times New Roman" w:cs="Times New Roman"/>
                <w:color w:val="auto"/>
                <w:kern w:val="0"/>
                <w:sz w:val="12"/>
                <w:szCs w:val="12"/>
                <w:lang w:eastAsia="ar-SA"/>
              </w:rPr>
              <w:t>Количество массовых мероприятий в музее</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p w:rsidR="000949B2" w:rsidRPr="000949B2" w:rsidRDefault="000949B2" w:rsidP="000949B2">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0949B2">
              <w:rPr>
                <w:rFonts w:ascii="Times New Roman" w:eastAsia="Arial" w:hAnsi="Times New Roman" w:cs="Times New Roman"/>
                <w:color w:val="auto"/>
                <w:kern w:val="0"/>
                <w:sz w:val="12"/>
                <w:szCs w:val="12"/>
                <w:lang w:eastAsia="ar-SA"/>
              </w:rPr>
              <w:t>единиц</w:t>
            </w:r>
          </w:p>
        </w:tc>
        <w:tc>
          <w:tcPr>
            <w:tcW w:w="1134"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autoSpaceDE w:val="0"/>
              <w:spacing w:after="0" w:line="240" w:lineRule="auto"/>
              <w:jc w:val="both"/>
              <w:rPr>
                <w:rFonts w:ascii="Times New Roman" w:eastAsia="Calibri" w:hAnsi="Times New Roman" w:cs="Times New Roman"/>
                <w:color w:val="auto"/>
                <w:kern w:val="0"/>
                <w:sz w:val="12"/>
                <w:szCs w:val="12"/>
                <w:lang w:eastAsia="ar-SA"/>
              </w:rPr>
            </w:pPr>
            <w:r w:rsidRPr="000949B2">
              <w:rPr>
                <w:rFonts w:ascii="Times New Roman" w:eastAsia="Arial" w:hAnsi="Times New Roman" w:cs="Times New Roman"/>
                <w:color w:val="auto"/>
                <w:kern w:val="0"/>
                <w:sz w:val="12"/>
                <w:szCs w:val="12"/>
                <w:lang w:eastAsia="ar-SA"/>
              </w:rPr>
              <w:t>Форма стат. отчета 8-НК</w:t>
            </w:r>
          </w:p>
        </w:tc>
        <w:tc>
          <w:tcPr>
            <w:tcW w:w="993"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autoSpaceDE w:val="0"/>
              <w:spacing w:after="0" w:line="240" w:lineRule="auto"/>
              <w:jc w:val="center"/>
              <w:rPr>
                <w:rFonts w:ascii="Times New Roman" w:eastAsia="Calibri" w:hAnsi="Times New Roman" w:cs="Times New Roman"/>
                <w:color w:val="auto"/>
                <w:kern w:val="0"/>
                <w:sz w:val="12"/>
                <w:szCs w:val="12"/>
                <w:lang w:eastAsia="ar-SA"/>
              </w:rPr>
            </w:pPr>
            <w:r w:rsidRPr="000949B2">
              <w:rPr>
                <w:rFonts w:ascii="Times New Roman" w:eastAsia="Calibri" w:hAnsi="Times New Roman" w:cs="Times New Roman"/>
                <w:color w:val="auto"/>
                <w:kern w:val="0"/>
                <w:sz w:val="12"/>
                <w:szCs w:val="12"/>
                <w:lang w:eastAsia="ar-SA"/>
              </w:rPr>
              <w:t>119</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autoSpaceDE w:val="0"/>
              <w:snapToGrid w:val="0"/>
              <w:spacing w:after="0" w:line="240" w:lineRule="auto"/>
              <w:jc w:val="both"/>
              <w:rPr>
                <w:rFonts w:ascii="Times New Roman" w:eastAsia="Calibri" w:hAnsi="Times New Roman" w:cs="Times New Roman"/>
                <w:color w:val="auto"/>
                <w:kern w:val="0"/>
                <w:sz w:val="12"/>
                <w:szCs w:val="12"/>
                <w:lang w:eastAsia="ar-SA"/>
              </w:rPr>
            </w:pPr>
          </w:p>
          <w:p w:rsidR="000949B2" w:rsidRPr="000949B2" w:rsidRDefault="000949B2" w:rsidP="000949B2">
            <w:pPr>
              <w:suppressAutoHyphens/>
              <w:autoSpaceDE w:val="0"/>
              <w:spacing w:after="0" w:line="240" w:lineRule="auto"/>
              <w:jc w:val="center"/>
              <w:rPr>
                <w:rFonts w:ascii="Times New Roman" w:eastAsia="Calibri" w:hAnsi="Times New Roman" w:cs="Times New Roman"/>
                <w:color w:val="auto"/>
                <w:kern w:val="0"/>
                <w:sz w:val="12"/>
                <w:szCs w:val="12"/>
                <w:lang w:eastAsia="ar-SA"/>
              </w:rPr>
            </w:pPr>
            <w:r w:rsidRPr="000949B2">
              <w:rPr>
                <w:rFonts w:ascii="Times New Roman" w:eastAsia="Arial" w:hAnsi="Times New Roman" w:cs="Times New Roman"/>
                <w:color w:val="auto"/>
                <w:kern w:val="0"/>
                <w:sz w:val="12"/>
                <w:szCs w:val="12"/>
                <w:lang w:eastAsia="ar-SA"/>
              </w:rPr>
              <w:t>70</w:t>
            </w:r>
          </w:p>
        </w:tc>
        <w:tc>
          <w:tcPr>
            <w:tcW w:w="1134"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autoSpaceDE w:val="0"/>
              <w:snapToGrid w:val="0"/>
              <w:spacing w:after="0" w:line="240" w:lineRule="auto"/>
              <w:jc w:val="both"/>
              <w:rPr>
                <w:rFonts w:ascii="Times New Roman" w:eastAsia="Calibri" w:hAnsi="Times New Roman" w:cs="Times New Roman"/>
                <w:color w:val="auto"/>
                <w:kern w:val="0"/>
                <w:sz w:val="12"/>
                <w:szCs w:val="12"/>
                <w:lang w:eastAsia="ar-SA"/>
              </w:rPr>
            </w:pPr>
          </w:p>
          <w:p w:rsidR="000949B2" w:rsidRPr="000949B2" w:rsidRDefault="000949B2" w:rsidP="000949B2">
            <w:pPr>
              <w:suppressAutoHyphens/>
              <w:autoSpaceDE w:val="0"/>
              <w:spacing w:after="0" w:line="240" w:lineRule="auto"/>
              <w:jc w:val="both"/>
              <w:rPr>
                <w:rFonts w:ascii="Times New Roman" w:eastAsia="Calibri" w:hAnsi="Times New Roman" w:cs="Times New Roman"/>
                <w:color w:val="auto"/>
                <w:kern w:val="0"/>
                <w:sz w:val="12"/>
                <w:szCs w:val="12"/>
                <w:lang w:eastAsia="ar-SA"/>
              </w:rPr>
            </w:pPr>
            <w:r w:rsidRPr="000949B2">
              <w:rPr>
                <w:rFonts w:ascii="Times New Roman" w:eastAsia="Arial" w:hAnsi="Times New Roman" w:cs="Times New Roman"/>
                <w:color w:val="auto"/>
                <w:kern w:val="0"/>
                <w:sz w:val="12"/>
                <w:szCs w:val="12"/>
                <w:lang w:eastAsia="ar-SA"/>
              </w:rPr>
              <w:t xml:space="preserve">        71</w:t>
            </w:r>
          </w:p>
        </w:tc>
        <w:tc>
          <w:tcPr>
            <w:tcW w:w="1276"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autoSpaceDE w:val="0"/>
              <w:snapToGrid w:val="0"/>
              <w:spacing w:after="0" w:line="240" w:lineRule="auto"/>
              <w:jc w:val="both"/>
              <w:rPr>
                <w:rFonts w:ascii="Times New Roman" w:eastAsia="Calibri" w:hAnsi="Times New Roman" w:cs="Times New Roman"/>
                <w:color w:val="auto"/>
                <w:kern w:val="0"/>
                <w:sz w:val="12"/>
                <w:szCs w:val="12"/>
                <w:lang w:eastAsia="ar-SA"/>
              </w:rPr>
            </w:pPr>
          </w:p>
          <w:p w:rsidR="000949B2" w:rsidRPr="000949B2" w:rsidRDefault="000949B2" w:rsidP="000949B2">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0949B2">
              <w:rPr>
                <w:rFonts w:ascii="Times New Roman" w:eastAsia="Arial" w:hAnsi="Times New Roman" w:cs="Times New Roman"/>
                <w:color w:val="auto"/>
                <w:kern w:val="0"/>
                <w:sz w:val="12"/>
                <w:szCs w:val="12"/>
                <w:lang w:eastAsia="ar-SA"/>
              </w:rPr>
              <w:t xml:space="preserve">            72  </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p w:rsidR="000949B2" w:rsidRPr="000949B2" w:rsidRDefault="000949B2" w:rsidP="000949B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0949B2">
              <w:rPr>
                <w:rFonts w:ascii="Times New Roman" w:eastAsia="Arial" w:hAnsi="Times New Roman" w:cs="Times New Roman"/>
                <w:color w:val="auto"/>
                <w:kern w:val="0"/>
                <w:sz w:val="12"/>
                <w:szCs w:val="12"/>
                <w:lang w:eastAsia="ar-SA"/>
              </w:rPr>
              <w:t>73</w:t>
            </w:r>
          </w:p>
        </w:tc>
      </w:tr>
      <w:tr w:rsidR="000949B2" w:rsidRPr="000949B2" w:rsidTr="000949B2">
        <w:trPr>
          <w:cantSplit/>
          <w:trHeight w:val="240"/>
        </w:trPr>
        <w:tc>
          <w:tcPr>
            <w:tcW w:w="567"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0949B2">
              <w:rPr>
                <w:rFonts w:ascii="Times New Roman" w:eastAsia="Arial" w:hAnsi="Times New Roman" w:cs="Times New Roman"/>
                <w:color w:val="auto"/>
                <w:kern w:val="0"/>
                <w:sz w:val="12"/>
                <w:szCs w:val="12"/>
                <w:lang w:eastAsia="ar-SA"/>
              </w:rPr>
              <w:t>3.</w:t>
            </w:r>
          </w:p>
        </w:tc>
        <w:tc>
          <w:tcPr>
            <w:tcW w:w="1843"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0949B2">
              <w:rPr>
                <w:rFonts w:ascii="Times New Roman" w:eastAsia="Arial" w:hAnsi="Times New Roman" w:cs="Times New Roman"/>
                <w:color w:val="auto"/>
                <w:kern w:val="0"/>
                <w:sz w:val="12"/>
                <w:szCs w:val="12"/>
                <w:lang w:eastAsia="ar-SA"/>
              </w:rPr>
              <w:t>Количество  посещений музея</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p w:rsidR="000949B2" w:rsidRPr="000949B2" w:rsidRDefault="000949B2" w:rsidP="000949B2">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0949B2">
              <w:rPr>
                <w:rFonts w:ascii="Times New Roman" w:eastAsia="Arial" w:hAnsi="Times New Roman" w:cs="Times New Roman"/>
                <w:color w:val="auto"/>
                <w:kern w:val="0"/>
                <w:sz w:val="12"/>
                <w:szCs w:val="12"/>
                <w:lang w:eastAsia="ar-SA"/>
              </w:rPr>
              <w:t>человек</w:t>
            </w:r>
          </w:p>
        </w:tc>
        <w:tc>
          <w:tcPr>
            <w:tcW w:w="1134"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autoSpaceDE w:val="0"/>
              <w:spacing w:after="0" w:line="240" w:lineRule="auto"/>
              <w:jc w:val="both"/>
              <w:rPr>
                <w:rFonts w:ascii="Times New Roman" w:eastAsia="Calibri" w:hAnsi="Times New Roman" w:cs="Times New Roman"/>
                <w:color w:val="auto"/>
                <w:kern w:val="0"/>
                <w:sz w:val="12"/>
                <w:szCs w:val="12"/>
                <w:lang w:eastAsia="ar-SA"/>
              </w:rPr>
            </w:pPr>
            <w:r w:rsidRPr="000949B2">
              <w:rPr>
                <w:rFonts w:ascii="Times New Roman" w:eastAsia="Arial" w:hAnsi="Times New Roman" w:cs="Times New Roman"/>
                <w:color w:val="auto"/>
                <w:kern w:val="0"/>
                <w:sz w:val="12"/>
                <w:szCs w:val="12"/>
                <w:lang w:eastAsia="ar-SA"/>
              </w:rPr>
              <w:t>Форма стат. отчета 8-НК</w:t>
            </w:r>
          </w:p>
        </w:tc>
        <w:tc>
          <w:tcPr>
            <w:tcW w:w="993"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autoSpaceDE w:val="0"/>
              <w:spacing w:after="0" w:line="240" w:lineRule="auto"/>
              <w:jc w:val="center"/>
              <w:rPr>
                <w:rFonts w:ascii="Times New Roman" w:eastAsia="Calibri" w:hAnsi="Times New Roman" w:cs="Times New Roman"/>
                <w:color w:val="auto"/>
                <w:kern w:val="0"/>
                <w:sz w:val="12"/>
                <w:szCs w:val="12"/>
                <w:lang w:eastAsia="ar-SA"/>
              </w:rPr>
            </w:pPr>
            <w:r w:rsidRPr="000949B2">
              <w:rPr>
                <w:rFonts w:ascii="Times New Roman" w:eastAsia="Calibri" w:hAnsi="Times New Roman" w:cs="Times New Roman"/>
                <w:color w:val="auto"/>
                <w:kern w:val="0"/>
                <w:sz w:val="12"/>
                <w:szCs w:val="12"/>
                <w:lang w:eastAsia="ar-SA"/>
              </w:rPr>
              <w:t>10459</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autoSpaceDE w:val="0"/>
              <w:snapToGrid w:val="0"/>
              <w:spacing w:after="0" w:line="240" w:lineRule="auto"/>
              <w:jc w:val="both"/>
              <w:rPr>
                <w:rFonts w:ascii="Times New Roman" w:eastAsia="Calibri" w:hAnsi="Times New Roman" w:cs="Times New Roman"/>
                <w:color w:val="auto"/>
                <w:kern w:val="0"/>
                <w:sz w:val="12"/>
                <w:szCs w:val="12"/>
                <w:lang w:eastAsia="ar-SA"/>
              </w:rPr>
            </w:pPr>
          </w:p>
          <w:p w:rsidR="000949B2" w:rsidRPr="000949B2" w:rsidRDefault="000949B2" w:rsidP="000949B2">
            <w:pPr>
              <w:suppressAutoHyphens/>
              <w:autoSpaceDE w:val="0"/>
              <w:spacing w:after="0" w:line="240" w:lineRule="auto"/>
              <w:jc w:val="center"/>
              <w:rPr>
                <w:rFonts w:ascii="Times New Roman" w:eastAsia="Calibri" w:hAnsi="Times New Roman" w:cs="Times New Roman"/>
                <w:color w:val="auto"/>
                <w:kern w:val="0"/>
                <w:sz w:val="12"/>
                <w:szCs w:val="12"/>
                <w:lang w:eastAsia="ar-SA"/>
              </w:rPr>
            </w:pPr>
            <w:r w:rsidRPr="000949B2">
              <w:rPr>
                <w:rFonts w:ascii="Times New Roman" w:eastAsia="Arial" w:hAnsi="Times New Roman" w:cs="Times New Roman"/>
                <w:color w:val="auto"/>
                <w:kern w:val="0"/>
                <w:sz w:val="12"/>
                <w:szCs w:val="12"/>
                <w:lang w:eastAsia="ar-SA"/>
              </w:rPr>
              <w:t>10080</w:t>
            </w:r>
          </w:p>
        </w:tc>
        <w:tc>
          <w:tcPr>
            <w:tcW w:w="1134"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autoSpaceDE w:val="0"/>
              <w:snapToGrid w:val="0"/>
              <w:spacing w:after="0" w:line="240" w:lineRule="auto"/>
              <w:jc w:val="both"/>
              <w:rPr>
                <w:rFonts w:ascii="Times New Roman" w:eastAsia="Calibri" w:hAnsi="Times New Roman" w:cs="Times New Roman"/>
                <w:color w:val="auto"/>
                <w:kern w:val="0"/>
                <w:sz w:val="12"/>
                <w:szCs w:val="12"/>
                <w:lang w:eastAsia="ar-SA"/>
              </w:rPr>
            </w:pPr>
          </w:p>
          <w:p w:rsidR="000949B2" w:rsidRPr="000949B2" w:rsidRDefault="000949B2" w:rsidP="000949B2">
            <w:pPr>
              <w:suppressAutoHyphens/>
              <w:autoSpaceDE w:val="0"/>
              <w:spacing w:after="0" w:line="240" w:lineRule="auto"/>
              <w:jc w:val="both"/>
              <w:rPr>
                <w:rFonts w:ascii="Times New Roman" w:eastAsia="Calibri" w:hAnsi="Times New Roman" w:cs="Times New Roman"/>
                <w:color w:val="auto"/>
                <w:kern w:val="0"/>
                <w:sz w:val="12"/>
                <w:szCs w:val="12"/>
                <w:lang w:eastAsia="ar-SA"/>
              </w:rPr>
            </w:pPr>
            <w:r w:rsidRPr="000949B2">
              <w:rPr>
                <w:rFonts w:ascii="Times New Roman" w:eastAsia="Arial" w:hAnsi="Times New Roman" w:cs="Times New Roman"/>
                <w:color w:val="auto"/>
                <w:kern w:val="0"/>
                <w:sz w:val="12"/>
                <w:szCs w:val="12"/>
                <w:lang w:eastAsia="ar-SA"/>
              </w:rPr>
              <w:t xml:space="preserve">    10100</w:t>
            </w:r>
          </w:p>
        </w:tc>
        <w:tc>
          <w:tcPr>
            <w:tcW w:w="1276"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autoSpaceDE w:val="0"/>
              <w:snapToGrid w:val="0"/>
              <w:spacing w:after="0" w:line="240" w:lineRule="auto"/>
              <w:jc w:val="both"/>
              <w:rPr>
                <w:rFonts w:ascii="Times New Roman" w:eastAsia="Calibri" w:hAnsi="Times New Roman" w:cs="Times New Roman"/>
                <w:color w:val="auto"/>
                <w:kern w:val="0"/>
                <w:sz w:val="12"/>
                <w:szCs w:val="12"/>
                <w:lang w:eastAsia="ar-SA"/>
              </w:rPr>
            </w:pPr>
          </w:p>
          <w:p w:rsidR="000949B2" w:rsidRPr="000949B2" w:rsidRDefault="000949B2" w:rsidP="000949B2">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0949B2">
              <w:rPr>
                <w:rFonts w:ascii="Times New Roman" w:eastAsia="Arial" w:hAnsi="Times New Roman" w:cs="Times New Roman"/>
                <w:color w:val="auto"/>
                <w:kern w:val="0"/>
                <w:sz w:val="12"/>
                <w:szCs w:val="12"/>
                <w:lang w:eastAsia="ar-SA"/>
              </w:rPr>
              <w:t xml:space="preserve">        11000</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p w:rsidR="000949B2" w:rsidRPr="000949B2" w:rsidRDefault="000949B2" w:rsidP="000949B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0949B2">
              <w:rPr>
                <w:rFonts w:ascii="Times New Roman" w:eastAsia="Arial" w:hAnsi="Times New Roman" w:cs="Times New Roman"/>
                <w:color w:val="auto"/>
                <w:kern w:val="0"/>
                <w:sz w:val="12"/>
                <w:szCs w:val="12"/>
                <w:lang w:eastAsia="ar-SA"/>
              </w:rPr>
              <w:t>11200</w:t>
            </w:r>
          </w:p>
        </w:tc>
      </w:tr>
    </w:tbl>
    <w:p w:rsidR="000949B2" w:rsidRPr="000949B2" w:rsidRDefault="000949B2" w:rsidP="000949B2">
      <w:pPr>
        <w:suppressAutoHyphens/>
        <w:autoSpaceDE w:val="0"/>
        <w:spacing w:after="0" w:line="240" w:lineRule="auto"/>
        <w:ind w:firstLine="540"/>
        <w:jc w:val="center"/>
        <w:rPr>
          <w:rFonts w:ascii="Times New Roman" w:hAnsi="Times New Roman" w:cs="Times New Roman"/>
          <w:color w:val="auto"/>
          <w:kern w:val="0"/>
          <w:sz w:val="12"/>
          <w:szCs w:val="12"/>
          <w:lang w:eastAsia="ar-SA"/>
        </w:rPr>
      </w:pPr>
    </w:p>
    <w:p w:rsidR="000949B2" w:rsidRPr="000949B2" w:rsidRDefault="000949B2" w:rsidP="000949B2">
      <w:pPr>
        <w:suppressAutoHyphens/>
        <w:autoSpaceDE w:val="0"/>
        <w:spacing w:after="0" w:line="240" w:lineRule="auto"/>
        <w:jc w:val="both"/>
        <w:rPr>
          <w:rFonts w:ascii="Times New Roman" w:hAnsi="Times New Roman" w:cs="Times New Roman"/>
          <w:color w:val="auto"/>
          <w:kern w:val="0"/>
          <w:sz w:val="12"/>
          <w:szCs w:val="12"/>
          <w:lang w:eastAsia="ar-SA"/>
        </w:rPr>
      </w:pPr>
    </w:p>
    <w:p w:rsidR="000949B2" w:rsidRPr="000949B2" w:rsidRDefault="000949B2" w:rsidP="000949B2">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0949B2">
        <w:rPr>
          <w:rFonts w:ascii="Times New Roman" w:eastAsia="Arial" w:hAnsi="Times New Roman" w:cs="Times New Roman"/>
          <w:color w:val="auto"/>
          <w:kern w:val="0"/>
          <w:sz w:val="12"/>
          <w:szCs w:val="12"/>
          <w:lang w:eastAsia="ar-SA"/>
        </w:rPr>
        <w:t>Руководитель                                                                                                                                                            Ф.И.О</w:t>
      </w:r>
    </w:p>
    <w:p w:rsidR="000949B2" w:rsidRPr="000949B2" w:rsidRDefault="000949B2" w:rsidP="000949B2">
      <w:pPr>
        <w:suppressAutoHyphens/>
        <w:autoSpaceDE w:val="0"/>
        <w:spacing w:after="0" w:line="240" w:lineRule="auto"/>
        <w:ind w:firstLine="540"/>
        <w:jc w:val="both"/>
        <w:rPr>
          <w:rFonts w:ascii="Times New Roman" w:hAnsi="Times New Roman" w:cs="Times New Roman"/>
          <w:color w:val="auto"/>
          <w:kern w:val="0"/>
          <w:sz w:val="12"/>
          <w:szCs w:val="12"/>
          <w:lang w:eastAsia="ar-SA"/>
        </w:rPr>
      </w:pPr>
    </w:p>
    <w:p w:rsidR="000949B2" w:rsidRPr="000949B2" w:rsidRDefault="000949B2" w:rsidP="000949B2">
      <w:pPr>
        <w:suppressAutoHyphens/>
        <w:autoSpaceDE w:val="0"/>
        <w:spacing w:after="0" w:line="240" w:lineRule="auto"/>
        <w:jc w:val="both"/>
        <w:rPr>
          <w:rFonts w:ascii="Times New Roman" w:hAnsi="Times New Roman" w:cs="Times New Roman"/>
          <w:color w:val="auto"/>
          <w:kern w:val="0"/>
          <w:sz w:val="12"/>
          <w:szCs w:val="12"/>
          <w:lang w:eastAsia="ar-SA"/>
        </w:rPr>
      </w:pPr>
    </w:p>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 xml:space="preserve">Глава администрации </w:t>
      </w:r>
    </w:p>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 xml:space="preserve">Каратузского района                                                                                                                                            </w:t>
      </w:r>
      <w:proofErr w:type="spellStart"/>
      <w:r w:rsidRPr="000949B2">
        <w:rPr>
          <w:rFonts w:ascii="Times New Roman" w:hAnsi="Times New Roman" w:cs="Times New Roman"/>
          <w:color w:val="auto"/>
          <w:kern w:val="0"/>
          <w:sz w:val="12"/>
          <w:szCs w:val="12"/>
          <w:lang w:eastAsia="ar-SA"/>
        </w:rPr>
        <w:t>Г.И.Кулакова</w:t>
      </w:r>
      <w:proofErr w:type="spellEnd"/>
    </w:p>
    <w:p w:rsidR="000949B2" w:rsidRPr="000949B2" w:rsidRDefault="000949B2" w:rsidP="000949B2">
      <w:pPr>
        <w:suppressAutoHyphens/>
        <w:autoSpaceDE w:val="0"/>
        <w:spacing w:after="0" w:line="240" w:lineRule="auto"/>
        <w:ind w:left="6237"/>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lastRenderedPageBreak/>
        <w:t xml:space="preserve">Приложение № 2 </w:t>
      </w:r>
    </w:p>
    <w:p w:rsidR="000949B2" w:rsidRDefault="000949B2" w:rsidP="000949B2">
      <w:pPr>
        <w:suppressAutoHyphens/>
        <w:autoSpaceDE w:val="0"/>
        <w:spacing w:after="0" w:line="240" w:lineRule="auto"/>
        <w:ind w:left="6237"/>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к паспорту подпрограммы «Новое проектирование музейного пространства», реализуемой в рамках муниципальной программы «Развитие культуры, молодежной политики, физкультуры и спорта в Каратузском районе»</w:t>
      </w:r>
    </w:p>
    <w:p w:rsidR="000949B2" w:rsidRPr="000949B2" w:rsidRDefault="000949B2" w:rsidP="000949B2">
      <w:pPr>
        <w:suppressAutoHyphens/>
        <w:autoSpaceDE w:val="0"/>
        <w:spacing w:after="0" w:line="240" w:lineRule="auto"/>
        <w:ind w:left="6237"/>
        <w:rPr>
          <w:rFonts w:ascii="Times New Roman" w:hAnsi="Times New Roman" w:cs="Times New Roman"/>
          <w:color w:val="auto"/>
          <w:kern w:val="0"/>
          <w:sz w:val="12"/>
          <w:szCs w:val="12"/>
          <w:lang w:eastAsia="ar-SA"/>
        </w:rPr>
      </w:pPr>
    </w:p>
    <w:p w:rsid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Перечень мероприятий подпрограммы с указанием объема средств на их реализацию и ожидаемых результатов</w:t>
      </w:r>
    </w:p>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p>
    <w:tbl>
      <w:tblPr>
        <w:tblW w:w="11057" w:type="dxa"/>
        <w:tblInd w:w="108" w:type="dxa"/>
        <w:tblLayout w:type="fixed"/>
        <w:tblLook w:val="0000" w:firstRow="0" w:lastRow="0" w:firstColumn="0" w:lastColumn="0" w:noHBand="0" w:noVBand="0"/>
      </w:tblPr>
      <w:tblGrid>
        <w:gridCol w:w="1843"/>
        <w:gridCol w:w="825"/>
        <w:gridCol w:w="611"/>
        <w:gridCol w:w="705"/>
        <w:gridCol w:w="712"/>
        <w:gridCol w:w="426"/>
        <w:gridCol w:w="708"/>
        <w:gridCol w:w="974"/>
        <w:gridCol w:w="19"/>
        <w:gridCol w:w="850"/>
        <w:gridCol w:w="992"/>
        <w:gridCol w:w="851"/>
        <w:gridCol w:w="1541"/>
      </w:tblGrid>
      <w:tr w:rsidR="000949B2" w:rsidRPr="000949B2" w:rsidTr="000949B2">
        <w:trPr>
          <w:trHeight w:val="20"/>
        </w:trPr>
        <w:tc>
          <w:tcPr>
            <w:tcW w:w="1843" w:type="dxa"/>
            <w:vMerge w:val="restart"/>
            <w:tcBorders>
              <w:top w:val="single" w:sz="4" w:space="0" w:color="000000"/>
              <w:left w:val="single" w:sz="4" w:space="0" w:color="000000"/>
              <w:bottom w:val="single" w:sz="4" w:space="0" w:color="000000"/>
            </w:tcBorders>
            <w:shd w:val="clear" w:color="auto" w:fill="auto"/>
            <w:vAlign w:val="center"/>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Наименование  программы, подпрограммы</w:t>
            </w:r>
          </w:p>
        </w:tc>
        <w:tc>
          <w:tcPr>
            <w:tcW w:w="825" w:type="dxa"/>
            <w:vMerge w:val="restart"/>
            <w:tcBorders>
              <w:top w:val="single" w:sz="4" w:space="0" w:color="000000"/>
              <w:left w:val="single" w:sz="4" w:space="0" w:color="000000"/>
              <w:bottom w:val="single" w:sz="4" w:space="0" w:color="000000"/>
            </w:tcBorders>
            <w:shd w:val="clear" w:color="auto" w:fill="auto"/>
            <w:vAlign w:val="center"/>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 xml:space="preserve">ГРБС </w:t>
            </w:r>
          </w:p>
        </w:tc>
        <w:tc>
          <w:tcPr>
            <w:tcW w:w="2454" w:type="dxa"/>
            <w:gridSpan w:val="4"/>
            <w:tcBorders>
              <w:top w:val="single" w:sz="4" w:space="0" w:color="000000"/>
              <w:left w:val="single" w:sz="4" w:space="0" w:color="000000"/>
              <w:bottom w:val="single" w:sz="4" w:space="0" w:color="000000"/>
            </w:tcBorders>
            <w:shd w:val="clear" w:color="auto" w:fill="auto"/>
            <w:vAlign w:val="center"/>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Код бюджетной классификации</w:t>
            </w:r>
          </w:p>
        </w:tc>
        <w:tc>
          <w:tcPr>
            <w:tcW w:w="4394" w:type="dxa"/>
            <w:gridSpan w:val="6"/>
            <w:tcBorders>
              <w:top w:val="single" w:sz="4" w:space="0" w:color="000000"/>
              <w:left w:val="single" w:sz="4" w:space="0" w:color="000000"/>
              <w:bottom w:val="single" w:sz="4" w:space="0" w:color="000000"/>
            </w:tcBorders>
            <w:shd w:val="clear" w:color="auto" w:fill="auto"/>
            <w:vAlign w:val="center"/>
          </w:tcPr>
          <w:p w:rsidR="000949B2" w:rsidRPr="000949B2" w:rsidRDefault="000949B2" w:rsidP="000949B2">
            <w:pPr>
              <w:suppressAutoHyphens/>
              <w:snapToGrid w:val="0"/>
              <w:spacing w:after="0" w:line="240" w:lineRule="auto"/>
              <w:jc w:val="center"/>
              <w:rPr>
                <w:rFonts w:ascii="Times New Roman" w:hAnsi="Times New Roman" w:cs="Times New Roman"/>
                <w:color w:val="auto"/>
                <w:kern w:val="0"/>
                <w:sz w:val="12"/>
                <w:szCs w:val="12"/>
                <w:lang w:eastAsia="ar-SA"/>
              </w:rPr>
            </w:pPr>
          </w:p>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 xml:space="preserve">Расходы </w:t>
            </w:r>
            <w:r w:rsidRPr="000949B2">
              <w:rPr>
                <w:rFonts w:ascii="Times New Roman" w:hAnsi="Times New Roman" w:cs="Times New Roman"/>
                <w:color w:val="auto"/>
                <w:kern w:val="0"/>
                <w:sz w:val="12"/>
                <w:szCs w:val="12"/>
                <w:lang w:eastAsia="ar-SA"/>
              </w:rPr>
              <w:br/>
              <w:t>(тыс. руб.), годы</w:t>
            </w:r>
          </w:p>
        </w:tc>
        <w:tc>
          <w:tcPr>
            <w:tcW w:w="15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Ожидаемый результат от реализации подпрограммного мероприятия (в натуральном выражении)</w:t>
            </w:r>
          </w:p>
        </w:tc>
      </w:tr>
      <w:tr w:rsidR="000949B2" w:rsidRPr="000949B2" w:rsidTr="000949B2">
        <w:trPr>
          <w:trHeight w:val="20"/>
        </w:trPr>
        <w:tc>
          <w:tcPr>
            <w:tcW w:w="1843" w:type="dxa"/>
            <w:vMerge/>
            <w:tcBorders>
              <w:top w:val="single" w:sz="4" w:space="0" w:color="000000"/>
              <w:left w:val="single" w:sz="4" w:space="0" w:color="000000"/>
              <w:bottom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825" w:type="dxa"/>
            <w:vMerge/>
            <w:tcBorders>
              <w:top w:val="single" w:sz="4" w:space="0" w:color="000000"/>
              <w:left w:val="single" w:sz="4" w:space="0" w:color="000000"/>
              <w:bottom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611" w:type="dxa"/>
            <w:tcBorders>
              <w:left w:val="single" w:sz="4" w:space="0" w:color="000000"/>
              <w:bottom w:val="single" w:sz="4" w:space="0" w:color="000000"/>
            </w:tcBorders>
            <w:shd w:val="clear" w:color="auto" w:fill="auto"/>
            <w:vAlign w:val="center"/>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ГРБС</w:t>
            </w:r>
          </w:p>
        </w:tc>
        <w:tc>
          <w:tcPr>
            <w:tcW w:w="705" w:type="dxa"/>
            <w:tcBorders>
              <w:left w:val="single" w:sz="4" w:space="0" w:color="000000"/>
              <w:bottom w:val="single" w:sz="4" w:space="0" w:color="000000"/>
            </w:tcBorders>
            <w:shd w:val="clear" w:color="auto" w:fill="auto"/>
            <w:vAlign w:val="center"/>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proofErr w:type="spellStart"/>
            <w:r w:rsidRPr="000949B2">
              <w:rPr>
                <w:rFonts w:ascii="Times New Roman" w:hAnsi="Times New Roman" w:cs="Times New Roman"/>
                <w:color w:val="auto"/>
                <w:kern w:val="0"/>
                <w:sz w:val="12"/>
                <w:szCs w:val="12"/>
                <w:lang w:eastAsia="ar-SA"/>
              </w:rPr>
              <w:t>РзПр</w:t>
            </w:r>
            <w:proofErr w:type="spellEnd"/>
          </w:p>
        </w:tc>
        <w:tc>
          <w:tcPr>
            <w:tcW w:w="712" w:type="dxa"/>
            <w:tcBorders>
              <w:left w:val="single" w:sz="4" w:space="0" w:color="000000"/>
              <w:bottom w:val="single" w:sz="4" w:space="0" w:color="000000"/>
            </w:tcBorders>
            <w:shd w:val="clear" w:color="auto" w:fill="auto"/>
            <w:vAlign w:val="center"/>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ЦСР</w:t>
            </w:r>
          </w:p>
        </w:tc>
        <w:tc>
          <w:tcPr>
            <w:tcW w:w="426" w:type="dxa"/>
            <w:tcBorders>
              <w:left w:val="single" w:sz="4" w:space="0" w:color="000000"/>
              <w:bottom w:val="single" w:sz="4" w:space="0" w:color="000000"/>
            </w:tcBorders>
            <w:shd w:val="clear" w:color="auto" w:fill="auto"/>
            <w:vAlign w:val="center"/>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ВР</w:t>
            </w:r>
          </w:p>
        </w:tc>
        <w:tc>
          <w:tcPr>
            <w:tcW w:w="708" w:type="dxa"/>
            <w:tcBorders>
              <w:left w:val="single" w:sz="4" w:space="0" w:color="000000"/>
              <w:bottom w:val="single" w:sz="4" w:space="0" w:color="000000"/>
            </w:tcBorders>
            <w:shd w:val="clear" w:color="auto" w:fill="auto"/>
            <w:vAlign w:val="center"/>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2014 год</w:t>
            </w:r>
          </w:p>
        </w:tc>
        <w:tc>
          <w:tcPr>
            <w:tcW w:w="993" w:type="dxa"/>
            <w:gridSpan w:val="2"/>
            <w:tcBorders>
              <w:left w:val="single" w:sz="4" w:space="0" w:color="000000"/>
              <w:bottom w:val="single" w:sz="4" w:space="0" w:color="000000"/>
            </w:tcBorders>
            <w:shd w:val="clear" w:color="auto" w:fill="auto"/>
            <w:vAlign w:val="center"/>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очередной финансовый год</w:t>
            </w:r>
          </w:p>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2015 г.</w:t>
            </w:r>
          </w:p>
        </w:tc>
        <w:tc>
          <w:tcPr>
            <w:tcW w:w="850" w:type="dxa"/>
            <w:tcBorders>
              <w:left w:val="single" w:sz="4" w:space="0" w:color="000000"/>
              <w:bottom w:val="single" w:sz="4" w:space="0" w:color="000000"/>
            </w:tcBorders>
            <w:shd w:val="clear" w:color="auto" w:fill="auto"/>
            <w:vAlign w:val="center"/>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первый год планового периода</w:t>
            </w:r>
          </w:p>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2016 г.</w:t>
            </w:r>
          </w:p>
        </w:tc>
        <w:tc>
          <w:tcPr>
            <w:tcW w:w="992" w:type="dxa"/>
            <w:tcBorders>
              <w:left w:val="single" w:sz="4" w:space="0" w:color="000000"/>
              <w:bottom w:val="single" w:sz="4" w:space="0" w:color="000000"/>
            </w:tcBorders>
            <w:shd w:val="clear" w:color="auto" w:fill="auto"/>
            <w:vAlign w:val="center"/>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второй год планового периода</w:t>
            </w:r>
          </w:p>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2017 г.</w:t>
            </w:r>
          </w:p>
        </w:tc>
        <w:tc>
          <w:tcPr>
            <w:tcW w:w="851" w:type="dxa"/>
            <w:tcBorders>
              <w:left w:val="single" w:sz="4" w:space="0" w:color="000000"/>
              <w:bottom w:val="single" w:sz="4" w:space="0" w:color="000000"/>
            </w:tcBorders>
            <w:shd w:val="clear" w:color="auto" w:fill="auto"/>
            <w:vAlign w:val="center"/>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Итого на период</w:t>
            </w: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r>
      <w:tr w:rsidR="000949B2" w:rsidRPr="000949B2" w:rsidTr="000949B2">
        <w:trPr>
          <w:trHeight w:val="20"/>
        </w:trPr>
        <w:tc>
          <w:tcPr>
            <w:tcW w:w="11057" w:type="dxa"/>
            <w:gridSpan w:val="13"/>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Цель: Сохранение и популяризация культурного наследия Каратузского района.</w:t>
            </w:r>
          </w:p>
        </w:tc>
      </w:tr>
      <w:tr w:rsidR="000949B2" w:rsidRPr="000949B2" w:rsidTr="000949B2">
        <w:trPr>
          <w:trHeight w:val="20"/>
        </w:trPr>
        <w:tc>
          <w:tcPr>
            <w:tcW w:w="11057" w:type="dxa"/>
            <w:gridSpan w:val="13"/>
            <w:tcBorders>
              <w:top w:val="single" w:sz="4" w:space="0" w:color="000000"/>
              <w:left w:val="single" w:sz="4" w:space="0" w:color="000000"/>
              <w:right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Задача 1 Создание нормативных условий хранения и представления музейных предметов</w:t>
            </w:r>
          </w:p>
        </w:tc>
      </w:tr>
      <w:tr w:rsidR="000949B2" w:rsidRPr="000949B2" w:rsidTr="000949B2">
        <w:trPr>
          <w:trHeight w:val="20"/>
        </w:trPr>
        <w:tc>
          <w:tcPr>
            <w:tcW w:w="1843"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Мероприятие 1.1. Оборудование конференц-аудитории галереи</w:t>
            </w:r>
          </w:p>
        </w:tc>
        <w:tc>
          <w:tcPr>
            <w:tcW w:w="825"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администрация</w:t>
            </w:r>
          </w:p>
        </w:tc>
        <w:tc>
          <w:tcPr>
            <w:tcW w:w="61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001</w:t>
            </w:r>
          </w:p>
        </w:tc>
        <w:tc>
          <w:tcPr>
            <w:tcW w:w="705"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0801</w:t>
            </w:r>
          </w:p>
        </w:tc>
        <w:tc>
          <w:tcPr>
            <w:tcW w:w="71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0810801</w:t>
            </w:r>
          </w:p>
        </w:tc>
        <w:tc>
          <w:tcPr>
            <w:tcW w:w="426"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612</w:t>
            </w:r>
          </w:p>
        </w:tc>
        <w:tc>
          <w:tcPr>
            <w:tcW w:w="708"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9,5</w:t>
            </w:r>
          </w:p>
        </w:tc>
        <w:tc>
          <w:tcPr>
            <w:tcW w:w="993" w:type="dxa"/>
            <w:gridSpan w:val="2"/>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0,0</w:t>
            </w:r>
          </w:p>
        </w:tc>
        <w:tc>
          <w:tcPr>
            <w:tcW w:w="850"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0</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 xml:space="preserve"> 9,5</w:t>
            </w:r>
          </w:p>
        </w:tc>
        <w:tc>
          <w:tcPr>
            <w:tcW w:w="85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19,0</w:t>
            </w:r>
          </w:p>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p>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p>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pacing w:after="0" w:line="240" w:lineRule="auto"/>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Проведение мероприятий в оборудованных помещениях с комфортной обстановкой будет способствовать поддержанию интереса и увеличению числа участников на 500 чел. в год</w:t>
            </w:r>
          </w:p>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p>
        </w:tc>
      </w:tr>
      <w:tr w:rsidR="000949B2" w:rsidRPr="000949B2" w:rsidTr="000949B2">
        <w:trPr>
          <w:trHeight w:val="20"/>
        </w:trPr>
        <w:tc>
          <w:tcPr>
            <w:tcW w:w="11057" w:type="dxa"/>
            <w:gridSpan w:val="13"/>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Задача 2 Оформление экспонируемого материала для его пространственного восприятия.</w:t>
            </w:r>
          </w:p>
        </w:tc>
      </w:tr>
      <w:tr w:rsidR="000949B2" w:rsidRPr="000949B2" w:rsidTr="000949B2">
        <w:trPr>
          <w:trHeight w:val="20"/>
        </w:trPr>
        <w:tc>
          <w:tcPr>
            <w:tcW w:w="1843"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Мероприятие 2.1. Приобретение баннера для экспозиции «Из глубины веков»</w:t>
            </w:r>
          </w:p>
        </w:tc>
        <w:tc>
          <w:tcPr>
            <w:tcW w:w="825"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администрация</w:t>
            </w:r>
          </w:p>
        </w:tc>
        <w:tc>
          <w:tcPr>
            <w:tcW w:w="61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001</w:t>
            </w:r>
          </w:p>
        </w:tc>
        <w:tc>
          <w:tcPr>
            <w:tcW w:w="705"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0801</w:t>
            </w:r>
          </w:p>
        </w:tc>
        <w:tc>
          <w:tcPr>
            <w:tcW w:w="71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0810802</w:t>
            </w:r>
          </w:p>
        </w:tc>
        <w:tc>
          <w:tcPr>
            <w:tcW w:w="426"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612</w:t>
            </w:r>
          </w:p>
        </w:tc>
        <w:tc>
          <w:tcPr>
            <w:tcW w:w="708"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0,5</w:t>
            </w:r>
          </w:p>
        </w:tc>
        <w:tc>
          <w:tcPr>
            <w:tcW w:w="993" w:type="dxa"/>
            <w:gridSpan w:val="2"/>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0,0</w:t>
            </w:r>
          </w:p>
        </w:tc>
        <w:tc>
          <w:tcPr>
            <w:tcW w:w="850"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0,0</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0,5</w:t>
            </w:r>
          </w:p>
        </w:tc>
        <w:tc>
          <w:tcPr>
            <w:tcW w:w="85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1,0</w:t>
            </w:r>
          </w:p>
        </w:tc>
        <w:tc>
          <w:tcPr>
            <w:tcW w:w="15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pacing w:after="0" w:line="240" w:lineRule="auto"/>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Появление баннера и новых предметов привлечет внимание  посетителей и увеличит их число  на 450 чел. в год.</w:t>
            </w:r>
          </w:p>
        </w:tc>
      </w:tr>
      <w:tr w:rsidR="000949B2" w:rsidRPr="000949B2" w:rsidTr="000949B2">
        <w:trPr>
          <w:trHeight w:val="20"/>
        </w:trPr>
        <w:tc>
          <w:tcPr>
            <w:tcW w:w="1843"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Мероприятие 2.2. Приобретение музейных предметов</w:t>
            </w:r>
          </w:p>
        </w:tc>
        <w:tc>
          <w:tcPr>
            <w:tcW w:w="825"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администрация</w:t>
            </w:r>
          </w:p>
        </w:tc>
        <w:tc>
          <w:tcPr>
            <w:tcW w:w="61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001</w:t>
            </w:r>
          </w:p>
        </w:tc>
        <w:tc>
          <w:tcPr>
            <w:tcW w:w="705"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0801</w:t>
            </w:r>
          </w:p>
        </w:tc>
        <w:tc>
          <w:tcPr>
            <w:tcW w:w="71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0810803</w:t>
            </w:r>
          </w:p>
        </w:tc>
        <w:tc>
          <w:tcPr>
            <w:tcW w:w="426"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612</w:t>
            </w:r>
          </w:p>
        </w:tc>
        <w:tc>
          <w:tcPr>
            <w:tcW w:w="708"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0,0</w:t>
            </w:r>
          </w:p>
        </w:tc>
        <w:tc>
          <w:tcPr>
            <w:tcW w:w="993" w:type="dxa"/>
            <w:gridSpan w:val="2"/>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10,0</w:t>
            </w:r>
          </w:p>
        </w:tc>
        <w:tc>
          <w:tcPr>
            <w:tcW w:w="850"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0,0</w:t>
            </w:r>
          </w:p>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0,0</w:t>
            </w:r>
          </w:p>
        </w:tc>
        <w:tc>
          <w:tcPr>
            <w:tcW w:w="85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10,0</w:t>
            </w: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r>
      <w:tr w:rsidR="000949B2" w:rsidRPr="000949B2" w:rsidTr="000949B2">
        <w:trPr>
          <w:trHeight w:val="20"/>
        </w:trPr>
        <w:tc>
          <w:tcPr>
            <w:tcW w:w="11057" w:type="dxa"/>
            <w:gridSpan w:val="13"/>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Задача 3 Повышение качества представления и доступности музейных предметов.</w:t>
            </w:r>
          </w:p>
        </w:tc>
      </w:tr>
      <w:tr w:rsidR="000949B2" w:rsidRPr="000949B2" w:rsidTr="000949B2">
        <w:trPr>
          <w:trHeight w:val="20"/>
        </w:trPr>
        <w:tc>
          <w:tcPr>
            <w:tcW w:w="1843"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Мероприятие 3.1. Реконструкция  экспозиций к 30-летию музея</w:t>
            </w:r>
          </w:p>
        </w:tc>
        <w:tc>
          <w:tcPr>
            <w:tcW w:w="825"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администрация</w:t>
            </w:r>
          </w:p>
        </w:tc>
        <w:tc>
          <w:tcPr>
            <w:tcW w:w="61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001</w:t>
            </w:r>
          </w:p>
        </w:tc>
        <w:tc>
          <w:tcPr>
            <w:tcW w:w="705"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0801</w:t>
            </w:r>
          </w:p>
        </w:tc>
        <w:tc>
          <w:tcPr>
            <w:tcW w:w="71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0810804</w:t>
            </w:r>
          </w:p>
        </w:tc>
        <w:tc>
          <w:tcPr>
            <w:tcW w:w="426"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612</w:t>
            </w:r>
          </w:p>
        </w:tc>
        <w:tc>
          <w:tcPr>
            <w:tcW w:w="708"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0,0</w:t>
            </w:r>
          </w:p>
        </w:tc>
        <w:tc>
          <w:tcPr>
            <w:tcW w:w="993" w:type="dxa"/>
            <w:gridSpan w:val="2"/>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0,0</w:t>
            </w:r>
          </w:p>
        </w:tc>
        <w:tc>
          <w:tcPr>
            <w:tcW w:w="850"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10,0</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0,0</w:t>
            </w:r>
          </w:p>
        </w:tc>
        <w:tc>
          <w:tcPr>
            <w:tcW w:w="85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10,0</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pacing w:after="0" w:line="240" w:lineRule="auto"/>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 xml:space="preserve">Реконструкция двух экспозиций увеличит число посещений на 350 чел. в год. </w:t>
            </w:r>
          </w:p>
        </w:tc>
      </w:tr>
      <w:tr w:rsidR="000949B2" w:rsidRPr="000949B2" w:rsidTr="000949B2">
        <w:trPr>
          <w:trHeight w:val="20"/>
        </w:trPr>
        <w:tc>
          <w:tcPr>
            <w:tcW w:w="1843"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Мероприятие 3.2. Оснащение муниципальных музеев и библиотек Красноярского края программным обеспечением, в том числе для ведения электронного каталога за счет средств субсидий из краевого бюджета</w:t>
            </w:r>
          </w:p>
        </w:tc>
        <w:tc>
          <w:tcPr>
            <w:tcW w:w="825"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администрация</w:t>
            </w:r>
          </w:p>
        </w:tc>
        <w:tc>
          <w:tcPr>
            <w:tcW w:w="61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001</w:t>
            </w:r>
          </w:p>
        </w:tc>
        <w:tc>
          <w:tcPr>
            <w:tcW w:w="705"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0801</w:t>
            </w:r>
          </w:p>
        </w:tc>
        <w:tc>
          <w:tcPr>
            <w:tcW w:w="71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0817485</w:t>
            </w:r>
          </w:p>
        </w:tc>
        <w:tc>
          <w:tcPr>
            <w:tcW w:w="426"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612</w:t>
            </w:r>
          </w:p>
        </w:tc>
        <w:tc>
          <w:tcPr>
            <w:tcW w:w="708"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80,0</w:t>
            </w:r>
          </w:p>
        </w:tc>
        <w:tc>
          <w:tcPr>
            <w:tcW w:w="993" w:type="dxa"/>
            <w:gridSpan w:val="2"/>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0,0</w:t>
            </w:r>
          </w:p>
        </w:tc>
        <w:tc>
          <w:tcPr>
            <w:tcW w:w="850"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0,0</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0,0</w:t>
            </w:r>
          </w:p>
        </w:tc>
        <w:tc>
          <w:tcPr>
            <w:tcW w:w="85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80,0</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pacing w:after="0" w:line="240" w:lineRule="auto"/>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Увеличение числа записей в электронный каталог до 500.</w:t>
            </w:r>
          </w:p>
        </w:tc>
      </w:tr>
      <w:tr w:rsidR="000949B2" w:rsidRPr="000949B2" w:rsidTr="000949B2">
        <w:trPr>
          <w:trHeight w:val="20"/>
        </w:trPr>
        <w:tc>
          <w:tcPr>
            <w:tcW w:w="1843"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Мероприятие 3.3</w:t>
            </w:r>
          </w:p>
          <w:p w:rsidR="000949B2" w:rsidRPr="000949B2" w:rsidRDefault="000949B2" w:rsidP="000949B2">
            <w:pPr>
              <w:suppressAutoHyphens/>
              <w:spacing w:after="0" w:line="240" w:lineRule="auto"/>
              <w:rPr>
                <w:rFonts w:ascii="Times New Roman" w:hAnsi="Times New Roman" w:cs="Times New Roman"/>
                <w:color w:val="auto"/>
                <w:kern w:val="0"/>
                <w:sz w:val="12"/>
                <w:szCs w:val="12"/>
                <w:lang w:eastAsia="ar-SA"/>
              </w:rPr>
            </w:pPr>
            <w:proofErr w:type="spellStart"/>
            <w:r w:rsidRPr="000949B2">
              <w:rPr>
                <w:rFonts w:ascii="Times New Roman" w:hAnsi="Times New Roman" w:cs="Times New Roman"/>
                <w:color w:val="auto"/>
                <w:kern w:val="0"/>
                <w:sz w:val="12"/>
                <w:szCs w:val="12"/>
                <w:lang w:eastAsia="ar-SA"/>
              </w:rPr>
              <w:t>Софинансирование</w:t>
            </w:r>
            <w:proofErr w:type="spellEnd"/>
            <w:r w:rsidRPr="000949B2">
              <w:rPr>
                <w:rFonts w:ascii="Times New Roman" w:hAnsi="Times New Roman" w:cs="Times New Roman"/>
                <w:color w:val="auto"/>
                <w:kern w:val="0"/>
                <w:sz w:val="12"/>
                <w:szCs w:val="12"/>
                <w:lang w:eastAsia="ar-SA"/>
              </w:rPr>
              <w:t xml:space="preserve"> субсидии на оснащение муниципальных музеев и библиотек Красноярского края программным обеспечением, в том числе для ведения электронного каталога </w:t>
            </w:r>
          </w:p>
        </w:tc>
        <w:tc>
          <w:tcPr>
            <w:tcW w:w="825"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администрация</w:t>
            </w:r>
          </w:p>
        </w:tc>
        <w:tc>
          <w:tcPr>
            <w:tcW w:w="61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001</w:t>
            </w:r>
          </w:p>
        </w:tc>
        <w:tc>
          <w:tcPr>
            <w:tcW w:w="705"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0801</w:t>
            </w:r>
          </w:p>
        </w:tc>
        <w:tc>
          <w:tcPr>
            <w:tcW w:w="71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0810885</w:t>
            </w:r>
          </w:p>
        </w:tc>
        <w:tc>
          <w:tcPr>
            <w:tcW w:w="426"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612</w:t>
            </w:r>
          </w:p>
        </w:tc>
        <w:tc>
          <w:tcPr>
            <w:tcW w:w="708"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20,0</w:t>
            </w:r>
          </w:p>
        </w:tc>
        <w:tc>
          <w:tcPr>
            <w:tcW w:w="993" w:type="dxa"/>
            <w:gridSpan w:val="2"/>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0,0</w:t>
            </w:r>
          </w:p>
        </w:tc>
        <w:tc>
          <w:tcPr>
            <w:tcW w:w="850"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0,0</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0,0</w:t>
            </w:r>
          </w:p>
        </w:tc>
        <w:tc>
          <w:tcPr>
            <w:tcW w:w="85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20,0</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pacing w:after="0" w:line="240" w:lineRule="auto"/>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Увеличение числа записей в электронный каталог до 500.</w:t>
            </w:r>
          </w:p>
        </w:tc>
      </w:tr>
      <w:tr w:rsidR="000949B2" w:rsidRPr="000949B2" w:rsidTr="000949B2">
        <w:trPr>
          <w:trHeight w:val="20"/>
        </w:trPr>
        <w:tc>
          <w:tcPr>
            <w:tcW w:w="11057" w:type="dxa"/>
            <w:gridSpan w:val="13"/>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Задача 4</w:t>
            </w:r>
            <w:r w:rsidRPr="000949B2">
              <w:rPr>
                <w:rFonts w:ascii="Times New Roman" w:hAnsi="Times New Roman" w:cs="Times New Roman"/>
                <w:b/>
                <w:color w:val="auto"/>
                <w:kern w:val="0"/>
                <w:sz w:val="12"/>
                <w:szCs w:val="12"/>
                <w:lang w:eastAsia="ar-SA"/>
              </w:rPr>
              <w:t xml:space="preserve"> </w:t>
            </w:r>
            <w:r w:rsidRPr="000949B2">
              <w:rPr>
                <w:rFonts w:ascii="Times New Roman" w:hAnsi="Times New Roman" w:cs="Times New Roman"/>
                <w:color w:val="auto"/>
                <w:kern w:val="0"/>
                <w:sz w:val="12"/>
                <w:szCs w:val="12"/>
                <w:lang w:eastAsia="ar-SA"/>
              </w:rPr>
              <w:t xml:space="preserve">Обеспечение выполнения муниципального задания Муниципальным бюджетным учреждением культуры «Каратузский районный краеведческий музей» </w:t>
            </w:r>
          </w:p>
        </w:tc>
      </w:tr>
      <w:tr w:rsidR="000949B2" w:rsidRPr="000949B2" w:rsidTr="000949B2">
        <w:trPr>
          <w:trHeight w:val="20"/>
        </w:trPr>
        <w:tc>
          <w:tcPr>
            <w:tcW w:w="1843"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 xml:space="preserve">Мероприятия 4.1. </w:t>
            </w:r>
          </w:p>
          <w:p w:rsidR="000949B2" w:rsidRPr="000949B2" w:rsidRDefault="000949B2" w:rsidP="000949B2">
            <w:pPr>
              <w:suppressAutoHyphens/>
              <w:spacing w:after="0" w:line="240" w:lineRule="auto"/>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Обеспечение деятельности (оказание услуг) подведомственных учреждений</w:t>
            </w:r>
          </w:p>
        </w:tc>
        <w:tc>
          <w:tcPr>
            <w:tcW w:w="825"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администрация</w:t>
            </w:r>
          </w:p>
        </w:tc>
        <w:tc>
          <w:tcPr>
            <w:tcW w:w="61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001</w:t>
            </w:r>
          </w:p>
        </w:tc>
        <w:tc>
          <w:tcPr>
            <w:tcW w:w="705"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0801</w:t>
            </w:r>
          </w:p>
        </w:tc>
        <w:tc>
          <w:tcPr>
            <w:tcW w:w="71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0810061</w:t>
            </w:r>
          </w:p>
        </w:tc>
        <w:tc>
          <w:tcPr>
            <w:tcW w:w="426"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611</w:t>
            </w:r>
          </w:p>
        </w:tc>
        <w:tc>
          <w:tcPr>
            <w:tcW w:w="708"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1753,7</w:t>
            </w:r>
          </w:p>
        </w:tc>
        <w:tc>
          <w:tcPr>
            <w:tcW w:w="974"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1821,42</w:t>
            </w:r>
          </w:p>
        </w:tc>
        <w:tc>
          <w:tcPr>
            <w:tcW w:w="869" w:type="dxa"/>
            <w:gridSpan w:val="2"/>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1821,42</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1821,42</w:t>
            </w:r>
          </w:p>
        </w:tc>
        <w:tc>
          <w:tcPr>
            <w:tcW w:w="85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7217,96</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napToGrid w:val="0"/>
              <w:spacing w:after="0" w:line="240" w:lineRule="auto"/>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Выполнения муниципального задания 100%</w:t>
            </w:r>
          </w:p>
        </w:tc>
      </w:tr>
      <w:tr w:rsidR="000949B2" w:rsidRPr="000949B2" w:rsidTr="000949B2">
        <w:trPr>
          <w:trHeight w:val="20"/>
        </w:trPr>
        <w:tc>
          <w:tcPr>
            <w:tcW w:w="1843"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 xml:space="preserve">Мероприятие 4.2. Субсидии на частичное финансирование </w:t>
            </w:r>
            <w:proofErr w:type="gramStart"/>
            <w:r w:rsidRPr="000949B2">
              <w:rPr>
                <w:rFonts w:ascii="Times New Roman" w:hAnsi="Times New Roman" w:cs="Times New Roman"/>
                <w:color w:val="auto"/>
                <w:kern w:val="0"/>
                <w:sz w:val="12"/>
                <w:szCs w:val="12"/>
                <w:lang w:eastAsia="ar-SA"/>
              </w:rPr>
              <w:t xml:space="preserve">( </w:t>
            </w:r>
            <w:proofErr w:type="gramEnd"/>
            <w:r w:rsidRPr="000949B2">
              <w:rPr>
                <w:rFonts w:ascii="Times New Roman" w:hAnsi="Times New Roman" w:cs="Times New Roman"/>
                <w:color w:val="auto"/>
                <w:kern w:val="0"/>
                <w:sz w:val="12"/>
                <w:szCs w:val="12"/>
                <w:lang w:eastAsia="ar-SA"/>
              </w:rPr>
              <w:t>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825"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администрация</w:t>
            </w:r>
          </w:p>
        </w:tc>
        <w:tc>
          <w:tcPr>
            <w:tcW w:w="61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001</w:t>
            </w:r>
          </w:p>
        </w:tc>
        <w:tc>
          <w:tcPr>
            <w:tcW w:w="705"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0801</w:t>
            </w:r>
          </w:p>
        </w:tc>
        <w:tc>
          <w:tcPr>
            <w:tcW w:w="71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0811021</w:t>
            </w:r>
          </w:p>
        </w:tc>
        <w:tc>
          <w:tcPr>
            <w:tcW w:w="426"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611</w:t>
            </w:r>
          </w:p>
        </w:tc>
        <w:tc>
          <w:tcPr>
            <w:tcW w:w="708"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8,06</w:t>
            </w:r>
          </w:p>
        </w:tc>
        <w:tc>
          <w:tcPr>
            <w:tcW w:w="993" w:type="dxa"/>
            <w:gridSpan w:val="2"/>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0,0</w:t>
            </w:r>
          </w:p>
        </w:tc>
        <w:tc>
          <w:tcPr>
            <w:tcW w:w="850"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0,0</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0,0</w:t>
            </w:r>
          </w:p>
        </w:tc>
        <w:tc>
          <w:tcPr>
            <w:tcW w:w="85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8,06</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pacing w:after="0" w:line="240" w:lineRule="auto"/>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Выполнения муниципального задания 100%</w:t>
            </w:r>
          </w:p>
        </w:tc>
      </w:tr>
      <w:tr w:rsidR="000949B2" w:rsidRPr="000949B2" w:rsidTr="000949B2">
        <w:trPr>
          <w:trHeight w:val="20"/>
        </w:trPr>
        <w:tc>
          <w:tcPr>
            <w:tcW w:w="1843"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Итого по подпрограмме ГРБС</w:t>
            </w:r>
          </w:p>
        </w:tc>
        <w:tc>
          <w:tcPr>
            <w:tcW w:w="825"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администрация</w:t>
            </w:r>
          </w:p>
        </w:tc>
        <w:tc>
          <w:tcPr>
            <w:tcW w:w="61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color w:val="auto"/>
                <w:kern w:val="0"/>
                <w:sz w:val="12"/>
                <w:szCs w:val="12"/>
                <w:lang w:eastAsia="ar-SA"/>
              </w:rPr>
            </w:pPr>
          </w:p>
        </w:tc>
        <w:tc>
          <w:tcPr>
            <w:tcW w:w="705"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71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426"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708"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1871,76</w:t>
            </w:r>
          </w:p>
        </w:tc>
        <w:tc>
          <w:tcPr>
            <w:tcW w:w="974"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1831,42</w:t>
            </w:r>
          </w:p>
        </w:tc>
        <w:tc>
          <w:tcPr>
            <w:tcW w:w="869" w:type="dxa"/>
            <w:gridSpan w:val="2"/>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1831,42</w:t>
            </w:r>
          </w:p>
        </w:tc>
        <w:tc>
          <w:tcPr>
            <w:tcW w:w="992"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center"/>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1831,42</w:t>
            </w:r>
          </w:p>
        </w:tc>
        <w:tc>
          <w:tcPr>
            <w:tcW w:w="851" w:type="dxa"/>
            <w:tcBorders>
              <w:top w:val="single" w:sz="4" w:space="0" w:color="000000"/>
              <w:left w:val="single" w:sz="4" w:space="0" w:color="000000"/>
              <w:bottom w:val="single" w:sz="4" w:space="0" w:color="000000"/>
            </w:tcBorders>
            <w:shd w:val="clear" w:color="auto" w:fill="auto"/>
          </w:tcPr>
          <w:p w:rsidR="000949B2" w:rsidRPr="000949B2" w:rsidRDefault="000949B2" w:rsidP="000949B2">
            <w:pPr>
              <w:suppressAutoHyphens/>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7366,02</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949B2" w:rsidRPr="000949B2" w:rsidRDefault="000949B2" w:rsidP="000949B2">
            <w:pPr>
              <w:suppressAutoHyphens/>
              <w:snapToGrid w:val="0"/>
              <w:spacing w:after="0" w:line="240" w:lineRule="auto"/>
              <w:jc w:val="center"/>
              <w:rPr>
                <w:rFonts w:ascii="Times New Roman" w:hAnsi="Times New Roman" w:cs="Times New Roman"/>
                <w:color w:val="auto"/>
                <w:kern w:val="0"/>
                <w:sz w:val="12"/>
                <w:szCs w:val="12"/>
                <w:lang w:eastAsia="ar-SA"/>
              </w:rPr>
            </w:pPr>
          </w:p>
        </w:tc>
      </w:tr>
    </w:tbl>
    <w:p w:rsidR="000949B2" w:rsidRDefault="000949B2" w:rsidP="000949B2">
      <w:pPr>
        <w:suppressAutoHyphens/>
        <w:autoSpaceDE w:val="0"/>
        <w:spacing w:after="0" w:line="240" w:lineRule="auto"/>
        <w:jc w:val="both"/>
        <w:rPr>
          <w:rFonts w:ascii="Times New Roman" w:eastAsia="Arial" w:hAnsi="Times New Roman" w:cs="Times New Roman"/>
          <w:color w:val="auto"/>
          <w:kern w:val="0"/>
          <w:sz w:val="12"/>
          <w:szCs w:val="12"/>
          <w:lang w:eastAsia="ar-SA"/>
        </w:rPr>
      </w:pPr>
    </w:p>
    <w:p w:rsidR="000949B2" w:rsidRPr="000949B2" w:rsidRDefault="000949B2" w:rsidP="000949B2">
      <w:pPr>
        <w:suppressAutoHyphens/>
        <w:autoSpaceDE w:val="0"/>
        <w:spacing w:after="0" w:line="240" w:lineRule="auto"/>
        <w:jc w:val="both"/>
        <w:rPr>
          <w:rFonts w:ascii="Times New Roman" w:eastAsia="Arial" w:hAnsi="Times New Roman" w:cs="Times New Roman"/>
          <w:color w:val="auto"/>
          <w:kern w:val="0"/>
          <w:sz w:val="12"/>
          <w:szCs w:val="12"/>
          <w:lang w:eastAsia="ar-SA"/>
        </w:rPr>
      </w:pPr>
    </w:p>
    <w:p w:rsidR="000949B2" w:rsidRPr="000949B2" w:rsidRDefault="000949B2" w:rsidP="000949B2">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0949B2">
        <w:rPr>
          <w:rFonts w:ascii="Times New Roman" w:eastAsia="Arial" w:hAnsi="Times New Roman" w:cs="Times New Roman"/>
          <w:color w:val="auto"/>
          <w:kern w:val="0"/>
          <w:sz w:val="12"/>
          <w:szCs w:val="12"/>
          <w:lang w:eastAsia="ar-SA"/>
        </w:rPr>
        <w:t>Руководитель                                                                                                                                               Ф.И.О.</w:t>
      </w:r>
    </w:p>
    <w:p w:rsidR="000949B2" w:rsidRPr="000949B2" w:rsidRDefault="000949B2" w:rsidP="000949B2">
      <w:pPr>
        <w:suppressAutoHyphens/>
        <w:autoSpaceDE w:val="0"/>
        <w:spacing w:after="0" w:line="240" w:lineRule="auto"/>
        <w:jc w:val="both"/>
        <w:rPr>
          <w:rFonts w:ascii="Times New Roman" w:hAnsi="Times New Roman" w:cs="Times New Roman"/>
          <w:color w:val="auto"/>
          <w:kern w:val="0"/>
          <w:sz w:val="12"/>
          <w:szCs w:val="12"/>
          <w:lang w:eastAsia="ar-SA"/>
        </w:rPr>
      </w:pPr>
      <w:r w:rsidRPr="000949B2">
        <w:rPr>
          <w:rFonts w:ascii="Times New Roman" w:hAnsi="Times New Roman" w:cs="Times New Roman"/>
          <w:color w:val="auto"/>
          <w:kern w:val="0"/>
          <w:sz w:val="12"/>
          <w:szCs w:val="12"/>
          <w:lang w:eastAsia="ar-SA"/>
        </w:rPr>
        <w:t xml:space="preserve">Глава администрации Каратузского района                                                                                            </w:t>
      </w:r>
      <w:proofErr w:type="spellStart"/>
      <w:r w:rsidRPr="000949B2">
        <w:rPr>
          <w:rFonts w:ascii="Times New Roman" w:hAnsi="Times New Roman" w:cs="Times New Roman"/>
          <w:color w:val="auto"/>
          <w:kern w:val="0"/>
          <w:sz w:val="12"/>
          <w:szCs w:val="12"/>
          <w:lang w:eastAsia="ar-SA"/>
        </w:rPr>
        <w:t>Г.И.Кулакова</w:t>
      </w:r>
      <w:proofErr w:type="spellEnd"/>
    </w:p>
    <w:p w:rsidR="000949B2" w:rsidRDefault="000949B2" w:rsidP="000949B2">
      <w:pPr>
        <w:spacing w:after="0" w:line="240" w:lineRule="auto"/>
        <w:rPr>
          <w:rFonts w:ascii="Times New Roman" w:eastAsia="Calibri" w:hAnsi="Times New Roman" w:cs="Times New Roman"/>
          <w:color w:val="auto"/>
          <w:kern w:val="0"/>
          <w:sz w:val="12"/>
          <w:szCs w:val="12"/>
          <w:lang w:eastAsia="en-US"/>
        </w:rPr>
      </w:pPr>
    </w:p>
    <w:p w:rsidR="007434C3" w:rsidRDefault="007434C3" w:rsidP="000949B2">
      <w:pPr>
        <w:spacing w:after="0" w:line="240" w:lineRule="auto"/>
        <w:rPr>
          <w:rFonts w:ascii="Times New Roman" w:eastAsia="Calibri" w:hAnsi="Times New Roman" w:cs="Times New Roman"/>
          <w:color w:val="auto"/>
          <w:kern w:val="0"/>
          <w:sz w:val="12"/>
          <w:szCs w:val="12"/>
          <w:lang w:eastAsia="en-US"/>
        </w:rPr>
      </w:pPr>
    </w:p>
    <w:p w:rsidR="007434C3" w:rsidRDefault="007434C3" w:rsidP="000949B2">
      <w:pPr>
        <w:spacing w:after="0" w:line="240" w:lineRule="auto"/>
        <w:rPr>
          <w:rFonts w:ascii="Times New Roman" w:eastAsia="Calibri" w:hAnsi="Times New Roman" w:cs="Times New Roman"/>
          <w:color w:val="auto"/>
          <w:kern w:val="0"/>
          <w:sz w:val="12"/>
          <w:szCs w:val="12"/>
          <w:lang w:eastAsia="en-US"/>
        </w:rPr>
      </w:pPr>
    </w:p>
    <w:p w:rsidR="007434C3" w:rsidRDefault="007434C3" w:rsidP="000949B2">
      <w:pPr>
        <w:spacing w:after="0" w:line="240" w:lineRule="auto"/>
        <w:rPr>
          <w:rFonts w:ascii="Times New Roman" w:eastAsia="Calibri" w:hAnsi="Times New Roman" w:cs="Times New Roman"/>
          <w:color w:val="auto"/>
          <w:kern w:val="0"/>
          <w:sz w:val="12"/>
          <w:szCs w:val="12"/>
          <w:lang w:eastAsia="en-US"/>
        </w:rPr>
      </w:pPr>
    </w:p>
    <w:p w:rsidR="007434C3" w:rsidRPr="007434C3" w:rsidRDefault="007434C3" w:rsidP="007434C3">
      <w:pPr>
        <w:suppressAutoHyphens/>
        <w:autoSpaceDE w:val="0"/>
        <w:spacing w:after="0" w:line="240" w:lineRule="auto"/>
        <w:ind w:left="6379"/>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Приложение № 8</w:t>
      </w:r>
    </w:p>
    <w:p w:rsidR="007434C3" w:rsidRPr="007434C3" w:rsidRDefault="007434C3" w:rsidP="007434C3">
      <w:pPr>
        <w:widowControl w:val="0"/>
        <w:suppressAutoHyphens/>
        <w:spacing w:after="0" w:line="100" w:lineRule="atLeast"/>
        <w:ind w:left="6379"/>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к муниципальной программе Каратузского</w:t>
      </w:r>
      <w:r>
        <w:rPr>
          <w:rFonts w:ascii="Times New Roman" w:hAnsi="Times New Roman" w:cs="Times New Roman"/>
          <w:color w:val="auto"/>
          <w:kern w:val="0"/>
          <w:sz w:val="12"/>
          <w:szCs w:val="12"/>
          <w:lang w:eastAsia="ar-SA"/>
        </w:rPr>
        <w:t xml:space="preserve"> </w:t>
      </w:r>
      <w:r w:rsidRPr="007434C3">
        <w:rPr>
          <w:rFonts w:ascii="Times New Roman" w:hAnsi="Times New Roman" w:cs="Times New Roman"/>
          <w:color w:val="auto"/>
          <w:kern w:val="0"/>
          <w:sz w:val="12"/>
          <w:szCs w:val="12"/>
          <w:lang w:eastAsia="ar-SA"/>
        </w:rPr>
        <w:t>района «Развитие культуры, молодежной   поли</w:t>
      </w:r>
      <w:r>
        <w:rPr>
          <w:rFonts w:ascii="Times New Roman" w:hAnsi="Times New Roman" w:cs="Times New Roman"/>
          <w:color w:val="auto"/>
          <w:kern w:val="0"/>
          <w:sz w:val="12"/>
          <w:szCs w:val="12"/>
          <w:lang w:eastAsia="ar-SA"/>
        </w:rPr>
        <w:t xml:space="preserve">тики, физкультуры и спорта в </w:t>
      </w:r>
      <w:r w:rsidRPr="007434C3">
        <w:rPr>
          <w:rFonts w:ascii="Times New Roman" w:hAnsi="Times New Roman" w:cs="Times New Roman"/>
          <w:color w:val="auto"/>
          <w:kern w:val="0"/>
          <w:sz w:val="12"/>
          <w:szCs w:val="12"/>
          <w:lang w:eastAsia="ar-SA"/>
        </w:rPr>
        <w:t>Каратузском районе», утвержденной</w:t>
      </w:r>
      <w:r>
        <w:rPr>
          <w:rFonts w:ascii="Times New Roman" w:hAnsi="Times New Roman" w:cs="Times New Roman"/>
          <w:color w:val="auto"/>
          <w:kern w:val="0"/>
          <w:sz w:val="12"/>
          <w:szCs w:val="12"/>
          <w:lang w:eastAsia="ar-SA"/>
        </w:rPr>
        <w:t xml:space="preserve"> </w:t>
      </w:r>
      <w:r w:rsidRPr="007434C3">
        <w:rPr>
          <w:rFonts w:ascii="Times New Roman" w:hAnsi="Times New Roman" w:cs="Times New Roman"/>
          <w:color w:val="auto"/>
          <w:kern w:val="0"/>
          <w:sz w:val="12"/>
          <w:szCs w:val="12"/>
          <w:lang w:eastAsia="ar-SA"/>
        </w:rPr>
        <w:t>п</w:t>
      </w:r>
      <w:r>
        <w:rPr>
          <w:rFonts w:ascii="Times New Roman" w:hAnsi="Times New Roman" w:cs="Times New Roman"/>
          <w:color w:val="auto"/>
          <w:kern w:val="0"/>
          <w:sz w:val="12"/>
          <w:szCs w:val="12"/>
          <w:lang w:eastAsia="ar-SA"/>
        </w:rPr>
        <w:t xml:space="preserve">остановлением администрации </w:t>
      </w:r>
      <w:r w:rsidRPr="007434C3">
        <w:rPr>
          <w:rFonts w:ascii="Times New Roman" w:hAnsi="Times New Roman" w:cs="Times New Roman"/>
          <w:color w:val="auto"/>
          <w:kern w:val="0"/>
          <w:sz w:val="12"/>
          <w:szCs w:val="12"/>
          <w:lang w:eastAsia="ar-SA"/>
        </w:rPr>
        <w:t>Каратузского района от 31.10.2014 г. №1150-п</w:t>
      </w:r>
    </w:p>
    <w:p w:rsidR="007434C3" w:rsidRPr="007434C3" w:rsidRDefault="007434C3" w:rsidP="007434C3">
      <w:pPr>
        <w:widowControl w:val="0"/>
        <w:suppressAutoHyphens/>
        <w:spacing w:after="0" w:line="100" w:lineRule="atLeast"/>
        <w:rPr>
          <w:rFonts w:ascii="Times New Roman" w:hAnsi="Times New Roman" w:cs="Times New Roman"/>
          <w:color w:val="auto"/>
          <w:kern w:val="0"/>
          <w:sz w:val="12"/>
          <w:szCs w:val="12"/>
          <w:lang w:eastAsia="ar-SA"/>
        </w:rPr>
      </w:pPr>
      <w:r w:rsidRPr="007434C3">
        <w:rPr>
          <w:rFonts w:ascii="Times New Roman" w:hAnsi="Times New Roman" w:cs="Times New Roman"/>
          <w:bCs/>
          <w:color w:val="auto"/>
          <w:kern w:val="0"/>
          <w:sz w:val="12"/>
          <w:szCs w:val="12"/>
          <w:lang w:eastAsia="ar-SA"/>
        </w:rPr>
        <w:t xml:space="preserve">                 </w:t>
      </w:r>
    </w:p>
    <w:p w:rsidR="007434C3" w:rsidRPr="007434C3" w:rsidRDefault="007434C3" w:rsidP="007434C3">
      <w:pPr>
        <w:suppressAutoHyphens/>
        <w:spacing w:after="0" w:line="240" w:lineRule="auto"/>
        <w:rPr>
          <w:rFonts w:ascii="Times New Roman" w:hAnsi="Times New Roman" w:cs="Times New Roman"/>
          <w:color w:val="auto"/>
          <w:kern w:val="0"/>
          <w:sz w:val="12"/>
          <w:szCs w:val="12"/>
          <w:lang w:eastAsia="ar-SA"/>
        </w:rPr>
      </w:pPr>
    </w:p>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Подпрограмма «</w:t>
      </w:r>
      <w:proofErr w:type="spellStart"/>
      <w:r w:rsidRPr="007434C3">
        <w:rPr>
          <w:rFonts w:ascii="Times New Roman" w:hAnsi="Times New Roman" w:cs="Times New Roman"/>
          <w:color w:val="auto"/>
          <w:kern w:val="0"/>
          <w:sz w:val="12"/>
          <w:szCs w:val="12"/>
          <w:lang w:eastAsia="ar-SA"/>
        </w:rPr>
        <w:t>Каратуз</w:t>
      </w:r>
      <w:proofErr w:type="spellEnd"/>
      <w:r w:rsidRPr="007434C3">
        <w:rPr>
          <w:rFonts w:ascii="Times New Roman" w:hAnsi="Times New Roman" w:cs="Times New Roman"/>
          <w:color w:val="auto"/>
          <w:kern w:val="0"/>
          <w:sz w:val="12"/>
          <w:szCs w:val="12"/>
          <w:lang w:eastAsia="ar-SA"/>
        </w:rPr>
        <w:t xml:space="preserve"> </w:t>
      </w:r>
      <w:proofErr w:type="gramStart"/>
      <w:r w:rsidRPr="007434C3">
        <w:rPr>
          <w:rFonts w:ascii="Times New Roman" w:hAnsi="Times New Roman" w:cs="Times New Roman"/>
          <w:color w:val="auto"/>
          <w:kern w:val="0"/>
          <w:sz w:val="12"/>
          <w:szCs w:val="12"/>
          <w:lang w:eastAsia="ar-SA"/>
        </w:rPr>
        <w:t>молодой</w:t>
      </w:r>
      <w:proofErr w:type="gramEnd"/>
      <w:r w:rsidRPr="007434C3">
        <w:rPr>
          <w:rFonts w:ascii="Times New Roman" w:hAnsi="Times New Roman" w:cs="Times New Roman"/>
          <w:color w:val="auto"/>
          <w:kern w:val="0"/>
          <w:sz w:val="12"/>
          <w:szCs w:val="12"/>
          <w:lang w:eastAsia="ar-SA"/>
        </w:rPr>
        <w:t>»</w:t>
      </w:r>
    </w:p>
    <w:p w:rsidR="007434C3" w:rsidRPr="007434C3" w:rsidRDefault="007434C3" w:rsidP="007434C3">
      <w:pPr>
        <w:widowControl w:val="0"/>
        <w:suppressAutoHyphens/>
        <w:autoSpaceDE w:val="0"/>
        <w:spacing w:after="0" w:line="240" w:lineRule="auto"/>
        <w:jc w:val="center"/>
        <w:rPr>
          <w:rFonts w:ascii="Times New Roman" w:eastAsia="Arial" w:hAnsi="Times New Roman" w:cs="Times New Roman"/>
          <w:color w:val="auto"/>
          <w:kern w:val="0"/>
          <w:sz w:val="12"/>
          <w:szCs w:val="12"/>
          <w:lang w:eastAsia="ar-SA"/>
        </w:rPr>
      </w:pPr>
    </w:p>
    <w:p w:rsidR="007434C3" w:rsidRPr="007434C3" w:rsidRDefault="007434C3" w:rsidP="007434C3">
      <w:pPr>
        <w:widowControl w:val="0"/>
        <w:suppressAutoHyphens/>
        <w:spacing w:after="0" w:line="100" w:lineRule="atLeast"/>
        <w:jc w:val="center"/>
        <w:rPr>
          <w:rFonts w:ascii="Times New Roman" w:eastAsia="SimSun" w:hAnsi="Times New Roman" w:cs="Times New Roman"/>
          <w:color w:val="auto"/>
          <w:kern w:val="1"/>
          <w:sz w:val="12"/>
          <w:szCs w:val="12"/>
          <w:lang w:eastAsia="ar-SA"/>
        </w:rPr>
      </w:pPr>
      <w:r w:rsidRPr="007434C3">
        <w:rPr>
          <w:rFonts w:ascii="Times New Roman" w:eastAsia="SimSun" w:hAnsi="Times New Roman" w:cs="Times New Roman"/>
          <w:color w:val="auto"/>
          <w:kern w:val="1"/>
          <w:sz w:val="12"/>
          <w:szCs w:val="12"/>
          <w:lang w:eastAsia="ar-SA"/>
        </w:rPr>
        <w:t>1 Паспорт подпрограммы</w:t>
      </w:r>
    </w:p>
    <w:p w:rsidR="007434C3" w:rsidRPr="007434C3" w:rsidRDefault="007434C3" w:rsidP="007434C3">
      <w:pPr>
        <w:widowControl w:val="0"/>
        <w:suppressAutoHyphens/>
        <w:spacing w:after="0" w:line="100" w:lineRule="atLeast"/>
        <w:jc w:val="center"/>
        <w:rPr>
          <w:rFonts w:ascii="Times New Roman" w:eastAsia="SimSun" w:hAnsi="Times New Roman" w:cs="Times New Roman"/>
          <w:color w:val="auto"/>
          <w:kern w:val="1"/>
          <w:sz w:val="12"/>
          <w:szCs w:val="12"/>
          <w:lang w:eastAsia="ar-SA"/>
        </w:rPr>
      </w:pPr>
    </w:p>
    <w:tbl>
      <w:tblPr>
        <w:tblW w:w="0" w:type="auto"/>
        <w:tblInd w:w="75" w:type="dxa"/>
        <w:tblLayout w:type="fixed"/>
        <w:tblCellMar>
          <w:left w:w="75" w:type="dxa"/>
          <w:right w:w="75" w:type="dxa"/>
        </w:tblCellMar>
        <w:tblLook w:val="0000" w:firstRow="0" w:lastRow="0" w:firstColumn="0" w:lastColumn="0" w:noHBand="0" w:noVBand="0"/>
      </w:tblPr>
      <w:tblGrid>
        <w:gridCol w:w="2400"/>
        <w:gridCol w:w="7110"/>
      </w:tblGrid>
      <w:tr w:rsidR="007434C3" w:rsidRPr="007434C3" w:rsidTr="007434C3">
        <w:trPr>
          <w:trHeight w:val="20"/>
        </w:trPr>
        <w:tc>
          <w:tcPr>
            <w:tcW w:w="2400"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widowControl w:val="0"/>
              <w:suppressAutoHyphens/>
              <w:spacing w:after="0" w:line="276" w:lineRule="auto"/>
              <w:jc w:val="both"/>
              <w:rPr>
                <w:rFonts w:ascii="Times New Roman" w:eastAsia="SimSun" w:hAnsi="Times New Roman" w:cs="Times New Roman"/>
                <w:color w:val="auto"/>
                <w:kern w:val="1"/>
                <w:sz w:val="12"/>
                <w:szCs w:val="12"/>
                <w:lang w:eastAsia="ar-SA"/>
              </w:rPr>
            </w:pPr>
            <w:r w:rsidRPr="007434C3">
              <w:rPr>
                <w:rFonts w:ascii="Times New Roman" w:eastAsia="SimSun" w:hAnsi="Times New Roman" w:cs="Times New Roman"/>
                <w:color w:val="auto"/>
                <w:kern w:val="1"/>
                <w:sz w:val="12"/>
                <w:szCs w:val="12"/>
                <w:lang w:eastAsia="ar-SA"/>
              </w:rPr>
              <w:t xml:space="preserve">Наименование подпрограммы </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w:t>
            </w:r>
            <w:proofErr w:type="spellStart"/>
            <w:r w:rsidRPr="007434C3">
              <w:rPr>
                <w:rFonts w:ascii="Times New Roman" w:hAnsi="Times New Roman" w:cs="Times New Roman"/>
                <w:color w:val="auto"/>
                <w:kern w:val="0"/>
                <w:sz w:val="12"/>
                <w:szCs w:val="12"/>
                <w:lang w:eastAsia="ar-SA"/>
              </w:rPr>
              <w:t>Каратуз</w:t>
            </w:r>
            <w:proofErr w:type="spellEnd"/>
            <w:r w:rsidRPr="007434C3">
              <w:rPr>
                <w:rFonts w:ascii="Times New Roman" w:hAnsi="Times New Roman" w:cs="Times New Roman"/>
                <w:color w:val="auto"/>
                <w:kern w:val="0"/>
                <w:sz w:val="12"/>
                <w:szCs w:val="12"/>
                <w:lang w:eastAsia="ar-SA"/>
              </w:rPr>
              <w:t xml:space="preserve"> </w:t>
            </w:r>
            <w:proofErr w:type="gramStart"/>
            <w:r w:rsidRPr="007434C3">
              <w:rPr>
                <w:rFonts w:ascii="Times New Roman" w:hAnsi="Times New Roman" w:cs="Times New Roman"/>
                <w:color w:val="auto"/>
                <w:kern w:val="0"/>
                <w:sz w:val="12"/>
                <w:szCs w:val="12"/>
                <w:lang w:eastAsia="ar-SA"/>
              </w:rPr>
              <w:t>молодой</w:t>
            </w:r>
            <w:proofErr w:type="gramEnd"/>
            <w:r w:rsidRPr="007434C3">
              <w:rPr>
                <w:rFonts w:ascii="Times New Roman" w:hAnsi="Times New Roman" w:cs="Times New Roman"/>
                <w:color w:val="auto"/>
                <w:kern w:val="0"/>
                <w:sz w:val="12"/>
                <w:szCs w:val="12"/>
                <w:lang w:eastAsia="ar-SA"/>
              </w:rPr>
              <w:t>» (далее - подпрограмма)</w:t>
            </w:r>
          </w:p>
        </w:tc>
      </w:tr>
      <w:tr w:rsidR="007434C3" w:rsidRPr="007434C3" w:rsidTr="007434C3">
        <w:trPr>
          <w:trHeight w:val="20"/>
        </w:trPr>
        <w:tc>
          <w:tcPr>
            <w:tcW w:w="2400"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widowControl w:val="0"/>
              <w:suppressAutoHyphens/>
              <w:spacing w:after="0" w:line="276" w:lineRule="auto"/>
              <w:jc w:val="both"/>
              <w:rPr>
                <w:rFonts w:ascii="Times New Roman" w:eastAsia="SimSun" w:hAnsi="Times New Roman" w:cs="Times New Roman"/>
                <w:color w:val="auto"/>
                <w:kern w:val="1"/>
                <w:sz w:val="12"/>
                <w:szCs w:val="12"/>
                <w:lang w:eastAsia="ar-SA"/>
              </w:rPr>
            </w:pPr>
            <w:r w:rsidRPr="007434C3">
              <w:rPr>
                <w:rFonts w:ascii="Times New Roman" w:eastAsia="SimSun" w:hAnsi="Times New Roman" w:cs="Times New Roman"/>
                <w:color w:val="auto"/>
                <w:kern w:val="1"/>
                <w:sz w:val="12"/>
                <w:szCs w:val="12"/>
                <w:lang w:eastAsia="ar-SA"/>
              </w:rPr>
              <w:t>Наименование муниципальной программы, в рамках которой реализуется подпрограмма</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7434C3" w:rsidRPr="007434C3" w:rsidRDefault="007434C3" w:rsidP="007434C3">
            <w:pPr>
              <w:widowControl w:val="0"/>
              <w:suppressAutoHyphens/>
              <w:spacing w:after="0" w:line="100" w:lineRule="atLeast"/>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xml:space="preserve">«Развитие культуры, молодежной политики, физкультуры и спорта в Каратузском районе» </w:t>
            </w:r>
          </w:p>
        </w:tc>
      </w:tr>
      <w:tr w:rsidR="007434C3" w:rsidRPr="007434C3" w:rsidTr="007434C3">
        <w:trPr>
          <w:trHeight w:val="20"/>
        </w:trPr>
        <w:tc>
          <w:tcPr>
            <w:tcW w:w="2400"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widowControl w:val="0"/>
              <w:suppressAutoHyphens/>
              <w:spacing w:after="0" w:line="276" w:lineRule="auto"/>
              <w:jc w:val="both"/>
              <w:rPr>
                <w:rFonts w:ascii="Times New Roman" w:eastAsia="SimSun" w:hAnsi="Times New Roman" w:cs="Times New Roman"/>
                <w:kern w:val="1"/>
                <w:sz w:val="12"/>
                <w:szCs w:val="12"/>
                <w:lang w:eastAsia="ar-SA"/>
              </w:rPr>
            </w:pPr>
            <w:r w:rsidRPr="007434C3">
              <w:rPr>
                <w:rFonts w:ascii="Times New Roman" w:eastAsia="SimSun" w:hAnsi="Times New Roman" w:cs="Times New Roman"/>
                <w:color w:val="auto"/>
                <w:kern w:val="1"/>
                <w:sz w:val="12"/>
                <w:szCs w:val="12"/>
                <w:lang w:eastAsia="ar-SA"/>
              </w:rPr>
              <w:t>Муниципальный заказчик-координатор подпрограммы</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7434C3" w:rsidRPr="007434C3" w:rsidRDefault="007434C3" w:rsidP="007434C3">
            <w:pPr>
              <w:suppressAutoHyphens/>
              <w:autoSpaceDE w:val="0"/>
              <w:spacing w:after="0" w:line="240" w:lineRule="auto"/>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Администрация Каратузского района</w:t>
            </w:r>
          </w:p>
          <w:p w:rsidR="007434C3" w:rsidRPr="007434C3" w:rsidRDefault="007434C3" w:rsidP="007434C3">
            <w:pPr>
              <w:suppressAutoHyphens/>
              <w:autoSpaceDE w:val="0"/>
              <w:spacing w:after="0" w:line="240" w:lineRule="auto"/>
              <w:rPr>
                <w:rFonts w:ascii="Times New Roman" w:hAnsi="Times New Roman" w:cs="Times New Roman"/>
                <w:kern w:val="0"/>
                <w:sz w:val="12"/>
                <w:szCs w:val="12"/>
                <w:lang w:eastAsia="ar-SA"/>
              </w:rPr>
            </w:pPr>
          </w:p>
        </w:tc>
      </w:tr>
      <w:tr w:rsidR="007434C3" w:rsidRPr="007434C3" w:rsidTr="007434C3">
        <w:trPr>
          <w:trHeight w:val="20"/>
        </w:trPr>
        <w:tc>
          <w:tcPr>
            <w:tcW w:w="2400"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widowControl w:val="0"/>
              <w:suppressAutoHyphens/>
              <w:spacing w:after="0" w:line="276" w:lineRule="auto"/>
              <w:jc w:val="both"/>
              <w:rPr>
                <w:rFonts w:ascii="Times New Roman" w:eastAsia="SimSun" w:hAnsi="Times New Roman" w:cs="Times New Roman"/>
                <w:kern w:val="1"/>
                <w:sz w:val="12"/>
                <w:szCs w:val="12"/>
                <w:lang w:eastAsia="ar-SA"/>
              </w:rPr>
            </w:pPr>
            <w:r w:rsidRPr="007434C3">
              <w:rPr>
                <w:rFonts w:ascii="Times New Roman" w:eastAsia="SimSun" w:hAnsi="Times New Roman" w:cs="Times New Roman"/>
                <w:color w:val="auto"/>
                <w:kern w:val="1"/>
                <w:sz w:val="12"/>
                <w:szCs w:val="12"/>
                <w:lang w:eastAsia="ar-SA"/>
              </w:rPr>
              <w:t>Исполнитель подпрограммы</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7434C3" w:rsidRPr="007434C3" w:rsidRDefault="007434C3" w:rsidP="007434C3">
            <w:pPr>
              <w:suppressAutoHyphens/>
              <w:autoSpaceDE w:val="0"/>
              <w:spacing w:after="0" w:line="240" w:lineRule="auto"/>
              <w:rPr>
                <w:rFonts w:ascii="Times New Roman" w:hAnsi="Times New Roman" w:cs="Times New Roman"/>
                <w:color w:val="auto"/>
                <w:kern w:val="0"/>
                <w:sz w:val="12"/>
                <w:szCs w:val="12"/>
                <w:lang w:eastAsia="ar-SA"/>
              </w:rPr>
            </w:pPr>
            <w:r w:rsidRPr="007434C3">
              <w:rPr>
                <w:rFonts w:ascii="Times New Roman" w:hAnsi="Times New Roman" w:cs="Times New Roman"/>
                <w:kern w:val="0"/>
                <w:sz w:val="12"/>
                <w:szCs w:val="12"/>
                <w:lang w:eastAsia="ar-SA"/>
              </w:rPr>
              <w:t>Администрация Каратузского района</w:t>
            </w:r>
          </w:p>
          <w:p w:rsidR="007434C3" w:rsidRPr="007434C3" w:rsidRDefault="007434C3" w:rsidP="007434C3">
            <w:pPr>
              <w:widowControl w:val="0"/>
              <w:suppressAutoHyphens/>
              <w:spacing w:after="0" w:line="276" w:lineRule="auto"/>
              <w:rPr>
                <w:rFonts w:ascii="Times New Roman" w:eastAsia="SimSun" w:hAnsi="Times New Roman" w:cs="Times New Roman"/>
                <w:color w:val="auto"/>
                <w:kern w:val="1"/>
                <w:sz w:val="12"/>
                <w:szCs w:val="12"/>
                <w:lang w:eastAsia="ar-SA"/>
              </w:rPr>
            </w:pPr>
          </w:p>
        </w:tc>
      </w:tr>
      <w:tr w:rsidR="007434C3" w:rsidRPr="007434C3" w:rsidTr="007434C3">
        <w:trPr>
          <w:trHeight w:val="20"/>
        </w:trPr>
        <w:tc>
          <w:tcPr>
            <w:tcW w:w="2400"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widowControl w:val="0"/>
              <w:suppressAutoHyphens/>
              <w:spacing w:after="0" w:line="276" w:lineRule="auto"/>
              <w:jc w:val="both"/>
              <w:rPr>
                <w:rFonts w:ascii="Times New Roman" w:eastAsia="SimSun" w:hAnsi="Times New Roman" w:cs="Times New Roman"/>
                <w:color w:val="auto"/>
                <w:kern w:val="1"/>
                <w:sz w:val="12"/>
                <w:szCs w:val="12"/>
                <w:lang w:eastAsia="ar-SA"/>
              </w:rPr>
            </w:pPr>
            <w:r w:rsidRPr="007434C3">
              <w:rPr>
                <w:rFonts w:ascii="Times New Roman" w:eastAsia="SimSun" w:hAnsi="Times New Roman" w:cs="Times New Roman"/>
                <w:color w:val="auto"/>
                <w:kern w:val="1"/>
                <w:sz w:val="12"/>
                <w:szCs w:val="12"/>
                <w:lang w:eastAsia="ar-SA"/>
              </w:rPr>
              <w:t>Цель подпрограммы</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7434C3" w:rsidRPr="007434C3" w:rsidRDefault="007434C3" w:rsidP="007434C3">
            <w:pPr>
              <w:suppressAutoHyphens/>
              <w:autoSpaceDE w:val="0"/>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Создание условий для развития потенциала молодежи и его реализации в интересах развития Каратузского района</w:t>
            </w:r>
          </w:p>
          <w:p w:rsidR="007434C3" w:rsidRPr="007434C3" w:rsidRDefault="007434C3" w:rsidP="007434C3">
            <w:pPr>
              <w:suppressAutoHyphens/>
              <w:spacing w:after="0" w:line="240" w:lineRule="auto"/>
              <w:jc w:val="both"/>
              <w:rPr>
                <w:rFonts w:ascii="Times New Roman" w:hAnsi="Times New Roman" w:cs="Times New Roman"/>
                <w:color w:val="auto"/>
                <w:kern w:val="0"/>
                <w:sz w:val="12"/>
                <w:szCs w:val="12"/>
                <w:lang w:eastAsia="ar-SA"/>
              </w:rPr>
            </w:pPr>
          </w:p>
        </w:tc>
      </w:tr>
      <w:tr w:rsidR="007434C3" w:rsidRPr="007434C3" w:rsidTr="007434C3">
        <w:trPr>
          <w:trHeight w:val="20"/>
        </w:trPr>
        <w:tc>
          <w:tcPr>
            <w:tcW w:w="2400"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widowControl w:val="0"/>
              <w:suppressAutoHyphens/>
              <w:spacing w:after="0" w:line="276" w:lineRule="auto"/>
              <w:rPr>
                <w:rFonts w:ascii="Times New Roman" w:eastAsia="SimSun" w:hAnsi="Times New Roman" w:cs="Times New Roman"/>
                <w:color w:val="auto"/>
                <w:kern w:val="1"/>
                <w:sz w:val="12"/>
                <w:szCs w:val="12"/>
                <w:lang w:eastAsia="ar-SA"/>
              </w:rPr>
            </w:pPr>
            <w:r w:rsidRPr="007434C3">
              <w:rPr>
                <w:rFonts w:ascii="Times New Roman" w:eastAsia="SimSun" w:hAnsi="Times New Roman" w:cs="Times New Roman"/>
                <w:color w:val="auto"/>
                <w:kern w:val="1"/>
                <w:sz w:val="12"/>
                <w:szCs w:val="12"/>
                <w:lang w:eastAsia="ar-SA"/>
              </w:rPr>
              <w:t>Задачи подпрограммы</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7434C3" w:rsidRPr="007434C3" w:rsidRDefault="007434C3" w:rsidP="007434C3">
            <w:pPr>
              <w:numPr>
                <w:ilvl w:val="0"/>
                <w:numId w:val="16"/>
              </w:numPr>
              <w:tabs>
                <w:tab w:val="left" w:pos="219"/>
              </w:tabs>
              <w:suppressAutoHyphens/>
              <w:autoSpaceDE w:val="0"/>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Развитие и поддержка инициатив молодых людей в сфере сохранения исторической памяти, гражданского образования и военно-патриотического воспитания.</w:t>
            </w:r>
          </w:p>
          <w:p w:rsidR="007434C3" w:rsidRPr="007434C3" w:rsidRDefault="007434C3" w:rsidP="007434C3">
            <w:pPr>
              <w:numPr>
                <w:ilvl w:val="0"/>
                <w:numId w:val="16"/>
              </w:numPr>
              <w:tabs>
                <w:tab w:val="left" w:pos="219"/>
              </w:tabs>
              <w:suppressAutoHyphens/>
              <w:autoSpaceDE w:val="0"/>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lastRenderedPageBreak/>
              <w:t>Развитие и поддержка инициатив молодых людей в сфере разработки и принятия решений в сфере благоустройства, экологии и охраны окружающей среды, самоуправления, формирования гражданской позиции и любви к малой Родине.</w:t>
            </w:r>
          </w:p>
          <w:p w:rsidR="007434C3" w:rsidRPr="007434C3" w:rsidRDefault="007434C3" w:rsidP="007434C3">
            <w:pPr>
              <w:numPr>
                <w:ilvl w:val="0"/>
                <w:numId w:val="16"/>
              </w:numPr>
              <w:tabs>
                <w:tab w:val="left" w:pos="219"/>
              </w:tabs>
              <w:suppressAutoHyphens/>
              <w:autoSpaceDE w:val="0"/>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Развитие и поддержка инициатив молодых людей по развитию на территории района возможности сезонного заработка для старшеклассников.</w:t>
            </w:r>
          </w:p>
          <w:p w:rsidR="007434C3" w:rsidRPr="007434C3" w:rsidRDefault="007434C3" w:rsidP="007434C3">
            <w:pPr>
              <w:numPr>
                <w:ilvl w:val="0"/>
                <w:numId w:val="16"/>
              </w:numPr>
              <w:tabs>
                <w:tab w:val="left" w:pos="219"/>
              </w:tabs>
              <w:suppressAutoHyphens/>
              <w:autoSpaceDE w:val="0"/>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Развитие и поддержка инициатив молодых людей на территории района традиционных видов творчества и эстрадного искусства.</w:t>
            </w:r>
          </w:p>
          <w:p w:rsidR="007434C3" w:rsidRPr="007434C3" w:rsidRDefault="007434C3" w:rsidP="007434C3">
            <w:pPr>
              <w:numPr>
                <w:ilvl w:val="0"/>
                <w:numId w:val="16"/>
              </w:numPr>
              <w:tabs>
                <w:tab w:val="left" w:pos="219"/>
              </w:tabs>
              <w:suppressAutoHyphens/>
              <w:autoSpaceDE w:val="0"/>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Развитие и поддержка инициатив молодых людей в сфере физической культуры, фитнеса и пропаганды здорового образа жизни.</w:t>
            </w:r>
          </w:p>
          <w:p w:rsidR="007434C3" w:rsidRPr="007434C3" w:rsidRDefault="007434C3" w:rsidP="007434C3">
            <w:pPr>
              <w:numPr>
                <w:ilvl w:val="0"/>
                <w:numId w:val="16"/>
              </w:numPr>
              <w:tabs>
                <w:tab w:val="left" w:pos="219"/>
              </w:tabs>
              <w:suppressAutoHyphens/>
              <w:autoSpaceDE w:val="0"/>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xml:space="preserve">Развитие и поддержка инициатив молодых людей по развитию на территории района современных видов творчества, дизайна, фотографии, архитектуры, граффити, </w:t>
            </w:r>
            <w:r w:rsidRPr="007434C3">
              <w:rPr>
                <w:rFonts w:ascii="Times New Roman" w:hAnsi="Times New Roman" w:cs="Times New Roman"/>
                <w:color w:val="auto"/>
                <w:kern w:val="0"/>
                <w:sz w:val="12"/>
                <w:szCs w:val="12"/>
                <w:lang w:val="en-US" w:eastAsia="ar-SA"/>
              </w:rPr>
              <w:t>fashion</w:t>
            </w:r>
            <w:r w:rsidRPr="007434C3">
              <w:rPr>
                <w:rFonts w:ascii="Times New Roman" w:hAnsi="Times New Roman" w:cs="Times New Roman"/>
                <w:color w:val="auto"/>
                <w:kern w:val="0"/>
                <w:sz w:val="12"/>
                <w:szCs w:val="12"/>
                <w:lang w:eastAsia="ar-SA"/>
              </w:rPr>
              <w:t>-индустрии;</w:t>
            </w:r>
          </w:p>
          <w:p w:rsidR="007434C3" w:rsidRPr="007434C3" w:rsidRDefault="007434C3" w:rsidP="007434C3">
            <w:pPr>
              <w:numPr>
                <w:ilvl w:val="0"/>
                <w:numId w:val="16"/>
              </w:numPr>
              <w:suppressAutoHyphens/>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xml:space="preserve">Обеспечение выполнения муниципального   </w:t>
            </w:r>
          </w:p>
          <w:p w:rsidR="007434C3" w:rsidRPr="007434C3" w:rsidRDefault="007434C3" w:rsidP="007434C3">
            <w:pPr>
              <w:suppressAutoHyphens/>
              <w:spacing w:after="0" w:line="240" w:lineRule="auto"/>
              <w:ind w:left="900"/>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задания Муниципальным бюджетным учреждением «Молодежный центр Лидер».</w:t>
            </w:r>
          </w:p>
        </w:tc>
      </w:tr>
      <w:tr w:rsidR="007434C3" w:rsidRPr="007434C3" w:rsidTr="007434C3">
        <w:trPr>
          <w:trHeight w:val="20"/>
        </w:trPr>
        <w:tc>
          <w:tcPr>
            <w:tcW w:w="2400"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widowControl w:val="0"/>
              <w:suppressAutoHyphens/>
              <w:spacing w:after="0" w:line="276" w:lineRule="auto"/>
              <w:rPr>
                <w:rFonts w:ascii="Times New Roman" w:eastAsia="SimSun" w:hAnsi="Times New Roman" w:cs="Times New Roman"/>
                <w:color w:val="auto"/>
                <w:kern w:val="1"/>
                <w:sz w:val="12"/>
                <w:szCs w:val="12"/>
                <w:lang w:eastAsia="ar-SA"/>
              </w:rPr>
            </w:pPr>
            <w:r w:rsidRPr="007434C3">
              <w:rPr>
                <w:rFonts w:ascii="Times New Roman" w:eastAsia="SimSun" w:hAnsi="Times New Roman" w:cs="Times New Roman"/>
                <w:color w:val="auto"/>
                <w:kern w:val="1"/>
                <w:sz w:val="12"/>
                <w:szCs w:val="12"/>
                <w:lang w:eastAsia="ar-SA"/>
              </w:rPr>
              <w:lastRenderedPageBreak/>
              <w:t xml:space="preserve">Целевые </w:t>
            </w:r>
            <w:r w:rsidRPr="007434C3">
              <w:rPr>
                <w:rFonts w:ascii="Times New Roman" w:eastAsia="SimSun" w:hAnsi="Times New Roman" w:cs="Times New Roman"/>
                <w:color w:val="auto"/>
                <w:kern w:val="1"/>
                <w:sz w:val="12"/>
                <w:szCs w:val="12"/>
                <w:lang w:eastAsia="ar-SA"/>
              </w:rPr>
              <w:br/>
              <w:t>индикаторы подпрограммы</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7434C3" w:rsidRPr="007434C3" w:rsidRDefault="007434C3" w:rsidP="007434C3">
            <w:pPr>
              <w:suppressAutoHyphens/>
              <w:autoSpaceDE w:val="0"/>
              <w:spacing w:after="0" w:line="240" w:lineRule="auto"/>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оказание информационно-консультационной помощи молодежи;</w:t>
            </w:r>
          </w:p>
          <w:p w:rsidR="007434C3" w:rsidRPr="007434C3" w:rsidRDefault="007434C3" w:rsidP="007434C3">
            <w:pPr>
              <w:suppressAutoHyphens/>
              <w:autoSpaceDE w:val="0"/>
              <w:spacing w:after="0" w:line="240" w:lineRule="auto"/>
              <w:ind w:left="2800" w:hanging="2800"/>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количество проектов, реализуемых молодежью района;</w:t>
            </w:r>
          </w:p>
          <w:p w:rsidR="007434C3" w:rsidRPr="007434C3" w:rsidRDefault="007434C3" w:rsidP="007434C3">
            <w:pPr>
              <w:suppressAutoHyphens/>
              <w:autoSpaceDE w:val="0"/>
              <w:spacing w:after="0" w:line="240" w:lineRule="auto"/>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xml:space="preserve">- организация  молодежных мероприятий по различным направлениям (досуговые, </w:t>
            </w:r>
            <w:proofErr w:type="gramStart"/>
            <w:r w:rsidRPr="007434C3">
              <w:rPr>
                <w:rFonts w:ascii="Times New Roman" w:hAnsi="Times New Roman" w:cs="Times New Roman"/>
                <w:color w:val="auto"/>
                <w:kern w:val="0"/>
                <w:sz w:val="12"/>
                <w:szCs w:val="12"/>
                <w:lang w:eastAsia="ar-SA"/>
              </w:rPr>
              <w:t>культурно-массовые</w:t>
            </w:r>
            <w:proofErr w:type="gramEnd"/>
            <w:r w:rsidRPr="007434C3">
              <w:rPr>
                <w:rFonts w:ascii="Times New Roman" w:hAnsi="Times New Roman" w:cs="Times New Roman"/>
                <w:color w:val="auto"/>
                <w:kern w:val="0"/>
                <w:sz w:val="12"/>
                <w:szCs w:val="12"/>
                <w:lang w:eastAsia="ar-SA"/>
              </w:rPr>
              <w:t xml:space="preserve"> и др.); </w:t>
            </w:r>
          </w:p>
          <w:p w:rsidR="007434C3" w:rsidRPr="007434C3" w:rsidRDefault="007434C3" w:rsidP="007434C3">
            <w:pPr>
              <w:suppressAutoHyphens/>
              <w:autoSpaceDE w:val="0"/>
              <w:spacing w:after="0" w:line="240" w:lineRule="auto"/>
              <w:ind w:left="2800" w:hanging="2800"/>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организация мероприятий по отдыху молодежи;</w:t>
            </w:r>
          </w:p>
          <w:p w:rsidR="007434C3" w:rsidRPr="007434C3" w:rsidRDefault="007434C3" w:rsidP="007434C3">
            <w:pPr>
              <w:tabs>
                <w:tab w:val="left" w:pos="2842"/>
              </w:tabs>
              <w:suppressAutoHyphens/>
              <w:autoSpaceDE w:val="0"/>
              <w:spacing w:after="0" w:line="240" w:lineRule="auto"/>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организация мероприятий  по трудовому воспитанию.</w:t>
            </w:r>
          </w:p>
        </w:tc>
      </w:tr>
      <w:tr w:rsidR="007434C3" w:rsidRPr="007434C3" w:rsidTr="007434C3">
        <w:trPr>
          <w:trHeight w:val="20"/>
        </w:trPr>
        <w:tc>
          <w:tcPr>
            <w:tcW w:w="2400"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widowControl w:val="0"/>
              <w:suppressAutoHyphens/>
              <w:spacing w:after="0" w:line="276" w:lineRule="auto"/>
              <w:rPr>
                <w:rFonts w:ascii="Times New Roman" w:eastAsia="SimSun" w:hAnsi="Times New Roman" w:cs="Times New Roman"/>
                <w:color w:val="auto"/>
                <w:kern w:val="1"/>
                <w:sz w:val="12"/>
                <w:szCs w:val="12"/>
                <w:lang w:eastAsia="ar-SA"/>
              </w:rPr>
            </w:pPr>
            <w:r w:rsidRPr="007434C3">
              <w:rPr>
                <w:rFonts w:ascii="Times New Roman" w:eastAsia="SimSun" w:hAnsi="Times New Roman" w:cs="Times New Roman"/>
                <w:color w:val="auto"/>
                <w:kern w:val="1"/>
                <w:sz w:val="12"/>
                <w:szCs w:val="12"/>
                <w:lang w:eastAsia="ar-SA"/>
              </w:rPr>
              <w:t xml:space="preserve">Сроки </w:t>
            </w:r>
            <w:r w:rsidRPr="007434C3">
              <w:rPr>
                <w:rFonts w:ascii="Times New Roman" w:eastAsia="SimSun" w:hAnsi="Times New Roman" w:cs="Times New Roman"/>
                <w:color w:val="auto"/>
                <w:kern w:val="1"/>
                <w:sz w:val="12"/>
                <w:szCs w:val="12"/>
                <w:lang w:eastAsia="ar-SA"/>
              </w:rPr>
              <w:br/>
              <w:t>реализации подпрограммы</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7434C3" w:rsidRPr="007434C3" w:rsidRDefault="007434C3" w:rsidP="007434C3">
            <w:pPr>
              <w:widowControl w:val="0"/>
              <w:suppressAutoHyphens/>
              <w:snapToGrid w:val="0"/>
              <w:spacing w:after="0" w:line="276" w:lineRule="auto"/>
              <w:rPr>
                <w:rFonts w:ascii="Times New Roman" w:eastAsia="SimSun" w:hAnsi="Times New Roman" w:cs="Times New Roman"/>
                <w:color w:val="auto"/>
                <w:kern w:val="1"/>
                <w:sz w:val="12"/>
                <w:szCs w:val="12"/>
                <w:lang w:eastAsia="ar-SA"/>
              </w:rPr>
            </w:pPr>
          </w:p>
          <w:p w:rsidR="007434C3" w:rsidRPr="007434C3" w:rsidRDefault="007434C3" w:rsidP="007434C3">
            <w:pPr>
              <w:widowControl w:val="0"/>
              <w:suppressAutoHyphens/>
              <w:spacing w:after="0" w:line="276" w:lineRule="auto"/>
              <w:rPr>
                <w:rFonts w:ascii="Times New Roman" w:eastAsia="SimSun" w:hAnsi="Times New Roman" w:cs="Times New Roman"/>
                <w:color w:val="auto"/>
                <w:kern w:val="1"/>
                <w:sz w:val="12"/>
                <w:szCs w:val="12"/>
                <w:lang w:eastAsia="ar-SA"/>
              </w:rPr>
            </w:pPr>
            <w:r w:rsidRPr="007434C3">
              <w:rPr>
                <w:rFonts w:ascii="Times New Roman" w:eastAsia="SimSun" w:hAnsi="Times New Roman" w:cs="Times New Roman"/>
                <w:color w:val="auto"/>
                <w:kern w:val="1"/>
                <w:sz w:val="12"/>
                <w:szCs w:val="12"/>
                <w:lang w:eastAsia="ar-SA"/>
              </w:rPr>
              <w:t>2014 – 2017 годы</w:t>
            </w:r>
          </w:p>
        </w:tc>
      </w:tr>
      <w:tr w:rsidR="007434C3" w:rsidRPr="007434C3" w:rsidTr="007434C3">
        <w:trPr>
          <w:trHeight w:val="20"/>
        </w:trPr>
        <w:tc>
          <w:tcPr>
            <w:tcW w:w="2400"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widowControl w:val="0"/>
              <w:suppressAutoHyphens/>
              <w:spacing w:after="0" w:line="276" w:lineRule="auto"/>
              <w:rPr>
                <w:rFonts w:ascii="Times New Roman" w:eastAsia="SimSun" w:hAnsi="Times New Roman" w:cs="Times New Roman"/>
                <w:kern w:val="1"/>
                <w:sz w:val="12"/>
                <w:szCs w:val="12"/>
                <w:lang w:eastAsia="ar-SA"/>
              </w:rPr>
            </w:pPr>
            <w:r w:rsidRPr="007434C3">
              <w:rPr>
                <w:rFonts w:ascii="Times New Roman" w:eastAsia="SimSun" w:hAnsi="Times New Roman" w:cs="Times New Roman"/>
                <w:color w:val="auto"/>
                <w:kern w:val="1"/>
                <w:sz w:val="12"/>
                <w:szCs w:val="12"/>
                <w:lang w:eastAsia="ar-SA"/>
              </w:rPr>
              <w:t>Объемы и источники финансирования подпрограммы</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7434C3" w:rsidRPr="007434C3" w:rsidRDefault="007434C3" w:rsidP="007434C3">
            <w:pPr>
              <w:suppressAutoHyphens/>
              <w:autoSpaceDE w:val="0"/>
              <w:spacing w:after="0" w:line="240" w:lineRule="auto"/>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Общий объем финансирования:</w:t>
            </w:r>
            <w:r w:rsidRPr="007434C3">
              <w:rPr>
                <w:rFonts w:ascii="Times New Roman" w:hAnsi="Times New Roman" w:cs="Times New Roman"/>
                <w:b/>
                <w:bCs/>
                <w:kern w:val="0"/>
                <w:sz w:val="12"/>
                <w:szCs w:val="12"/>
                <w:lang w:eastAsia="ar-SA"/>
              </w:rPr>
              <w:t xml:space="preserve"> 7599,985 тыс. руб. </w:t>
            </w:r>
          </w:p>
          <w:p w:rsidR="007434C3" w:rsidRPr="007434C3" w:rsidRDefault="007434C3" w:rsidP="007434C3">
            <w:pPr>
              <w:suppressAutoHyphens/>
              <w:autoSpaceDE w:val="0"/>
              <w:spacing w:after="0" w:line="240" w:lineRule="auto"/>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 xml:space="preserve"> в том числе:</w:t>
            </w:r>
          </w:p>
          <w:p w:rsidR="007434C3" w:rsidRPr="007434C3" w:rsidRDefault="007434C3" w:rsidP="007434C3">
            <w:pPr>
              <w:suppressAutoHyphens/>
              <w:autoSpaceDE w:val="0"/>
              <w:spacing w:after="0" w:line="240" w:lineRule="auto"/>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краевой бюджет – 1036,125 тыс. руб.</w:t>
            </w:r>
          </w:p>
          <w:p w:rsidR="007434C3" w:rsidRPr="007434C3" w:rsidRDefault="007434C3" w:rsidP="007434C3">
            <w:pPr>
              <w:suppressAutoHyphens/>
              <w:autoSpaceDE w:val="0"/>
              <w:spacing w:after="0" w:line="240" w:lineRule="auto"/>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районный бюджет – 6563,86 тыс. руб.</w:t>
            </w:r>
          </w:p>
          <w:p w:rsidR="007434C3" w:rsidRPr="007434C3" w:rsidRDefault="007434C3" w:rsidP="007434C3">
            <w:pPr>
              <w:suppressAutoHyphens/>
              <w:autoSpaceDE w:val="0"/>
              <w:spacing w:after="0" w:line="240" w:lineRule="auto"/>
              <w:rPr>
                <w:rFonts w:ascii="Times New Roman" w:hAnsi="Times New Roman" w:cs="Times New Roman"/>
                <w:b/>
                <w:kern w:val="0"/>
                <w:sz w:val="12"/>
                <w:szCs w:val="12"/>
                <w:lang w:eastAsia="ar-SA"/>
              </w:rPr>
            </w:pPr>
            <w:r w:rsidRPr="007434C3">
              <w:rPr>
                <w:rFonts w:ascii="Times New Roman" w:hAnsi="Times New Roman" w:cs="Times New Roman"/>
                <w:kern w:val="0"/>
                <w:sz w:val="12"/>
                <w:szCs w:val="12"/>
                <w:lang w:eastAsia="ar-SA"/>
              </w:rPr>
              <w:t>в том числе по годам:</w:t>
            </w:r>
          </w:p>
          <w:p w:rsidR="007434C3" w:rsidRPr="007434C3" w:rsidRDefault="007434C3" w:rsidP="007434C3">
            <w:pPr>
              <w:suppressAutoHyphens/>
              <w:autoSpaceDE w:val="0"/>
              <w:spacing w:after="0" w:line="240" w:lineRule="auto"/>
              <w:rPr>
                <w:rFonts w:ascii="Times New Roman" w:hAnsi="Times New Roman" w:cs="Times New Roman"/>
                <w:kern w:val="0"/>
                <w:sz w:val="12"/>
                <w:szCs w:val="12"/>
                <w:lang w:eastAsia="ar-SA"/>
              </w:rPr>
            </w:pPr>
            <w:r w:rsidRPr="007434C3">
              <w:rPr>
                <w:rFonts w:ascii="Times New Roman" w:hAnsi="Times New Roman" w:cs="Times New Roman"/>
                <w:b/>
                <w:kern w:val="0"/>
                <w:sz w:val="12"/>
                <w:szCs w:val="12"/>
                <w:lang w:eastAsia="ar-SA"/>
              </w:rPr>
              <w:t>2014 г. – 1919,125 тыс. руб.</w:t>
            </w:r>
          </w:p>
          <w:p w:rsidR="007434C3" w:rsidRPr="007434C3" w:rsidRDefault="007434C3" w:rsidP="007434C3">
            <w:pPr>
              <w:suppressAutoHyphens/>
              <w:autoSpaceDE w:val="0"/>
              <w:spacing w:after="0" w:line="240" w:lineRule="auto"/>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 краевой бюджет – 324,825 тыс. руб.</w:t>
            </w:r>
          </w:p>
          <w:p w:rsidR="007434C3" w:rsidRPr="007434C3" w:rsidRDefault="007434C3" w:rsidP="007434C3">
            <w:pPr>
              <w:suppressAutoHyphens/>
              <w:autoSpaceDE w:val="0"/>
              <w:spacing w:after="0" w:line="240" w:lineRule="auto"/>
              <w:rPr>
                <w:rFonts w:ascii="Times New Roman" w:hAnsi="Times New Roman" w:cs="Times New Roman"/>
                <w:b/>
                <w:kern w:val="0"/>
                <w:sz w:val="12"/>
                <w:szCs w:val="12"/>
                <w:lang w:eastAsia="ar-SA"/>
              </w:rPr>
            </w:pPr>
            <w:r w:rsidRPr="007434C3">
              <w:rPr>
                <w:rFonts w:ascii="Times New Roman" w:hAnsi="Times New Roman" w:cs="Times New Roman"/>
                <w:kern w:val="0"/>
                <w:sz w:val="12"/>
                <w:szCs w:val="12"/>
                <w:lang w:eastAsia="ar-SA"/>
              </w:rPr>
              <w:t>- районный бюджет – 1594,3 тыс. руб.</w:t>
            </w:r>
          </w:p>
          <w:p w:rsidR="007434C3" w:rsidRPr="007434C3" w:rsidRDefault="007434C3" w:rsidP="007434C3">
            <w:pPr>
              <w:suppressAutoHyphens/>
              <w:autoSpaceDE w:val="0"/>
              <w:spacing w:after="0" w:line="240" w:lineRule="auto"/>
              <w:rPr>
                <w:rFonts w:ascii="Times New Roman" w:hAnsi="Times New Roman" w:cs="Times New Roman"/>
                <w:kern w:val="0"/>
                <w:sz w:val="12"/>
                <w:szCs w:val="12"/>
                <w:lang w:eastAsia="ar-SA"/>
              </w:rPr>
            </w:pPr>
            <w:r w:rsidRPr="007434C3">
              <w:rPr>
                <w:rFonts w:ascii="Times New Roman" w:hAnsi="Times New Roman" w:cs="Times New Roman"/>
                <w:b/>
                <w:kern w:val="0"/>
                <w:sz w:val="12"/>
                <w:szCs w:val="12"/>
                <w:lang w:eastAsia="ar-SA"/>
              </w:rPr>
              <w:t>2015 г. – 1893,62 тыс. руб.</w:t>
            </w:r>
          </w:p>
          <w:p w:rsidR="007434C3" w:rsidRPr="007434C3" w:rsidRDefault="007434C3" w:rsidP="007434C3">
            <w:pPr>
              <w:suppressAutoHyphens/>
              <w:autoSpaceDE w:val="0"/>
              <w:spacing w:after="0" w:line="240" w:lineRule="auto"/>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 краевой бюджет – 237,1 тыс. руб.</w:t>
            </w:r>
          </w:p>
          <w:p w:rsidR="007434C3" w:rsidRPr="007434C3" w:rsidRDefault="007434C3" w:rsidP="007434C3">
            <w:pPr>
              <w:suppressAutoHyphens/>
              <w:autoSpaceDE w:val="0"/>
              <w:spacing w:after="0" w:line="240" w:lineRule="auto"/>
              <w:rPr>
                <w:rFonts w:ascii="Times New Roman" w:hAnsi="Times New Roman" w:cs="Times New Roman"/>
                <w:b/>
                <w:kern w:val="0"/>
                <w:sz w:val="12"/>
                <w:szCs w:val="12"/>
                <w:lang w:eastAsia="ar-SA"/>
              </w:rPr>
            </w:pPr>
            <w:r w:rsidRPr="007434C3">
              <w:rPr>
                <w:rFonts w:ascii="Times New Roman" w:hAnsi="Times New Roman" w:cs="Times New Roman"/>
                <w:kern w:val="0"/>
                <w:sz w:val="12"/>
                <w:szCs w:val="12"/>
                <w:lang w:eastAsia="ar-SA"/>
              </w:rPr>
              <w:t>- районный бюджет – 1656,52 тыс. руб</w:t>
            </w:r>
            <w:proofErr w:type="gramStart"/>
            <w:r w:rsidRPr="007434C3">
              <w:rPr>
                <w:rFonts w:ascii="Times New Roman" w:hAnsi="Times New Roman" w:cs="Times New Roman"/>
                <w:kern w:val="0"/>
                <w:sz w:val="12"/>
                <w:szCs w:val="12"/>
                <w:lang w:eastAsia="ar-SA"/>
              </w:rPr>
              <w:t>..</w:t>
            </w:r>
            <w:proofErr w:type="gramEnd"/>
          </w:p>
          <w:p w:rsidR="007434C3" w:rsidRPr="007434C3" w:rsidRDefault="007434C3" w:rsidP="007434C3">
            <w:pPr>
              <w:suppressAutoHyphens/>
              <w:autoSpaceDE w:val="0"/>
              <w:spacing w:after="0" w:line="240" w:lineRule="auto"/>
              <w:rPr>
                <w:rFonts w:ascii="Times New Roman" w:hAnsi="Times New Roman" w:cs="Times New Roman"/>
                <w:kern w:val="0"/>
                <w:sz w:val="12"/>
                <w:szCs w:val="12"/>
                <w:lang w:eastAsia="ar-SA"/>
              </w:rPr>
            </w:pPr>
            <w:r w:rsidRPr="007434C3">
              <w:rPr>
                <w:rFonts w:ascii="Times New Roman" w:hAnsi="Times New Roman" w:cs="Times New Roman"/>
                <w:b/>
                <w:kern w:val="0"/>
                <w:sz w:val="12"/>
                <w:szCs w:val="12"/>
                <w:lang w:eastAsia="ar-SA"/>
              </w:rPr>
              <w:t>2016 г. -1893,62 тыс. руб.</w:t>
            </w:r>
          </w:p>
          <w:p w:rsidR="007434C3" w:rsidRPr="007434C3" w:rsidRDefault="007434C3" w:rsidP="007434C3">
            <w:pPr>
              <w:suppressAutoHyphens/>
              <w:autoSpaceDE w:val="0"/>
              <w:spacing w:after="0" w:line="240" w:lineRule="auto"/>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 краевой бюджет – 237,1 тыс. руб.</w:t>
            </w:r>
          </w:p>
          <w:p w:rsidR="007434C3" w:rsidRPr="007434C3" w:rsidRDefault="007434C3" w:rsidP="007434C3">
            <w:pPr>
              <w:suppressAutoHyphens/>
              <w:autoSpaceDE w:val="0"/>
              <w:spacing w:after="0" w:line="240" w:lineRule="auto"/>
              <w:rPr>
                <w:rFonts w:ascii="Times New Roman" w:hAnsi="Times New Roman" w:cs="Times New Roman"/>
                <w:b/>
                <w:kern w:val="0"/>
                <w:sz w:val="12"/>
                <w:szCs w:val="12"/>
                <w:lang w:eastAsia="ar-SA"/>
              </w:rPr>
            </w:pPr>
            <w:r w:rsidRPr="007434C3">
              <w:rPr>
                <w:rFonts w:ascii="Times New Roman" w:hAnsi="Times New Roman" w:cs="Times New Roman"/>
                <w:kern w:val="0"/>
                <w:sz w:val="12"/>
                <w:szCs w:val="12"/>
                <w:lang w:eastAsia="ar-SA"/>
              </w:rPr>
              <w:t>- районный бюджет – 1656,52 тыс. руб.</w:t>
            </w:r>
          </w:p>
          <w:p w:rsidR="007434C3" w:rsidRPr="007434C3" w:rsidRDefault="007434C3" w:rsidP="007434C3">
            <w:pPr>
              <w:suppressAutoHyphens/>
              <w:autoSpaceDE w:val="0"/>
              <w:spacing w:after="0" w:line="240" w:lineRule="auto"/>
              <w:rPr>
                <w:rFonts w:ascii="Times New Roman" w:hAnsi="Times New Roman" w:cs="Times New Roman"/>
                <w:kern w:val="0"/>
                <w:sz w:val="12"/>
                <w:szCs w:val="12"/>
                <w:lang w:eastAsia="ar-SA"/>
              </w:rPr>
            </w:pPr>
            <w:r w:rsidRPr="007434C3">
              <w:rPr>
                <w:rFonts w:ascii="Times New Roman" w:hAnsi="Times New Roman" w:cs="Times New Roman"/>
                <w:b/>
                <w:kern w:val="0"/>
                <w:sz w:val="12"/>
                <w:szCs w:val="12"/>
                <w:lang w:eastAsia="ar-SA"/>
              </w:rPr>
              <w:t>2017 г. -1893,62 тыс. руб.</w:t>
            </w:r>
          </w:p>
          <w:p w:rsidR="007434C3" w:rsidRPr="007434C3" w:rsidRDefault="007434C3" w:rsidP="007434C3">
            <w:pPr>
              <w:suppressAutoHyphens/>
              <w:autoSpaceDE w:val="0"/>
              <w:spacing w:after="0" w:line="240" w:lineRule="auto"/>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 краевой бюджет – 237,1 тыс. руб.</w:t>
            </w:r>
          </w:p>
          <w:p w:rsidR="007434C3" w:rsidRPr="007434C3" w:rsidRDefault="007434C3" w:rsidP="007434C3">
            <w:pPr>
              <w:suppressAutoHyphens/>
              <w:autoSpaceDE w:val="0"/>
              <w:spacing w:after="0" w:line="240" w:lineRule="auto"/>
              <w:rPr>
                <w:rFonts w:ascii="Times New Roman" w:hAnsi="Times New Roman" w:cs="Times New Roman"/>
                <w:color w:val="auto"/>
                <w:kern w:val="0"/>
                <w:sz w:val="12"/>
                <w:szCs w:val="12"/>
                <w:lang w:eastAsia="ar-SA"/>
              </w:rPr>
            </w:pPr>
            <w:r w:rsidRPr="007434C3">
              <w:rPr>
                <w:rFonts w:ascii="Times New Roman" w:hAnsi="Times New Roman" w:cs="Times New Roman"/>
                <w:kern w:val="0"/>
                <w:sz w:val="12"/>
                <w:szCs w:val="12"/>
                <w:lang w:eastAsia="ar-SA"/>
              </w:rPr>
              <w:t>- районный бюджет – 1656,52 тыс. руб.</w:t>
            </w:r>
          </w:p>
        </w:tc>
      </w:tr>
      <w:tr w:rsidR="007434C3" w:rsidRPr="007434C3" w:rsidTr="007434C3">
        <w:trPr>
          <w:trHeight w:val="20"/>
        </w:trPr>
        <w:tc>
          <w:tcPr>
            <w:tcW w:w="2400"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widowControl w:val="0"/>
              <w:suppressAutoHyphens/>
              <w:spacing w:after="0" w:line="276" w:lineRule="auto"/>
              <w:rPr>
                <w:rFonts w:ascii="Times New Roman" w:eastAsia="SimSun" w:hAnsi="Times New Roman" w:cs="Times New Roman"/>
                <w:color w:val="auto"/>
                <w:kern w:val="1"/>
                <w:sz w:val="12"/>
                <w:szCs w:val="12"/>
                <w:lang w:eastAsia="ar-SA"/>
              </w:rPr>
            </w:pPr>
            <w:r w:rsidRPr="007434C3">
              <w:rPr>
                <w:rFonts w:ascii="Times New Roman" w:eastAsia="SimSun" w:hAnsi="Times New Roman" w:cs="Times New Roman"/>
                <w:color w:val="auto"/>
                <w:kern w:val="1"/>
                <w:sz w:val="12"/>
                <w:szCs w:val="12"/>
                <w:lang w:eastAsia="ar-SA"/>
              </w:rPr>
              <w:t xml:space="preserve">Система организации </w:t>
            </w:r>
            <w:proofErr w:type="gramStart"/>
            <w:r w:rsidRPr="007434C3">
              <w:rPr>
                <w:rFonts w:ascii="Times New Roman" w:eastAsia="SimSun" w:hAnsi="Times New Roman" w:cs="Times New Roman"/>
                <w:color w:val="auto"/>
                <w:kern w:val="1"/>
                <w:sz w:val="12"/>
                <w:szCs w:val="12"/>
                <w:lang w:eastAsia="ar-SA"/>
              </w:rPr>
              <w:t>контроля за</w:t>
            </w:r>
            <w:proofErr w:type="gramEnd"/>
            <w:r w:rsidRPr="007434C3">
              <w:rPr>
                <w:rFonts w:ascii="Times New Roman" w:eastAsia="SimSun" w:hAnsi="Times New Roman" w:cs="Times New Roman"/>
                <w:color w:val="auto"/>
                <w:kern w:val="1"/>
                <w:sz w:val="12"/>
                <w:szCs w:val="12"/>
                <w:lang w:eastAsia="ar-SA"/>
              </w:rPr>
              <w:t xml:space="preserve">     исполнением подпрограммы</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7434C3" w:rsidRPr="007434C3" w:rsidRDefault="007434C3" w:rsidP="007434C3">
            <w:pPr>
              <w:suppressAutoHyphens/>
              <w:autoSpaceDE w:val="0"/>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Администрация Каратузского района, финансовое управление администрации Каратузского района, ревизионная комиссия Каратузского района.</w:t>
            </w:r>
          </w:p>
        </w:tc>
      </w:tr>
    </w:tbl>
    <w:p w:rsidR="007434C3" w:rsidRPr="007434C3" w:rsidRDefault="007434C3" w:rsidP="007434C3">
      <w:pPr>
        <w:suppressAutoHyphens/>
        <w:autoSpaceDE w:val="0"/>
        <w:spacing w:after="0" w:line="240" w:lineRule="auto"/>
        <w:rPr>
          <w:rFonts w:ascii="Times New Roman" w:hAnsi="Times New Roman" w:cs="Times New Roman"/>
          <w:color w:val="auto"/>
          <w:kern w:val="0"/>
          <w:sz w:val="12"/>
          <w:szCs w:val="12"/>
          <w:lang w:eastAsia="ar-SA"/>
        </w:rPr>
      </w:pPr>
    </w:p>
    <w:p w:rsidR="007434C3" w:rsidRPr="007434C3" w:rsidRDefault="007434C3" w:rsidP="007434C3">
      <w:pPr>
        <w:widowControl w:val="0"/>
        <w:suppressAutoHyphens/>
        <w:spacing w:after="200" w:line="100" w:lineRule="atLeast"/>
        <w:jc w:val="center"/>
        <w:rPr>
          <w:rFonts w:ascii="Times New Roman" w:hAnsi="Times New Roman" w:cs="Times New Roman"/>
          <w:b/>
          <w:color w:val="auto"/>
          <w:kern w:val="0"/>
          <w:sz w:val="12"/>
          <w:szCs w:val="12"/>
          <w:lang w:eastAsia="ar-SA"/>
        </w:rPr>
      </w:pPr>
      <w:r w:rsidRPr="007434C3">
        <w:rPr>
          <w:rFonts w:ascii="Times New Roman" w:eastAsia="SimSun" w:hAnsi="Times New Roman" w:cs="Times New Roman"/>
          <w:b/>
          <w:color w:val="auto"/>
          <w:kern w:val="1"/>
          <w:sz w:val="12"/>
          <w:szCs w:val="12"/>
          <w:lang w:eastAsia="ar-SA"/>
        </w:rPr>
        <w:t>2. Основные разделы подпрограммы</w:t>
      </w:r>
    </w:p>
    <w:p w:rsidR="007434C3" w:rsidRPr="007434C3" w:rsidRDefault="007434C3" w:rsidP="007434C3">
      <w:pPr>
        <w:suppressAutoHyphens/>
        <w:spacing w:after="0" w:line="240" w:lineRule="auto"/>
        <w:ind w:firstLine="284"/>
        <w:jc w:val="both"/>
        <w:rPr>
          <w:rFonts w:ascii="Times New Roman" w:hAnsi="Times New Roman" w:cs="Times New Roman"/>
          <w:b/>
          <w:color w:val="auto"/>
          <w:kern w:val="0"/>
          <w:sz w:val="12"/>
          <w:szCs w:val="12"/>
          <w:lang w:eastAsia="ar-SA"/>
        </w:rPr>
      </w:pPr>
      <w:r w:rsidRPr="007434C3">
        <w:rPr>
          <w:rFonts w:ascii="Times New Roman" w:hAnsi="Times New Roman" w:cs="Times New Roman"/>
          <w:b/>
          <w:color w:val="auto"/>
          <w:kern w:val="0"/>
          <w:sz w:val="12"/>
          <w:szCs w:val="12"/>
          <w:lang w:eastAsia="ar-SA"/>
        </w:rPr>
        <w:t xml:space="preserve">2.1. Постановка </w:t>
      </w:r>
      <w:proofErr w:type="spellStart"/>
      <w:r w:rsidRPr="007434C3">
        <w:rPr>
          <w:rFonts w:ascii="Times New Roman" w:hAnsi="Times New Roman" w:cs="Times New Roman"/>
          <w:b/>
          <w:color w:val="auto"/>
          <w:kern w:val="0"/>
          <w:sz w:val="12"/>
          <w:szCs w:val="12"/>
          <w:lang w:eastAsia="ar-SA"/>
        </w:rPr>
        <w:t>общерайонной</w:t>
      </w:r>
      <w:proofErr w:type="spellEnd"/>
      <w:r w:rsidRPr="007434C3">
        <w:rPr>
          <w:rFonts w:ascii="Times New Roman" w:hAnsi="Times New Roman" w:cs="Times New Roman"/>
          <w:b/>
          <w:color w:val="auto"/>
          <w:kern w:val="0"/>
          <w:sz w:val="12"/>
          <w:szCs w:val="12"/>
          <w:lang w:eastAsia="ar-SA"/>
        </w:rPr>
        <w:t xml:space="preserve"> проблемы и обоснование необходимости разработки подпрограммы</w:t>
      </w:r>
    </w:p>
    <w:p w:rsidR="007434C3" w:rsidRPr="007434C3" w:rsidRDefault="007434C3" w:rsidP="007434C3">
      <w:pPr>
        <w:suppressAutoHyphens/>
        <w:spacing w:after="0" w:line="240" w:lineRule="auto"/>
        <w:ind w:left="720" w:hanging="12"/>
        <w:jc w:val="center"/>
        <w:rPr>
          <w:rFonts w:ascii="Times New Roman" w:hAnsi="Times New Roman" w:cs="Times New Roman"/>
          <w:b/>
          <w:color w:val="auto"/>
          <w:kern w:val="0"/>
          <w:sz w:val="12"/>
          <w:szCs w:val="12"/>
          <w:lang w:eastAsia="ar-SA"/>
        </w:rPr>
      </w:pPr>
    </w:p>
    <w:p w:rsidR="007434C3" w:rsidRPr="007434C3" w:rsidRDefault="007434C3" w:rsidP="007434C3">
      <w:pPr>
        <w:suppressAutoHyphens/>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1. Уже в ближайшем будущем в районе возникнет потребность в новых трудовых ресурсах, которые нужно готовить сегодня.</w:t>
      </w:r>
    </w:p>
    <w:p w:rsidR="007434C3" w:rsidRPr="007434C3" w:rsidRDefault="007434C3" w:rsidP="007434C3">
      <w:pPr>
        <w:suppressAutoHyphens/>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2. От позиции молодых людей в общественной жизни, их стабильности и активности зависит социальное благополучие и снижение напряжённости в обществе. В районе нет ни центра досуга молодёжи, ни клуба молодёжных инициатив. Распространение негативных явлений в молодёжной среде  снижают стартовые возможности молодых людей, что ведёт к потере жизненных ориентиров, утрате общечеловеческих ценностей и видении собственных перспектив.</w:t>
      </w:r>
    </w:p>
    <w:p w:rsidR="007434C3" w:rsidRPr="007434C3" w:rsidRDefault="007434C3" w:rsidP="007434C3">
      <w:pPr>
        <w:suppressAutoHyphens/>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3. Ещё одной проблемой является ветшание существующих спортивных объектов, моральное и техническое устаревание спортинвентаря, а также отсутствие стационарных летних лагерей, баз проката спортинвентаря и баз отдыха. Всё это, наряду с отсутствием современного спортивного комплекса и позитивного опыта ведения здорового образа жизни (при отрицательном влиянии на сознание молодых людей рекламы сигарет и алкогольных напитков), приводит к  падению интереса у жителей района к занятиям физической культурой и спортом, безответственно равнодушному отношению к собственному здоровью.</w:t>
      </w:r>
    </w:p>
    <w:p w:rsidR="007434C3" w:rsidRPr="007434C3" w:rsidRDefault="007434C3" w:rsidP="007434C3">
      <w:pPr>
        <w:suppressAutoHyphens/>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xml:space="preserve">На сегодняшний день свою деятельность муниципальное учреждение по работе с молодежью модернизирует, формируясь как координационный центр муниципальной молодежной политики, включающие в орбиту своих процессов все субъекты, работающие с молодежью: государственные учреждения, </w:t>
      </w:r>
      <w:r w:rsidRPr="007434C3">
        <w:rPr>
          <w:rFonts w:ascii="Times New Roman" w:hAnsi="Times New Roman" w:cs="Times New Roman"/>
          <w:kern w:val="0"/>
          <w:sz w:val="12"/>
          <w:szCs w:val="12"/>
          <w:lang w:eastAsia="ar-SA"/>
        </w:rPr>
        <w:t>институты гражданского общества, обще</w:t>
      </w:r>
      <w:r w:rsidRPr="007434C3">
        <w:rPr>
          <w:rFonts w:ascii="Times New Roman" w:hAnsi="Times New Roman" w:cs="Times New Roman"/>
          <w:kern w:val="0"/>
          <w:sz w:val="12"/>
          <w:szCs w:val="12"/>
          <w:lang w:eastAsia="ar-SA"/>
        </w:rPr>
        <w:softHyphen/>
        <w:t>ственные объединения и молодежные организации</w:t>
      </w:r>
      <w:r w:rsidRPr="007434C3">
        <w:rPr>
          <w:rFonts w:ascii="Times New Roman" w:hAnsi="Times New Roman" w:cs="Times New Roman"/>
          <w:color w:val="auto"/>
          <w:kern w:val="0"/>
          <w:sz w:val="12"/>
          <w:szCs w:val="12"/>
          <w:lang w:eastAsia="ar-SA"/>
        </w:rPr>
        <w:t>.</w:t>
      </w:r>
    </w:p>
    <w:p w:rsidR="007434C3" w:rsidRPr="007434C3" w:rsidRDefault="007434C3" w:rsidP="007434C3">
      <w:pPr>
        <w:suppressAutoHyphens/>
        <w:spacing w:after="0" w:line="240" w:lineRule="auto"/>
        <w:ind w:firstLine="284"/>
        <w:jc w:val="both"/>
        <w:rPr>
          <w:rFonts w:ascii="Times New Roman" w:eastAsia="SimSun" w:hAnsi="Times New Roman" w:cs="Times New Roman"/>
          <w:color w:val="auto"/>
          <w:kern w:val="1"/>
          <w:sz w:val="12"/>
          <w:szCs w:val="12"/>
          <w:lang w:eastAsia="ar-SA"/>
        </w:rPr>
      </w:pPr>
      <w:r w:rsidRPr="007434C3">
        <w:rPr>
          <w:rFonts w:ascii="Times New Roman" w:hAnsi="Times New Roman" w:cs="Times New Roman"/>
          <w:color w:val="auto"/>
          <w:kern w:val="0"/>
          <w:sz w:val="12"/>
          <w:szCs w:val="12"/>
          <w:lang w:eastAsia="ar-SA"/>
        </w:rPr>
        <w:t xml:space="preserve">Но по показателям участия молодежи в социально-политической жизни района пока составляет всего 1 % молодежи, реализующей свой потенциал в интересах развития своей территории от всей молодежи, проживающей в районе. Такой незначительный показатель – не только результат недостаточной социальной активности самой молодежи района, но и недостаточно эффективной общегосударственной системы, реализующей молодежную политику краевого и муниципального уровня.  </w:t>
      </w:r>
    </w:p>
    <w:p w:rsidR="007434C3" w:rsidRPr="007434C3" w:rsidRDefault="007434C3" w:rsidP="007434C3">
      <w:pPr>
        <w:suppressAutoHyphens/>
        <w:spacing w:after="0" w:line="240" w:lineRule="auto"/>
        <w:ind w:firstLine="284"/>
        <w:jc w:val="both"/>
        <w:rPr>
          <w:rFonts w:ascii="Times New Roman" w:eastAsia="SimSun" w:hAnsi="Times New Roman" w:cs="Times New Roman"/>
          <w:color w:val="auto"/>
          <w:kern w:val="1"/>
          <w:sz w:val="12"/>
          <w:szCs w:val="12"/>
          <w:lang w:eastAsia="ar-SA"/>
        </w:rPr>
      </w:pPr>
      <w:r w:rsidRPr="007434C3">
        <w:rPr>
          <w:rFonts w:ascii="Times New Roman" w:eastAsia="SimSun" w:hAnsi="Times New Roman" w:cs="Times New Roman"/>
          <w:color w:val="auto"/>
          <w:kern w:val="1"/>
          <w:sz w:val="12"/>
          <w:szCs w:val="12"/>
          <w:lang w:eastAsia="ar-SA"/>
        </w:rPr>
        <w:t xml:space="preserve">Следствием не включенности, отстраненности молодежи от социально-экономических процессов является социальное напряжение в молодежной среде. Оно проявляется в информационном пространстве, выражается в недоверии к органам власти. </w:t>
      </w:r>
    </w:p>
    <w:p w:rsidR="007434C3" w:rsidRPr="007434C3" w:rsidRDefault="007434C3" w:rsidP="007434C3">
      <w:pPr>
        <w:suppressAutoHyphens/>
        <w:spacing w:after="0" w:line="240" w:lineRule="auto"/>
        <w:ind w:firstLine="284"/>
        <w:jc w:val="both"/>
        <w:rPr>
          <w:rFonts w:ascii="Times New Roman" w:eastAsia="SimSun" w:hAnsi="Times New Roman" w:cs="Times New Roman"/>
          <w:color w:val="auto"/>
          <w:kern w:val="1"/>
          <w:sz w:val="12"/>
          <w:szCs w:val="12"/>
          <w:lang w:eastAsia="ar-SA"/>
        </w:rPr>
      </w:pPr>
      <w:r w:rsidRPr="007434C3">
        <w:rPr>
          <w:rFonts w:ascii="Times New Roman" w:eastAsia="SimSun" w:hAnsi="Times New Roman" w:cs="Times New Roman"/>
          <w:color w:val="auto"/>
          <w:kern w:val="1"/>
          <w:sz w:val="12"/>
          <w:szCs w:val="12"/>
          <w:lang w:eastAsia="ar-SA"/>
        </w:rPr>
        <w:t>Таким образом, при характеристике состояния дел необходимо выделить ключевые проблемы, на решение которых направлена реализация задач подпрограммы:</w:t>
      </w:r>
    </w:p>
    <w:p w:rsidR="007434C3" w:rsidRPr="007434C3" w:rsidRDefault="007434C3" w:rsidP="007434C3">
      <w:pPr>
        <w:widowControl w:val="0"/>
        <w:suppressAutoHyphens/>
        <w:autoSpaceDE w:val="0"/>
        <w:spacing w:after="0" w:line="240" w:lineRule="auto"/>
        <w:ind w:firstLine="284"/>
        <w:jc w:val="both"/>
        <w:rPr>
          <w:rFonts w:ascii="Times New Roman" w:eastAsia="SimSun" w:hAnsi="Times New Roman" w:cs="Times New Roman"/>
          <w:color w:val="auto"/>
          <w:kern w:val="1"/>
          <w:sz w:val="12"/>
          <w:szCs w:val="12"/>
          <w:lang w:eastAsia="ar-SA"/>
        </w:rPr>
      </w:pPr>
      <w:r w:rsidRPr="007434C3">
        <w:rPr>
          <w:rFonts w:ascii="Times New Roman" w:eastAsia="SimSun" w:hAnsi="Times New Roman" w:cs="Times New Roman"/>
          <w:color w:val="auto"/>
          <w:kern w:val="1"/>
          <w:sz w:val="12"/>
          <w:szCs w:val="12"/>
          <w:lang w:eastAsia="ar-SA"/>
        </w:rPr>
        <w:t xml:space="preserve">недостаточная включенность преобразующего потенциала молодежи в социально-экономическую систему; </w:t>
      </w:r>
    </w:p>
    <w:p w:rsidR="007434C3" w:rsidRPr="007434C3" w:rsidRDefault="007434C3" w:rsidP="007434C3">
      <w:pPr>
        <w:widowControl w:val="0"/>
        <w:suppressAutoHyphens/>
        <w:autoSpaceDE w:val="0"/>
        <w:spacing w:after="0" w:line="240" w:lineRule="auto"/>
        <w:ind w:firstLine="284"/>
        <w:jc w:val="both"/>
        <w:rPr>
          <w:rFonts w:ascii="Times New Roman" w:eastAsia="SimSun" w:hAnsi="Times New Roman" w:cs="Times New Roman"/>
          <w:color w:val="auto"/>
          <w:kern w:val="1"/>
          <w:sz w:val="12"/>
          <w:szCs w:val="12"/>
          <w:lang w:eastAsia="ar-SA"/>
        </w:rPr>
      </w:pPr>
      <w:r w:rsidRPr="007434C3">
        <w:rPr>
          <w:rFonts w:ascii="Times New Roman" w:eastAsia="SimSun" w:hAnsi="Times New Roman" w:cs="Times New Roman"/>
          <w:color w:val="auto"/>
          <w:kern w:val="1"/>
          <w:sz w:val="12"/>
          <w:szCs w:val="12"/>
          <w:lang w:eastAsia="ar-SA"/>
        </w:rPr>
        <w:t>слабое партнерское взаимодействие структур государственной молодежной политики с общественными институтами в совместной работе по реализации молодежной политики региона;</w:t>
      </w:r>
    </w:p>
    <w:p w:rsidR="007434C3" w:rsidRPr="007434C3" w:rsidRDefault="007434C3" w:rsidP="007434C3">
      <w:pPr>
        <w:suppressAutoHyphens/>
        <w:spacing w:after="0" w:line="100" w:lineRule="atLeast"/>
        <w:ind w:firstLine="284"/>
        <w:jc w:val="both"/>
        <w:rPr>
          <w:rFonts w:ascii="Times New Roman" w:hAnsi="Times New Roman" w:cs="Times New Roman"/>
          <w:color w:val="auto"/>
          <w:kern w:val="0"/>
          <w:sz w:val="12"/>
          <w:szCs w:val="12"/>
          <w:lang w:eastAsia="ar-SA"/>
        </w:rPr>
      </w:pPr>
      <w:r w:rsidRPr="007434C3">
        <w:rPr>
          <w:rFonts w:ascii="Times New Roman" w:eastAsia="SimSun" w:hAnsi="Times New Roman" w:cs="Times New Roman"/>
          <w:color w:val="auto"/>
          <w:kern w:val="1"/>
          <w:sz w:val="12"/>
          <w:szCs w:val="12"/>
          <w:lang w:eastAsia="ar-SA"/>
        </w:rPr>
        <w:t xml:space="preserve">недостаточная профессиональная квалификация специалистов, работающих с молодежью государственных и общественных структур по формированию гражданской инициативы, предприимчивости молодого человека и реализации его потенциала в пользу развития территории, где проживает молодой человек и края в целом.  </w:t>
      </w:r>
    </w:p>
    <w:p w:rsidR="007434C3" w:rsidRPr="007434C3" w:rsidRDefault="007434C3" w:rsidP="007434C3">
      <w:pPr>
        <w:tabs>
          <w:tab w:val="left" w:pos="2429"/>
          <w:tab w:val="center" w:pos="5251"/>
        </w:tabs>
        <w:suppressAutoHyphens/>
        <w:spacing w:after="0" w:line="240" w:lineRule="auto"/>
        <w:ind w:firstLine="284"/>
        <w:jc w:val="both"/>
        <w:rPr>
          <w:rFonts w:ascii="Times New Roman" w:hAnsi="Times New Roman" w:cs="Times New Roman"/>
          <w:color w:val="auto"/>
          <w:kern w:val="0"/>
          <w:sz w:val="12"/>
          <w:szCs w:val="12"/>
          <w:lang w:eastAsia="ar-SA"/>
        </w:rPr>
      </w:pPr>
    </w:p>
    <w:p w:rsidR="007434C3" w:rsidRPr="007434C3" w:rsidRDefault="007434C3" w:rsidP="007434C3">
      <w:pPr>
        <w:tabs>
          <w:tab w:val="left" w:pos="2429"/>
          <w:tab w:val="center" w:pos="5251"/>
        </w:tabs>
        <w:suppressAutoHyphens/>
        <w:spacing w:after="0" w:line="240" w:lineRule="auto"/>
        <w:ind w:firstLine="284"/>
        <w:jc w:val="both"/>
        <w:rPr>
          <w:rFonts w:ascii="Times New Roman" w:hAnsi="Times New Roman" w:cs="Times New Roman"/>
          <w:b/>
          <w:color w:val="auto"/>
          <w:kern w:val="0"/>
          <w:sz w:val="12"/>
          <w:szCs w:val="12"/>
          <w:lang w:eastAsia="ar-SA"/>
        </w:rPr>
      </w:pPr>
      <w:r w:rsidRPr="007434C3">
        <w:rPr>
          <w:rFonts w:ascii="Times New Roman" w:hAnsi="Times New Roman" w:cs="Times New Roman"/>
          <w:b/>
          <w:i/>
          <w:color w:val="auto"/>
          <w:kern w:val="0"/>
          <w:sz w:val="12"/>
          <w:szCs w:val="12"/>
          <w:lang w:eastAsia="ar-SA"/>
        </w:rPr>
        <w:t>Анализ ситуации по молодежной политике в Каратузском районе в 2013 году.</w:t>
      </w:r>
    </w:p>
    <w:p w:rsidR="007434C3" w:rsidRPr="007434C3" w:rsidRDefault="007434C3" w:rsidP="007434C3">
      <w:pPr>
        <w:suppressAutoHyphens/>
        <w:spacing w:after="0" w:line="240" w:lineRule="auto"/>
        <w:ind w:firstLine="284"/>
        <w:jc w:val="both"/>
        <w:rPr>
          <w:rFonts w:ascii="Times New Roman" w:hAnsi="Times New Roman" w:cs="Times New Roman"/>
          <w:b/>
          <w:color w:val="auto"/>
          <w:kern w:val="0"/>
          <w:sz w:val="12"/>
          <w:szCs w:val="12"/>
          <w:lang w:eastAsia="ar-SA"/>
        </w:rPr>
      </w:pPr>
    </w:p>
    <w:p w:rsidR="007434C3" w:rsidRPr="007434C3" w:rsidRDefault="007434C3" w:rsidP="007434C3">
      <w:pPr>
        <w:suppressAutoHyphens/>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xml:space="preserve">Эффективная государственная молодёжная политика – один из важнейших инструментов развития территории, роста благосостояния её граждан и совершенствования общественных отношений. Чтобы молодёжная политика была эффективной, управляемой, разнообразной и инвестиционно привлекательной в условиях модернизации общества и растущих требований к человеческому капиталу, Муниципальное бюджетное учреждение «Молодежный центр Лидер» выстроил систему работы с разными категориями молодых людей и подростков. </w:t>
      </w:r>
    </w:p>
    <w:p w:rsidR="007434C3" w:rsidRPr="007434C3" w:rsidRDefault="007434C3" w:rsidP="007434C3">
      <w:pPr>
        <w:suppressAutoHyphens/>
        <w:spacing w:after="0" w:line="240" w:lineRule="auto"/>
        <w:ind w:firstLine="284"/>
        <w:jc w:val="both"/>
        <w:rPr>
          <w:rFonts w:ascii="Times New Roman" w:hAnsi="Times New Roman" w:cs="Times New Roman"/>
          <w:color w:val="auto"/>
          <w:kern w:val="0"/>
          <w:sz w:val="12"/>
          <w:szCs w:val="12"/>
          <w:lang w:eastAsia="ar-SA"/>
        </w:rPr>
      </w:pPr>
      <w:proofErr w:type="gramStart"/>
      <w:r w:rsidRPr="007434C3">
        <w:rPr>
          <w:rFonts w:ascii="Times New Roman" w:hAnsi="Times New Roman" w:cs="Times New Roman"/>
          <w:color w:val="auto"/>
          <w:kern w:val="0"/>
          <w:sz w:val="12"/>
          <w:szCs w:val="12"/>
          <w:lang w:eastAsia="ar-SA"/>
        </w:rPr>
        <w:t>Молодежная политика в Каратузском районе осуществляется в соответствие со Стратегией государственной молодёжной политики в Российской Федерации и Законом Красноярского края «О государственной молодёжной политике Красноярского края» относительно молодых граждан в возрасте от 14 до 30 лет, молодых семей, молодёжных объединений и направлена на приоритетное создание правовых, экономических и организационных гарантий, условий и стимулов для реализации молодыми людьми своих конституционных прав</w:t>
      </w:r>
      <w:proofErr w:type="gramEnd"/>
      <w:r w:rsidRPr="007434C3">
        <w:rPr>
          <w:rFonts w:ascii="Times New Roman" w:hAnsi="Times New Roman" w:cs="Times New Roman"/>
          <w:color w:val="auto"/>
          <w:kern w:val="0"/>
          <w:sz w:val="12"/>
          <w:szCs w:val="12"/>
          <w:lang w:eastAsia="ar-SA"/>
        </w:rPr>
        <w:t xml:space="preserve"> с учётом специфических потребностей, запросов, интересов, присущих возрасту, а также для включения молодёжи в систему общественных отношений и их успешной социализации.</w:t>
      </w:r>
    </w:p>
    <w:p w:rsidR="007434C3" w:rsidRPr="007434C3" w:rsidRDefault="007434C3" w:rsidP="007434C3">
      <w:pPr>
        <w:suppressAutoHyphens/>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xml:space="preserve">На 1 января 2014 года в районе проживает подростков и молодёжи с 14 до 18 лет - 2605 человек, около тысячи человек в возрасте от 19 до 30 лет. Учащейся молодёжи, включая школы и ПУ – 82 - 1600 человек. </w:t>
      </w:r>
    </w:p>
    <w:p w:rsidR="007434C3" w:rsidRPr="007434C3" w:rsidRDefault="007434C3" w:rsidP="007434C3">
      <w:pPr>
        <w:suppressAutoHyphens/>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В муниципальной системе образования с подростками и молодёжью работают общеобразовательные учреждения и учреждения физкультурно-спортивной направленности. В районе 17 общеобразовательных школ, 15 спортзалов, на базе которых действуют секции спортивных игр, 14 физкультурно-спортивных клубов, клуб туризма и экскурсий. Более 25 лет работает районный военный спортивно-технический центр «Патриот», Детско-юношеская спортивная школа, секция вольной борьбы, секция гиревого спорта при МБОУ ДОД «ПАТРИОТ», тренажерный зал. В районе развиваются такие виды спорта, как лыжные гонки, спортивный туризм, лёгкая атлетика, футбол, волейбол, баскетбол, настольный теннис, пулевая  стрельба. Создано местное отделение Всероссийской общественной организации «Молодая гвардия «Единой России»».</w:t>
      </w:r>
    </w:p>
    <w:p w:rsidR="007434C3" w:rsidRPr="007434C3" w:rsidRDefault="007434C3" w:rsidP="007434C3">
      <w:pPr>
        <w:suppressAutoHyphens/>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xml:space="preserve">Кроме того, Районный детско-юношеский центр «Радуга», 23 сельских библиотеки, клуб «Краевед» при детской библиотеке с. Каратузского, 14 сельских Центров культуры, 1 автоклуб, киносеть,  районный краеведческий музей, Детская школа искусств, Межшкольный методический центр – все эти ресурсы тоже используются для реализации районных целевых программ  в работе с подростками и молодёжью.   </w:t>
      </w:r>
    </w:p>
    <w:p w:rsidR="007434C3" w:rsidRPr="007434C3" w:rsidRDefault="007434C3" w:rsidP="007434C3">
      <w:pPr>
        <w:suppressAutoHyphens/>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Признавая эффективность программно-целевого подхода к распределению бюджетных средств, специалисты МБУ «Молодежного центра Лидер» совместно со специалистами отдела культуры, молодежной политики, физкультуры и спорта разработали долгосрочную районную целевую программу «</w:t>
      </w:r>
      <w:proofErr w:type="spellStart"/>
      <w:r w:rsidRPr="007434C3">
        <w:rPr>
          <w:rFonts w:ascii="Times New Roman" w:hAnsi="Times New Roman" w:cs="Times New Roman"/>
          <w:color w:val="auto"/>
          <w:kern w:val="0"/>
          <w:sz w:val="12"/>
          <w:szCs w:val="12"/>
          <w:lang w:eastAsia="ar-SA"/>
        </w:rPr>
        <w:t>Каратуз</w:t>
      </w:r>
      <w:proofErr w:type="spellEnd"/>
      <w:r w:rsidRPr="007434C3">
        <w:rPr>
          <w:rFonts w:ascii="Times New Roman" w:hAnsi="Times New Roman" w:cs="Times New Roman"/>
          <w:color w:val="auto"/>
          <w:kern w:val="0"/>
          <w:sz w:val="12"/>
          <w:szCs w:val="12"/>
          <w:lang w:eastAsia="ar-SA"/>
        </w:rPr>
        <w:t xml:space="preserve"> - молодой».  </w:t>
      </w:r>
    </w:p>
    <w:p w:rsidR="007434C3" w:rsidRPr="007434C3" w:rsidRDefault="007434C3" w:rsidP="007434C3">
      <w:pPr>
        <w:suppressAutoHyphens/>
        <w:spacing w:after="0" w:line="240" w:lineRule="auto"/>
        <w:ind w:firstLine="284"/>
        <w:jc w:val="center"/>
        <w:rPr>
          <w:rFonts w:ascii="Times New Roman" w:hAnsi="Times New Roman" w:cs="Times New Roman"/>
          <w:color w:val="auto"/>
          <w:kern w:val="0"/>
          <w:sz w:val="12"/>
          <w:szCs w:val="12"/>
          <w:lang w:eastAsia="ar-SA"/>
        </w:rPr>
      </w:pPr>
    </w:p>
    <w:p w:rsidR="007434C3" w:rsidRPr="007434C3" w:rsidRDefault="007434C3" w:rsidP="007434C3">
      <w:pPr>
        <w:suppressAutoHyphens/>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b/>
          <w:i/>
          <w:color w:val="auto"/>
          <w:kern w:val="0"/>
          <w:sz w:val="12"/>
          <w:szCs w:val="12"/>
          <w:lang w:eastAsia="ar-SA"/>
        </w:rPr>
        <w:t>Предпосылки устойчивого развития молодёжной политики в Каратузском районе.</w:t>
      </w:r>
    </w:p>
    <w:p w:rsidR="007434C3" w:rsidRPr="007434C3" w:rsidRDefault="007434C3" w:rsidP="007434C3">
      <w:pPr>
        <w:suppressAutoHyphens/>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xml:space="preserve">         </w:t>
      </w:r>
    </w:p>
    <w:p w:rsidR="007434C3" w:rsidRPr="007434C3" w:rsidRDefault="007434C3" w:rsidP="007434C3">
      <w:pPr>
        <w:spacing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наличие собственного творческого потенциала, свободных трудовых ресурсов и инициативных молодых людей, желающих изменить ситуацию;</w:t>
      </w:r>
    </w:p>
    <w:p w:rsidR="007434C3" w:rsidRPr="007434C3" w:rsidRDefault="007434C3" w:rsidP="007434C3">
      <w:pPr>
        <w:suppressAutoHyphens/>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xml:space="preserve">- выстроенное сетевое и межведомственное взаимодействие (между администрацией района, управлением образования, управлением социальной защиты, учреждениями здравоохранения, инспекцией по делам несовершеннолетних и защите их прав, учреждениями культуры, военным комиссариатом, СМИ, отделом занятости населения) при разработке программ и программных мероприятий в сфере молодежной политики, физкультуры и спорта; </w:t>
      </w:r>
    </w:p>
    <w:p w:rsidR="007434C3" w:rsidRPr="007434C3" w:rsidRDefault="007434C3" w:rsidP="007434C3">
      <w:pPr>
        <w:suppressAutoHyphens/>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xml:space="preserve"> - налажены деловые отношения с краевыми министерствами;</w:t>
      </w:r>
    </w:p>
    <w:p w:rsidR="007434C3" w:rsidRPr="007434C3" w:rsidRDefault="007434C3" w:rsidP="007434C3">
      <w:pPr>
        <w:suppressAutoHyphens/>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xml:space="preserve"> - развитая система общего среднего, дополнительного, начального профессионального образования;</w:t>
      </w:r>
    </w:p>
    <w:p w:rsidR="007434C3" w:rsidRPr="007434C3" w:rsidRDefault="007434C3" w:rsidP="007434C3">
      <w:pPr>
        <w:suppressAutoHyphens/>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xml:space="preserve">- богатое культурно-историческое наследие района, наличие памятников истории и культуры; </w:t>
      </w:r>
    </w:p>
    <w:p w:rsidR="007434C3" w:rsidRPr="007434C3" w:rsidRDefault="007434C3" w:rsidP="007434C3">
      <w:pPr>
        <w:suppressAutoHyphens/>
        <w:spacing w:after="0" w:line="240" w:lineRule="auto"/>
        <w:ind w:firstLine="284"/>
        <w:jc w:val="both"/>
        <w:rPr>
          <w:rFonts w:ascii="Times New Roman" w:hAnsi="Times New Roman" w:cs="Times New Roman"/>
          <w:color w:val="auto"/>
          <w:kern w:val="0"/>
          <w:sz w:val="12"/>
          <w:szCs w:val="12"/>
          <w:lang w:eastAsia="ar-SA"/>
        </w:rPr>
      </w:pPr>
    </w:p>
    <w:p w:rsidR="007434C3" w:rsidRPr="007434C3" w:rsidRDefault="007434C3" w:rsidP="007434C3">
      <w:pPr>
        <w:suppressAutoHyphens/>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xml:space="preserve">- пример достижения признания и успеха в жизни замечательных людей земли </w:t>
      </w:r>
      <w:proofErr w:type="spellStart"/>
      <w:r w:rsidRPr="007434C3">
        <w:rPr>
          <w:rFonts w:ascii="Times New Roman" w:hAnsi="Times New Roman" w:cs="Times New Roman"/>
          <w:color w:val="auto"/>
          <w:kern w:val="0"/>
          <w:sz w:val="12"/>
          <w:szCs w:val="12"/>
          <w:lang w:eastAsia="ar-SA"/>
        </w:rPr>
        <w:t>Каратузской</w:t>
      </w:r>
      <w:proofErr w:type="spellEnd"/>
      <w:r w:rsidRPr="007434C3">
        <w:rPr>
          <w:rFonts w:ascii="Times New Roman" w:hAnsi="Times New Roman" w:cs="Times New Roman"/>
          <w:color w:val="auto"/>
          <w:kern w:val="0"/>
          <w:sz w:val="12"/>
          <w:szCs w:val="12"/>
          <w:lang w:eastAsia="ar-SA"/>
        </w:rPr>
        <w:t xml:space="preserve"> – ветеранов Великой Отечественной войны, писателей и поэтов, художников, спортсменов, ученых, актеров, тружеников сельского хозяйства как основа воспитания чувства гордости за свою малую родину, формирования здорового образа жизни и желания внести свой вклад в развитие района;</w:t>
      </w:r>
    </w:p>
    <w:p w:rsidR="007434C3" w:rsidRPr="007434C3" w:rsidRDefault="007434C3" w:rsidP="007434C3">
      <w:pPr>
        <w:suppressAutoHyphens/>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наличие замечательных по красоте уголков природы как одного из ресурсов развития краеведения и туризма, экологического и патриотического воспитания молодого поколения;</w:t>
      </w:r>
    </w:p>
    <w:p w:rsidR="007434C3" w:rsidRPr="007434C3" w:rsidRDefault="007434C3" w:rsidP="007434C3">
      <w:pPr>
        <w:suppressAutoHyphens/>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интерес бизнесменов и предпринимателей к экономическому развитию территории и выбору перспективных направлений инвестирования;</w:t>
      </w:r>
    </w:p>
    <w:p w:rsidR="007434C3" w:rsidRPr="007434C3" w:rsidRDefault="007434C3" w:rsidP="007434C3">
      <w:pPr>
        <w:suppressAutoHyphens/>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возможность кооперации с другими районами юга края;</w:t>
      </w:r>
    </w:p>
    <w:p w:rsidR="007434C3" w:rsidRPr="007434C3" w:rsidRDefault="007434C3" w:rsidP="007434C3">
      <w:pPr>
        <w:suppressAutoHyphens/>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финансовая и управленческая поддержка администрацией края муниципальных инициатив.</w:t>
      </w:r>
    </w:p>
    <w:p w:rsidR="007434C3" w:rsidRPr="007434C3" w:rsidRDefault="007434C3" w:rsidP="007434C3">
      <w:pPr>
        <w:suppressAutoHyphens/>
        <w:spacing w:after="0" w:line="240" w:lineRule="auto"/>
        <w:ind w:firstLine="284"/>
        <w:jc w:val="both"/>
        <w:rPr>
          <w:rFonts w:ascii="Times New Roman" w:hAnsi="Times New Roman" w:cs="Times New Roman"/>
          <w:color w:val="auto"/>
          <w:kern w:val="0"/>
          <w:sz w:val="12"/>
          <w:szCs w:val="12"/>
          <w:lang w:eastAsia="ar-SA"/>
        </w:rPr>
      </w:pPr>
    </w:p>
    <w:p w:rsidR="007434C3" w:rsidRPr="007434C3" w:rsidRDefault="007434C3" w:rsidP="007434C3">
      <w:pPr>
        <w:suppressAutoHyphens/>
        <w:spacing w:after="0" w:line="240" w:lineRule="auto"/>
        <w:ind w:firstLine="284"/>
        <w:jc w:val="both"/>
        <w:rPr>
          <w:rFonts w:ascii="Times New Roman" w:hAnsi="Times New Roman" w:cs="Times New Roman"/>
          <w:b/>
          <w:color w:val="auto"/>
          <w:kern w:val="0"/>
          <w:sz w:val="12"/>
          <w:szCs w:val="12"/>
          <w:lang w:eastAsia="ar-SA"/>
        </w:rPr>
      </w:pPr>
      <w:r w:rsidRPr="007434C3">
        <w:rPr>
          <w:rFonts w:ascii="Times New Roman" w:hAnsi="Times New Roman" w:cs="Times New Roman"/>
          <w:b/>
          <w:i/>
          <w:color w:val="auto"/>
          <w:kern w:val="0"/>
          <w:sz w:val="12"/>
          <w:szCs w:val="12"/>
          <w:lang w:eastAsia="ar-SA"/>
        </w:rPr>
        <w:t>Стратегические направления развития молодежной политики в Каратузском районе.</w:t>
      </w:r>
    </w:p>
    <w:p w:rsidR="007434C3" w:rsidRPr="007434C3" w:rsidRDefault="007434C3" w:rsidP="007434C3">
      <w:pPr>
        <w:suppressAutoHyphens/>
        <w:spacing w:after="0" w:line="240" w:lineRule="auto"/>
        <w:ind w:firstLine="284"/>
        <w:jc w:val="both"/>
        <w:rPr>
          <w:rFonts w:ascii="Times New Roman" w:hAnsi="Times New Roman" w:cs="Times New Roman"/>
          <w:bCs/>
          <w:color w:val="auto"/>
          <w:kern w:val="0"/>
          <w:sz w:val="12"/>
          <w:szCs w:val="12"/>
          <w:lang w:eastAsia="ar-SA"/>
        </w:rPr>
      </w:pPr>
      <w:r w:rsidRPr="007434C3">
        <w:rPr>
          <w:rFonts w:ascii="Times New Roman" w:hAnsi="Times New Roman" w:cs="Times New Roman"/>
          <w:b/>
          <w:color w:val="auto"/>
          <w:kern w:val="0"/>
          <w:sz w:val="12"/>
          <w:szCs w:val="12"/>
          <w:lang w:eastAsia="ar-SA"/>
        </w:rPr>
        <w:t xml:space="preserve">         </w:t>
      </w:r>
    </w:p>
    <w:p w:rsidR="007434C3" w:rsidRPr="007434C3" w:rsidRDefault="007434C3" w:rsidP="007434C3">
      <w:pPr>
        <w:numPr>
          <w:ilvl w:val="0"/>
          <w:numId w:val="14"/>
        </w:numPr>
        <w:tabs>
          <w:tab w:val="left" w:pos="280"/>
        </w:tabs>
        <w:suppressAutoHyphens/>
        <w:spacing w:after="0" w:line="240" w:lineRule="auto"/>
        <w:ind w:left="0" w:firstLine="284"/>
        <w:jc w:val="both"/>
        <w:rPr>
          <w:rFonts w:ascii="Times New Roman" w:hAnsi="Times New Roman" w:cs="Times New Roman"/>
          <w:bCs/>
          <w:color w:val="auto"/>
          <w:kern w:val="0"/>
          <w:sz w:val="12"/>
          <w:szCs w:val="12"/>
          <w:lang w:eastAsia="ar-SA"/>
        </w:rPr>
      </w:pPr>
      <w:r w:rsidRPr="007434C3">
        <w:rPr>
          <w:rFonts w:ascii="Times New Roman" w:hAnsi="Times New Roman" w:cs="Times New Roman"/>
          <w:bCs/>
          <w:color w:val="auto"/>
          <w:kern w:val="0"/>
          <w:sz w:val="12"/>
          <w:szCs w:val="12"/>
          <w:lang w:eastAsia="ar-SA"/>
        </w:rPr>
        <w:t>Формирование социально - ориентированной экономики территории, обеспечивающей рост производства и сферы услуг, создание новых рабочих мест для улучшения условий жизни населения, в том числе, молодёжи, снятие социальной напряжённости, а также решение иных социально-экономических задач, связанных с развитием главного богатства  района - его человеческого потенциала.</w:t>
      </w:r>
    </w:p>
    <w:p w:rsidR="007434C3" w:rsidRPr="007434C3" w:rsidRDefault="007434C3" w:rsidP="007434C3">
      <w:pPr>
        <w:numPr>
          <w:ilvl w:val="0"/>
          <w:numId w:val="14"/>
        </w:numPr>
        <w:tabs>
          <w:tab w:val="left" w:pos="0"/>
        </w:tabs>
        <w:suppressAutoHyphens/>
        <w:spacing w:after="0" w:line="240" w:lineRule="auto"/>
        <w:ind w:left="0" w:firstLine="284"/>
        <w:jc w:val="both"/>
        <w:rPr>
          <w:rFonts w:ascii="Times New Roman" w:hAnsi="Times New Roman" w:cs="Times New Roman"/>
          <w:bCs/>
          <w:color w:val="auto"/>
          <w:kern w:val="0"/>
          <w:sz w:val="12"/>
          <w:szCs w:val="12"/>
          <w:lang w:eastAsia="ar-SA"/>
        </w:rPr>
      </w:pPr>
      <w:r w:rsidRPr="007434C3">
        <w:rPr>
          <w:rFonts w:ascii="Times New Roman" w:hAnsi="Times New Roman" w:cs="Times New Roman"/>
          <w:bCs/>
          <w:color w:val="auto"/>
          <w:kern w:val="0"/>
          <w:sz w:val="12"/>
          <w:szCs w:val="12"/>
          <w:lang w:eastAsia="ar-SA"/>
        </w:rPr>
        <w:t>Создание благоприятных условий для развития разнообразных форм самореализации молодых людей: занятий спортом, туризмом, творчеством. Социальная, материальная и управленческая поддержка учащейся молодёжи и подростков, молодых специалистов, молодых семей, молодёжных инициатив. Развитие молодёжной политики, физкультуры и спорта территории как одного из условий выращивания здорового и инициативного молодого поколения района.</w:t>
      </w:r>
    </w:p>
    <w:p w:rsidR="007434C3" w:rsidRPr="007434C3" w:rsidRDefault="007434C3" w:rsidP="007434C3">
      <w:pPr>
        <w:numPr>
          <w:ilvl w:val="0"/>
          <w:numId w:val="14"/>
        </w:numPr>
        <w:tabs>
          <w:tab w:val="left" w:pos="0"/>
        </w:tabs>
        <w:suppressAutoHyphens/>
        <w:spacing w:after="0" w:line="240" w:lineRule="auto"/>
        <w:ind w:left="0" w:firstLine="284"/>
        <w:jc w:val="both"/>
        <w:rPr>
          <w:rFonts w:ascii="Times New Roman" w:hAnsi="Times New Roman" w:cs="Times New Roman"/>
          <w:bCs/>
          <w:color w:val="auto"/>
          <w:kern w:val="0"/>
          <w:sz w:val="12"/>
          <w:szCs w:val="12"/>
          <w:lang w:eastAsia="ar-SA"/>
        </w:rPr>
      </w:pPr>
      <w:r w:rsidRPr="007434C3">
        <w:rPr>
          <w:rFonts w:ascii="Times New Roman" w:hAnsi="Times New Roman" w:cs="Times New Roman"/>
          <w:bCs/>
          <w:color w:val="auto"/>
          <w:kern w:val="0"/>
          <w:sz w:val="12"/>
          <w:szCs w:val="12"/>
          <w:lang w:eastAsia="ar-SA"/>
        </w:rPr>
        <w:lastRenderedPageBreak/>
        <w:t xml:space="preserve">Программное обеспечение финансирования традиционных форм организации работы с молодёжью и поддержка новых направлений организации отдыха, оздоровления и занятости подростков и молодёжи района. </w:t>
      </w:r>
    </w:p>
    <w:p w:rsidR="007434C3" w:rsidRPr="007434C3" w:rsidRDefault="007434C3" w:rsidP="007434C3">
      <w:pPr>
        <w:numPr>
          <w:ilvl w:val="0"/>
          <w:numId w:val="14"/>
        </w:numPr>
        <w:tabs>
          <w:tab w:val="left" w:pos="0"/>
        </w:tabs>
        <w:suppressAutoHyphens/>
        <w:spacing w:after="0" w:line="240" w:lineRule="auto"/>
        <w:ind w:left="0"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bCs/>
          <w:color w:val="auto"/>
          <w:kern w:val="0"/>
          <w:sz w:val="12"/>
          <w:szCs w:val="12"/>
          <w:lang w:eastAsia="ar-SA"/>
        </w:rPr>
        <w:t>Разработка долгосрочных программ, строительство современного спортивного зала, базы проката спортинвентаря, изучение перспективных форм отдыха и оздоровления, разработка туристских маршрутов и мест размещения сопутствующих услуг, всей туристической инфраструктуры, привлечение инвесторов и предпринимателей в район.</w:t>
      </w:r>
    </w:p>
    <w:p w:rsidR="007434C3" w:rsidRPr="007434C3" w:rsidRDefault="007434C3" w:rsidP="007434C3">
      <w:pPr>
        <w:numPr>
          <w:ilvl w:val="0"/>
          <w:numId w:val="14"/>
        </w:numPr>
        <w:tabs>
          <w:tab w:val="left" w:pos="0"/>
        </w:tabs>
        <w:suppressAutoHyphens/>
        <w:spacing w:after="0" w:line="240" w:lineRule="auto"/>
        <w:ind w:left="0"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Поддержка молодых семей через выстраивание сетевого и межведомственного взаимодействия с учреждениями социальной сферы и оказание  помощи молодым гражданам и молодым семьям в решении социально-экономических проблем.</w:t>
      </w:r>
    </w:p>
    <w:p w:rsidR="007434C3" w:rsidRPr="007434C3" w:rsidRDefault="007434C3" w:rsidP="007434C3">
      <w:pPr>
        <w:widowControl w:val="0"/>
        <w:suppressAutoHyphens/>
        <w:spacing w:after="0" w:line="100" w:lineRule="atLeast"/>
        <w:ind w:firstLine="709"/>
        <w:jc w:val="center"/>
        <w:rPr>
          <w:rFonts w:ascii="Times New Roman" w:eastAsia="SimSun" w:hAnsi="Times New Roman" w:cs="Times New Roman"/>
          <w:bCs/>
          <w:color w:val="auto"/>
          <w:kern w:val="1"/>
          <w:sz w:val="12"/>
          <w:szCs w:val="12"/>
          <w:lang w:eastAsia="ar-SA"/>
        </w:rPr>
      </w:pPr>
    </w:p>
    <w:p w:rsidR="007434C3" w:rsidRPr="007434C3" w:rsidRDefault="007434C3" w:rsidP="007434C3">
      <w:pPr>
        <w:widowControl w:val="0"/>
        <w:suppressAutoHyphens/>
        <w:spacing w:after="0" w:line="100" w:lineRule="atLeast"/>
        <w:jc w:val="center"/>
        <w:rPr>
          <w:rFonts w:ascii="Times New Roman" w:eastAsia="SimSun" w:hAnsi="Times New Roman" w:cs="Times New Roman"/>
          <w:b/>
          <w:bCs/>
          <w:color w:val="auto"/>
          <w:kern w:val="1"/>
          <w:sz w:val="12"/>
          <w:szCs w:val="12"/>
          <w:lang w:eastAsia="ar-SA"/>
        </w:rPr>
      </w:pPr>
      <w:r w:rsidRPr="007434C3">
        <w:rPr>
          <w:rFonts w:ascii="Times New Roman" w:eastAsia="SimSun" w:hAnsi="Times New Roman" w:cs="Times New Roman"/>
          <w:b/>
          <w:bCs/>
          <w:color w:val="auto"/>
          <w:kern w:val="1"/>
          <w:sz w:val="12"/>
          <w:szCs w:val="12"/>
          <w:lang w:eastAsia="ar-SA"/>
        </w:rPr>
        <w:t xml:space="preserve">2.2. Основная цель, задачи, этапы и сроки выполнения </w:t>
      </w:r>
      <w:proofErr w:type="gramStart"/>
      <w:r w:rsidRPr="007434C3">
        <w:rPr>
          <w:rFonts w:ascii="Times New Roman" w:eastAsia="SimSun" w:hAnsi="Times New Roman" w:cs="Times New Roman"/>
          <w:b/>
          <w:bCs/>
          <w:color w:val="auto"/>
          <w:kern w:val="1"/>
          <w:sz w:val="12"/>
          <w:szCs w:val="12"/>
          <w:lang w:eastAsia="ar-SA"/>
        </w:rPr>
        <w:t>подпрограммы</w:t>
      </w:r>
      <w:proofErr w:type="gramEnd"/>
      <w:r w:rsidRPr="007434C3">
        <w:rPr>
          <w:rFonts w:ascii="Times New Roman" w:eastAsia="SimSun" w:hAnsi="Times New Roman" w:cs="Times New Roman"/>
          <w:b/>
          <w:bCs/>
          <w:color w:val="auto"/>
          <w:kern w:val="1"/>
          <w:sz w:val="12"/>
          <w:szCs w:val="12"/>
          <w:lang w:eastAsia="ar-SA"/>
        </w:rPr>
        <w:t xml:space="preserve"> целевые индикаторы </w:t>
      </w:r>
    </w:p>
    <w:p w:rsidR="007434C3" w:rsidRPr="007434C3" w:rsidRDefault="007434C3" w:rsidP="007434C3">
      <w:pPr>
        <w:spacing w:line="240" w:lineRule="auto"/>
        <w:rPr>
          <w:rFonts w:ascii="Times New Roman" w:hAnsi="Times New Roman" w:cs="Times New Roman"/>
          <w:color w:val="auto"/>
          <w:kern w:val="0"/>
          <w:sz w:val="12"/>
          <w:szCs w:val="12"/>
          <w:lang w:eastAsia="ar-SA"/>
        </w:rPr>
      </w:pPr>
    </w:p>
    <w:p w:rsidR="007434C3" w:rsidRDefault="007434C3" w:rsidP="007434C3">
      <w:pPr>
        <w:suppressAutoHyphens/>
        <w:autoSpaceDE w:val="0"/>
        <w:spacing w:after="0" w:line="240" w:lineRule="auto"/>
        <w:ind w:firstLine="284"/>
        <w:jc w:val="both"/>
        <w:rPr>
          <w:rFonts w:ascii="Times New Roman" w:hAnsi="Times New Roman" w:cs="Times New Roman"/>
          <w:b/>
          <w:bCs/>
          <w:color w:val="auto"/>
          <w:kern w:val="0"/>
          <w:sz w:val="12"/>
          <w:szCs w:val="12"/>
          <w:lang w:eastAsia="ar-SA"/>
        </w:rPr>
      </w:pPr>
      <w:r w:rsidRPr="007434C3">
        <w:rPr>
          <w:rFonts w:ascii="Times New Roman" w:hAnsi="Times New Roman" w:cs="Times New Roman"/>
          <w:color w:val="auto"/>
          <w:kern w:val="0"/>
          <w:sz w:val="12"/>
          <w:szCs w:val="12"/>
          <w:lang w:eastAsia="ar-SA"/>
        </w:rPr>
        <w:t>Целью подпрограммы является создание условий для развития потенциала молодежи и его реализации в интересах развития Каратузского района</w:t>
      </w:r>
      <w:r w:rsidRPr="007434C3">
        <w:rPr>
          <w:rFonts w:ascii="Times New Roman" w:hAnsi="Times New Roman" w:cs="Times New Roman"/>
          <w:b/>
          <w:bCs/>
          <w:color w:val="auto"/>
          <w:kern w:val="0"/>
          <w:sz w:val="12"/>
          <w:szCs w:val="12"/>
          <w:lang w:eastAsia="ar-SA"/>
        </w:rPr>
        <w:t>.</w:t>
      </w:r>
    </w:p>
    <w:p w:rsidR="007434C3" w:rsidRPr="007434C3" w:rsidRDefault="007434C3" w:rsidP="007434C3">
      <w:pPr>
        <w:suppressAutoHyphens/>
        <w:autoSpaceDE w:val="0"/>
        <w:spacing w:after="0" w:line="240" w:lineRule="auto"/>
        <w:ind w:firstLine="284"/>
        <w:jc w:val="both"/>
        <w:rPr>
          <w:rFonts w:ascii="Times New Roman" w:hAnsi="Times New Roman" w:cs="Times New Roman"/>
          <w:b/>
          <w:bCs/>
          <w:color w:val="auto"/>
          <w:kern w:val="0"/>
          <w:sz w:val="12"/>
          <w:szCs w:val="12"/>
          <w:lang w:eastAsia="ar-SA"/>
        </w:rPr>
      </w:pPr>
    </w:p>
    <w:p w:rsidR="007434C3" w:rsidRPr="007434C3" w:rsidRDefault="007434C3" w:rsidP="007434C3">
      <w:pPr>
        <w:spacing w:line="240" w:lineRule="auto"/>
        <w:ind w:firstLine="284"/>
        <w:rPr>
          <w:rFonts w:ascii="Times New Roman" w:hAnsi="Times New Roman" w:cs="Times New Roman"/>
          <w:color w:val="auto"/>
          <w:kern w:val="0"/>
          <w:sz w:val="12"/>
          <w:szCs w:val="12"/>
          <w:lang w:eastAsia="ar-SA"/>
        </w:rPr>
      </w:pPr>
      <w:r w:rsidRPr="007434C3">
        <w:rPr>
          <w:rFonts w:ascii="Times New Roman" w:hAnsi="Times New Roman" w:cs="Times New Roman"/>
          <w:bCs/>
          <w:color w:val="auto"/>
          <w:kern w:val="0"/>
          <w:sz w:val="12"/>
          <w:szCs w:val="12"/>
          <w:lang w:eastAsia="ar-SA"/>
        </w:rPr>
        <w:t>Задачами</w:t>
      </w:r>
      <w:r w:rsidRPr="007434C3">
        <w:rPr>
          <w:rFonts w:ascii="Times New Roman" w:hAnsi="Times New Roman" w:cs="Times New Roman"/>
          <w:color w:val="auto"/>
          <w:kern w:val="0"/>
          <w:sz w:val="12"/>
          <w:szCs w:val="12"/>
          <w:lang w:eastAsia="ar-SA"/>
        </w:rPr>
        <w:t xml:space="preserve"> подпрограммы является</w:t>
      </w:r>
      <w:r w:rsidRPr="007434C3">
        <w:rPr>
          <w:rFonts w:ascii="Times New Roman" w:hAnsi="Times New Roman" w:cs="Times New Roman"/>
          <w:bCs/>
          <w:color w:val="auto"/>
          <w:kern w:val="0"/>
          <w:sz w:val="12"/>
          <w:szCs w:val="12"/>
          <w:lang w:eastAsia="ar-SA"/>
        </w:rPr>
        <w:t>:</w:t>
      </w:r>
    </w:p>
    <w:p w:rsidR="007434C3" w:rsidRPr="007434C3" w:rsidRDefault="007434C3" w:rsidP="007434C3">
      <w:pPr>
        <w:suppressAutoHyphens/>
        <w:autoSpaceDE w:val="0"/>
        <w:spacing w:after="0" w:line="240" w:lineRule="auto"/>
        <w:ind w:firstLine="284"/>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развитие и поддержка инициатив молодых людей в сфере сохранения исторической памяти, гражданского образования и военно-патриотического воспитания;</w:t>
      </w:r>
    </w:p>
    <w:p w:rsidR="007434C3" w:rsidRPr="007434C3" w:rsidRDefault="007434C3" w:rsidP="007434C3">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развитие и поддержка инициатив молодых людей в сфере разработки и принятия решений в сфере благоустройства, экологии и охраны окружающей среды, самоуправления, формирования гражданской позиции и любви к малой Родине;</w:t>
      </w:r>
    </w:p>
    <w:p w:rsidR="007434C3" w:rsidRPr="007434C3" w:rsidRDefault="007434C3" w:rsidP="007434C3">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развитие и поддержка инициатив молодых людей по развитию на территории района возможности сезонного заработка для старшеклассников;</w:t>
      </w:r>
    </w:p>
    <w:p w:rsidR="007434C3" w:rsidRPr="007434C3" w:rsidRDefault="007434C3" w:rsidP="007434C3">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развитие и поддержка инициатив молодых людей на территории района традиционных видов творчества и эстрадного искусства;</w:t>
      </w:r>
    </w:p>
    <w:p w:rsidR="007434C3" w:rsidRPr="007434C3" w:rsidRDefault="007434C3" w:rsidP="007434C3">
      <w:pPr>
        <w:numPr>
          <w:ilvl w:val="0"/>
          <w:numId w:val="17"/>
        </w:numPr>
        <w:suppressAutoHyphens/>
        <w:autoSpaceDE w:val="0"/>
        <w:spacing w:after="0" w:line="240" w:lineRule="auto"/>
        <w:ind w:left="0"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развитие и поддержка инициатив молодых людей в сфере физической культуры, фитнеса и пропаганды здорового образа жизни;</w:t>
      </w:r>
    </w:p>
    <w:p w:rsidR="007434C3" w:rsidRPr="007434C3" w:rsidRDefault="007434C3" w:rsidP="007434C3">
      <w:pPr>
        <w:numPr>
          <w:ilvl w:val="0"/>
          <w:numId w:val="17"/>
        </w:numPr>
        <w:suppressAutoHyphens/>
        <w:autoSpaceDE w:val="0"/>
        <w:spacing w:after="0" w:line="240" w:lineRule="auto"/>
        <w:ind w:left="0"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xml:space="preserve">Развитие и поддержка инициатив молодых людей по развитию на территории района современных видов творчества, дизайна, фотографии, архитектуры, граффити, </w:t>
      </w:r>
      <w:r w:rsidRPr="007434C3">
        <w:rPr>
          <w:rFonts w:ascii="Times New Roman" w:hAnsi="Times New Roman" w:cs="Times New Roman"/>
          <w:color w:val="auto"/>
          <w:kern w:val="0"/>
          <w:sz w:val="12"/>
          <w:szCs w:val="12"/>
          <w:lang w:val="en-US" w:eastAsia="ar-SA"/>
        </w:rPr>
        <w:t>fashion</w:t>
      </w:r>
      <w:r w:rsidRPr="007434C3">
        <w:rPr>
          <w:rFonts w:ascii="Times New Roman" w:hAnsi="Times New Roman" w:cs="Times New Roman"/>
          <w:color w:val="auto"/>
          <w:kern w:val="0"/>
          <w:sz w:val="12"/>
          <w:szCs w:val="12"/>
          <w:lang w:eastAsia="ar-SA"/>
        </w:rPr>
        <w:t>-индустрии;</w:t>
      </w:r>
    </w:p>
    <w:p w:rsidR="007434C3" w:rsidRPr="007434C3" w:rsidRDefault="007434C3" w:rsidP="007434C3">
      <w:pPr>
        <w:suppressAutoHyphens/>
        <w:spacing w:after="0" w:line="240" w:lineRule="auto"/>
        <w:ind w:firstLine="284"/>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обеспечение выполнения муниципального задания Муниципальным бюджетным учреждением «Молодежный центр Лидер».</w:t>
      </w:r>
    </w:p>
    <w:p w:rsidR="007434C3" w:rsidRPr="007434C3" w:rsidRDefault="007434C3" w:rsidP="007434C3">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Реализация мероприятий подпрограммы осуществляется на постоянной основе в период с 01.01.2014-31.12.2017. В силу решаемых в рамках подпрограммы задач этапы реализации подпрограммы не выделяются.</w:t>
      </w:r>
    </w:p>
    <w:p w:rsidR="007434C3" w:rsidRPr="007434C3" w:rsidRDefault="007434C3" w:rsidP="007434C3">
      <w:pPr>
        <w:suppressAutoHyphens/>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Перечень целевых индикаторов перечислен в приложении №1 к паспорту подпрограммы «</w:t>
      </w:r>
      <w:proofErr w:type="spellStart"/>
      <w:r w:rsidRPr="007434C3">
        <w:rPr>
          <w:rFonts w:ascii="Times New Roman" w:hAnsi="Times New Roman" w:cs="Times New Roman"/>
          <w:color w:val="auto"/>
          <w:kern w:val="0"/>
          <w:sz w:val="12"/>
          <w:szCs w:val="12"/>
          <w:lang w:eastAsia="ar-SA"/>
        </w:rPr>
        <w:t>Каратуз</w:t>
      </w:r>
      <w:proofErr w:type="spellEnd"/>
      <w:r w:rsidRPr="007434C3">
        <w:rPr>
          <w:rFonts w:ascii="Times New Roman" w:hAnsi="Times New Roman" w:cs="Times New Roman"/>
          <w:color w:val="auto"/>
          <w:kern w:val="0"/>
          <w:sz w:val="12"/>
          <w:szCs w:val="12"/>
          <w:lang w:eastAsia="ar-SA"/>
        </w:rPr>
        <w:t xml:space="preserve"> молодой».</w:t>
      </w:r>
    </w:p>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p>
    <w:p w:rsidR="007434C3" w:rsidRPr="007434C3" w:rsidRDefault="007434C3" w:rsidP="007434C3">
      <w:pPr>
        <w:numPr>
          <w:ilvl w:val="1"/>
          <w:numId w:val="15"/>
        </w:numPr>
        <w:tabs>
          <w:tab w:val="clear" w:pos="1080"/>
        </w:tabs>
        <w:suppressAutoHyphens/>
        <w:spacing w:after="0" w:line="240" w:lineRule="auto"/>
        <w:ind w:left="0" w:firstLine="0"/>
        <w:jc w:val="center"/>
        <w:rPr>
          <w:rFonts w:ascii="Times New Roman" w:hAnsi="Times New Roman" w:cs="Times New Roman"/>
          <w:b/>
          <w:color w:val="auto"/>
          <w:kern w:val="0"/>
          <w:sz w:val="12"/>
          <w:szCs w:val="12"/>
          <w:lang w:eastAsia="ar-SA"/>
        </w:rPr>
      </w:pPr>
      <w:r w:rsidRPr="007434C3">
        <w:rPr>
          <w:rFonts w:ascii="Times New Roman" w:hAnsi="Times New Roman" w:cs="Times New Roman"/>
          <w:b/>
          <w:color w:val="auto"/>
          <w:kern w:val="0"/>
          <w:sz w:val="12"/>
          <w:szCs w:val="12"/>
          <w:lang w:eastAsia="ar-SA"/>
        </w:rPr>
        <w:t>. Механизм реализации подпрограммы</w:t>
      </w:r>
    </w:p>
    <w:p w:rsidR="007434C3" w:rsidRPr="007434C3" w:rsidRDefault="007434C3" w:rsidP="007434C3">
      <w:pPr>
        <w:suppressAutoHyphens/>
        <w:spacing w:after="0" w:line="240" w:lineRule="auto"/>
        <w:jc w:val="center"/>
        <w:rPr>
          <w:rFonts w:ascii="Times New Roman" w:hAnsi="Times New Roman" w:cs="Times New Roman"/>
          <w:b/>
          <w:color w:val="auto"/>
          <w:kern w:val="0"/>
          <w:sz w:val="12"/>
          <w:szCs w:val="12"/>
          <w:lang w:eastAsia="ar-SA"/>
        </w:rPr>
      </w:pPr>
    </w:p>
    <w:p w:rsidR="007434C3" w:rsidRPr="007434C3" w:rsidRDefault="007434C3" w:rsidP="007434C3">
      <w:pPr>
        <w:suppressAutoHyphens/>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Механизм реализации подпрограммы предусматривает отработку управленческих, финансовых, правовых и коммуникационных схем обеспечения мероприятий, предусмотренных Подпрограммой.</w:t>
      </w:r>
    </w:p>
    <w:p w:rsidR="007434C3" w:rsidRPr="007434C3" w:rsidRDefault="007434C3" w:rsidP="007434C3">
      <w:pPr>
        <w:suppressAutoHyphens/>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Подпрограмма предполагает внедрение в систему государственной молодежной политики на территории Каратузского района следующих организационно-управленческих механизмов: создание комплекса условий и эффективных механизмов реализации государственной молодежной политики на территории Каратузского района для развития потенциала молодежи.</w:t>
      </w:r>
    </w:p>
    <w:p w:rsidR="007434C3" w:rsidRPr="007434C3" w:rsidRDefault="007434C3" w:rsidP="007434C3">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Главными распорядителями средств районного бюджета на реализацию мероприятий подпрограммы является администрация Каратузского района</w:t>
      </w:r>
      <w:proofErr w:type="gramStart"/>
      <w:r w:rsidRPr="007434C3">
        <w:rPr>
          <w:rFonts w:ascii="Times New Roman" w:hAnsi="Times New Roman" w:cs="Times New Roman"/>
          <w:color w:val="auto"/>
          <w:kern w:val="0"/>
          <w:sz w:val="12"/>
          <w:szCs w:val="12"/>
          <w:lang w:eastAsia="ar-SA"/>
        </w:rPr>
        <w:t xml:space="preserve"> .</w:t>
      </w:r>
      <w:proofErr w:type="gramEnd"/>
    </w:p>
    <w:p w:rsidR="007434C3" w:rsidRPr="007434C3" w:rsidRDefault="007434C3" w:rsidP="007434C3">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proofErr w:type="gramStart"/>
      <w:r w:rsidRPr="007434C3">
        <w:rPr>
          <w:rFonts w:ascii="Times New Roman" w:hAnsi="Times New Roman" w:cs="Times New Roman"/>
          <w:color w:val="auto"/>
          <w:kern w:val="0"/>
          <w:sz w:val="12"/>
          <w:szCs w:val="12"/>
          <w:lang w:eastAsia="ar-SA"/>
        </w:rPr>
        <w:t>Реализация мероприятий  предусмотренных приложением № 2 к паспорту подпрограммы «</w:t>
      </w:r>
      <w:proofErr w:type="spellStart"/>
      <w:r w:rsidRPr="007434C3">
        <w:rPr>
          <w:rFonts w:ascii="Times New Roman" w:hAnsi="Times New Roman" w:cs="Times New Roman"/>
          <w:color w:val="auto"/>
          <w:kern w:val="0"/>
          <w:sz w:val="12"/>
          <w:szCs w:val="12"/>
          <w:lang w:eastAsia="ar-SA"/>
        </w:rPr>
        <w:t>Каратуз</w:t>
      </w:r>
      <w:proofErr w:type="spellEnd"/>
      <w:r w:rsidRPr="007434C3">
        <w:rPr>
          <w:rFonts w:ascii="Times New Roman" w:hAnsi="Times New Roman" w:cs="Times New Roman"/>
          <w:color w:val="auto"/>
          <w:kern w:val="0"/>
          <w:sz w:val="12"/>
          <w:szCs w:val="12"/>
          <w:lang w:eastAsia="ar-SA"/>
        </w:rPr>
        <w:t xml:space="preserve"> молодой», реализуемой в рамках муниципальной программы «Развитие культуры, молодежной политики, физкультуры и спорта в Каратузском районе» подпунктом 1.1 пункта 1, подпунктом 2.1  пункта 2, подпунктом 3.1. пункта 3, подпунктом 4.1 пункта 4, подпунктом 5.1 пункта 5  осуществляется путем предоставления субсидий по соглашению, заключенному между администрацией Каратузского района и муниципальным бюджетным учреждением</w:t>
      </w:r>
      <w:proofErr w:type="gramEnd"/>
      <w:r w:rsidRPr="007434C3">
        <w:rPr>
          <w:rFonts w:ascii="Times New Roman" w:hAnsi="Times New Roman" w:cs="Times New Roman"/>
          <w:color w:val="auto"/>
          <w:kern w:val="0"/>
          <w:sz w:val="12"/>
          <w:szCs w:val="12"/>
          <w:lang w:eastAsia="ar-SA"/>
        </w:rPr>
        <w:t xml:space="preserve"> культуры о порядке и условиях предоставления субсидии на цели, не связанные с финансовым обеспечением выполнения муниципального задания на оказание муниципальных услуг (выполнение работ), а именно:</w:t>
      </w:r>
    </w:p>
    <w:p w:rsidR="007434C3" w:rsidRPr="007434C3" w:rsidRDefault="007434C3" w:rsidP="007434C3">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Муниципальное бюджетное учреждение «Молодежный центр Лидер».</w:t>
      </w:r>
    </w:p>
    <w:p w:rsidR="007434C3" w:rsidRPr="007434C3" w:rsidRDefault="007434C3" w:rsidP="007434C3">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Расходы на обеспечение деятельности подведомственных учреждений предусмотрены на основании постановления администрации Каратузского района от 23.11.2011 г. № 1303-п «Об утверждении Порядка определения объема и условий предоставления из районного бюджета районным муниципальным и автономным учреждениям субсидии на цели, не связанные с финансовым обеспечением выполнения муниципального задания на оказание муниципальных услуг (выполнение работ)».</w:t>
      </w:r>
    </w:p>
    <w:p w:rsidR="007434C3" w:rsidRPr="007434C3" w:rsidRDefault="007434C3" w:rsidP="007434C3">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proofErr w:type="gramStart"/>
      <w:r w:rsidRPr="007434C3">
        <w:rPr>
          <w:rFonts w:ascii="Times New Roman" w:hAnsi="Times New Roman" w:cs="Times New Roman"/>
          <w:color w:val="auto"/>
          <w:kern w:val="0"/>
          <w:sz w:val="12"/>
          <w:szCs w:val="12"/>
          <w:lang w:eastAsia="ar-SA"/>
        </w:rPr>
        <w:t>Реализация мероприятий, предусмотренных приложением № 2 к паспорту подпрограммы «</w:t>
      </w:r>
      <w:proofErr w:type="spellStart"/>
      <w:r w:rsidRPr="007434C3">
        <w:rPr>
          <w:rFonts w:ascii="Times New Roman" w:hAnsi="Times New Roman" w:cs="Times New Roman"/>
          <w:color w:val="auto"/>
          <w:kern w:val="0"/>
          <w:sz w:val="12"/>
          <w:szCs w:val="12"/>
          <w:lang w:eastAsia="ar-SA"/>
        </w:rPr>
        <w:t>Каратуз</w:t>
      </w:r>
      <w:proofErr w:type="spellEnd"/>
      <w:r w:rsidRPr="007434C3">
        <w:rPr>
          <w:rFonts w:ascii="Times New Roman" w:hAnsi="Times New Roman" w:cs="Times New Roman"/>
          <w:color w:val="auto"/>
          <w:kern w:val="0"/>
          <w:sz w:val="12"/>
          <w:szCs w:val="12"/>
          <w:lang w:eastAsia="ar-SA"/>
        </w:rPr>
        <w:t xml:space="preserve"> молодой», реализуемой в рамках муниципальной программы «Развитие культуры, молодежной политики, физкультуры и спорта в Каратузском  районе» подпунктом 6.1, 6.2, 6.3  пункта 6 осуществляется путем предоставления субсидии по соглашению, заключенному между администрацией Каратузского района и муниципальным бюджетным учреждением культуры о порядке и условиях предоставления субсидии на цели, связанные с финансовым обеспечением выполнения</w:t>
      </w:r>
      <w:proofErr w:type="gramEnd"/>
      <w:r w:rsidRPr="007434C3">
        <w:rPr>
          <w:rFonts w:ascii="Times New Roman" w:hAnsi="Times New Roman" w:cs="Times New Roman"/>
          <w:color w:val="auto"/>
          <w:kern w:val="0"/>
          <w:sz w:val="12"/>
          <w:szCs w:val="12"/>
          <w:lang w:eastAsia="ar-SA"/>
        </w:rPr>
        <w:t xml:space="preserve"> муниципального задания на оказание муниципальных услуг (выполнение работ), а именно:</w:t>
      </w:r>
    </w:p>
    <w:p w:rsidR="007434C3" w:rsidRPr="007434C3" w:rsidRDefault="007434C3" w:rsidP="007434C3">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Муниципальное бюджетное учреждение «Молодежный центр Лидер».</w:t>
      </w:r>
    </w:p>
    <w:p w:rsidR="007434C3" w:rsidRPr="007434C3" w:rsidRDefault="007434C3" w:rsidP="007434C3">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proofErr w:type="gramStart"/>
      <w:r w:rsidRPr="007434C3">
        <w:rPr>
          <w:rFonts w:ascii="Times New Roman" w:hAnsi="Times New Roman" w:cs="Times New Roman"/>
          <w:color w:val="auto"/>
          <w:kern w:val="0"/>
          <w:sz w:val="12"/>
          <w:szCs w:val="12"/>
          <w:lang w:eastAsia="ar-SA"/>
        </w:rPr>
        <w:t>Расходы на обеспечение деятельности подведомственных учреждений предусмотрены на основании постановления администрации Каратузского района от 17.01.2011 г. 22-п «Об утверждении порядка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учреждениями и муниципальными автономными учреждениями МО «Каратузский район», а также муниципальными казенными учреждениями, определенными правовыми актами главных распорядителей средств местного бюджета, в ведении которых находятся</w:t>
      </w:r>
      <w:proofErr w:type="gramEnd"/>
      <w:r w:rsidRPr="007434C3">
        <w:rPr>
          <w:rFonts w:ascii="Times New Roman" w:hAnsi="Times New Roman" w:cs="Times New Roman"/>
          <w:color w:val="auto"/>
          <w:kern w:val="0"/>
          <w:sz w:val="12"/>
          <w:szCs w:val="12"/>
          <w:lang w:eastAsia="ar-SA"/>
        </w:rPr>
        <w:t xml:space="preserve"> муниципальные бюджетные учреждения МО «Каратузский район»».</w:t>
      </w:r>
    </w:p>
    <w:p w:rsidR="007434C3" w:rsidRPr="007434C3" w:rsidRDefault="007434C3" w:rsidP="007434C3">
      <w:pPr>
        <w:suppressAutoHyphens/>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Проведение мероприятий на территории Каратузского района осуществляется на основании Положений о проведении конкурсов и фестивалей, приказов учреждения о проведении мероприятий, смет расходов.</w:t>
      </w:r>
    </w:p>
    <w:p w:rsidR="007434C3" w:rsidRPr="007434C3" w:rsidRDefault="007434C3" w:rsidP="007434C3">
      <w:pPr>
        <w:suppressAutoHyphens/>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В перечень расходов на проведение мероприятий на территории Каратузского района входит: оформление мероприятий, приобретение основных средств и материалов, оказание услуг, награждение денежными сертификатами, грантами.</w:t>
      </w:r>
    </w:p>
    <w:p w:rsidR="007434C3" w:rsidRPr="007434C3" w:rsidRDefault="007434C3" w:rsidP="007434C3">
      <w:pPr>
        <w:suppressAutoHyphens/>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Проведение мероприятий за пределами Каратузского района осуществляется на основании Положений о проведении конкурсов и фестивалей, приказов учреждения о проведении мероприятий, смет расходов.</w:t>
      </w:r>
    </w:p>
    <w:p w:rsidR="007434C3" w:rsidRPr="007434C3" w:rsidRDefault="007434C3" w:rsidP="007434C3">
      <w:pPr>
        <w:suppressAutoHyphens/>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В перечень расходов на проведение мероприятий за пределами Каратузского района входит: питание, размещение и оплата проезда участников, организационные взносы за участие, медицинское сопровождение, приобретение основных средств и материалов, оформление мероприятий, оплата услуг по гражданско-правовым договорам.</w:t>
      </w:r>
    </w:p>
    <w:p w:rsidR="007434C3" w:rsidRPr="007434C3" w:rsidRDefault="007434C3" w:rsidP="007434C3">
      <w:pPr>
        <w:suppressAutoHyphens/>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Приобретение услуг, основных средств и материалов осуществляется на основании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оказание услуг или договоров».</w:t>
      </w:r>
    </w:p>
    <w:p w:rsidR="007434C3" w:rsidRPr="007434C3" w:rsidRDefault="007434C3" w:rsidP="007434C3">
      <w:pPr>
        <w:suppressAutoHyphens/>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Реализация мероприятий предусмотренных приложением № 2 к паспорту подпрограммы «</w:t>
      </w:r>
      <w:proofErr w:type="spellStart"/>
      <w:r w:rsidRPr="007434C3">
        <w:rPr>
          <w:rFonts w:ascii="Times New Roman" w:hAnsi="Times New Roman" w:cs="Times New Roman"/>
          <w:color w:val="auto"/>
          <w:kern w:val="0"/>
          <w:sz w:val="12"/>
          <w:szCs w:val="12"/>
          <w:lang w:eastAsia="ar-SA"/>
        </w:rPr>
        <w:t>Каратуз</w:t>
      </w:r>
      <w:proofErr w:type="spellEnd"/>
      <w:r w:rsidRPr="007434C3">
        <w:rPr>
          <w:rFonts w:ascii="Times New Roman" w:hAnsi="Times New Roman" w:cs="Times New Roman"/>
          <w:color w:val="auto"/>
          <w:kern w:val="0"/>
          <w:sz w:val="12"/>
          <w:szCs w:val="12"/>
          <w:lang w:eastAsia="ar-SA"/>
        </w:rPr>
        <w:t xml:space="preserve"> молодой», реализуемой в рамках муниципальной программы «Развитие культуры, молодежной политики, физкультуры и спорта в Каратузском районе» подпунктом 3.1.1. задачи 3 осуществляется путем оплаты труда несовершеннолетних на созданных временных рабочих местах на основании сметы расходов.</w:t>
      </w:r>
    </w:p>
    <w:p w:rsidR="007434C3" w:rsidRPr="007434C3" w:rsidRDefault="007434C3" w:rsidP="007434C3">
      <w:pPr>
        <w:suppressAutoHyphens/>
        <w:spacing w:after="0" w:line="240" w:lineRule="auto"/>
        <w:ind w:firstLine="284"/>
        <w:jc w:val="both"/>
        <w:rPr>
          <w:rFonts w:ascii="Times New Roman" w:hAnsi="Times New Roman" w:cs="Times New Roman"/>
          <w:color w:val="auto"/>
          <w:kern w:val="0"/>
          <w:sz w:val="12"/>
          <w:szCs w:val="12"/>
          <w:lang w:eastAsia="ar-SA"/>
        </w:rPr>
      </w:pPr>
    </w:p>
    <w:p w:rsidR="007434C3" w:rsidRPr="007434C3" w:rsidRDefault="007434C3" w:rsidP="007434C3">
      <w:pPr>
        <w:suppressAutoHyphens/>
        <w:spacing w:after="0" w:line="240" w:lineRule="auto"/>
        <w:ind w:firstLine="420"/>
        <w:jc w:val="both"/>
        <w:rPr>
          <w:rFonts w:ascii="Times New Roman" w:hAnsi="Times New Roman" w:cs="Times New Roman"/>
          <w:color w:val="auto"/>
          <w:kern w:val="0"/>
          <w:sz w:val="12"/>
          <w:szCs w:val="12"/>
          <w:lang w:eastAsia="ar-SA"/>
        </w:rPr>
      </w:pPr>
    </w:p>
    <w:p w:rsidR="007434C3" w:rsidRPr="007434C3" w:rsidRDefault="007434C3" w:rsidP="007434C3">
      <w:pPr>
        <w:suppressAutoHyphens/>
        <w:spacing w:after="0" w:line="240" w:lineRule="auto"/>
        <w:jc w:val="center"/>
        <w:rPr>
          <w:rFonts w:ascii="Times New Roman" w:hAnsi="Times New Roman" w:cs="Times New Roman"/>
          <w:b/>
          <w:kern w:val="0"/>
          <w:sz w:val="12"/>
          <w:szCs w:val="12"/>
          <w:lang w:eastAsia="ar-SA"/>
        </w:rPr>
      </w:pPr>
      <w:r w:rsidRPr="007434C3">
        <w:rPr>
          <w:rFonts w:ascii="Times New Roman" w:hAnsi="Times New Roman" w:cs="Times New Roman"/>
          <w:b/>
          <w:kern w:val="0"/>
          <w:sz w:val="12"/>
          <w:szCs w:val="12"/>
          <w:lang w:eastAsia="ar-SA"/>
        </w:rPr>
        <w:t xml:space="preserve">2.4. Управление подпрограммой и </w:t>
      </w:r>
      <w:proofErr w:type="gramStart"/>
      <w:r w:rsidRPr="007434C3">
        <w:rPr>
          <w:rFonts w:ascii="Times New Roman" w:hAnsi="Times New Roman" w:cs="Times New Roman"/>
          <w:b/>
          <w:kern w:val="0"/>
          <w:sz w:val="12"/>
          <w:szCs w:val="12"/>
          <w:lang w:eastAsia="ar-SA"/>
        </w:rPr>
        <w:t>контроль за</w:t>
      </w:r>
      <w:proofErr w:type="gramEnd"/>
      <w:r w:rsidRPr="007434C3">
        <w:rPr>
          <w:rFonts w:ascii="Times New Roman" w:hAnsi="Times New Roman" w:cs="Times New Roman"/>
          <w:b/>
          <w:kern w:val="0"/>
          <w:sz w:val="12"/>
          <w:szCs w:val="12"/>
          <w:lang w:eastAsia="ar-SA"/>
        </w:rPr>
        <w:t xml:space="preserve"> ходом ее выполнения</w:t>
      </w:r>
    </w:p>
    <w:p w:rsidR="007434C3" w:rsidRPr="007434C3" w:rsidRDefault="007434C3" w:rsidP="007434C3">
      <w:pPr>
        <w:suppressAutoHyphens/>
        <w:spacing w:after="0" w:line="240" w:lineRule="auto"/>
        <w:jc w:val="center"/>
        <w:rPr>
          <w:rFonts w:ascii="Times New Roman" w:hAnsi="Times New Roman" w:cs="Times New Roman"/>
          <w:b/>
          <w:kern w:val="0"/>
          <w:sz w:val="12"/>
          <w:szCs w:val="12"/>
          <w:lang w:eastAsia="ar-SA"/>
        </w:rPr>
      </w:pPr>
    </w:p>
    <w:p w:rsidR="007434C3" w:rsidRPr="007434C3" w:rsidRDefault="007434C3" w:rsidP="007434C3">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Текущее управление реализацией подпрограммы осуществляется администрацией Каратузского района.</w:t>
      </w:r>
    </w:p>
    <w:p w:rsidR="007434C3" w:rsidRPr="007434C3" w:rsidRDefault="007434C3" w:rsidP="007434C3">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Администрация Каратузского района осуществляет:</w:t>
      </w:r>
    </w:p>
    <w:p w:rsidR="007434C3" w:rsidRPr="007434C3" w:rsidRDefault="007434C3" w:rsidP="007434C3">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отбор исполнителей отдельных мероприятий подпрограммы;</w:t>
      </w:r>
    </w:p>
    <w:p w:rsidR="007434C3" w:rsidRPr="007434C3" w:rsidRDefault="007434C3" w:rsidP="007434C3">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координацию исполнения подпрограммных мероприятий, мониторинг их реализации;</w:t>
      </w:r>
    </w:p>
    <w:p w:rsidR="007434C3" w:rsidRPr="007434C3" w:rsidRDefault="007434C3" w:rsidP="007434C3">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xml:space="preserve">- непосредственный </w:t>
      </w:r>
      <w:proofErr w:type="gramStart"/>
      <w:r w:rsidRPr="007434C3">
        <w:rPr>
          <w:rFonts w:ascii="Times New Roman" w:hAnsi="Times New Roman" w:cs="Times New Roman"/>
          <w:color w:val="auto"/>
          <w:kern w:val="0"/>
          <w:sz w:val="12"/>
          <w:szCs w:val="12"/>
          <w:lang w:eastAsia="ar-SA"/>
        </w:rPr>
        <w:t>контроль за</w:t>
      </w:r>
      <w:proofErr w:type="gramEnd"/>
      <w:r w:rsidRPr="007434C3">
        <w:rPr>
          <w:rFonts w:ascii="Times New Roman" w:hAnsi="Times New Roman" w:cs="Times New Roman"/>
          <w:color w:val="auto"/>
          <w:kern w:val="0"/>
          <w:sz w:val="12"/>
          <w:szCs w:val="12"/>
          <w:lang w:eastAsia="ar-SA"/>
        </w:rPr>
        <w:t xml:space="preserve"> ходом реализации мероприятий подпрограммы;</w:t>
      </w:r>
    </w:p>
    <w:p w:rsidR="007434C3" w:rsidRPr="007434C3" w:rsidRDefault="007434C3" w:rsidP="007434C3">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xml:space="preserve">- подготовку отчетов о реализации подпрограммы. В процессе реализации подпрограммы </w:t>
      </w:r>
    </w:p>
    <w:p w:rsidR="007434C3" w:rsidRPr="007434C3" w:rsidRDefault="007434C3" w:rsidP="007434C3">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Администрация Каратузского района вправе инициировать внесение изменений в подпрограмму в части текущего финансового года.</w:t>
      </w:r>
    </w:p>
    <w:p w:rsidR="007434C3" w:rsidRPr="007434C3" w:rsidRDefault="007434C3" w:rsidP="007434C3">
      <w:pPr>
        <w:suppressAutoHyphens/>
        <w:autoSpaceDE w:val="0"/>
        <w:spacing w:after="0" w:line="240" w:lineRule="auto"/>
        <w:ind w:firstLine="284"/>
        <w:jc w:val="both"/>
        <w:rPr>
          <w:rFonts w:ascii="Times New Roman" w:hAnsi="Times New Roman" w:cs="Times New Roman"/>
          <w:kern w:val="0"/>
          <w:sz w:val="12"/>
          <w:szCs w:val="12"/>
          <w:lang w:eastAsia="ar-SA"/>
        </w:rPr>
      </w:pPr>
      <w:r w:rsidRPr="007434C3">
        <w:rPr>
          <w:rFonts w:ascii="Times New Roman" w:hAnsi="Times New Roman" w:cs="Times New Roman"/>
          <w:color w:val="auto"/>
          <w:kern w:val="0"/>
          <w:sz w:val="12"/>
          <w:szCs w:val="12"/>
          <w:lang w:eastAsia="ar-SA"/>
        </w:rPr>
        <w:t>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отчетности (за первый, второй и третий кварталы).</w:t>
      </w:r>
    </w:p>
    <w:p w:rsidR="007434C3" w:rsidRPr="007434C3" w:rsidRDefault="007434C3" w:rsidP="007434C3">
      <w:pPr>
        <w:suppressAutoHyphens/>
        <w:autoSpaceDE w:val="0"/>
        <w:spacing w:after="0" w:line="240" w:lineRule="auto"/>
        <w:ind w:firstLine="284"/>
        <w:jc w:val="both"/>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 xml:space="preserve">Отчеты о реализации подпрограммы, представляются </w:t>
      </w:r>
      <w:r w:rsidRPr="007434C3">
        <w:rPr>
          <w:rFonts w:ascii="Times New Roman" w:hAnsi="Times New Roman" w:cs="Times New Roman"/>
          <w:color w:val="auto"/>
          <w:kern w:val="0"/>
          <w:sz w:val="12"/>
          <w:szCs w:val="12"/>
          <w:lang w:eastAsia="ar-SA"/>
        </w:rPr>
        <w:t>ответственным исполнителем</w:t>
      </w:r>
      <w:r w:rsidRPr="007434C3">
        <w:rPr>
          <w:rFonts w:ascii="Times New Roman" w:hAnsi="Times New Roman" w:cs="Times New Roman"/>
          <w:kern w:val="0"/>
          <w:sz w:val="12"/>
          <w:szCs w:val="12"/>
          <w:lang w:eastAsia="ar-SA"/>
        </w:rPr>
        <w:t xml:space="preserve"> подпрограммы одновременно в </w:t>
      </w:r>
      <w:r w:rsidRPr="007434C3">
        <w:rPr>
          <w:rFonts w:ascii="Times New Roman" w:hAnsi="Times New Roman" w:cs="Times New Roman"/>
          <w:color w:val="auto"/>
          <w:kern w:val="0"/>
          <w:sz w:val="12"/>
          <w:szCs w:val="12"/>
          <w:lang w:eastAsia="ar-SA"/>
        </w:rPr>
        <w:t xml:space="preserve">отдел планирования и экономического развития администрации Каратузского района </w:t>
      </w:r>
      <w:r w:rsidRPr="007434C3">
        <w:rPr>
          <w:rFonts w:ascii="Times New Roman" w:hAnsi="Times New Roman" w:cs="Times New Roman"/>
          <w:kern w:val="0"/>
          <w:sz w:val="12"/>
          <w:szCs w:val="12"/>
          <w:lang w:eastAsia="ar-SA"/>
        </w:rPr>
        <w:t xml:space="preserve">и финансовое управление администрации Каратузского района ежеквартально не позднее 10 числа второго месяца, следующего </w:t>
      </w:r>
      <w:proofErr w:type="gramStart"/>
      <w:r w:rsidRPr="007434C3">
        <w:rPr>
          <w:rFonts w:ascii="Times New Roman" w:hAnsi="Times New Roman" w:cs="Times New Roman"/>
          <w:kern w:val="0"/>
          <w:sz w:val="12"/>
          <w:szCs w:val="12"/>
          <w:lang w:eastAsia="ar-SA"/>
        </w:rPr>
        <w:t>за</w:t>
      </w:r>
      <w:proofErr w:type="gramEnd"/>
      <w:r w:rsidRPr="007434C3">
        <w:rPr>
          <w:rFonts w:ascii="Times New Roman" w:hAnsi="Times New Roman" w:cs="Times New Roman"/>
          <w:kern w:val="0"/>
          <w:sz w:val="12"/>
          <w:szCs w:val="12"/>
          <w:lang w:eastAsia="ar-SA"/>
        </w:rPr>
        <w:t xml:space="preserve"> отчетным.</w:t>
      </w:r>
    </w:p>
    <w:p w:rsidR="007434C3" w:rsidRPr="007434C3" w:rsidRDefault="007434C3" w:rsidP="007434C3">
      <w:pPr>
        <w:suppressAutoHyphens/>
        <w:autoSpaceDE w:val="0"/>
        <w:spacing w:after="0" w:line="240" w:lineRule="auto"/>
        <w:ind w:firstLine="284"/>
        <w:jc w:val="both"/>
        <w:rPr>
          <w:rFonts w:ascii="Times New Roman" w:hAnsi="Times New Roman" w:cs="Times New Roman"/>
          <w:iCs/>
          <w:color w:val="auto"/>
          <w:kern w:val="0"/>
          <w:sz w:val="12"/>
          <w:szCs w:val="12"/>
          <w:lang w:eastAsia="ar-SA"/>
        </w:rPr>
      </w:pPr>
      <w:r w:rsidRPr="007434C3">
        <w:rPr>
          <w:rFonts w:ascii="Times New Roman" w:hAnsi="Times New Roman" w:cs="Times New Roman"/>
          <w:kern w:val="0"/>
          <w:sz w:val="12"/>
          <w:szCs w:val="12"/>
          <w:lang w:eastAsia="ar-SA"/>
        </w:rPr>
        <w:t xml:space="preserve">Годовой отчет о ходе реализации подпрограммы формируется </w:t>
      </w:r>
      <w:r w:rsidRPr="007434C3">
        <w:rPr>
          <w:rFonts w:ascii="Times New Roman" w:hAnsi="Times New Roman" w:cs="Times New Roman"/>
          <w:color w:val="auto"/>
          <w:kern w:val="0"/>
          <w:sz w:val="12"/>
          <w:szCs w:val="12"/>
          <w:lang w:eastAsia="ar-SA"/>
        </w:rPr>
        <w:t xml:space="preserve">ответственным исполнителем </w:t>
      </w:r>
      <w:r w:rsidRPr="007434C3">
        <w:rPr>
          <w:rFonts w:ascii="Times New Roman" w:hAnsi="Times New Roman" w:cs="Times New Roman"/>
          <w:kern w:val="0"/>
          <w:sz w:val="12"/>
          <w:szCs w:val="12"/>
          <w:lang w:eastAsia="ar-SA"/>
        </w:rPr>
        <w:t xml:space="preserve">и представляется в </w:t>
      </w:r>
      <w:r w:rsidRPr="007434C3">
        <w:rPr>
          <w:rFonts w:ascii="Times New Roman" w:hAnsi="Times New Roman" w:cs="Times New Roman"/>
          <w:color w:val="auto"/>
          <w:kern w:val="0"/>
          <w:sz w:val="12"/>
          <w:szCs w:val="12"/>
          <w:lang w:eastAsia="ar-SA"/>
        </w:rPr>
        <w:t xml:space="preserve">отдел планирования и экономического развития администрации Каратузского района и финансовое управление администрации Каратузского района </w:t>
      </w:r>
      <w:r w:rsidRPr="007434C3">
        <w:rPr>
          <w:rFonts w:ascii="Times New Roman" w:hAnsi="Times New Roman" w:cs="Times New Roman"/>
          <w:kern w:val="0"/>
          <w:sz w:val="12"/>
          <w:szCs w:val="12"/>
          <w:lang w:eastAsia="ar-SA"/>
        </w:rPr>
        <w:t xml:space="preserve">до 1 марта года, следующего </w:t>
      </w:r>
      <w:proofErr w:type="gramStart"/>
      <w:r w:rsidRPr="007434C3">
        <w:rPr>
          <w:rFonts w:ascii="Times New Roman" w:hAnsi="Times New Roman" w:cs="Times New Roman"/>
          <w:kern w:val="0"/>
          <w:sz w:val="12"/>
          <w:szCs w:val="12"/>
          <w:lang w:eastAsia="ar-SA"/>
        </w:rPr>
        <w:t>за</w:t>
      </w:r>
      <w:proofErr w:type="gramEnd"/>
      <w:r w:rsidRPr="007434C3">
        <w:rPr>
          <w:rFonts w:ascii="Times New Roman" w:hAnsi="Times New Roman" w:cs="Times New Roman"/>
          <w:kern w:val="0"/>
          <w:sz w:val="12"/>
          <w:szCs w:val="12"/>
          <w:lang w:eastAsia="ar-SA"/>
        </w:rPr>
        <w:t xml:space="preserve"> отчетным.</w:t>
      </w:r>
    </w:p>
    <w:p w:rsidR="007434C3" w:rsidRPr="007434C3" w:rsidRDefault="007434C3" w:rsidP="007434C3">
      <w:pPr>
        <w:suppressAutoHyphens/>
        <w:autoSpaceDE w:val="0"/>
        <w:spacing w:after="0" w:line="240" w:lineRule="auto"/>
        <w:ind w:firstLine="284"/>
        <w:jc w:val="both"/>
        <w:rPr>
          <w:rFonts w:ascii="Times New Roman" w:hAnsi="Times New Roman" w:cs="Times New Roman"/>
          <w:iCs/>
          <w:kern w:val="0"/>
          <w:sz w:val="12"/>
          <w:szCs w:val="12"/>
          <w:lang w:eastAsia="ar-SA"/>
        </w:rPr>
      </w:pPr>
      <w:r w:rsidRPr="007434C3">
        <w:rPr>
          <w:rFonts w:ascii="Times New Roman" w:hAnsi="Times New Roman" w:cs="Times New Roman"/>
          <w:iCs/>
          <w:color w:val="auto"/>
          <w:kern w:val="0"/>
          <w:sz w:val="12"/>
          <w:szCs w:val="12"/>
          <w:lang w:eastAsia="ar-SA"/>
        </w:rPr>
        <w:t>Главным распорядителем средств районного бюджета на реализацию мероприятий подпрограммы является администрация Каратузского района.</w:t>
      </w:r>
    </w:p>
    <w:p w:rsidR="007434C3" w:rsidRPr="007434C3" w:rsidRDefault="007434C3" w:rsidP="007434C3">
      <w:pPr>
        <w:suppressAutoHyphens/>
        <w:autoSpaceDE w:val="0"/>
        <w:spacing w:after="0" w:line="240" w:lineRule="auto"/>
        <w:ind w:firstLine="284"/>
        <w:jc w:val="both"/>
        <w:rPr>
          <w:rFonts w:ascii="Times New Roman" w:hAnsi="Times New Roman" w:cs="Times New Roman"/>
          <w:b/>
          <w:color w:val="auto"/>
          <w:kern w:val="0"/>
          <w:sz w:val="12"/>
          <w:szCs w:val="12"/>
          <w:lang w:eastAsia="ar-SA"/>
        </w:rPr>
      </w:pPr>
      <w:proofErr w:type="gramStart"/>
      <w:r w:rsidRPr="007434C3">
        <w:rPr>
          <w:rFonts w:ascii="Times New Roman" w:hAnsi="Times New Roman" w:cs="Times New Roman"/>
          <w:iCs/>
          <w:kern w:val="0"/>
          <w:sz w:val="12"/>
          <w:szCs w:val="12"/>
          <w:lang w:eastAsia="ar-SA"/>
        </w:rPr>
        <w:t>Контроль за</w:t>
      </w:r>
      <w:proofErr w:type="gramEnd"/>
      <w:r w:rsidRPr="007434C3">
        <w:rPr>
          <w:rFonts w:ascii="Times New Roman" w:hAnsi="Times New Roman" w:cs="Times New Roman"/>
          <w:iCs/>
          <w:kern w:val="0"/>
          <w:sz w:val="12"/>
          <w:szCs w:val="12"/>
          <w:lang w:eastAsia="ar-SA"/>
        </w:rPr>
        <w:t xml:space="preserve"> ходом выполнения подпрограммы осуществляет финансовое управление Каратузского района и ревизионная комиссия Каратузского района.</w:t>
      </w:r>
    </w:p>
    <w:p w:rsidR="007434C3" w:rsidRPr="007434C3" w:rsidRDefault="007434C3" w:rsidP="007434C3">
      <w:pPr>
        <w:suppressAutoHyphens/>
        <w:autoSpaceDE w:val="0"/>
        <w:spacing w:after="0" w:line="240" w:lineRule="auto"/>
        <w:jc w:val="both"/>
        <w:rPr>
          <w:rFonts w:ascii="Times New Roman" w:hAnsi="Times New Roman" w:cs="Times New Roman"/>
          <w:b/>
          <w:color w:val="auto"/>
          <w:kern w:val="0"/>
          <w:sz w:val="12"/>
          <w:szCs w:val="12"/>
          <w:lang w:eastAsia="ar-SA"/>
        </w:rPr>
      </w:pPr>
    </w:p>
    <w:p w:rsidR="007434C3" w:rsidRPr="007434C3" w:rsidRDefault="007434C3" w:rsidP="007434C3">
      <w:pPr>
        <w:suppressAutoHyphens/>
        <w:spacing w:after="0" w:line="240" w:lineRule="auto"/>
        <w:jc w:val="center"/>
        <w:rPr>
          <w:rFonts w:ascii="Times New Roman" w:hAnsi="Times New Roman" w:cs="Times New Roman"/>
          <w:b/>
          <w:color w:val="auto"/>
          <w:kern w:val="0"/>
          <w:sz w:val="12"/>
          <w:szCs w:val="12"/>
          <w:lang w:eastAsia="ar-SA"/>
        </w:rPr>
      </w:pPr>
      <w:r w:rsidRPr="007434C3">
        <w:rPr>
          <w:rFonts w:ascii="Times New Roman" w:hAnsi="Times New Roman" w:cs="Times New Roman"/>
          <w:b/>
          <w:color w:val="auto"/>
          <w:kern w:val="0"/>
          <w:sz w:val="12"/>
          <w:szCs w:val="12"/>
          <w:lang w:eastAsia="ar-SA"/>
        </w:rPr>
        <w:t>2.5. Оценка социально-экономической эффективности</w:t>
      </w:r>
    </w:p>
    <w:p w:rsidR="007434C3" w:rsidRPr="007434C3" w:rsidRDefault="007434C3" w:rsidP="007434C3">
      <w:pPr>
        <w:suppressAutoHyphens/>
        <w:spacing w:after="0" w:line="240" w:lineRule="auto"/>
        <w:jc w:val="center"/>
        <w:rPr>
          <w:rFonts w:ascii="Times New Roman" w:hAnsi="Times New Roman" w:cs="Times New Roman"/>
          <w:b/>
          <w:color w:val="auto"/>
          <w:kern w:val="0"/>
          <w:sz w:val="12"/>
          <w:szCs w:val="12"/>
          <w:lang w:eastAsia="ar-SA"/>
        </w:rPr>
      </w:pPr>
    </w:p>
    <w:p w:rsidR="007434C3" w:rsidRPr="007434C3" w:rsidRDefault="007434C3" w:rsidP="007434C3">
      <w:pPr>
        <w:suppressAutoHyphens/>
        <w:spacing w:after="0" w:line="240" w:lineRule="auto"/>
        <w:ind w:firstLine="284"/>
        <w:jc w:val="both"/>
        <w:rPr>
          <w:rFonts w:ascii="Times New Roman" w:hAnsi="Times New Roman" w:cs="Times New Roman"/>
          <w:color w:val="auto"/>
          <w:kern w:val="0"/>
          <w:sz w:val="12"/>
          <w:szCs w:val="12"/>
          <w:lang w:eastAsia="ar-SA"/>
        </w:rPr>
      </w:pPr>
      <w:proofErr w:type="gramStart"/>
      <w:r w:rsidRPr="007434C3">
        <w:rPr>
          <w:rFonts w:ascii="Times New Roman" w:hAnsi="Times New Roman" w:cs="Times New Roman"/>
          <w:color w:val="auto"/>
          <w:kern w:val="0"/>
          <w:sz w:val="12"/>
          <w:szCs w:val="12"/>
          <w:lang w:eastAsia="ar-SA"/>
        </w:rPr>
        <w:t>В результате реализации подпрограммных мероприятий будут созданы условия для успешной социализация и самореализация молодых людей района, что позволит активно принимать участие молодёжи в социальной, экономической, политической, спортивной и культурной жизни сельского сообщества.</w:t>
      </w:r>
      <w:proofErr w:type="gramEnd"/>
    </w:p>
    <w:p w:rsidR="007434C3" w:rsidRPr="007434C3" w:rsidRDefault="007434C3" w:rsidP="007434C3">
      <w:pPr>
        <w:suppressAutoHyphens/>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Произойдет рост престижа здорового образа жизни, внедрение в молодежную и подростковую среду идеологии патриотизма, гражданственности и здорового образа жизни.</w:t>
      </w:r>
    </w:p>
    <w:p w:rsidR="007434C3" w:rsidRPr="007434C3" w:rsidRDefault="007434C3" w:rsidP="007434C3">
      <w:pPr>
        <w:suppressAutoHyphens/>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Снизит социальную напряжённость и нигилизм, а также распространение алкоголизма и наркомании как способа ухода от жизненных проблем, в молодёжной среде, снижение правонарушений в молодёжной среде на 1%.</w:t>
      </w:r>
    </w:p>
    <w:p w:rsidR="007434C3" w:rsidRPr="007434C3" w:rsidRDefault="007434C3" w:rsidP="007434C3">
      <w:pPr>
        <w:suppressAutoHyphens/>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Ведение здорового образа жизни молодыми людьми, сохранение и укрепление здоровья населения, рождение здоровых детей, снижение смертности.</w:t>
      </w:r>
    </w:p>
    <w:p w:rsidR="007434C3" w:rsidRPr="007434C3" w:rsidRDefault="007434C3" w:rsidP="007434C3">
      <w:pPr>
        <w:suppressAutoHyphens/>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Увеличение мероприятий по летнему отдыху молодежи в Каратузском районе до 15 мероприятий в год.</w:t>
      </w:r>
    </w:p>
    <w:p w:rsidR="007434C3" w:rsidRPr="007434C3" w:rsidRDefault="007434C3" w:rsidP="007434C3">
      <w:pPr>
        <w:suppressAutoHyphens/>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Увеличение численности молодежи получивших информационно-консультационные услуги по средствам личных консультаций и сети Интернет до 2200 человек в год.</w:t>
      </w:r>
    </w:p>
    <w:p w:rsidR="007434C3" w:rsidRPr="007434C3" w:rsidRDefault="007434C3" w:rsidP="007434C3">
      <w:pPr>
        <w:suppressAutoHyphens/>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xml:space="preserve">Увеличение мероприятий направленных на культурно-досуговое развитие и раскрытие потенциала у молодежи до 50 в год. </w:t>
      </w:r>
    </w:p>
    <w:p w:rsidR="007434C3" w:rsidRDefault="007434C3" w:rsidP="007434C3">
      <w:pPr>
        <w:suppressAutoHyphens/>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Увеличение удельного веса молодых граждан, проживающих в Каратузском районе, вовлеченных в социально-экономические молодежные проекты до 3%.</w:t>
      </w:r>
    </w:p>
    <w:p w:rsidR="007434C3" w:rsidRPr="007434C3" w:rsidRDefault="007434C3" w:rsidP="007434C3">
      <w:pPr>
        <w:suppressAutoHyphens/>
        <w:spacing w:after="0" w:line="240" w:lineRule="auto"/>
        <w:ind w:firstLine="284"/>
        <w:jc w:val="both"/>
        <w:rPr>
          <w:rFonts w:ascii="Times New Roman" w:eastAsia="SimSun" w:hAnsi="Times New Roman" w:cs="Times New Roman"/>
          <w:b/>
          <w:color w:val="auto"/>
          <w:kern w:val="1"/>
          <w:sz w:val="12"/>
          <w:szCs w:val="12"/>
          <w:lang w:eastAsia="ar-SA"/>
        </w:rPr>
      </w:pPr>
    </w:p>
    <w:p w:rsidR="007434C3" w:rsidRPr="007434C3" w:rsidRDefault="007434C3" w:rsidP="007434C3">
      <w:pPr>
        <w:widowControl w:val="0"/>
        <w:suppressAutoHyphens/>
        <w:autoSpaceDE w:val="0"/>
        <w:spacing w:after="0" w:line="240" w:lineRule="auto"/>
        <w:jc w:val="center"/>
        <w:rPr>
          <w:rFonts w:ascii="Times New Roman" w:eastAsia="SimSun" w:hAnsi="Times New Roman" w:cs="Times New Roman"/>
          <w:color w:val="auto"/>
          <w:kern w:val="1"/>
          <w:sz w:val="12"/>
          <w:szCs w:val="12"/>
          <w:lang w:eastAsia="ar-SA"/>
        </w:rPr>
      </w:pPr>
      <w:r w:rsidRPr="007434C3">
        <w:rPr>
          <w:rFonts w:ascii="Times New Roman" w:eastAsia="SimSun" w:hAnsi="Times New Roman" w:cs="Times New Roman"/>
          <w:b/>
          <w:color w:val="auto"/>
          <w:kern w:val="1"/>
          <w:sz w:val="12"/>
          <w:szCs w:val="12"/>
          <w:lang w:eastAsia="ar-SA"/>
        </w:rPr>
        <w:t>2.6. Мероприятия подпрограммы</w:t>
      </w:r>
    </w:p>
    <w:p w:rsidR="007434C3" w:rsidRPr="007434C3" w:rsidRDefault="007434C3" w:rsidP="007434C3">
      <w:pPr>
        <w:widowControl w:val="0"/>
        <w:suppressAutoHyphens/>
        <w:autoSpaceDE w:val="0"/>
        <w:spacing w:after="0" w:line="240" w:lineRule="auto"/>
        <w:ind w:firstLine="540"/>
        <w:jc w:val="both"/>
        <w:rPr>
          <w:rFonts w:ascii="Times New Roman" w:eastAsia="SimSun" w:hAnsi="Times New Roman" w:cs="Times New Roman"/>
          <w:color w:val="auto"/>
          <w:kern w:val="1"/>
          <w:sz w:val="12"/>
          <w:szCs w:val="12"/>
          <w:lang w:eastAsia="ar-SA"/>
        </w:rPr>
      </w:pPr>
    </w:p>
    <w:p w:rsidR="007434C3" w:rsidRPr="007434C3" w:rsidRDefault="0057260D" w:rsidP="007434C3">
      <w:pPr>
        <w:widowControl w:val="0"/>
        <w:suppressAutoHyphens/>
        <w:autoSpaceDE w:val="0"/>
        <w:spacing w:after="0" w:line="240" w:lineRule="auto"/>
        <w:ind w:firstLine="284"/>
        <w:jc w:val="both"/>
        <w:rPr>
          <w:rFonts w:ascii="Times New Roman" w:eastAsia="SimSun" w:hAnsi="Times New Roman" w:cs="Times New Roman"/>
          <w:color w:val="auto"/>
          <w:kern w:val="1"/>
          <w:sz w:val="12"/>
          <w:szCs w:val="12"/>
          <w:lang w:eastAsia="ar-SA"/>
        </w:rPr>
      </w:pPr>
      <w:hyperlink w:anchor="Par377" w:history="1">
        <w:r w:rsidR="007434C3" w:rsidRPr="007434C3">
          <w:rPr>
            <w:rFonts w:ascii="Times New Roman" w:eastAsia="SimSun" w:hAnsi="Times New Roman" w:cs="Times New Roman"/>
            <w:color w:val="0000FF"/>
            <w:kern w:val="0"/>
            <w:sz w:val="12"/>
            <w:szCs w:val="12"/>
            <w:u w:val="single"/>
            <w:lang w:eastAsia="ar-SA"/>
          </w:rPr>
          <w:t>Перечень</w:t>
        </w:r>
      </w:hyperlink>
      <w:r w:rsidR="007434C3" w:rsidRPr="007434C3">
        <w:rPr>
          <w:rFonts w:ascii="Times New Roman" w:eastAsia="SimSun" w:hAnsi="Times New Roman" w:cs="Times New Roman"/>
          <w:color w:val="auto"/>
          <w:kern w:val="1"/>
          <w:sz w:val="12"/>
          <w:szCs w:val="12"/>
          <w:lang w:eastAsia="ar-SA"/>
        </w:rPr>
        <w:t xml:space="preserve"> мероприятий подпрограммы приведен в приложении № 2 к паспорту подпрограммы «</w:t>
      </w:r>
      <w:proofErr w:type="spellStart"/>
      <w:r w:rsidR="007434C3" w:rsidRPr="007434C3">
        <w:rPr>
          <w:rFonts w:ascii="Times New Roman" w:eastAsia="SimSun" w:hAnsi="Times New Roman" w:cs="Times New Roman"/>
          <w:color w:val="auto"/>
          <w:kern w:val="1"/>
          <w:sz w:val="12"/>
          <w:szCs w:val="12"/>
          <w:lang w:eastAsia="ar-SA"/>
        </w:rPr>
        <w:t>Каратуз</w:t>
      </w:r>
      <w:proofErr w:type="spellEnd"/>
      <w:r w:rsidR="007434C3" w:rsidRPr="007434C3">
        <w:rPr>
          <w:rFonts w:ascii="Times New Roman" w:eastAsia="SimSun" w:hAnsi="Times New Roman" w:cs="Times New Roman"/>
          <w:color w:val="auto"/>
          <w:kern w:val="1"/>
          <w:sz w:val="12"/>
          <w:szCs w:val="12"/>
          <w:lang w:eastAsia="ar-SA"/>
        </w:rPr>
        <w:t xml:space="preserve"> молодой».</w:t>
      </w:r>
    </w:p>
    <w:p w:rsidR="007434C3" w:rsidRPr="007434C3" w:rsidRDefault="007434C3" w:rsidP="007434C3">
      <w:pPr>
        <w:widowControl w:val="0"/>
        <w:suppressAutoHyphens/>
        <w:autoSpaceDE w:val="0"/>
        <w:spacing w:after="0" w:line="240" w:lineRule="auto"/>
        <w:ind w:firstLine="540"/>
        <w:jc w:val="both"/>
        <w:rPr>
          <w:rFonts w:ascii="Times New Roman" w:eastAsia="SimSun" w:hAnsi="Times New Roman" w:cs="Times New Roman"/>
          <w:color w:val="auto"/>
          <w:kern w:val="1"/>
          <w:sz w:val="12"/>
          <w:szCs w:val="12"/>
          <w:lang w:eastAsia="ar-SA"/>
        </w:rPr>
      </w:pPr>
    </w:p>
    <w:p w:rsidR="007434C3" w:rsidRPr="007434C3" w:rsidRDefault="007434C3" w:rsidP="007434C3">
      <w:pPr>
        <w:widowControl w:val="0"/>
        <w:suppressAutoHyphens/>
        <w:autoSpaceDE w:val="0"/>
        <w:spacing w:after="0" w:line="240" w:lineRule="auto"/>
        <w:jc w:val="center"/>
        <w:rPr>
          <w:rFonts w:ascii="Times New Roman" w:eastAsia="SimSun" w:hAnsi="Times New Roman" w:cs="Times New Roman"/>
          <w:color w:val="auto"/>
          <w:kern w:val="1"/>
          <w:sz w:val="12"/>
          <w:szCs w:val="12"/>
          <w:lang w:eastAsia="ar-SA"/>
        </w:rPr>
      </w:pPr>
      <w:r w:rsidRPr="007434C3">
        <w:rPr>
          <w:rFonts w:ascii="Times New Roman" w:eastAsia="SimSun" w:hAnsi="Times New Roman" w:cs="Times New Roman"/>
          <w:b/>
          <w:color w:val="auto"/>
          <w:kern w:val="1"/>
          <w:sz w:val="12"/>
          <w:szCs w:val="12"/>
          <w:lang w:eastAsia="ar-SA"/>
        </w:rPr>
        <w:t>2.7. Обоснование финансовых, материальных трудовых затра</w:t>
      </w:r>
      <w:proofErr w:type="gramStart"/>
      <w:r w:rsidRPr="007434C3">
        <w:rPr>
          <w:rFonts w:ascii="Times New Roman" w:eastAsia="SimSun" w:hAnsi="Times New Roman" w:cs="Times New Roman"/>
          <w:b/>
          <w:color w:val="auto"/>
          <w:kern w:val="1"/>
          <w:sz w:val="12"/>
          <w:szCs w:val="12"/>
          <w:lang w:eastAsia="ar-SA"/>
        </w:rPr>
        <w:t>т(</w:t>
      </w:r>
      <w:proofErr w:type="gramEnd"/>
      <w:r w:rsidRPr="007434C3">
        <w:rPr>
          <w:rFonts w:ascii="Times New Roman" w:eastAsia="SimSun" w:hAnsi="Times New Roman" w:cs="Times New Roman"/>
          <w:b/>
          <w:color w:val="auto"/>
          <w:kern w:val="1"/>
          <w:sz w:val="12"/>
          <w:szCs w:val="12"/>
          <w:lang w:eastAsia="ar-SA"/>
        </w:rPr>
        <w:t>ресурсное обеспечение подпрограммы с указанием источников финансирования</w:t>
      </w:r>
    </w:p>
    <w:p w:rsidR="007434C3" w:rsidRPr="007434C3" w:rsidRDefault="007434C3" w:rsidP="007434C3">
      <w:pPr>
        <w:widowControl w:val="0"/>
        <w:suppressAutoHyphens/>
        <w:autoSpaceDE w:val="0"/>
        <w:spacing w:after="0" w:line="240" w:lineRule="auto"/>
        <w:ind w:firstLine="540"/>
        <w:jc w:val="center"/>
        <w:rPr>
          <w:rFonts w:ascii="Times New Roman" w:eastAsia="SimSun" w:hAnsi="Times New Roman" w:cs="Times New Roman"/>
          <w:color w:val="auto"/>
          <w:kern w:val="1"/>
          <w:sz w:val="12"/>
          <w:szCs w:val="12"/>
          <w:lang w:eastAsia="ar-SA"/>
        </w:rPr>
      </w:pPr>
    </w:p>
    <w:p w:rsidR="007434C3" w:rsidRPr="007434C3" w:rsidRDefault="007434C3" w:rsidP="007434C3">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Мероприятия подпрограммы реализуются за счет бюджетных ассигнований районного бюджета и краевых субсидий на поддержку деятельности МБУ «Молодежный центр Лидер».</w:t>
      </w:r>
    </w:p>
    <w:p w:rsidR="007434C3" w:rsidRDefault="007434C3" w:rsidP="007434C3">
      <w:pPr>
        <w:spacing w:after="0" w:line="240" w:lineRule="auto"/>
        <w:ind w:firstLine="284"/>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Объем расходов средств на реализацию мероприятий подпрограммы представлен в приложении №2 к паспорту подпрограммы</w:t>
      </w:r>
    </w:p>
    <w:p w:rsidR="007434C3" w:rsidRDefault="007434C3">
      <w:pPr>
        <w:spacing w:after="200" w:line="276" w:lineRule="auto"/>
        <w:rPr>
          <w:rFonts w:ascii="Times New Roman" w:hAnsi="Times New Roman" w:cs="Times New Roman"/>
          <w:color w:val="auto"/>
          <w:kern w:val="0"/>
          <w:sz w:val="12"/>
          <w:szCs w:val="12"/>
          <w:lang w:eastAsia="ar-SA"/>
        </w:rPr>
      </w:pPr>
      <w:r>
        <w:rPr>
          <w:rFonts w:ascii="Times New Roman" w:hAnsi="Times New Roman" w:cs="Times New Roman"/>
          <w:color w:val="auto"/>
          <w:kern w:val="0"/>
          <w:sz w:val="12"/>
          <w:szCs w:val="12"/>
          <w:lang w:eastAsia="ar-SA"/>
        </w:rPr>
        <w:br w:type="page"/>
      </w:r>
    </w:p>
    <w:p w:rsidR="007434C3" w:rsidRPr="007434C3" w:rsidRDefault="007434C3" w:rsidP="007434C3">
      <w:pPr>
        <w:suppressAutoHyphens/>
        <w:autoSpaceDE w:val="0"/>
        <w:spacing w:after="0" w:line="240" w:lineRule="auto"/>
        <w:ind w:left="6521"/>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lastRenderedPageBreak/>
        <w:t xml:space="preserve">Приложение № 1 </w:t>
      </w:r>
    </w:p>
    <w:p w:rsidR="007434C3" w:rsidRPr="007434C3" w:rsidRDefault="007434C3" w:rsidP="007434C3">
      <w:pPr>
        <w:suppressAutoHyphens/>
        <w:autoSpaceDE w:val="0"/>
        <w:spacing w:after="0" w:line="240" w:lineRule="auto"/>
        <w:ind w:left="6521"/>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к паспорту подпрограммы «</w:t>
      </w:r>
      <w:proofErr w:type="spellStart"/>
      <w:r w:rsidRPr="007434C3">
        <w:rPr>
          <w:rFonts w:ascii="Times New Roman" w:hAnsi="Times New Roman" w:cs="Times New Roman"/>
          <w:color w:val="auto"/>
          <w:kern w:val="0"/>
          <w:sz w:val="12"/>
          <w:szCs w:val="12"/>
          <w:lang w:eastAsia="ar-SA"/>
        </w:rPr>
        <w:t>Каратуз</w:t>
      </w:r>
      <w:proofErr w:type="spellEnd"/>
      <w:r w:rsidRPr="007434C3">
        <w:rPr>
          <w:rFonts w:ascii="Times New Roman" w:hAnsi="Times New Roman" w:cs="Times New Roman"/>
          <w:color w:val="auto"/>
          <w:kern w:val="0"/>
          <w:sz w:val="12"/>
          <w:szCs w:val="12"/>
          <w:lang w:eastAsia="ar-SA"/>
        </w:rPr>
        <w:t xml:space="preserve"> молодой», реализуемой в рамках муниципальной программы «Развитие культуры, молодежной политики, физкультуры и спорта в Каратузском районе»</w:t>
      </w:r>
    </w:p>
    <w:p w:rsidR="007434C3" w:rsidRPr="007434C3" w:rsidRDefault="007434C3" w:rsidP="007434C3">
      <w:pPr>
        <w:suppressAutoHyphens/>
        <w:autoSpaceDE w:val="0"/>
        <w:spacing w:after="0" w:line="240" w:lineRule="auto"/>
        <w:jc w:val="both"/>
        <w:rPr>
          <w:rFonts w:ascii="Times New Roman" w:hAnsi="Times New Roman" w:cs="Times New Roman"/>
          <w:color w:val="auto"/>
          <w:kern w:val="0"/>
          <w:sz w:val="12"/>
          <w:szCs w:val="12"/>
          <w:lang w:eastAsia="ar-SA"/>
        </w:rPr>
      </w:pPr>
    </w:p>
    <w:p w:rsidR="007434C3" w:rsidRPr="007434C3" w:rsidRDefault="007434C3" w:rsidP="007434C3">
      <w:pPr>
        <w:suppressAutoHyphens/>
        <w:autoSpaceDE w:val="0"/>
        <w:spacing w:after="0" w:line="240" w:lineRule="auto"/>
        <w:ind w:firstLine="540"/>
        <w:jc w:val="center"/>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Перечень целевых индикаторов подпрограммы</w:t>
      </w:r>
    </w:p>
    <w:p w:rsidR="007434C3" w:rsidRPr="007434C3" w:rsidRDefault="007434C3" w:rsidP="007434C3">
      <w:pPr>
        <w:suppressAutoHyphens/>
        <w:autoSpaceDE w:val="0"/>
        <w:spacing w:after="0" w:line="240" w:lineRule="auto"/>
        <w:jc w:val="both"/>
        <w:rPr>
          <w:rFonts w:ascii="Times New Roman" w:hAnsi="Times New Roman" w:cs="Times New Roman"/>
          <w:color w:val="auto"/>
          <w:kern w:val="0"/>
          <w:sz w:val="12"/>
          <w:szCs w:val="12"/>
          <w:lang w:eastAsia="ar-SA"/>
        </w:rPr>
      </w:pPr>
    </w:p>
    <w:tbl>
      <w:tblPr>
        <w:tblW w:w="10209" w:type="dxa"/>
        <w:tblInd w:w="70" w:type="dxa"/>
        <w:tblLayout w:type="fixed"/>
        <w:tblCellMar>
          <w:left w:w="70" w:type="dxa"/>
          <w:right w:w="70" w:type="dxa"/>
        </w:tblCellMar>
        <w:tblLook w:val="0000" w:firstRow="0" w:lastRow="0" w:firstColumn="0" w:lastColumn="0" w:noHBand="0" w:noVBand="0"/>
      </w:tblPr>
      <w:tblGrid>
        <w:gridCol w:w="567"/>
        <w:gridCol w:w="2693"/>
        <w:gridCol w:w="851"/>
        <w:gridCol w:w="850"/>
        <w:gridCol w:w="851"/>
        <w:gridCol w:w="850"/>
        <w:gridCol w:w="709"/>
        <w:gridCol w:w="1276"/>
        <w:gridCol w:w="1562"/>
      </w:tblGrid>
      <w:tr w:rsidR="007434C3" w:rsidRPr="007434C3" w:rsidTr="007434C3">
        <w:trPr>
          <w:cantSplit/>
          <w:trHeight w:val="20"/>
        </w:trPr>
        <w:tc>
          <w:tcPr>
            <w:tcW w:w="567" w:type="dxa"/>
            <w:tcBorders>
              <w:top w:val="single" w:sz="4" w:space="0" w:color="000000"/>
              <w:left w:val="single" w:sz="4" w:space="0" w:color="000000"/>
              <w:bottom w:val="single" w:sz="4" w:space="0" w:color="000000"/>
            </w:tcBorders>
            <w:shd w:val="clear" w:color="auto" w:fill="auto"/>
            <w:vAlign w:val="center"/>
          </w:tcPr>
          <w:p w:rsidR="007434C3" w:rsidRPr="007434C3" w:rsidRDefault="007434C3" w:rsidP="007434C3">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7434C3">
              <w:rPr>
                <w:rFonts w:ascii="Times New Roman" w:eastAsia="Arial" w:hAnsi="Times New Roman" w:cs="Times New Roman"/>
                <w:color w:val="auto"/>
                <w:kern w:val="0"/>
                <w:sz w:val="12"/>
                <w:szCs w:val="12"/>
                <w:lang w:eastAsia="ar-SA"/>
              </w:rPr>
              <w:t xml:space="preserve">№  </w:t>
            </w:r>
            <w:r w:rsidRPr="007434C3">
              <w:rPr>
                <w:rFonts w:ascii="Times New Roman" w:eastAsia="Arial" w:hAnsi="Times New Roman" w:cs="Times New Roman"/>
                <w:color w:val="auto"/>
                <w:kern w:val="0"/>
                <w:sz w:val="12"/>
                <w:szCs w:val="12"/>
                <w:lang w:eastAsia="ar-SA"/>
              </w:rPr>
              <w:br/>
            </w:r>
            <w:proofErr w:type="gramStart"/>
            <w:r w:rsidRPr="007434C3">
              <w:rPr>
                <w:rFonts w:ascii="Times New Roman" w:eastAsia="Arial" w:hAnsi="Times New Roman" w:cs="Times New Roman"/>
                <w:color w:val="auto"/>
                <w:kern w:val="0"/>
                <w:sz w:val="12"/>
                <w:szCs w:val="12"/>
                <w:lang w:eastAsia="ar-SA"/>
              </w:rPr>
              <w:t>п</w:t>
            </w:r>
            <w:proofErr w:type="gramEnd"/>
            <w:r w:rsidRPr="007434C3">
              <w:rPr>
                <w:rFonts w:ascii="Times New Roman" w:eastAsia="Arial" w:hAnsi="Times New Roman" w:cs="Times New Roman"/>
                <w:color w:val="auto"/>
                <w:kern w:val="0"/>
                <w:sz w:val="12"/>
                <w:szCs w:val="12"/>
                <w:lang w:eastAsia="ar-SA"/>
              </w:rPr>
              <w:t>/п</w:t>
            </w:r>
          </w:p>
        </w:tc>
        <w:tc>
          <w:tcPr>
            <w:tcW w:w="2693" w:type="dxa"/>
            <w:tcBorders>
              <w:top w:val="single" w:sz="4" w:space="0" w:color="000000"/>
              <w:left w:val="single" w:sz="4" w:space="0" w:color="000000"/>
              <w:bottom w:val="single" w:sz="4" w:space="0" w:color="000000"/>
            </w:tcBorders>
            <w:shd w:val="clear" w:color="auto" w:fill="auto"/>
            <w:vAlign w:val="center"/>
          </w:tcPr>
          <w:p w:rsidR="007434C3" w:rsidRPr="007434C3" w:rsidRDefault="007434C3" w:rsidP="007434C3">
            <w:pPr>
              <w:suppressAutoHyphens/>
              <w:autoSpaceDE w:val="0"/>
              <w:spacing w:after="0" w:line="240" w:lineRule="auto"/>
              <w:jc w:val="center"/>
              <w:rPr>
                <w:rFonts w:ascii="Times New Roman" w:eastAsia="Arial" w:hAnsi="Times New Roman" w:cs="Times New Roman"/>
                <w:color w:val="auto"/>
                <w:kern w:val="0"/>
                <w:sz w:val="12"/>
                <w:szCs w:val="12"/>
                <w:lang w:eastAsia="ar-SA"/>
              </w:rPr>
            </w:pPr>
            <w:r>
              <w:rPr>
                <w:rFonts w:ascii="Times New Roman" w:eastAsia="Arial" w:hAnsi="Times New Roman" w:cs="Times New Roman"/>
                <w:color w:val="auto"/>
                <w:kern w:val="0"/>
                <w:sz w:val="12"/>
                <w:szCs w:val="12"/>
                <w:lang w:eastAsia="ar-SA"/>
              </w:rPr>
              <w:t xml:space="preserve">Цель, </w:t>
            </w:r>
            <w:r w:rsidRPr="007434C3">
              <w:rPr>
                <w:rFonts w:ascii="Times New Roman" w:eastAsia="Arial" w:hAnsi="Times New Roman" w:cs="Times New Roman"/>
                <w:color w:val="auto"/>
                <w:kern w:val="0"/>
                <w:sz w:val="12"/>
                <w:szCs w:val="12"/>
                <w:lang w:eastAsia="ar-SA"/>
              </w:rPr>
              <w:t>целевые индикаторы</w:t>
            </w:r>
          </w:p>
        </w:tc>
        <w:tc>
          <w:tcPr>
            <w:tcW w:w="851" w:type="dxa"/>
            <w:tcBorders>
              <w:top w:val="single" w:sz="4" w:space="0" w:color="000000"/>
              <w:left w:val="single" w:sz="4" w:space="0" w:color="000000"/>
              <w:bottom w:val="single" w:sz="4" w:space="0" w:color="000000"/>
            </w:tcBorders>
            <w:shd w:val="clear" w:color="auto" w:fill="auto"/>
            <w:vAlign w:val="center"/>
          </w:tcPr>
          <w:p w:rsidR="007434C3" w:rsidRPr="007434C3" w:rsidRDefault="007434C3" w:rsidP="007434C3">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7434C3">
              <w:rPr>
                <w:rFonts w:ascii="Times New Roman" w:eastAsia="Arial" w:hAnsi="Times New Roman" w:cs="Times New Roman"/>
                <w:color w:val="auto"/>
                <w:kern w:val="0"/>
                <w:sz w:val="12"/>
                <w:szCs w:val="12"/>
                <w:lang w:eastAsia="ar-SA"/>
              </w:rPr>
              <w:t>Единица</w:t>
            </w:r>
            <w:r w:rsidRPr="007434C3">
              <w:rPr>
                <w:rFonts w:ascii="Times New Roman" w:eastAsia="Arial" w:hAnsi="Times New Roman" w:cs="Times New Roman"/>
                <w:color w:val="auto"/>
                <w:kern w:val="0"/>
                <w:sz w:val="12"/>
                <w:szCs w:val="12"/>
                <w:lang w:eastAsia="ar-SA"/>
              </w:rPr>
              <w:br/>
              <w:t>измерения</w:t>
            </w:r>
          </w:p>
        </w:tc>
        <w:tc>
          <w:tcPr>
            <w:tcW w:w="850" w:type="dxa"/>
            <w:tcBorders>
              <w:top w:val="single" w:sz="4" w:space="0" w:color="000000"/>
              <w:left w:val="single" w:sz="4" w:space="0" w:color="000000"/>
              <w:bottom w:val="single" w:sz="4" w:space="0" w:color="000000"/>
            </w:tcBorders>
            <w:shd w:val="clear" w:color="auto" w:fill="auto"/>
            <w:vAlign w:val="center"/>
          </w:tcPr>
          <w:p w:rsidR="007434C3" w:rsidRPr="007434C3" w:rsidRDefault="007434C3" w:rsidP="007434C3">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7434C3">
              <w:rPr>
                <w:rFonts w:ascii="Times New Roman" w:eastAsia="Arial" w:hAnsi="Times New Roman" w:cs="Times New Roman"/>
                <w:color w:val="auto"/>
                <w:kern w:val="0"/>
                <w:sz w:val="12"/>
                <w:szCs w:val="12"/>
                <w:lang w:eastAsia="ar-SA"/>
              </w:rPr>
              <w:t xml:space="preserve">Источник </w:t>
            </w:r>
            <w:r w:rsidRPr="007434C3">
              <w:rPr>
                <w:rFonts w:ascii="Times New Roman" w:eastAsia="Arial" w:hAnsi="Times New Roman" w:cs="Times New Roman"/>
                <w:color w:val="auto"/>
                <w:kern w:val="0"/>
                <w:sz w:val="12"/>
                <w:szCs w:val="12"/>
                <w:lang w:eastAsia="ar-SA"/>
              </w:rPr>
              <w:br/>
              <w:t>информации</w:t>
            </w:r>
          </w:p>
        </w:tc>
        <w:tc>
          <w:tcPr>
            <w:tcW w:w="851" w:type="dxa"/>
            <w:tcBorders>
              <w:top w:val="single" w:sz="4" w:space="0" w:color="000000"/>
              <w:left w:val="single" w:sz="4" w:space="0" w:color="000000"/>
              <w:bottom w:val="single" w:sz="4" w:space="0" w:color="000000"/>
            </w:tcBorders>
            <w:shd w:val="clear" w:color="auto" w:fill="auto"/>
            <w:vAlign w:val="center"/>
          </w:tcPr>
          <w:p w:rsidR="007434C3" w:rsidRPr="007434C3" w:rsidRDefault="007434C3" w:rsidP="007434C3">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7434C3">
              <w:rPr>
                <w:rFonts w:ascii="Times New Roman" w:eastAsia="Arial" w:hAnsi="Times New Roman" w:cs="Times New Roman"/>
                <w:color w:val="auto"/>
                <w:kern w:val="0"/>
                <w:sz w:val="12"/>
                <w:szCs w:val="12"/>
                <w:lang w:eastAsia="ar-SA"/>
              </w:rPr>
              <w:t>Отчетный финансовый год</w:t>
            </w:r>
          </w:p>
          <w:p w:rsidR="007434C3" w:rsidRPr="007434C3" w:rsidRDefault="007434C3" w:rsidP="007434C3">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7434C3">
              <w:rPr>
                <w:rFonts w:ascii="Times New Roman" w:eastAsia="Arial" w:hAnsi="Times New Roman" w:cs="Times New Roman"/>
                <w:color w:val="auto"/>
                <w:kern w:val="0"/>
                <w:sz w:val="12"/>
                <w:szCs w:val="12"/>
                <w:lang w:eastAsia="ar-SA"/>
              </w:rPr>
              <w:t>2013 г.</w:t>
            </w:r>
          </w:p>
        </w:tc>
        <w:tc>
          <w:tcPr>
            <w:tcW w:w="850" w:type="dxa"/>
            <w:tcBorders>
              <w:top w:val="single" w:sz="4" w:space="0" w:color="000000"/>
              <w:left w:val="single" w:sz="4" w:space="0" w:color="000000"/>
              <w:bottom w:val="single" w:sz="4" w:space="0" w:color="000000"/>
            </w:tcBorders>
            <w:shd w:val="clear" w:color="auto" w:fill="auto"/>
            <w:vAlign w:val="center"/>
          </w:tcPr>
          <w:p w:rsidR="007434C3" w:rsidRPr="007434C3" w:rsidRDefault="007434C3" w:rsidP="007434C3">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7434C3">
              <w:rPr>
                <w:rFonts w:ascii="Times New Roman" w:eastAsia="Arial" w:hAnsi="Times New Roman" w:cs="Times New Roman"/>
                <w:color w:val="auto"/>
                <w:kern w:val="0"/>
                <w:sz w:val="12"/>
                <w:szCs w:val="12"/>
                <w:lang w:eastAsia="ar-SA"/>
              </w:rPr>
              <w:t>Текущий финансовый год</w:t>
            </w:r>
          </w:p>
          <w:p w:rsidR="007434C3" w:rsidRPr="007434C3" w:rsidRDefault="007434C3" w:rsidP="007434C3">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7434C3">
              <w:rPr>
                <w:rFonts w:ascii="Times New Roman" w:eastAsia="Arial" w:hAnsi="Times New Roman" w:cs="Times New Roman"/>
                <w:color w:val="auto"/>
                <w:kern w:val="0"/>
                <w:sz w:val="12"/>
                <w:szCs w:val="12"/>
                <w:lang w:eastAsia="ar-SA"/>
              </w:rPr>
              <w:t>2014 г.</w:t>
            </w:r>
          </w:p>
        </w:tc>
        <w:tc>
          <w:tcPr>
            <w:tcW w:w="709" w:type="dxa"/>
            <w:tcBorders>
              <w:top w:val="single" w:sz="4" w:space="0" w:color="000000"/>
              <w:left w:val="single" w:sz="4" w:space="0" w:color="000000"/>
              <w:bottom w:val="single" w:sz="4" w:space="0" w:color="000000"/>
            </w:tcBorders>
            <w:shd w:val="clear" w:color="auto" w:fill="auto"/>
            <w:vAlign w:val="center"/>
          </w:tcPr>
          <w:p w:rsidR="007434C3" w:rsidRPr="007434C3" w:rsidRDefault="007434C3" w:rsidP="007434C3">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7434C3">
              <w:rPr>
                <w:rFonts w:ascii="Times New Roman" w:eastAsia="Arial" w:hAnsi="Times New Roman" w:cs="Times New Roman"/>
                <w:color w:val="auto"/>
                <w:kern w:val="0"/>
                <w:sz w:val="12"/>
                <w:szCs w:val="12"/>
                <w:lang w:eastAsia="ar-SA"/>
              </w:rPr>
              <w:t>Очередной финансовый год</w:t>
            </w:r>
          </w:p>
          <w:p w:rsidR="007434C3" w:rsidRPr="007434C3" w:rsidRDefault="007434C3" w:rsidP="007434C3">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7434C3">
              <w:rPr>
                <w:rFonts w:ascii="Times New Roman" w:eastAsia="Arial" w:hAnsi="Times New Roman" w:cs="Times New Roman"/>
                <w:color w:val="auto"/>
                <w:kern w:val="0"/>
                <w:sz w:val="12"/>
                <w:szCs w:val="12"/>
                <w:lang w:eastAsia="ar-SA"/>
              </w:rPr>
              <w:t>2015 г.</w:t>
            </w:r>
          </w:p>
        </w:tc>
        <w:tc>
          <w:tcPr>
            <w:tcW w:w="1276" w:type="dxa"/>
            <w:tcBorders>
              <w:top w:val="single" w:sz="4" w:space="0" w:color="000000"/>
              <w:left w:val="single" w:sz="4" w:space="0" w:color="000000"/>
              <w:bottom w:val="single" w:sz="4" w:space="0" w:color="000000"/>
            </w:tcBorders>
            <w:shd w:val="clear" w:color="auto" w:fill="auto"/>
            <w:vAlign w:val="center"/>
          </w:tcPr>
          <w:p w:rsidR="007434C3" w:rsidRPr="007434C3" w:rsidRDefault="007434C3" w:rsidP="007434C3">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7434C3">
              <w:rPr>
                <w:rFonts w:ascii="Times New Roman" w:eastAsia="Arial" w:hAnsi="Times New Roman" w:cs="Times New Roman"/>
                <w:color w:val="auto"/>
                <w:kern w:val="0"/>
                <w:sz w:val="12"/>
                <w:szCs w:val="12"/>
                <w:lang w:eastAsia="ar-SA"/>
              </w:rPr>
              <w:t>Первый год планового периода</w:t>
            </w:r>
          </w:p>
          <w:p w:rsidR="007434C3" w:rsidRPr="007434C3" w:rsidRDefault="007434C3" w:rsidP="007434C3">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7434C3">
              <w:rPr>
                <w:rFonts w:ascii="Times New Roman" w:eastAsia="Arial" w:hAnsi="Times New Roman" w:cs="Times New Roman"/>
                <w:color w:val="auto"/>
                <w:kern w:val="0"/>
                <w:sz w:val="12"/>
                <w:szCs w:val="12"/>
                <w:lang w:eastAsia="ar-SA"/>
              </w:rPr>
              <w:t>2016 г.</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4C3" w:rsidRPr="007434C3" w:rsidRDefault="007434C3" w:rsidP="007434C3">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7434C3">
              <w:rPr>
                <w:rFonts w:ascii="Times New Roman" w:eastAsia="Arial" w:hAnsi="Times New Roman" w:cs="Times New Roman"/>
                <w:color w:val="auto"/>
                <w:kern w:val="0"/>
                <w:sz w:val="12"/>
                <w:szCs w:val="12"/>
                <w:lang w:eastAsia="ar-SA"/>
              </w:rPr>
              <w:t>Второй год планового периода</w:t>
            </w:r>
          </w:p>
          <w:p w:rsidR="007434C3" w:rsidRPr="007434C3" w:rsidRDefault="007434C3" w:rsidP="007434C3">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7434C3">
              <w:rPr>
                <w:rFonts w:ascii="Times New Roman" w:eastAsia="Arial" w:hAnsi="Times New Roman" w:cs="Times New Roman"/>
                <w:color w:val="auto"/>
                <w:kern w:val="0"/>
                <w:sz w:val="12"/>
                <w:szCs w:val="12"/>
                <w:lang w:eastAsia="ar-SA"/>
              </w:rPr>
              <w:t>2017 г.</w:t>
            </w:r>
          </w:p>
        </w:tc>
      </w:tr>
      <w:tr w:rsidR="007434C3" w:rsidRPr="007434C3" w:rsidTr="007434C3">
        <w:trPr>
          <w:cantSplit/>
          <w:trHeight w:val="20"/>
        </w:trPr>
        <w:tc>
          <w:tcPr>
            <w:tcW w:w="10209" w:type="dxa"/>
            <w:gridSpan w:val="9"/>
            <w:tcBorders>
              <w:top w:val="single" w:sz="4" w:space="0" w:color="000000"/>
              <w:left w:val="single" w:sz="4" w:space="0" w:color="000000"/>
              <w:bottom w:val="single" w:sz="4" w:space="0" w:color="000000"/>
              <w:right w:val="single" w:sz="4" w:space="0" w:color="000000"/>
            </w:tcBorders>
            <w:shd w:val="clear" w:color="auto" w:fill="auto"/>
          </w:tcPr>
          <w:p w:rsidR="007434C3" w:rsidRPr="007434C3" w:rsidRDefault="007434C3" w:rsidP="007434C3">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7434C3">
              <w:rPr>
                <w:rFonts w:ascii="Times New Roman" w:eastAsia="Arial" w:hAnsi="Times New Roman" w:cs="Times New Roman"/>
                <w:color w:val="auto"/>
                <w:kern w:val="0"/>
                <w:sz w:val="12"/>
                <w:szCs w:val="12"/>
                <w:lang w:eastAsia="ar-SA"/>
              </w:rPr>
              <w:t>Цель: Создание условий для развития потенциала молодежи и его реализации в интересах развития Каратузского района</w:t>
            </w:r>
          </w:p>
        </w:tc>
      </w:tr>
      <w:tr w:rsidR="007434C3" w:rsidRPr="007434C3" w:rsidTr="007434C3">
        <w:trPr>
          <w:cantSplit/>
          <w:trHeight w:val="20"/>
        </w:trPr>
        <w:tc>
          <w:tcPr>
            <w:tcW w:w="567"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7434C3">
              <w:rPr>
                <w:rFonts w:ascii="Times New Roman" w:eastAsia="Arial" w:hAnsi="Times New Roman" w:cs="Times New Roman"/>
                <w:color w:val="auto"/>
                <w:kern w:val="0"/>
                <w:sz w:val="12"/>
                <w:szCs w:val="12"/>
                <w:lang w:eastAsia="ar-SA"/>
              </w:rPr>
              <w:t>1.</w:t>
            </w:r>
          </w:p>
        </w:tc>
        <w:tc>
          <w:tcPr>
            <w:tcW w:w="2693"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Оказание информационно-консультационной помощи молодежи</w:t>
            </w:r>
          </w:p>
        </w:tc>
        <w:tc>
          <w:tcPr>
            <w:tcW w:w="851"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autoSpaceDE w:val="0"/>
              <w:spacing w:after="0" w:line="240" w:lineRule="auto"/>
              <w:rPr>
                <w:rFonts w:ascii="Times New Roman" w:eastAsia="Arial" w:hAnsi="Times New Roman" w:cs="Times New Roman"/>
                <w:color w:val="auto"/>
                <w:kern w:val="0"/>
                <w:sz w:val="12"/>
                <w:szCs w:val="12"/>
                <w:lang w:eastAsia="ar-SA"/>
              </w:rPr>
            </w:pPr>
            <w:r w:rsidRPr="007434C3">
              <w:rPr>
                <w:rFonts w:ascii="Times New Roman" w:eastAsia="Arial" w:hAnsi="Times New Roman" w:cs="Times New Roman"/>
                <w:color w:val="auto"/>
                <w:kern w:val="0"/>
                <w:sz w:val="12"/>
                <w:szCs w:val="12"/>
                <w:lang w:eastAsia="ar-SA"/>
              </w:rPr>
              <w:t>чел.</w:t>
            </w:r>
          </w:p>
        </w:tc>
        <w:tc>
          <w:tcPr>
            <w:tcW w:w="850"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autoSpaceDE w:val="0"/>
              <w:spacing w:after="0" w:line="240" w:lineRule="auto"/>
              <w:rPr>
                <w:rFonts w:ascii="Times New Roman" w:eastAsia="Arial" w:hAnsi="Times New Roman" w:cs="Times New Roman"/>
                <w:kern w:val="0"/>
                <w:sz w:val="12"/>
                <w:szCs w:val="12"/>
                <w:lang w:eastAsia="ar-SA"/>
              </w:rPr>
            </w:pPr>
            <w:r w:rsidRPr="007434C3">
              <w:rPr>
                <w:rFonts w:ascii="Times New Roman" w:eastAsia="Arial" w:hAnsi="Times New Roman" w:cs="Times New Roman"/>
                <w:color w:val="auto"/>
                <w:kern w:val="0"/>
                <w:sz w:val="12"/>
                <w:szCs w:val="12"/>
                <w:lang w:eastAsia="ar-SA"/>
              </w:rPr>
              <w:t>Годовой отчет</w:t>
            </w:r>
          </w:p>
        </w:tc>
        <w:tc>
          <w:tcPr>
            <w:tcW w:w="851"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7434C3">
              <w:rPr>
                <w:rFonts w:ascii="Times New Roman" w:eastAsia="Arial" w:hAnsi="Times New Roman" w:cs="Times New Roman"/>
                <w:kern w:val="0"/>
                <w:sz w:val="12"/>
                <w:szCs w:val="12"/>
                <w:lang w:eastAsia="ar-SA"/>
              </w:rPr>
              <w:t>1500</w:t>
            </w:r>
          </w:p>
        </w:tc>
        <w:tc>
          <w:tcPr>
            <w:tcW w:w="850"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7434C3">
              <w:rPr>
                <w:rFonts w:ascii="Times New Roman" w:eastAsia="Arial" w:hAnsi="Times New Roman" w:cs="Times New Roman"/>
                <w:color w:val="auto"/>
                <w:kern w:val="0"/>
                <w:sz w:val="12"/>
                <w:szCs w:val="12"/>
                <w:lang w:eastAsia="ar-SA"/>
              </w:rPr>
              <w:t>1500</w:t>
            </w:r>
          </w:p>
        </w:tc>
        <w:tc>
          <w:tcPr>
            <w:tcW w:w="709"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7434C3">
              <w:rPr>
                <w:rFonts w:ascii="Times New Roman" w:eastAsia="Arial" w:hAnsi="Times New Roman" w:cs="Times New Roman"/>
                <w:color w:val="auto"/>
                <w:kern w:val="0"/>
                <w:sz w:val="12"/>
                <w:szCs w:val="12"/>
                <w:lang w:eastAsia="ar-SA"/>
              </w:rPr>
              <w:t>2000</w:t>
            </w:r>
          </w:p>
        </w:tc>
        <w:tc>
          <w:tcPr>
            <w:tcW w:w="1276"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7434C3">
              <w:rPr>
                <w:rFonts w:ascii="Times New Roman" w:eastAsia="Arial" w:hAnsi="Times New Roman" w:cs="Times New Roman"/>
                <w:color w:val="auto"/>
                <w:kern w:val="0"/>
                <w:sz w:val="12"/>
                <w:szCs w:val="12"/>
                <w:lang w:eastAsia="ar-SA"/>
              </w:rPr>
              <w:t>2100</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7434C3" w:rsidRPr="007434C3" w:rsidRDefault="007434C3" w:rsidP="007434C3">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7434C3">
              <w:rPr>
                <w:rFonts w:ascii="Times New Roman" w:eastAsia="Arial" w:hAnsi="Times New Roman" w:cs="Times New Roman"/>
                <w:color w:val="auto"/>
                <w:kern w:val="0"/>
                <w:sz w:val="12"/>
                <w:szCs w:val="12"/>
                <w:lang w:eastAsia="ar-SA"/>
              </w:rPr>
              <w:t>2200</w:t>
            </w:r>
          </w:p>
        </w:tc>
      </w:tr>
      <w:tr w:rsidR="007434C3" w:rsidRPr="007434C3" w:rsidTr="007434C3">
        <w:trPr>
          <w:cantSplit/>
          <w:trHeight w:val="20"/>
        </w:trPr>
        <w:tc>
          <w:tcPr>
            <w:tcW w:w="567"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7434C3">
              <w:rPr>
                <w:rFonts w:ascii="Times New Roman" w:eastAsia="Arial" w:hAnsi="Times New Roman" w:cs="Times New Roman"/>
                <w:color w:val="auto"/>
                <w:kern w:val="0"/>
                <w:sz w:val="12"/>
                <w:szCs w:val="12"/>
                <w:lang w:eastAsia="ar-SA"/>
              </w:rPr>
              <w:t>2.</w:t>
            </w:r>
          </w:p>
        </w:tc>
        <w:tc>
          <w:tcPr>
            <w:tcW w:w="2693"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autoSpaceDE w:val="0"/>
              <w:spacing w:after="0" w:line="240" w:lineRule="auto"/>
              <w:rPr>
                <w:rFonts w:ascii="Times New Roman" w:eastAsia="Arial" w:hAnsi="Times New Roman" w:cs="Times New Roman"/>
                <w:color w:val="auto"/>
                <w:kern w:val="0"/>
                <w:sz w:val="12"/>
                <w:szCs w:val="12"/>
                <w:lang w:eastAsia="ar-SA"/>
              </w:rPr>
            </w:pPr>
            <w:r w:rsidRPr="007434C3">
              <w:rPr>
                <w:rFonts w:ascii="Times New Roman" w:eastAsia="Arial" w:hAnsi="Times New Roman" w:cs="Times New Roman"/>
                <w:color w:val="auto"/>
                <w:kern w:val="0"/>
                <w:sz w:val="12"/>
                <w:szCs w:val="12"/>
                <w:lang w:eastAsia="ar-SA"/>
              </w:rPr>
              <w:t xml:space="preserve">Количество проектов, реализуемых молодежью района </w:t>
            </w:r>
          </w:p>
        </w:tc>
        <w:tc>
          <w:tcPr>
            <w:tcW w:w="851"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autoSpaceDE w:val="0"/>
              <w:spacing w:after="0" w:line="240" w:lineRule="auto"/>
              <w:rPr>
                <w:rFonts w:ascii="Times New Roman" w:eastAsia="Arial" w:hAnsi="Times New Roman" w:cs="Times New Roman"/>
                <w:color w:val="auto"/>
                <w:kern w:val="0"/>
                <w:sz w:val="12"/>
                <w:szCs w:val="12"/>
                <w:lang w:eastAsia="ar-SA"/>
              </w:rPr>
            </w:pPr>
            <w:r w:rsidRPr="007434C3">
              <w:rPr>
                <w:rFonts w:ascii="Times New Roman" w:eastAsia="Arial" w:hAnsi="Times New Roman" w:cs="Times New Roman"/>
                <w:color w:val="auto"/>
                <w:kern w:val="0"/>
                <w:sz w:val="12"/>
                <w:szCs w:val="12"/>
                <w:lang w:eastAsia="ar-SA"/>
              </w:rPr>
              <w:t>мер.</w:t>
            </w:r>
          </w:p>
        </w:tc>
        <w:tc>
          <w:tcPr>
            <w:tcW w:w="850"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autoSpaceDE w:val="0"/>
              <w:spacing w:after="0" w:line="240" w:lineRule="auto"/>
              <w:rPr>
                <w:rFonts w:ascii="Times New Roman" w:eastAsia="Arial" w:hAnsi="Times New Roman" w:cs="Times New Roman"/>
                <w:kern w:val="0"/>
                <w:sz w:val="12"/>
                <w:szCs w:val="12"/>
                <w:lang w:eastAsia="ar-SA"/>
              </w:rPr>
            </w:pPr>
            <w:r w:rsidRPr="007434C3">
              <w:rPr>
                <w:rFonts w:ascii="Times New Roman" w:eastAsia="Arial" w:hAnsi="Times New Roman" w:cs="Times New Roman"/>
                <w:color w:val="auto"/>
                <w:kern w:val="0"/>
                <w:sz w:val="12"/>
                <w:szCs w:val="12"/>
                <w:lang w:eastAsia="ar-SA"/>
              </w:rPr>
              <w:t>Годовой отчет</w:t>
            </w:r>
          </w:p>
        </w:tc>
        <w:tc>
          <w:tcPr>
            <w:tcW w:w="851"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7434C3">
              <w:rPr>
                <w:rFonts w:ascii="Times New Roman" w:eastAsia="Arial" w:hAnsi="Times New Roman" w:cs="Times New Roman"/>
                <w:kern w:val="0"/>
                <w:sz w:val="12"/>
                <w:szCs w:val="12"/>
                <w:lang w:eastAsia="ar-SA"/>
              </w:rPr>
              <w:t>6</w:t>
            </w:r>
          </w:p>
        </w:tc>
        <w:tc>
          <w:tcPr>
            <w:tcW w:w="850"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7434C3">
              <w:rPr>
                <w:rFonts w:ascii="Times New Roman" w:eastAsia="Arial" w:hAnsi="Times New Roman" w:cs="Times New Roman"/>
                <w:color w:val="auto"/>
                <w:kern w:val="0"/>
                <w:sz w:val="12"/>
                <w:szCs w:val="12"/>
                <w:lang w:eastAsia="ar-SA"/>
              </w:rPr>
              <w:t>4</w:t>
            </w:r>
          </w:p>
        </w:tc>
        <w:tc>
          <w:tcPr>
            <w:tcW w:w="709"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7434C3">
              <w:rPr>
                <w:rFonts w:ascii="Times New Roman" w:eastAsia="Arial" w:hAnsi="Times New Roman" w:cs="Times New Roman"/>
                <w:color w:val="auto"/>
                <w:kern w:val="0"/>
                <w:sz w:val="12"/>
                <w:szCs w:val="12"/>
                <w:lang w:eastAsia="ar-SA"/>
              </w:rPr>
              <w:t>4</w:t>
            </w:r>
          </w:p>
        </w:tc>
        <w:tc>
          <w:tcPr>
            <w:tcW w:w="1276"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7434C3">
              <w:rPr>
                <w:rFonts w:ascii="Times New Roman" w:eastAsia="Arial" w:hAnsi="Times New Roman" w:cs="Times New Roman"/>
                <w:color w:val="auto"/>
                <w:kern w:val="0"/>
                <w:sz w:val="12"/>
                <w:szCs w:val="12"/>
                <w:lang w:eastAsia="ar-SA"/>
              </w:rPr>
              <w:t>4</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7434C3" w:rsidRPr="007434C3" w:rsidRDefault="007434C3" w:rsidP="007434C3">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7434C3">
              <w:rPr>
                <w:rFonts w:ascii="Times New Roman" w:eastAsia="Arial" w:hAnsi="Times New Roman" w:cs="Times New Roman"/>
                <w:color w:val="auto"/>
                <w:kern w:val="0"/>
                <w:sz w:val="12"/>
                <w:szCs w:val="12"/>
                <w:lang w:eastAsia="ar-SA"/>
              </w:rPr>
              <w:t>5</w:t>
            </w:r>
          </w:p>
        </w:tc>
      </w:tr>
      <w:tr w:rsidR="007434C3" w:rsidRPr="007434C3" w:rsidTr="007434C3">
        <w:trPr>
          <w:cantSplit/>
          <w:trHeight w:val="20"/>
        </w:trPr>
        <w:tc>
          <w:tcPr>
            <w:tcW w:w="567"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7434C3">
              <w:rPr>
                <w:rFonts w:ascii="Times New Roman" w:eastAsia="Arial" w:hAnsi="Times New Roman" w:cs="Times New Roman"/>
                <w:color w:val="auto"/>
                <w:kern w:val="0"/>
                <w:sz w:val="12"/>
                <w:szCs w:val="12"/>
                <w:lang w:eastAsia="ar-SA"/>
              </w:rPr>
              <w:t>3.</w:t>
            </w:r>
          </w:p>
        </w:tc>
        <w:tc>
          <w:tcPr>
            <w:tcW w:w="2693"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autoSpaceDE w:val="0"/>
              <w:spacing w:after="0" w:line="240" w:lineRule="auto"/>
              <w:rPr>
                <w:rFonts w:ascii="Times New Roman" w:eastAsia="Arial" w:hAnsi="Times New Roman" w:cs="Times New Roman"/>
                <w:color w:val="auto"/>
                <w:kern w:val="0"/>
                <w:sz w:val="12"/>
                <w:szCs w:val="12"/>
                <w:lang w:eastAsia="ar-SA"/>
              </w:rPr>
            </w:pPr>
            <w:proofErr w:type="gramStart"/>
            <w:r w:rsidRPr="007434C3">
              <w:rPr>
                <w:rFonts w:ascii="Times New Roman" w:eastAsia="Arial" w:hAnsi="Times New Roman" w:cs="Times New Roman"/>
                <w:color w:val="auto"/>
                <w:kern w:val="0"/>
                <w:sz w:val="12"/>
                <w:szCs w:val="12"/>
                <w:lang w:eastAsia="ar-SA"/>
              </w:rPr>
              <w:t xml:space="preserve">Организация  молодежных мероприятий по различным направлениям (досуговые, культурно-массовые и др. </w:t>
            </w:r>
            <w:proofErr w:type="gramEnd"/>
          </w:p>
        </w:tc>
        <w:tc>
          <w:tcPr>
            <w:tcW w:w="851"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autoSpaceDE w:val="0"/>
              <w:spacing w:after="0" w:line="240" w:lineRule="auto"/>
              <w:rPr>
                <w:rFonts w:ascii="Times New Roman" w:eastAsia="Arial" w:hAnsi="Times New Roman" w:cs="Times New Roman"/>
                <w:color w:val="auto"/>
                <w:kern w:val="0"/>
                <w:sz w:val="12"/>
                <w:szCs w:val="12"/>
                <w:lang w:eastAsia="ar-SA"/>
              </w:rPr>
            </w:pPr>
            <w:r w:rsidRPr="007434C3">
              <w:rPr>
                <w:rFonts w:ascii="Times New Roman" w:eastAsia="Arial" w:hAnsi="Times New Roman" w:cs="Times New Roman"/>
                <w:color w:val="auto"/>
                <w:kern w:val="0"/>
                <w:sz w:val="12"/>
                <w:szCs w:val="12"/>
                <w:lang w:eastAsia="ar-SA"/>
              </w:rPr>
              <w:t>мер.</w:t>
            </w:r>
          </w:p>
        </w:tc>
        <w:tc>
          <w:tcPr>
            <w:tcW w:w="850"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autoSpaceDE w:val="0"/>
              <w:spacing w:after="0" w:line="240" w:lineRule="auto"/>
              <w:rPr>
                <w:rFonts w:ascii="Times New Roman" w:eastAsia="Arial" w:hAnsi="Times New Roman" w:cs="Times New Roman"/>
                <w:kern w:val="0"/>
                <w:sz w:val="12"/>
                <w:szCs w:val="12"/>
                <w:lang w:eastAsia="ar-SA"/>
              </w:rPr>
            </w:pPr>
            <w:r w:rsidRPr="007434C3">
              <w:rPr>
                <w:rFonts w:ascii="Times New Roman" w:eastAsia="Arial" w:hAnsi="Times New Roman" w:cs="Times New Roman"/>
                <w:color w:val="auto"/>
                <w:kern w:val="0"/>
                <w:sz w:val="12"/>
                <w:szCs w:val="12"/>
                <w:lang w:eastAsia="ar-SA"/>
              </w:rPr>
              <w:t>Годовой отчет</w:t>
            </w:r>
          </w:p>
        </w:tc>
        <w:tc>
          <w:tcPr>
            <w:tcW w:w="851"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7434C3">
              <w:rPr>
                <w:rFonts w:ascii="Times New Roman" w:eastAsia="Arial" w:hAnsi="Times New Roman" w:cs="Times New Roman"/>
                <w:kern w:val="0"/>
                <w:sz w:val="12"/>
                <w:szCs w:val="12"/>
                <w:lang w:eastAsia="ar-SA"/>
              </w:rPr>
              <w:t>32</w:t>
            </w:r>
          </w:p>
        </w:tc>
        <w:tc>
          <w:tcPr>
            <w:tcW w:w="850"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7434C3">
              <w:rPr>
                <w:rFonts w:ascii="Times New Roman" w:eastAsia="Arial" w:hAnsi="Times New Roman" w:cs="Times New Roman"/>
                <w:color w:val="auto"/>
                <w:kern w:val="0"/>
                <w:sz w:val="12"/>
                <w:szCs w:val="12"/>
                <w:lang w:eastAsia="ar-SA"/>
              </w:rPr>
              <w:t>32</w:t>
            </w:r>
          </w:p>
        </w:tc>
        <w:tc>
          <w:tcPr>
            <w:tcW w:w="709"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7434C3">
              <w:rPr>
                <w:rFonts w:ascii="Times New Roman" w:eastAsia="Arial" w:hAnsi="Times New Roman" w:cs="Times New Roman"/>
                <w:color w:val="auto"/>
                <w:kern w:val="0"/>
                <w:sz w:val="12"/>
                <w:szCs w:val="12"/>
                <w:lang w:eastAsia="ar-SA"/>
              </w:rPr>
              <w:t>40</w:t>
            </w:r>
          </w:p>
        </w:tc>
        <w:tc>
          <w:tcPr>
            <w:tcW w:w="1276"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7434C3">
              <w:rPr>
                <w:rFonts w:ascii="Times New Roman" w:eastAsia="Arial" w:hAnsi="Times New Roman" w:cs="Times New Roman"/>
                <w:color w:val="auto"/>
                <w:kern w:val="0"/>
                <w:sz w:val="12"/>
                <w:szCs w:val="12"/>
                <w:lang w:eastAsia="ar-SA"/>
              </w:rPr>
              <w:t>42</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7434C3" w:rsidRPr="007434C3" w:rsidRDefault="007434C3" w:rsidP="007434C3">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7434C3">
              <w:rPr>
                <w:rFonts w:ascii="Times New Roman" w:eastAsia="Arial" w:hAnsi="Times New Roman" w:cs="Times New Roman"/>
                <w:color w:val="auto"/>
                <w:kern w:val="0"/>
                <w:sz w:val="12"/>
                <w:szCs w:val="12"/>
                <w:lang w:eastAsia="ar-SA"/>
              </w:rPr>
              <w:t>50</w:t>
            </w:r>
          </w:p>
        </w:tc>
      </w:tr>
      <w:tr w:rsidR="007434C3" w:rsidRPr="007434C3" w:rsidTr="007434C3">
        <w:trPr>
          <w:cantSplit/>
          <w:trHeight w:val="20"/>
        </w:trPr>
        <w:tc>
          <w:tcPr>
            <w:tcW w:w="567"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7434C3">
              <w:rPr>
                <w:rFonts w:ascii="Times New Roman" w:eastAsia="Arial" w:hAnsi="Times New Roman" w:cs="Times New Roman"/>
                <w:color w:val="auto"/>
                <w:kern w:val="0"/>
                <w:sz w:val="12"/>
                <w:szCs w:val="12"/>
                <w:lang w:eastAsia="ar-SA"/>
              </w:rPr>
              <w:t>4.</w:t>
            </w:r>
          </w:p>
        </w:tc>
        <w:tc>
          <w:tcPr>
            <w:tcW w:w="2693"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autoSpaceDE w:val="0"/>
              <w:spacing w:after="0" w:line="240" w:lineRule="auto"/>
              <w:rPr>
                <w:rFonts w:ascii="Times New Roman" w:eastAsia="Arial" w:hAnsi="Times New Roman" w:cs="Times New Roman"/>
                <w:color w:val="auto"/>
                <w:kern w:val="0"/>
                <w:sz w:val="12"/>
                <w:szCs w:val="12"/>
                <w:lang w:eastAsia="ar-SA"/>
              </w:rPr>
            </w:pPr>
            <w:r w:rsidRPr="007434C3">
              <w:rPr>
                <w:rFonts w:ascii="Times New Roman" w:eastAsia="Arial" w:hAnsi="Times New Roman" w:cs="Times New Roman"/>
                <w:color w:val="auto"/>
                <w:kern w:val="0"/>
                <w:sz w:val="12"/>
                <w:szCs w:val="12"/>
                <w:lang w:eastAsia="ar-SA"/>
              </w:rPr>
              <w:t>Организация мероприятий по отдыху молодежи</w:t>
            </w:r>
          </w:p>
        </w:tc>
        <w:tc>
          <w:tcPr>
            <w:tcW w:w="851"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autoSpaceDE w:val="0"/>
              <w:spacing w:after="0" w:line="240" w:lineRule="auto"/>
              <w:rPr>
                <w:rFonts w:ascii="Times New Roman" w:eastAsia="Arial" w:hAnsi="Times New Roman" w:cs="Times New Roman"/>
                <w:color w:val="auto"/>
                <w:kern w:val="0"/>
                <w:sz w:val="12"/>
                <w:szCs w:val="12"/>
                <w:lang w:eastAsia="ar-SA"/>
              </w:rPr>
            </w:pPr>
            <w:r w:rsidRPr="007434C3">
              <w:rPr>
                <w:rFonts w:ascii="Times New Roman" w:eastAsia="Arial" w:hAnsi="Times New Roman" w:cs="Times New Roman"/>
                <w:color w:val="auto"/>
                <w:kern w:val="0"/>
                <w:sz w:val="12"/>
                <w:szCs w:val="12"/>
                <w:lang w:eastAsia="ar-SA"/>
              </w:rPr>
              <w:t>мер.</w:t>
            </w:r>
          </w:p>
        </w:tc>
        <w:tc>
          <w:tcPr>
            <w:tcW w:w="850"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autoSpaceDE w:val="0"/>
              <w:spacing w:after="0" w:line="240" w:lineRule="auto"/>
              <w:rPr>
                <w:rFonts w:ascii="Times New Roman" w:eastAsia="Arial" w:hAnsi="Times New Roman" w:cs="Times New Roman"/>
                <w:kern w:val="0"/>
                <w:sz w:val="12"/>
                <w:szCs w:val="12"/>
                <w:lang w:eastAsia="ar-SA"/>
              </w:rPr>
            </w:pPr>
            <w:r w:rsidRPr="007434C3">
              <w:rPr>
                <w:rFonts w:ascii="Times New Roman" w:eastAsia="Arial" w:hAnsi="Times New Roman" w:cs="Times New Roman"/>
                <w:color w:val="auto"/>
                <w:kern w:val="0"/>
                <w:sz w:val="12"/>
                <w:szCs w:val="12"/>
                <w:lang w:eastAsia="ar-SA"/>
              </w:rPr>
              <w:t>Годовой отчет</w:t>
            </w:r>
          </w:p>
        </w:tc>
        <w:tc>
          <w:tcPr>
            <w:tcW w:w="851"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7434C3">
              <w:rPr>
                <w:rFonts w:ascii="Times New Roman" w:eastAsia="Arial" w:hAnsi="Times New Roman" w:cs="Times New Roman"/>
                <w:kern w:val="0"/>
                <w:sz w:val="12"/>
                <w:szCs w:val="12"/>
                <w:lang w:eastAsia="ar-SA"/>
              </w:rPr>
              <w:t>13</w:t>
            </w:r>
          </w:p>
        </w:tc>
        <w:tc>
          <w:tcPr>
            <w:tcW w:w="850"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7434C3">
              <w:rPr>
                <w:rFonts w:ascii="Times New Roman" w:eastAsia="Arial" w:hAnsi="Times New Roman" w:cs="Times New Roman"/>
                <w:color w:val="auto"/>
                <w:kern w:val="0"/>
                <w:sz w:val="12"/>
                <w:szCs w:val="12"/>
                <w:lang w:eastAsia="ar-SA"/>
              </w:rPr>
              <w:t>13</w:t>
            </w:r>
          </w:p>
        </w:tc>
        <w:tc>
          <w:tcPr>
            <w:tcW w:w="709"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7434C3">
              <w:rPr>
                <w:rFonts w:ascii="Times New Roman" w:eastAsia="Arial" w:hAnsi="Times New Roman" w:cs="Times New Roman"/>
                <w:color w:val="auto"/>
                <w:kern w:val="0"/>
                <w:sz w:val="12"/>
                <w:szCs w:val="12"/>
                <w:lang w:eastAsia="ar-SA"/>
              </w:rPr>
              <w:t>13</w:t>
            </w:r>
          </w:p>
        </w:tc>
        <w:tc>
          <w:tcPr>
            <w:tcW w:w="1276"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7434C3">
              <w:rPr>
                <w:rFonts w:ascii="Times New Roman" w:eastAsia="Arial" w:hAnsi="Times New Roman" w:cs="Times New Roman"/>
                <w:color w:val="auto"/>
                <w:kern w:val="0"/>
                <w:sz w:val="12"/>
                <w:szCs w:val="12"/>
                <w:lang w:eastAsia="ar-SA"/>
              </w:rPr>
              <w:t>13</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7434C3" w:rsidRPr="007434C3" w:rsidRDefault="007434C3" w:rsidP="007434C3">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7434C3">
              <w:rPr>
                <w:rFonts w:ascii="Times New Roman" w:eastAsia="Arial" w:hAnsi="Times New Roman" w:cs="Times New Roman"/>
                <w:color w:val="auto"/>
                <w:kern w:val="0"/>
                <w:sz w:val="12"/>
                <w:szCs w:val="12"/>
                <w:lang w:eastAsia="ar-SA"/>
              </w:rPr>
              <w:t>15</w:t>
            </w:r>
          </w:p>
        </w:tc>
      </w:tr>
      <w:tr w:rsidR="007434C3" w:rsidRPr="007434C3" w:rsidTr="007434C3">
        <w:trPr>
          <w:cantSplit/>
          <w:trHeight w:val="20"/>
        </w:trPr>
        <w:tc>
          <w:tcPr>
            <w:tcW w:w="567"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7434C3">
              <w:rPr>
                <w:rFonts w:ascii="Times New Roman" w:eastAsia="Arial" w:hAnsi="Times New Roman" w:cs="Times New Roman"/>
                <w:color w:val="auto"/>
                <w:kern w:val="0"/>
                <w:sz w:val="12"/>
                <w:szCs w:val="12"/>
                <w:lang w:eastAsia="ar-SA"/>
              </w:rPr>
              <w:t>5.</w:t>
            </w:r>
          </w:p>
        </w:tc>
        <w:tc>
          <w:tcPr>
            <w:tcW w:w="2693"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autoSpaceDE w:val="0"/>
              <w:spacing w:after="0" w:line="240" w:lineRule="auto"/>
              <w:rPr>
                <w:rFonts w:ascii="Times New Roman" w:eastAsia="Arial" w:hAnsi="Times New Roman" w:cs="Times New Roman"/>
                <w:color w:val="auto"/>
                <w:kern w:val="0"/>
                <w:sz w:val="12"/>
                <w:szCs w:val="12"/>
                <w:lang w:eastAsia="ar-SA"/>
              </w:rPr>
            </w:pPr>
            <w:r w:rsidRPr="007434C3">
              <w:rPr>
                <w:rFonts w:ascii="Times New Roman" w:eastAsia="Arial" w:hAnsi="Times New Roman" w:cs="Times New Roman"/>
                <w:color w:val="auto"/>
                <w:kern w:val="0"/>
                <w:sz w:val="12"/>
                <w:szCs w:val="12"/>
                <w:lang w:eastAsia="ar-SA"/>
              </w:rPr>
              <w:t>Организация мероприятий по трудовому воспитанию</w:t>
            </w:r>
          </w:p>
        </w:tc>
        <w:tc>
          <w:tcPr>
            <w:tcW w:w="851"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autoSpaceDE w:val="0"/>
              <w:spacing w:after="0" w:line="240" w:lineRule="auto"/>
              <w:rPr>
                <w:rFonts w:ascii="Times New Roman" w:eastAsia="Arial" w:hAnsi="Times New Roman" w:cs="Times New Roman"/>
                <w:color w:val="auto"/>
                <w:kern w:val="0"/>
                <w:sz w:val="12"/>
                <w:szCs w:val="12"/>
                <w:lang w:eastAsia="ar-SA"/>
              </w:rPr>
            </w:pPr>
            <w:r w:rsidRPr="007434C3">
              <w:rPr>
                <w:rFonts w:ascii="Times New Roman" w:eastAsia="Arial" w:hAnsi="Times New Roman" w:cs="Times New Roman"/>
                <w:color w:val="auto"/>
                <w:kern w:val="0"/>
                <w:sz w:val="12"/>
                <w:szCs w:val="12"/>
                <w:lang w:eastAsia="ar-SA"/>
              </w:rPr>
              <w:t>мер.</w:t>
            </w:r>
          </w:p>
        </w:tc>
        <w:tc>
          <w:tcPr>
            <w:tcW w:w="850"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autoSpaceDE w:val="0"/>
              <w:spacing w:after="0" w:line="240" w:lineRule="auto"/>
              <w:rPr>
                <w:rFonts w:ascii="Times New Roman" w:eastAsia="Arial" w:hAnsi="Times New Roman" w:cs="Times New Roman"/>
                <w:kern w:val="0"/>
                <w:sz w:val="12"/>
                <w:szCs w:val="12"/>
                <w:lang w:eastAsia="ar-SA"/>
              </w:rPr>
            </w:pPr>
            <w:r w:rsidRPr="007434C3">
              <w:rPr>
                <w:rFonts w:ascii="Times New Roman" w:eastAsia="Arial" w:hAnsi="Times New Roman" w:cs="Times New Roman"/>
                <w:color w:val="auto"/>
                <w:kern w:val="0"/>
                <w:sz w:val="12"/>
                <w:szCs w:val="12"/>
                <w:lang w:eastAsia="ar-SA"/>
              </w:rPr>
              <w:t>Годовой отчет</w:t>
            </w:r>
          </w:p>
        </w:tc>
        <w:tc>
          <w:tcPr>
            <w:tcW w:w="851"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7434C3">
              <w:rPr>
                <w:rFonts w:ascii="Times New Roman" w:eastAsia="Arial" w:hAnsi="Times New Roman" w:cs="Times New Roman"/>
                <w:kern w:val="0"/>
                <w:sz w:val="12"/>
                <w:szCs w:val="12"/>
                <w:lang w:eastAsia="ar-SA"/>
              </w:rPr>
              <w:t>1</w:t>
            </w:r>
          </w:p>
        </w:tc>
        <w:tc>
          <w:tcPr>
            <w:tcW w:w="850"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7434C3">
              <w:rPr>
                <w:rFonts w:ascii="Times New Roman" w:eastAsia="Arial" w:hAnsi="Times New Roman" w:cs="Times New Roman"/>
                <w:color w:val="auto"/>
                <w:kern w:val="0"/>
                <w:sz w:val="12"/>
                <w:szCs w:val="12"/>
                <w:lang w:eastAsia="ar-SA"/>
              </w:rPr>
              <w:t>1</w:t>
            </w:r>
          </w:p>
        </w:tc>
        <w:tc>
          <w:tcPr>
            <w:tcW w:w="709"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7434C3">
              <w:rPr>
                <w:rFonts w:ascii="Times New Roman" w:eastAsia="Arial" w:hAnsi="Times New Roman" w:cs="Times New Roman"/>
                <w:color w:val="auto"/>
                <w:kern w:val="0"/>
                <w:sz w:val="12"/>
                <w:szCs w:val="12"/>
                <w:lang w:eastAsia="ar-SA"/>
              </w:rPr>
              <w:t>1</w:t>
            </w:r>
          </w:p>
        </w:tc>
        <w:tc>
          <w:tcPr>
            <w:tcW w:w="1276"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7434C3">
              <w:rPr>
                <w:rFonts w:ascii="Times New Roman" w:eastAsia="Arial" w:hAnsi="Times New Roman" w:cs="Times New Roman"/>
                <w:color w:val="auto"/>
                <w:kern w:val="0"/>
                <w:sz w:val="12"/>
                <w:szCs w:val="12"/>
                <w:lang w:eastAsia="ar-SA"/>
              </w:rPr>
              <w:t>1</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7434C3" w:rsidRPr="007434C3" w:rsidRDefault="007434C3" w:rsidP="007434C3">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7434C3">
              <w:rPr>
                <w:rFonts w:ascii="Times New Roman" w:eastAsia="Arial" w:hAnsi="Times New Roman" w:cs="Times New Roman"/>
                <w:color w:val="auto"/>
                <w:kern w:val="0"/>
                <w:sz w:val="12"/>
                <w:szCs w:val="12"/>
                <w:lang w:eastAsia="ar-SA"/>
              </w:rPr>
              <w:t>1</w:t>
            </w:r>
          </w:p>
        </w:tc>
      </w:tr>
    </w:tbl>
    <w:p w:rsidR="007434C3" w:rsidRPr="007434C3" w:rsidRDefault="007434C3" w:rsidP="007434C3">
      <w:pPr>
        <w:suppressAutoHyphens/>
        <w:autoSpaceDE w:val="0"/>
        <w:spacing w:after="0" w:line="240" w:lineRule="auto"/>
        <w:ind w:firstLine="540"/>
        <w:jc w:val="center"/>
        <w:rPr>
          <w:rFonts w:ascii="Times New Roman" w:hAnsi="Times New Roman" w:cs="Times New Roman"/>
          <w:color w:val="auto"/>
          <w:kern w:val="0"/>
          <w:sz w:val="12"/>
          <w:szCs w:val="12"/>
          <w:lang w:eastAsia="ar-SA"/>
        </w:rPr>
      </w:pPr>
    </w:p>
    <w:p w:rsidR="007434C3" w:rsidRPr="007434C3" w:rsidRDefault="007434C3" w:rsidP="007434C3">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7434C3">
        <w:rPr>
          <w:rFonts w:ascii="Times New Roman" w:eastAsia="Arial" w:hAnsi="Times New Roman" w:cs="Times New Roman"/>
          <w:color w:val="auto"/>
          <w:kern w:val="0"/>
          <w:sz w:val="12"/>
          <w:szCs w:val="12"/>
          <w:lang w:eastAsia="ar-SA"/>
        </w:rPr>
        <w:t>Руководитель                                                                                         Ф.И.О</w:t>
      </w:r>
    </w:p>
    <w:p w:rsidR="007434C3" w:rsidRPr="007434C3" w:rsidRDefault="007434C3" w:rsidP="007434C3">
      <w:pPr>
        <w:suppressAutoHyphens/>
        <w:autoSpaceDE w:val="0"/>
        <w:spacing w:after="0" w:line="240" w:lineRule="auto"/>
        <w:ind w:firstLine="540"/>
        <w:jc w:val="both"/>
        <w:rPr>
          <w:rFonts w:ascii="Times New Roman" w:hAnsi="Times New Roman" w:cs="Times New Roman"/>
          <w:color w:val="auto"/>
          <w:kern w:val="0"/>
          <w:sz w:val="12"/>
          <w:szCs w:val="12"/>
          <w:lang w:eastAsia="ar-SA"/>
        </w:rPr>
      </w:pPr>
    </w:p>
    <w:p w:rsidR="007434C3" w:rsidRPr="007434C3" w:rsidRDefault="007434C3" w:rsidP="007434C3">
      <w:pPr>
        <w:suppressAutoHyphens/>
        <w:autoSpaceDE w:val="0"/>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Глава администрации</w:t>
      </w:r>
    </w:p>
    <w:p w:rsidR="007434C3" w:rsidRPr="007434C3" w:rsidRDefault="007434C3" w:rsidP="007434C3">
      <w:pPr>
        <w:suppressAutoHyphens/>
        <w:autoSpaceDE w:val="0"/>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xml:space="preserve">Каратузского района                                                                             </w:t>
      </w:r>
      <w:proofErr w:type="spellStart"/>
      <w:r w:rsidRPr="007434C3">
        <w:rPr>
          <w:rFonts w:ascii="Times New Roman" w:hAnsi="Times New Roman" w:cs="Times New Roman"/>
          <w:color w:val="auto"/>
          <w:kern w:val="0"/>
          <w:sz w:val="12"/>
          <w:szCs w:val="12"/>
          <w:lang w:eastAsia="ar-SA"/>
        </w:rPr>
        <w:t>Г.И.Кулакова</w:t>
      </w:r>
      <w:proofErr w:type="spellEnd"/>
    </w:p>
    <w:p w:rsidR="007434C3" w:rsidRPr="007434C3" w:rsidRDefault="007434C3" w:rsidP="007434C3">
      <w:pPr>
        <w:suppressAutoHyphens/>
        <w:spacing w:after="0" w:line="240" w:lineRule="auto"/>
        <w:jc w:val="both"/>
        <w:rPr>
          <w:rFonts w:ascii="Times New Roman" w:hAnsi="Times New Roman" w:cs="Times New Roman"/>
          <w:color w:val="auto"/>
          <w:kern w:val="0"/>
          <w:sz w:val="12"/>
          <w:szCs w:val="12"/>
          <w:lang w:eastAsia="ar-SA"/>
        </w:rPr>
      </w:pPr>
    </w:p>
    <w:p w:rsidR="007434C3" w:rsidRPr="007434C3" w:rsidRDefault="007434C3" w:rsidP="007434C3">
      <w:pPr>
        <w:suppressAutoHyphens/>
        <w:autoSpaceDE w:val="0"/>
        <w:spacing w:after="0" w:line="240" w:lineRule="auto"/>
        <w:ind w:left="680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Приложение № 2</w:t>
      </w:r>
    </w:p>
    <w:p w:rsidR="007434C3" w:rsidRPr="007434C3" w:rsidRDefault="007434C3" w:rsidP="007434C3">
      <w:pPr>
        <w:suppressAutoHyphens/>
        <w:autoSpaceDE w:val="0"/>
        <w:spacing w:after="0" w:line="240" w:lineRule="auto"/>
        <w:ind w:left="680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к паспорту подпрограммы «</w:t>
      </w:r>
      <w:proofErr w:type="spellStart"/>
      <w:r w:rsidRPr="007434C3">
        <w:rPr>
          <w:rFonts w:ascii="Times New Roman" w:hAnsi="Times New Roman" w:cs="Times New Roman"/>
          <w:color w:val="auto"/>
          <w:kern w:val="0"/>
          <w:sz w:val="12"/>
          <w:szCs w:val="12"/>
          <w:lang w:eastAsia="ar-SA"/>
        </w:rPr>
        <w:t>Каратуз</w:t>
      </w:r>
      <w:proofErr w:type="spellEnd"/>
      <w:r w:rsidRPr="007434C3">
        <w:rPr>
          <w:rFonts w:ascii="Times New Roman" w:hAnsi="Times New Roman" w:cs="Times New Roman"/>
          <w:color w:val="auto"/>
          <w:kern w:val="0"/>
          <w:sz w:val="12"/>
          <w:szCs w:val="12"/>
          <w:lang w:eastAsia="ar-SA"/>
        </w:rPr>
        <w:t xml:space="preserve"> молодой», реализуемой в рамках муниципальной программы «Развитие культуры, молодежной политики, физкультуры и спорта в Каратузском районе»</w:t>
      </w:r>
    </w:p>
    <w:p w:rsidR="007434C3" w:rsidRPr="007434C3" w:rsidRDefault="007434C3" w:rsidP="007434C3">
      <w:pPr>
        <w:suppressAutoHyphens/>
        <w:autoSpaceDE w:val="0"/>
        <w:spacing w:after="0" w:line="240" w:lineRule="auto"/>
        <w:jc w:val="both"/>
        <w:rPr>
          <w:rFonts w:ascii="Times New Roman" w:hAnsi="Times New Roman" w:cs="Times New Roman"/>
          <w:color w:val="auto"/>
          <w:kern w:val="0"/>
          <w:sz w:val="12"/>
          <w:szCs w:val="12"/>
          <w:lang w:eastAsia="ar-SA"/>
        </w:rPr>
      </w:pPr>
    </w:p>
    <w:p w:rsid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Перечень мероприятий подпрограммы с указанием объема средств на их реализацию и ожидаемых результатов</w:t>
      </w:r>
    </w:p>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p>
    <w:tbl>
      <w:tblPr>
        <w:tblW w:w="11107" w:type="dxa"/>
        <w:tblInd w:w="108" w:type="dxa"/>
        <w:tblLayout w:type="fixed"/>
        <w:tblLook w:val="0000" w:firstRow="0" w:lastRow="0" w:firstColumn="0" w:lastColumn="0" w:noHBand="0" w:noVBand="0"/>
      </w:tblPr>
      <w:tblGrid>
        <w:gridCol w:w="2002"/>
        <w:gridCol w:w="833"/>
        <w:gridCol w:w="567"/>
        <w:gridCol w:w="567"/>
        <w:gridCol w:w="709"/>
        <w:gridCol w:w="425"/>
        <w:gridCol w:w="709"/>
        <w:gridCol w:w="992"/>
        <w:gridCol w:w="993"/>
        <w:gridCol w:w="850"/>
        <w:gridCol w:w="709"/>
        <w:gridCol w:w="141"/>
        <w:gridCol w:w="1560"/>
        <w:gridCol w:w="30"/>
        <w:gridCol w:w="20"/>
      </w:tblGrid>
      <w:tr w:rsidR="007434C3" w:rsidRPr="007434C3" w:rsidTr="007434C3">
        <w:trPr>
          <w:gridAfter w:val="2"/>
          <w:wAfter w:w="50" w:type="dxa"/>
          <w:trHeight w:val="20"/>
        </w:trPr>
        <w:tc>
          <w:tcPr>
            <w:tcW w:w="2002" w:type="dxa"/>
            <w:vMerge w:val="restart"/>
            <w:tcBorders>
              <w:top w:val="single" w:sz="4" w:space="0" w:color="000000"/>
              <w:left w:val="single" w:sz="4" w:space="0" w:color="000000"/>
              <w:bottom w:val="single" w:sz="4" w:space="0" w:color="000000"/>
            </w:tcBorders>
            <w:shd w:val="clear" w:color="auto" w:fill="auto"/>
            <w:vAlign w:val="center"/>
          </w:tcPr>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Наименование  программы, подпрограммы</w:t>
            </w:r>
          </w:p>
        </w:tc>
        <w:tc>
          <w:tcPr>
            <w:tcW w:w="833" w:type="dxa"/>
            <w:vMerge w:val="restart"/>
            <w:tcBorders>
              <w:top w:val="single" w:sz="4" w:space="0" w:color="000000"/>
              <w:left w:val="single" w:sz="4" w:space="0" w:color="000000"/>
              <w:bottom w:val="single" w:sz="4" w:space="0" w:color="000000"/>
            </w:tcBorders>
            <w:shd w:val="clear" w:color="auto" w:fill="auto"/>
            <w:vAlign w:val="center"/>
          </w:tcPr>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xml:space="preserve">ГРБС </w:t>
            </w:r>
          </w:p>
        </w:tc>
        <w:tc>
          <w:tcPr>
            <w:tcW w:w="2268" w:type="dxa"/>
            <w:gridSpan w:val="4"/>
            <w:tcBorders>
              <w:top w:val="single" w:sz="4" w:space="0" w:color="000000"/>
              <w:left w:val="single" w:sz="4" w:space="0" w:color="000000"/>
              <w:bottom w:val="single" w:sz="4" w:space="0" w:color="000000"/>
            </w:tcBorders>
            <w:shd w:val="clear" w:color="auto" w:fill="auto"/>
            <w:vAlign w:val="center"/>
          </w:tcPr>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Код бюджетной классификации</w:t>
            </w:r>
          </w:p>
        </w:tc>
        <w:tc>
          <w:tcPr>
            <w:tcW w:w="4253" w:type="dxa"/>
            <w:gridSpan w:val="5"/>
            <w:tcBorders>
              <w:top w:val="single" w:sz="4" w:space="0" w:color="000000"/>
              <w:left w:val="single" w:sz="4" w:space="0" w:color="000000"/>
              <w:bottom w:val="single" w:sz="4" w:space="0" w:color="000000"/>
            </w:tcBorders>
            <w:shd w:val="clear" w:color="auto" w:fill="auto"/>
            <w:vAlign w:val="center"/>
          </w:tcPr>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xml:space="preserve">Расходы </w:t>
            </w:r>
            <w:r w:rsidRPr="007434C3">
              <w:rPr>
                <w:rFonts w:ascii="Times New Roman" w:hAnsi="Times New Roman" w:cs="Times New Roman"/>
                <w:color w:val="auto"/>
                <w:kern w:val="0"/>
                <w:sz w:val="12"/>
                <w:szCs w:val="12"/>
                <w:lang w:eastAsia="ar-SA"/>
              </w:rPr>
              <w:br/>
              <w:t>(тыс. руб.), годы</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Ожидаемый результат от реализации подпрограммного мероприятия (в натуральном выражении)</w:t>
            </w:r>
          </w:p>
        </w:tc>
      </w:tr>
      <w:tr w:rsidR="007434C3" w:rsidRPr="007434C3" w:rsidTr="007434C3">
        <w:trPr>
          <w:gridAfter w:val="2"/>
          <w:wAfter w:w="50" w:type="dxa"/>
          <w:trHeight w:val="20"/>
        </w:trPr>
        <w:tc>
          <w:tcPr>
            <w:tcW w:w="2002" w:type="dxa"/>
            <w:vMerge/>
            <w:tcBorders>
              <w:top w:val="single" w:sz="4" w:space="0" w:color="000000"/>
              <w:left w:val="single" w:sz="4" w:space="0" w:color="000000"/>
              <w:bottom w:val="single" w:sz="4" w:space="0" w:color="000000"/>
            </w:tcBorders>
            <w:shd w:val="clear" w:color="auto" w:fill="auto"/>
            <w:vAlign w:val="center"/>
          </w:tcPr>
          <w:p w:rsidR="007434C3" w:rsidRPr="007434C3" w:rsidRDefault="007434C3" w:rsidP="007434C3">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833" w:type="dxa"/>
            <w:vMerge/>
            <w:tcBorders>
              <w:top w:val="single" w:sz="4" w:space="0" w:color="000000"/>
              <w:left w:val="single" w:sz="4" w:space="0" w:color="000000"/>
              <w:bottom w:val="single" w:sz="4" w:space="0" w:color="000000"/>
            </w:tcBorders>
            <w:shd w:val="clear" w:color="auto" w:fill="auto"/>
            <w:vAlign w:val="center"/>
          </w:tcPr>
          <w:p w:rsidR="007434C3" w:rsidRPr="007434C3" w:rsidRDefault="007434C3" w:rsidP="007434C3">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567" w:type="dxa"/>
            <w:tcBorders>
              <w:left w:val="single" w:sz="4" w:space="0" w:color="000000"/>
              <w:bottom w:val="single" w:sz="4" w:space="0" w:color="000000"/>
            </w:tcBorders>
            <w:shd w:val="clear" w:color="auto" w:fill="auto"/>
            <w:vAlign w:val="center"/>
          </w:tcPr>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ГРБС</w:t>
            </w:r>
          </w:p>
        </w:tc>
        <w:tc>
          <w:tcPr>
            <w:tcW w:w="567" w:type="dxa"/>
            <w:tcBorders>
              <w:left w:val="single" w:sz="4" w:space="0" w:color="000000"/>
              <w:bottom w:val="single" w:sz="4" w:space="0" w:color="000000"/>
            </w:tcBorders>
            <w:shd w:val="clear" w:color="auto" w:fill="auto"/>
            <w:vAlign w:val="center"/>
          </w:tcPr>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proofErr w:type="spellStart"/>
            <w:r w:rsidRPr="007434C3">
              <w:rPr>
                <w:rFonts w:ascii="Times New Roman" w:hAnsi="Times New Roman" w:cs="Times New Roman"/>
                <w:color w:val="auto"/>
                <w:kern w:val="0"/>
                <w:sz w:val="12"/>
                <w:szCs w:val="12"/>
                <w:lang w:eastAsia="ar-SA"/>
              </w:rPr>
              <w:t>РзПр</w:t>
            </w:r>
            <w:proofErr w:type="spellEnd"/>
          </w:p>
        </w:tc>
        <w:tc>
          <w:tcPr>
            <w:tcW w:w="709" w:type="dxa"/>
            <w:tcBorders>
              <w:left w:val="single" w:sz="4" w:space="0" w:color="000000"/>
              <w:bottom w:val="single" w:sz="4" w:space="0" w:color="000000"/>
            </w:tcBorders>
            <w:shd w:val="clear" w:color="auto" w:fill="auto"/>
            <w:vAlign w:val="center"/>
          </w:tcPr>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ЦСР</w:t>
            </w:r>
          </w:p>
        </w:tc>
        <w:tc>
          <w:tcPr>
            <w:tcW w:w="425" w:type="dxa"/>
            <w:tcBorders>
              <w:left w:val="single" w:sz="4" w:space="0" w:color="000000"/>
              <w:bottom w:val="single" w:sz="4" w:space="0" w:color="000000"/>
            </w:tcBorders>
            <w:shd w:val="clear" w:color="auto" w:fill="auto"/>
            <w:vAlign w:val="center"/>
          </w:tcPr>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ВР</w:t>
            </w:r>
          </w:p>
        </w:tc>
        <w:tc>
          <w:tcPr>
            <w:tcW w:w="709" w:type="dxa"/>
            <w:tcBorders>
              <w:left w:val="single" w:sz="4" w:space="0" w:color="000000"/>
              <w:bottom w:val="single" w:sz="4" w:space="0" w:color="000000"/>
            </w:tcBorders>
            <w:shd w:val="clear" w:color="auto" w:fill="auto"/>
            <w:vAlign w:val="center"/>
          </w:tcPr>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2014 год</w:t>
            </w:r>
          </w:p>
        </w:tc>
        <w:tc>
          <w:tcPr>
            <w:tcW w:w="992" w:type="dxa"/>
            <w:tcBorders>
              <w:left w:val="single" w:sz="4" w:space="0" w:color="000000"/>
              <w:bottom w:val="single" w:sz="4" w:space="0" w:color="000000"/>
            </w:tcBorders>
            <w:shd w:val="clear" w:color="auto" w:fill="auto"/>
            <w:vAlign w:val="center"/>
          </w:tcPr>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очередной финансовый год</w:t>
            </w:r>
          </w:p>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2015 г.</w:t>
            </w:r>
          </w:p>
        </w:tc>
        <w:tc>
          <w:tcPr>
            <w:tcW w:w="993" w:type="dxa"/>
            <w:tcBorders>
              <w:left w:val="single" w:sz="4" w:space="0" w:color="000000"/>
              <w:bottom w:val="single" w:sz="4" w:space="0" w:color="000000"/>
            </w:tcBorders>
            <w:shd w:val="clear" w:color="auto" w:fill="auto"/>
            <w:vAlign w:val="center"/>
          </w:tcPr>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первый год планового периода</w:t>
            </w:r>
          </w:p>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2016 г.</w:t>
            </w:r>
          </w:p>
        </w:tc>
        <w:tc>
          <w:tcPr>
            <w:tcW w:w="850" w:type="dxa"/>
            <w:tcBorders>
              <w:left w:val="single" w:sz="4" w:space="0" w:color="000000"/>
              <w:bottom w:val="single" w:sz="4" w:space="0" w:color="000000"/>
            </w:tcBorders>
            <w:shd w:val="clear" w:color="auto" w:fill="auto"/>
            <w:vAlign w:val="center"/>
          </w:tcPr>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второй год планового периода</w:t>
            </w:r>
          </w:p>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2017 г.</w:t>
            </w:r>
          </w:p>
        </w:tc>
        <w:tc>
          <w:tcPr>
            <w:tcW w:w="709" w:type="dxa"/>
            <w:tcBorders>
              <w:left w:val="single" w:sz="4" w:space="0" w:color="000000"/>
              <w:bottom w:val="single" w:sz="4" w:space="0" w:color="000000"/>
            </w:tcBorders>
            <w:shd w:val="clear" w:color="auto" w:fill="auto"/>
            <w:vAlign w:val="center"/>
          </w:tcPr>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Итого на период</w:t>
            </w: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434C3" w:rsidRPr="007434C3" w:rsidRDefault="007434C3" w:rsidP="007434C3">
            <w:pPr>
              <w:suppressAutoHyphens/>
              <w:snapToGrid w:val="0"/>
              <w:spacing w:after="0" w:line="240" w:lineRule="auto"/>
              <w:jc w:val="both"/>
              <w:rPr>
                <w:rFonts w:ascii="Times New Roman" w:hAnsi="Times New Roman" w:cs="Times New Roman"/>
                <w:color w:val="auto"/>
                <w:kern w:val="0"/>
                <w:sz w:val="12"/>
                <w:szCs w:val="12"/>
                <w:lang w:eastAsia="ar-SA"/>
              </w:rPr>
            </w:pPr>
          </w:p>
        </w:tc>
      </w:tr>
      <w:tr w:rsidR="007434C3" w:rsidRPr="007434C3" w:rsidTr="007434C3">
        <w:tblPrEx>
          <w:tblCellMar>
            <w:left w:w="0" w:type="dxa"/>
            <w:right w:w="0" w:type="dxa"/>
          </w:tblCellMar>
        </w:tblPrEx>
        <w:trPr>
          <w:trHeight w:val="20"/>
        </w:trPr>
        <w:tc>
          <w:tcPr>
            <w:tcW w:w="11057" w:type="dxa"/>
            <w:gridSpan w:val="13"/>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Цель: Создание условий для развития потенциала молодежи и его реализации в интересах развития Каратузского района</w:t>
            </w:r>
          </w:p>
        </w:tc>
        <w:tc>
          <w:tcPr>
            <w:tcW w:w="30" w:type="dxa"/>
            <w:tcBorders>
              <w:left w:val="single" w:sz="4" w:space="0" w:color="000000"/>
            </w:tcBorders>
            <w:shd w:val="clear" w:color="auto" w:fill="auto"/>
          </w:tcPr>
          <w:p w:rsidR="007434C3" w:rsidRPr="007434C3" w:rsidRDefault="007434C3" w:rsidP="007434C3">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0" w:type="dxa"/>
            <w:shd w:val="clear" w:color="auto" w:fill="auto"/>
          </w:tcPr>
          <w:p w:rsidR="007434C3" w:rsidRPr="007434C3" w:rsidRDefault="007434C3" w:rsidP="007434C3">
            <w:pPr>
              <w:suppressAutoHyphens/>
              <w:snapToGrid w:val="0"/>
              <w:spacing w:after="0" w:line="240" w:lineRule="auto"/>
              <w:jc w:val="both"/>
              <w:rPr>
                <w:rFonts w:ascii="Times New Roman" w:hAnsi="Times New Roman" w:cs="Times New Roman"/>
                <w:color w:val="auto"/>
                <w:kern w:val="0"/>
                <w:sz w:val="12"/>
                <w:szCs w:val="12"/>
                <w:lang w:eastAsia="ar-SA"/>
              </w:rPr>
            </w:pPr>
          </w:p>
        </w:tc>
      </w:tr>
      <w:tr w:rsidR="007434C3" w:rsidRPr="007434C3" w:rsidTr="007434C3">
        <w:trPr>
          <w:gridAfter w:val="2"/>
          <w:wAfter w:w="50" w:type="dxa"/>
          <w:trHeight w:val="20"/>
        </w:trPr>
        <w:tc>
          <w:tcPr>
            <w:tcW w:w="11057" w:type="dxa"/>
            <w:gridSpan w:val="13"/>
            <w:tcBorders>
              <w:top w:val="single" w:sz="4" w:space="0" w:color="000000"/>
              <w:left w:val="single" w:sz="4" w:space="0" w:color="000000"/>
              <w:right w:val="single" w:sz="4" w:space="0" w:color="000000"/>
            </w:tcBorders>
            <w:shd w:val="clear" w:color="auto" w:fill="auto"/>
          </w:tcPr>
          <w:p w:rsidR="007434C3" w:rsidRPr="007434C3" w:rsidRDefault="007434C3" w:rsidP="007434C3">
            <w:pPr>
              <w:suppressAutoHyphens/>
              <w:spacing w:after="0" w:line="240" w:lineRule="auto"/>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Задача 1 Развитие и поддержка инициатив молодых людей в сфере сохранения исторической памяти, гражданского образования и военно-патриотического воспитания</w:t>
            </w:r>
          </w:p>
        </w:tc>
      </w:tr>
      <w:tr w:rsidR="007434C3" w:rsidRPr="007434C3" w:rsidTr="007434C3">
        <w:trPr>
          <w:gridAfter w:val="2"/>
          <w:wAfter w:w="50" w:type="dxa"/>
          <w:trHeight w:val="20"/>
        </w:trPr>
        <w:tc>
          <w:tcPr>
            <w:tcW w:w="2002"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Мероприятие 1.1.</w:t>
            </w:r>
          </w:p>
          <w:p w:rsidR="007434C3" w:rsidRPr="007434C3" w:rsidRDefault="007434C3" w:rsidP="007434C3">
            <w:pPr>
              <w:suppressAutoHyphens/>
              <w:spacing w:after="0" w:line="240" w:lineRule="auto"/>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Районная дискуссионная онлайн площадка «Войны не знали мы, но все же…»</w:t>
            </w:r>
          </w:p>
        </w:tc>
        <w:tc>
          <w:tcPr>
            <w:tcW w:w="833"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администрация</w:t>
            </w:r>
          </w:p>
        </w:tc>
        <w:tc>
          <w:tcPr>
            <w:tcW w:w="567"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0707</w:t>
            </w:r>
          </w:p>
        </w:tc>
        <w:tc>
          <w:tcPr>
            <w:tcW w:w="709"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0820807</w:t>
            </w:r>
          </w:p>
        </w:tc>
        <w:tc>
          <w:tcPr>
            <w:tcW w:w="425"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kern w:val="0"/>
                <w:sz w:val="12"/>
                <w:szCs w:val="12"/>
                <w:lang w:eastAsia="ar-SA"/>
              </w:rPr>
            </w:pPr>
            <w:r w:rsidRPr="007434C3">
              <w:rPr>
                <w:rFonts w:ascii="Times New Roman" w:hAnsi="Times New Roman" w:cs="Times New Roman"/>
                <w:color w:val="auto"/>
                <w:kern w:val="0"/>
                <w:sz w:val="12"/>
                <w:szCs w:val="12"/>
                <w:lang w:eastAsia="ar-SA"/>
              </w:rPr>
              <w:t>612</w:t>
            </w:r>
          </w:p>
        </w:tc>
        <w:tc>
          <w:tcPr>
            <w:tcW w:w="709"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2,0</w:t>
            </w:r>
          </w:p>
        </w:tc>
        <w:tc>
          <w:tcPr>
            <w:tcW w:w="992"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2,0</w:t>
            </w:r>
          </w:p>
        </w:tc>
        <w:tc>
          <w:tcPr>
            <w:tcW w:w="993"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2,0</w:t>
            </w:r>
          </w:p>
        </w:tc>
        <w:tc>
          <w:tcPr>
            <w:tcW w:w="850"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2,0</w:t>
            </w:r>
          </w:p>
        </w:tc>
        <w:tc>
          <w:tcPr>
            <w:tcW w:w="709"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kern w:val="0"/>
                <w:sz w:val="12"/>
                <w:szCs w:val="12"/>
                <w:lang w:eastAsia="ar-SA"/>
              </w:rPr>
              <w:t>8,0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7434C3" w:rsidRPr="007434C3" w:rsidRDefault="007434C3" w:rsidP="007434C3">
            <w:pPr>
              <w:suppressAutoHyphens/>
              <w:spacing w:after="0" w:line="240" w:lineRule="auto"/>
              <w:rPr>
                <w:rFonts w:ascii="Times New Roman" w:hAnsi="Times New Roman" w:cs="Times New Roman"/>
                <w:kern w:val="0"/>
                <w:sz w:val="12"/>
                <w:szCs w:val="12"/>
                <w:lang w:eastAsia="ar-SA"/>
              </w:rPr>
            </w:pPr>
            <w:r w:rsidRPr="007434C3">
              <w:rPr>
                <w:rFonts w:ascii="Times New Roman" w:hAnsi="Times New Roman" w:cs="Times New Roman"/>
                <w:color w:val="auto"/>
                <w:kern w:val="0"/>
                <w:sz w:val="12"/>
                <w:szCs w:val="12"/>
                <w:lang w:eastAsia="ar-SA"/>
              </w:rPr>
              <w:t>Конкурс эссе в 3 номинациях посвященные ВОВ.</w:t>
            </w:r>
          </w:p>
        </w:tc>
      </w:tr>
      <w:tr w:rsidR="007434C3" w:rsidRPr="007434C3" w:rsidTr="007434C3">
        <w:trPr>
          <w:gridAfter w:val="2"/>
          <w:wAfter w:w="50" w:type="dxa"/>
          <w:trHeight w:val="20"/>
        </w:trPr>
        <w:tc>
          <w:tcPr>
            <w:tcW w:w="11057" w:type="dxa"/>
            <w:gridSpan w:val="13"/>
            <w:tcBorders>
              <w:top w:val="single" w:sz="4" w:space="0" w:color="000000"/>
              <w:left w:val="single" w:sz="4" w:space="0" w:color="000000"/>
              <w:bottom w:val="single" w:sz="4" w:space="0" w:color="000000"/>
              <w:right w:val="single" w:sz="4" w:space="0" w:color="000000"/>
            </w:tcBorders>
            <w:shd w:val="clear" w:color="auto" w:fill="auto"/>
          </w:tcPr>
          <w:p w:rsidR="007434C3" w:rsidRPr="007434C3" w:rsidRDefault="007434C3" w:rsidP="007434C3">
            <w:pPr>
              <w:suppressAutoHyphens/>
              <w:autoSpaceDE w:val="0"/>
              <w:spacing w:after="0" w:line="240" w:lineRule="auto"/>
              <w:jc w:val="both"/>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Задача 2 Развитие и поддержка инициатив молодых людей в сфере разработки и принятия решений в сфере благоустройства, экологии и охраны окружающей среды, самоуправления, формирования гражданской позиции и любви к малой Родине</w:t>
            </w:r>
            <w:r w:rsidRPr="007434C3">
              <w:rPr>
                <w:rFonts w:ascii="Times New Roman" w:hAnsi="Times New Roman" w:cs="Times New Roman"/>
                <w:b/>
                <w:kern w:val="0"/>
                <w:sz w:val="12"/>
                <w:szCs w:val="12"/>
                <w:lang w:eastAsia="ar-SA"/>
              </w:rPr>
              <w:t>.</w:t>
            </w:r>
          </w:p>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p>
        </w:tc>
      </w:tr>
      <w:tr w:rsidR="007434C3" w:rsidRPr="007434C3" w:rsidTr="007434C3">
        <w:trPr>
          <w:gridAfter w:val="2"/>
          <w:wAfter w:w="50" w:type="dxa"/>
          <w:trHeight w:val="20"/>
        </w:trPr>
        <w:tc>
          <w:tcPr>
            <w:tcW w:w="2002"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rPr>
                <w:rFonts w:ascii="Times New Roman" w:hAnsi="Times New Roman" w:cs="Times New Roman"/>
                <w:kern w:val="0"/>
                <w:sz w:val="12"/>
                <w:szCs w:val="12"/>
                <w:lang w:eastAsia="ar-SA"/>
              </w:rPr>
            </w:pPr>
            <w:r w:rsidRPr="007434C3">
              <w:rPr>
                <w:rFonts w:ascii="Times New Roman" w:hAnsi="Times New Roman" w:cs="Times New Roman"/>
                <w:color w:val="auto"/>
                <w:kern w:val="0"/>
                <w:sz w:val="12"/>
                <w:szCs w:val="12"/>
                <w:lang w:eastAsia="ar-SA"/>
              </w:rPr>
              <w:t>Мероприятие 2.1.</w:t>
            </w:r>
          </w:p>
          <w:p w:rsidR="007434C3" w:rsidRPr="007434C3" w:rsidRDefault="007434C3" w:rsidP="007434C3">
            <w:pPr>
              <w:suppressAutoHyphens/>
              <w:spacing w:after="0" w:line="240" w:lineRule="auto"/>
              <w:rPr>
                <w:rFonts w:ascii="Times New Roman" w:hAnsi="Times New Roman" w:cs="Times New Roman"/>
                <w:color w:val="auto"/>
                <w:kern w:val="0"/>
                <w:sz w:val="12"/>
                <w:szCs w:val="12"/>
                <w:lang w:eastAsia="ar-SA"/>
              </w:rPr>
            </w:pPr>
            <w:r w:rsidRPr="007434C3">
              <w:rPr>
                <w:rFonts w:ascii="Times New Roman" w:hAnsi="Times New Roman" w:cs="Times New Roman"/>
                <w:kern w:val="0"/>
                <w:sz w:val="12"/>
                <w:szCs w:val="12"/>
                <w:lang w:eastAsia="ar-SA"/>
              </w:rPr>
              <w:t>Участие в проектной деятельности в том числе:</w:t>
            </w:r>
          </w:p>
        </w:tc>
        <w:tc>
          <w:tcPr>
            <w:tcW w:w="833"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администрация</w:t>
            </w:r>
          </w:p>
        </w:tc>
        <w:tc>
          <w:tcPr>
            <w:tcW w:w="567"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napToGrid w:val="0"/>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0707</w:t>
            </w:r>
          </w:p>
        </w:tc>
        <w:tc>
          <w:tcPr>
            <w:tcW w:w="709"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napToGrid w:val="0"/>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0820808</w:t>
            </w:r>
          </w:p>
        </w:tc>
        <w:tc>
          <w:tcPr>
            <w:tcW w:w="425"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napToGrid w:val="0"/>
              <w:spacing w:after="0" w:line="240" w:lineRule="auto"/>
              <w:jc w:val="both"/>
              <w:rPr>
                <w:rFonts w:ascii="Times New Roman" w:hAnsi="Times New Roman" w:cs="Times New Roman"/>
                <w:kern w:val="0"/>
                <w:sz w:val="12"/>
                <w:szCs w:val="12"/>
                <w:lang w:eastAsia="ar-SA"/>
              </w:rPr>
            </w:pPr>
            <w:r w:rsidRPr="007434C3">
              <w:rPr>
                <w:rFonts w:ascii="Times New Roman" w:hAnsi="Times New Roman" w:cs="Times New Roman"/>
                <w:color w:val="auto"/>
                <w:kern w:val="0"/>
                <w:sz w:val="12"/>
                <w:szCs w:val="12"/>
                <w:lang w:eastAsia="ar-SA"/>
              </w:rPr>
              <w:t>612</w:t>
            </w:r>
          </w:p>
        </w:tc>
        <w:tc>
          <w:tcPr>
            <w:tcW w:w="709"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21,0</w:t>
            </w:r>
          </w:p>
        </w:tc>
        <w:tc>
          <w:tcPr>
            <w:tcW w:w="992"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23,0</w:t>
            </w:r>
          </w:p>
        </w:tc>
        <w:tc>
          <w:tcPr>
            <w:tcW w:w="993"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23,0</w:t>
            </w:r>
          </w:p>
        </w:tc>
        <w:tc>
          <w:tcPr>
            <w:tcW w:w="850"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23,0</w:t>
            </w:r>
          </w:p>
        </w:tc>
        <w:tc>
          <w:tcPr>
            <w:tcW w:w="709"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90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7434C3" w:rsidRPr="007434C3" w:rsidRDefault="007434C3" w:rsidP="007434C3">
            <w:pPr>
              <w:suppressAutoHyphens/>
              <w:snapToGrid w:val="0"/>
              <w:spacing w:after="0" w:line="240" w:lineRule="auto"/>
              <w:jc w:val="both"/>
              <w:rPr>
                <w:rFonts w:ascii="Times New Roman" w:hAnsi="Times New Roman" w:cs="Times New Roman"/>
                <w:kern w:val="0"/>
                <w:sz w:val="12"/>
                <w:szCs w:val="12"/>
                <w:lang w:eastAsia="ar-SA"/>
              </w:rPr>
            </w:pPr>
          </w:p>
        </w:tc>
      </w:tr>
      <w:tr w:rsidR="007434C3" w:rsidRPr="007434C3" w:rsidTr="007434C3">
        <w:trPr>
          <w:gridAfter w:val="2"/>
          <w:wAfter w:w="50" w:type="dxa"/>
          <w:trHeight w:val="20"/>
        </w:trPr>
        <w:tc>
          <w:tcPr>
            <w:tcW w:w="2002"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rPr>
                <w:rFonts w:ascii="Times New Roman" w:hAnsi="Times New Roman" w:cs="Times New Roman"/>
                <w:color w:val="auto"/>
                <w:kern w:val="0"/>
                <w:sz w:val="12"/>
                <w:szCs w:val="12"/>
                <w:lang w:eastAsia="ar-SA"/>
              </w:rPr>
            </w:pPr>
            <w:r w:rsidRPr="007434C3">
              <w:rPr>
                <w:rFonts w:ascii="Times New Roman" w:hAnsi="Times New Roman" w:cs="Times New Roman"/>
                <w:kern w:val="0"/>
                <w:sz w:val="12"/>
                <w:szCs w:val="12"/>
                <w:lang w:eastAsia="ar-SA"/>
              </w:rPr>
              <w:t>2.1.1. Участие в проекте  "Территория-2020"</w:t>
            </w:r>
          </w:p>
          <w:p w:rsidR="007434C3" w:rsidRPr="007434C3" w:rsidRDefault="007434C3" w:rsidP="007434C3">
            <w:pPr>
              <w:suppressAutoHyphens/>
              <w:spacing w:after="0" w:line="240" w:lineRule="auto"/>
              <w:rPr>
                <w:rFonts w:ascii="Times New Roman" w:hAnsi="Times New Roman" w:cs="Times New Roman"/>
                <w:color w:val="auto"/>
                <w:kern w:val="0"/>
                <w:sz w:val="12"/>
                <w:szCs w:val="12"/>
                <w:lang w:eastAsia="ar-SA"/>
              </w:rPr>
            </w:pPr>
          </w:p>
        </w:tc>
        <w:tc>
          <w:tcPr>
            <w:tcW w:w="833"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567"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0707</w:t>
            </w:r>
          </w:p>
        </w:tc>
        <w:tc>
          <w:tcPr>
            <w:tcW w:w="709"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0820808</w:t>
            </w:r>
          </w:p>
        </w:tc>
        <w:tc>
          <w:tcPr>
            <w:tcW w:w="425"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kern w:val="0"/>
                <w:sz w:val="12"/>
                <w:szCs w:val="12"/>
                <w:lang w:eastAsia="ar-SA"/>
              </w:rPr>
            </w:pPr>
            <w:r w:rsidRPr="007434C3">
              <w:rPr>
                <w:rFonts w:ascii="Times New Roman" w:hAnsi="Times New Roman" w:cs="Times New Roman"/>
                <w:color w:val="auto"/>
                <w:kern w:val="0"/>
                <w:sz w:val="12"/>
                <w:szCs w:val="12"/>
                <w:lang w:eastAsia="ar-SA"/>
              </w:rPr>
              <w:t>612</w:t>
            </w:r>
          </w:p>
        </w:tc>
        <w:tc>
          <w:tcPr>
            <w:tcW w:w="709"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4,0</w:t>
            </w:r>
          </w:p>
        </w:tc>
        <w:tc>
          <w:tcPr>
            <w:tcW w:w="992"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4,0</w:t>
            </w:r>
          </w:p>
        </w:tc>
        <w:tc>
          <w:tcPr>
            <w:tcW w:w="993"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4,0</w:t>
            </w:r>
          </w:p>
        </w:tc>
        <w:tc>
          <w:tcPr>
            <w:tcW w:w="850"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4,0</w:t>
            </w:r>
          </w:p>
        </w:tc>
        <w:tc>
          <w:tcPr>
            <w:tcW w:w="709"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16,0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7434C3" w:rsidRPr="007434C3" w:rsidRDefault="007434C3" w:rsidP="007434C3">
            <w:pPr>
              <w:suppressAutoHyphens/>
              <w:spacing w:after="0" w:line="240" w:lineRule="auto"/>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Создание в районе молодёжной команды, призванной стать ядром развития территорий Каратузского района за счет реализации командой проектов в течение года</w:t>
            </w:r>
          </w:p>
        </w:tc>
      </w:tr>
      <w:tr w:rsidR="007434C3" w:rsidRPr="007434C3" w:rsidTr="007434C3">
        <w:trPr>
          <w:gridAfter w:val="2"/>
          <w:wAfter w:w="50" w:type="dxa"/>
          <w:trHeight w:val="20"/>
        </w:trPr>
        <w:tc>
          <w:tcPr>
            <w:tcW w:w="2002"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2.1.2. Смена "Гражданское общество" в рамках Межрегионального молодежного форума ТИМ "Бирюса"</w:t>
            </w:r>
          </w:p>
          <w:p w:rsidR="007434C3" w:rsidRPr="007434C3" w:rsidRDefault="007434C3" w:rsidP="007434C3">
            <w:pPr>
              <w:suppressAutoHyphens/>
              <w:spacing w:after="0" w:line="240" w:lineRule="auto"/>
              <w:rPr>
                <w:rFonts w:ascii="Times New Roman" w:hAnsi="Times New Roman" w:cs="Times New Roman"/>
                <w:kern w:val="0"/>
                <w:sz w:val="12"/>
                <w:szCs w:val="12"/>
                <w:lang w:eastAsia="ar-SA"/>
              </w:rPr>
            </w:pPr>
          </w:p>
        </w:tc>
        <w:tc>
          <w:tcPr>
            <w:tcW w:w="833"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567"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0707</w:t>
            </w:r>
          </w:p>
        </w:tc>
        <w:tc>
          <w:tcPr>
            <w:tcW w:w="709"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0820808</w:t>
            </w:r>
          </w:p>
        </w:tc>
        <w:tc>
          <w:tcPr>
            <w:tcW w:w="425"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kern w:val="0"/>
                <w:sz w:val="12"/>
                <w:szCs w:val="12"/>
                <w:lang w:eastAsia="ar-SA"/>
              </w:rPr>
            </w:pPr>
            <w:r w:rsidRPr="007434C3">
              <w:rPr>
                <w:rFonts w:ascii="Times New Roman" w:hAnsi="Times New Roman" w:cs="Times New Roman"/>
                <w:color w:val="auto"/>
                <w:kern w:val="0"/>
                <w:sz w:val="12"/>
                <w:szCs w:val="12"/>
                <w:lang w:eastAsia="ar-SA"/>
              </w:rPr>
              <w:t>612</w:t>
            </w:r>
          </w:p>
        </w:tc>
        <w:tc>
          <w:tcPr>
            <w:tcW w:w="709"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9,0</w:t>
            </w:r>
          </w:p>
        </w:tc>
        <w:tc>
          <w:tcPr>
            <w:tcW w:w="992"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9,0</w:t>
            </w:r>
          </w:p>
        </w:tc>
        <w:tc>
          <w:tcPr>
            <w:tcW w:w="993"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9,0</w:t>
            </w:r>
          </w:p>
        </w:tc>
        <w:tc>
          <w:tcPr>
            <w:tcW w:w="850"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9,0</w:t>
            </w:r>
          </w:p>
        </w:tc>
        <w:tc>
          <w:tcPr>
            <w:tcW w:w="709"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36,0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7434C3" w:rsidRPr="007434C3" w:rsidRDefault="007434C3" w:rsidP="007434C3">
            <w:pPr>
              <w:suppressAutoHyphens/>
              <w:spacing w:after="0" w:line="240" w:lineRule="auto"/>
              <w:rPr>
                <w:rFonts w:ascii="Times New Roman" w:hAnsi="Times New Roman" w:cs="Times New Roman"/>
                <w:color w:val="auto"/>
                <w:kern w:val="0"/>
                <w:sz w:val="12"/>
                <w:szCs w:val="12"/>
                <w:lang w:eastAsia="ar-SA"/>
              </w:rPr>
            </w:pPr>
            <w:r w:rsidRPr="007434C3">
              <w:rPr>
                <w:rFonts w:ascii="Times New Roman" w:hAnsi="Times New Roman" w:cs="Times New Roman"/>
                <w:kern w:val="0"/>
                <w:sz w:val="12"/>
                <w:szCs w:val="12"/>
                <w:lang w:eastAsia="ar-SA"/>
              </w:rPr>
              <w:t>Развитие практик общественного участия в жизни местного сообщества и общественного контроля. Представление 2 проектов на конкурсе Межрегионального молодежного форума ТИМ "Бирюса".</w:t>
            </w:r>
          </w:p>
        </w:tc>
      </w:tr>
      <w:tr w:rsidR="007434C3" w:rsidRPr="007434C3" w:rsidTr="007434C3">
        <w:trPr>
          <w:gridAfter w:val="2"/>
          <w:wAfter w:w="50" w:type="dxa"/>
          <w:trHeight w:val="20"/>
        </w:trPr>
        <w:tc>
          <w:tcPr>
            <w:tcW w:w="2002"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xml:space="preserve">2.1.3. Участие в краевом проекте ТИМ "Юниор" </w:t>
            </w:r>
          </w:p>
          <w:p w:rsidR="007434C3" w:rsidRPr="007434C3" w:rsidRDefault="007434C3" w:rsidP="007434C3">
            <w:pPr>
              <w:suppressAutoHyphens/>
              <w:spacing w:after="0" w:line="240" w:lineRule="auto"/>
              <w:rPr>
                <w:rFonts w:ascii="Times New Roman" w:hAnsi="Times New Roman" w:cs="Times New Roman"/>
                <w:color w:val="auto"/>
                <w:kern w:val="0"/>
                <w:sz w:val="12"/>
                <w:szCs w:val="12"/>
                <w:lang w:eastAsia="ar-SA"/>
              </w:rPr>
            </w:pPr>
          </w:p>
        </w:tc>
        <w:tc>
          <w:tcPr>
            <w:tcW w:w="833"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567"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0707</w:t>
            </w:r>
          </w:p>
        </w:tc>
        <w:tc>
          <w:tcPr>
            <w:tcW w:w="709"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0820808</w:t>
            </w:r>
          </w:p>
        </w:tc>
        <w:tc>
          <w:tcPr>
            <w:tcW w:w="425"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kern w:val="0"/>
                <w:sz w:val="12"/>
                <w:szCs w:val="12"/>
                <w:lang w:eastAsia="ar-SA"/>
              </w:rPr>
            </w:pPr>
            <w:r w:rsidRPr="007434C3">
              <w:rPr>
                <w:rFonts w:ascii="Times New Roman" w:hAnsi="Times New Roman" w:cs="Times New Roman"/>
                <w:color w:val="auto"/>
                <w:kern w:val="0"/>
                <w:sz w:val="12"/>
                <w:szCs w:val="12"/>
                <w:lang w:eastAsia="ar-SA"/>
              </w:rPr>
              <w:t>612</w:t>
            </w:r>
          </w:p>
        </w:tc>
        <w:tc>
          <w:tcPr>
            <w:tcW w:w="709"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8,0</w:t>
            </w:r>
          </w:p>
        </w:tc>
        <w:tc>
          <w:tcPr>
            <w:tcW w:w="992"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10,0</w:t>
            </w:r>
          </w:p>
        </w:tc>
        <w:tc>
          <w:tcPr>
            <w:tcW w:w="993"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10,0</w:t>
            </w:r>
          </w:p>
        </w:tc>
        <w:tc>
          <w:tcPr>
            <w:tcW w:w="850"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10,0</w:t>
            </w:r>
          </w:p>
        </w:tc>
        <w:tc>
          <w:tcPr>
            <w:tcW w:w="709"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kern w:val="0"/>
                <w:sz w:val="12"/>
                <w:szCs w:val="12"/>
                <w:lang w:eastAsia="ar-SA"/>
              </w:rPr>
              <w:t>38</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7434C3" w:rsidRPr="007434C3" w:rsidRDefault="007434C3" w:rsidP="007434C3">
            <w:pPr>
              <w:suppressAutoHyphens/>
              <w:spacing w:after="0" w:line="240" w:lineRule="auto"/>
              <w:rPr>
                <w:rFonts w:ascii="Times New Roman" w:hAnsi="Times New Roman" w:cs="Times New Roman"/>
                <w:kern w:val="0"/>
                <w:sz w:val="12"/>
                <w:szCs w:val="12"/>
                <w:lang w:eastAsia="ar-SA"/>
              </w:rPr>
            </w:pPr>
            <w:r w:rsidRPr="007434C3">
              <w:rPr>
                <w:rFonts w:ascii="Times New Roman" w:hAnsi="Times New Roman" w:cs="Times New Roman"/>
                <w:color w:val="auto"/>
                <w:kern w:val="0"/>
                <w:sz w:val="12"/>
                <w:szCs w:val="12"/>
                <w:lang w:eastAsia="ar-SA"/>
              </w:rPr>
              <w:t>Доставка  в краевые палаточные лагеря согласно флагманским программам по молодежной политике. Участниками проекта являются подростки в возрасте от 14 до 18 лет  согласно разнарядке.</w:t>
            </w:r>
          </w:p>
        </w:tc>
      </w:tr>
      <w:tr w:rsidR="007434C3" w:rsidRPr="007434C3" w:rsidTr="007434C3">
        <w:trPr>
          <w:gridAfter w:val="2"/>
          <w:wAfter w:w="50" w:type="dxa"/>
          <w:trHeight w:val="20"/>
        </w:trPr>
        <w:tc>
          <w:tcPr>
            <w:tcW w:w="11057" w:type="dxa"/>
            <w:gridSpan w:val="13"/>
            <w:tcBorders>
              <w:top w:val="single" w:sz="4" w:space="0" w:color="000000"/>
              <w:left w:val="single" w:sz="4" w:space="0" w:color="000000"/>
              <w:bottom w:val="single" w:sz="4" w:space="0" w:color="000000"/>
              <w:right w:val="single" w:sz="4" w:space="0" w:color="000000"/>
            </w:tcBorders>
            <w:shd w:val="clear" w:color="auto" w:fill="auto"/>
          </w:tcPr>
          <w:p w:rsidR="007434C3" w:rsidRPr="007434C3" w:rsidRDefault="007434C3" w:rsidP="007434C3">
            <w:pPr>
              <w:suppressAutoHyphens/>
              <w:spacing w:after="0" w:line="240" w:lineRule="auto"/>
              <w:rPr>
                <w:rFonts w:ascii="Times New Roman" w:hAnsi="Times New Roman" w:cs="Times New Roman"/>
                <w:color w:val="auto"/>
                <w:kern w:val="0"/>
                <w:sz w:val="12"/>
                <w:szCs w:val="12"/>
                <w:lang w:eastAsia="ar-SA"/>
              </w:rPr>
            </w:pPr>
            <w:r w:rsidRPr="007434C3">
              <w:rPr>
                <w:rFonts w:ascii="Times New Roman" w:hAnsi="Times New Roman" w:cs="Times New Roman"/>
                <w:kern w:val="0"/>
                <w:sz w:val="12"/>
                <w:szCs w:val="12"/>
                <w:lang w:eastAsia="ar-SA"/>
              </w:rPr>
              <w:t>Задача 3 развитие и поддержка инициатив молодых людей по развитию на территории района возможности сезонного заработка для старшеклассников</w:t>
            </w:r>
          </w:p>
        </w:tc>
      </w:tr>
      <w:tr w:rsidR="007434C3" w:rsidRPr="007434C3" w:rsidTr="007434C3">
        <w:trPr>
          <w:gridAfter w:val="2"/>
          <w:wAfter w:w="50" w:type="dxa"/>
          <w:trHeight w:val="20"/>
        </w:trPr>
        <w:tc>
          <w:tcPr>
            <w:tcW w:w="2002"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Мероприятие 3.1.</w:t>
            </w:r>
          </w:p>
          <w:p w:rsidR="007434C3" w:rsidRPr="007434C3" w:rsidRDefault="007434C3" w:rsidP="007434C3">
            <w:pPr>
              <w:suppressAutoHyphens/>
              <w:spacing w:after="0" w:line="240" w:lineRule="auto"/>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Трудовое воспитание молодежи</w:t>
            </w:r>
            <w:r w:rsidRPr="007434C3">
              <w:rPr>
                <w:rFonts w:ascii="Times New Roman" w:hAnsi="Times New Roman" w:cs="Times New Roman"/>
                <w:kern w:val="0"/>
                <w:sz w:val="12"/>
                <w:szCs w:val="12"/>
                <w:lang w:eastAsia="ar-SA"/>
              </w:rPr>
              <w:t xml:space="preserve"> в том числе:</w:t>
            </w:r>
          </w:p>
        </w:tc>
        <w:tc>
          <w:tcPr>
            <w:tcW w:w="833"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администрация</w:t>
            </w:r>
          </w:p>
        </w:tc>
        <w:tc>
          <w:tcPr>
            <w:tcW w:w="567"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napToGrid w:val="0"/>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0707</w:t>
            </w:r>
          </w:p>
        </w:tc>
        <w:tc>
          <w:tcPr>
            <w:tcW w:w="709"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napToGrid w:val="0"/>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0820814</w:t>
            </w:r>
          </w:p>
        </w:tc>
        <w:tc>
          <w:tcPr>
            <w:tcW w:w="425"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napToGrid w:val="0"/>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612</w:t>
            </w:r>
          </w:p>
        </w:tc>
        <w:tc>
          <w:tcPr>
            <w:tcW w:w="709"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80,0</w:t>
            </w:r>
          </w:p>
        </w:tc>
        <w:tc>
          <w:tcPr>
            <w:tcW w:w="992"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83,5</w:t>
            </w:r>
          </w:p>
        </w:tc>
        <w:tc>
          <w:tcPr>
            <w:tcW w:w="993"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83,5</w:t>
            </w:r>
          </w:p>
        </w:tc>
        <w:tc>
          <w:tcPr>
            <w:tcW w:w="850"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83,5</w:t>
            </w:r>
          </w:p>
        </w:tc>
        <w:tc>
          <w:tcPr>
            <w:tcW w:w="709"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kern w:val="0"/>
                <w:sz w:val="12"/>
                <w:szCs w:val="12"/>
                <w:lang w:eastAsia="ar-SA"/>
              </w:rPr>
              <w:t>330,5</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7434C3" w:rsidRPr="007434C3" w:rsidRDefault="007434C3" w:rsidP="007434C3">
            <w:pPr>
              <w:suppressAutoHyphens/>
              <w:snapToGrid w:val="0"/>
              <w:spacing w:after="0" w:line="240" w:lineRule="auto"/>
              <w:jc w:val="both"/>
              <w:rPr>
                <w:rFonts w:ascii="Times New Roman" w:hAnsi="Times New Roman" w:cs="Times New Roman"/>
                <w:color w:val="auto"/>
                <w:kern w:val="0"/>
                <w:sz w:val="12"/>
                <w:szCs w:val="12"/>
                <w:lang w:eastAsia="ar-SA"/>
              </w:rPr>
            </w:pPr>
          </w:p>
        </w:tc>
      </w:tr>
      <w:tr w:rsidR="007434C3" w:rsidRPr="007434C3" w:rsidTr="007434C3">
        <w:trPr>
          <w:gridAfter w:val="2"/>
          <w:wAfter w:w="50" w:type="dxa"/>
          <w:trHeight w:val="20"/>
        </w:trPr>
        <w:tc>
          <w:tcPr>
            <w:tcW w:w="2002"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3.1.1. Создание трудового отряда старшеклассников</w:t>
            </w:r>
          </w:p>
        </w:tc>
        <w:tc>
          <w:tcPr>
            <w:tcW w:w="833"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567"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0707</w:t>
            </w:r>
          </w:p>
        </w:tc>
        <w:tc>
          <w:tcPr>
            <w:tcW w:w="709"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0820814</w:t>
            </w:r>
          </w:p>
        </w:tc>
        <w:tc>
          <w:tcPr>
            <w:tcW w:w="425"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kern w:val="0"/>
                <w:sz w:val="12"/>
                <w:szCs w:val="12"/>
                <w:lang w:eastAsia="ar-SA"/>
              </w:rPr>
            </w:pPr>
            <w:r w:rsidRPr="007434C3">
              <w:rPr>
                <w:rFonts w:ascii="Times New Roman" w:hAnsi="Times New Roman" w:cs="Times New Roman"/>
                <w:color w:val="auto"/>
                <w:kern w:val="0"/>
                <w:sz w:val="12"/>
                <w:szCs w:val="12"/>
                <w:lang w:eastAsia="ar-SA"/>
              </w:rPr>
              <w:t>612</w:t>
            </w:r>
          </w:p>
        </w:tc>
        <w:tc>
          <w:tcPr>
            <w:tcW w:w="709"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70,0</w:t>
            </w:r>
          </w:p>
        </w:tc>
        <w:tc>
          <w:tcPr>
            <w:tcW w:w="992"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73,5</w:t>
            </w:r>
          </w:p>
        </w:tc>
        <w:tc>
          <w:tcPr>
            <w:tcW w:w="993"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73,5</w:t>
            </w:r>
          </w:p>
        </w:tc>
        <w:tc>
          <w:tcPr>
            <w:tcW w:w="850"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73,5</w:t>
            </w:r>
          </w:p>
        </w:tc>
        <w:tc>
          <w:tcPr>
            <w:tcW w:w="709"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kern w:val="0"/>
                <w:sz w:val="12"/>
                <w:szCs w:val="12"/>
                <w:lang w:eastAsia="ar-SA"/>
              </w:rPr>
              <w:t>290,5</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7434C3" w:rsidRPr="007434C3" w:rsidRDefault="007434C3" w:rsidP="007434C3">
            <w:pPr>
              <w:suppressAutoHyphens/>
              <w:spacing w:after="0" w:line="240" w:lineRule="auto"/>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xml:space="preserve">Создание 10 временных рабочих мест для несовершеннолетних и организация мероприятий по трудовому воспитанию. </w:t>
            </w:r>
          </w:p>
        </w:tc>
      </w:tr>
      <w:tr w:rsidR="007434C3" w:rsidRPr="007434C3" w:rsidTr="007434C3">
        <w:trPr>
          <w:gridAfter w:val="2"/>
          <w:wAfter w:w="50" w:type="dxa"/>
          <w:trHeight w:val="20"/>
        </w:trPr>
        <w:tc>
          <w:tcPr>
            <w:tcW w:w="2002"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3.1.2. Краевой Слет ТОС</w:t>
            </w:r>
          </w:p>
          <w:p w:rsidR="007434C3" w:rsidRPr="007434C3" w:rsidRDefault="007434C3" w:rsidP="007434C3">
            <w:pPr>
              <w:suppressAutoHyphens/>
              <w:spacing w:after="0" w:line="240" w:lineRule="auto"/>
              <w:rPr>
                <w:rFonts w:ascii="Times New Roman" w:hAnsi="Times New Roman" w:cs="Times New Roman"/>
                <w:color w:val="auto"/>
                <w:kern w:val="0"/>
                <w:sz w:val="12"/>
                <w:szCs w:val="12"/>
                <w:lang w:eastAsia="ar-SA"/>
              </w:rPr>
            </w:pPr>
          </w:p>
        </w:tc>
        <w:tc>
          <w:tcPr>
            <w:tcW w:w="833"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567"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0707</w:t>
            </w:r>
          </w:p>
        </w:tc>
        <w:tc>
          <w:tcPr>
            <w:tcW w:w="709"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0820814</w:t>
            </w:r>
          </w:p>
        </w:tc>
        <w:tc>
          <w:tcPr>
            <w:tcW w:w="425"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kern w:val="0"/>
                <w:sz w:val="12"/>
                <w:szCs w:val="12"/>
                <w:lang w:eastAsia="ar-SA"/>
              </w:rPr>
            </w:pPr>
            <w:r w:rsidRPr="007434C3">
              <w:rPr>
                <w:rFonts w:ascii="Times New Roman" w:hAnsi="Times New Roman" w:cs="Times New Roman"/>
                <w:color w:val="auto"/>
                <w:kern w:val="0"/>
                <w:sz w:val="12"/>
                <w:szCs w:val="12"/>
                <w:lang w:eastAsia="ar-SA"/>
              </w:rPr>
              <w:t>612</w:t>
            </w:r>
          </w:p>
        </w:tc>
        <w:tc>
          <w:tcPr>
            <w:tcW w:w="709"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10,0</w:t>
            </w:r>
          </w:p>
        </w:tc>
        <w:tc>
          <w:tcPr>
            <w:tcW w:w="992"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10,0</w:t>
            </w:r>
          </w:p>
        </w:tc>
        <w:tc>
          <w:tcPr>
            <w:tcW w:w="993"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10,0</w:t>
            </w:r>
          </w:p>
        </w:tc>
        <w:tc>
          <w:tcPr>
            <w:tcW w:w="850"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10,0</w:t>
            </w:r>
          </w:p>
        </w:tc>
        <w:tc>
          <w:tcPr>
            <w:tcW w:w="709"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7434C3" w:rsidRPr="007434C3" w:rsidRDefault="007434C3" w:rsidP="007434C3">
            <w:pPr>
              <w:suppressAutoHyphens/>
              <w:spacing w:after="0" w:line="240" w:lineRule="auto"/>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Сохранение, развитие и приумножение традиций Движения ТОС, их творческого и культурного потенциала. Награждение лучших бойцов, бригадиров ТОС Каратузского района согласно разнарядке</w:t>
            </w:r>
          </w:p>
        </w:tc>
      </w:tr>
      <w:tr w:rsidR="007434C3" w:rsidRPr="007434C3" w:rsidTr="007434C3">
        <w:tblPrEx>
          <w:tblCellMar>
            <w:left w:w="0" w:type="dxa"/>
            <w:right w:w="0" w:type="dxa"/>
          </w:tblCellMar>
        </w:tblPrEx>
        <w:trPr>
          <w:trHeight w:val="20"/>
        </w:trPr>
        <w:tc>
          <w:tcPr>
            <w:tcW w:w="11057" w:type="dxa"/>
            <w:gridSpan w:val="13"/>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autoSpaceDE w:val="0"/>
              <w:spacing w:after="0" w:line="240" w:lineRule="auto"/>
              <w:jc w:val="both"/>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Задача 4 Развитие и поддержка инициатив молодых людей на территории района традиционных видов творчества и эстрадного искусства</w:t>
            </w:r>
          </w:p>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p>
        </w:tc>
        <w:tc>
          <w:tcPr>
            <w:tcW w:w="30" w:type="dxa"/>
            <w:tcBorders>
              <w:left w:val="single" w:sz="4" w:space="0" w:color="000000"/>
            </w:tcBorders>
            <w:shd w:val="clear" w:color="auto" w:fill="auto"/>
          </w:tcPr>
          <w:p w:rsidR="007434C3" w:rsidRPr="007434C3" w:rsidRDefault="007434C3" w:rsidP="007434C3">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0" w:type="dxa"/>
            <w:shd w:val="clear" w:color="auto" w:fill="auto"/>
          </w:tcPr>
          <w:p w:rsidR="007434C3" w:rsidRPr="007434C3" w:rsidRDefault="007434C3" w:rsidP="007434C3">
            <w:pPr>
              <w:suppressAutoHyphens/>
              <w:snapToGrid w:val="0"/>
              <w:spacing w:after="0" w:line="240" w:lineRule="auto"/>
              <w:jc w:val="both"/>
              <w:rPr>
                <w:rFonts w:ascii="Times New Roman" w:hAnsi="Times New Roman" w:cs="Times New Roman"/>
                <w:color w:val="auto"/>
                <w:kern w:val="0"/>
                <w:sz w:val="12"/>
                <w:szCs w:val="12"/>
                <w:lang w:eastAsia="ar-SA"/>
              </w:rPr>
            </w:pPr>
          </w:p>
        </w:tc>
      </w:tr>
      <w:tr w:rsidR="007434C3" w:rsidRPr="007434C3" w:rsidTr="007434C3">
        <w:trPr>
          <w:gridAfter w:val="2"/>
          <w:wAfter w:w="50" w:type="dxa"/>
          <w:trHeight w:val="20"/>
        </w:trPr>
        <w:tc>
          <w:tcPr>
            <w:tcW w:w="2002"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Мероприятие 4.1.</w:t>
            </w:r>
          </w:p>
          <w:p w:rsidR="007434C3" w:rsidRPr="007434C3" w:rsidRDefault="007434C3" w:rsidP="007434C3">
            <w:pPr>
              <w:suppressAutoHyphens/>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Творческая деятельность молодежи</w:t>
            </w:r>
            <w:r w:rsidRPr="007434C3">
              <w:rPr>
                <w:rFonts w:ascii="Times New Roman" w:hAnsi="Times New Roman" w:cs="Times New Roman"/>
                <w:kern w:val="0"/>
                <w:sz w:val="12"/>
                <w:szCs w:val="12"/>
                <w:lang w:eastAsia="ar-SA"/>
              </w:rPr>
              <w:t xml:space="preserve"> в том числе:</w:t>
            </w:r>
          </w:p>
        </w:tc>
        <w:tc>
          <w:tcPr>
            <w:tcW w:w="833"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администрация</w:t>
            </w:r>
          </w:p>
        </w:tc>
        <w:tc>
          <w:tcPr>
            <w:tcW w:w="567"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napToGrid w:val="0"/>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0707</w:t>
            </w:r>
          </w:p>
        </w:tc>
        <w:tc>
          <w:tcPr>
            <w:tcW w:w="709"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napToGrid w:val="0"/>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0820817</w:t>
            </w:r>
          </w:p>
        </w:tc>
        <w:tc>
          <w:tcPr>
            <w:tcW w:w="425"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napToGrid w:val="0"/>
              <w:spacing w:after="0" w:line="240" w:lineRule="auto"/>
              <w:jc w:val="both"/>
              <w:rPr>
                <w:rFonts w:ascii="Times New Roman" w:hAnsi="Times New Roman" w:cs="Times New Roman"/>
                <w:kern w:val="0"/>
                <w:sz w:val="12"/>
                <w:szCs w:val="12"/>
                <w:lang w:eastAsia="ar-SA"/>
              </w:rPr>
            </w:pPr>
            <w:r w:rsidRPr="007434C3">
              <w:rPr>
                <w:rFonts w:ascii="Times New Roman" w:hAnsi="Times New Roman" w:cs="Times New Roman"/>
                <w:color w:val="auto"/>
                <w:kern w:val="0"/>
                <w:sz w:val="12"/>
                <w:szCs w:val="12"/>
                <w:lang w:eastAsia="ar-SA"/>
              </w:rPr>
              <w:t>612</w:t>
            </w:r>
          </w:p>
        </w:tc>
        <w:tc>
          <w:tcPr>
            <w:tcW w:w="709"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34,0</w:t>
            </w:r>
          </w:p>
        </w:tc>
        <w:tc>
          <w:tcPr>
            <w:tcW w:w="992"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27,0</w:t>
            </w:r>
          </w:p>
        </w:tc>
        <w:tc>
          <w:tcPr>
            <w:tcW w:w="993"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27,0</w:t>
            </w:r>
          </w:p>
        </w:tc>
        <w:tc>
          <w:tcPr>
            <w:tcW w:w="850"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27,0</w:t>
            </w:r>
          </w:p>
        </w:tc>
        <w:tc>
          <w:tcPr>
            <w:tcW w:w="709"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kern w:val="0"/>
                <w:sz w:val="12"/>
                <w:szCs w:val="12"/>
                <w:lang w:eastAsia="ar-SA"/>
              </w:rPr>
              <w:t>115</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7434C3" w:rsidRPr="007434C3" w:rsidRDefault="007434C3" w:rsidP="007434C3">
            <w:pPr>
              <w:suppressAutoHyphens/>
              <w:snapToGrid w:val="0"/>
              <w:spacing w:after="0" w:line="240" w:lineRule="auto"/>
              <w:jc w:val="both"/>
              <w:rPr>
                <w:rFonts w:ascii="Times New Roman" w:hAnsi="Times New Roman" w:cs="Times New Roman"/>
                <w:color w:val="auto"/>
                <w:kern w:val="0"/>
                <w:sz w:val="12"/>
                <w:szCs w:val="12"/>
                <w:lang w:eastAsia="ar-SA"/>
              </w:rPr>
            </w:pPr>
          </w:p>
        </w:tc>
      </w:tr>
      <w:tr w:rsidR="007434C3" w:rsidRPr="007434C3" w:rsidTr="007434C3">
        <w:trPr>
          <w:gridAfter w:val="2"/>
          <w:wAfter w:w="50" w:type="dxa"/>
          <w:trHeight w:val="20"/>
        </w:trPr>
        <w:tc>
          <w:tcPr>
            <w:tcW w:w="2002"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xml:space="preserve">4.1.1. Краевой молодежный проект                                          "НОВЫЙ ФАРВАТЕР"                                             Зональные очные этапы                                           Творческие номинации                                                               </w:t>
            </w:r>
          </w:p>
          <w:p w:rsidR="007434C3" w:rsidRPr="007434C3" w:rsidRDefault="007434C3" w:rsidP="007434C3">
            <w:pPr>
              <w:suppressAutoHyphens/>
              <w:spacing w:after="0" w:line="240" w:lineRule="auto"/>
              <w:jc w:val="both"/>
              <w:rPr>
                <w:rFonts w:ascii="Times New Roman" w:hAnsi="Times New Roman" w:cs="Times New Roman"/>
                <w:color w:val="auto"/>
                <w:kern w:val="0"/>
                <w:sz w:val="12"/>
                <w:szCs w:val="12"/>
                <w:lang w:eastAsia="ar-SA"/>
              </w:rPr>
            </w:pPr>
          </w:p>
        </w:tc>
        <w:tc>
          <w:tcPr>
            <w:tcW w:w="833"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567"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0707</w:t>
            </w:r>
          </w:p>
        </w:tc>
        <w:tc>
          <w:tcPr>
            <w:tcW w:w="709"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0820817</w:t>
            </w:r>
          </w:p>
        </w:tc>
        <w:tc>
          <w:tcPr>
            <w:tcW w:w="425"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kern w:val="0"/>
                <w:sz w:val="12"/>
                <w:szCs w:val="12"/>
                <w:lang w:eastAsia="ar-SA"/>
              </w:rPr>
            </w:pPr>
            <w:r w:rsidRPr="007434C3">
              <w:rPr>
                <w:rFonts w:ascii="Times New Roman" w:hAnsi="Times New Roman" w:cs="Times New Roman"/>
                <w:color w:val="auto"/>
                <w:kern w:val="0"/>
                <w:sz w:val="12"/>
                <w:szCs w:val="12"/>
                <w:lang w:eastAsia="ar-SA"/>
              </w:rPr>
              <w:t>612</w:t>
            </w:r>
          </w:p>
        </w:tc>
        <w:tc>
          <w:tcPr>
            <w:tcW w:w="709"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18,0</w:t>
            </w:r>
          </w:p>
        </w:tc>
        <w:tc>
          <w:tcPr>
            <w:tcW w:w="992"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18,0</w:t>
            </w:r>
          </w:p>
        </w:tc>
        <w:tc>
          <w:tcPr>
            <w:tcW w:w="993"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18,0</w:t>
            </w:r>
          </w:p>
        </w:tc>
        <w:tc>
          <w:tcPr>
            <w:tcW w:w="850"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18,0</w:t>
            </w:r>
          </w:p>
        </w:tc>
        <w:tc>
          <w:tcPr>
            <w:tcW w:w="709"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kern w:val="0"/>
                <w:sz w:val="12"/>
                <w:szCs w:val="12"/>
                <w:lang w:eastAsia="ar-SA"/>
              </w:rPr>
              <w:t>72,0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7434C3" w:rsidRPr="007434C3" w:rsidRDefault="007434C3" w:rsidP="007434C3">
            <w:pPr>
              <w:suppressAutoHyphens/>
              <w:spacing w:after="0" w:line="240" w:lineRule="auto"/>
              <w:rPr>
                <w:rFonts w:ascii="Times New Roman" w:hAnsi="Times New Roman" w:cs="Times New Roman"/>
                <w:kern w:val="0"/>
                <w:sz w:val="12"/>
                <w:szCs w:val="12"/>
                <w:lang w:eastAsia="ar-SA"/>
              </w:rPr>
            </w:pPr>
            <w:r w:rsidRPr="007434C3">
              <w:rPr>
                <w:rFonts w:ascii="Times New Roman" w:hAnsi="Times New Roman" w:cs="Times New Roman"/>
                <w:color w:val="auto"/>
                <w:kern w:val="0"/>
                <w:sz w:val="12"/>
                <w:szCs w:val="12"/>
                <w:lang w:eastAsia="ar-SA"/>
              </w:rPr>
              <w:t xml:space="preserve">Поддержка творческой молодежи в МО по наиболее популярным направлениям молодежного творчества: </w:t>
            </w:r>
            <w:proofErr w:type="gramStart"/>
            <w:r w:rsidRPr="007434C3">
              <w:rPr>
                <w:rFonts w:ascii="Times New Roman" w:hAnsi="Times New Roman" w:cs="Times New Roman"/>
                <w:color w:val="auto"/>
                <w:kern w:val="0"/>
                <w:sz w:val="12"/>
                <w:szCs w:val="12"/>
                <w:lang w:eastAsia="ar-SA"/>
              </w:rPr>
              <w:t xml:space="preserve">Хореография, Вокал, Рок-музыка, Хип-хоп, Рэп-музыка, Граффити, </w:t>
            </w:r>
            <w:proofErr w:type="spellStart"/>
            <w:r w:rsidRPr="007434C3">
              <w:rPr>
                <w:rFonts w:ascii="Times New Roman" w:hAnsi="Times New Roman" w:cs="Times New Roman"/>
                <w:color w:val="auto"/>
                <w:kern w:val="0"/>
                <w:sz w:val="12"/>
                <w:szCs w:val="12"/>
                <w:lang w:eastAsia="ar-SA"/>
              </w:rPr>
              <w:t>Диджеинг</w:t>
            </w:r>
            <w:proofErr w:type="spellEnd"/>
            <w:r w:rsidRPr="007434C3">
              <w:rPr>
                <w:rFonts w:ascii="Times New Roman" w:hAnsi="Times New Roman" w:cs="Times New Roman"/>
                <w:color w:val="auto"/>
                <w:kern w:val="0"/>
                <w:sz w:val="12"/>
                <w:szCs w:val="12"/>
                <w:lang w:eastAsia="ar-SA"/>
              </w:rPr>
              <w:t xml:space="preserve">, Искусство </w:t>
            </w:r>
            <w:r w:rsidRPr="007434C3">
              <w:rPr>
                <w:rFonts w:ascii="Times New Roman" w:hAnsi="Times New Roman" w:cs="Times New Roman"/>
                <w:color w:val="auto"/>
                <w:kern w:val="0"/>
                <w:sz w:val="12"/>
                <w:szCs w:val="12"/>
                <w:lang w:eastAsia="ar-SA"/>
              </w:rPr>
              <w:lastRenderedPageBreak/>
              <w:t>фотографии, Веб-дизайн, Видео, Дизайн одежды</w:t>
            </w:r>
            <w:proofErr w:type="gramEnd"/>
          </w:p>
        </w:tc>
      </w:tr>
      <w:tr w:rsidR="007434C3" w:rsidRPr="007434C3" w:rsidTr="007434C3">
        <w:trPr>
          <w:gridAfter w:val="2"/>
          <w:wAfter w:w="50" w:type="dxa"/>
          <w:trHeight w:val="20"/>
        </w:trPr>
        <w:tc>
          <w:tcPr>
            <w:tcW w:w="2002"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rPr>
                <w:rFonts w:ascii="Times New Roman" w:hAnsi="Times New Roman" w:cs="Times New Roman"/>
                <w:color w:val="auto"/>
                <w:kern w:val="0"/>
                <w:sz w:val="12"/>
                <w:szCs w:val="12"/>
                <w:lang w:eastAsia="ar-SA"/>
              </w:rPr>
            </w:pPr>
            <w:r w:rsidRPr="007434C3">
              <w:rPr>
                <w:rFonts w:ascii="Times New Roman" w:hAnsi="Times New Roman" w:cs="Times New Roman"/>
                <w:kern w:val="0"/>
                <w:sz w:val="12"/>
                <w:szCs w:val="12"/>
                <w:lang w:eastAsia="ar-SA"/>
              </w:rPr>
              <w:lastRenderedPageBreak/>
              <w:t xml:space="preserve">4.1.2. Смена «Добровольчество» в рамках  Межрегионального молодежного форума ТИМ "Бирюса" </w:t>
            </w:r>
          </w:p>
          <w:p w:rsidR="007434C3" w:rsidRPr="007434C3" w:rsidRDefault="007434C3" w:rsidP="007434C3">
            <w:pPr>
              <w:suppressAutoHyphens/>
              <w:spacing w:after="0" w:line="240" w:lineRule="auto"/>
              <w:jc w:val="both"/>
              <w:rPr>
                <w:rFonts w:ascii="Times New Roman" w:hAnsi="Times New Roman" w:cs="Times New Roman"/>
                <w:color w:val="auto"/>
                <w:kern w:val="0"/>
                <w:sz w:val="12"/>
                <w:szCs w:val="12"/>
                <w:lang w:eastAsia="ar-SA"/>
              </w:rPr>
            </w:pPr>
          </w:p>
        </w:tc>
        <w:tc>
          <w:tcPr>
            <w:tcW w:w="833"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napToGrid w:val="0"/>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администрация</w:t>
            </w:r>
          </w:p>
        </w:tc>
        <w:tc>
          <w:tcPr>
            <w:tcW w:w="567"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0707</w:t>
            </w:r>
          </w:p>
        </w:tc>
        <w:tc>
          <w:tcPr>
            <w:tcW w:w="709"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0820817</w:t>
            </w:r>
          </w:p>
        </w:tc>
        <w:tc>
          <w:tcPr>
            <w:tcW w:w="425"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kern w:val="0"/>
                <w:sz w:val="12"/>
                <w:szCs w:val="12"/>
                <w:lang w:eastAsia="ar-SA"/>
              </w:rPr>
            </w:pPr>
            <w:r w:rsidRPr="007434C3">
              <w:rPr>
                <w:rFonts w:ascii="Times New Roman" w:hAnsi="Times New Roman" w:cs="Times New Roman"/>
                <w:color w:val="auto"/>
                <w:kern w:val="0"/>
                <w:sz w:val="12"/>
                <w:szCs w:val="12"/>
                <w:lang w:eastAsia="ar-SA"/>
              </w:rPr>
              <w:t>612</w:t>
            </w:r>
          </w:p>
        </w:tc>
        <w:tc>
          <w:tcPr>
            <w:tcW w:w="709"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16,0</w:t>
            </w:r>
          </w:p>
        </w:tc>
        <w:tc>
          <w:tcPr>
            <w:tcW w:w="992"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9,0</w:t>
            </w:r>
          </w:p>
        </w:tc>
        <w:tc>
          <w:tcPr>
            <w:tcW w:w="993"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9,0</w:t>
            </w:r>
          </w:p>
        </w:tc>
        <w:tc>
          <w:tcPr>
            <w:tcW w:w="850"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9,0</w:t>
            </w:r>
          </w:p>
        </w:tc>
        <w:tc>
          <w:tcPr>
            <w:tcW w:w="709"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43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7434C3" w:rsidRPr="007434C3" w:rsidRDefault="007434C3" w:rsidP="007434C3">
            <w:pPr>
              <w:suppressAutoHyphens/>
              <w:spacing w:after="0" w:line="240" w:lineRule="auto"/>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Развитие добровольчества на территории Каратузского района, защита одного и более проектов по добровольчеству.</w:t>
            </w:r>
          </w:p>
        </w:tc>
      </w:tr>
      <w:tr w:rsidR="007434C3" w:rsidRPr="007434C3" w:rsidTr="007434C3">
        <w:trPr>
          <w:gridAfter w:val="2"/>
          <w:wAfter w:w="50" w:type="dxa"/>
          <w:trHeight w:val="20"/>
        </w:trPr>
        <w:tc>
          <w:tcPr>
            <w:tcW w:w="11057" w:type="dxa"/>
            <w:gridSpan w:val="13"/>
            <w:tcBorders>
              <w:top w:val="single" w:sz="4" w:space="0" w:color="000000"/>
              <w:left w:val="single" w:sz="4" w:space="0" w:color="000000"/>
              <w:bottom w:val="single" w:sz="4" w:space="0" w:color="000000"/>
              <w:right w:val="single" w:sz="4" w:space="0" w:color="000000"/>
            </w:tcBorders>
            <w:shd w:val="clear" w:color="auto" w:fill="auto"/>
          </w:tcPr>
          <w:p w:rsidR="007434C3" w:rsidRPr="007434C3" w:rsidRDefault="007434C3" w:rsidP="007434C3">
            <w:pPr>
              <w:suppressAutoHyphens/>
              <w:autoSpaceDE w:val="0"/>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kern w:val="0"/>
                <w:sz w:val="12"/>
                <w:szCs w:val="12"/>
                <w:lang w:eastAsia="ar-SA"/>
              </w:rPr>
              <w:t>Задача 5 Развитие и поддержка инициатив молодых людей в сфере физической культуры, фитнеса и пропаганды здорового образа жизни</w:t>
            </w:r>
          </w:p>
        </w:tc>
      </w:tr>
      <w:tr w:rsidR="007434C3" w:rsidRPr="007434C3" w:rsidTr="007434C3">
        <w:trPr>
          <w:gridAfter w:val="2"/>
          <w:wAfter w:w="50" w:type="dxa"/>
          <w:trHeight w:val="20"/>
        </w:trPr>
        <w:tc>
          <w:tcPr>
            <w:tcW w:w="2002"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rPr>
                <w:rFonts w:ascii="Times New Roman" w:hAnsi="Times New Roman" w:cs="Times New Roman"/>
                <w:kern w:val="0"/>
                <w:sz w:val="12"/>
                <w:szCs w:val="12"/>
                <w:lang w:eastAsia="ar-SA"/>
              </w:rPr>
            </w:pPr>
            <w:r w:rsidRPr="007434C3">
              <w:rPr>
                <w:rFonts w:ascii="Times New Roman" w:hAnsi="Times New Roman" w:cs="Times New Roman"/>
                <w:color w:val="auto"/>
                <w:kern w:val="0"/>
                <w:sz w:val="12"/>
                <w:szCs w:val="12"/>
                <w:lang w:eastAsia="ar-SA"/>
              </w:rPr>
              <w:t>Мероприятие 5.1.</w:t>
            </w:r>
          </w:p>
          <w:p w:rsidR="007434C3" w:rsidRPr="007434C3" w:rsidRDefault="007434C3" w:rsidP="007434C3">
            <w:pPr>
              <w:suppressAutoHyphens/>
              <w:spacing w:after="0" w:line="240" w:lineRule="auto"/>
              <w:rPr>
                <w:rFonts w:ascii="Times New Roman" w:hAnsi="Times New Roman" w:cs="Times New Roman"/>
                <w:color w:val="auto"/>
                <w:kern w:val="0"/>
                <w:sz w:val="12"/>
                <w:szCs w:val="12"/>
                <w:lang w:eastAsia="ar-SA"/>
              </w:rPr>
            </w:pPr>
            <w:r w:rsidRPr="007434C3">
              <w:rPr>
                <w:rFonts w:ascii="Times New Roman" w:hAnsi="Times New Roman" w:cs="Times New Roman"/>
                <w:kern w:val="0"/>
                <w:sz w:val="12"/>
                <w:szCs w:val="12"/>
                <w:lang w:eastAsia="ar-SA"/>
              </w:rPr>
              <w:t>Тренировочный сбор «Беги за мной Сибирь»</w:t>
            </w:r>
          </w:p>
        </w:tc>
        <w:tc>
          <w:tcPr>
            <w:tcW w:w="833"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napToGrid w:val="0"/>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администрация</w:t>
            </w:r>
          </w:p>
        </w:tc>
        <w:tc>
          <w:tcPr>
            <w:tcW w:w="567"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0707</w:t>
            </w:r>
          </w:p>
        </w:tc>
        <w:tc>
          <w:tcPr>
            <w:tcW w:w="709"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0820816</w:t>
            </w:r>
          </w:p>
        </w:tc>
        <w:tc>
          <w:tcPr>
            <w:tcW w:w="425"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kern w:val="0"/>
                <w:sz w:val="12"/>
                <w:szCs w:val="12"/>
                <w:lang w:eastAsia="ar-SA"/>
              </w:rPr>
            </w:pPr>
            <w:r w:rsidRPr="007434C3">
              <w:rPr>
                <w:rFonts w:ascii="Times New Roman" w:hAnsi="Times New Roman" w:cs="Times New Roman"/>
                <w:color w:val="auto"/>
                <w:kern w:val="0"/>
                <w:sz w:val="12"/>
                <w:szCs w:val="12"/>
                <w:lang w:eastAsia="ar-SA"/>
              </w:rPr>
              <w:t>612</w:t>
            </w:r>
          </w:p>
        </w:tc>
        <w:tc>
          <w:tcPr>
            <w:tcW w:w="709"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0,0</w:t>
            </w:r>
          </w:p>
        </w:tc>
        <w:tc>
          <w:tcPr>
            <w:tcW w:w="992"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5,0</w:t>
            </w:r>
          </w:p>
        </w:tc>
        <w:tc>
          <w:tcPr>
            <w:tcW w:w="993"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5,0</w:t>
            </w:r>
          </w:p>
        </w:tc>
        <w:tc>
          <w:tcPr>
            <w:tcW w:w="850"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5,0</w:t>
            </w:r>
          </w:p>
        </w:tc>
        <w:tc>
          <w:tcPr>
            <w:tcW w:w="709"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15,0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7434C3" w:rsidRPr="007434C3" w:rsidRDefault="007434C3" w:rsidP="007434C3">
            <w:pPr>
              <w:suppressAutoHyphens/>
              <w:spacing w:after="0" w:line="240" w:lineRule="auto"/>
              <w:rPr>
                <w:rFonts w:ascii="Times New Roman" w:hAnsi="Times New Roman" w:cs="Times New Roman"/>
                <w:color w:val="auto"/>
                <w:kern w:val="0"/>
                <w:sz w:val="12"/>
                <w:szCs w:val="12"/>
                <w:lang w:eastAsia="ar-SA"/>
              </w:rPr>
            </w:pPr>
            <w:r w:rsidRPr="007434C3">
              <w:rPr>
                <w:rFonts w:ascii="Times New Roman" w:hAnsi="Times New Roman" w:cs="Times New Roman"/>
                <w:kern w:val="0"/>
                <w:sz w:val="12"/>
                <w:szCs w:val="12"/>
                <w:lang w:eastAsia="ar-SA"/>
              </w:rPr>
              <w:t xml:space="preserve">Организаторы, руководители, тренеры, </w:t>
            </w:r>
            <w:proofErr w:type="spellStart"/>
            <w:r w:rsidRPr="007434C3">
              <w:rPr>
                <w:rFonts w:ascii="Times New Roman" w:hAnsi="Times New Roman" w:cs="Times New Roman"/>
                <w:kern w:val="0"/>
                <w:sz w:val="12"/>
                <w:szCs w:val="12"/>
                <w:lang w:eastAsia="ar-SA"/>
              </w:rPr>
              <w:t>продвиженцы</w:t>
            </w:r>
            <w:proofErr w:type="spellEnd"/>
            <w:r w:rsidRPr="007434C3">
              <w:rPr>
                <w:rFonts w:ascii="Times New Roman" w:hAnsi="Times New Roman" w:cs="Times New Roman"/>
                <w:kern w:val="0"/>
                <w:sz w:val="12"/>
                <w:szCs w:val="12"/>
                <w:lang w:eastAsia="ar-SA"/>
              </w:rPr>
              <w:t xml:space="preserve"> "Беги за мной! Сибирь" из МО Красноярского края собираются вместе и проходят интенсивное обучение в сферах своей деятельности. </w:t>
            </w:r>
          </w:p>
        </w:tc>
      </w:tr>
      <w:tr w:rsidR="007434C3" w:rsidRPr="007434C3" w:rsidTr="007434C3">
        <w:trPr>
          <w:gridAfter w:val="2"/>
          <w:wAfter w:w="50" w:type="dxa"/>
          <w:trHeight w:val="20"/>
        </w:trPr>
        <w:tc>
          <w:tcPr>
            <w:tcW w:w="11057" w:type="dxa"/>
            <w:gridSpan w:val="13"/>
            <w:tcBorders>
              <w:top w:val="single" w:sz="4" w:space="0" w:color="000000"/>
              <w:left w:val="single" w:sz="4" w:space="0" w:color="000000"/>
              <w:bottom w:val="single" w:sz="4" w:space="0" w:color="000000"/>
              <w:right w:val="single" w:sz="4" w:space="0" w:color="000000"/>
            </w:tcBorders>
            <w:shd w:val="clear" w:color="auto" w:fill="auto"/>
          </w:tcPr>
          <w:p w:rsidR="007434C3" w:rsidRPr="007434C3" w:rsidRDefault="007434C3" w:rsidP="007434C3">
            <w:pPr>
              <w:suppressAutoHyphens/>
              <w:autoSpaceDE w:val="0"/>
              <w:spacing w:after="0" w:line="240" w:lineRule="auto"/>
              <w:jc w:val="both"/>
              <w:rPr>
                <w:rFonts w:ascii="Times New Roman" w:hAnsi="Times New Roman" w:cs="Times New Roman"/>
                <w:kern w:val="0"/>
                <w:sz w:val="12"/>
                <w:szCs w:val="12"/>
                <w:lang w:eastAsia="ar-SA"/>
              </w:rPr>
            </w:pPr>
            <w:r w:rsidRPr="007434C3">
              <w:rPr>
                <w:rFonts w:ascii="Times New Roman" w:hAnsi="Times New Roman" w:cs="Times New Roman"/>
                <w:color w:val="auto"/>
                <w:kern w:val="0"/>
                <w:sz w:val="12"/>
                <w:szCs w:val="12"/>
                <w:lang w:eastAsia="ar-SA"/>
              </w:rPr>
              <w:t xml:space="preserve">Задача 6 Развитие и поддержка инициатив молодых людей по развитию на территории района современных видов творчества, дизайна, фотографии, архитектуры, граффити, </w:t>
            </w:r>
            <w:r w:rsidRPr="007434C3">
              <w:rPr>
                <w:rFonts w:ascii="Times New Roman" w:hAnsi="Times New Roman" w:cs="Times New Roman"/>
                <w:color w:val="auto"/>
                <w:kern w:val="0"/>
                <w:sz w:val="12"/>
                <w:szCs w:val="12"/>
                <w:lang w:val="en-US" w:eastAsia="ar-SA"/>
              </w:rPr>
              <w:t>fashion</w:t>
            </w:r>
            <w:r w:rsidRPr="007434C3">
              <w:rPr>
                <w:rFonts w:ascii="Times New Roman" w:hAnsi="Times New Roman" w:cs="Times New Roman"/>
                <w:color w:val="auto"/>
                <w:kern w:val="0"/>
                <w:sz w:val="12"/>
                <w:szCs w:val="12"/>
                <w:lang w:eastAsia="ar-SA"/>
              </w:rPr>
              <w:t>-индустрии</w:t>
            </w:r>
          </w:p>
          <w:p w:rsidR="007434C3" w:rsidRPr="007434C3" w:rsidRDefault="007434C3" w:rsidP="007434C3">
            <w:pPr>
              <w:suppressAutoHyphens/>
              <w:spacing w:after="0" w:line="240" w:lineRule="auto"/>
              <w:rPr>
                <w:rFonts w:ascii="Times New Roman" w:hAnsi="Times New Roman" w:cs="Times New Roman"/>
                <w:kern w:val="0"/>
                <w:sz w:val="12"/>
                <w:szCs w:val="12"/>
                <w:lang w:eastAsia="ar-SA"/>
              </w:rPr>
            </w:pPr>
          </w:p>
        </w:tc>
      </w:tr>
      <w:tr w:rsidR="007434C3" w:rsidRPr="007434C3" w:rsidTr="007434C3">
        <w:trPr>
          <w:gridAfter w:val="2"/>
          <w:wAfter w:w="50" w:type="dxa"/>
          <w:trHeight w:val="20"/>
        </w:trPr>
        <w:tc>
          <w:tcPr>
            <w:tcW w:w="2002"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Мероприятие 6.1. Районный фотоконкурс «</w:t>
            </w:r>
            <w:proofErr w:type="gramStart"/>
            <w:r w:rsidRPr="007434C3">
              <w:rPr>
                <w:rFonts w:ascii="Times New Roman" w:hAnsi="Times New Roman" w:cs="Times New Roman"/>
                <w:color w:val="auto"/>
                <w:kern w:val="0"/>
                <w:sz w:val="12"/>
                <w:szCs w:val="12"/>
                <w:lang w:eastAsia="ar-SA"/>
              </w:rPr>
              <w:t>Земля</w:t>
            </w:r>
            <w:proofErr w:type="gramEnd"/>
            <w:r w:rsidRPr="007434C3">
              <w:rPr>
                <w:rFonts w:ascii="Times New Roman" w:hAnsi="Times New Roman" w:cs="Times New Roman"/>
                <w:color w:val="auto"/>
                <w:kern w:val="0"/>
                <w:sz w:val="12"/>
                <w:szCs w:val="12"/>
                <w:lang w:eastAsia="ar-SA"/>
              </w:rPr>
              <w:t xml:space="preserve"> которой ты частица»</w:t>
            </w:r>
          </w:p>
        </w:tc>
        <w:tc>
          <w:tcPr>
            <w:tcW w:w="833"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567"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napToGrid w:val="0"/>
              <w:spacing w:after="0" w:line="240" w:lineRule="auto"/>
              <w:jc w:val="center"/>
              <w:rPr>
                <w:rFonts w:ascii="Times New Roman" w:hAnsi="Times New Roman" w:cs="Times New Roman"/>
                <w:color w:val="auto"/>
                <w:kern w:val="0"/>
                <w:sz w:val="12"/>
                <w:szCs w:val="12"/>
                <w:lang w:eastAsia="ar-SA"/>
              </w:rPr>
            </w:pPr>
          </w:p>
        </w:tc>
        <w:tc>
          <w:tcPr>
            <w:tcW w:w="567"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709"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425"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709"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0,0</w:t>
            </w:r>
          </w:p>
        </w:tc>
        <w:tc>
          <w:tcPr>
            <w:tcW w:w="992"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0,0</w:t>
            </w:r>
          </w:p>
        </w:tc>
        <w:tc>
          <w:tcPr>
            <w:tcW w:w="993"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0,0</w:t>
            </w:r>
          </w:p>
        </w:tc>
        <w:tc>
          <w:tcPr>
            <w:tcW w:w="850"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0,0</w:t>
            </w:r>
          </w:p>
        </w:tc>
        <w:tc>
          <w:tcPr>
            <w:tcW w:w="709"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7434C3" w:rsidRPr="007434C3" w:rsidRDefault="007434C3" w:rsidP="007434C3">
            <w:pPr>
              <w:suppressAutoHyphens/>
              <w:spacing w:after="0" w:line="240" w:lineRule="auto"/>
              <w:rPr>
                <w:rFonts w:ascii="Times New Roman" w:hAnsi="Times New Roman" w:cs="Times New Roman"/>
                <w:kern w:val="0"/>
                <w:sz w:val="12"/>
                <w:szCs w:val="12"/>
                <w:lang w:eastAsia="ar-SA"/>
              </w:rPr>
            </w:pPr>
            <w:r w:rsidRPr="007434C3">
              <w:rPr>
                <w:rFonts w:ascii="Times New Roman" w:hAnsi="Times New Roman" w:cs="Times New Roman"/>
                <w:color w:val="auto"/>
                <w:kern w:val="0"/>
                <w:sz w:val="12"/>
                <w:szCs w:val="12"/>
                <w:lang w:eastAsia="ar-SA"/>
              </w:rPr>
              <w:t>Площадка для молодых фотографов, обмен мастерством, воспитание любви к малой Родине. Организация одной фото выставки.</w:t>
            </w:r>
          </w:p>
        </w:tc>
      </w:tr>
      <w:tr w:rsidR="007434C3" w:rsidRPr="007434C3" w:rsidTr="007434C3">
        <w:trPr>
          <w:gridAfter w:val="2"/>
          <w:wAfter w:w="50" w:type="dxa"/>
          <w:trHeight w:val="20"/>
        </w:trPr>
        <w:tc>
          <w:tcPr>
            <w:tcW w:w="11057" w:type="dxa"/>
            <w:gridSpan w:val="13"/>
            <w:tcBorders>
              <w:top w:val="single" w:sz="4" w:space="0" w:color="000000"/>
              <w:left w:val="single" w:sz="4" w:space="0" w:color="000000"/>
              <w:bottom w:val="single" w:sz="4" w:space="0" w:color="000000"/>
              <w:right w:val="single" w:sz="4" w:space="0" w:color="000000"/>
            </w:tcBorders>
            <w:shd w:val="clear" w:color="auto" w:fill="auto"/>
          </w:tcPr>
          <w:p w:rsidR="007434C3" w:rsidRPr="007434C3" w:rsidRDefault="007434C3" w:rsidP="007434C3">
            <w:pPr>
              <w:suppressAutoHyphens/>
              <w:spacing w:after="0" w:line="240" w:lineRule="auto"/>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Задача 7 Обеспечение выполнения муниципального задания Муниципальным бюджетным учреждением «Молодежный центр Лидер»</w:t>
            </w:r>
          </w:p>
          <w:p w:rsidR="007434C3" w:rsidRPr="007434C3" w:rsidRDefault="007434C3" w:rsidP="007434C3">
            <w:pPr>
              <w:suppressAutoHyphens/>
              <w:spacing w:after="0" w:line="240" w:lineRule="auto"/>
              <w:jc w:val="both"/>
              <w:rPr>
                <w:rFonts w:ascii="Times New Roman" w:hAnsi="Times New Roman" w:cs="Times New Roman"/>
                <w:kern w:val="0"/>
                <w:sz w:val="12"/>
                <w:szCs w:val="12"/>
                <w:lang w:eastAsia="ar-SA"/>
              </w:rPr>
            </w:pPr>
          </w:p>
        </w:tc>
      </w:tr>
      <w:tr w:rsidR="007434C3" w:rsidRPr="007434C3" w:rsidTr="007434C3">
        <w:trPr>
          <w:gridAfter w:val="2"/>
          <w:wAfter w:w="50" w:type="dxa"/>
          <w:trHeight w:val="20"/>
        </w:trPr>
        <w:tc>
          <w:tcPr>
            <w:tcW w:w="2002"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Мероприятие 7.1. Обеспечение деятельности (оказание услуг) подведомственных учреждений</w:t>
            </w:r>
          </w:p>
        </w:tc>
        <w:tc>
          <w:tcPr>
            <w:tcW w:w="833"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администрация</w:t>
            </w:r>
          </w:p>
        </w:tc>
        <w:tc>
          <w:tcPr>
            <w:tcW w:w="567"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0707</w:t>
            </w:r>
          </w:p>
        </w:tc>
        <w:tc>
          <w:tcPr>
            <w:tcW w:w="709"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0820061</w:t>
            </w:r>
          </w:p>
        </w:tc>
        <w:tc>
          <w:tcPr>
            <w:tcW w:w="425"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kern w:val="0"/>
                <w:sz w:val="12"/>
                <w:szCs w:val="12"/>
                <w:lang w:eastAsia="ar-SA"/>
              </w:rPr>
            </w:pPr>
            <w:r w:rsidRPr="007434C3">
              <w:rPr>
                <w:rFonts w:ascii="Times New Roman" w:hAnsi="Times New Roman" w:cs="Times New Roman"/>
                <w:color w:val="auto"/>
                <w:kern w:val="0"/>
                <w:sz w:val="12"/>
                <w:szCs w:val="12"/>
                <w:lang w:eastAsia="ar-SA"/>
              </w:rPr>
              <w:t>611</w:t>
            </w:r>
          </w:p>
        </w:tc>
        <w:tc>
          <w:tcPr>
            <w:tcW w:w="709"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1431,4</w:t>
            </w:r>
          </w:p>
        </w:tc>
        <w:tc>
          <w:tcPr>
            <w:tcW w:w="992"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1492,31</w:t>
            </w:r>
          </w:p>
        </w:tc>
        <w:tc>
          <w:tcPr>
            <w:tcW w:w="993"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1492,31</w:t>
            </w:r>
          </w:p>
        </w:tc>
        <w:tc>
          <w:tcPr>
            <w:tcW w:w="850"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1492,31</w:t>
            </w:r>
          </w:p>
        </w:tc>
        <w:tc>
          <w:tcPr>
            <w:tcW w:w="850" w:type="dxa"/>
            <w:gridSpan w:val="2"/>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kern w:val="0"/>
                <w:sz w:val="12"/>
                <w:szCs w:val="12"/>
                <w:lang w:eastAsia="ar-SA"/>
              </w:rPr>
              <w:t>5908,33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434C3" w:rsidRPr="007434C3" w:rsidRDefault="007434C3" w:rsidP="007434C3">
            <w:pPr>
              <w:suppressAutoHyphens/>
              <w:snapToGrid w:val="0"/>
              <w:spacing w:after="0" w:line="240" w:lineRule="auto"/>
              <w:jc w:val="center"/>
              <w:rPr>
                <w:rFonts w:ascii="Times New Roman" w:hAnsi="Times New Roman" w:cs="Times New Roman"/>
                <w:color w:val="auto"/>
                <w:kern w:val="0"/>
                <w:sz w:val="12"/>
                <w:szCs w:val="12"/>
                <w:lang w:eastAsia="ar-SA"/>
              </w:rPr>
            </w:pPr>
          </w:p>
        </w:tc>
      </w:tr>
      <w:tr w:rsidR="007434C3" w:rsidRPr="007434C3" w:rsidTr="007434C3">
        <w:trPr>
          <w:gridAfter w:val="2"/>
          <w:wAfter w:w="50" w:type="dxa"/>
          <w:trHeight w:val="20"/>
        </w:trPr>
        <w:tc>
          <w:tcPr>
            <w:tcW w:w="2002"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Мероприятие 7.2.</w:t>
            </w:r>
          </w:p>
          <w:p w:rsidR="007434C3" w:rsidRPr="007434C3" w:rsidRDefault="007434C3" w:rsidP="007434C3">
            <w:pPr>
              <w:suppressAutoHyphens/>
              <w:spacing w:after="0" w:line="240" w:lineRule="auto"/>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Субсидия на поддержку деятельности муниципальных молодежных центров за счет средств из краевого бюджета</w:t>
            </w:r>
          </w:p>
        </w:tc>
        <w:tc>
          <w:tcPr>
            <w:tcW w:w="833"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администрация</w:t>
            </w:r>
          </w:p>
        </w:tc>
        <w:tc>
          <w:tcPr>
            <w:tcW w:w="567"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0707</w:t>
            </w:r>
          </w:p>
        </w:tc>
        <w:tc>
          <w:tcPr>
            <w:tcW w:w="709"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0827456</w:t>
            </w:r>
          </w:p>
        </w:tc>
        <w:tc>
          <w:tcPr>
            <w:tcW w:w="425"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kern w:val="0"/>
                <w:sz w:val="12"/>
                <w:szCs w:val="12"/>
                <w:lang w:eastAsia="ar-SA"/>
              </w:rPr>
            </w:pPr>
            <w:r w:rsidRPr="007434C3">
              <w:rPr>
                <w:rFonts w:ascii="Times New Roman" w:hAnsi="Times New Roman" w:cs="Times New Roman"/>
                <w:color w:val="auto"/>
                <w:kern w:val="0"/>
                <w:sz w:val="12"/>
                <w:szCs w:val="12"/>
                <w:lang w:eastAsia="ar-SA"/>
              </w:rPr>
              <w:t>612</w:t>
            </w:r>
          </w:p>
        </w:tc>
        <w:tc>
          <w:tcPr>
            <w:tcW w:w="709"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250,9</w:t>
            </w:r>
          </w:p>
        </w:tc>
        <w:tc>
          <w:tcPr>
            <w:tcW w:w="992"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237,1</w:t>
            </w:r>
          </w:p>
        </w:tc>
        <w:tc>
          <w:tcPr>
            <w:tcW w:w="993"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237,1</w:t>
            </w:r>
          </w:p>
        </w:tc>
        <w:tc>
          <w:tcPr>
            <w:tcW w:w="850"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237,1</w:t>
            </w:r>
          </w:p>
        </w:tc>
        <w:tc>
          <w:tcPr>
            <w:tcW w:w="850" w:type="dxa"/>
            <w:gridSpan w:val="2"/>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i/>
                <w:color w:val="auto"/>
                <w:kern w:val="0"/>
                <w:sz w:val="12"/>
                <w:szCs w:val="12"/>
                <w:lang w:eastAsia="ar-SA"/>
              </w:rPr>
            </w:pPr>
            <w:r w:rsidRPr="007434C3">
              <w:rPr>
                <w:rFonts w:ascii="Times New Roman" w:hAnsi="Times New Roman" w:cs="Times New Roman"/>
                <w:kern w:val="0"/>
                <w:sz w:val="12"/>
                <w:szCs w:val="12"/>
                <w:lang w:eastAsia="ar-SA"/>
              </w:rPr>
              <w:t>962,2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434C3" w:rsidRPr="007434C3" w:rsidRDefault="007434C3" w:rsidP="007434C3">
            <w:pPr>
              <w:suppressAutoHyphens/>
              <w:snapToGrid w:val="0"/>
              <w:spacing w:after="0" w:line="240" w:lineRule="auto"/>
              <w:jc w:val="center"/>
              <w:rPr>
                <w:rFonts w:ascii="Times New Roman" w:hAnsi="Times New Roman" w:cs="Times New Roman"/>
                <w:i/>
                <w:color w:val="auto"/>
                <w:kern w:val="0"/>
                <w:sz w:val="12"/>
                <w:szCs w:val="12"/>
                <w:lang w:eastAsia="ar-SA"/>
              </w:rPr>
            </w:pPr>
          </w:p>
        </w:tc>
      </w:tr>
      <w:tr w:rsidR="007434C3" w:rsidRPr="007434C3" w:rsidTr="007434C3">
        <w:trPr>
          <w:gridAfter w:val="2"/>
          <w:wAfter w:w="50" w:type="dxa"/>
          <w:trHeight w:val="20"/>
        </w:trPr>
        <w:tc>
          <w:tcPr>
            <w:tcW w:w="2002" w:type="dxa"/>
            <w:tcBorders>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xml:space="preserve">Мероприятие 7.3. </w:t>
            </w:r>
            <w:proofErr w:type="spellStart"/>
            <w:r w:rsidRPr="007434C3">
              <w:rPr>
                <w:rFonts w:ascii="Times New Roman" w:hAnsi="Times New Roman" w:cs="Times New Roman"/>
                <w:color w:val="auto"/>
                <w:kern w:val="0"/>
                <w:sz w:val="12"/>
                <w:szCs w:val="12"/>
                <w:lang w:eastAsia="ar-SA"/>
              </w:rPr>
              <w:t>Софинансирование</w:t>
            </w:r>
            <w:proofErr w:type="spellEnd"/>
            <w:r w:rsidRPr="007434C3">
              <w:rPr>
                <w:rFonts w:ascii="Times New Roman" w:hAnsi="Times New Roman" w:cs="Times New Roman"/>
                <w:color w:val="auto"/>
                <w:kern w:val="0"/>
                <w:sz w:val="12"/>
                <w:szCs w:val="12"/>
                <w:lang w:eastAsia="ar-SA"/>
              </w:rPr>
              <w:t xml:space="preserve"> субсидии на поддержку деятельности муниципальных молодежных центров за счет средств местного бюджета</w:t>
            </w:r>
          </w:p>
        </w:tc>
        <w:tc>
          <w:tcPr>
            <w:tcW w:w="833" w:type="dxa"/>
            <w:tcBorders>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администрация</w:t>
            </w:r>
          </w:p>
        </w:tc>
        <w:tc>
          <w:tcPr>
            <w:tcW w:w="567" w:type="dxa"/>
            <w:tcBorders>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001</w:t>
            </w:r>
          </w:p>
        </w:tc>
        <w:tc>
          <w:tcPr>
            <w:tcW w:w="567" w:type="dxa"/>
            <w:tcBorders>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0707</w:t>
            </w:r>
          </w:p>
        </w:tc>
        <w:tc>
          <w:tcPr>
            <w:tcW w:w="709" w:type="dxa"/>
            <w:tcBorders>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0820856</w:t>
            </w:r>
          </w:p>
        </w:tc>
        <w:tc>
          <w:tcPr>
            <w:tcW w:w="425" w:type="dxa"/>
            <w:tcBorders>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kern w:val="0"/>
                <w:sz w:val="12"/>
                <w:szCs w:val="12"/>
                <w:lang w:eastAsia="ar-SA"/>
              </w:rPr>
            </w:pPr>
            <w:r w:rsidRPr="007434C3">
              <w:rPr>
                <w:rFonts w:ascii="Times New Roman" w:hAnsi="Times New Roman" w:cs="Times New Roman"/>
                <w:color w:val="auto"/>
                <w:kern w:val="0"/>
                <w:sz w:val="12"/>
                <w:szCs w:val="12"/>
                <w:lang w:eastAsia="ar-SA"/>
              </w:rPr>
              <w:t>612</w:t>
            </w:r>
          </w:p>
        </w:tc>
        <w:tc>
          <w:tcPr>
            <w:tcW w:w="709" w:type="dxa"/>
            <w:tcBorders>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25,9</w:t>
            </w:r>
          </w:p>
        </w:tc>
        <w:tc>
          <w:tcPr>
            <w:tcW w:w="992" w:type="dxa"/>
            <w:tcBorders>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23,71</w:t>
            </w:r>
          </w:p>
        </w:tc>
        <w:tc>
          <w:tcPr>
            <w:tcW w:w="993" w:type="dxa"/>
            <w:tcBorders>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23,71</w:t>
            </w:r>
          </w:p>
        </w:tc>
        <w:tc>
          <w:tcPr>
            <w:tcW w:w="850" w:type="dxa"/>
            <w:tcBorders>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23,71</w:t>
            </w:r>
          </w:p>
        </w:tc>
        <w:tc>
          <w:tcPr>
            <w:tcW w:w="850" w:type="dxa"/>
            <w:gridSpan w:val="2"/>
            <w:tcBorders>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kern w:val="0"/>
                <w:sz w:val="12"/>
                <w:szCs w:val="12"/>
                <w:lang w:eastAsia="ar-SA"/>
              </w:rPr>
              <w:t>97,03</w:t>
            </w:r>
          </w:p>
        </w:tc>
        <w:tc>
          <w:tcPr>
            <w:tcW w:w="1560" w:type="dxa"/>
            <w:tcBorders>
              <w:left w:val="single" w:sz="4" w:space="0" w:color="000000"/>
              <w:bottom w:val="single" w:sz="4" w:space="0" w:color="000000"/>
              <w:right w:val="single" w:sz="4" w:space="0" w:color="000000"/>
            </w:tcBorders>
            <w:shd w:val="clear" w:color="auto" w:fill="auto"/>
          </w:tcPr>
          <w:p w:rsidR="007434C3" w:rsidRPr="007434C3" w:rsidRDefault="007434C3" w:rsidP="007434C3">
            <w:pPr>
              <w:suppressAutoHyphens/>
              <w:spacing w:after="0" w:line="240" w:lineRule="auto"/>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Привлечение краевых средств на реализацию молодежной политики в Каратузском районе</w:t>
            </w:r>
          </w:p>
        </w:tc>
      </w:tr>
      <w:tr w:rsidR="007434C3" w:rsidRPr="007434C3" w:rsidTr="007434C3">
        <w:trPr>
          <w:gridAfter w:val="2"/>
          <w:wAfter w:w="50" w:type="dxa"/>
          <w:trHeight w:val="20"/>
        </w:trPr>
        <w:tc>
          <w:tcPr>
            <w:tcW w:w="2002" w:type="dxa"/>
            <w:tcBorders>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xml:space="preserve">Мероприятие 7.4. </w:t>
            </w:r>
            <w:proofErr w:type="gramStart"/>
            <w:r w:rsidRPr="007434C3">
              <w:rPr>
                <w:rFonts w:ascii="Times New Roman" w:hAnsi="Times New Roman" w:cs="Times New Roman"/>
                <w:color w:val="auto"/>
                <w:kern w:val="0"/>
                <w:sz w:val="12"/>
                <w:szCs w:val="12"/>
                <w:lang w:eastAsia="ar-SA"/>
              </w:rPr>
              <w:t>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w:t>
            </w:r>
            <w:proofErr w:type="gramEnd"/>
          </w:p>
          <w:p w:rsidR="007434C3" w:rsidRPr="007434C3" w:rsidRDefault="007434C3" w:rsidP="007434C3">
            <w:pPr>
              <w:suppressAutoHyphens/>
              <w:spacing w:after="0" w:line="240" w:lineRule="auto"/>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xml:space="preserve">минимального </w:t>
            </w:r>
            <w:proofErr w:type="gramStart"/>
            <w:r w:rsidRPr="007434C3">
              <w:rPr>
                <w:rFonts w:ascii="Times New Roman" w:hAnsi="Times New Roman" w:cs="Times New Roman"/>
                <w:color w:val="auto"/>
                <w:kern w:val="0"/>
                <w:sz w:val="12"/>
                <w:szCs w:val="12"/>
                <w:lang w:eastAsia="ar-SA"/>
              </w:rPr>
              <w:t>размера оплаты труда</w:t>
            </w:r>
            <w:proofErr w:type="gramEnd"/>
            <w:r w:rsidRPr="007434C3">
              <w:rPr>
                <w:rFonts w:ascii="Times New Roman" w:hAnsi="Times New Roman" w:cs="Times New Roman"/>
                <w:color w:val="auto"/>
                <w:kern w:val="0"/>
                <w:sz w:val="12"/>
                <w:szCs w:val="12"/>
                <w:lang w:eastAsia="ar-SA"/>
              </w:rPr>
              <w:t>)</w:t>
            </w:r>
          </w:p>
        </w:tc>
        <w:tc>
          <w:tcPr>
            <w:tcW w:w="833" w:type="dxa"/>
            <w:tcBorders>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администрация</w:t>
            </w:r>
          </w:p>
        </w:tc>
        <w:tc>
          <w:tcPr>
            <w:tcW w:w="567" w:type="dxa"/>
            <w:tcBorders>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001</w:t>
            </w:r>
          </w:p>
        </w:tc>
        <w:tc>
          <w:tcPr>
            <w:tcW w:w="567" w:type="dxa"/>
            <w:tcBorders>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0707</w:t>
            </w:r>
          </w:p>
        </w:tc>
        <w:tc>
          <w:tcPr>
            <w:tcW w:w="709" w:type="dxa"/>
            <w:tcBorders>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0821021</w:t>
            </w:r>
          </w:p>
        </w:tc>
        <w:tc>
          <w:tcPr>
            <w:tcW w:w="425" w:type="dxa"/>
            <w:tcBorders>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611</w:t>
            </w:r>
          </w:p>
        </w:tc>
        <w:tc>
          <w:tcPr>
            <w:tcW w:w="709" w:type="dxa"/>
            <w:tcBorders>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14,05</w:t>
            </w:r>
          </w:p>
        </w:tc>
        <w:tc>
          <w:tcPr>
            <w:tcW w:w="992" w:type="dxa"/>
            <w:tcBorders>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0,0</w:t>
            </w:r>
          </w:p>
        </w:tc>
        <w:tc>
          <w:tcPr>
            <w:tcW w:w="993" w:type="dxa"/>
            <w:tcBorders>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0,0</w:t>
            </w:r>
          </w:p>
        </w:tc>
        <w:tc>
          <w:tcPr>
            <w:tcW w:w="850" w:type="dxa"/>
            <w:tcBorders>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0,0</w:t>
            </w:r>
          </w:p>
        </w:tc>
        <w:tc>
          <w:tcPr>
            <w:tcW w:w="850" w:type="dxa"/>
            <w:gridSpan w:val="2"/>
            <w:tcBorders>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14,05</w:t>
            </w:r>
          </w:p>
          <w:p w:rsidR="007434C3" w:rsidRPr="007434C3" w:rsidRDefault="007434C3" w:rsidP="007434C3">
            <w:pPr>
              <w:suppressAutoHyphens/>
              <w:spacing w:after="0" w:line="240" w:lineRule="auto"/>
              <w:rPr>
                <w:rFonts w:ascii="Times New Roman" w:hAnsi="Times New Roman" w:cs="Times New Roman"/>
                <w:color w:val="auto"/>
                <w:kern w:val="0"/>
                <w:sz w:val="12"/>
                <w:szCs w:val="12"/>
                <w:lang w:eastAsia="ar-SA"/>
              </w:rPr>
            </w:pPr>
          </w:p>
        </w:tc>
        <w:tc>
          <w:tcPr>
            <w:tcW w:w="1560" w:type="dxa"/>
            <w:tcBorders>
              <w:left w:val="single" w:sz="4" w:space="0" w:color="000000"/>
              <w:bottom w:val="single" w:sz="4" w:space="0" w:color="000000"/>
              <w:right w:val="single" w:sz="4" w:space="0" w:color="000000"/>
            </w:tcBorders>
            <w:shd w:val="clear" w:color="auto" w:fill="auto"/>
          </w:tcPr>
          <w:p w:rsidR="007434C3" w:rsidRPr="007434C3" w:rsidRDefault="007434C3" w:rsidP="007434C3">
            <w:pPr>
              <w:suppressAutoHyphens/>
              <w:spacing w:after="0" w:line="240" w:lineRule="auto"/>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Выполнение муниципального задания 100%</w:t>
            </w:r>
          </w:p>
        </w:tc>
      </w:tr>
      <w:tr w:rsidR="007434C3" w:rsidRPr="007434C3" w:rsidTr="007434C3">
        <w:trPr>
          <w:gridAfter w:val="2"/>
          <w:wAfter w:w="50" w:type="dxa"/>
          <w:trHeight w:val="20"/>
        </w:trPr>
        <w:tc>
          <w:tcPr>
            <w:tcW w:w="2002" w:type="dxa"/>
            <w:tcBorders>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Мероприятие 7.5. Расходы за счет субсидии на персональные выплаты, устанавливаемые в целях повышения оплаты труда молодым специалистам</w:t>
            </w:r>
          </w:p>
        </w:tc>
        <w:tc>
          <w:tcPr>
            <w:tcW w:w="833" w:type="dxa"/>
            <w:tcBorders>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администрация</w:t>
            </w:r>
          </w:p>
        </w:tc>
        <w:tc>
          <w:tcPr>
            <w:tcW w:w="567" w:type="dxa"/>
            <w:tcBorders>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001</w:t>
            </w:r>
          </w:p>
        </w:tc>
        <w:tc>
          <w:tcPr>
            <w:tcW w:w="567" w:type="dxa"/>
            <w:tcBorders>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0707</w:t>
            </w:r>
          </w:p>
        </w:tc>
        <w:tc>
          <w:tcPr>
            <w:tcW w:w="709" w:type="dxa"/>
            <w:tcBorders>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0821031</w:t>
            </w:r>
          </w:p>
        </w:tc>
        <w:tc>
          <w:tcPr>
            <w:tcW w:w="425" w:type="dxa"/>
            <w:tcBorders>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611</w:t>
            </w:r>
          </w:p>
        </w:tc>
        <w:tc>
          <w:tcPr>
            <w:tcW w:w="709" w:type="dxa"/>
            <w:tcBorders>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59,875</w:t>
            </w:r>
          </w:p>
        </w:tc>
        <w:tc>
          <w:tcPr>
            <w:tcW w:w="992" w:type="dxa"/>
            <w:tcBorders>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0,0</w:t>
            </w:r>
          </w:p>
        </w:tc>
        <w:tc>
          <w:tcPr>
            <w:tcW w:w="993" w:type="dxa"/>
            <w:tcBorders>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0,0</w:t>
            </w:r>
          </w:p>
        </w:tc>
        <w:tc>
          <w:tcPr>
            <w:tcW w:w="850" w:type="dxa"/>
            <w:tcBorders>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0,0</w:t>
            </w:r>
          </w:p>
        </w:tc>
        <w:tc>
          <w:tcPr>
            <w:tcW w:w="850" w:type="dxa"/>
            <w:gridSpan w:val="2"/>
            <w:tcBorders>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59,875</w:t>
            </w:r>
          </w:p>
        </w:tc>
        <w:tc>
          <w:tcPr>
            <w:tcW w:w="1560" w:type="dxa"/>
            <w:tcBorders>
              <w:left w:val="single" w:sz="4" w:space="0" w:color="000000"/>
              <w:bottom w:val="single" w:sz="4" w:space="0" w:color="000000"/>
              <w:right w:val="single" w:sz="4" w:space="0" w:color="000000"/>
            </w:tcBorders>
            <w:shd w:val="clear" w:color="auto" w:fill="auto"/>
          </w:tcPr>
          <w:p w:rsidR="007434C3" w:rsidRPr="007434C3" w:rsidRDefault="007434C3" w:rsidP="007434C3">
            <w:pPr>
              <w:suppressAutoHyphens/>
              <w:snapToGrid w:val="0"/>
              <w:spacing w:after="0" w:line="240" w:lineRule="auto"/>
              <w:rPr>
                <w:rFonts w:ascii="Times New Roman" w:hAnsi="Times New Roman" w:cs="Times New Roman"/>
                <w:color w:val="auto"/>
                <w:kern w:val="0"/>
                <w:sz w:val="12"/>
                <w:szCs w:val="12"/>
                <w:lang w:eastAsia="ar-SA"/>
              </w:rPr>
            </w:pPr>
          </w:p>
        </w:tc>
      </w:tr>
      <w:tr w:rsidR="007434C3" w:rsidRPr="007434C3" w:rsidTr="007434C3">
        <w:trPr>
          <w:gridAfter w:val="2"/>
          <w:wAfter w:w="50" w:type="dxa"/>
          <w:trHeight w:val="20"/>
        </w:trPr>
        <w:tc>
          <w:tcPr>
            <w:tcW w:w="2002"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Итого по подпрограмме ГРБС</w:t>
            </w:r>
          </w:p>
        </w:tc>
        <w:tc>
          <w:tcPr>
            <w:tcW w:w="833"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администрация</w:t>
            </w:r>
          </w:p>
        </w:tc>
        <w:tc>
          <w:tcPr>
            <w:tcW w:w="567"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709"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napToGrid w:val="0"/>
              <w:spacing w:after="0" w:line="240" w:lineRule="auto"/>
              <w:jc w:val="both"/>
              <w:rPr>
                <w:rFonts w:ascii="Times New Roman" w:hAnsi="Times New Roman" w:cs="Times New Roman"/>
                <w:i/>
                <w:color w:val="auto"/>
                <w:kern w:val="0"/>
                <w:sz w:val="12"/>
                <w:szCs w:val="12"/>
                <w:lang w:eastAsia="ar-SA"/>
              </w:rPr>
            </w:pPr>
          </w:p>
        </w:tc>
        <w:tc>
          <w:tcPr>
            <w:tcW w:w="425"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napToGrid w:val="0"/>
              <w:spacing w:after="0" w:line="240" w:lineRule="auto"/>
              <w:jc w:val="both"/>
              <w:rPr>
                <w:rFonts w:ascii="Times New Roman" w:hAnsi="Times New Roman" w:cs="Times New Roman"/>
                <w:i/>
                <w:color w:val="auto"/>
                <w:kern w:val="0"/>
                <w:sz w:val="12"/>
                <w:szCs w:val="12"/>
                <w:lang w:eastAsia="ar-SA"/>
              </w:rPr>
            </w:pPr>
          </w:p>
        </w:tc>
        <w:tc>
          <w:tcPr>
            <w:tcW w:w="709"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1919,125</w:t>
            </w:r>
          </w:p>
        </w:tc>
        <w:tc>
          <w:tcPr>
            <w:tcW w:w="992"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1893,62</w:t>
            </w:r>
          </w:p>
        </w:tc>
        <w:tc>
          <w:tcPr>
            <w:tcW w:w="993"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1893,62</w:t>
            </w:r>
          </w:p>
        </w:tc>
        <w:tc>
          <w:tcPr>
            <w:tcW w:w="850"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1893,62</w:t>
            </w:r>
          </w:p>
        </w:tc>
        <w:tc>
          <w:tcPr>
            <w:tcW w:w="850" w:type="dxa"/>
            <w:gridSpan w:val="2"/>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center"/>
              <w:rPr>
                <w:rFonts w:ascii="Times New Roman" w:hAnsi="Times New Roman" w:cs="Times New Roman"/>
                <w:i/>
                <w:color w:val="FF0000"/>
                <w:kern w:val="0"/>
                <w:sz w:val="12"/>
                <w:szCs w:val="12"/>
                <w:lang w:eastAsia="ar-SA"/>
              </w:rPr>
            </w:pPr>
            <w:r w:rsidRPr="007434C3">
              <w:rPr>
                <w:rFonts w:ascii="Times New Roman" w:hAnsi="Times New Roman" w:cs="Times New Roman"/>
                <w:kern w:val="0"/>
                <w:sz w:val="12"/>
                <w:szCs w:val="12"/>
                <w:lang w:eastAsia="ar-SA"/>
              </w:rPr>
              <w:t>7599,985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434C3" w:rsidRPr="007434C3" w:rsidRDefault="007434C3" w:rsidP="007434C3">
            <w:pPr>
              <w:suppressAutoHyphens/>
              <w:snapToGrid w:val="0"/>
              <w:spacing w:after="0" w:line="240" w:lineRule="auto"/>
              <w:jc w:val="center"/>
              <w:rPr>
                <w:rFonts w:ascii="Times New Roman" w:hAnsi="Times New Roman" w:cs="Times New Roman"/>
                <w:i/>
                <w:color w:val="FF0000"/>
                <w:kern w:val="0"/>
                <w:sz w:val="12"/>
                <w:szCs w:val="12"/>
                <w:lang w:eastAsia="ar-SA"/>
              </w:rPr>
            </w:pPr>
          </w:p>
        </w:tc>
      </w:tr>
    </w:tbl>
    <w:p w:rsidR="007434C3" w:rsidRPr="007434C3" w:rsidRDefault="007434C3" w:rsidP="007434C3">
      <w:pPr>
        <w:suppressAutoHyphens/>
        <w:autoSpaceDE w:val="0"/>
        <w:spacing w:after="0" w:line="240" w:lineRule="auto"/>
        <w:jc w:val="both"/>
        <w:rPr>
          <w:rFonts w:ascii="Times New Roman" w:eastAsia="Arial" w:hAnsi="Times New Roman" w:cs="Times New Roman"/>
          <w:color w:val="auto"/>
          <w:kern w:val="0"/>
          <w:sz w:val="12"/>
          <w:szCs w:val="12"/>
          <w:lang w:eastAsia="ar-SA"/>
        </w:rPr>
      </w:pPr>
    </w:p>
    <w:p w:rsidR="007434C3" w:rsidRPr="007434C3" w:rsidRDefault="007434C3" w:rsidP="007434C3">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7434C3">
        <w:rPr>
          <w:rFonts w:ascii="Times New Roman" w:eastAsia="Arial" w:hAnsi="Times New Roman" w:cs="Times New Roman"/>
          <w:color w:val="auto"/>
          <w:kern w:val="0"/>
          <w:sz w:val="12"/>
          <w:szCs w:val="12"/>
          <w:lang w:eastAsia="ar-SA"/>
        </w:rPr>
        <w:t>Руководитель                                                                                                             Ф.И.О</w:t>
      </w:r>
    </w:p>
    <w:p w:rsidR="007434C3" w:rsidRPr="007434C3" w:rsidRDefault="007434C3" w:rsidP="007434C3">
      <w:pPr>
        <w:suppressAutoHyphens/>
        <w:spacing w:after="0" w:line="240" w:lineRule="auto"/>
        <w:jc w:val="both"/>
        <w:rPr>
          <w:rFonts w:ascii="Times New Roman" w:hAnsi="Times New Roman" w:cs="Times New Roman"/>
          <w:color w:val="auto"/>
          <w:kern w:val="0"/>
          <w:sz w:val="12"/>
          <w:szCs w:val="12"/>
          <w:lang w:eastAsia="ar-SA"/>
        </w:rPr>
      </w:pPr>
    </w:p>
    <w:p w:rsidR="007434C3" w:rsidRPr="007434C3" w:rsidRDefault="007434C3" w:rsidP="007434C3">
      <w:pPr>
        <w:suppressAutoHyphens/>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xml:space="preserve">Глава администрации </w:t>
      </w:r>
    </w:p>
    <w:p w:rsidR="007434C3" w:rsidRPr="007434C3" w:rsidRDefault="007434C3" w:rsidP="007434C3">
      <w:pPr>
        <w:suppressAutoHyphens/>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xml:space="preserve">Каратузского района                                                                                                   </w:t>
      </w:r>
      <w:proofErr w:type="spellStart"/>
      <w:r w:rsidRPr="007434C3">
        <w:rPr>
          <w:rFonts w:ascii="Times New Roman" w:hAnsi="Times New Roman" w:cs="Times New Roman"/>
          <w:color w:val="auto"/>
          <w:kern w:val="0"/>
          <w:sz w:val="12"/>
          <w:szCs w:val="12"/>
          <w:lang w:eastAsia="ar-SA"/>
        </w:rPr>
        <w:t>Г.И.Кулакова</w:t>
      </w:r>
      <w:proofErr w:type="spellEnd"/>
    </w:p>
    <w:p w:rsidR="007434C3" w:rsidRDefault="007434C3" w:rsidP="007434C3">
      <w:pPr>
        <w:spacing w:after="0" w:line="240" w:lineRule="auto"/>
        <w:ind w:firstLine="284"/>
        <w:rPr>
          <w:rFonts w:ascii="Times New Roman" w:eastAsia="Calibri" w:hAnsi="Times New Roman" w:cs="Times New Roman"/>
          <w:color w:val="auto"/>
          <w:kern w:val="0"/>
          <w:sz w:val="12"/>
          <w:szCs w:val="12"/>
          <w:lang w:eastAsia="en-US"/>
        </w:rPr>
      </w:pPr>
    </w:p>
    <w:p w:rsidR="007434C3" w:rsidRDefault="007434C3" w:rsidP="007434C3">
      <w:pPr>
        <w:spacing w:after="0" w:line="240" w:lineRule="auto"/>
        <w:ind w:firstLine="284"/>
        <w:rPr>
          <w:rFonts w:ascii="Times New Roman" w:eastAsia="Calibri" w:hAnsi="Times New Roman" w:cs="Times New Roman"/>
          <w:color w:val="auto"/>
          <w:kern w:val="0"/>
          <w:sz w:val="12"/>
          <w:szCs w:val="12"/>
          <w:lang w:eastAsia="en-US"/>
        </w:rPr>
      </w:pPr>
    </w:p>
    <w:p w:rsidR="007434C3" w:rsidRDefault="007434C3" w:rsidP="007434C3">
      <w:pPr>
        <w:spacing w:after="0" w:line="240" w:lineRule="auto"/>
        <w:ind w:firstLine="284"/>
        <w:rPr>
          <w:rFonts w:ascii="Times New Roman" w:eastAsia="Calibri" w:hAnsi="Times New Roman" w:cs="Times New Roman"/>
          <w:color w:val="auto"/>
          <w:kern w:val="0"/>
          <w:sz w:val="12"/>
          <w:szCs w:val="12"/>
          <w:lang w:eastAsia="en-US"/>
        </w:rPr>
      </w:pPr>
    </w:p>
    <w:p w:rsidR="007434C3" w:rsidRDefault="007434C3" w:rsidP="007434C3">
      <w:pPr>
        <w:spacing w:after="0" w:line="240" w:lineRule="auto"/>
        <w:ind w:firstLine="284"/>
        <w:rPr>
          <w:rFonts w:ascii="Times New Roman" w:eastAsia="Calibri" w:hAnsi="Times New Roman" w:cs="Times New Roman"/>
          <w:color w:val="auto"/>
          <w:kern w:val="0"/>
          <w:sz w:val="12"/>
          <w:szCs w:val="12"/>
          <w:lang w:eastAsia="en-US"/>
        </w:rPr>
      </w:pPr>
    </w:p>
    <w:p w:rsidR="007434C3" w:rsidRDefault="007434C3" w:rsidP="007434C3">
      <w:pPr>
        <w:spacing w:after="0" w:line="240" w:lineRule="auto"/>
        <w:ind w:firstLine="284"/>
        <w:rPr>
          <w:rFonts w:ascii="Times New Roman" w:eastAsia="Calibri" w:hAnsi="Times New Roman" w:cs="Times New Roman"/>
          <w:color w:val="auto"/>
          <w:kern w:val="0"/>
          <w:sz w:val="12"/>
          <w:szCs w:val="12"/>
          <w:lang w:eastAsia="en-US"/>
        </w:rPr>
      </w:pPr>
    </w:p>
    <w:p w:rsidR="007434C3" w:rsidRPr="007434C3" w:rsidRDefault="007434C3" w:rsidP="007434C3">
      <w:pPr>
        <w:widowControl w:val="0"/>
        <w:suppressAutoHyphens/>
        <w:spacing w:after="0" w:line="100" w:lineRule="atLeast"/>
        <w:ind w:left="6096"/>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Приложение № 9</w:t>
      </w:r>
    </w:p>
    <w:p w:rsidR="007434C3" w:rsidRPr="007434C3" w:rsidRDefault="007434C3" w:rsidP="007434C3">
      <w:pPr>
        <w:widowControl w:val="0"/>
        <w:suppressAutoHyphens/>
        <w:spacing w:after="0" w:line="100" w:lineRule="atLeast"/>
        <w:ind w:left="6096"/>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к Паспорту муниципальной программы</w:t>
      </w:r>
    </w:p>
    <w:p w:rsidR="007434C3" w:rsidRPr="007434C3" w:rsidRDefault="007434C3" w:rsidP="007434C3">
      <w:pPr>
        <w:widowControl w:val="0"/>
        <w:suppressAutoHyphens/>
        <w:spacing w:after="0" w:line="100" w:lineRule="atLeast"/>
        <w:ind w:left="6096"/>
        <w:rPr>
          <w:rFonts w:ascii="Times New Roman" w:hAnsi="Times New Roman" w:cs="Times New Roman"/>
          <w:bCs/>
          <w:iCs/>
          <w:color w:val="auto"/>
          <w:kern w:val="0"/>
          <w:sz w:val="12"/>
          <w:szCs w:val="12"/>
          <w:lang w:eastAsia="ar-SA"/>
        </w:rPr>
      </w:pPr>
      <w:r w:rsidRPr="007434C3">
        <w:rPr>
          <w:rFonts w:ascii="Times New Roman" w:hAnsi="Times New Roman" w:cs="Times New Roman"/>
          <w:color w:val="auto"/>
          <w:kern w:val="0"/>
          <w:sz w:val="12"/>
          <w:szCs w:val="12"/>
          <w:lang w:eastAsia="ar-SA"/>
        </w:rPr>
        <w:t xml:space="preserve">«Развитие </w:t>
      </w:r>
      <w:r>
        <w:rPr>
          <w:rFonts w:ascii="Times New Roman" w:hAnsi="Times New Roman" w:cs="Times New Roman"/>
          <w:color w:val="auto"/>
          <w:kern w:val="0"/>
          <w:sz w:val="12"/>
          <w:szCs w:val="12"/>
          <w:lang w:eastAsia="ar-SA"/>
        </w:rPr>
        <w:t xml:space="preserve">культуры, молодежной политики, </w:t>
      </w:r>
      <w:r w:rsidRPr="007434C3">
        <w:rPr>
          <w:rFonts w:ascii="Times New Roman" w:hAnsi="Times New Roman" w:cs="Times New Roman"/>
          <w:color w:val="auto"/>
          <w:kern w:val="0"/>
          <w:sz w:val="12"/>
          <w:szCs w:val="12"/>
          <w:lang w:eastAsia="ar-SA"/>
        </w:rPr>
        <w:t>физкультуры и спорта в Каратузском районе»,</w:t>
      </w:r>
    </w:p>
    <w:p w:rsidR="007434C3" w:rsidRPr="007434C3" w:rsidRDefault="007434C3" w:rsidP="007434C3">
      <w:pPr>
        <w:suppressAutoHyphens/>
        <w:spacing w:after="0" w:line="240" w:lineRule="auto"/>
        <w:ind w:left="6096"/>
        <w:rPr>
          <w:rFonts w:ascii="Times New Roman" w:hAnsi="Times New Roman" w:cs="Times New Roman"/>
          <w:bCs/>
          <w:iCs/>
          <w:color w:val="auto"/>
          <w:kern w:val="0"/>
          <w:sz w:val="12"/>
          <w:szCs w:val="12"/>
          <w:lang w:eastAsia="ar-SA"/>
        </w:rPr>
      </w:pPr>
      <w:r w:rsidRPr="007434C3">
        <w:rPr>
          <w:rFonts w:ascii="Times New Roman" w:hAnsi="Times New Roman" w:cs="Times New Roman"/>
          <w:bCs/>
          <w:iCs/>
          <w:color w:val="auto"/>
          <w:kern w:val="0"/>
          <w:sz w:val="12"/>
          <w:szCs w:val="12"/>
          <w:lang w:eastAsia="ar-SA"/>
        </w:rPr>
        <w:t>утвержденной постановлением администрации</w:t>
      </w:r>
      <w:r>
        <w:rPr>
          <w:rFonts w:ascii="Times New Roman" w:hAnsi="Times New Roman" w:cs="Times New Roman"/>
          <w:bCs/>
          <w:iCs/>
          <w:color w:val="auto"/>
          <w:kern w:val="0"/>
          <w:sz w:val="12"/>
          <w:szCs w:val="12"/>
          <w:lang w:eastAsia="ar-SA"/>
        </w:rPr>
        <w:t xml:space="preserve"> </w:t>
      </w:r>
      <w:r w:rsidRPr="007434C3">
        <w:rPr>
          <w:rFonts w:ascii="Times New Roman" w:hAnsi="Times New Roman" w:cs="Times New Roman"/>
          <w:bCs/>
          <w:iCs/>
          <w:color w:val="auto"/>
          <w:kern w:val="0"/>
          <w:sz w:val="12"/>
          <w:szCs w:val="12"/>
          <w:lang w:eastAsia="ar-SA"/>
        </w:rPr>
        <w:t>Каратузского района от 31.10.2014 г. № 1150-п</w:t>
      </w:r>
    </w:p>
    <w:p w:rsidR="007434C3" w:rsidRPr="007434C3" w:rsidRDefault="007434C3" w:rsidP="007434C3">
      <w:pPr>
        <w:suppressAutoHyphens/>
        <w:spacing w:after="0" w:line="240" w:lineRule="auto"/>
        <w:ind w:left="-284"/>
        <w:jc w:val="center"/>
        <w:rPr>
          <w:rFonts w:ascii="Times New Roman" w:hAnsi="Times New Roman" w:cs="Times New Roman"/>
          <w:bCs/>
          <w:iCs/>
          <w:color w:val="auto"/>
          <w:kern w:val="0"/>
          <w:sz w:val="12"/>
          <w:szCs w:val="12"/>
          <w:lang w:eastAsia="ar-SA"/>
        </w:rPr>
      </w:pPr>
    </w:p>
    <w:p w:rsidR="007434C3" w:rsidRPr="007434C3" w:rsidRDefault="007434C3" w:rsidP="007434C3">
      <w:pPr>
        <w:suppressAutoHyphens/>
        <w:spacing w:after="0" w:line="240" w:lineRule="auto"/>
        <w:jc w:val="center"/>
        <w:rPr>
          <w:rFonts w:ascii="Times New Roman" w:hAnsi="Times New Roman" w:cs="Times New Roman"/>
          <w:bCs/>
          <w:iCs/>
          <w:color w:val="auto"/>
          <w:kern w:val="0"/>
          <w:sz w:val="12"/>
          <w:szCs w:val="12"/>
          <w:lang w:eastAsia="ar-SA"/>
        </w:rPr>
      </w:pPr>
      <w:r w:rsidRPr="007434C3">
        <w:rPr>
          <w:rFonts w:ascii="Times New Roman" w:hAnsi="Times New Roman" w:cs="Times New Roman"/>
          <w:bCs/>
          <w:iCs/>
          <w:color w:val="auto"/>
          <w:kern w:val="0"/>
          <w:sz w:val="12"/>
          <w:szCs w:val="12"/>
          <w:lang w:eastAsia="ar-SA"/>
        </w:rPr>
        <w:t>Подпрограмма «Развитие и пропаганда физической культуры и спорта»</w:t>
      </w:r>
    </w:p>
    <w:p w:rsidR="007434C3" w:rsidRPr="007434C3" w:rsidRDefault="007434C3" w:rsidP="007434C3">
      <w:pPr>
        <w:suppressAutoHyphens/>
        <w:spacing w:after="0" w:line="240" w:lineRule="auto"/>
        <w:ind w:left="-284"/>
        <w:jc w:val="center"/>
        <w:rPr>
          <w:rFonts w:ascii="Times New Roman" w:hAnsi="Times New Roman" w:cs="Times New Roman"/>
          <w:bCs/>
          <w:iCs/>
          <w:color w:val="auto"/>
          <w:kern w:val="0"/>
          <w:sz w:val="12"/>
          <w:szCs w:val="12"/>
          <w:lang w:eastAsia="ar-SA"/>
        </w:rPr>
      </w:pPr>
    </w:p>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bCs/>
          <w:iCs/>
          <w:color w:val="auto"/>
          <w:kern w:val="0"/>
          <w:sz w:val="12"/>
          <w:szCs w:val="12"/>
          <w:lang w:eastAsia="ar-SA"/>
        </w:rPr>
        <w:t>1. Паспорт подпрограммы</w:t>
      </w:r>
    </w:p>
    <w:p w:rsidR="007434C3" w:rsidRPr="007434C3" w:rsidRDefault="007434C3" w:rsidP="007434C3">
      <w:pPr>
        <w:suppressAutoHyphens/>
        <w:spacing w:after="0" w:line="240" w:lineRule="auto"/>
        <w:ind w:left="3120" w:hanging="3400"/>
        <w:jc w:val="both"/>
        <w:rPr>
          <w:rFonts w:ascii="Times New Roman" w:hAnsi="Times New Roman" w:cs="Times New Roman"/>
          <w:color w:val="auto"/>
          <w:kern w:val="0"/>
          <w:sz w:val="12"/>
          <w:szCs w:val="12"/>
          <w:lang w:eastAsia="ar-SA"/>
        </w:rPr>
      </w:pPr>
    </w:p>
    <w:tbl>
      <w:tblPr>
        <w:tblW w:w="0" w:type="auto"/>
        <w:tblInd w:w="108" w:type="dxa"/>
        <w:tblLayout w:type="fixed"/>
        <w:tblLook w:val="0000" w:firstRow="0" w:lastRow="0" w:firstColumn="0" w:lastColumn="0" w:noHBand="0" w:noVBand="0"/>
      </w:tblPr>
      <w:tblGrid>
        <w:gridCol w:w="3033"/>
        <w:gridCol w:w="8024"/>
      </w:tblGrid>
      <w:tr w:rsidR="007434C3" w:rsidRPr="007434C3" w:rsidTr="007434C3">
        <w:tc>
          <w:tcPr>
            <w:tcW w:w="3033"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bCs/>
                <w:color w:val="auto"/>
                <w:kern w:val="0"/>
                <w:sz w:val="12"/>
                <w:szCs w:val="12"/>
                <w:lang w:eastAsia="ar-SA"/>
              </w:rPr>
            </w:pPr>
            <w:r w:rsidRPr="007434C3">
              <w:rPr>
                <w:rFonts w:ascii="Times New Roman" w:hAnsi="Times New Roman" w:cs="Times New Roman"/>
                <w:color w:val="auto"/>
                <w:kern w:val="0"/>
                <w:sz w:val="12"/>
                <w:szCs w:val="12"/>
                <w:lang w:eastAsia="ar-SA"/>
              </w:rPr>
              <w:t xml:space="preserve">Наименование                  подпрограммы   </w:t>
            </w:r>
          </w:p>
        </w:tc>
        <w:tc>
          <w:tcPr>
            <w:tcW w:w="8024" w:type="dxa"/>
            <w:tcBorders>
              <w:top w:val="single" w:sz="4" w:space="0" w:color="000000"/>
              <w:left w:val="single" w:sz="4" w:space="0" w:color="000000"/>
              <w:bottom w:val="single" w:sz="4" w:space="0" w:color="000000"/>
              <w:right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bCs/>
                <w:color w:val="auto"/>
                <w:kern w:val="0"/>
                <w:sz w:val="12"/>
                <w:szCs w:val="12"/>
                <w:lang w:eastAsia="ar-SA"/>
              </w:rPr>
            </w:pPr>
            <w:r w:rsidRPr="007434C3">
              <w:rPr>
                <w:rFonts w:ascii="Times New Roman" w:hAnsi="Times New Roman" w:cs="Times New Roman"/>
                <w:bCs/>
                <w:color w:val="auto"/>
                <w:kern w:val="0"/>
                <w:sz w:val="12"/>
                <w:szCs w:val="12"/>
                <w:lang w:eastAsia="ar-SA"/>
              </w:rPr>
              <w:t>«Развитие и пропаганда физической культуры и спорта»</w:t>
            </w:r>
          </w:p>
        </w:tc>
      </w:tr>
      <w:tr w:rsidR="007434C3" w:rsidRPr="007434C3" w:rsidTr="007434C3">
        <w:tc>
          <w:tcPr>
            <w:tcW w:w="3033"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bCs/>
                <w:color w:val="auto"/>
                <w:kern w:val="0"/>
                <w:sz w:val="12"/>
                <w:szCs w:val="12"/>
                <w:lang w:eastAsia="ar-SA"/>
              </w:rPr>
            </w:pPr>
            <w:r w:rsidRPr="007434C3">
              <w:rPr>
                <w:rFonts w:ascii="Times New Roman" w:hAnsi="Times New Roman" w:cs="Times New Roman"/>
                <w:bCs/>
                <w:color w:val="auto"/>
                <w:kern w:val="0"/>
                <w:sz w:val="12"/>
                <w:szCs w:val="12"/>
                <w:lang w:eastAsia="ar-SA"/>
              </w:rPr>
              <w:t>Наименование муниципальной программы, в рамках которой реализуется подпрограмма</w:t>
            </w:r>
          </w:p>
        </w:tc>
        <w:tc>
          <w:tcPr>
            <w:tcW w:w="8024" w:type="dxa"/>
            <w:tcBorders>
              <w:top w:val="single" w:sz="4" w:space="0" w:color="000000"/>
              <w:left w:val="single" w:sz="4" w:space="0" w:color="000000"/>
              <w:bottom w:val="single" w:sz="4" w:space="0" w:color="000000"/>
              <w:right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bCs/>
                <w:color w:val="auto"/>
                <w:kern w:val="0"/>
                <w:sz w:val="12"/>
                <w:szCs w:val="12"/>
                <w:lang w:eastAsia="ar-SA"/>
              </w:rPr>
            </w:pPr>
            <w:r w:rsidRPr="007434C3">
              <w:rPr>
                <w:rFonts w:ascii="Times New Roman" w:hAnsi="Times New Roman" w:cs="Times New Roman"/>
                <w:bCs/>
                <w:color w:val="auto"/>
                <w:kern w:val="0"/>
                <w:sz w:val="12"/>
                <w:szCs w:val="12"/>
                <w:lang w:eastAsia="ar-SA"/>
              </w:rPr>
              <w:t>«Развитие культуры, молодежной политики, физкультуры и спорта в Каратузском районе»</w:t>
            </w:r>
          </w:p>
        </w:tc>
      </w:tr>
      <w:tr w:rsidR="007434C3" w:rsidRPr="007434C3" w:rsidTr="007434C3">
        <w:tc>
          <w:tcPr>
            <w:tcW w:w="3033"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bCs/>
                <w:color w:val="auto"/>
                <w:kern w:val="0"/>
                <w:sz w:val="12"/>
                <w:szCs w:val="12"/>
                <w:lang w:eastAsia="ar-SA"/>
              </w:rPr>
            </w:pPr>
            <w:r w:rsidRPr="007434C3">
              <w:rPr>
                <w:rFonts w:ascii="Times New Roman" w:hAnsi="Times New Roman" w:cs="Times New Roman"/>
                <w:bCs/>
                <w:color w:val="auto"/>
                <w:kern w:val="0"/>
                <w:sz w:val="12"/>
                <w:szCs w:val="12"/>
                <w:lang w:eastAsia="ar-SA"/>
              </w:rPr>
              <w:t>Муниципальный  заказчи</w:t>
            </w:r>
            <w:proofErr w:type="gramStart"/>
            <w:r w:rsidRPr="007434C3">
              <w:rPr>
                <w:rFonts w:ascii="Times New Roman" w:hAnsi="Times New Roman" w:cs="Times New Roman"/>
                <w:bCs/>
                <w:color w:val="auto"/>
                <w:kern w:val="0"/>
                <w:sz w:val="12"/>
                <w:szCs w:val="12"/>
                <w:lang w:eastAsia="ar-SA"/>
              </w:rPr>
              <w:t>к-</w:t>
            </w:r>
            <w:proofErr w:type="gramEnd"/>
            <w:r w:rsidRPr="007434C3">
              <w:rPr>
                <w:rFonts w:ascii="Times New Roman" w:hAnsi="Times New Roman" w:cs="Times New Roman"/>
                <w:bCs/>
                <w:color w:val="auto"/>
                <w:kern w:val="0"/>
                <w:sz w:val="12"/>
                <w:szCs w:val="12"/>
                <w:lang w:eastAsia="ar-SA"/>
              </w:rPr>
              <w:t xml:space="preserve"> координатор  подпрограммы</w:t>
            </w:r>
          </w:p>
        </w:tc>
        <w:tc>
          <w:tcPr>
            <w:tcW w:w="8024" w:type="dxa"/>
            <w:tcBorders>
              <w:top w:val="single" w:sz="4" w:space="0" w:color="000000"/>
              <w:left w:val="single" w:sz="4" w:space="0" w:color="000000"/>
              <w:bottom w:val="single" w:sz="4" w:space="0" w:color="000000"/>
              <w:right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bCs/>
                <w:color w:val="auto"/>
                <w:kern w:val="0"/>
                <w:sz w:val="12"/>
                <w:szCs w:val="12"/>
                <w:lang w:eastAsia="ar-SA"/>
              </w:rPr>
            </w:pPr>
            <w:r w:rsidRPr="007434C3">
              <w:rPr>
                <w:rFonts w:ascii="Times New Roman" w:hAnsi="Times New Roman" w:cs="Times New Roman"/>
                <w:bCs/>
                <w:color w:val="auto"/>
                <w:kern w:val="0"/>
                <w:sz w:val="12"/>
                <w:szCs w:val="12"/>
                <w:lang w:eastAsia="ar-SA"/>
              </w:rPr>
              <w:t>Администрация Каратузского района</w:t>
            </w:r>
          </w:p>
        </w:tc>
      </w:tr>
      <w:tr w:rsidR="007434C3" w:rsidRPr="007434C3" w:rsidTr="007434C3">
        <w:tc>
          <w:tcPr>
            <w:tcW w:w="3033"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bCs/>
                <w:color w:val="auto"/>
                <w:kern w:val="0"/>
                <w:sz w:val="12"/>
                <w:szCs w:val="12"/>
                <w:lang w:eastAsia="ar-SA"/>
              </w:rPr>
            </w:pPr>
            <w:r w:rsidRPr="007434C3">
              <w:rPr>
                <w:rFonts w:ascii="Times New Roman" w:hAnsi="Times New Roman" w:cs="Times New Roman"/>
                <w:bCs/>
                <w:color w:val="auto"/>
                <w:kern w:val="0"/>
                <w:sz w:val="12"/>
                <w:szCs w:val="12"/>
                <w:lang w:eastAsia="ar-SA"/>
              </w:rPr>
              <w:t>Исполнители мероприятий подпрограммы, главные распорядители, бюджетных средств</w:t>
            </w:r>
          </w:p>
        </w:tc>
        <w:tc>
          <w:tcPr>
            <w:tcW w:w="8024" w:type="dxa"/>
            <w:tcBorders>
              <w:top w:val="single" w:sz="4" w:space="0" w:color="000000"/>
              <w:left w:val="single" w:sz="4" w:space="0" w:color="000000"/>
              <w:bottom w:val="single" w:sz="4" w:space="0" w:color="000000"/>
              <w:right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bCs/>
                <w:color w:val="auto"/>
                <w:kern w:val="0"/>
                <w:sz w:val="12"/>
                <w:szCs w:val="12"/>
                <w:lang w:eastAsia="ar-SA"/>
              </w:rPr>
            </w:pPr>
            <w:r w:rsidRPr="007434C3">
              <w:rPr>
                <w:rFonts w:ascii="Times New Roman" w:hAnsi="Times New Roman" w:cs="Times New Roman"/>
                <w:bCs/>
                <w:color w:val="auto"/>
                <w:kern w:val="0"/>
                <w:sz w:val="12"/>
                <w:szCs w:val="12"/>
                <w:lang w:eastAsia="ar-SA"/>
              </w:rPr>
              <w:t>Администрация Каратузского района</w:t>
            </w:r>
          </w:p>
        </w:tc>
      </w:tr>
      <w:tr w:rsidR="007434C3" w:rsidRPr="007434C3" w:rsidTr="007434C3">
        <w:tc>
          <w:tcPr>
            <w:tcW w:w="3033"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rPr>
                <w:rFonts w:ascii="Times New Roman" w:hAnsi="Times New Roman" w:cs="Times New Roman"/>
                <w:color w:val="auto"/>
                <w:kern w:val="0"/>
                <w:sz w:val="12"/>
                <w:szCs w:val="12"/>
                <w:lang w:eastAsia="ar-SA"/>
              </w:rPr>
            </w:pPr>
            <w:r w:rsidRPr="007434C3">
              <w:rPr>
                <w:rFonts w:ascii="Times New Roman" w:hAnsi="Times New Roman" w:cs="Times New Roman"/>
                <w:bCs/>
                <w:color w:val="auto"/>
                <w:kern w:val="0"/>
                <w:sz w:val="12"/>
                <w:szCs w:val="12"/>
                <w:lang w:eastAsia="ar-SA"/>
              </w:rPr>
              <w:t>Цель и задачи подпрограммы</w:t>
            </w:r>
          </w:p>
        </w:tc>
        <w:tc>
          <w:tcPr>
            <w:tcW w:w="8024" w:type="dxa"/>
            <w:tcBorders>
              <w:top w:val="single" w:sz="4" w:space="0" w:color="000000"/>
              <w:left w:val="single" w:sz="4" w:space="0" w:color="000000"/>
              <w:bottom w:val="single" w:sz="4" w:space="0" w:color="000000"/>
              <w:right w:val="single" w:sz="4" w:space="0" w:color="000000"/>
            </w:tcBorders>
            <w:shd w:val="clear" w:color="auto" w:fill="auto"/>
          </w:tcPr>
          <w:p w:rsidR="007434C3" w:rsidRPr="007434C3" w:rsidRDefault="007434C3" w:rsidP="007434C3">
            <w:pPr>
              <w:tabs>
                <w:tab w:val="left" w:pos="3360"/>
              </w:tabs>
              <w:suppressAutoHyphens/>
              <w:spacing w:after="0" w:line="240" w:lineRule="auto"/>
              <w:ind w:left="3360" w:hanging="3600"/>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xml:space="preserve"> </w:t>
            </w:r>
          </w:p>
          <w:p w:rsidR="007434C3" w:rsidRPr="007434C3" w:rsidRDefault="007434C3" w:rsidP="007434C3">
            <w:pPr>
              <w:tabs>
                <w:tab w:val="left" w:pos="2687"/>
              </w:tabs>
              <w:suppressAutoHyphens/>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Реализация государственной и муниципальной политики в области физической культуры и спорта на территории района, пропаганда здорового образа жизни среди жителей района</w:t>
            </w:r>
          </w:p>
          <w:p w:rsidR="007434C3" w:rsidRPr="007434C3" w:rsidRDefault="007434C3" w:rsidP="007434C3">
            <w:pPr>
              <w:numPr>
                <w:ilvl w:val="0"/>
                <w:numId w:val="18"/>
              </w:numPr>
              <w:tabs>
                <w:tab w:val="left" w:pos="2687"/>
              </w:tabs>
              <w:suppressAutoHyphens/>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Организация и проведение ключевых программных мероприятий по физической культуре и спорту, вовлечение в них жителей района разных возрастных категорий.</w:t>
            </w:r>
          </w:p>
          <w:p w:rsidR="007434C3" w:rsidRPr="007434C3" w:rsidRDefault="007434C3" w:rsidP="007434C3">
            <w:pPr>
              <w:numPr>
                <w:ilvl w:val="0"/>
                <w:numId w:val="18"/>
              </w:numPr>
              <w:tabs>
                <w:tab w:val="left" w:pos="2687"/>
              </w:tabs>
              <w:suppressAutoHyphens/>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Совершенствование спортивного мастерства команд района через участие в межрайонных, зональных и краевых соревнованиях.</w:t>
            </w:r>
          </w:p>
          <w:p w:rsidR="007434C3" w:rsidRPr="007434C3" w:rsidRDefault="007434C3" w:rsidP="007434C3">
            <w:pPr>
              <w:numPr>
                <w:ilvl w:val="0"/>
                <w:numId w:val="18"/>
              </w:numPr>
              <w:tabs>
                <w:tab w:val="left" w:pos="2687"/>
              </w:tabs>
              <w:suppressAutoHyphens/>
              <w:spacing w:after="0" w:line="240" w:lineRule="auto"/>
              <w:jc w:val="both"/>
              <w:rPr>
                <w:rFonts w:ascii="Times New Roman" w:hAnsi="Times New Roman" w:cs="Times New Roman"/>
                <w:bCs/>
                <w:color w:val="auto"/>
                <w:kern w:val="0"/>
                <w:sz w:val="12"/>
                <w:szCs w:val="12"/>
                <w:lang w:eastAsia="ar-SA"/>
              </w:rPr>
            </w:pPr>
            <w:r w:rsidRPr="007434C3">
              <w:rPr>
                <w:rFonts w:ascii="Times New Roman" w:hAnsi="Times New Roman" w:cs="Times New Roman"/>
                <w:color w:val="auto"/>
                <w:kern w:val="0"/>
                <w:sz w:val="12"/>
                <w:szCs w:val="12"/>
                <w:lang w:eastAsia="ar-SA"/>
              </w:rPr>
              <w:t>Выявление и поддержка лучших спортсменов и сельских спортивных команд, стимулирование спортивной активности, пропаганда здорового образа жизни среди разных возрастных категорий сельчан.</w:t>
            </w:r>
          </w:p>
          <w:p w:rsidR="007434C3" w:rsidRPr="007434C3" w:rsidRDefault="007434C3" w:rsidP="007434C3">
            <w:pPr>
              <w:numPr>
                <w:ilvl w:val="0"/>
                <w:numId w:val="18"/>
              </w:numPr>
              <w:tabs>
                <w:tab w:val="left" w:pos="2687"/>
              </w:tabs>
              <w:suppressAutoHyphens/>
              <w:spacing w:after="0" w:line="240" w:lineRule="auto"/>
              <w:jc w:val="both"/>
              <w:rPr>
                <w:rFonts w:ascii="Times New Roman" w:hAnsi="Times New Roman" w:cs="Times New Roman"/>
                <w:bCs/>
                <w:color w:val="auto"/>
                <w:kern w:val="0"/>
                <w:sz w:val="12"/>
                <w:szCs w:val="12"/>
                <w:lang w:eastAsia="ar-SA"/>
              </w:rPr>
            </w:pPr>
            <w:r w:rsidRPr="007434C3">
              <w:rPr>
                <w:rFonts w:ascii="Times New Roman" w:hAnsi="Times New Roman" w:cs="Times New Roman"/>
                <w:bCs/>
                <w:color w:val="auto"/>
                <w:kern w:val="0"/>
                <w:sz w:val="12"/>
                <w:szCs w:val="12"/>
                <w:lang w:eastAsia="ar-SA"/>
              </w:rPr>
              <w:t>Обеспечение и укрепление спортивной базы спортивных команд района</w:t>
            </w:r>
          </w:p>
        </w:tc>
      </w:tr>
      <w:tr w:rsidR="007434C3" w:rsidRPr="007434C3" w:rsidTr="007434C3">
        <w:tc>
          <w:tcPr>
            <w:tcW w:w="3033"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bCs/>
                <w:color w:val="auto"/>
                <w:kern w:val="0"/>
                <w:sz w:val="12"/>
                <w:szCs w:val="12"/>
                <w:lang w:eastAsia="ar-SA"/>
              </w:rPr>
              <w:t>Целевые индикаторы</w:t>
            </w:r>
          </w:p>
        </w:tc>
        <w:tc>
          <w:tcPr>
            <w:tcW w:w="8024" w:type="dxa"/>
            <w:tcBorders>
              <w:top w:val="single" w:sz="4" w:space="0" w:color="000000"/>
              <w:left w:val="single" w:sz="4" w:space="0" w:color="000000"/>
              <w:bottom w:val="single" w:sz="4" w:space="0" w:color="000000"/>
              <w:right w:val="single" w:sz="4" w:space="0" w:color="000000"/>
            </w:tcBorders>
            <w:shd w:val="clear" w:color="auto" w:fill="auto"/>
          </w:tcPr>
          <w:p w:rsidR="007434C3" w:rsidRPr="007434C3" w:rsidRDefault="007434C3" w:rsidP="007434C3">
            <w:pPr>
              <w:suppressAutoHyphens/>
              <w:spacing w:after="0" w:line="240" w:lineRule="auto"/>
              <w:ind w:left="3840" w:hanging="3840"/>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xml:space="preserve">- обеспеченность населения спортсооружениями и </w:t>
            </w:r>
          </w:p>
          <w:p w:rsidR="007434C3" w:rsidRPr="007434C3" w:rsidRDefault="007434C3" w:rsidP="007434C3">
            <w:pPr>
              <w:suppressAutoHyphens/>
              <w:spacing w:after="0" w:line="240" w:lineRule="auto"/>
              <w:ind w:left="3840" w:hanging="3840"/>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спортинвентарем;</w:t>
            </w:r>
          </w:p>
          <w:p w:rsidR="007434C3" w:rsidRPr="007434C3" w:rsidRDefault="007434C3" w:rsidP="007434C3">
            <w:pPr>
              <w:tabs>
                <w:tab w:val="left" w:pos="3703"/>
              </w:tabs>
              <w:suppressAutoHyphens/>
              <w:spacing w:after="0" w:line="240" w:lineRule="auto"/>
              <w:ind w:left="3840" w:hanging="3840"/>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xml:space="preserve">- охват жителей района </w:t>
            </w:r>
            <w:proofErr w:type="gramStart"/>
            <w:r w:rsidRPr="007434C3">
              <w:rPr>
                <w:rFonts w:ascii="Times New Roman" w:hAnsi="Times New Roman" w:cs="Times New Roman"/>
                <w:color w:val="auto"/>
                <w:kern w:val="0"/>
                <w:sz w:val="12"/>
                <w:szCs w:val="12"/>
                <w:lang w:eastAsia="ar-SA"/>
              </w:rPr>
              <w:t>спортивно-массовыми</w:t>
            </w:r>
            <w:proofErr w:type="gramEnd"/>
          </w:p>
          <w:p w:rsidR="007434C3" w:rsidRPr="007434C3" w:rsidRDefault="007434C3" w:rsidP="007434C3">
            <w:pPr>
              <w:tabs>
                <w:tab w:val="left" w:pos="3703"/>
              </w:tabs>
              <w:suppressAutoHyphens/>
              <w:spacing w:after="0" w:line="240" w:lineRule="auto"/>
              <w:ind w:left="3840" w:hanging="3840"/>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мероприятиями;</w:t>
            </w:r>
          </w:p>
          <w:p w:rsidR="007434C3" w:rsidRPr="007434C3" w:rsidRDefault="007434C3" w:rsidP="003D2433">
            <w:pPr>
              <w:suppressAutoHyphens/>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xml:space="preserve">   - количество жителей, регулярно занимающихся </w:t>
            </w:r>
          </w:p>
          <w:p w:rsidR="007434C3" w:rsidRPr="007434C3" w:rsidRDefault="007434C3" w:rsidP="003D2433">
            <w:pPr>
              <w:suppressAutoHyphens/>
              <w:spacing w:after="0" w:line="240" w:lineRule="auto"/>
              <w:jc w:val="both"/>
              <w:rPr>
                <w:rFonts w:ascii="Times New Roman" w:hAnsi="Times New Roman" w:cs="Times New Roman"/>
                <w:bCs/>
                <w:color w:val="auto"/>
                <w:kern w:val="0"/>
                <w:sz w:val="12"/>
                <w:szCs w:val="12"/>
                <w:lang w:eastAsia="ar-SA"/>
              </w:rPr>
            </w:pPr>
            <w:r w:rsidRPr="007434C3">
              <w:rPr>
                <w:rFonts w:ascii="Times New Roman" w:hAnsi="Times New Roman" w:cs="Times New Roman"/>
                <w:color w:val="auto"/>
                <w:kern w:val="0"/>
                <w:sz w:val="12"/>
                <w:szCs w:val="12"/>
                <w:lang w:eastAsia="ar-SA"/>
              </w:rPr>
              <w:t xml:space="preserve">  физкультурой и спортом.</w:t>
            </w:r>
          </w:p>
        </w:tc>
      </w:tr>
      <w:tr w:rsidR="007434C3" w:rsidRPr="007434C3" w:rsidTr="007434C3">
        <w:tc>
          <w:tcPr>
            <w:tcW w:w="3033"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color w:val="auto"/>
                <w:kern w:val="0"/>
                <w:sz w:val="12"/>
                <w:szCs w:val="12"/>
                <w:lang w:eastAsia="ar-SA"/>
              </w:rPr>
            </w:pPr>
            <w:r w:rsidRPr="007434C3">
              <w:rPr>
                <w:rFonts w:ascii="Times New Roman" w:hAnsi="Times New Roman" w:cs="Times New Roman"/>
                <w:bCs/>
                <w:color w:val="auto"/>
                <w:kern w:val="0"/>
                <w:sz w:val="12"/>
                <w:szCs w:val="12"/>
                <w:lang w:eastAsia="ar-SA"/>
              </w:rPr>
              <w:t>Сроки реализации подпрограммы</w:t>
            </w:r>
          </w:p>
        </w:tc>
        <w:tc>
          <w:tcPr>
            <w:tcW w:w="8024" w:type="dxa"/>
            <w:tcBorders>
              <w:top w:val="single" w:sz="4" w:space="0" w:color="000000"/>
              <w:left w:val="single" w:sz="4" w:space="0" w:color="000000"/>
              <w:bottom w:val="single" w:sz="4" w:space="0" w:color="000000"/>
              <w:right w:val="single" w:sz="4" w:space="0" w:color="000000"/>
            </w:tcBorders>
            <w:shd w:val="clear" w:color="auto" w:fill="auto"/>
          </w:tcPr>
          <w:p w:rsidR="007434C3" w:rsidRPr="007434C3" w:rsidRDefault="007434C3" w:rsidP="007434C3">
            <w:pPr>
              <w:suppressAutoHyphens/>
              <w:spacing w:after="0" w:line="240" w:lineRule="auto"/>
              <w:ind w:left="3840" w:hanging="3840"/>
              <w:jc w:val="both"/>
              <w:rPr>
                <w:rFonts w:ascii="Times New Roman" w:hAnsi="Times New Roman" w:cs="Times New Roman"/>
                <w:bCs/>
                <w:color w:val="auto"/>
                <w:kern w:val="0"/>
                <w:sz w:val="12"/>
                <w:szCs w:val="12"/>
                <w:lang w:eastAsia="ar-SA"/>
              </w:rPr>
            </w:pPr>
            <w:r w:rsidRPr="007434C3">
              <w:rPr>
                <w:rFonts w:ascii="Times New Roman" w:hAnsi="Times New Roman" w:cs="Times New Roman"/>
                <w:color w:val="auto"/>
                <w:kern w:val="0"/>
                <w:sz w:val="12"/>
                <w:szCs w:val="12"/>
                <w:lang w:eastAsia="ar-SA"/>
              </w:rPr>
              <w:t xml:space="preserve">2014-2017 </w:t>
            </w:r>
            <w:proofErr w:type="spellStart"/>
            <w:r w:rsidRPr="007434C3">
              <w:rPr>
                <w:rFonts w:ascii="Times New Roman" w:hAnsi="Times New Roman" w:cs="Times New Roman"/>
                <w:color w:val="auto"/>
                <w:kern w:val="0"/>
                <w:sz w:val="12"/>
                <w:szCs w:val="12"/>
                <w:lang w:eastAsia="ar-SA"/>
              </w:rPr>
              <w:t>г.</w:t>
            </w:r>
            <w:proofErr w:type="gramStart"/>
            <w:r w:rsidRPr="007434C3">
              <w:rPr>
                <w:rFonts w:ascii="Times New Roman" w:hAnsi="Times New Roman" w:cs="Times New Roman"/>
                <w:color w:val="auto"/>
                <w:kern w:val="0"/>
                <w:sz w:val="12"/>
                <w:szCs w:val="12"/>
                <w:lang w:eastAsia="ar-SA"/>
              </w:rPr>
              <w:t>г</w:t>
            </w:r>
            <w:proofErr w:type="spellEnd"/>
            <w:proofErr w:type="gramEnd"/>
            <w:r w:rsidRPr="007434C3">
              <w:rPr>
                <w:rFonts w:ascii="Times New Roman" w:hAnsi="Times New Roman" w:cs="Times New Roman"/>
                <w:color w:val="auto"/>
                <w:kern w:val="0"/>
                <w:sz w:val="12"/>
                <w:szCs w:val="12"/>
                <w:lang w:eastAsia="ar-SA"/>
              </w:rPr>
              <w:t>.</w:t>
            </w:r>
          </w:p>
        </w:tc>
      </w:tr>
      <w:tr w:rsidR="007434C3" w:rsidRPr="007434C3" w:rsidTr="007434C3">
        <w:tc>
          <w:tcPr>
            <w:tcW w:w="3033"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jc w:val="both"/>
              <w:rPr>
                <w:rFonts w:ascii="Times New Roman" w:hAnsi="Times New Roman" w:cs="Times New Roman"/>
                <w:kern w:val="0"/>
                <w:sz w:val="12"/>
                <w:szCs w:val="12"/>
                <w:lang w:eastAsia="ar-SA"/>
              </w:rPr>
            </w:pPr>
            <w:r w:rsidRPr="007434C3">
              <w:rPr>
                <w:rFonts w:ascii="Times New Roman" w:hAnsi="Times New Roman" w:cs="Times New Roman"/>
                <w:bCs/>
                <w:color w:val="auto"/>
                <w:kern w:val="0"/>
                <w:sz w:val="12"/>
                <w:szCs w:val="12"/>
                <w:lang w:eastAsia="ar-SA"/>
              </w:rPr>
              <w:t>Объёмы и источники финансирования  подпрограммы</w:t>
            </w:r>
          </w:p>
        </w:tc>
        <w:tc>
          <w:tcPr>
            <w:tcW w:w="8024" w:type="dxa"/>
            <w:tcBorders>
              <w:top w:val="single" w:sz="4" w:space="0" w:color="000000"/>
              <w:left w:val="single" w:sz="4" w:space="0" w:color="000000"/>
              <w:bottom w:val="single" w:sz="4" w:space="0" w:color="000000"/>
              <w:right w:val="single" w:sz="4" w:space="0" w:color="000000"/>
            </w:tcBorders>
            <w:shd w:val="clear" w:color="auto" w:fill="auto"/>
          </w:tcPr>
          <w:p w:rsidR="007434C3" w:rsidRPr="007434C3" w:rsidRDefault="007434C3" w:rsidP="007434C3">
            <w:pPr>
              <w:suppressAutoHyphens/>
              <w:autoSpaceDE w:val="0"/>
              <w:spacing w:after="0" w:line="240" w:lineRule="auto"/>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 xml:space="preserve">Общий объем финансирования: 1716,0 тыс. руб. </w:t>
            </w:r>
          </w:p>
          <w:p w:rsidR="007434C3" w:rsidRPr="007434C3" w:rsidRDefault="007434C3" w:rsidP="007434C3">
            <w:pPr>
              <w:suppressAutoHyphens/>
              <w:autoSpaceDE w:val="0"/>
              <w:spacing w:after="0" w:line="240" w:lineRule="auto"/>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 xml:space="preserve"> в том числе:</w:t>
            </w:r>
          </w:p>
          <w:p w:rsidR="007434C3" w:rsidRPr="007434C3" w:rsidRDefault="007434C3" w:rsidP="007434C3">
            <w:pPr>
              <w:suppressAutoHyphens/>
              <w:autoSpaceDE w:val="0"/>
              <w:spacing w:after="0" w:line="240" w:lineRule="auto"/>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краевой бюджет – 0,0 тыс. руб.</w:t>
            </w:r>
          </w:p>
          <w:p w:rsidR="007434C3" w:rsidRPr="007434C3" w:rsidRDefault="007434C3" w:rsidP="007434C3">
            <w:pPr>
              <w:suppressAutoHyphens/>
              <w:autoSpaceDE w:val="0"/>
              <w:spacing w:after="0" w:line="240" w:lineRule="auto"/>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районный бюджет – 1716,0 тыс. руб.</w:t>
            </w:r>
          </w:p>
          <w:p w:rsidR="007434C3" w:rsidRPr="007434C3" w:rsidRDefault="007434C3" w:rsidP="007434C3">
            <w:pPr>
              <w:suppressAutoHyphens/>
              <w:autoSpaceDE w:val="0"/>
              <w:spacing w:after="0" w:line="240" w:lineRule="auto"/>
              <w:rPr>
                <w:rFonts w:ascii="Times New Roman" w:hAnsi="Times New Roman" w:cs="Times New Roman"/>
                <w:b/>
                <w:kern w:val="0"/>
                <w:sz w:val="12"/>
                <w:szCs w:val="12"/>
                <w:lang w:eastAsia="ar-SA"/>
              </w:rPr>
            </w:pPr>
            <w:r w:rsidRPr="007434C3">
              <w:rPr>
                <w:rFonts w:ascii="Times New Roman" w:hAnsi="Times New Roman" w:cs="Times New Roman"/>
                <w:kern w:val="0"/>
                <w:sz w:val="12"/>
                <w:szCs w:val="12"/>
                <w:lang w:eastAsia="ar-SA"/>
              </w:rPr>
              <w:t>в том числе по годам:</w:t>
            </w:r>
          </w:p>
          <w:p w:rsidR="007434C3" w:rsidRPr="007434C3" w:rsidRDefault="007434C3" w:rsidP="007434C3">
            <w:pPr>
              <w:suppressAutoHyphens/>
              <w:autoSpaceDE w:val="0"/>
              <w:spacing w:after="0" w:line="240" w:lineRule="auto"/>
              <w:rPr>
                <w:rFonts w:ascii="Times New Roman" w:hAnsi="Times New Roman" w:cs="Times New Roman"/>
                <w:kern w:val="0"/>
                <w:sz w:val="12"/>
                <w:szCs w:val="12"/>
                <w:lang w:eastAsia="ar-SA"/>
              </w:rPr>
            </w:pPr>
            <w:r w:rsidRPr="007434C3">
              <w:rPr>
                <w:rFonts w:ascii="Times New Roman" w:hAnsi="Times New Roman" w:cs="Times New Roman"/>
                <w:b/>
                <w:kern w:val="0"/>
                <w:sz w:val="12"/>
                <w:szCs w:val="12"/>
                <w:lang w:eastAsia="ar-SA"/>
              </w:rPr>
              <w:t>2014 г. – 279,0 тыс. руб</w:t>
            </w:r>
            <w:r w:rsidRPr="007434C3">
              <w:rPr>
                <w:rFonts w:ascii="Times New Roman" w:hAnsi="Times New Roman" w:cs="Times New Roman"/>
                <w:kern w:val="0"/>
                <w:sz w:val="12"/>
                <w:szCs w:val="12"/>
                <w:lang w:eastAsia="ar-SA"/>
              </w:rPr>
              <w:t>.</w:t>
            </w:r>
          </w:p>
          <w:p w:rsidR="007434C3" w:rsidRPr="007434C3" w:rsidRDefault="007434C3" w:rsidP="007434C3">
            <w:pPr>
              <w:suppressAutoHyphens/>
              <w:autoSpaceDE w:val="0"/>
              <w:spacing w:after="0" w:line="240" w:lineRule="auto"/>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 краевой бюджет – 0,0 тыс. руб.</w:t>
            </w:r>
          </w:p>
          <w:p w:rsidR="007434C3" w:rsidRPr="007434C3" w:rsidRDefault="007434C3" w:rsidP="007434C3">
            <w:pPr>
              <w:suppressAutoHyphens/>
              <w:autoSpaceDE w:val="0"/>
              <w:spacing w:after="0" w:line="240" w:lineRule="auto"/>
              <w:rPr>
                <w:rFonts w:ascii="Times New Roman" w:hAnsi="Times New Roman" w:cs="Times New Roman"/>
                <w:b/>
                <w:kern w:val="0"/>
                <w:sz w:val="12"/>
                <w:szCs w:val="12"/>
                <w:lang w:eastAsia="ar-SA"/>
              </w:rPr>
            </w:pPr>
            <w:r w:rsidRPr="007434C3">
              <w:rPr>
                <w:rFonts w:ascii="Times New Roman" w:hAnsi="Times New Roman" w:cs="Times New Roman"/>
                <w:kern w:val="0"/>
                <w:sz w:val="12"/>
                <w:szCs w:val="12"/>
                <w:lang w:eastAsia="ar-SA"/>
              </w:rPr>
              <w:t>- районный бюджет – 279,0 тыс. руб.</w:t>
            </w:r>
          </w:p>
          <w:p w:rsidR="007434C3" w:rsidRPr="007434C3" w:rsidRDefault="007434C3" w:rsidP="007434C3">
            <w:pPr>
              <w:suppressAutoHyphens/>
              <w:autoSpaceDE w:val="0"/>
              <w:spacing w:after="0" w:line="240" w:lineRule="auto"/>
              <w:rPr>
                <w:rFonts w:ascii="Times New Roman" w:hAnsi="Times New Roman" w:cs="Times New Roman"/>
                <w:kern w:val="0"/>
                <w:sz w:val="12"/>
                <w:szCs w:val="12"/>
                <w:lang w:eastAsia="ar-SA"/>
              </w:rPr>
            </w:pPr>
            <w:r w:rsidRPr="007434C3">
              <w:rPr>
                <w:rFonts w:ascii="Times New Roman" w:hAnsi="Times New Roman" w:cs="Times New Roman"/>
                <w:b/>
                <w:kern w:val="0"/>
                <w:sz w:val="12"/>
                <w:szCs w:val="12"/>
                <w:lang w:eastAsia="ar-SA"/>
              </w:rPr>
              <w:lastRenderedPageBreak/>
              <w:t>2015 г. – 479,0 тыс. руб</w:t>
            </w:r>
            <w:r w:rsidRPr="007434C3">
              <w:rPr>
                <w:rFonts w:ascii="Times New Roman" w:hAnsi="Times New Roman" w:cs="Times New Roman"/>
                <w:kern w:val="0"/>
                <w:sz w:val="12"/>
                <w:szCs w:val="12"/>
                <w:lang w:eastAsia="ar-SA"/>
              </w:rPr>
              <w:t>.</w:t>
            </w:r>
          </w:p>
          <w:p w:rsidR="007434C3" w:rsidRPr="007434C3" w:rsidRDefault="007434C3" w:rsidP="007434C3">
            <w:pPr>
              <w:suppressAutoHyphens/>
              <w:autoSpaceDE w:val="0"/>
              <w:spacing w:after="0" w:line="240" w:lineRule="auto"/>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 краевой бюджет – 0,0 тыс. руб.</w:t>
            </w:r>
          </w:p>
          <w:p w:rsidR="007434C3" w:rsidRPr="007434C3" w:rsidRDefault="007434C3" w:rsidP="007434C3">
            <w:pPr>
              <w:suppressAutoHyphens/>
              <w:autoSpaceDE w:val="0"/>
              <w:spacing w:after="0" w:line="240" w:lineRule="auto"/>
              <w:rPr>
                <w:rFonts w:ascii="Times New Roman" w:hAnsi="Times New Roman" w:cs="Times New Roman"/>
                <w:b/>
                <w:kern w:val="0"/>
                <w:sz w:val="12"/>
                <w:szCs w:val="12"/>
                <w:lang w:eastAsia="ar-SA"/>
              </w:rPr>
            </w:pPr>
            <w:r w:rsidRPr="007434C3">
              <w:rPr>
                <w:rFonts w:ascii="Times New Roman" w:hAnsi="Times New Roman" w:cs="Times New Roman"/>
                <w:kern w:val="0"/>
                <w:sz w:val="12"/>
                <w:szCs w:val="12"/>
                <w:lang w:eastAsia="ar-SA"/>
              </w:rPr>
              <w:t>- районный бюджет – 479,0 тыс. руб.</w:t>
            </w:r>
          </w:p>
          <w:p w:rsidR="007434C3" w:rsidRPr="007434C3" w:rsidRDefault="007434C3" w:rsidP="007434C3">
            <w:pPr>
              <w:suppressAutoHyphens/>
              <w:autoSpaceDE w:val="0"/>
              <w:spacing w:after="0" w:line="240" w:lineRule="auto"/>
              <w:rPr>
                <w:rFonts w:ascii="Times New Roman" w:hAnsi="Times New Roman" w:cs="Times New Roman"/>
                <w:kern w:val="0"/>
                <w:sz w:val="12"/>
                <w:szCs w:val="12"/>
                <w:lang w:eastAsia="ar-SA"/>
              </w:rPr>
            </w:pPr>
            <w:r w:rsidRPr="007434C3">
              <w:rPr>
                <w:rFonts w:ascii="Times New Roman" w:hAnsi="Times New Roman" w:cs="Times New Roman"/>
                <w:b/>
                <w:kern w:val="0"/>
                <w:sz w:val="12"/>
                <w:szCs w:val="12"/>
                <w:lang w:eastAsia="ar-SA"/>
              </w:rPr>
              <w:t>2016 г. – 479,0 тыс. руб.</w:t>
            </w:r>
          </w:p>
          <w:p w:rsidR="007434C3" w:rsidRPr="007434C3" w:rsidRDefault="007434C3" w:rsidP="007434C3">
            <w:pPr>
              <w:suppressAutoHyphens/>
              <w:autoSpaceDE w:val="0"/>
              <w:spacing w:after="0" w:line="240" w:lineRule="auto"/>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 краевой бюджет – 0,0 тыс. руб.</w:t>
            </w:r>
          </w:p>
          <w:p w:rsidR="007434C3" w:rsidRPr="007434C3" w:rsidRDefault="007434C3" w:rsidP="007434C3">
            <w:pPr>
              <w:suppressAutoHyphens/>
              <w:autoSpaceDE w:val="0"/>
              <w:spacing w:after="0" w:line="240" w:lineRule="auto"/>
              <w:rPr>
                <w:rFonts w:ascii="Times New Roman" w:hAnsi="Times New Roman" w:cs="Times New Roman"/>
                <w:b/>
                <w:kern w:val="0"/>
                <w:sz w:val="12"/>
                <w:szCs w:val="12"/>
                <w:lang w:eastAsia="ar-SA"/>
              </w:rPr>
            </w:pPr>
            <w:r w:rsidRPr="007434C3">
              <w:rPr>
                <w:rFonts w:ascii="Times New Roman" w:hAnsi="Times New Roman" w:cs="Times New Roman"/>
                <w:kern w:val="0"/>
                <w:sz w:val="12"/>
                <w:szCs w:val="12"/>
                <w:lang w:eastAsia="ar-SA"/>
              </w:rPr>
              <w:t>- районный бюджет – 479,0 тыс. руб.</w:t>
            </w:r>
          </w:p>
          <w:p w:rsidR="007434C3" w:rsidRPr="007434C3" w:rsidRDefault="007434C3" w:rsidP="007434C3">
            <w:pPr>
              <w:suppressAutoHyphens/>
              <w:autoSpaceDE w:val="0"/>
              <w:spacing w:after="0" w:line="240" w:lineRule="auto"/>
              <w:rPr>
                <w:rFonts w:ascii="Times New Roman" w:hAnsi="Times New Roman" w:cs="Times New Roman"/>
                <w:kern w:val="0"/>
                <w:sz w:val="12"/>
                <w:szCs w:val="12"/>
                <w:lang w:eastAsia="ar-SA"/>
              </w:rPr>
            </w:pPr>
            <w:r w:rsidRPr="007434C3">
              <w:rPr>
                <w:rFonts w:ascii="Times New Roman" w:hAnsi="Times New Roman" w:cs="Times New Roman"/>
                <w:b/>
                <w:kern w:val="0"/>
                <w:sz w:val="12"/>
                <w:szCs w:val="12"/>
                <w:lang w:eastAsia="ar-SA"/>
              </w:rPr>
              <w:t>2017 г. – 479,0 тыс. руб.</w:t>
            </w:r>
          </w:p>
          <w:p w:rsidR="007434C3" w:rsidRPr="007434C3" w:rsidRDefault="007434C3" w:rsidP="007434C3">
            <w:pPr>
              <w:suppressAutoHyphens/>
              <w:autoSpaceDE w:val="0"/>
              <w:spacing w:after="0" w:line="240" w:lineRule="auto"/>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 xml:space="preserve">- краевой бюджет – 0,0 тыс. руб. </w:t>
            </w:r>
          </w:p>
          <w:p w:rsidR="007434C3" w:rsidRPr="007434C3" w:rsidRDefault="007434C3" w:rsidP="007434C3">
            <w:pPr>
              <w:suppressAutoHyphens/>
              <w:spacing w:after="0" w:line="240" w:lineRule="auto"/>
              <w:ind w:left="3840" w:hanging="3840"/>
              <w:jc w:val="both"/>
              <w:rPr>
                <w:rFonts w:ascii="Times New Roman" w:hAnsi="Times New Roman" w:cs="Times New Roman"/>
                <w:bCs/>
                <w:color w:val="auto"/>
                <w:kern w:val="0"/>
                <w:sz w:val="12"/>
                <w:szCs w:val="12"/>
                <w:lang w:eastAsia="ar-SA"/>
              </w:rPr>
            </w:pPr>
            <w:r w:rsidRPr="007434C3">
              <w:rPr>
                <w:rFonts w:ascii="Times New Roman" w:hAnsi="Times New Roman" w:cs="Times New Roman"/>
                <w:kern w:val="0"/>
                <w:sz w:val="12"/>
                <w:szCs w:val="12"/>
                <w:lang w:eastAsia="ar-SA"/>
              </w:rPr>
              <w:t xml:space="preserve">- районный бюджет – 479,0 тыс. руб. </w:t>
            </w:r>
          </w:p>
        </w:tc>
      </w:tr>
      <w:tr w:rsidR="007434C3" w:rsidRPr="007434C3" w:rsidTr="007434C3">
        <w:tc>
          <w:tcPr>
            <w:tcW w:w="3033" w:type="dxa"/>
            <w:tcBorders>
              <w:top w:val="single" w:sz="4" w:space="0" w:color="000000"/>
              <w:left w:val="single" w:sz="4" w:space="0" w:color="000000"/>
              <w:bottom w:val="single" w:sz="4" w:space="0" w:color="000000"/>
            </w:tcBorders>
            <w:shd w:val="clear" w:color="auto" w:fill="auto"/>
          </w:tcPr>
          <w:p w:rsidR="007434C3" w:rsidRPr="007434C3" w:rsidRDefault="007434C3" w:rsidP="007434C3">
            <w:pPr>
              <w:suppressAutoHyphens/>
              <w:spacing w:after="0" w:line="240" w:lineRule="auto"/>
              <w:rPr>
                <w:rFonts w:ascii="Times New Roman" w:hAnsi="Times New Roman" w:cs="Times New Roman"/>
                <w:color w:val="auto"/>
                <w:kern w:val="0"/>
                <w:sz w:val="12"/>
                <w:szCs w:val="12"/>
                <w:lang w:eastAsia="ar-SA"/>
              </w:rPr>
            </w:pPr>
            <w:r w:rsidRPr="007434C3">
              <w:rPr>
                <w:rFonts w:ascii="Times New Roman" w:hAnsi="Times New Roman" w:cs="Times New Roman"/>
                <w:bCs/>
                <w:color w:val="auto"/>
                <w:kern w:val="0"/>
                <w:sz w:val="12"/>
                <w:szCs w:val="12"/>
                <w:lang w:eastAsia="ar-SA"/>
              </w:rPr>
              <w:lastRenderedPageBreak/>
              <w:t xml:space="preserve">Система организации </w:t>
            </w:r>
            <w:proofErr w:type="gramStart"/>
            <w:r w:rsidRPr="007434C3">
              <w:rPr>
                <w:rFonts w:ascii="Times New Roman" w:hAnsi="Times New Roman" w:cs="Times New Roman"/>
                <w:bCs/>
                <w:color w:val="auto"/>
                <w:kern w:val="0"/>
                <w:sz w:val="12"/>
                <w:szCs w:val="12"/>
                <w:lang w:eastAsia="ar-SA"/>
              </w:rPr>
              <w:t>контроля за</w:t>
            </w:r>
            <w:proofErr w:type="gramEnd"/>
            <w:r w:rsidRPr="007434C3">
              <w:rPr>
                <w:rFonts w:ascii="Times New Roman" w:hAnsi="Times New Roman" w:cs="Times New Roman"/>
                <w:bCs/>
                <w:color w:val="auto"/>
                <w:kern w:val="0"/>
                <w:sz w:val="12"/>
                <w:szCs w:val="12"/>
                <w:lang w:eastAsia="ar-SA"/>
              </w:rPr>
              <w:t xml:space="preserve"> исполнением подпрограммы</w:t>
            </w:r>
          </w:p>
        </w:tc>
        <w:tc>
          <w:tcPr>
            <w:tcW w:w="8024" w:type="dxa"/>
            <w:tcBorders>
              <w:top w:val="single" w:sz="4" w:space="0" w:color="000000"/>
              <w:left w:val="single" w:sz="4" w:space="0" w:color="000000"/>
              <w:bottom w:val="single" w:sz="4" w:space="0" w:color="000000"/>
              <w:right w:val="single" w:sz="4" w:space="0" w:color="000000"/>
            </w:tcBorders>
            <w:shd w:val="clear" w:color="auto" w:fill="auto"/>
          </w:tcPr>
          <w:p w:rsidR="007434C3" w:rsidRPr="007434C3" w:rsidRDefault="007434C3" w:rsidP="007434C3">
            <w:pPr>
              <w:suppressAutoHyphens/>
              <w:autoSpaceDE w:val="0"/>
              <w:spacing w:after="0" w:line="240" w:lineRule="auto"/>
              <w:ind w:left="-8" w:right="-8"/>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Администрация Каратузского района, финансовое</w:t>
            </w:r>
            <w:r w:rsidRPr="007434C3">
              <w:rPr>
                <w:rFonts w:ascii="Times New Roman" w:hAnsi="Times New Roman" w:cs="Times New Roman"/>
                <w:b/>
                <w:color w:val="auto"/>
                <w:kern w:val="0"/>
                <w:sz w:val="12"/>
                <w:szCs w:val="12"/>
                <w:lang w:eastAsia="ar-SA"/>
              </w:rPr>
              <w:t xml:space="preserve"> </w:t>
            </w:r>
            <w:r w:rsidRPr="007434C3">
              <w:rPr>
                <w:rFonts w:ascii="Times New Roman" w:hAnsi="Times New Roman" w:cs="Times New Roman"/>
                <w:color w:val="auto"/>
                <w:kern w:val="0"/>
                <w:sz w:val="12"/>
                <w:szCs w:val="12"/>
                <w:lang w:eastAsia="ar-SA"/>
              </w:rPr>
              <w:t xml:space="preserve">управление администрации Каратузского района, ревизионная комиссия Каратузского района </w:t>
            </w:r>
          </w:p>
        </w:tc>
      </w:tr>
    </w:tbl>
    <w:p w:rsidR="007434C3" w:rsidRPr="007434C3" w:rsidRDefault="007434C3" w:rsidP="007434C3">
      <w:pPr>
        <w:tabs>
          <w:tab w:val="left" w:pos="2687"/>
        </w:tabs>
        <w:suppressAutoHyphens/>
        <w:spacing w:after="0" w:line="240" w:lineRule="auto"/>
        <w:jc w:val="center"/>
        <w:rPr>
          <w:rFonts w:ascii="Times New Roman" w:hAnsi="Times New Roman" w:cs="Times New Roman"/>
          <w:color w:val="auto"/>
          <w:kern w:val="0"/>
          <w:sz w:val="12"/>
          <w:szCs w:val="12"/>
          <w:lang w:eastAsia="ar-SA"/>
        </w:rPr>
      </w:pPr>
    </w:p>
    <w:p w:rsidR="007434C3" w:rsidRPr="007434C3" w:rsidRDefault="007434C3" w:rsidP="007434C3">
      <w:pPr>
        <w:pStyle w:val="ac"/>
        <w:numPr>
          <w:ilvl w:val="0"/>
          <w:numId w:val="9"/>
        </w:numPr>
        <w:suppressAutoHyphens/>
        <w:spacing w:after="0" w:line="240" w:lineRule="auto"/>
        <w:jc w:val="center"/>
        <w:rPr>
          <w:rFonts w:ascii="Times New Roman" w:hAnsi="Times New Roman" w:cs="Times New Roman"/>
          <w:sz w:val="12"/>
          <w:szCs w:val="12"/>
          <w:lang w:eastAsia="ar-SA"/>
        </w:rPr>
      </w:pPr>
      <w:r w:rsidRPr="007434C3">
        <w:rPr>
          <w:rFonts w:ascii="Times New Roman" w:hAnsi="Times New Roman" w:cs="Times New Roman"/>
          <w:sz w:val="12"/>
          <w:szCs w:val="12"/>
          <w:lang w:eastAsia="ar-SA"/>
        </w:rPr>
        <w:t>Основные разделы подпрограммы</w:t>
      </w:r>
    </w:p>
    <w:p w:rsidR="007434C3" w:rsidRPr="007434C3" w:rsidRDefault="007434C3" w:rsidP="007434C3">
      <w:pPr>
        <w:pStyle w:val="ac"/>
        <w:suppressAutoHyphens/>
        <w:spacing w:after="0" w:line="240" w:lineRule="auto"/>
        <w:rPr>
          <w:rFonts w:ascii="Times New Roman" w:hAnsi="Times New Roman" w:cs="Times New Roman"/>
          <w:sz w:val="12"/>
          <w:szCs w:val="12"/>
          <w:lang w:eastAsia="ar-SA"/>
        </w:rPr>
      </w:pPr>
    </w:p>
    <w:p w:rsidR="007434C3" w:rsidRPr="007434C3" w:rsidRDefault="007434C3" w:rsidP="007434C3">
      <w:pPr>
        <w:numPr>
          <w:ilvl w:val="1"/>
          <w:numId w:val="19"/>
        </w:num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xml:space="preserve">. Постановка </w:t>
      </w:r>
      <w:proofErr w:type="spellStart"/>
      <w:r w:rsidRPr="007434C3">
        <w:rPr>
          <w:rFonts w:ascii="Times New Roman" w:hAnsi="Times New Roman" w:cs="Times New Roman"/>
          <w:color w:val="auto"/>
          <w:kern w:val="0"/>
          <w:sz w:val="12"/>
          <w:szCs w:val="12"/>
          <w:lang w:eastAsia="ar-SA"/>
        </w:rPr>
        <w:t>общерайонной</w:t>
      </w:r>
      <w:proofErr w:type="spellEnd"/>
      <w:r w:rsidRPr="007434C3">
        <w:rPr>
          <w:rFonts w:ascii="Times New Roman" w:hAnsi="Times New Roman" w:cs="Times New Roman"/>
          <w:color w:val="auto"/>
          <w:kern w:val="0"/>
          <w:sz w:val="12"/>
          <w:szCs w:val="12"/>
          <w:lang w:eastAsia="ar-SA"/>
        </w:rPr>
        <w:t xml:space="preserve"> проблемы и обоснование необходимости разработки подпрограммы</w:t>
      </w:r>
    </w:p>
    <w:p w:rsidR="007434C3" w:rsidRPr="007434C3" w:rsidRDefault="007434C3" w:rsidP="007434C3">
      <w:pPr>
        <w:suppressAutoHyphens/>
        <w:spacing w:after="0" w:line="240" w:lineRule="auto"/>
        <w:ind w:left="75"/>
        <w:jc w:val="both"/>
        <w:rPr>
          <w:rFonts w:ascii="Times New Roman" w:hAnsi="Times New Roman" w:cs="Times New Roman"/>
          <w:color w:val="auto"/>
          <w:kern w:val="0"/>
          <w:sz w:val="12"/>
          <w:szCs w:val="12"/>
          <w:lang w:eastAsia="ar-SA"/>
        </w:rPr>
      </w:pPr>
    </w:p>
    <w:p w:rsidR="007434C3" w:rsidRPr="007434C3" w:rsidRDefault="007434C3" w:rsidP="007434C3">
      <w:pPr>
        <w:suppressAutoHyphens/>
        <w:spacing w:after="0" w:line="240" w:lineRule="auto"/>
        <w:ind w:firstLine="284"/>
        <w:jc w:val="both"/>
        <w:rPr>
          <w:rFonts w:ascii="Times New Roman" w:hAnsi="Times New Roman" w:cs="Times New Roman"/>
          <w:color w:val="auto"/>
          <w:kern w:val="0"/>
          <w:sz w:val="12"/>
          <w:szCs w:val="12"/>
          <w:lang w:eastAsia="ar-SA"/>
        </w:rPr>
      </w:pPr>
      <w:proofErr w:type="gramStart"/>
      <w:r w:rsidRPr="007434C3">
        <w:rPr>
          <w:rFonts w:ascii="Times New Roman" w:hAnsi="Times New Roman" w:cs="Times New Roman"/>
          <w:color w:val="auto"/>
          <w:kern w:val="0"/>
          <w:sz w:val="12"/>
          <w:szCs w:val="12"/>
          <w:lang w:eastAsia="ar-SA"/>
        </w:rPr>
        <w:t>Государственная политика в области физической культуры, спорта и пропаганды здорового образа жизни в Каратузском районе осуществляется в соответствие со Стратегией государственной молодёжной политики в Российской Федерации и Законом Красноярского края  «Физическая культура и спорт в Красноярском крае» относительно всех возрастных категорий жителей района, но особое внимание уделяется молодым гражданам в возрасте от 14 до 30 лет, молодым семьям, молодёжным объединениям</w:t>
      </w:r>
      <w:proofErr w:type="gramEnd"/>
      <w:r w:rsidRPr="007434C3">
        <w:rPr>
          <w:rFonts w:ascii="Times New Roman" w:hAnsi="Times New Roman" w:cs="Times New Roman"/>
          <w:color w:val="auto"/>
          <w:kern w:val="0"/>
          <w:sz w:val="12"/>
          <w:szCs w:val="12"/>
          <w:lang w:eastAsia="ar-SA"/>
        </w:rPr>
        <w:t xml:space="preserve">. Она направлена на приоритетное создание правовых, экономических и организационных гарантий, условий и стимулов для реализации молодыми людьми своих конституционных прав с учётом специфических потребностей, запросов, интересов, присущих возрасту, а также для включения молодёжи в систему общественных отношений и их успешной социализации. </w:t>
      </w:r>
    </w:p>
    <w:p w:rsidR="007434C3" w:rsidRPr="007434C3" w:rsidRDefault="007434C3" w:rsidP="007434C3">
      <w:pPr>
        <w:suppressAutoHyphens/>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xml:space="preserve">В соответствие с ФЗ-131 район выполняет полномочия: гл.3, ст. 15, п. 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мероприятий муниципального района». </w:t>
      </w:r>
    </w:p>
    <w:p w:rsidR="007434C3" w:rsidRPr="007434C3" w:rsidRDefault="007434C3" w:rsidP="007434C3">
      <w:pPr>
        <w:suppressAutoHyphens/>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xml:space="preserve">На территории Каратузского района – 62 </w:t>
      </w:r>
      <w:proofErr w:type="gramStart"/>
      <w:r w:rsidRPr="007434C3">
        <w:rPr>
          <w:rFonts w:ascii="Times New Roman" w:hAnsi="Times New Roman" w:cs="Times New Roman"/>
          <w:color w:val="auto"/>
          <w:kern w:val="0"/>
          <w:sz w:val="12"/>
          <w:szCs w:val="12"/>
          <w:lang w:eastAsia="ar-SA"/>
        </w:rPr>
        <w:t>спортивных</w:t>
      </w:r>
      <w:proofErr w:type="gramEnd"/>
      <w:r w:rsidRPr="007434C3">
        <w:rPr>
          <w:rFonts w:ascii="Times New Roman" w:hAnsi="Times New Roman" w:cs="Times New Roman"/>
          <w:color w:val="auto"/>
          <w:kern w:val="0"/>
          <w:sz w:val="12"/>
          <w:szCs w:val="12"/>
          <w:lang w:eastAsia="ar-SA"/>
        </w:rPr>
        <w:t xml:space="preserve"> сооружения. Все они являются муниципальными. Обеспеченность спортивными сооружениями жителей района составляет 40,0%. Количество спортивных залов – 13. Количество плоскостных спортивных сооружений – 46. Численность постоянно занимающихся физкультурой и спортом на 1 января 2013 года составила 3 683 человека -23,4 % от всего населения района человек. В учреждениях дополнительного образования физкультурой и спортом занимаются 651 человек.       </w:t>
      </w:r>
    </w:p>
    <w:p w:rsidR="007434C3" w:rsidRPr="007434C3" w:rsidRDefault="007434C3" w:rsidP="007434C3">
      <w:pPr>
        <w:suppressAutoHyphens/>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xml:space="preserve">В муниципальной системе образования с подростками и молодёжью работают общеобразовательные учреждения и учреждения физкультурно-спортивной направленности. В районе 17 общеобразовательных школ, 13 спортзалов, на базе которых действуют секции спортивных игр, 14 сельских физкультурно-спортивных клубов, клуб туризма и экскурсий, в 2011году открыт ещё один физкультурно-спортивный клуб на базе Центра культуры </w:t>
      </w:r>
      <w:proofErr w:type="gramStart"/>
      <w:r w:rsidRPr="007434C3">
        <w:rPr>
          <w:rFonts w:ascii="Times New Roman" w:hAnsi="Times New Roman" w:cs="Times New Roman"/>
          <w:color w:val="auto"/>
          <w:kern w:val="0"/>
          <w:sz w:val="12"/>
          <w:szCs w:val="12"/>
          <w:lang w:eastAsia="ar-SA"/>
        </w:rPr>
        <w:t>в</w:t>
      </w:r>
      <w:proofErr w:type="gramEnd"/>
      <w:r w:rsidRPr="007434C3">
        <w:rPr>
          <w:rFonts w:ascii="Times New Roman" w:hAnsi="Times New Roman" w:cs="Times New Roman"/>
          <w:color w:val="auto"/>
          <w:kern w:val="0"/>
          <w:sz w:val="12"/>
          <w:szCs w:val="12"/>
          <w:lang w:eastAsia="ar-SA"/>
        </w:rPr>
        <w:t xml:space="preserve"> с. </w:t>
      </w:r>
      <w:proofErr w:type="spellStart"/>
      <w:r w:rsidRPr="007434C3">
        <w:rPr>
          <w:rFonts w:ascii="Times New Roman" w:hAnsi="Times New Roman" w:cs="Times New Roman"/>
          <w:color w:val="auto"/>
          <w:kern w:val="0"/>
          <w:sz w:val="12"/>
          <w:szCs w:val="12"/>
          <w:lang w:eastAsia="ar-SA"/>
        </w:rPr>
        <w:t>Качулька</w:t>
      </w:r>
      <w:proofErr w:type="spellEnd"/>
      <w:r w:rsidRPr="007434C3">
        <w:rPr>
          <w:rFonts w:ascii="Times New Roman" w:hAnsi="Times New Roman" w:cs="Times New Roman"/>
          <w:color w:val="auto"/>
          <w:kern w:val="0"/>
          <w:sz w:val="12"/>
          <w:szCs w:val="12"/>
          <w:lang w:eastAsia="ar-SA"/>
        </w:rPr>
        <w:t>. Более 25 лет работает учреждение дополнительного образования детей военно-спортивной направленности Детско-юношеский Центр «Патриот». Основные направления деятельности - пулевая стрельба, гиревой спорт. В течение 10 лет проводится открытый турнир по пулевой стрельбе памяти земляк</w:t>
      </w:r>
      <w:proofErr w:type="gramStart"/>
      <w:r w:rsidRPr="007434C3">
        <w:rPr>
          <w:rFonts w:ascii="Times New Roman" w:hAnsi="Times New Roman" w:cs="Times New Roman"/>
          <w:color w:val="auto"/>
          <w:kern w:val="0"/>
          <w:sz w:val="12"/>
          <w:szCs w:val="12"/>
          <w:lang w:eastAsia="ar-SA"/>
        </w:rPr>
        <w:t>а-</w:t>
      </w:r>
      <w:proofErr w:type="gramEnd"/>
      <w:r w:rsidRPr="007434C3">
        <w:rPr>
          <w:rFonts w:ascii="Times New Roman" w:hAnsi="Times New Roman" w:cs="Times New Roman"/>
          <w:color w:val="auto"/>
          <w:kern w:val="0"/>
          <w:sz w:val="12"/>
          <w:szCs w:val="12"/>
          <w:lang w:eastAsia="ar-SA"/>
        </w:rPr>
        <w:t xml:space="preserve"> Героя России Ивана </w:t>
      </w:r>
      <w:proofErr w:type="spellStart"/>
      <w:r w:rsidRPr="007434C3">
        <w:rPr>
          <w:rFonts w:ascii="Times New Roman" w:hAnsi="Times New Roman" w:cs="Times New Roman"/>
          <w:color w:val="auto"/>
          <w:kern w:val="0"/>
          <w:sz w:val="12"/>
          <w:szCs w:val="12"/>
          <w:lang w:eastAsia="ar-SA"/>
        </w:rPr>
        <w:t>Кропочева</w:t>
      </w:r>
      <w:proofErr w:type="spellEnd"/>
      <w:r w:rsidRPr="007434C3">
        <w:rPr>
          <w:rFonts w:ascii="Times New Roman" w:hAnsi="Times New Roman" w:cs="Times New Roman"/>
          <w:color w:val="auto"/>
          <w:kern w:val="0"/>
          <w:sz w:val="12"/>
          <w:szCs w:val="12"/>
          <w:lang w:eastAsia="ar-SA"/>
        </w:rPr>
        <w:t xml:space="preserve">. Более 20 лет  администрацией района, ДЮЦ «Патриот» совместно с военным комиссариатом, Минусинским кадетским корпусом и Абаканской военной частью в районе организуются </w:t>
      </w:r>
      <w:proofErr w:type="gramStart"/>
      <w:r w:rsidRPr="007434C3">
        <w:rPr>
          <w:rFonts w:ascii="Times New Roman" w:hAnsi="Times New Roman" w:cs="Times New Roman"/>
          <w:color w:val="auto"/>
          <w:kern w:val="0"/>
          <w:sz w:val="12"/>
          <w:szCs w:val="12"/>
          <w:lang w:eastAsia="ar-SA"/>
        </w:rPr>
        <w:t>военно - полевые</w:t>
      </w:r>
      <w:proofErr w:type="gramEnd"/>
      <w:r w:rsidRPr="007434C3">
        <w:rPr>
          <w:rFonts w:ascii="Times New Roman" w:hAnsi="Times New Roman" w:cs="Times New Roman"/>
          <w:color w:val="auto"/>
          <w:kern w:val="0"/>
          <w:sz w:val="12"/>
          <w:szCs w:val="12"/>
          <w:lang w:eastAsia="ar-SA"/>
        </w:rPr>
        <w:t xml:space="preserve"> сборы допризывной молодёжи, и военизированный кросс на кубок генерал-майора запаса В.П. Золотухина. Более 30 лет успешно работает </w:t>
      </w:r>
      <w:proofErr w:type="spellStart"/>
      <w:r w:rsidRPr="007434C3">
        <w:rPr>
          <w:rFonts w:ascii="Times New Roman" w:hAnsi="Times New Roman" w:cs="Times New Roman"/>
          <w:color w:val="auto"/>
          <w:kern w:val="0"/>
          <w:sz w:val="12"/>
          <w:szCs w:val="12"/>
          <w:lang w:eastAsia="ar-SA"/>
        </w:rPr>
        <w:t>Каратузская</w:t>
      </w:r>
      <w:proofErr w:type="spellEnd"/>
      <w:r w:rsidRPr="007434C3">
        <w:rPr>
          <w:rFonts w:ascii="Times New Roman" w:hAnsi="Times New Roman" w:cs="Times New Roman"/>
          <w:color w:val="auto"/>
          <w:kern w:val="0"/>
          <w:sz w:val="12"/>
          <w:szCs w:val="12"/>
          <w:lang w:eastAsia="ar-SA"/>
        </w:rPr>
        <w:t xml:space="preserve"> детско-юношеская спортивная школа, в которой занимаются 199 учащихся. В районе сложились уникальные спортивные традиции, много мастеров и кандидатов в мастера спорта, есть президентские стипендиаты за достижения в спорте. </w:t>
      </w:r>
      <w:proofErr w:type="gramStart"/>
      <w:r w:rsidRPr="007434C3">
        <w:rPr>
          <w:rFonts w:ascii="Times New Roman" w:hAnsi="Times New Roman" w:cs="Times New Roman"/>
          <w:color w:val="auto"/>
          <w:kern w:val="0"/>
          <w:sz w:val="12"/>
          <w:szCs w:val="12"/>
          <w:lang w:eastAsia="ar-SA"/>
        </w:rPr>
        <w:t>Развиваются такие виды спорта как лыжные гонки, спортивный туризм, лёгкая атлетика, футбол, волейбол, баскетбол, настольный теннис, пулевая  стрельба, гиревой спорт, биатлон.</w:t>
      </w:r>
      <w:proofErr w:type="gramEnd"/>
    </w:p>
    <w:p w:rsidR="007434C3" w:rsidRPr="007434C3" w:rsidRDefault="007434C3" w:rsidP="007434C3">
      <w:pPr>
        <w:suppressAutoHyphens/>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В сфере физической культуры и спорта занято 49 человек штатных работников. Обеспеченность физкультурными кадрами на 1000 жителей составляет 24 специалиста (норма – 26 человек).</w:t>
      </w:r>
    </w:p>
    <w:p w:rsidR="007434C3" w:rsidRPr="007434C3" w:rsidRDefault="007434C3" w:rsidP="007434C3">
      <w:pPr>
        <w:suppressAutoHyphens/>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Накоплен положительный опыт проведения крупных районных и межрайонных физкультурно-спортивных мероприятий, соревнований различного уровня, отраслевых спартакиад, турниров, спортивных состязаний между командами сельсоветов поселений. Действует районный совет руководителей спортивно-оздоровительных клубов.</w:t>
      </w:r>
    </w:p>
    <w:p w:rsidR="007434C3" w:rsidRPr="007434C3" w:rsidRDefault="007434C3" w:rsidP="007434C3">
      <w:pPr>
        <w:suppressAutoHyphens/>
        <w:spacing w:after="0" w:line="240" w:lineRule="auto"/>
        <w:ind w:firstLine="284"/>
        <w:jc w:val="both"/>
        <w:rPr>
          <w:rFonts w:ascii="Times New Roman" w:hAnsi="Times New Roman" w:cs="Times New Roman"/>
          <w:color w:val="auto"/>
          <w:kern w:val="0"/>
          <w:sz w:val="12"/>
          <w:szCs w:val="12"/>
          <w:lang w:eastAsia="ar-SA"/>
        </w:rPr>
      </w:pPr>
      <w:proofErr w:type="gramStart"/>
      <w:r w:rsidRPr="007434C3">
        <w:rPr>
          <w:rFonts w:ascii="Times New Roman" w:hAnsi="Times New Roman" w:cs="Times New Roman"/>
          <w:color w:val="auto"/>
          <w:kern w:val="0"/>
          <w:sz w:val="12"/>
          <w:szCs w:val="12"/>
          <w:lang w:eastAsia="ar-SA"/>
        </w:rPr>
        <w:t xml:space="preserve">Планируется включение района в КАИП на строительство районного физкультурно-спортивного Центра, развитие адаптивной физкультуры, строительство спортивных и детских игровых площадок в каждом селе, ремонт борцовского зала в ДЮСШ, приобретение тренажёров для  занятий адаптивной физкультурой людям с ограниченными возможностями здоровья, открытие новых физкультурно-спортивных клубов, продолжить участие в краевых конкурсах и </w:t>
      </w:r>
      <w:proofErr w:type="spellStart"/>
      <w:r w:rsidRPr="007434C3">
        <w:rPr>
          <w:rFonts w:ascii="Times New Roman" w:hAnsi="Times New Roman" w:cs="Times New Roman"/>
          <w:color w:val="auto"/>
          <w:kern w:val="0"/>
          <w:sz w:val="12"/>
          <w:szCs w:val="12"/>
          <w:lang w:eastAsia="ar-SA"/>
        </w:rPr>
        <w:t>грантовых</w:t>
      </w:r>
      <w:proofErr w:type="spellEnd"/>
      <w:r w:rsidRPr="007434C3">
        <w:rPr>
          <w:rFonts w:ascii="Times New Roman" w:hAnsi="Times New Roman" w:cs="Times New Roman"/>
          <w:color w:val="auto"/>
          <w:kern w:val="0"/>
          <w:sz w:val="12"/>
          <w:szCs w:val="12"/>
          <w:lang w:eastAsia="ar-SA"/>
        </w:rPr>
        <w:t xml:space="preserve"> программах с целью привлечения дополнительных средств для укрепления материально-технической базы учреждений</w:t>
      </w:r>
      <w:proofErr w:type="gramEnd"/>
      <w:r w:rsidRPr="007434C3">
        <w:rPr>
          <w:rFonts w:ascii="Times New Roman" w:hAnsi="Times New Roman" w:cs="Times New Roman"/>
          <w:color w:val="auto"/>
          <w:kern w:val="0"/>
          <w:sz w:val="12"/>
          <w:szCs w:val="12"/>
          <w:lang w:eastAsia="ar-SA"/>
        </w:rPr>
        <w:t xml:space="preserve"> физкультурно-спортивной направленности.</w:t>
      </w:r>
    </w:p>
    <w:p w:rsidR="007434C3" w:rsidRPr="007434C3" w:rsidRDefault="007434C3" w:rsidP="007434C3">
      <w:pPr>
        <w:suppressAutoHyphens/>
        <w:spacing w:after="0" w:line="240" w:lineRule="auto"/>
        <w:ind w:firstLine="284"/>
        <w:jc w:val="both"/>
        <w:rPr>
          <w:rFonts w:ascii="Times New Roman" w:hAnsi="Times New Roman" w:cs="Times New Roman"/>
          <w:color w:val="auto"/>
          <w:kern w:val="0"/>
          <w:sz w:val="12"/>
          <w:szCs w:val="12"/>
          <w:lang w:eastAsia="ar-SA"/>
        </w:rPr>
      </w:pPr>
    </w:p>
    <w:p w:rsidR="007434C3" w:rsidRPr="007434C3" w:rsidRDefault="007434C3" w:rsidP="007434C3">
      <w:pPr>
        <w:suppressAutoHyphens/>
        <w:spacing w:after="0" w:line="240" w:lineRule="auto"/>
        <w:jc w:val="center"/>
        <w:rPr>
          <w:rFonts w:ascii="Times New Roman" w:hAnsi="Times New Roman" w:cs="Times New Roman"/>
          <w:color w:val="auto"/>
          <w:kern w:val="0"/>
          <w:sz w:val="12"/>
          <w:szCs w:val="12"/>
          <w:lang w:eastAsia="ar-SA"/>
        </w:rPr>
      </w:pPr>
      <w:r w:rsidRPr="007434C3">
        <w:rPr>
          <w:rFonts w:ascii="Times New Roman" w:hAnsi="Times New Roman" w:cs="Times New Roman"/>
          <w:b/>
          <w:bCs/>
          <w:iCs/>
          <w:color w:val="auto"/>
          <w:kern w:val="0"/>
          <w:sz w:val="12"/>
          <w:szCs w:val="12"/>
          <w:lang w:eastAsia="ar-SA"/>
        </w:rPr>
        <w:t>Основные проблемы района в области развития физкультуры и спорта и пропаганды здорового образа жизни.</w:t>
      </w:r>
    </w:p>
    <w:p w:rsidR="007434C3" w:rsidRPr="007434C3" w:rsidRDefault="007434C3" w:rsidP="007434C3">
      <w:pPr>
        <w:suppressAutoHyphens/>
        <w:spacing w:after="0" w:line="240" w:lineRule="auto"/>
        <w:ind w:firstLine="284"/>
        <w:jc w:val="center"/>
        <w:rPr>
          <w:rFonts w:ascii="Times New Roman" w:hAnsi="Times New Roman" w:cs="Times New Roman"/>
          <w:color w:val="auto"/>
          <w:kern w:val="0"/>
          <w:sz w:val="12"/>
          <w:szCs w:val="12"/>
          <w:lang w:eastAsia="ar-SA"/>
        </w:rPr>
      </w:pPr>
    </w:p>
    <w:p w:rsidR="007434C3" w:rsidRPr="007434C3" w:rsidRDefault="007434C3" w:rsidP="007434C3">
      <w:pPr>
        <w:suppressAutoHyphens/>
        <w:spacing w:after="0" w:line="240" w:lineRule="auto"/>
        <w:ind w:firstLine="284"/>
        <w:jc w:val="both"/>
        <w:rPr>
          <w:rFonts w:ascii="Times New Roman" w:hAnsi="Times New Roman" w:cs="Times New Roman"/>
          <w:b/>
          <w:bCs/>
          <w:i/>
          <w:iCs/>
          <w:color w:val="auto"/>
          <w:kern w:val="0"/>
          <w:sz w:val="12"/>
          <w:szCs w:val="12"/>
          <w:lang w:eastAsia="ar-SA"/>
        </w:rPr>
      </w:pPr>
      <w:r w:rsidRPr="007434C3">
        <w:rPr>
          <w:rFonts w:ascii="Times New Roman" w:hAnsi="Times New Roman" w:cs="Times New Roman"/>
          <w:color w:val="auto"/>
          <w:kern w:val="0"/>
          <w:sz w:val="12"/>
          <w:szCs w:val="12"/>
          <w:lang w:eastAsia="ar-SA"/>
        </w:rPr>
        <w:t xml:space="preserve">Основной проблемой является ветшание имеющихся спортивных объектов, моральное и техническое устаревание спортинвентаря, отсутствие стационарных летних лагерей, спортивных баз  и баз отдыха для организации каникулярного и летнего отдыха детей и взрослых, для проведения спортивно-тренировочных сборов для воспитанников Детско-юношеской спортивной школы. В районе отсутствуют бассейны. Нет оборудованных стадионов. Всё это не позволяет охватить спортивно-массовой работой большее количество жителей района. Самая насущная проблема – это благоустройство стадиона «Колос». Огораживание, уборка, охрана. </w:t>
      </w:r>
    </w:p>
    <w:p w:rsidR="007434C3" w:rsidRPr="007434C3" w:rsidRDefault="007434C3" w:rsidP="007434C3">
      <w:pPr>
        <w:suppressAutoHyphens/>
        <w:spacing w:after="0" w:line="240" w:lineRule="auto"/>
        <w:ind w:firstLine="709"/>
        <w:jc w:val="center"/>
        <w:rPr>
          <w:rFonts w:ascii="Times New Roman" w:hAnsi="Times New Roman" w:cs="Times New Roman"/>
          <w:b/>
          <w:bCs/>
          <w:i/>
          <w:iCs/>
          <w:color w:val="auto"/>
          <w:kern w:val="0"/>
          <w:sz w:val="12"/>
          <w:szCs w:val="12"/>
          <w:lang w:eastAsia="ar-SA"/>
        </w:rPr>
      </w:pPr>
    </w:p>
    <w:p w:rsidR="007434C3" w:rsidRPr="007434C3" w:rsidRDefault="007434C3" w:rsidP="007434C3">
      <w:pPr>
        <w:suppressAutoHyphens/>
        <w:spacing w:after="0" w:line="240" w:lineRule="auto"/>
        <w:jc w:val="center"/>
        <w:rPr>
          <w:rFonts w:ascii="Times New Roman" w:hAnsi="Times New Roman" w:cs="Times New Roman"/>
          <w:b/>
          <w:bCs/>
          <w:iCs/>
          <w:color w:val="auto"/>
          <w:kern w:val="0"/>
          <w:sz w:val="12"/>
          <w:szCs w:val="12"/>
          <w:lang w:eastAsia="ar-SA"/>
        </w:rPr>
      </w:pPr>
      <w:r w:rsidRPr="007434C3">
        <w:rPr>
          <w:rFonts w:ascii="Times New Roman" w:hAnsi="Times New Roman" w:cs="Times New Roman"/>
          <w:b/>
          <w:bCs/>
          <w:iCs/>
          <w:color w:val="auto"/>
          <w:kern w:val="0"/>
          <w:sz w:val="12"/>
          <w:szCs w:val="12"/>
          <w:lang w:eastAsia="ar-SA"/>
        </w:rPr>
        <w:t>Стратегические направления развития физической культуры</w:t>
      </w:r>
      <w:r>
        <w:rPr>
          <w:rFonts w:ascii="Times New Roman" w:hAnsi="Times New Roman" w:cs="Times New Roman"/>
          <w:b/>
          <w:bCs/>
          <w:iCs/>
          <w:color w:val="auto"/>
          <w:kern w:val="0"/>
          <w:sz w:val="12"/>
          <w:szCs w:val="12"/>
          <w:lang w:eastAsia="ar-SA"/>
        </w:rPr>
        <w:t xml:space="preserve"> </w:t>
      </w:r>
      <w:r w:rsidRPr="007434C3">
        <w:rPr>
          <w:rFonts w:ascii="Times New Roman" w:hAnsi="Times New Roman" w:cs="Times New Roman"/>
          <w:b/>
          <w:bCs/>
          <w:iCs/>
          <w:color w:val="auto"/>
          <w:kern w:val="0"/>
          <w:sz w:val="12"/>
          <w:szCs w:val="12"/>
          <w:lang w:eastAsia="ar-SA"/>
        </w:rPr>
        <w:t>и спорта в Каратузском районе.</w:t>
      </w:r>
    </w:p>
    <w:p w:rsidR="007434C3" w:rsidRPr="007434C3" w:rsidRDefault="007434C3" w:rsidP="007434C3">
      <w:pPr>
        <w:suppressAutoHyphens/>
        <w:spacing w:after="0" w:line="240" w:lineRule="auto"/>
        <w:ind w:firstLine="709"/>
        <w:jc w:val="center"/>
        <w:rPr>
          <w:rFonts w:ascii="Times New Roman" w:hAnsi="Times New Roman" w:cs="Times New Roman"/>
          <w:b/>
          <w:bCs/>
          <w:iCs/>
          <w:color w:val="auto"/>
          <w:kern w:val="0"/>
          <w:sz w:val="12"/>
          <w:szCs w:val="12"/>
          <w:lang w:eastAsia="ar-SA"/>
        </w:rPr>
      </w:pPr>
    </w:p>
    <w:p w:rsidR="007434C3" w:rsidRPr="007434C3" w:rsidRDefault="007434C3" w:rsidP="007434C3">
      <w:pPr>
        <w:suppressAutoHyphens/>
        <w:spacing w:after="0" w:line="240" w:lineRule="auto"/>
        <w:ind w:firstLine="284"/>
        <w:jc w:val="both"/>
        <w:rPr>
          <w:rFonts w:ascii="Times New Roman" w:hAnsi="Times New Roman" w:cs="Times New Roman"/>
          <w:bCs/>
          <w:iCs/>
          <w:color w:val="auto"/>
          <w:kern w:val="0"/>
          <w:sz w:val="12"/>
          <w:szCs w:val="12"/>
          <w:lang w:eastAsia="ar-SA"/>
        </w:rPr>
      </w:pPr>
      <w:r w:rsidRPr="007434C3">
        <w:rPr>
          <w:rFonts w:ascii="Times New Roman" w:hAnsi="Times New Roman" w:cs="Times New Roman"/>
          <w:bCs/>
          <w:iCs/>
          <w:color w:val="auto"/>
          <w:kern w:val="0"/>
          <w:sz w:val="12"/>
          <w:szCs w:val="12"/>
          <w:lang w:eastAsia="ar-SA"/>
        </w:rPr>
        <w:t>1.Одним из основополагающих документов в развитии спорта является Федеральный закон от 04.12.2007 № 329-ФЗ «О физической культуре и спорте в Российской Федерации»;</w:t>
      </w:r>
    </w:p>
    <w:p w:rsidR="007434C3" w:rsidRPr="007434C3" w:rsidRDefault="007434C3" w:rsidP="007434C3">
      <w:pPr>
        <w:suppressAutoHyphens/>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bCs/>
          <w:iCs/>
          <w:color w:val="auto"/>
          <w:kern w:val="0"/>
          <w:sz w:val="12"/>
          <w:szCs w:val="12"/>
          <w:lang w:eastAsia="ar-SA"/>
        </w:rPr>
        <w:t>Краевой отраслевой закон «О физической культуре и спорте в Красноярском крае»;</w:t>
      </w:r>
    </w:p>
    <w:p w:rsidR="007434C3" w:rsidRPr="007434C3" w:rsidRDefault="007434C3" w:rsidP="007434C3">
      <w:pPr>
        <w:suppressAutoHyphens/>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Положение о Министерстве спорта, туризма и молодёжной политики Красноярского края.</w:t>
      </w:r>
    </w:p>
    <w:p w:rsidR="007434C3" w:rsidRPr="007434C3" w:rsidRDefault="007434C3" w:rsidP="00983E5D">
      <w:pPr>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2. Формирование социально - ориентированной экономики территории, обеспечивающей рост производства и сферы услуг, создание новых рабочих мест для улучшения условий жизни широких масс населения, снятия социальной напряжённости через организацию и проведение спортивно-массовых мероприятий различного уровня, а также решения иных социально-экономических задач, связанных с развитием главного богатства района - его человеческого потенциала.</w:t>
      </w:r>
    </w:p>
    <w:p w:rsidR="007434C3" w:rsidRPr="007434C3" w:rsidRDefault="007434C3" w:rsidP="00983E5D">
      <w:pPr>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xml:space="preserve">3 .Создание благоприятных условий для развития разнообразных форм самореализации молодых людей: занятий спортом, туризмом, творчеством. </w:t>
      </w:r>
    </w:p>
    <w:p w:rsidR="007434C3" w:rsidRPr="007434C3" w:rsidRDefault="007434C3" w:rsidP="00983E5D">
      <w:pPr>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4. Укрепление спортивной базы учреждений физкультурно-спортивной направленности и команд спортивных клубов территорий сельсоветов поселений; строительство спортивных площадок и оборудование мест активного отдыха.</w:t>
      </w:r>
    </w:p>
    <w:p w:rsidR="007434C3" w:rsidRPr="007434C3" w:rsidRDefault="007434C3" w:rsidP="00983E5D">
      <w:pPr>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5. Развитие физкультуры и спорта территории как одного из условий выращивания здорового и инициативного молодого поколения района. Поддержка лучших спортсменов и команд.</w:t>
      </w:r>
    </w:p>
    <w:p w:rsidR="007434C3" w:rsidRPr="007434C3" w:rsidRDefault="007434C3" w:rsidP="00983E5D">
      <w:pPr>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6. Программное обеспечение финансирования традиционных форм  работы и поддержка новых направлений организации отдыха, оздоровления и физкультурно-массовой работы с населением.</w:t>
      </w:r>
    </w:p>
    <w:p w:rsidR="007434C3" w:rsidRPr="007434C3" w:rsidRDefault="007434C3" w:rsidP="00983E5D">
      <w:pPr>
        <w:suppressAutoHyphens/>
        <w:spacing w:after="0" w:line="240" w:lineRule="auto"/>
        <w:ind w:firstLine="284"/>
        <w:jc w:val="both"/>
        <w:rPr>
          <w:rFonts w:ascii="Times New Roman" w:hAnsi="Times New Roman" w:cs="Times New Roman"/>
          <w:b/>
          <w:color w:val="auto"/>
          <w:kern w:val="0"/>
          <w:sz w:val="12"/>
          <w:szCs w:val="12"/>
          <w:lang w:eastAsia="ar-SA"/>
        </w:rPr>
      </w:pPr>
      <w:r w:rsidRPr="007434C3">
        <w:rPr>
          <w:rFonts w:ascii="Times New Roman" w:hAnsi="Times New Roman" w:cs="Times New Roman"/>
          <w:color w:val="auto"/>
          <w:kern w:val="0"/>
          <w:sz w:val="12"/>
          <w:szCs w:val="12"/>
          <w:lang w:eastAsia="ar-SA"/>
        </w:rPr>
        <w:t>7. Разработка программы развития туризма, изучение перспективных форм отдыха и оздоровления, разработка туристских маршрутов и мест размещения сопутствующих услуг, всей туристической инфраструктуры, привлечение инвесторов и предпринимателей.</w:t>
      </w:r>
    </w:p>
    <w:p w:rsidR="007434C3" w:rsidRPr="007434C3" w:rsidRDefault="007434C3" w:rsidP="00983E5D">
      <w:pPr>
        <w:spacing w:line="240" w:lineRule="auto"/>
        <w:jc w:val="center"/>
        <w:rPr>
          <w:rFonts w:ascii="Times New Roman" w:hAnsi="Times New Roman" w:cs="Times New Roman"/>
          <w:b/>
          <w:bCs/>
          <w:iCs/>
          <w:color w:val="auto"/>
          <w:kern w:val="0"/>
          <w:sz w:val="12"/>
          <w:szCs w:val="12"/>
          <w:lang w:eastAsia="ar-SA"/>
        </w:rPr>
      </w:pPr>
      <w:r w:rsidRPr="007434C3">
        <w:rPr>
          <w:rFonts w:ascii="Times New Roman" w:hAnsi="Times New Roman" w:cs="Times New Roman"/>
          <w:b/>
          <w:color w:val="auto"/>
          <w:kern w:val="0"/>
          <w:sz w:val="12"/>
          <w:szCs w:val="12"/>
          <w:lang w:eastAsia="ar-SA"/>
        </w:rPr>
        <w:t xml:space="preserve">2.2. Основная цель, задачи, этапы и сроки выполнения подпрограммы </w:t>
      </w:r>
    </w:p>
    <w:p w:rsidR="007434C3" w:rsidRPr="007434C3" w:rsidRDefault="007434C3" w:rsidP="00983E5D">
      <w:pPr>
        <w:suppressAutoHyphens/>
        <w:spacing w:after="0" w:line="240" w:lineRule="auto"/>
        <w:ind w:firstLine="284"/>
        <w:jc w:val="both"/>
        <w:rPr>
          <w:rFonts w:ascii="Times New Roman" w:hAnsi="Times New Roman" w:cs="Times New Roman"/>
          <w:b/>
          <w:bCs/>
          <w:iCs/>
          <w:color w:val="auto"/>
          <w:kern w:val="0"/>
          <w:sz w:val="12"/>
          <w:szCs w:val="12"/>
          <w:lang w:eastAsia="ar-SA"/>
        </w:rPr>
      </w:pPr>
      <w:r w:rsidRPr="007434C3">
        <w:rPr>
          <w:rFonts w:ascii="Times New Roman" w:hAnsi="Times New Roman" w:cs="Times New Roman"/>
          <w:b/>
          <w:bCs/>
          <w:iCs/>
          <w:color w:val="auto"/>
          <w:kern w:val="0"/>
          <w:sz w:val="12"/>
          <w:szCs w:val="12"/>
          <w:lang w:eastAsia="ar-SA"/>
        </w:rPr>
        <w:t xml:space="preserve">Цель: </w:t>
      </w:r>
      <w:r w:rsidRPr="007434C3">
        <w:rPr>
          <w:rFonts w:ascii="Times New Roman" w:hAnsi="Times New Roman" w:cs="Times New Roman"/>
          <w:color w:val="auto"/>
          <w:kern w:val="0"/>
          <w:sz w:val="12"/>
          <w:szCs w:val="12"/>
          <w:lang w:eastAsia="ar-SA"/>
        </w:rPr>
        <w:t>Реализация государственной и муниципальной политики в области физической культуры и спорта на территории района, пропаганда здорового образа жизни среди жителей района</w:t>
      </w:r>
    </w:p>
    <w:p w:rsidR="007434C3" w:rsidRPr="007434C3" w:rsidRDefault="007434C3" w:rsidP="00983E5D">
      <w:pPr>
        <w:spacing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b/>
          <w:bCs/>
          <w:iCs/>
          <w:color w:val="auto"/>
          <w:kern w:val="0"/>
          <w:sz w:val="12"/>
          <w:szCs w:val="12"/>
          <w:lang w:eastAsia="ar-SA"/>
        </w:rPr>
        <w:t>Задачи:</w:t>
      </w:r>
    </w:p>
    <w:p w:rsidR="007434C3" w:rsidRPr="007434C3" w:rsidRDefault="007434C3" w:rsidP="00983E5D">
      <w:pPr>
        <w:tabs>
          <w:tab w:val="left" w:pos="2687"/>
        </w:tabs>
        <w:suppressAutoHyphens/>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организация и проведение ключевых программных мероприятий по физической культуре и спорту, вовлечение в них жителей района разных возрастных категорий.</w:t>
      </w:r>
    </w:p>
    <w:p w:rsidR="007434C3" w:rsidRPr="007434C3" w:rsidRDefault="007434C3" w:rsidP="00983E5D">
      <w:pPr>
        <w:tabs>
          <w:tab w:val="left" w:pos="3000"/>
        </w:tabs>
        <w:suppressAutoHyphens/>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совершенствование спортивного мастерства команд района через участие в межрайонных, зональных и краевых соревнованиях.</w:t>
      </w:r>
    </w:p>
    <w:p w:rsidR="007434C3" w:rsidRPr="007434C3" w:rsidRDefault="00983E5D" w:rsidP="00983E5D">
      <w:pPr>
        <w:suppressAutoHyphens/>
        <w:spacing w:after="0" w:line="240" w:lineRule="auto"/>
        <w:ind w:left="284"/>
        <w:jc w:val="both"/>
        <w:rPr>
          <w:rFonts w:ascii="Times New Roman" w:hAnsi="Times New Roman" w:cs="Times New Roman"/>
          <w:bCs/>
          <w:color w:val="auto"/>
          <w:kern w:val="0"/>
          <w:sz w:val="12"/>
          <w:szCs w:val="12"/>
          <w:lang w:eastAsia="ar-SA"/>
        </w:rPr>
      </w:pPr>
      <w:r>
        <w:rPr>
          <w:rFonts w:ascii="Times New Roman" w:hAnsi="Times New Roman" w:cs="Times New Roman"/>
          <w:color w:val="auto"/>
          <w:kern w:val="0"/>
          <w:sz w:val="12"/>
          <w:szCs w:val="12"/>
          <w:lang w:eastAsia="ar-SA"/>
        </w:rPr>
        <w:t>-</w:t>
      </w:r>
      <w:r w:rsidR="007434C3" w:rsidRPr="007434C3">
        <w:rPr>
          <w:rFonts w:ascii="Times New Roman" w:hAnsi="Times New Roman" w:cs="Times New Roman"/>
          <w:color w:val="auto"/>
          <w:kern w:val="0"/>
          <w:sz w:val="12"/>
          <w:szCs w:val="12"/>
          <w:lang w:eastAsia="ar-SA"/>
        </w:rPr>
        <w:t>выявление и поддержка лучших спортсменов и сельских спортивных команд, стимулирование спортивной активности, пропаганда здорового образа жизни среди разных возрастных категорий сельчан;</w:t>
      </w:r>
    </w:p>
    <w:p w:rsidR="007434C3" w:rsidRPr="007434C3" w:rsidRDefault="00983E5D" w:rsidP="00983E5D">
      <w:pPr>
        <w:tabs>
          <w:tab w:val="left" w:pos="2687"/>
        </w:tabs>
        <w:suppressAutoHyphens/>
        <w:spacing w:after="0" w:line="240" w:lineRule="auto"/>
        <w:ind w:left="284"/>
        <w:jc w:val="both"/>
        <w:rPr>
          <w:rFonts w:ascii="Times New Roman" w:hAnsi="Times New Roman" w:cs="Times New Roman"/>
          <w:color w:val="auto"/>
          <w:kern w:val="0"/>
          <w:sz w:val="12"/>
          <w:szCs w:val="12"/>
          <w:lang w:eastAsia="ar-SA"/>
        </w:rPr>
      </w:pPr>
      <w:r>
        <w:rPr>
          <w:rFonts w:ascii="Times New Roman" w:hAnsi="Times New Roman" w:cs="Times New Roman"/>
          <w:bCs/>
          <w:color w:val="auto"/>
          <w:kern w:val="0"/>
          <w:sz w:val="12"/>
          <w:szCs w:val="12"/>
          <w:lang w:eastAsia="ar-SA"/>
        </w:rPr>
        <w:t>-</w:t>
      </w:r>
      <w:r w:rsidR="007434C3" w:rsidRPr="007434C3">
        <w:rPr>
          <w:rFonts w:ascii="Times New Roman" w:hAnsi="Times New Roman" w:cs="Times New Roman"/>
          <w:bCs/>
          <w:color w:val="auto"/>
          <w:kern w:val="0"/>
          <w:sz w:val="12"/>
          <w:szCs w:val="12"/>
          <w:lang w:eastAsia="ar-SA"/>
        </w:rPr>
        <w:t>обеспечение и укрепление спортивной базы спортивных команд района.</w:t>
      </w:r>
    </w:p>
    <w:p w:rsidR="007434C3" w:rsidRPr="007434C3" w:rsidRDefault="007434C3" w:rsidP="00983E5D">
      <w:pPr>
        <w:spacing w:after="0" w:line="240" w:lineRule="auto"/>
        <w:ind w:firstLine="284"/>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Реализация мероприятий подпрограммы осуществляется на постоянной основе в период с 01.01.2014-31.12.2017 годов. В силу решаемых в рамках подпрограммы задач этапы реализации подпрограммы не выделяется.</w:t>
      </w:r>
    </w:p>
    <w:p w:rsidR="007434C3" w:rsidRPr="007434C3" w:rsidRDefault="007434C3" w:rsidP="00983E5D">
      <w:pPr>
        <w:spacing w:after="0" w:line="240" w:lineRule="auto"/>
        <w:ind w:firstLine="284"/>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xml:space="preserve">Перечень целевых индикаторов подпрограммы представлен в приложении № 1 к паспорту подпрограммы </w:t>
      </w:r>
      <w:r w:rsidRPr="007434C3">
        <w:rPr>
          <w:rFonts w:ascii="Times New Roman" w:hAnsi="Times New Roman" w:cs="Times New Roman"/>
          <w:bCs/>
          <w:color w:val="auto"/>
          <w:kern w:val="0"/>
          <w:sz w:val="12"/>
          <w:szCs w:val="12"/>
          <w:lang w:eastAsia="ar-SA"/>
        </w:rPr>
        <w:t>«Развитие и пропаганда физической культуры и спорта»</w:t>
      </w:r>
      <w:r w:rsidRPr="007434C3">
        <w:rPr>
          <w:rFonts w:ascii="Times New Roman" w:hAnsi="Times New Roman" w:cs="Times New Roman"/>
          <w:color w:val="auto"/>
          <w:kern w:val="0"/>
          <w:sz w:val="12"/>
          <w:szCs w:val="12"/>
          <w:lang w:eastAsia="ar-SA"/>
        </w:rPr>
        <w:t>.</w:t>
      </w:r>
    </w:p>
    <w:p w:rsidR="007434C3" w:rsidRPr="007434C3" w:rsidRDefault="007434C3" w:rsidP="007434C3">
      <w:pPr>
        <w:suppressAutoHyphens/>
        <w:spacing w:after="0" w:line="240" w:lineRule="auto"/>
        <w:ind w:firstLine="709"/>
        <w:jc w:val="both"/>
        <w:rPr>
          <w:rFonts w:ascii="Times New Roman" w:hAnsi="Times New Roman" w:cs="Times New Roman"/>
          <w:color w:val="auto"/>
          <w:kern w:val="0"/>
          <w:sz w:val="12"/>
          <w:szCs w:val="12"/>
          <w:lang w:eastAsia="ar-SA"/>
        </w:rPr>
      </w:pPr>
    </w:p>
    <w:p w:rsidR="007434C3" w:rsidRPr="007434C3" w:rsidRDefault="007434C3" w:rsidP="00983E5D">
      <w:pPr>
        <w:suppressAutoHyphens/>
        <w:spacing w:after="0" w:line="240" w:lineRule="auto"/>
        <w:jc w:val="center"/>
        <w:rPr>
          <w:rFonts w:ascii="Times New Roman" w:hAnsi="Times New Roman" w:cs="Times New Roman"/>
          <w:b/>
          <w:color w:val="auto"/>
          <w:kern w:val="0"/>
          <w:sz w:val="12"/>
          <w:szCs w:val="12"/>
          <w:lang w:eastAsia="ar-SA"/>
        </w:rPr>
      </w:pPr>
      <w:r w:rsidRPr="007434C3">
        <w:rPr>
          <w:rFonts w:ascii="Times New Roman" w:hAnsi="Times New Roman" w:cs="Times New Roman"/>
          <w:b/>
          <w:color w:val="auto"/>
          <w:kern w:val="0"/>
          <w:sz w:val="12"/>
          <w:szCs w:val="12"/>
          <w:lang w:eastAsia="ar-SA"/>
        </w:rPr>
        <w:t>2.3. Механизмы реализации подпрограммы</w:t>
      </w:r>
    </w:p>
    <w:p w:rsidR="007434C3" w:rsidRPr="007434C3" w:rsidRDefault="007434C3" w:rsidP="007434C3">
      <w:pPr>
        <w:suppressAutoHyphens/>
        <w:spacing w:after="0" w:line="240" w:lineRule="auto"/>
        <w:jc w:val="center"/>
        <w:rPr>
          <w:rFonts w:ascii="Times New Roman" w:hAnsi="Times New Roman" w:cs="Times New Roman"/>
          <w:b/>
          <w:color w:val="auto"/>
          <w:kern w:val="0"/>
          <w:sz w:val="12"/>
          <w:szCs w:val="12"/>
          <w:lang w:eastAsia="ar-SA"/>
        </w:rPr>
      </w:pPr>
    </w:p>
    <w:p w:rsidR="007434C3" w:rsidRPr="007434C3" w:rsidRDefault="007434C3" w:rsidP="00983E5D">
      <w:pPr>
        <w:suppressAutoHyphens/>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Механизмы реализации подпрограммы предусматривают отработку управленческих, финансовых, правовых и коммуникационных схем обеспечения мероприятий, предусмотренных Подпрограммой.</w:t>
      </w:r>
    </w:p>
    <w:p w:rsidR="007434C3" w:rsidRPr="007434C3" w:rsidRDefault="007434C3" w:rsidP="00983E5D">
      <w:pPr>
        <w:suppressAutoHyphens/>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Финансовое обеспечение реализации мероприятий подпрограммы  «Развитие и пропаганда физической культуры и спорта» осуществляется за счет средств районного бюджета.</w:t>
      </w:r>
    </w:p>
    <w:p w:rsidR="007434C3" w:rsidRPr="007434C3" w:rsidRDefault="007434C3" w:rsidP="00983E5D">
      <w:pPr>
        <w:suppressAutoHyphens/>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«Проведение спортивно-массовых и оздоровительных мероприятий на территории Каратузского района осуществляется на основании Положений о проведении спортивных соревнований, распоряжений и постановлений на проведение спортивно-массовых мероприятий, смет расходов.</w:t>
      </w:r>
    </w:p>
    <w:p w:rsidR="007434C3" w:rsidRPr="007434C3" w:rsidRDefault="007434C3" w:rsidP="00983E5D">
      <w:pPr>
        <w:suppressAutoHyphens/>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В перечень расходов на проведение спортивно-массовых и оздоровительных мероприятий на территории Каратузского района входит: питание участников, оформление мероприятий, приобретение основных средств и материалов, оказание услуг, награждение денежными сертификатами.</w:t>
      </w:r>
    </w:p>
    <w:p w:rsidR="007434C3" w:rsidRPr="007434C3" w:rsidRDefault="007434C3" w:rsidP="00983E5D">
      <w:pPr>
        <w:suppressAutoHyphens/>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Проведение спортивно-массовых и оздоровительных мероприятий за  пределами Каратузского района осуществляется на основании Положений о проведении мероприятий, смет расходов.</w:t>
      </w:r>
    </w:p>
    <w:p w:rsidR="007434C3" w:rsidRPr="007434C3" w:rsidRDefault="007434C3" w:rsidP="00983E5D">
      <w:pPr>
        <w:suppressAutoHyphens/>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В перечень расходов на проведение спортивно-массовых и оздоровительных мероприятий за пределами Каратузского района входит: питание, размещение и оплата проезда участников, организационные взносы за участие, медицинское сопровождение, приобретение основных средств и материалов, оформление мероприятий, оплата услуг по гражданско-правовым договорам.</w:t>
      </w:r>
    </w:p>
    <w:p w:rsidR="007434C3" w:rsidRPr="007434C3" w:rsidRDefault="007434C3" w:rsidP="00983E5D">
      <w:pPr>
        <w:suppressAutoHyphens/>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Приобретение услуг, основных средств и материалов осуществляется на основании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оказание услуг или договоров».</w:t>
      </w:r>
    </w:p>
    <w:p w:rsidR="007434C3" w:rsidRPr="007434C3" w:rsidRDefault="007434C3" w:rsidP="00983E5D">
      <w:pPr>
        <w:suppressAutoHyphens/>
        <w:spacing w:after="0" w:line="240" w:lineRule="auto"/>
        <w:ind w:firstLine="284"/>
        <w:jc w:val="both"/>
        <w:rPr>
          <w:rFonts w:ascii="Times New Roman" w:hAnsi="Times New Roman" w:cs="Times New Roman"/>
          <w:b/>
          <w:color w:val="auto"/>
          <w:kern w:val="0"/>
          <w:sz w:val="12"/>
          <w:szCs w:val="12"/>
          <w:lang w:eastAsia="ar-SA"/>
        </w:rPr>
      </w:pPr>
      <w:r w:rsidRPr="007434C3">
        <w:rPr>
          <w:rFonts w:ascii="Times New Roman" w:hAnsi="Times New Roman" w:cs="Times New Roman"/>
          <w:color w:val="auto"/>
          <w:kern w:val="0"/>
          <w:sz w:val="12"/>
          <w:szCs w:val="12"/>
          <w:lang w:eastAsia="ar-SA"/>
        </w:rPr>
        <w:t>Общее руководство реализацией подпрограммы осуществляет Исполнитель программы - администрация Каратузского района. Администрация района осуществляет координацию деятельности  структурных подразделений района, молодежных, общественных организаций в сфере развития спорта в целях достижения комплексного эффекта и наиболее эффективного использования средств. Исполнитель  осуществляет сбор и рассмотрение предложений общественных объединений и организаций, отдельных граждан, а так же возможность адаптации мероприятий подпрограммы к потребностям граждан и, при необходимости, их корректировки.</w:t>
      </w:r>
    </w:p>
    <w:p w:rsidR="007434C3" w:rsidRPr="007434C3" w:rsidRDefault="007434C3" w:rsidP="007434C3">
      <w:pPr>
        <w:suppressAutoHyphens/>
        <w:spacing w:after="0" w:line="240" w:lineRule="auto"/>
        <w:ind w:firstLine="709"/>
        <w:jc w:val="both"/>
        <w:rPr>
          <w:rFonts w:ascii="Times New Roman" w:hAnsi="Times New Roman" w:cs="Times New Roman"/>
          <w:b/>
          <w:color w:val="auto"/>
          <w:kern w:val="0"/>
          <w:sz w:val="12"/>
          <w:szCs w:val="12"/>
          <w:lang w:eastAsia="ar-SA"/>
        </w:rPr>
      </w:pPr>
    </w:p>
    <w:p w:rsidR="007434C3" w:rsidRPr="007434C3" w:rsidRDefault="007434C3" w:rsidP="00983E5D">
      <w:pPr>
        <w:suppressAutoHyphens/>
        <w:spacing w:after="0" w:line="240" w:lineRule="auto"/>
        <w:jc w:val="center"/>
        <w:rPr>
          <w:rFonts w:ascii="Times New Roman" w:hAnsi="Times New Roman" w:cs="Times New Roman"/>
          <w:b/>
          <w:color w:val="auto"/>
          <w:kern w:val="0"/>
          <w:sz w:val="12"/>
          <w:szCs w:val="12"/>
          <w:lang w:eastAsia="ar-SA"/>
        </w:rPr>
      </w:pPr>
      <w:r w:rsidRPr="007434C3">
        <w:rPr>
          <w:rFonts w:ascii="Times New Roman" w:hAnsi="Times New Roman" w:cs="Times New Roman"/>
          <w:b/>
          <w:color w:val="auto"/>
          <w:kern w:val="0"/>
          <w:sz w:val="12"/>
          <w:szCs w:val="12"/>
          <w:lang w:eastAsia="ar-SA"/>
        </w:rPr>
        <w:t xml:space="preserve">2.4. Управление подпрограммой и </w:t>
      </w:r>
      <w:proofErr w:type="gramStart"/>
      <w:r w:rsidRPr="007434C3">
        <w:rPr>
          <w:rFonts w:ascii="Times New Roman" w:hAnsi="Times New Roman" w:cs="Times New Roman"/>
          <w:b/>
          <w:color w:val="auto"/>
          <w:kern w:val="0"/>
          <w:sz w:val="12"/>
          <w:szCs w:val="12"/>
          <w:lang w:eastAsia="ar-SA"/>
        </w:rPr>
        <w:t>контроль за</w:t>
      </w:r>
      <w:proofErr w:type="gramEnd"/>
      <w:r w:rsidRPr="007434C3">
        <w:rPr>
          <w:rFonts w:ascii="Times New Roman" w:hAnsi="Times New Roman" w:cs="Times New Roman"/>
          <w:b/>
          <w:color w:val="auto"/>
          <w:kern w:val="0"/>
          <w:sz w:val="12"/>
          <w:szCs w:val="12"/>
          <w:lang w:eastAsia="ar-SA"/>
        </w:rPr>
        <w:t xml:space="preserve"> ходом её выполнения</w:t>
      </w:r>
    </w:p>
    <w:p w:rsidR="007434C3" w:rsidRPr="007434C3" w:rsidRDefault="007434C3" w:rsidP="00983E5D">
      <w:pPr>
        <w:suppressAutoHyphens/>
        <w:spacing w:after="0" w:line="240" w:lineRule="auto"/>
        <w:ind w:firstLine="284"/>
        <w:jc w:val="center"/>
        <w:rPr>
          <w:rFonts w:ascii="Times New Roman" w:hAnsi="Times New Roman" w:cs="Times New Roman"/>
          <w:b/>
          <w:color w:val="auto"/>
          <w:kern w:val="0"/>
          <w:sz w:val="12"/>
          <w:szCs w:val="12"/>
          <w:lang w:eastAsia="ar-SA"/>
        </w:rPr>
      </w:pPr>
    </w:p>
    <w:p w:rsidR="007434C3" w:rsidRPr="007434C3" w:rsidRDefault="007434C3" w:rsidP="00983E5D">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Текущее управление реализацией подпрограммы осуществляется администрацией Каратузского района.</w:t>
      </w:r>
    </w:p>
    <w:p w:rsidR="007434C3" w:rsidRPr="007434C3" w:rsidRDefault="007434C3" w:rsidP="00983E5D">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Администрация Каратузского района осуществляет:</w:t>
      </w:r>
    </w:p>
    <w:p w:rsidR="007434C3" w:rsidRPr="007434C3" w:rsidRDefault="007434C3" w:rsidP="00983E5D">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xml:space="preserve"> - отбор исполнителей отдельных мероприятий подпрограммы;</w:t>
      </w:r>
    </w:p>
    <w:p w:rsidR="007434C3" w:rsidRPr="007434C3" w:rsidRDefault="007434C3" w:rsidP="00983E5D">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xml:space="preserve"> - координацию исполнения подпрограммных мероприятий, мониторинг их реализации;</w:t>
      </w:r>
    </w:p>
    <w:p w:rsidR="007434C3" w:rsidRPr="007434C3" w:rsidRDefault="007434C3" w:rsidP="00983E5D">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xml:space="preserve"> - непосредственный </w:t>
      </w:r>
      <w:proofErr w:type="gramStart"/>
      <w:r w:rsidRPr="007434C3">
        <w:rPr>
          <w:rFonts w:ascii="Times New Roman" w:hAnsi="Times New Roman" w:cs="Times New Roman"/>
          <w:color w:val="auto"/>
          <w:kern w:val="0"/>
          <w:sz w:val="12"/>
          <w:szCs w:val="12"/>
          <w:lang w:eastAsia="ar-SA"/>
        </w:rPr>
        <w:t>контроль за</w:t>
      </w:r>
      <w:proofErr w:type="gramEnd"/>
      <w:r w:rsidRPr="007434C3">
        <w:rPr>
          <w:rFonts w:ascii="Times New Roman" w:hAnsi="Times New Roman" w:cs="Times New Roman"/>
          <w:color w:val="auto"/>
          <w:kern w:val="0"/>
          <w:sz w:val="12"/>
          <w:szCs w:val="12"/>
          <w:lang w:eastAsia="ar-SA"/>
        </w:rPr>
        <w:t xml:space="preserve"> ходом реализации мероприятий подпрограммы;</w:t>
      </w:r>
    </w:p>
    <w:p w:rsidR="007434C3" w:rsidRPr="007434C3" w:rsidRDefault="007434C3" w:rsidP="00983E5D">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xml:space="preserve"> - подготовку отчетов о реализации подпрограммы.</w:t>
      </w:r>
    </w:p>
    <w:p w:rsidR="007434C3" w:rsidRPr="007434C3" w:rsidRDefault="007434C3" w:rsidP="00983E5D">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7434C3">
        <w:rPr>
          <w:rFonts w:ascii="Times New Roman" w:hAnsi="Times New Roman" w:cs="Times New Roman"/>
          <w:color w:val="auto"/>
          <w:kern w:val="0"/>
          <w:sz w:val="12"/>
          <w:szCs w:val="12"/>
          <w:lang w:eastAsia="ar-SA"/>
        </w:rPr>
        <w:t xml:space="preserve">В процессе реализации подпрограммы Администрация Каратузского района вправе инициировать внесение изменений в подпрограмму в части текущего финансового года. </w:t>
      </w:r>
    </w:p>
    <w:p w:rsidR="007434C3" w:rsidRPr="007434C3" w:rsidRDefault="007434C3" w:rsidP="00983E5D">
      <w:pPr>
        <w:suppressAutoHyphens/>
        <w:autoSpaceDE w:val="0"/>
        <w:spacing w:after="0" w:line="240" w:lineRule="auto"/>
        <w:ind w:firstLine="284"/>
        <w:jc w:val="both"/>
        <w:rPr>
          <w:rFonts w:ascii="Times New Roman" w:hAnsi="Times New Roman" w:cs="Times New Roman"/>
          <w:kern w:val="0"/>
          <w:sz w:val="12"/>
          <w:szCs w:val="12"/>
          <w:lang w:eastAsia="ar-SA"/>
        </w:rPr>
      </w:pPr>
      <w:r w:rsidRPr="007434C3">
        <w:rPr>
          <w:rFonts w:ascii="Times New Roman" w:hAnsi="Times New Roman" w:cs="Times New Roman"/>
          <w:color w:val="auto"/>
          <w:kern w:val="0"/>
          <w:sz w:val="12"/>
          <w:szCs w:val="12"/>
          <w:lang w:eastAsia="ar-SA"/>
        </w:rPr>
        <w:t xml:space="preserve">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отчетности (за первый, второй и третий кварталы). </w:t>
      </w:r>
    </w:p>
    <w:p w:rsidR="007434C3" w:rsidRPr="007434C3" w:rsidRDefault="007434C3" w:rsidP="00983E5D">
      <w:pPr>
        <w:suppressAutoHyphens/>
        <w:autoSpaceDE w:val="0"/>
        <w:spacing w:after="0" w:line="240" w:lineRule="auto"/>
        <w:ind w:firstLine="284"/>
        <w:jc w:val="both"/>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 xml:space="preserve">Отчеты о реализации подпрограммы, представляются </w:t>
      </w:r>
      <w:r w:rsidRPr="007434C3">
        <w:rPr>
          <w:rFonts w:ascii="Times New Roman" w:hAnsi="Times New Roman" w:cs="Times New Roman"/>
          <w:color w:val="auto"/>
          <w:kern w:val="0"/>
          <w:sz w:val="12"/>
          <w:szCs w:val="12"/>
          <w:lang w:eastAsia="ar-SA"/>
        </w:rPr>
        <w:t>ответственным исполнителем</w:t>
      </w:r>
      <w:r w:rsidRPr="007434C3">
        <w:rPr>
          <w:rFonts w:ascii="Times New Roman" w:hAnsi="Times New Roman" w:cs="Times New Roman"/>
          <w:kern w:val="0"/>
          <w:sz w:val="12"/>
          <w:szCs w:val="12"/>
          <w:lang w:eastAsia="ar-SA"/>
        </w:rPr>
        <w:t xml:space="preserve"> подпрограммы одновременно в </w:t>
      </w:r>
      <w:r w:rsidRPr="007434C3">
        <w:rPr>
          <w:rFonts w:ascii="Times New Roman" w:hAnsi="Times New Roman" w:cs="Times New Roman"/>
          <w:color w:val="auto"/>
          <w:kern w:val="0"/>
          <w:sz w:val="12"/>
          <w:szCs w:val="12"/>
          <w:lang w:eastAsia="ar-SA"/>
        </w:rPr>
        <w:t xml:space="preserve">отдел планирования и экономического развития администрации Каратузского района </w:t>
      </w:r>
      <w:r w:rsidRPr="007434C3">
        <w:rPr>
          <w:rFonts w:ascii="Times New Roman" w:hAnsi="Times New Roman" w:cs="Times New Roman"/>
          <w:kern w:val="0"/>
          <w:sz w:val="12"/>
          <w:szCs w:val="12"/>
          <w:lang w:eastAsia="ar-SA"/>
        </w:rPr>
        <w:t xml:space="preserve">и финансовое управление администрации Каратузского района ежеквартально не позднее 10 числа второго месяца, следующего </w:t>
      </w:r>
      <w:proofErr w:type="gramStart"/>
      <w:r w:rsidRPr="007434C3">
        <w:rPr>
          <w:rFonts w:ascii="Times New Roman" w:hAnsi="Times New Roman" w:cs="Times New Roman"/>
          <w:kern w:val="0"/>
          <w:sz w:val="12"/>
          <w:szCs w:val="12"/>
          <w:lang w:eastAsia="ar-SA"/>
        </w:rPr>
        <w:t>за</w:t>
      </w:r>
      <w:proofErr w:type="gramEnd"/>
      <w:r w:rsidRPr="007434C3">
        <w:rPr>
          <w:rFonts w:ascii="Times New Roman" w:hAnsi="Times New Roman" w:cs="Times New Roman"/>
          <w:kern w:val="0"/>
          <w:sz w:val="12"/>
          <w:szCs w:val="12"/>
          <w:lang w:eastAsia="ar-SA"/>
        </w:rPr>
        <w:t xml:space="preserve"> отчетным.</w:t>
      </w:r>
    </w:p>
    <w:p w:rsidR="007434C3" w:rsidRPr="007434C3" w:rsidRDefault="007434C3" w:rsidP="00983E5D">
      <w:pPr>
        <w:suppressAutoHyphens/>
        <w:autoSpaceDE w:val="0"/>
        <w:spacing w:after="0" w:line="240" w:lineRule="auto"/>
        <w:ind w:firstLine="284"/>
        <w:jc w:val="both"/>
        <w:rPr>
          <w:rFonts w:ascii="Times New Roman" w:hAnsi="Times New Roman" w:cs="Times New Roman"/>
          <w:kern w:val="0"/>
          <w:sz w:val="12"/>
          <w:szCs w:val="12"/>
          <w:lang w:eastAsia="ar-SA"/>
        </w:rPr>
      </w:pPr>
      <w:r w:rsidRPr="007434C3">
        <w:rPr>
          <w:rFonts w:ascii="Times New Roman" w:hAnsi="Times New Roman" w:cs="Times New Roman"/>
          <w:kern w:val="0"/>
          <w:sz w:val="12"/>
          <w:szCs w:val="12"/>
          <w:lang w:eastAsia="ar-SA"/>
        </w:rPr>
        <w:t xml:space="preserve">Годовой отчет о ходе реализации подпрограммы формируется </w:t>
      </w:r>
      <w:r w:rsidRPr="007434C3">
        <w:rPr>
          <w:rFonts w:ascii="Times New Roman" w:hAnsi="Times New Roman" w:cs="Times New Roman"/>
          <w:color w:val="auto"/>
          <w:kern w:val="0"/>
          <w:sz w:val="12"/>
          <w:szCs w:val="12"/>
          <w:lang w:eastAsia="ar-SA"/>
        </w:rPr>
        <w:t xml:space="preserve">ответственным исполнителем </w:t>
      </w:r>
      <w:r w:rsidRPr="007434C3">
        <w:rPr>
          <w:rFonts w:ascii="Times New Roman" w:hAnsi="Times New Roman" w:cs="Times New Roman"/>
          <w:kern w:val="0"/>
          <w:sz w:val="12"/>
          <w:szCs w:val="12"/>
          <w:lang w:eastAsia="ar-SA"/>
        </w:rPr>
        <w:t xml:space="preserve">и представляется в </w:t>
      </w:r>
      <w:r w:rsidRPr="007434C3">
        <w:rPr>
          <w:rFonts w:ascii="Times New Roman" w:hAnsi="Times New Roman" w:cs="Times New Roman"/>
          <w:color w:val="auto"/>
          <w:kern w:val="0"/>
          <w:sz w:val="12"/>
          <w:szCs w:val="12"/>
          <w:lang w:eastAsia="ar-SA"/>
        </w:rPr>
        <w:t xml:space="preserve">отдел планирования и экономического развития администрации Каратузского района и финансовое управление администрации Каратузского района </w:t>
      </w:r>
      <w:r w:rsidRPr="007434C3">
        <w:rPr>
          <w:rFonts w:ascii="Times New Roman" w:hAnsi="Times New Roman" w:cs="Times New Roman"/>
          <w:kern w:val="0"/>
          <w:sz w:val="12"/>
          <w:szCs w:val="12"/>
          <w:lang w:eastAsia="ar-SA"/>
        </w:rPr>
        <w:t xml:space="preserve">до 1 марта года, следующего </w:t>
      </w:r>
      <w:proofErr w:type="gramStart"/>
      <w:r w:rsidRPr="007434C3">
        <w:rPr>
          <w:rFonts w:ascii="Times New Roman" w:hAnsi="Times New Roman" w:cs="Times New Roman"/>
          <w:kern w:val="0"/>
          <w:sz w:val="12"/>
          <w:szCs w:val="12"/>
          <w:lang w:eastAsia="ar-SA"/>
        </w:rPr>
        <w:t>за</w:t>
      </w:r>
      <w:proofErr w:type="gramEnd"/>
      <w:r w:rsidRPr="007434C3">
        <w:rPr>
          <w:rFonts w:ascii="Times New Roman" w:hAnsi="Times New Roman" w:cs="Times New Roman"/>
          <w:kern w:val="0"/>
          <w:sz w:val="12"/>
          <w:szCs w:val="12"/>
          <w:lang w:eastAsia="ar-SA"/>
        </w:rPr>
        <w:t xml:space="preserve"> отчетным.</w:t>
      </w:r>
    </w:p>
    <w:p w:rsidR="007434C3" w:rsidRPr="007434C3" w:rsidRDefault="007434C3" w:rsidP="00983E5D">
      <w:pPr>
        <w:suppressAutoHyphens/>
        <w:autoSpaceDE w:val="0"/>
        <w:spacing w:after="0" w:line="240" w:lineRule="auto"/>
        <w:ind w:firstLine="284"/>
        <w:jc w:val="both"/>
        <w:rPr>
          <w:rFonts w:ascii="Times New Roman" w:hAnsi="Times New Roman" w:cs="Times New Roman"/>
          <w:b/>
          <w:color w:val="auto"/>
          <w:kern w:val="0"/>
          <w:sz w:val="12"/>
          <w:szCs w:val="12"/>
          <w:lang w:eastAsia="ar-SA"/>
        </w:rPr>
      </w:pPr>
      <w:proofErr w:type="gramStart"/>
      <w:r w:rsidRPr="007434C3">
        <w:rPr>
          <w:rFonts w:ascii="Times New Roman" w:hAnsi="Times New Roman" w:cs="Times New Roman"/>
          <w:kern w:val="0"/>
          <w:sz w:val="12"/>
          <w:szCs w:val="12"/>
          <w:lang w:eastAsia="ar-SA"/>
        </w:rPr>
        <w:lastRenderedPageBreak/>
        <w:t>Контроль за</w:t>
      </w:r>
      <w:proofErr w:type="gramEnd"/>
      <w:r w:rsidRPr="007434C3">
        <w:rPr>
          <w:rFonts w:ascii="Times New Roman" w:hAnsi="Times New Roman" w:cs="Times New Roman"/>
          <w:kern w:val="0"/>
          <w:sz w:val="12"/>
          <w:szCs w:val="12"/>
          <w:lang w:eastAsia="ar-SA"/>
        </w:rPr>
        <w:t xml:space="preserve"> ходом выполнения подпрограммы осуществляет финансовое управление Каратузского района и ревизионная комиссия Каратузского района.</w:t>
      </w:r>
    </w:p>
    <w:p w:rsidR="00983E5D" w:rsidRPr="00983E5D" w:rsidRDefault="00983E5D" w:rsidP="00983E5D">
      <w:pPr>
        <w:suppressAutoHyphens/>
        <w:spacing w:after="0" w:line="240" w:lineRule="auto"/>
        <w:ind w:firstLine="709"/>
        <w:jc w:val="both"/>
        <w:rPr>
          <w:rFonts w:ascii="Times New Roman" w:hAnsi="Times New Roman" w:cs="Times New Roman"/>
          <w:b/>
          <w:color w:val="auto"/>
          <w:kern w:val="0"/>
          <w:sz w:val="12"/>
          <w:szCs w:val="12"/>
          <w:lang w:eastAsia="ar-SA"/>
        </w:rPr>
      </w:pPr>
    </w:p>
    <w:p w:rsidR="00983E5D" w:rsidRPr="00983E5D" w:rsidRDefault="00983E5D" w:rsidP="00983E5D">
      <w:pPr>
        <w:suppressAutoHyphens/>
        <w:spacing w:after="0" w:line="240" w:lineRule="auto"/>
        <w:ind w:firstLine="709"/>
        <w:jc w:val="center"/>
        <w:rPr>
          <w:rFonts w:ascii="Times New Roman" w:hAnsi="Times New Roman" w:cs="Times New Roman"/>
          <w:b/>
          <w:color w:val="auto"/>
          <w:kern w:val="0"/>
          <w:sz w:val="12"/>
          <w:szCs w:val="12"/>
          <w:lang w:eastAsia="ar-SA"/>
        </w:rPr>
      </w:pPr>
      <w:r w:rsidRPr="00983E5D">
        <w:rPr>
          <w:rFonts w:ascii="Times New Roman" w:hAnsi="Times New Roman" w:cs="Times New Roman"/>
          <w:b/>
          <w:color w:val="auto"/>
          <w:kern w:val="0"/>
          <w:sz w:val="12"/>
          <w:szCs w:val="12"/>
          <w:lang w:eastAsia="ar-SA"/>
        </w:rPr>
        <w:t>2.5. Оценка социально- экономической эффективности</w:t>
      </w:r>
    </w:p>
    <w:p w:rsidR="00983E5D" w:rsidRPr="00983E5D" w:rsidRDefault="00983E5D" w:rsidP="00983E5D">
      <w:pPr>
        <w:suppressAutoHyphens/>
        <w:spacing w:after="0" w:line="240" w:lineRule="auto"/>
        <w:ind w:firstLine="709"/>
        <w:jc w:val="center"/>
        <w:rPr>
          <w:rFonts w:ascii="Times New Roman" w:hAnsi="Times New Roman" w:cs="Times New Roman"/>
          <w:color w:val="auto"/>
          <w:kern w:val="0"/>
          <w:sz w:val="12"/>
          <w:szCs w:val="12"/>
          <w:lang w:eastAsia="ar-SA"/>
        </w:rPr>
      </w:pPr>
      <w:r w:rsidRPr="00983E5D">
        <w:rPr>
          <w:rFonts w:ascii="Times New Roman" w:hAnsi="Times New Roman" w:cs="Times New Roman"/>
          <w:b/>
          <w:color w:val="auto"/>
          <w:kern w:val="0"/>
          <w:sz w:val="12"/>
          <w:szCs w:val="12"/>
          <w:lang w:eastAsia="ar-SA"/>
        </w:rPr>
        <w:t xml:space="preserve"> </w:t>
      </w:r>
    </w:p>
    <w:p w:rsidR="00983E5D" w:rsidRPr="00983E5D" w:rsidRDefault="00983E5D" w:rsidP="00983E5D">
      <w:pPr>
        <w:suppressAutoHyphens/>
        <w:spacing w:after="0" w:line="240" w:lineRule="auto"/>
        <w:ind w:firstLine="284"/>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 xml:space="preserve">В результате своевременной и в полном объеме реализации мероприятий подпрограммы: </w:t>
      </w:r>
    </w:p>
    <w:p w:rsidR="00983E5D" w:rsidRPr="00983E5D" w:rsidRDefault="00983E5D" w:rsidP="00983E5D">
      <w:pPr>
        <w:suppressAutoHyphens/>
        <w:spacing w:after="0" w:line="240" w:lineRule="auto"/>
        <w:ind w:firstLine="284"/>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 xml:space="preserve">- доля населения </w:t>
      </w:r>
      <w:proofErr w:type="gramStart"/>
      <w:r w:rsidRPr="00983E5D">
        <w:rPr>
          <w:rFonts w:ascii="Times New Roman" w:hAnsi="Times New Roman" w:cs="Times New Roman"/>
          <w:color w:val="auto"/>
          <w:kern w:val="0"/>
          <w:sz w:val="12"/>
          <w:szCs w:val="12"/>
          <w:lang w:eastAsia="ar-SA"/>
        </w:rPr>
        <w:t>занимающихся</w:t>
      </w:r>
      <w:proofErr w:type="gramEnd"/>
      <w:r w:rsidRPr="00983E5D">
        <w:rPr>
          <w:rFonts w:ascii="Times New Roman" w:hAnsi="Times New Roman" w:cs="Times New Roman"/>
          <w:color w:val="auto"/>
          <w:kern w:val="0"/>
          <w:sz w:val="12"/>
          <w:szCs w:val="12"/>
          <w:lang w:eastAsia="ar-SA"/>
        </w:rPr>
        <w:t xml:space="preserve"> физической культурой и спортом возрастёт в 2015 году до 24,6 %; в 2017 году до 24,9 %;</w:t>
      </w:r>
    </w:p>
    <w:p w:rsidR="00983E5D" w:rsidRPr="00983E5D" w:rsidRDefault="00983E5D" w:rsidP="00983E5D">
      <w:pPr>
        <w:suppressAutoHyphens/>
        <w:spacing w:after="0" w:line="240" w:lineRule="auto"/>
        <w:ind w:firstLine="284"/>
        <w:jc w:val="both"/>
        <w:rPr>
          <w:rFonts w:ascii="Times New Roman" w:hAnsi="Times New Roman" w:cs="Times New Roman"/>
          <w:bCs/>
          <w:color w:val="auto"/>
          <w:kern w:val="0"/>
          <w:sz w:val="12"/>
          <w:szCs w:val="12"/>
          <w:lang w:eastAsia="ar-SA"/>
        </w:rPr>
      </w:pPr>
      <w:r w:rsidRPr="00983E5D">
        <w:rPr>
          <w:rFonts w:ascii="Times New Roman" w:hAnsi="Times New Roman" w:cs="Times New Roman"/>
          <w:color w:val="auto"/>
          <w:kern w:val="0"/>
          <w:sz w:val="12"/>
          <w:szCs w:val="12"/>
          <w:lang w:eastAsia="ar-SA"/>
        </w:rPr>
        <w:t>- уровень обеспеченности спортивными сооружениями будет составлять в 2014 году 140,7%, в 2017 году 141,85% .</w:t>
      </w:r>
    </w:p>
    <w:p w:rsidR="00983E5D" w:rsidRPr="00983E5D" w:rsidRDefault="00983E5D" w:rsidP="00983E5D">
      <w:pPr>
        <w:suppressAutoHyphens/>
        <w:spacing w:after="0" w:line="240" w:lineRule="auto"/>
        <w:ind w:firstLine="284"/>
        <w:jc w:val="both"/>
        <w:rPr>
          <w:rFonts w:ascii="Times New Roman" w:hAnsi="Times New Roman" w:cs="Times New Roman"/>
          <w:b/>
          <w:color w:val="auto"/>
          <w:kern w:val="0"/>
          <w:sz w:val="12"/>
          <w:szCs w:val="12"/>
          <w:lang w:eastAsia="ar-SA"/>
        </w:rPr>
      </w:pPr>
      <w:r w:rsidRPr="00983E5D">
        <w:rPr>
          <w:rFonts w:ascii="Times New Roman" w:hAnsi="Times New Roman" w:cs="Times New Roman"/>
          <w:bCs/>
          <w:color w:val="auto"/>
          <w:kern w:val="0"/>
          <w:sz w:val="12"/>
          <w:szCs w:val="12"/>
          <w:lang w:eastAsia="ar-SA"/>
        </w:rPr>
        <w:t xml:space="preserve">Цели, целевые показатели, задачи, показатели результативности приведены в приложении № 1 к паспорту </w:t>
      </w:r>
      <w:r w:rsidRPr="00983E5D">
        <w:rPr>
          <w:rFonts w:ascii="Times New Roman" w:hAnsi="Times New Roman" w:cs="Times New Roman"/>
          <w:color w:val="auto"/>
          <w:kern w:val="0"/>
          <w:sz w:val="12"/>
          <w:szCs w:val="12"/>
          <w:lang w:eastAsia="ar-SA"/>
        </w:rPr>
        <w:t xml:space="preserve">подпрограммы </w:t>
      </w:r>
      <w:r w:rsidRPr="00983E5D">
        <w:rPr>
          <w:rFonts w:ascii="Times New Roman" w:hAnsi="Times New Roman" w:cs="Times New Roman"/>
          <w:bCs/>
          <w:color w:val="auto"/>
          <w:kern w:val="0"/>
          <w:sz w:val="12"/>
          <w:szCs w:val="12"/>
          <w:lang w:eastAsia="ar-SA"/>
        </w:rPr>
        <w:t>«Развитие и пропаганда физической культуры и спорта»</w:t>
      </w:r>
      <w:r w:rsidRPr="00983E5D">
        <w:rPr>
          <w:rFonts w:ascii="Times New Roman" w:hAnsi="Times New Roman" w:cs="Times New Roman"/>
          <w:color w:val="auto"/>
          <w:kern w:val="0"/>
          <w:sz w:val="12"/>
          <w:szCs w:val="12"/>
          <w:lang w:eastAsia="ar-SA"/>
        </w:rPr>
        <w:t>.</w:t>
      </w:r>
    </w:p>
    <w:p w:rsidR="00983E5D" w:rsidRPr="00983E5D" w:rsidRDefault="00983E5D" w:rsidP="00983E5D">
      <w:pPr>
        <w:suppressAutoHyphens/>
        <w:spacing w:after="0" w:line="240" w:lineRule="auto"/>
        <w:jc w:val="both"/>
        <w:rPr>
          <w:rFonts w:ascii="Times New Roman" w:hAnsi="Times New Roman" w:cs="Times New Roman"/>
          <w:b/>
          <w:color w:val="auto"/>
          <w:kern w:val="0"/>
          <w:sz w:val="12"/>
          <w:szCs w:val="12"/>
          <w:lang w:eastAsia="ar-SA"/>
        </w:rPr>
      </w:pPr>
    </w:p>
    <w:p w:rsidR="00983E5D" w:rsidRPr="00983E5D" w:rsidRDefault="00983E5D" w:rsidP="00983E5D">
      <w:pPr>
        <w:suppressAutoHyphens/>
        <w:spacing w:after="0" w:line="240" w:lineRule="auto"/>
        <w:jc w:val="center"/>
        <w:rPr>
          <w:rFonts w:ascii="Times New Roman" w:hAnsi="Times New Roman" w:cs="Times New Roman"/>
          <w:b/>
          <w:color w:val="auto"/>
          <w:kern w:val="0"/>
          <w:sz w:val="12"/>
          <w:szCs w:val="12"/>
          <w:lang w:eastAsia="ar-SA"/>
        </w:rPr>
      </w:pPr>
      <w:r w:rsidRPr="00983E5D">
        <w:rPr>
          <w:rFonts w:ascii="Times New Roman" w:hAnsi="Times New Roman" w:cs="Times New Roman"/>
          <w:b/>
          <w:color w:val="auto"/>
          <w:kern w:val="0"/>
          <w:sz w:val="12"/>
          <w:szCs w:val="12"/>
          <w:lang w:eastAsia="ar-SA"/>
        </w:rPr>
        <w:t>2.6. Мероприятия подпрограммы</w:t>
      </w:r>
    </w:p>
    <w:p w:rsidR="00983E5D" w:rsidRPr="00983E5D" w:rsidRDefault="00983E5D" w:rsidP="00983E5D">
      <w:pPr>
        <w:suppressAutoHyphens/>
        <w:spacing w:after="0" w:line="240" w:lineRule="auto"/>
        <w:ind w:firstLine="709"/>
        <w:jc w:val="center"/>
        <w:rPr>
          <w:rFonts w:ascii="Times New Roman" w:hAnsi="Times New Roman" w:cs="Times New Roman"/>
          <w:b/>
          <w:color w:val="auto"/>
          <w:kern w:val="0"/>
          <w:sz w:val="12"/>
          <w:szCs w:val="12"/>
          <w:lang w:eastAsia="ar-SA"/>
        </w:rPr>
      </w:pPr>
    </w:p>
    <w:p w:rsidR="00983E5D" w:rsidRPr="00983E5D" w:rsidRDefault="00983E5D" w:rsidP="00983E5D">
      <w:pPr>
        <w:suppressAutoHyphens/>
        <w:spacing w:after="0" w:line="240" w:lineRule="auto"/>
        <w:ind w:firstLine="284"/>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 xml:space="preserve">Перечень мероприятий подпрограммы приведён в приложении №2 к паспорту подпрограммы </w:t>
      </w:r>
      <w:r w:rsidRPr="00983E5D">
        <w:rPr>
          <w:rFonts w:ascii="Times New Roman" w:hAnsi="Times New Roman" w:cs="Times New Roman"/>
          <w:bCs/>
          <w:color w:val="auto"/>
          <w:kern w:val="0"/>
          <w:sz w:val="12"/>
          <w:szCs w:val="12"/>
          <w:lang w:eastAsia="ar-SA"/>
        </w:rPr>
        <w:t>«Развитие и пропаганда физической культуры и спорта».</w:t>
      </w:r>
    </w:p>
    <w:p w:rsidR="00983E5D" w:rsidRPr="00983E5D" w:rsidRDefault="00983E5D" w:rsidP="00983E5D">
      <w:pPr>
        <w:suppressAutoHyphens/>
        <w:spacing w:after="0" w:line="240" w:lineRule="auto"/>
        <w:ind w:firstLine="709"/>
        <w:jc w:val="center"/>
        <w:rPr>
          <w:rFonts w:ascii="Times New Roman" w:hAnsi="Times New Roman" w:cs="Times New Roman"/>
          <w:color w:val="auto"/>
          <w:kern w:val="0"/>
          <w:sz w:val="12"/>
          <w:szCs w:val="12"/>
          <w:lang w:eastAsia="ar-SA"/>
        </w:rPr>
      </w:pPr>
    </w:p>
    <w:p w:rsidR="00983E5D" w:rsidRPr="00983E5D" w:rsidRDefault="00983E5D" w:rsidP="00983E5D">
      <w:pPr>
        <w:pStyle w:val="ac"/>
        <w:numPr>
          <w:ilvl w:val="1"/>
          <w:numId w:val="9"/>
        </w:numPr>
        <w:suppressAutoHyphens/>
        <w:spacing w:after="0" w:line="240" w:lineRule="auto"/>
        <w:jc w:val="center"/>
        <w:rPr>
          <w:rFonts w:ascii="Times New Roman" w:hAnsi="Times New Roman" w:cs="Times New Roman"/>
          <w:b/>
          <w:sz w:val="12"/>
          <w:szCs w:val="12"/>
          <w:lang w:eastAsia="ar-SA"/>
        </w:rPr>
      </w:pPr>
      <w:r w:rsidRPr="00983E5D">
        <w:rPr>
          <w:rFonts w:ascii="Times New Roman" w:hAnsi="Times New Roman" w:cs="Times New Roman"/>
          <w:b/>
          <w:sz w:val="12"/>
          <w:szCs w:val="12"/>
          <w:lang w:eastAsia="ar-SA"/>
        </w:rPr>
        <w:t>Обоснование финансовых, материальных и трудовых затрат (ресурсное обеспечение подпрограммы) с указанием источников финансирования</w:t>
      </w:r>
    </w:p>
    <w:p w:rsidR="00983E5D" w:rsidRPr="00983E5D" w:rsidRDefault="00983E5D" w:rsidP="00983E5D">
      <w:pPr>
        <w:pStyle w:val="ac"/>
        <w:suppressAutoHyphens/>
        <w:spacing w:after="0" w:line="240" w:lineRule="auto"/>
        <w:rPr>
          <w:rFonts w:ascii="Times New Roman" w:hAnsi="Times New Roman" w:cs="Times New Roman"/>
          <w:b/>
          <w:sz w:val="12"/>
          <w:szCs w:val="12"/>
          <w:lang w:eastAsia="ar-SA"/>
        </w:rPr>
      </w:pPr>
    </w:p>
    <w:p w:rsidR="00983E5D" w:rsidRDefault="00983E5D" w:rsidP="00983E5D">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 xml:space="preserve">Мероприятия подпрограммы реализуются за счет бюджетных ассигнований районного бюджета. </w:t>
      </w:r>
    </w:p>
    <w:p w:rsidR="00983E5D" w:rsidRPr="00983E5D" w:rsidRDefault="00983E5D" w:rsidP="00983E5D">
      <w:pPr>
        <w:widowControl w:val="0"/>
        <w:suppressAutoHyphens/>
        <w:autoSpaceDE w:val="0"/>
        <w:spacing w:after="0" w:line="240" w:lineRule="auto"/>
        <w:jc w:val="both"/>
        <w:rPr>
          <w:rFonts w:ascii="Times New Roman" w:hAnsi="Times New Roman" w:cs="Times New Roman"/>
          <w:color w:val="auto"/>
          <w:kern w:val="0"/>
          <w:sz w:val="12"/>
          <w:szCs w:val="12"/>
          <w:lang w:eastAsia="ar-SA"/>
        </w:rPr>
      </w:pPr>
    </w:p>
    <w:p w:rsidR="007434C3" w:rsidRDefault="00983E5D" w:rsidP="00983E5D">
      <w:pPr>
        <w:spacing w:after="0" w:line="240" w:lineRule="auto"/>
        <w:ind w:firstLine="284"/>
        <w:rPr>
          <w:rFonts w:ascii="Times New Roman" w:eastAsia="Calibri" w:hAnsi="Times New Roman" w:cs="Times New Roman"/>
          <w:color w:val="auto"/>
          <w:kern w:val="0"/>
          <w:sz w:val="12"/>
          <w:szCs w:val="12"/>
          <w:lang w:eastAsia="en-US"/>
        </w:rPr>
      </w:pPr>
      <w:r w:rsidRPr="00983E5D">
        <w:rPr>
          <w:rFonts w:ascii="Times New Roman" w:eastAsia="Calibri" w:hAnsi="Times New Roman" w:cs="Times New Roman"/>
          <w:color w:val="auto"/>
          <w:kern w:val="0"/>
          <w:sz w:val="12"/>
          <w:szCs w:val="12"/>
          <w:lang w:eastAsia="en-US"/>
        </w:rPr>
        <w:t>Объем расходов средств на реализацию мероприятий подпрограммы представлен в приложении №2 к паспорту подпрограммы.</w:t>
      </w:r>
    </w:p>
    <w:p w:rsidR="00983E5D" w:rsidRDefault="00983E5D" w:rsidP="00983E5D">
      <w:pPr>
        <w:spacing w:after="0" w:line="240" w:lineRule="auto"/>
        <w:ind w:firstLine="284"/>
        <w:rPr>
          <w:rFonts w:ascii="Times New Roman" w:eastAsia="Calibri" w:hAnsi="Times New Roman" w:cs="Times New Roman"/>
          <w:color w:val="auto"/>
          <w:kern w:val="0"/>
          <w:sz w:val="12"/>
          <w:szCs w:val="12"/>
          <w:lang w:eastAsia="en-US"/>
        </w:rPr>
      </w:pPr>
    </w:p>
    <w:p w:rsidR="00983E5D" w:rsidRDefault="00983E5D" w:rsidP="00983E5D">
      <w:pPr>
        <w:spacing w:after="0" w:line="240" w:lineRule="auto"/>
        <w:ind w:firstLine="284"/>
        <w:rPr>
          <w:rFonts w:ascii="Times New Roman" w:eastAsia="Calibri" w:hAnsi="Times New Roman" w:cs="Times New Roman"/>
          <w:color w:val="auto"/>
          <w:kern w:val="0"/>
          <w:sz w:val="12"/>
          <w:szCs w:val="12"/>
          <w:lang w:eastAsia="en-US"/>
        </w:rPr>
      </w:pPr>
    </w:p>
    <w:p w:rsidR="00983E5D" w:rsidRDefault="00983E5D" w:rsidP="00983E5D">
      <w:pPr>
        <w:spacing w:after="0" w:line="240" w:lineRule="auto"/>
        <w:ind w:firstLine="284"/>
        <w:rPr>
          <w:rFonts w:ascii="Times New Roman" w:eastAsia="Calibri" w:hAnsi="Times New Roman" w:cs="Times New Roman"/>
          <w:color w:val="auto"/>
          <w:kern w:val="0"/>
          <w:sz w:val="12"/>
          <w:szCs w:val="12"/>
          <w:lang w:eastAsia="en-US"/>
        </w:rPr>
      </w:pPr>
    </w:p>
    <w:p w:rsidR="00983E5D" w:rsidRDefault="00983E5D" w:rsidP="00983E5D">
      <w:pPr>
        <w:spacing w:after="0" w:line="240" w:lineRule="auto"/>
        <w:ind w:firstLine="284"/>
        <w:rPr>
          <w:rFonts w:ascii="Times New Roman" w:eastAsia="Calibri" w:hAnsi="Times New Roman" w:cs="Times New Roman"/>
          <w:color w:val="auto"/>
          <w:kern w:val="0"/>
          <w:sz w:val="12"/>
          <w:szCs w:val="12"/>
          <w:lang w:eastAsia="en-US"/>
        </w:rPr>
      </w:pPr>
    </w:p>
    <w:p w:rsidR="00983E5D" w:rsidRDefault="00983E5D" w:rsidP="00983E5D">
      <w:pPr>
        <w:spacing w:after="0" w:line="240" w:lineRule="auto"/>
        <w:ind w:left="6237"/>
        <w:rPr>
          <w:rFonts w:ascii="Times New Roman" w:eastAsia="Calibri" w:hAnsi="Times New Roman" w:cs="Times New Roman"/>
          <w:color w:val="auto"/>
          <w:kern w:val="0"/>
          <w:sz w:val="12"/>
          <w:szCs w:val="12"/>
          <w:lang w:eastAsia="en-US"/>
        </w:rPr>
      </w:pPr>
    </w:p>
    <w:p w:rsidR="00983E5D" w:rsidRPr="00983E5D" w:rsidRDefault="00983E5D" w:rsidP="00983E5D">
      <w:pPr>
        <w:suppressAutoHyphens/>
        <w:autoSpaceDE w:val="0"/>
        <w:spacing w:after="0" w:line="240" w:lineRule="auto"/>
        <w:ind w:left="6237"/>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 xml:space="preserve">Приложение № 1 </w:t>
      </w:r>
    </w:p>
    <w:p w:rsidR="00983E5D" w:rsidRPr="00983E5D" w:rsidRDefault="00983E5D" w:rsidP="00983E5D">
      <w:pPr>
        <w:suppressAutoHyphens/>
        <w:autoSpaceDE w:val="0"/>
        <w:spacing w:after="0" w:line="240" w:lineRule="auto"/>
        <w:ind w:left="6237"/>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к паспорту подпрограммы «Развитие и пропаганда физической культуры и спорта», реализуемой в рамках муниципальной программы «Развитие культуры, молодежной политики, физкультуры и спорта в Каратузском районе»</w:t>
      </w:r>
    </w:p>
    <w:p w:rsidR="00983E5D" w:rsidRPr="00983E5D" w:rsidRDefault="00983E5D" w:rsidP="00983E5D">
      <w:pPr>
        <w:suppressAutoHyphens/>
        <w:autoSpaceDE w:val="0"/>
        <w:spacing w:after="0" w:line="240" w:lineRule="auto"/>
        <w:jc w:val="both"/>
        <w:rPr>
          <w:rFonts w:ascii="Times New Roman" w:hAnsi="Times New Roman" w:cs="Times New Roman"/>
          <w:color w:val="auto"/>
          <w:kern w:val="0"/>
          <w:sz w:val="12"/>
          <w:szCs w:val="12"/>
          <w:lang w:eastAsia="ar-SA"/>
        </w:rPr>
      </w:pPr>
    </w:p>
    <w:p w:rsidR="00983E5D" w:rsidRPr="00983E5D" w:rsidRDefault="00983E5D" w:rsidP="00983E5D">
      <w:pPr>
        <w:suppressAutoHyphens/>
        <w:autoSpaceDE w:val="0"/>
        <w:spacing w:after="0" w:line="240" w:lineRule="auto"/>
        <w:ind w:firstLine="540"/>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Перечень целевых индикаторов подпрограммы</w:t>
      </w:r>
    </w:p>
    <w:p w:rsidR="00983E5D" w:rsidRPr="00983E5D" w:rsidRDefault="00983E5D" w:rsidP="00983E5D">
      <w:pPr>
        <w:suppressAutoHyphens/>
        <w:autoSpaceDE w:val="0"/>
        <w:spacing w:after="0" w:line="240" w:lineRule="auto"/>
        <w:ind w:firstLine="540"/>
        <w:jc w:val="center"/>
        <w:rPr>
          <w:rFonts w:ascii="Times New Roman" w:hAnsi="Times New Roman" w:cs="Times New Roman"/>
          <w:color w:val="auto"/>
          <w:kern w:val="0"/>
          <w:sz w:val="12"/>
          <w:szCs w:val="12"/>
          <w:lang w:eastAsia="ar-SA"/>
        </w:rPr>
      </w:pPr>
    </w:p>
    <w:tbl>
      <w:tblPr>
        <w:tblW w:w="10878" w:type="dxa"/>
        <w:tblInd w:w="70" w:type="dxa"/>
        <w:tblLayout w:type="fixed"/>
        <w:tblCellMar>
          <w:left w:w="70" w:type="dxa"/>
          <w:right w:w="70" w:type="dxa"/>
        </w:tblCellMar>
        <w:tblLook w:val="0000" w:firstRow="0" w:lastRow="0" w:firstColumn="0" w:lastColumn="0" w:noHBand="0" w:noVBand="0"/>
      </w:tblPr>
      <w:tblGrid>
        <w:gridCol w:w="567"/>
        <w:gridCol w:w="2977"/>
        <w:gridCol w:w="851"/>
        <w:gridCol w:w="850"/>
        <w:gridCol w:w="992"/>
        <w:gridCol w:w="993"/>
        <w:gridCol w:w="992"/>
        <w:gridCol w:w="1134"/>
        <w:gridCol w:w="1522"/>
      </w:tblGrid>
      <w:tr w:rsidR="00983E5D" w:rsidRPr="00983E5D" w:rsidTr="00983E5D">
        <w:trPr>
          <w:cantSplit/>
          <w:trHeight w:val="20"/>
        </w:trPr>
        <w:tc>
          <w:tcPr>
            <w:tcW w:w="567" w:type="dxa"/>
            <w:tcBorders>
              <w:top w:val="single" w:sz="4" w:space="0" w:color="000000"/>
              <w:left w:val="single" w:sz="4" w:space="0" w:color="000000"/>
              <w:bottom w:val="single" w:sz="4" w:space="0" w:color="000000"/>
            </w:tcBorders>
            <w:shd w:val="clear" w:color="auto" w:fill="auto"/>
            <w:vAlign w:val="center"/>
          </w:tcPr>
          <w:p w:rsidR="00983E5D" w:rsidRPr="00983E5D" w:rsidRDefault="00983E5D" w:rsidP="00983E5D">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 xml:space="preserve">№  </w:t>
            </w:r>
            <w:r w:rsidRPr="00983E5D">
              <w:rPr>
                <w:rFonts w:ascii="Times New Roman" w:eastAsia="Arial" w:hAnsi="Times New Roman" w:cs="Times New Roman"/>
                <w:color w:val="auto"/>
                <w:kern w:val="0"/>
                <w:sz w:val="12"/>
                <w:szCs w:val="12"/>
                <w:lang w:eastAsia="ar-SA"/>
              </w:rPr>
              <w:br/>
            </w:r>
            <w:proofErr w:type="gramStart"/>
            <w:r w:rsidRPr="00983E5D">
              <w:rPr>
                <w:rFonts w:ascii="Times New Roman" w:eastAsia="Arial" w:hAnsi="Times New Roman" w:cs="Times New Roman"/>
                <w:color w:val="auto"/>
                <w:kern w:val="0"/>
                <w:sz w:val="12"/>
                <w:szCs w:val="12"/>
                <w:lang w:eastAsia="ar-SA"/>
              </w:rPr>
              <w:t>п</w:t>
            </w:r>
            <w:proofErr w:type="gramEnd"/>
            <w:r w:rsidRPr="00983E5D">
              <w:rPr>
                <w:rFonts w:ascii="Times New Roman" w:eastAsia="Arial" w:hAnsi="Times New Roman" w:cs="Times New Roman"/>
                <w:color w:val="auto"/>
                <w:kern w:val="0"/>
                <w:sz w:val="12"/>
                <w:szCs w:val="12"/>
                <w:lang w:eastAsia="ar-SA"/>
              </w:rPr>
              <w:t>/п</w:t>
            </w:r>
          </w:p>
        </w:tc>
        <w:tc>
          <w:tcPr>
            <w:tcW w:w="2977" w:type="dxa"/>
            <w:tcBorders>
              <w:top w:val="single" w:sz="4" w:space="0" w:color="000000"/>
              <w:left w:val="single" w:sz="4" w:space="0" w:color="000000"/>
              <w:bottom w:val="single" w:sz="4" w:space="0" w:color="000000"/>
            </w:tcBorders>
            <w:shd w:val="clear" w:color="auto" w:fill="auto"/>
            <w:vAlign w:val="center"/>
          </w:tcPr>
          <w:p w:rsidR="00983E5D" w:rsidRPr="00983E5D" w:rsidRDefault="00983E5D" w:rsidP="00983E5D">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 xml:space="preserve">Цель,    </w:t>
            </w:r>
            <w:r w:rsidRPr="00983E5D">
              <w:rPr>
                <w:rFonts w:ascii="Times New Roman" w:eastAsia="Arial" w:hAnsi="Times New Roman" w:cs="Times New Roman"/>
                <w:color w:val="auto"/>
                <w:kern w:val="0"/>
                <w:sz w:val="12"/>
                <w:szCs w:val="12"/>
                <w:lang w:eastAsia="ar-SA"/>
              </w:rPr>
              <w:br/>
              <w:t>целевые индикаторы</w:t>
            </w:r>
            <w:r w:rsidRPr="00983E5D">
              <w:rPr>
                <w:rFonts w:ascii="Times New Roman" w:eastAsia="Arial" w:hAnsi="Times New Roman" w:cs="Times New Roman"/>
                <w:color w:val="auto"/>
                <w:kern w:val="0"/>
                <w:sz w:val="12"/>
                <w:szCs w:val="12"/>
                <w:lang w:eastAsia="ar-SA"/>
              </w:rPr>
              <w:br/>
            </w:r>
          </w:p>
        </w:tc>
        <w:tc>
          <w:tcPr>
            <w:tcW w:w="851" w:type="dxa"/>
            <w:tcBorders>
              <w:top w:val="single" w:sz="4" w:space="0" w:color="000000"/>
              <w:left w:val="single" w:sz="4" w:space="0" w:color="000000"/>
              <w:bottom w:val="single" w:sz="4" w:space="0" w:color="000000"/>
            </w:tcBorders>
            <w:shd w:val="clear" w:color="auto" w:fill="auto"/>
            <w:vAlign w:val="center"/>
          </w:tcPr>
          <w:p w:rsidR="00983E5D" w:rsidRPr="00983E5D" w:rsidRDefault="00983E5D" w:rsidP="00983E5D">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Единица</w:t>
            </w:r>
            <w:r w:rsidRPr="00983E5D">
              <w:rPr>
                <w:rFonts w:ascii="Times New Roman" w:eastAsia="Arial" w:hAnsi="Times New Roman" w:cs="Times New Roman"/>
                <w:color w:val="auto"/>
                <w:kern w:val="0"/>
                <w:sz w:val="12"/>
                <w:szCs w:val="12"/>
                <w:lang w:eastAsia="ar-SA"/>
              </w:rPr>
              <w:br/>
              <w:t>измерения</w:t>
            </w:r>
          </w:p>
        </w:tc>
        <w:tc>
          <w:tcPr>
            <w:tcW w:w="850" w:type="dxa"/>
            <w:tcBorders>
              <w:top w:val="single" w:sz="4" w:space="0" w:color="000000"/>
              <w:left w:val="single" w:sz="4" w:space="0" w:color="000000"/>
              <w:bottom w:val="single" w:sz="4" w:space="0" w:color="000000"/>
            </w:tcBorders>
            <w:shd w:val="clear" w:color="auto" w:fill="auto"/>
            <w:vAlign w:val="center"/>
          </w:tcPr>
          <w:p w:rsidR="00983E5D" w:rsidRPr="00983E5D" w:rsidRDefault="00983E5D" w:rsidP="00983E5D">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 xml:space="preserve">Источник </w:t>
            </w:r>
            <w:r w:rsidRPr="00983E5D">
              <w:rPr>
                <w:rFonts w:ascii="Times New Roman" w:eastAsia="Arial" w:hAnsi="Times New Roman" w:cs="Times New Roman"/>
                <w:color w:val="auto"/>
                <w:kern w:val="0"/>
                <w:sz w:val="12"/>
                <w:szCs w:val="12"/>
                <w:lang w:eastAsia="ar-SA"/>
              </w:rPr>
              <w:br/>
              <w:t>информации</w:t>
            </w:r>
          </w:p>
        </w:tc>
        <w:tc>
          <w:tcPr>
            <w:tcW w:w="992" w:type="dxa"/>
            <w:tcBorders>
              <w:top w:val="single" w:sz="4" w:space="0" w:color="000000"/>
              <w:left w:val="single" w:sz="4" w:space="0" w:color="000000"/>
              <w:bottom w:val="single" w:sz="4" w:space="0" w:color="000000"/>
            </w:tcBorders>
            <w:shd w:val="clear" w:color="auto" w:fill="auto"/>
            <w:vAlign w:val="center"/>
          </w:tcPr>
          <w:p w:rsidR="00983E5D" w:rsidRPr="00983E5D" w:rsidRDefault="00983E5D" w:rsidP="00983E5D">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Отчетный финансовый год</w:t>
            </w:r>
          </w:p>
          <w:p w:rsidR="00983E5D" w:rsidRPr="00983E5D" w:rsidRDefault="00983E5D" w:rsidP="00983E5D">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2013 г.</w:t>
            </w:r>
          </w:p>
          <w:p w:rsidR="00983E5D" w:rsidRPr="00983E5D" w:rsidRDefault="00983E5D" w:rsidP="00983E5D">
            <w:pPr>
              <w:suppressAutoHyphens/>
              <w:autoSpaceDE w:val="0"/>
              <w:spacing w:after="0" w:line="240" w:lineRule="auto"/>
              <w:jc w:val="center"/>
              <w:rPr>
                <w:rFonts w:ascii="Times New Roman" w:eastAsia="Arial" w:hAnsi="Times New Roman" w:cs="Times New Roman"/>
                <w:color w:val="auto"/>
                <w:kern w:val="0"/>
                <w:sz w:val="12"/>
                <w:szCs w:val="12"/>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983E5D" w:rsidRPr="00983E5D" w:rsidRDefault="00983E5D" w:rsidP="00983E5D">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Текущий финансовый год</w:t>
            </w:r>
          </w:p>
          <w:p w:rsidR="00983E5D" w:rsidRPr="00983E5D" w:rsidRDefault="00983E5D" w:rsidP="00983E5D">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2014 г.</w:t>
            </w:r>
          </w:p>
        </w:tc>
        <w:tc>
          <w:tcPr>
            <w:tcW w:w="992" w:type="dxa"/>
            <w:tcBorders>
              <w:top w:val="single" w:sz="4" w:space="0" w:color="000000"/>
              <w:left w:val="single" w:sz="4" w:space="0" w:color="000000"/>
              <w:bottom w:val="single" w:sz="4" w:space="0" w:color="000000"/>
            </w:tcBorders>
            <w:shd w:val="clear" w:color="auto" w:fill="auto"/>
            <w:vAlign w:val="center"/>
          </w:tcPr>
          <w:p w:rsidR="00983E5D" w:rsidRPr="00983E5D" w:rsidRDefault="00983E5D" w:rsidP="00983E5D">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Очередной финансовый год</w:t>
            </w:r>
          </w:p>
          <w:p w:rsidR="00983E5D" w:rsidRPr="00983E5D" w:rsidRDefault="00983E5D" w:rsidP="00983E5D">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 xml:space="preserve">2015 г. </w:t>
            </w:r>
            <w:proofErr w:type="gramStart"/>
            <w:r w:rsidRPr="00983E5D">
              <w:rPr>
                <w:rFonts w:ascii="Times New Roman" w:eastAsia="Arial" w:hAnsi="Times New Roman" w:cs="Times New Roman"/>
                <w:color w:val="auto"/>
                <w:kern w:val="0"/>
                <w:sz w:val="12"/>
                <w:szCs w:val="12"/>
                <w:lang w:eastAsia="ar-SA"/>
              </w:rPr>
              <w:t>г</w:t>
            </w:r>
            <w:proofErr w:type="gramEnd"/>
            <w:r w:rsidRPr="00983E5D">
              <w:rPr>
                <w:rFonts w:ascii="Times New Roman" w:eastAsia="Arial" w:hAnsi="Times New Roman" w:cs="Times New Roman"/>
                <w:color w:val="auto"/>
                <w:kern w:val="0"/>
                <w:sz w:val="12"/>
                <w:szCs w:val="12"/>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983E5D" w:rsidRPr="00983E5D" w:rsidRDefault="00983E5D" w:rsidP="00983E5D">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Первый год планового периода</w:t>
            </w:r>
          </w:p>
          <w:p w:rsidR="00983E5D" w:rsidRPr="00983E5D" w:rsidRDefault="00983E5D" w:rsidP="00983E5D">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2016 г.</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E5D" w:rsidRPr="00983E5D" w:rsidRDefault="00983E5D" w:rsidP="00983E5D">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Второй год планового периода</w:t>
            </w:r>
          </w:p>
          <w:p w:rsidR="00983E5D" w:rsidRPr="00983E5D" w:rsidRDefault="00983E5D" w:rsidP="00983E5D">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2017 г.</w:t>
            </w:r>
          </w:p>
        </w:tc>
      </w:tr>
      <w:tr w:rsidR="00983E5D" w:rsidRPr="00983E5D" w:rsidTr="00983E5D">
        <w:trPr>
          <w:cantSplit/>
          <w:trHeight w:val="20"/>
        </w:trPr>
        <w:tc>
          <w:tcPr>
            <w:tcW w:w="10878" w:type="dxa"/>
            <w:gridSpan w:val="9"/>
            <w:tcBorders>
              <w:top w:val="single" w:sz="4" w:space="0" w:color="000000"/>
              <w:left w:val="single" w:sz="4" w:space="0" w:color="000000"/>
              <w:bottom w:val="single" w:sz="4" w:space="0" w:color="000000"/>
              <w:right w:val="single" w:sz="4" w:space="0" w:color="000000"/>
            </w:tcBorders>
            <w:shd w:val="clear" w:color="auto" w:fill="auto"/>
          </w:tcPr>
          <w:p w:rsidR="00983E5D" w:rsidRPr="00983E5D" w:rsidRDefault="00983E5D" w:rsidP="00983E5D">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Цель: Реализация государственной и муниципальной политики в области физической культуры и спорта на территории района, пропаганда здорового образа жизни среди жителей района</w:t>
            </w:r>
          </w:p>
        </w:tc>
      </w:tr>
      <w:tr w:rsidR="00983E5D" w:rsidRPr="00983E5D" w:rsidTr="00983E5D">
        <w:trPr>
          <w:cantSplit/>
          <w:trHeight w:val="20"/>
        </w:trPr>
        <w:tc>
          <w:tcPr>
            <w:tcW w:w="56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1.</w:t>
            </w:r>
          </w:p>
        </w:tc>
        <w:tc>
          <w:tcPr>
            <w:tcW w:w="297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autoSpaceDE w:val="0"/>
              <w:spacing w:after="0" w:line="240" w:lineRule="auto"/>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Обеспеченность населения спортсооружениями и спортинвентарем</w:t>
            </w:r>
          </w:p>
        </w:tc>
        <w:tc>
          <w:tcPr>
            <w:tcW w:w="851"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w:t>
            </w:r>
          </w:p>
        </w:tc>
        <w:tc>
          <w:tcPr>
            <w:tcW w:w="85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год</w:t>
            </w:r>
            <w:proofErr w:type="gramStart"/>
            <w:r w:rsidRPr="00983E5D">
              <w:rPr>
                <w:rFonts w:ascii="Times New Roman" w:eastAsia="Arial" w:hAnsi="Times New Roman" w:cs="Times New Roman"/>
                <w:color w:val="auto"/>
                <w:kern w:val="0"/>
                <w:sz w:val="12"/>
                <w:szCs w:val="12"/>
                <w:lang w:eastAsia="ar-SA"/>
              </w:rPr>
              <w:t>.</w:t>
            </w:r>
            <w:proofErr w:type="gramEnd"/>
            <w:r w:rsidRPr="00983E5D">
              <w:rPr>
                <w:rFonts w:ascii="Times New Roman" w:eastAsia="Arial" w:hAnsi="Times New Roman" w:cs="Times New Roman"/>
                <w:color w:val="auto"/>
                <w:kern w:val="0"/>
                <w:sz w:val="12"/>
                <w:szCs w:val="12"/>
                <w:lang w:eastAsia="ar-SA"/>
              </w:rPr>
              <w:t xml:space="preserve"> </w:t>
            </w:r>
            <w:proofErr w:type="gramStart"/>
            <w:r w:rsidRPr="00983E5D">
              <w:rPr>
                <w:rFonts w:ascii="Times New Roman" w:eastAsia="Arial" w:hAnsi="Times New Roman" w:cs="Times New Roman"/>
                <w:color w:val="auto"/>
                <w:kern w:val="0"/>
                <w:sz w:val="12"/>
                <w:szCs w:val="12"/>
                <w:lang w:eastAsia="ar-SA"/>
              </w:rPr>
              <w:t>о</w:t>
            </w:r>
            <w:proofErr w:type="gramEnd"/>
            <w:r w:rsidRPr="00983E5D">
              <w:rPr>
                <w:rFonts w:ascii="Times New Roman" w:eastAsia="Arial" w:hAnsi="Times New Roman" w:cs="Times New Roman"/>
                <w:color w:val="auto"/>
                <w:kern w:val="0"/>
                <w:sz w:val="12"/>
                <w:szCs w:val="12"/>
                <w:lang w:eastAsia="ar-SA"/>
              </w:rPr>
              <w:t>тчет</w:t>
            </w:r>
          </w:p>
        </w:tc>
        <w:tc>
          <w:tcPr>
            <w:tcW w:w="992"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138,2</w:t>
            </w:r>
          </w:p>
        </w:tc>
        <w:tc>
          <w:tcPr>
            <w:tcW w:w="993"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140,72</w:t>
            </w:r>
          </w:p>
        </w:tc>
        <w:tc>
          <w:tcPr>
            <w:tcW w:w="992"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141,80</w:t>
            </w:r>
          </w:p>
        </w:tc>
        <w:tc>
          <w:tcPr>
            <w:tcW w:w="113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141,80</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983E5D" w:rsidRPr="00983E5D" w:rsidRDefault="00983E5D" w:rsidP="00983E5D">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141,85</w:t>
            </w:r>
          </w:p>
        </w:tc>
      </w:tr>
      <w:tr w:rsidR="00983E5D" w:rsidRPr="00983E5D" w:rsidTr="00983E5D">
        <w:trPr>
          <w:cantSplit/>
          <w:trHeight w:val="20"/>
        </w:trPr>
        <w:tc>
          <w:tcPr>
            <w:tcW w:w="56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2.</w:t>
            </w:r>
          </w:p>
        </w:tc>
        <w:tc>
          <w:tcPr>
            <w:tcW w:w="297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autoSpaceDE w:val="0"/>
              <w:spacing w:after="0" w:line="240" w:lineRule="auto"/>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Охват жителей района спортивно-массовыми мероприятиями</w:t>
            </w:r>
          </w:p>
        </w:tc>
        <w:tc>
          <w:tcPr>
            <w:tcW w:w="851"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w:t>
            </w:r>
          </w:p>
        </w:tc>
        <w:tc>
          <w:tcPr>
            <w:tcW w:w="85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год</w:t>
            </w:r>
            <w:proofErr w:type="gramStart"/>
            <w:r w:rsidRPr="00983E5D">
              <w:rPr>
                <w:rFonts w:ascii="Times New Roman" w:eastAsia="Arial" w:hAnsi="Times New Roman" w:cs="Times New Roman"/>
                <w:color w:val="auto"/>
                <w:kern w:val="0"/>
                <w:sz w:val="12"/>
                <w:szCs w:val="12"/>
                <w:lang w:eastAsia="ar-SA"/>
              </w:rPr>
              <w:t>.</w:t>
            </w:r>
            <w:proofErr w:type="gramEnd"/>
            <w:r w:rsidRPr="00983E5D">
              <w:rPr>
                <w:rFonts w:ascii="Times New Roman" w:eastAsia="Arial" w:hAnsi="Times New Roman" w:cs="Times New Roman"/>
                <w:color w:val="auto"/>
                <w:kern w:val="0"/>
                <w:sz w:val="12"/>
                <w:szCs w:val="12"/>
                <w:lang w:eastAsia="ar-SA"/>
              </w:rPr>
              <w:t xml:space="preserve"> </w:t>
            </w:r>
            <w:proofErr w:type="gramStart"/>
            <w:r w:rsidRPr="00983E5D">
              <w:rPr>
                <w:rFonts w:ascii="Times New Roman" w:eastAsia="Arial" w:hAnsi="Times New Roman" w:cs="Times New Roman"/>
                <w:color w:val="auto"/>
                <w:kern w:val="0"/>
                <w:sz w:val="12"/>
                <w:szCs w:val="12"/>
                <w:lang w:eastAsia="ar-SA"/>
              </w:rPr>
              <w:t>о</w:t>
            </w:r>
            <w:proofErr w:type="gramEnd"/>
            <w:r w:rsidRPr="00983E5D">
              <w:rPr>
                <w:rFonts w:ascii="Times New Roman" w:eastAsia="Arial" w:hAnsi="Times New Roman" w:cs="Times New Roman"/>
                <w:color w:val="auto"/>
                <w:kern w:val="0"/>
                <w:sz w:val="12"/>
                <w:szCs w:val="12"/>
                <w:lang w:eastAsia="ar-SA"/>
              </w:rPr>
              <w:t>тчет</w:t>
            </w:r>
          </w:p>
        </w:tc>
        <w:tc>
          <w:tcPr>
            <w:tcW w:w="992"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23,4</w:t>
            </w:r>
          </w:p>
        </w:tc>
        <w:tc>
          <w:tcPr>
            <w:tcW w:w="993"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23,40</w:t>
            </w:r>
          </w:p>
        </w:tc>
        <w:tc>
          <w:tcPr>
            <w:tcW w:w="992"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24,60</w:t>
            </w:r>
          </w:p>
        </w:tc>
        <w:tc>
          <w:tcPr>
            <w:tcW w:w="113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24,90</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983E5D" w:rsidRPr="00983E5D" w:rsidRDefault="00983E5D" w:rsidP="00983E5D">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24,9</w:t>
            </w:r>
          </w:p>
        </w:tc>
      </w:tr>
      <w:tr w:rsidR="00983E5D" w:rsidRPr="00983E5D" w:rsidTr="00983E5D">
        <w:trPr>
          <w:cantSplit/>
          <w:trHeight w:val="20"/>
        </w:trPr>
        <w:tc>
          <w:tcPr>
            <w:tcW w:w="56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3.</w:t>
            </w:r>
          </w:p>
        </w:tc>
        <w:tc>
          <w:tcPr>
            <w:tcW w:w="297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autoSpaceDE w:val="0"/>
              <w:spacing w:after="0" w:line="240" w:lineRule="auto"/>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Количество жителей, регулярно занимающихся физкультурой и спортом</w:t>
            </w:r>
          </w:p>
        </w:tc>
        <w:tc>
          <w:tcPr>
            <w:tcW w:w="851"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чел.</w:t>
            </w:r>
          </w:p>
        </w:tc>
        <w:tc>
          <w:tcPr>
            <w:tcW w:w="85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год</w:t>
            </w:r>
            <w:proofErr w:type="gramStart"/>
            <w:r w:rsidRPr="00983E5D">
              <w:rPr>
                <w:rFonts w:ascii="Times New Roman" w:eastAsia="Arial" w:hAnsi="Times New Roman" w:cs="Times New Roman"/>
                <w:color w:val="auto"/>
                <w:kern w:val="0"/>
                <w:sz w:val="12"/>
                <w:szCs w:val="12"/>
                <w:lang w:eastAsia="ar-SA"/>
              </w:rPr>
              <w:t>.</w:t>
            </w:r>
            <w:proofErr w:type="gramEnd"/>
            <w:r w:rsidRPr="00983E5D">
              <w:rPr>
                <w:rFonts w:ascii="Times New Roman" w:eastAsia="Arial" w:hAnsi="Times New Roman" w:cs="Times New Roman"/>
                <w:color w:val="auto"/>
                <w:kern w:val="0"/>
                <w:sz w:val="12"/>
                <w:szCs w:val="12"/>
                <w:lang w:eastAsia="ar-SA"/>
              </w:rPr>
              <w:t xml:space="preserve"> </w:t>
            </w:r>
            <w:proofErr w:type="gramStart"/>
            <w:r w:rsidRPr="00983E5D">
              <w:rPr>
                <w:rFonts w:ascii="Times New Roman" w:eastAsia="Arial" w:hAnsi="Times New Roman" w:cs="Times New Roman"/>
                <w:color w:val="auto"/>
                <w:kern w:val="0"/>
                <w:sz w:val="12"/>
                <w:szCs w:val="12"/>
                <w:lang w:eastAsia="ar-SA"/>
              </w:rPr>
              <w:t>о</w:t>
            </w:r>
            <w:proofErr w:type="gramEnd"/>
            <w:r w:rsidRPr="00983E5D">
              <w:rPr>
                <w:rFonts w:ascii="Times New Roman" w:eastAsia="Arial" w:hAnsi="Times New Roman" w:cs="Times New Roman"/>
                <w:color w:val="auto"/>
                <w:kern w:val="0"/>
                <w:sz w:val="12"/>
                <w:szCs w:val="12"/>
                <w:lang w:eastAsia="ar-SA"/>
              </w:rPr>
              <w:t>тчет</w:t>
            </w:r>
          </w:p>
        </w:tc>
        <w:tc>
          <w:tcPr>
            <w:tcW w:w="992"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3388</w:t>
            </w:r>
          </w:p>
        </w:tc>
        <w:tc>
          <w:tcPr>
            <w:tcW w:w="993"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3583</w:t>
            </w:r>
          </w:p>
        </w:tc>
        <w:tc>
          <w:tcPr>
            <w:tcW w:w="992"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3740</w:t>
            </w:r>
          </w:p>
        </w:tc>
        <w:tc>
          <w:tcPr>
            <w:tcW w:w="113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3757</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983E5D" w:rsidRPr="00983E5D" w:rsidRDefault="00983E5D" w:rsidP="00983E5D">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3757</w:t>
            </w:r>
          </w:p>
        </w:tc>
      </w:tr>
    </w:tbl>
    <w:p w:rsidR="00983E5D" w:rsidRPr="00983E5D" w:rsidRDefault="00983E5D" w:rsidP="00983E5D">
      <w:pPr>
        <w:suppressAutoHyphens/>
        <w:autoSpaceDE w:val="0"/>
        <w:spacing w:after="0" w:line="240" w:lineRule="auto"/>
        <w:ind w:firstLine="540"/>
        <w:jc w:val="center"/>
        <w:rPr>
          <w:rFonts w:ascii="Times New Roman" w:hAnsi="Times New Roman" w:cs="Times New Roman"/>
          <w:color w:val="auto"/>
          <w:kern w:val="0"/>
          <w:sz w:val="12"/>
          <w:szCs w:val="12"/>
          <w:lang w:eastAsia="ar-SA"/>
        </w:rPr>
      </w:pPr>
    </w:p>
    <w:p w:rsidR="00983E5D" w:rsidRPr="00983E5D" w:rsidRDefault="00983E5D" w:rsidP="00983E5D">
      <w:pPr>
        <w:suppressAutoHyphens/>
        <w:autoSpaceDE w:val="0"/>
        <w:spacing w:after="0" w:line="240" w:lineRule="auto"/>
        <w:jc w:val="both"/>
        <w:rPr>
          <w:rFonts w:ascii="Times New Roman" w:hAnsi="Times New Roman" w:cs="Times New Roman"/>
          <w:color w:val="auto"/>
          <w:kern w:val="0"/>
          <w:sz w:val="12"/>
          <w:szCs w:val="12"/>
          <w:lang w:eastAsia="ar-SA"/>
        </w:rPr>
      </w:pPr>
    </w:p>
    <w:p w:rsidR="00983E5D" w:rsidRPr="00983E5D" w:rsidRDefault="00983E5D" w:rsidP="00983E5D">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Руководитель                                                                                                        Ф.И.О</w:t>
      </w:r>
    </w:p>
    <w:p w:rsidR="00983E5D" w:rsidRPr="00983E5D" w:rsidRDefault="00983E5D" w:rsidP="00983E5D">
      <w:pPr>
        <w:suppressAutoHyphens/>
        <w:autoSpaceDE w:val="0"/>
        <w:spacing w:after="0" w:line="240" w:lineRule="auto"/>
        <w:jc w:val="both"/>
        <w:rPr>
          <w:rFonts w:ascii="Times New Roman" w:hAnsi="Times New Roman" w:cs="Times New Roman"/>
          <w:color w:val="auto"/>
          <w:kern w:val="0"/>
          <w:sz w:val="12"/>
          <w:szCs w:val="12"/>
          <w:lang w:eastAsia="ar-SA"/>
        </w:rPr>
      </w:pPr>
    </w:p>
    <w:p w:rsidR="00983E5D" w:rsidRPr="00983E5D" w:rsidRDefault="00983E5D" w:rsidP="00983E5D">
      <w:pPr>
        <w:suppressAutoHyphens/>
        <w:autoSpaceDE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 xml:space="preserve">Глава администрации </w:t>
      </w:r>
    </w:p>
    <w:p w:rsidR="00983E5D" w:rsidRPr="00983E5D" w:rsidRDefault="00983E5D" w:rsidP="00983E5D">
      <w:pPr>
        <w:suppressAutoHyphens/>
        <w:autoSpaceDE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 xml:space="preserve">Каратузского района                                                                                      </w:t>
      </w:r>
      <w:proofErr w:type="spellStart"/>
      <w:r w:rsidRPr="00983E5D">
        <w:rPr>
          <w:rFonts w:ascii="Times New Roman" w:hAnsi="Times New Roman" w:cs="Times New Roman"/>
          <w:color w:val="auto"/>
          <w:kern w:val="0"/>
          <w:sz w:val="12"/>
          <w:szCs w:val="12"/>
          <w:lang w:eastAsia="ar-SA"/>
        </w:rPr>
        <w:t>Г.И.Кулакова</w:t>
      </w:r>
      <w:proofErr w:type="spellEnd"/>
    </w:p>
    <w:p w:rsidR="00983E5D" w:rsidRPr="00983E5D" w:rsidRDefault="00983E5D" w:rsidP="00983E5D">
      <w:pPr>
        <w:suppressAutoHyphens/>
        <w:autoSpaceDE w:val="0"/>
        <w:spacing w:after="0" w:line="240" w:lineRule="auto"/>
        <w:ind w:left="9781"/>
        <w:jc w:val="both"/>
        <w:rPr>
          <w:rFonts w:ascii="Times New Roman" w:hAnsi="Times New Roman" w:cs="Times New Roman"/>
          <w:color w:val="auto"/>
          <w:kern w:val="0"/>
          <w:sz w:val="12"/>
          <w:szCs w:val="12"/>
          <w:lang w:eastAsia="ar-SA"/>
        </w:rPr>
      </w:pPr>
    </w:p>
    <w:p w:rsidR="00983E5D" w:rsidRPr="00983E5D" w:rsidRDefault="00983E5D" w:rsidP="00983E5D">
      <w:pPr>
        <w:suppressAutoHyphens/>
        <w:autoSpaceDE w:val="0"/>
        <w:spacing w:after="0" w:line="240" w:lineRule="auto"/>
        <w:ind w:left="9781"/>
        <w:jc w:val="both"/>
        <w:rPr>
          <w:rFonts w:ascii="Times New Roman" w:hAnsi="Times New Roman" w:cs="Times New Roman"/>
          <w:color w:val="auto"/>
          <w:kern w:val="0"/>
          <w:sz w:val="12"/>
          <w:szCs w:val="12"/>
          <w:lang w:eastAsia="ar-SA"/>
        </w:rPr>
      </w:pPr>
    </w:p>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p>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p>
    <w:p w:rsidR="00983E5D" w:rsidRPr="00983E5D" w:rsidRDefault="00983E5D" w:rsidP="00983E5D">
      <w:pPr>
        <w:suppressAutoHyphens/>
        <w:autoSpaceDE w:val="0"/>
        <w:spacing w:after="0" w:line="240" w:lineRule="auto"/>
        <w:ind w:left="6237"/>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Приложение № 2</w:t>
      </w:r>
    </w:p>
    <w:p w:rsidR="00983E5D" w:rsidRPr="00983E5D" w:rsidRDefault="00983E5D" w:rsidP="00983E5D">
      <w:pPr>
        <w:suppressAutoHyphens/>
        <w:autoSpaceDE w:val="0"/>
        <w:spacing w:after="0" w:line="240" w:lineRule="auto"/>
        <w:ind w:left="6237"/>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к паспорту подпрограммы «Развитие и пропаганда физической культуры и спорта», реализуемой в рамках муниципальной программы «Развитие культуры, молодежной политики, физкультуры и спорта в Каратузском районе»</w:t>
      </w:r>
    </w:p>
    <w:p w:rsidR="00983E5D" w:rsidRPr="00983E5D" w:rsidRDefault="00983E5D" w:rsidP="00983E5D">
      <w:pPr>
        <w:suppressAutoHyphens/>
        <w:autoSpaceDE w:val="0"/>
        <w:spacing w:after="0" w:line="240" w:lineRule="auto"/>
        <w:jc w:val="both"/>
        <w:rPr>
          <w:rFonts w:ascii="Times New Roman" w:hAnsi="Times New Roman" w:cs="Times New Roman"/>
          <w:color w:val="auto"/>
          <w:kern w:val="0"/>
          <w:sz w:val="12"/>
          <w:szCs w:val="12"/>
          <w:lang w:eastAsia="ar-SA"/>
        </w:rPr>
      </w:pPr>
    </w:p>
    <w:p w:rsid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Перечень мероприятий подпрограммы с указанием объема средств на их реализацию и ожидаемых результатов</w:t>
      </w:r>
    </w:p>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p>
    <w:tbl>
      <w:tblPr>
        <w:tblW w:w="11057" w:type="dxa"/>
        <w:tblInd w:w="108" w:type="dxa"/>
        <w:tblLayout w:type="fixed"/>
        <w:tblLook w:val="0000" w:firstRow="0" w:lastRow="0" w:firstColumn="0" w:lastColumn="0" w:noHBand="0" w:noVBand="0"/>
      </w:tblPr>
      <w:tblGrid>
        <w:gridCol w:w="2127"/>
        <w:gridCol w:w="674"/>
        <w:gridCol w:w="710"/>
        <w:gridCol w:w="567"/>
        <w:gridCol w:w="850"/>
        <w:gridCol w:w="630"/>
        <w:gridCol w:w="646"/>
        <w:gridCol w:w="884"/>
        <w:gridCol w:w="884"/>
        <w:gridCol w:w="850"/>
        <w:gridCol w:w="742"/>
        <w:gridCol w:w="1493"/>
      </w:tblGrid>
      <w:tr w:rsidR="00983E5D" w:rsidRPr="00983E5D" w:rsidTr="00983E5D">
        <w:trPr>
          <w:trHeight w:val="20"/>
        </w:trPr>
        <w:tc>
          <w:tcPr>
            <w:tcW w:w="2127" w:type="dxa"/>
            <w:tcBorders>
              <w:top w:val="single" w:sz="4" w:space="0" w:color="000000"/>
              <w:left w:val="single" w:sz="4" w:space="0" w:color="000000"/>
              <w:bottom w:val="single" w:sz="4" w:space="0" w:color="000000"/>
            </w:tcBorders>
            <w:shd w:val="clear" w:color="auto" w:fill="auto"/>
            <w:vAlign w:val="center"/>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Наименование программы, подпрограммы</w:t>
            </w:r>
          </w:p>
        </w:tc>
        <w:tc>
          <w:tcPr>
            <w:tcW w:w="674" w:type="dxa"/>
            <w:vMerge w:val="restart"/>
            <w:tcBorders>
              <w:top w:val="single" w:sz="4" w:space="0" w:color="000000"/>
              <w:left w:val="single" w:sz="4" w:space="0" w:color="000000"/>
              <w:bottom w:val="single" w:sz="4" w:space="0" w:color="000000"/>
            </w:tcBorders>
            <w:shd w:val="clear" w:color="auto" w:fill="auto"/>
            <w:vAlign w:val="center"/>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 xml:space="preserve">ГРБС </w:t>
            </w:r>
          </w:p>
        </w:tc>
        <w:tc>
          <w:tcPr>
            <w:tcW w:w="2757" w:type="dxa"/>
            <w:gridSpan w:val="4"/>
            <w:tcBorders>
              <w:top w:val="single" w:sz="4" w:space="0" w:color="000000"/>
              <w:left w:val="single" w:sz="4" w:space="0" w:color="000000"/>
              <w:bottom w:val="single" w:sz="4" w:space="0" w:color="000000"/>
            </w:tcBorders>
            <w:shd w:val="clear" w:color="auto" w:fill="auto"/>
            <w:vAlign w:val="center"/>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Код бюджетной классификации</w:t>
            </w:r>
          </w:p>
        </w:tc>
        <w:tc>
          <w:tcPr>
            <w:tcW w:w="3264" w:type="dxa"/>
            <w:gridSpan w:val="4"/>
            <w:tcBorders>
              <w:top w:val="single" w:sz="4" w:space="0" w:color="000000"/>
              <w:left w:val="single" w:sz="4" w:space="0" w:color="000000"/>
              <w:bottom w:val="single" w:sz="4" w:space="0" w:color="000000"/>
            </w:tcBorders>
            <w:shd w:val="clear" w:color="auto" w:fill="auto"/>
            <w:vAlign w:val="center"/>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 xml:space="preserve">Расходы </w:t>
            </w:r>
            <w:r w:rsidRPr="00983E5D">
              <w:rPr>
                <w:rFonts w:ascii="Times New Roman" w:hAnsi="Times New Roman" w:cs="Times New Roman"/>
                <w:color w:val="auto"/>
                <w:kern w:val="0"/>
                <w:sz w:val="12"/>
                <w:szCs w:val="12"/>
                <w:lang w:eastAsia="ar-SA"/>
              </w:rPr>
              <w:br/>
              <w:t>(тыс. руб.), годы</w:t>
            </w:r>
          </w:p>
        </w:tc>
        <w:tc>
          <w:tcPr>
            <w:tcW w:w="742" w:type="dxa"/>
            <w:tcBorders>
              <w:top w:val="single" w:sz="4" w:space="0" w:color="000000"/>
              <w:bottom w:val="single" w:sz="4" w:space="0" w:color="000000"/>
            </w:tcBorders>
            <w:shd w:val="clear" w:color="auto" w:fill="auto"/>
            <w:vAlign w:val="center"/>
          </w:tcPr>
          <w:p w:rsidR="00983E5D" w:rsidRPr="00983E5D" w:rsidRDefault="00983E5D" w:rsidP="00983E5D">
            <w:pPr>
              <w:suppressAutoHyphens/>
              <w:snapToGrid w:val="0"/>
              <w:spacing w:after="0" w:line="240" w:lineRule="auto"/>
              <w:jc w:val="center"/>
              <w:rPr>
                <w:rFonts w:ascii="Times New Roman" w:hAnsi="Times New Roman" w:cs="Times New Roman"/>
                <w:color w:val="auto"/>
                <w:kern w:val="0"/>
                <w:sz w:val="12"/>
                <w:szCs w:val="12"/>
                <w:lang w:eastAsia="ar-SA"/>
              </w:rPr>
            </w:pPr>
          </w:p>
        </w:tc>
        <w:tc>
          <w:tcPr>
            <w:tcW w:w="14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Ожидаемый результат от реализации подпрограммного мероприятия (в натуральном выражении)</w:t>
            </w:r>
          </w:p>
        </w:tc>
      </w:tr>
      <w:tr w:rsidR="00983E5D" w:rsidRPr="00983E5D" w:rsidTr="00983E5D">
        <w:trPr>
          <w:trHeight w:val="20"/>
        </w:trPr>
        <w:tc>
          <w:tcPr>
            <w:tcW w:w="2127" w:type="dxa"/>
            <w:tcBorders>
              <w:top w:val="single" w:sz="4" w:space="0" w:color="000000"/>
              <w:left w:val="single" w:sz="4" w:space="0" w:color="000000"/>
              <w:bottom w:val="single" w:sz="4" w:space="0" w:color="000000"/>
            </w:tcBorders>
            <w:shd w:val="clear" w:color="auto" w:fill="auto"/>
            <w:vAlign w:val="center"/>
          </w:tcPr>
          <w:p w:rsidR="00983E5D" w:rsidRPr="00983E5D" w:rsidRDefault="00983E5D" w:rsidP="00983E5D">
            <w:pPr>
              <w:suppressAutoHyphens/>
              <w:snapToGrid w:val="0"/>
              <w:spacing w:after="0" w:line="240" w:lineRule="auto"/>
              <w:jc w:val="center"/>
              <w:rPr>
                <w:rFonts w:ascii="Times New Roman" w:hAnsi="Times New Roman" w:cs="Times New Roman"/>
                <w:color w:val="auto"/>
                <w:kern w:val="0"/>
                <w:sz w:val="12"/>
                <w:szCs w:val="12"/>
                <w:lang w:eastAsia="ar-SA"/>
              </w:rPr>
            </w:pPr>
          </w:p>
        </w:tc>
        <w:tc>
          <w:tcPr>
            <w:tcW w:w="674" w:type="dxa"/>
            <w:vMerge/>
            <w:tcBorders>
              <w:top w:val="single" w:sz="4" w:space="0" w:color="000000"/>
              <w:left w:val="single" w:sz="4" w:space="0" w:color="000000"/>
              <w:bottom w:val="single" w:sz="4" w:space="0" w:color="000000"/>
            </w:tcBorders>
            <w:shd w:val="clear" w:color="auto" w:fill="auto"/>
            <w:vAlign w:val="center"/>
          </w:tcPr>
          <w:p w:rsidR="00983E5D" w:rsidRPr="00983E5D" w:rsidRDefault="00983E5D" w:rsidP="00983E5D">
            <w:pPr>
              <w:snapToGrid w:val="0"/>
              <w:spacing w:after="0" w:line="240" w:lineRule="auto"/>
              <w:jc w:val="both"/>
              <w:rPr>
                <w:rFonts w:ascii="Times New Roman" w:hAnsi="Times New Roman" w:cs="Times New Roman"/>
                <w:color w:val="auto"/>
                <w:kern w:val="0"/>
                <w:sz w:val="12"/>
                <w:szCs w:val="12"/>
                <w:lang w:eastAsia="ar-SA"/>
              </w:rPr>
            </w:pPr>
          </w:p>
        </w:tc>
        <w:tc>
          <w:tcPr>
            <w:tcW w:w="710" w:type="dxa"/>
            <w:tcBorders>
              <w:left w:val="single" w:sz="4" w:space="0" w:color="000000"/>
              <w:bottom w:val="single" w:sz="4" w:space="0" w:color="000000"/>
            </w:tcBorders>
            <w:shd w:val="clear" w:color="auto" w:fill="auto"/>
            <w:vAlign w:val="center"/>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ГРБС</w:t>
            </w:r>
          </w:p>
        </w:tc>
        <w:tc>
          <w:tcPr>
            <w:tcW w:w="567" w:type="dxa"/>
            <w:tcBorders>
              <w:left w:val="single" w:sz="4" w:space="0" w:color="000000"/>
              <w:bottom w:val="single" w:sz="4" w:space="0" w:color="000000"/>
            </w:tcBorders>
            <w:shd w:val="clear" w:color="auto" w:fill="auto"/>
            <w:vAlign w:val="center"/>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proofErr w:type="spellStart"/>
            <w:r w:rsidRPr="00983E5D">
              <w:rPr>
                <w:rFonts w:ascii="Times New Roman" w:hAnsi="Times New Roman" w:cs="Times New Roman"/>
                <w:color w:val="auto"/>
                <w:kern w:val="0"/>
                <w:sz w:val="12"/>
                <w:szCs w:val="12"/>
                <w:lang w:eastAsia="ar-SA"/>
              </w:rPr>
              <w:t>РзПр</w:t>
            </w:r>
            <w:proofErr w:type="spellEnd"/>
          </w:p>
        </w:tc>
        <w:tc>
          <w:tcPr>
            <w:tcW w:w="850" w:type="dxa"/>
            <w:tcBorders>
              <w:left w:val="single" w:sz="4" w:space="0" w:color="000000"/>
              <w:bottom w:val="single" w:sz="4" w:space="0" w:color="000000"/>
            </w:tcBorders>
            <w:shd w:val="clear" w:color="auto" w:fill="auto"/>
            <w:vAlign w:val="center"/>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ЦСР</w:t>
            </w:r>
          </w:p>
        </w:tc>
        <w:tc>
          <w:tcPr>
            <w:tcW w:w="630" w:type="dxa"/>
            <w:tcBorders>
              <w:left w:val="single" w:sz="4" w:space="0" w:color="000000"/>
              <w:bottom w:val="single" w:sz="4" w:space="0" w:color="000000"/>
            </w:tcBorders>
            <w:shd w:val="clear" w:color="auto" w:fill="auto"/>
            <w:vAlign w:val="center"/>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ВР</w:t>
            </w:r>
          </w:p>
        </w:tc>
        <w:tc>
          <w:tcPr>
            <w:tcW w:w="646" w:type="dxa"/>
            <w:tcBorders>
              <w:left w:val="single" w:sz="4" w:space="0" w:color="000000"/>
              <w:bottom w:val="single" w:sz="4" w:space="0" w:color="000000"/>
            </w:tcBorders>
            <w:shd w:val="clear" w:color="auto" w:fill="auto"/>
            <w:vAlign w:val="center"/>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2014 год</w:t>
            </w:r>
          </w:p>
        </w:tc>
        <w:tc>
          <w:tcPr>
            <w:tcW w:w="884" w:type="dxa"/>
            <w:tcBorders>
              <w:left w:val="single" w:sz="4" w:space="0" w:color="000000"/>
              <w:bottom w:val="single" w:sz="4" w:space="0" w:color="000000"/>
            </w:tcBorders>
            <w:shd w:val="clear" w:color="auto" w:fill="auto"/>
            <w:vAlign w:val="center"/>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очередной финансовый год</w:t>
            </w:r>
          </w:p>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2015 г.</w:t>
            </w:r>
          </w:p>
        </w:tc>
        <w:tc>
          <w:tcPr>
            <w:tcW w:w="884" w:type="dxa"/>
            <w:tcBorders>
              <w:left w:val="single" w:sz="4" w:space="0" w:color="000000"/>
              <w:bottom w:val="single" w:sz="4" w:space="0" w:color="000000"/>
            </w:tcBorders>
            <w:shd w:val="clear" w:color="auto" w:fill="auto"/>
            <w:vAlign w:val="center"/>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первый год планового периода</w:t>
            </w:r>
          </w:p>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2016 г.</w:t>
            </w:r>
          </w:p>
        </w:tc>
        <w:tc>
          <w:tcPr>
            <w:tcW w:w="850" w:type="dxa"/>
            <w:tcBorders>
              <w:top w:val="single" w:sz="4" w:space="0" w:color="000000"/>
              <w:left w:val="single" w:sz="4" w:space="0" w:color="000000"/>
              <w:bottom w:val="single" w:sz="4" w:space="0" w:color="000000"/>
            </w:tcBorders>
            <w:shd w:val="clear" w:color="auto" w:fill="auto"/>
            <w:vAlign w:val="center"/>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второй год планового периода</w:t>
            </w:r>
          </w:p>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2017 г.</w:t>
            </w:r>
          </w:p>
        </w:tc>
        <w:tc>
          <w:tcPr>
            <w:tcW w:w="742" w:type="dxa"/>
            <w:tcBorders>
              <w:top w:val="single" w:sz="4" w:space="0" w:color="000000"/>
              <w:left w:val="single" w:sz="4" w:space="0" w:color="000000"/>
              <w:bottom w:val="single" w:sz="4" w:space="0" w:color="000000"/>
            </w:tcBorders>
            <w:shd w:val="clear" w:color="auto" w:fill="auto"/>
            <w:vAlign w:val="center"/>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Итого на период</w:t>
            </w:r>
          </w:p>
        </w:tc>
        <w:tc>
          <w:tcPr>
            <w:tcW w:w="14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83E5D" w:rsidRPr="00983E5D" w:rsidRDefault="00983E5D" w:rsidP="00983E5D">
            <w:pPr>
              <w:snapToGrid w:val="0"/>
              <w:spacing w:after="0" w:line="240" w:lineRule="auto"/>
              <w:jc w:val="both"/>
              <w:rPr>
                <w:rFonts w:ascii="Times New Roman" w:hAnsi="Times New Roman" w:cs="Times New Roman"/>
                <w:color w:val="auto"/>
                <w:kern w:val="0"/>
                <w:sz w:val="12"/>
                <w:szCs w:val="12"/>
                <w:lang w:eastAsia="ar-SA"/>
              </w:rPr>
            </w:pPr>
          </w:p>
        </w:tc>
      </w:tr>
      <w:tr w:rsidR="00983E5D" w:rsidRPr="00983E5D" w:rsidTr="00983E5D">
        <w:trPr>
          <w:trHeight w:val="20"/>
        </w:trPr>
        <w:tc>
          <w:tcPr>
            <w:tcW w:w="11057" w:type="dxa"/>
            <w:gridSpan w:val="12"/>
            <w:tcBorders>
              <w:top w:val="single" w:sz="4" w:space="0" w:color="000000"/>
              <w:left w:val="single" w:sz="4" w:space="0" w:color="000000"/>
              <w:bottom w:val="single" w:sz="4" w:space="0" w:color="000000"/>
              <w:right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Цель: Реализация государственной и муниципальной политики в области физической культуры и спорта на территории района, пропаганда здорового образа жизни среди жителей района</w:t>
            </w:r>
          </w:p>
        </w:tc>
      </w:tr>
      <w:tr w:rsidR="00983E5D" w:rsidRPr="00983E5D" w:rsidTr="00983E5D">
        <w:trPr>
          <w:trHeight w:val="20"/>
        </w:trPr>
        <w:tc>
          <w:tcPr>
            <w:tcW w:w="11057" w:type="dxa"/>
            <w:gridSpan w:val="12"/>
            <w:tcBorders>
              <w:top w:val="single" w:sz="4" w:space="0" w:color="000000"/>
              <w:left w:val="single" w:sz="4" w:space="0" w:color="000000"/>
              <w:right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Задача 1 Организация и проведение ключевых программных мероприятий по физической культуре и спорту, вовлечение в них жителей района разных возрастных категорий</w:t>
            </w:r>
          </w:p>
        </w:tc>
      </w:tr>
      <w:tr w:rsidR="00983E5D" w:rsidRPr="00983E5D" w:rsidTr="00983E5D">
        <w:tblPrEx>
          <w:tblCellMar>
            <w:top w:w="108" w:type="dxa"/>
            <w:bottom w:w="108" w:type="dxa"/>
          </w:tblCellMar>
        </w:tblPrEx>
        <w:trPr>
          <w:trHeight w:val="20"/>
        </w:trPr>
        <w:tc>
          <w:tcPr>
            <w:tcW w:w="212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Мероприятие 1.1. Проведение районных спортивных праздников:</w:t>
            </w:r>
          </w:p>
        </w:tc>
        <w:tc>
          <w:tcPr>
            <w:tcW w:w="67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администрация</w:t>
            </w:r>
          </w:p>
        </w:tc>
        <w:tc>
          <w:tcPr>
            <w:tcW w:w="71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1101</w:t>
            </w:r>
          </w:p>
        </w:tc>
        <w:tc>
          <w:tcPr>
            <w:tcW w:w="85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0830822</w:t>
            </w:r>
          </w:p>
        </w:tc>
        <w:tc>
          <w:tcPr>
            <w:tcW w:w="63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244</w:t>
            </w:r>
          </w:p>
        </w:tc>
        <w:tc>
          <w:tcPr>
            <w:tcW w:w="646"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kern w:val="0"/>
                <w:sz w:val="12"/>
                <w:szCs w:val="12"/>
                <w:lang w:eastAsia="ar-SA"/>
              </w:rPr>
            </w:pPr>
            <w:r w:rsidRPr="00983E5D">
              <w:rPr>
                <w:rFonts w:ascii="Times New Roman" w:hAnsi="Times New Roman" w:cs="Times New Roman"/>
                <w:color w:val="auto"/>
                <w:kern w:val="0"/>
                <w:sz w:val="12"/>
                <w:szCs w:val="12"/>
                <w:lang w:eastAsia="ar-SA"/>
              </w:rPr>
              <w:t>130,0</w:t>
            </w:r>
          </w:p>
        </w:tc>
        <w:tc>
          <w:tcPr>
            <w:tcW w:w="88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130,0</w:t>
            </w:r>
          </w:p>
        </w:tc>
        <w:tc>
          <w:tcPr>
            <w:tcW w:w="88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130,0</w:t>
            </w:r>
          </w:p>
        </w:tc>
        <w:tc>
          <w:tcPr>
            <w:tcW w:w="85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130,0</w:t>
            </w:r>
          </w:p>
        </w:tc>
        <w:tc>
          <w:tcPr>
            <w:tcW w:w="742"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kern w:val="0"/>
                <w:sz w:val="12"/>
                <w:szCs w:val="12"/>
                <w:lang w:eastAsia="ar-SA"/>
              </w:rPr>
              <w:t>520,0</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r>
      <w:tr w:rsidR="00983E5D" w:rsidRPr="00983E5D" w:rsidTr="00983E5D">
        <w:trPr>
          <w:trHeight w:val="20"/>
        </w:trPr>
        <w:tc>
          <w:tcPr>
            <w:tcW w:w="2127" w:type="dxa"/>
            <w:tcBorders>
              <w:top w:val="single" w:sz="4" w:space="0" w:color="000000"/>
              <w:left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1.1.1. Районная массовая лыжная гонка «Лыжня России»</w:t>
            </w:r>
          </w:p>
        </w:tc>
        <w:tc>
          <w:tcPr>
            <w:tcW w:w="674" w:type="dxa"/>
            <w:tcBorders>
              <w:top w:val="single" w:sz="4" w:space="0" w:color="000000"/>
              <w:left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710" w:type="dxa"/>
            <w:tcBorders>
              <w:top w:val="single" w:sz="4" w:space="0" w:color="000000"/>
              <w:left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1101</w:t>
            </w:r>
          </w:p>
        </w:tc>
        <w:tc>
          <w:tcPr>
            <w:tcW w:w="850" w:type="dxa"/>
            <w:tcBorders>
              <w:top w:val="single" w:sz="4" w:space="0" w:color="000000"/>
              <w:left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0830822</w:t>
            </w:r>
          </w:p>
        </w:tc>
        <w:tc>
          <w:tcPr>
            <w:tcW w:w="630" w:type="dxa"/>
            <w:tcBorders>
              <w:top w:val="single" w:sz="4" w:space="0" w:color="000000"/>
              <w:left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kern w:val="0"/>
                <w:sz w:val="12"/>
                <w:szCs w:val="12"/>
                <w:lang w:eastAsia="ar-SA"/>
              </w:rPr>
            </w:pPr>
            <w:r w:rsidRPr="00983E5D">
              <w:rPr>
                <w:rFonts w:ascii="Times New Roman" w:hAnsi="Times New Roman" w:cs="Times New Roman"/>
                <w:color w:val="auto"/>
                <w:kern w:val="0"/>
                <w:sz w:val="12"/>
                <w:szCs w:val="12"/>
                <w:lang w:eastAsia="ar-SA"/>
              </w:rPr>
              <w:t>244</w:t>
            </w:r>
          </w:p>
        </w:tc>
        <w:tc>
          <w:tcPr>
            <w:tcW w:w="646" w:type="dxa"/>
            <w:tcBorders>
              <w:top w:val="single" w:sz="4" w:space="0" w:color="000000"/>
              <w:left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15,0</w:t>
            </w:r>
          </w:p>
        </w:tc>
        <w:tc>
          <w:tcPr>
            <w:tcW w:w="884" w:type="dxa"/>
            <w:tcBorders>
              <w:top w:val="single" w:sz="4" w:space="0" w:color="000000"/>
              <w:left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15,0</w:t>
            </w:r>
          </w:p>
        </w:tc>
        <w:tc>
          <w:tcPr>
            <w:tcW w:w="884" w:type="dxa"/>
            <w:tcBorders>
              <w:top w:val="single" w:sz="4" w:space="0" w:color="000000"/>
              <w:left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15,0</w:t>
            </w:r>
          </w:p>
        </w:tc>
        <w:tc>
          <w:tcPr>
            <w:tcW w:w="850" w:type="dxa"/>
            <w:tcBorders>
              <w:top w:val="single" w:sz="4" w:space="0" w:color="000000"/>
              <w:left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15,0</w:t>
            </w:r>
          </w:p>
        </w:tc>
        <w:tc>
          <w:tcPr>
            <w:tcW w:w="742" w:type="dxa"/>
            <w:tcBorders>
              <w:top w:val="single" w:sz="4" w:space="0" w:color="000000"/>
              <w:left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kern w:val="0"/>
                <w:sz w:val="12"/>
                <w:szCs w:val="12"/>
                <w:lang w:eastAsia="ar-SA"/>
              </w:rPr>
              <w:t>60,0</w:t>
            </w:r>
          </w:p>
        </w:tc>
        <w:tc>
          <w:tcPr>
            <w:tcW w:w="1493" w:type="dxa"/>
            <w:tcBorders>
              <w:top w:val="single" w:sz="4" w:space="0" w:color="000000"/>
              <w:left w:val="single" w:sz="4" w:space="0" w:color="000000"/>
              <w:right w:val="single" w:sz="4" w:space="0" w:color="000000"/>
            </w:tcBorders>
            <w:shd w:val="clear" w:color="auto" w:fill="auto"/>
          </w:tcPr>
          <w:p w:rsidR="00983E5D" w:rsidRPr="00983E5D" w:rsidRDefault="00983E5D" w:rsidP="00983E5D">
            <w:pPr>
              <w:suppressAutoHyphens/>
              <w:snapToGrid w:val="0"/>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Увеличение количества участников различных возрастов населения массовой лыжной гонки на 50 человек</w:t>
            </w:r>
          </w:p>
        </w:tc>
      </w:tr>
      <w:tr w:rsidR="00983E5D" w:rsidRPr="00983E5D" w:rsidTr="00983E5D">
        <w:trPr>
          <w:trHeight w:val="20"/>
        </w:trPr>
        <w:tc>
          <w:tcPr>
            <w:tcW w:w="2127" w:type="dxa"/>
            <w:tcBorders>
              <w:top w:val="single" w:sz="4" w:space="0" w:color="000000"/>
              <w:left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1.1.2. Всероссийский день бега «Кросс Нации»</w:t>
            </w:r>
          </w:p>
        </w:tc>
        <w:tc>
          <w:tcPr>
            <w:tcW w:w="674" w:type="dxa"/>
            <w:tcBorders>
              <w:top w:val="single" w:sz="4" w:space="0" w:color="000000"/>
              <w:left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710" w:type="dxa"/>
            <w:tcBorders>
              <w:top w:val="single" w:sz="4" w:space="0" w:color="000000"/>
              <w:left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1101</w:t>
            </w:r>
          </w:p>
        </w:tc>
        <w:tc>
          <w:tcPr>
            <w:tcW w:w="850" w:type="dxa"/>
            <w:tcBorders>
              <w:top w:val="single" w:sz="4" w:space="0" w:color="000000"/>
              <w:left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0830822</w:t>
            </w:r>
          </w:p>
        </w:tc>
        <w:tc>
          <w:tcPr>
            <w:tcW w:w="630" w:type="dxa"/>
            <w:tcBorders>
              <w:top w:val="single" w:sz="4" w:space="0" w:color="000000"/>
              <w:left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kern w:val="0"/>
                <w:sz w:val="12"/>
                <w:szCs w:val="12"/>
                <w:lang w:eastAsia="ar-SA"/>
              </w:rPr>
            </w:pPr>
            <w:r w:rsidRPr="00983E5D">
              <w:rPr>
                <w:rFonts w:ascii="Times New Roman" w:hAnsi="Times New Roman" w:cs="Times New Roman"/>
                <w:color w:val="auto"/>
                <w:kern w:val="0"/>
                <w:sz w:val="12"/>
                <w:szCs w:val="12"/>
                <w:lang w:eastAsia="ar-SA"/>
              </w:rPr>
              <w:t>244</w:t>
            </w:r>
          </w:p>
        </w:tc>
        <w:tc>
          <w:tcPr>
            <w:tcW w:w="646" w:type="dxa"/>
            <w:tcBorders>
              <w:top w:val="single" w:sz="4" w:space="0" w:color="000000"/>
              <w:left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5,0</w:t>
            </w:r>
          </w:p>
        </w:tc>
        <w:tc>
          <w:tcPr>
            <w:tcW w:w="884" w:type="dxa"/>
            <w:tcBorders>
              <w:top w:val="single" w:sz="4" w:space="0" w:color="000000"/>
              <w:left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5,0</w:t>
            </w:r>
          </w:p>
        </w:tc>
        <w:tc>
          <w:tcPr>
            <w:tcW w:w="884" w:type="dxa"/>
            <w:tcBorders>
              <w:top w:val="single" w:sz="4" w:space="0" w:color="000000"/>
              <w:left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5,0</w:t>
            </w:r>
          </w:p>
        </w:tc>
        <w:tc>
          <w:tcPr>
            <w:tcW w:w="850" w:type="dxa"/>
            <w:tcBorders>
              <w:top w:val="single" w:sz="4" w:space="0" w:color="000000"/>
              <w:left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5,0</w:t>
            </w:r>
          </w:p>
        </w:tc>
        <w:tc>
          <w:tcPr>
            <w:tcW w:w="742" w:type="dxa"/>
            <w:tcBorders>
              <w:top w:val="single" w:sz="4" w:space="0" w:color="000000"/>
              <w:left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kern w:val="0"/>
                <w:sz w:val="12"/>
                <w:szCs w:val="12"/>
                <w:lang w:eastAsia="ar-SA"/>
              </w:rPr>
              <w:t>20,0</w:t>
            </w:r>
          </w:p>
        </w:tc>
        <w:tc>
          <w:tcPr>
            <w:tcW w:w="1493" w:type="dxa"/>
            <w:tcBorders>
              <w:top w:val="single" w:sz="4" w:space="0" w:color="000000"/>
              <w:left w:val="single" w:sz="4" w:space="0" w:color="000000"/>
              <w:right w:val="single" w:sz="4" w:space="0" w:color="000000"/>
            </w:tcBorders>
            <w:shd w:val="clear" w:color="auto" w:fill="auto"/>
          </w:tcPr>
          <w:p w:rsidR="00983E5D" w:rsidRPr="00983E5D" w:rsidRDefault="00983E5D" w:rsidP="00983E5D">
            <w:pPr>
              <w:suppressAutoHyphens/>
              <w:snapToGrid w:val="0"/>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Увеличение количества участников различных возрастов населения</w:t>
            </w:r>
            <w:proofErr w:type="gramStart"/>
            <w:r w:rsidRPr="00983E5D">
              <w:rPr>
                <w:rFonts w:ascii="Times New Roman" w:hAnsi="Times New Roman" w:cs="Times New Roman"/>
                <w:color w:val="auto"/>
                <w:kern w:val="0"/>
                <w:sz w:val="12"/>
                <w:szCs w:val="12"/>
                <w:lang w:eastAsia="ar-SA"/>
              </w:rPr>
              <w:t xml:space="preserve"> ,</w:t>
            </w:r>
            <w:proofErr w:type="gramEnd"/>
            <w:r w:rsidRPr="00983E5D">
              <w:rPr>
                <w:rFonts w:ascii="Times New Roman" w:hAnsi="Times New Roman" w:cs="Times New Roman"/>
                <w:color w:val="auto"/>
                <w:kern w:val="0"/>
                <w:sz w:val="12"/>
                <w:szCs w:val="12"/>
                <w:lang w:eastAsia="ar-SA"/>
              </w:rPr>
              <w:t xml:space="preserve"> любителей бега на 100 человек</w:t>
            </w:r>
          </w:p>
        </w:tc>
      </w:tr>
      <w:tr w:rsidR="00983E5D" w:rsidRPr="00983E5D" w:rsidTr="00983E5D">
        <w:trPr>
          <w:trHeight w:val="20"/>
        </w:trPr>
        <w:tc>
          <w:tcPr>
            <w:tcW w:w="2127" w:type="dxa"/>
            <w:tcBorders>
              <w:top w:val="single" w:sz="4" w:space="0" w:color="000000"/>
              <w:left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1.1.3. Районная Спартакиада</w:t>
            </w:r>
          </w:p>
        </w:tc>
        <w:tc>
          <w:tcPr>
            <w:tcW w:w="674" w:type="dxa"/>
            <w:tcBorders>
              <w:top w:val="single" w:sz="4" w:space="0" w:color="000000"/>
              <w:left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710" w:type="dxa"/>
            <w:tcBorders>
              <w:top w:val="single" w:sz="4" w:space="0" w:color="000000"/>
              <w:left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1101</w:t>
            </w:r>
          </w:p>
        </w:tc>
        <w:tc>
          <w:tcPr>
            <w:tcW w:w="850" w:type="dxa"/>
            <w:tcBorders>
              <w:top w:val="single" w:sz="4" w:space="0" w:color="000000"/>
              <w:left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0830822</w:t>
            </w:r>
          </w:p>
        </w:tc>
        <w:tc>
          <w:tcPr>
            <w:tcW w:w="630" w:type="dxa"/>
            <w:tcBorders>
              <w:top w:val="single" w:sz="4" w:space="0" w:color="000000"/>
              <w:left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kern w:val="0"/>
                <w:sz w:val="12"/>
                <w:szCs w:val="12"/>
                <w:lang w:eastAsia="ar-SA"/>
              </w:rPr>
            </w:pPr>
            <w:r w:rsidRPr="00983E5D">
              <w:rPr>
                <w:rFonts w:ascii="Times New Roman" w:hAnsi="Times New Roman" w:cs="Times New Roman"/>
                <w:color w:val="auto"/>
                <w:kern w:val="0"/>
                <w:sz w:val="12"/>
                <w:szCs w:val="12"/>
                <w:lang w:eastAsia="ar-SA"/>
              </w:rPr>
              <w:t>244</w:t>
            </w:r>
          </w:p>
        </w:tc>
        <w:tc>
          <w:tcPr>
            <w:tcW w:w="646" w:type="dxa"/>
            <w:tcBorders>
              <w:top w:val="single" w:sz="4" w:space="0" w:color="000000"/>
              <w:left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100,0</w:t>
            </w:r>
          </w:p>
        </w:tc>
        <w:tc>
          <w:tcPr>
            <w:tcW w:w="884" w:type="dxa"/>
            <w:tcBorders>
              <w:top w:val="single" w:sz="4" w:space="0" w:color="000000"/>
              <w:left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100,0</w:t>
            </w:r>
          </w:p>
        </w:tc>
        <w:tc>
          <w:tcPr>
            <w:tcW w:w="884" w:type="dxa"/>
            <w:tcBorders>
              <w:top w:val="single" w:sz="4" w:space="0" w:color="000000"/>
              <w:left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100,0</w:t>
            </w:r>
          </w:p>
        </w:tc>
        <w:tc>
          <w:tcPr>
            <w:tcW w:w="850" w:type="dxa"/>
            <w:tcBorders>
              <w:top w:val="single" w:sz="4" w:space="0" w:color="000000"/>
              <w:left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100,0</w:t>
            </w:r>
          </w:p>
        </w:tc>
        <w:tc>
          <w:tcPr>
            <w:tcW w:w="742"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400,0</w:t>
            </w:r>
          </w:p>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p>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p>
        </w:tc>
        <w:tc>
          <w:tcPr>
            <w:tcW w:w="14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83E5D" w:rsidRPr="00983E5D" w:rsidRDefault="00983E5D" w:rsidP="00983E5D">
            <w:pPr>
              <w:suppressAutoHyphens/>
              <w:snapToGrid w:val="0"/>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 xml:space="preserve">Привлечение населения всех возрастов к систематическому занятию физкультурой ежегодно на 5% к количеству участников </w:t>
            </w:r>
          </w:p>
        </w:tc>
      </w:tr>
      <w:tr w:rsidR="00983E5D" w:rsidRPr="00983E5D" w:rsidTr="00983E5D">
        <w:trPr>
          <w:trHeight w:val="20"/>
        </w:trPr>
        <w:tc>
          <w:tcPr>
            <w:tcW w:w="212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1.1.4. День физкультурника</w:t>
            </w:r>
          </w:p>
        </w:tc>
        <w:tc>
          <w:tcPr>
            <w:tcW w:w="67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71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1101</w:t>
            </w:r>
          </w:p>
        </w:tc>
        <w:tc>
          <w:tcPr>
            <w:tcW w:w="85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0830822</w:t>
            </w:r>
          </w:p>
        </w:tc>
        <w:tc>
          <w:tcPr>
            <w:tcW w:w="63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kern w:val="0"/>
                <w:sz w:val="12"/>
                <w:szCs w:val="12"/>
                <w:lang w:eastAsia="ar-SA"/>
              </w:rPr>
            </w:pPr>
            <w:r w:rsidRPr="00983E5D">
              <w:rPr>
                <w:rFonts w:ascii="Times New Roman" w:hAnsi="Times New Roman" w:cs="Times New Roman"/>
                <w:color w:val="auto"/>
                <w:kern w:val="0"/>
                <w:sz w:val="12"/>
                <w:szCs w:val="12"/>
                <w:lang w:eastAsia="ar-SA"/>
              </w:rPr>
              <w:t>244</w:t>
            </w:r>
          </w:p>
        </w:tc>
        <w:tc>
          <w:tcPr>
            <w:tcW w:w="646"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10,0</w:t>
            </w:r>
          </w:p>
        </w:tc>
        <w:tc>
          <w:tcPr>
            <w:tcW w:w="88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10,0</w:t>
            </w:r>
          </w:p>
        </w:tc>
        <w:tc>
          <w:tcPr>
            <w:tcW w:w="88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10,0</w:t>
            </w:r>
          </w:p>
        </w:tc>
        <w:tc>
          <w:tcPr>
            <w:tcW w:w="85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10,0</w:t>
            </w:r>
          </w:p>
        </w:tc>
        <w:tc>
          <w:tcPr>
            <w:tcW w:w="742" w:type="dxa"/>
            <w:tcBorders>
              <w:top w:val="single" w:sz="4" w:space="0" w:color="000000"/>
              <w:left w:val="single" w:sz="4" w:space="0" w:color="000000"/>
              <w:bottom w:val="single" w:sz="4" w:space="0" w:color="000000"/>
            </w:tcBorders>
            <w:shd w:val="clear" w:color="auto" w:fill="auto"/>
            <w:vAlign w:val="center"/>
          </w:tcPr>
          <w:p w:rsidR="00983E5D" w:rsidRPr="00983E5D" w:rsidRDefault="00983E5D" w:rsidP="00983E5D">
            <w:pPr>
              <w:suppressAutoHyphens/>
              <w:snapToGrid w:val="0"/>
              <w:spacing w:after="0" w:line="240" w:lineRule="auto"/>
              <w:jc w:val="center"/>
              <w:rPr>
                <w:rFonts w:ascii="Times New Roman" w:hAnsi="Times New Roman" w:cs="Times New Roman"/>
                <w:kern w:val="0"/>
                <w:sz w:val="12"/>
                <w:szCs w:val="12"/>
                <w:lang w:eastAsia="ar-SA"/>
              </w:rPr>
            </w:pPr>
          </w:p>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kern w:val="0"/>
                <w:sz w:val="12"/>
                <w:szCs w:val="12"/>
                <w:lang w:eastAsia="ar-SA"/>
              </w:rPr>
              <w:t>40,0</w:t>
            </w:r>
          </w:p>
        </w:tc>
        <w:tc>
          <w:tcPr>
            <w:tcW w:w="1493" w:type="dxa"/>
            <w:vMerge/>
            <w:tcBorders>
              <w:top w:val="single" w:sz="4" w:space="0" w:color="000000"/>
              <w:left w:val="single" w:sz="4" w:space="0" w:color="000000"/>
              <w:bottom w:val="single" w:sz="4" w:space="0" w:color="000000"/>
              <w:right w:val="single" w:sz="4" w:space="0" w:color="000000"/>
            </w:tcBorders>
            <w:shd w:val="clear" w:color="auto" w:fill="auto"/>
          </w:tcPr>
          <w:p w:rsidR="00983E5D" w:rsidRPr="00983E5D" w:rsidRDefault="00983E5D" w:rsidP="00983E5D">
            <w:pPr>
              <w:snapToGrid w:val="0"/>
              <w:spacing w:after="0" w:line="240" w:lineRule="auto"/>
              <w:jc w:val="both"/>
              <w:rPr>
                <w:rFonts w:ascii="Times New Roman" w:hAnsi="Times New Roman" w:cs="Times New Roman"/>
                <w:color w:val="auto"/>
                <w:kern w:val="0"/>
                <w:sz w:val="12"/>
                <w:szCs w:val="12"/>
                <w:lang w:eastAsia="ar-SA"/>
              </w:rPr>
            </w:pPr>
          </w:p>
        </w:tc>
      </w:tr>
      <w:tr w:rsidR="00983E5D" w:rsidRPr="00983E5D" w:rsidTr="00983E5D">
        <w:trPr>
          <w:trHeight w:val="20"/>
        </w:trPr>
        <w:tc>
          <w:tcPr>
            <w:tcW w:w="11057" w:type="dxa"/>
            <w:gridSpan w:val="12"/>
            <w:tcBorders>
              <w:top w:val="single" w:sz="4" w:space="0" w:color="000000"/>
              <w:left w:val="single" w:sz="4" w:space="0" w:color="000000"/>
              <w:right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kern w:val="0"/>
                <w:sz w:val="12"/>
                <w:szCs w:val="12"/>
                <w:lang w:eastAsia="ar-SA"/>
              </w:rPr>
              <w:t>Задача 2 Совершенствование спортивного мастерства команд района через участие в межрайонных, зональных и краевых соревнованиях</w:t>
            </w:r>
          </w:p>
        </w:tc>
      </w:tr>
      <w:tr w:rsidR="00983E5D" w:rsidRPr="00983E5D" w:rsidTr="00983E5D">
        <w:trPr>
          <w:trHeight w:val="20"/>
        </w:trPr>
        <w:tc>
          <w:tcPr>
            <w:tcW w:w="212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Мероприятие 2.1.     Участие в краевых и зональных спортивных соревнованиях:</w:t>
            </w:r>
          </w:p>
        </w:tc>
        <w:tc>
          <w:tcPr>
            <w:tcW w:w="67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администрация</w:t>
            </w:r>
          </w:p>
        </w:tc>
        <w:tc>
          <w:tcPr>
            <w:tcW w:w="71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1101</w:t>
            </w:r>
          </w:p>
        </w:tc>
        <w:tc>
          <w:tcPr>
            <w:tcW w:w="85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0830823</w:t>
            </w:r>
          </w:p>
        </w:tc>
        <w:tc>
          <w:tcPr>
            <w:tcW w:w="63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244</w:t>
            </w:r>
          </w:p>
        </w:tc>
        <w:tc>
          <w:tcPr>
            <w:tcW w:w="646"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color w:val="auto"/>
                <w:kern w:val="0"/>
                <w:sz w:val="12"/>
                <w:szCs w:val="12"/>
                <w:lang w:eastAsia="ar-SA"/>
              </w:rPr>
              <w:t>100,0</w:t>
            </w:r>
          </w:p>
        </w:tc>
        <w:tc>
          <w:tcPr>
            <w:tcW w:w="88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195</w:t>
            </w:r>
          </w:p>
        </w:tc>
        <w:tc>
          <w:tcPr>
            <w:tcW w:w="88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195</w:t>
            </w:r>
          </w:p>
        </w:tc>
        <w:tc>
          <w:tcPr>
            <w:tcW w:w="85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195</w:t>
            </w:r>
          </w:p>
        </w:tc>
        <w:tc>
          <w:tcPr>
            <w:tcW w:w="742"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kern w:val="0"/>
                <w:sz w:val="12"/>
                <w:szCs w:val="12"/>
                <w:lang w:eastAsia="ar-SA"/>
              </w:rPr>
              <w:t>685,0</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r>
      <w:tr w:rsidR="00983E5D" w:rsidRPr="00983E5D" w:rsidTr="00983E5D">
        <w:trPr>
          <w:trHeight w:val="20"/>
        </w:trPr>
        <w:tc>
          <w:tcPr>
            <w:tcW w:w="212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 xml:space="preserve">2.1.1. Открытый чемпионат районов юга Красноярского края по хоккею с шайбой </w:t>
            </w:r>
          </w:p>
        </w:tc>
        <w:tc>
          <w:tcPr>
            <w:tcW w:w="67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71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1101</w:t>
            </w:r>
          </w:p>
        </w:tc>
        <w:tc>
          <w:tcPr>
            <w:tcW w:w="85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0830823</w:t>
            </w:r>
          </w:p>
        </w:tc>
        <w:tc>
          <w:tcPr>
            <w:tcW w:w="63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kern w:val="0"/>
                <w:sz w:val="12"/>
                <w:szCs w:val="12"/>
                <w:lang w:eastAsia="ar-SA"/>
              </w:rPr>
            </w:pPr>
            <w:r w:rsidRPr="00983E5D">
              <w:rPr>
                <w:rFonts w:ascii="Times New Roman" w:hAnsi="Times New Roman" w:cs="Times New Roman"/>
                <w:color w:val="auto"/>
                <w:kern w:val="0"/>
                <w:sz w:val="12"/>
                <w:szCs w:val="12"/>
                <w:lang w:eastAsia="ar-SA"/>
              </w:rPr>
              <w:t>244</w:t>
            </w:r>
          </w:p>
        </w:tc>
        <w:tc>
          <w:tcPr>
            <w:tcW w:w="646"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30,0</w:t>
            </w:r>
          </w:p>
        </w:tc>
        <w:tc>
          <w:tcPr>
            <w:tcW w:w="88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30,0</w:t>
            </w:r>
          </w:p>
        </w:tc>
        <w:tc>
          <w:tcPr>
            <w:tcW w:w="88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30,0</w:t>
            </w:r>
          </w:p>
        </w:tc>
        <w:tc>
          <w:tcPr>
            <w:tcW w:w="85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30,0</w:t>
            </w:r>
          </w:p>
        </w:tc>
        <w:tc>
          <w:tcPr>
            <w:tcW w:w="742"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kern w:val="0"/>
                <w:sz w:val="12"/>
                <w:szCs w:val="12"/>
                <w:lang w:eastAsia="ar-SA"/>
              </w:rPr>
              <w:t>120,0</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983E5D" w:rsidRPr="00983E5D" w:rsidRDefault="00983E5D" w:rsidP="00983E5D">
            <w:pPr>
              <w:suppressAutoHyphens/>
              <w:snapToGrid w:val="0"/>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Выявление перспективных хоккейных команд</w:t>
            </w:r>
          </w:p>
        </w:tc>
      </w:tr>
      <w:tr w:rsidR="00983E5D" w:rsidRPr="00983E5D" w:rsidTr="00983E5D">
        <w:trPr>
          <w:trHeight w:val="20"/>
        </w:trPr>
        <w:tc>
          <w:tcPr>
            <w:tcW w:w="212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2.1.2. Летние и зимние сельские спортивные игры муниципальных районов Красноярского края</w:t>
            </w:r>
          </w:p>
        </w:tc>
        <w:tc>
          <w:tcPr>
            <w:tcW w:w="67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71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1101</w:t>
            </w:r>
          </w:p>
        </w:tc>
        <w:tc>
          <w:tcPr>
            <w:tcW w:w="85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0830823</w:t>
            </w:r>
          </w:p>
        </w:tc>
        <w:tc>
          <w:tcPr>
            <w:tcW w:w="63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kern w:val="0"/>
                <w:sz w:val="12"/>
                <w:szCs w:val="12"/>
                <w:lang w:eastAsia="ar-SA"/>
              </w:rPr>
            </w:pPr>
            <w:r w:rsidRPr="00983E5D">
              <w:rPr>
                <w:rFonts w:ascii="Times New Roman" w:hAnsi="Times New Roman" w:cs="Times New Roman"/>
                <w:color w:val="auto"/>
                <w:kern w:val="0"/>
                <w:sz w:val="12"/>
                <w:szCs w:val="12"/>
                <w:lang w:eastAsia="ar-SA"/>
              </w:rPr>
              <w:t>244</w:t>
            </w:r>
          </w:p>
        </w:tc>
        <w:tc>
          <w:tcPr>
            <w:tcW w:w="646"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40,0</w:t>
            </w:r>
          </w:p>
        </w:tc>
        <w:tc>
          <w:tcPr>
            <w:tcW w:w="88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40,0</w:t>
            </w:r>
          </w:p>
        </w:tc>
        <w:tc>
          <w:tcPr>
            <w:tcW w:w="88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40,0</w:t>
            </w:r>
          </w:p>
        </w:tc>
        <w:tc>
          <w:tcPr>
            <w:tcW w:w="85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40,0</w:t>
            </w:r>
          </w:p>
        </w:tc>
        <w:tc>
          <w:tcPr>
            <w:tcW w:w="742"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kern w:val="0"/>
                <w:sz w:val="12"/>
                <w:szCs w:val="12"/>
                <w:lang w:eastAsia="ar-SA"/>
              </w:rPr>
              <w:t>160,0</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983E5D" w:rsidRPr="00983E5D" w:rsidRDefault="00983E5D" w:rsidP="00983E5D">
            <w:pPr>
              <w:suppressAutoHyphens/>
              <w:snapToGrid w:val="0"/>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Увеличение числа жителей района к систематическим занятиям спортом.</w:t>
            </w:r>
          </w:p>
        </w:tc>
      </w:tr>
      <w:tr w:rsidR="00983E5D" w:rsidRPr="00983E5D" w:rsidTr="00983E5D">
        <w:trPr>
          <w:trHeight w:val="20"/>
        </w:trPr>
        <w:tc>
          <w:tcPr>
            <w:tcW w:w="212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2.1.3. Спартакиада муниципальных и государственных служащих Красноярского края</w:t>
            </w:r>
          </w:p>
        </w:tc>
        <w:tc>
          <w:tcPr>
            <w:tcW w:w="67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71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1101</w:t>
            </w:r>
          </w:p>
        </w:tc>
        <w:tc>
          <w:tcPr>
            <w:tcW w:w="85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0830823</w:t>
            </w:r>
          </w:p>
        </w:tc>
        <w:tc>
          <w:tcPr>
            <w:tcW w:w="63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kern w:val="0"/>
                <w:sz w:val="12"/>
                <w:szCs w:val="12"/>
                <w:lang w:eastAsia="ar-SA"/>
              </w:rPr>
            </w:pPr>
            <w:r w:rsidRPr="00983E5D">
              <w:rPr>
                <w:rFonts w:ascii="Times New Roman" w:hAnsi="Times New Roman" w:cs="Times New Roman"/>
                <w:color w:val="auto"/>
                <w:kern w:val="0"/>
                <w:sz w:val="12"/>
                <w:szCs w:val="12"/>
                <w:lang w:eastAsia="ar-SA"/>
              </w:rPr>
              <w:t>244</w:t>
            </w:r>
          </w:p>
        </w:tc>
        <w:tc>
          <w:tcPr>
            <w:tcW w:w="646"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15,0</w:t>
            </w:r>
          </w:p>
        </w:tc>
        <w:tc>
          <w:tcPr>
            <w:tcW w:w="88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15,0</w:t>
            </w:r>
          </w:p>
        </w:tc>
        <w:tc>
          <w:tcPr>
            <w:tcW w:w="88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15,0</w:t>
            </w:r>
          </w:p>
        </w:tc>
        <w:tc>
          <w:tcPr>
            <w:tcW w:w="85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 xml:space="preserve">    15,0</w:t>
            </w:r>
          </w:p>
        </w:tc>
        <w:tc>
          <w:tcPr>
            <w:tcW w:w="742"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60,0</w:t>
            </w:r>
          </w:p>
        </w:tc>
        <w:tc>
          <w:tcPr>
            <w:tcW w:w="14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83E5D" w:rsidRPr="00983E5D" w:rsidRDefault="00983E5D" w:rsidP="00983E5D">
            <w:pPr>
              <w:suppressAutoHyphens/>
              <w:snapToGrid w:val="0"/>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Пропаганда  здорового образа жизни среди муниципальных служащих района</w:t>
            </w:r>
          </w:p>
        </w:tc>
      </w:tr>
      <w:tr w:rsidR="00983E5D" w:rsidRPr="00983E5D" w:rsidTr="00983E5D">
        <w:trPr>
          <w:trHeight w:val="20"/>
        </w:trPr>
        <w:tc>
          <w:tcPr>
            <w:tcW w:w="212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2.1.4. Спартакиада Глав муниципальных образований Красноярского края</w:t>
            </w:r>
          </w:p>
        </w:tc>
        <w:tc>
          <w:tcPr>
            <w:tcW w:w="67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71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1101</w:t>
            </w:r>
          </w:p>
        </w:tc>
        <w:tc>
          <w:tcPr>
            <w:tcW w:w="85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0830823</w:t>
            </w:r>
          </w:p>
        </w:tc>
        <w:tc>
          <w:tcPr>
            <w:tcW w:w="63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kern w:val="0"/>
                <w:sz w:val="12"/>
                <w:szCs w:val="12"/>
                <w:lang w:eastAsia="ar-SA"/>
              </w:rPr>
            </w:pPr>
            <w:r w:rsidRPr="00983E5D">
              <w:rPr>
                <w:rFonts w:ascii="Times New Roman" w:hAnsi="Times New Roman" w:cs="Times New Roman"/>
                <w:color w:val="auto"/>
                <w:kern w:val="0"/>
                <w:sz w:val="12"/>
                <w:szCs w:val="12"/>
                <w:lang w:eastAsia="ar-SA"/>
              </w:rPr>
              <w:t>244</w:t>
            </w:r>
          </w:p>
        </w:tc>
        <w:tc>
          <w:tcPr>
            <w:tcW w:w="646"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15,0</w:t>
            </w:r>
          </w:p>
        </w:tc>
        <w:tc>
          <w:tcPr>
            <w:tcW w:w="88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30,0</w:t>
            </w:r>
          </w:p>
        </w:tc>
        <w:tc>
          <w:tcPr>
            <w:tcW w:w="88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30,0</w:t>
            </w:r>
          </w:p>
        </w:tc>
        <w:tc>
          <w:tcPr>
            <w:tcW w:w="85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30,0</w:t>
            </w:r>
          </w:p>
        </w:tc>
        <w:tc>
          <w:tcPr>
            <w:tcW w:w="742"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kern w:val="0"/>
                <w:sz w:val="12"/>
                <w:szCs w:val="12"/>
                <w:lang w:eastAsia="ar-SA"/>
              </w:rPr>
              <w:t>105,0</w:t>
            </w:r>
          </w:p>
        </w:tc>
        <w:tc>
          <w:tcPr>
            <w:tcW w:w="1493" w:type="dxa"/>
            <w:vMerge/>
            <w:tcBorders>
              <w:top w:val="single" w:sz="4" w:space="0" w:color="000000"/>
              <w:left w:val="single" w:sz="4" w:space="0" w:color="000000"/>
              <w:bottom w:val="single" w:sz="4" w:space="0" w:color="000000"/>
              <w:right w:val="single" w:sz="4" w:space="0" w:color="000000"/>
            </w:tcBorders>
            <w:shd w:val="clear" w:color="auto" w:fill="auto"/>
          </w:tcPr>
          <w:p w:rsidR="00983E5D" w:rsidRPr="00983E5D" w:rsidRDefault="00983E5D" w:rsidP="00983E5D">
            <w:pPr>
              <w:snapToGrid w:val="0"/>
              <w:spacing w:after="0" w:line="240" w:lineRule="auto"/>
              <w:jc w:val="both"/>
              <w:rPr>
                <w:rFonts w:ascii="Times New Roman" w:hAnsi="Times New Roman" w:cs="Times New Roman"/>
                <w:color w:val="auto"/>
                <w:kern w:val="0"/>
                <w:sz w:val="12"/>
                <w:szCs w:val="12"/>
                <w:lang w:eastAsia="ar-SA"/>
              </w:rPr>
            </w:pPr>
          </w:p>
        </w:tc>
      </w:tr>
      <w:tr w:rsidR="00983E5D" w:rsidRPr="00983E5D" w:rsidTr="00983E5D">
        <w:trPr>
          <w:trHeight w:val="20"/>
        </w:trPr>
        <w:tc>
          <w:tcPr>
            <w:tcW w:w="212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2.1.5. Краевая Спартакиада ветеранов спорта Красноярского края</w:t>
            </w:r>
          </w:p>
        </w:tc>
        <w:tc>
          <w:tcPr>
            <w:tcW w:w="67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71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1101</w:t>
            </w:r>
          </w:p>
        </w:tc>
        <w:tc>
          <w:tcPr>
            <w:tcW w:w="85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0830823</w:t>
            </w:r>
          </w:p>
        </w:tc>
        <w:tc>
          <w:tcPr>
            <w:tcW w:w="63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color w:val="auto"/>
                <w:kern w:val="0"/>
                <w:sz w:val="12"/>
                <w:szCs w:val="12"/>
                <w:lang w:eastAsia="ar-SA"/>
              </w:rPr>
              <w:t>001</w:t>
            </w:r>
          </w:p>
        </w:tc>
        <w:tc>
          <w:tcPr>
            <w:tcW w:w="646"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0,0</w:t>
            </w:r>
          </w:p>
        </w:tc>
        <w:tc>
          <w:tcPr>
            <w:tcW w:w="88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80,0</w:t>
            </w:r>
          </w:p>
        </w:tc>
        <w:tc>
          <w:tcPr>
            <w:tcW w:w="88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80,0</w:t>
            </w:r>
          </w:p>
        </w:tc>
        <w:tc>
          <w:tcPr>
            <w:tcW w:w="85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80,0</w:t>
            </w:r>
          </w:p>
        </w:tc>
        <w:tc>
          <w:tcPr>
            <w:tcW w:w="742"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kern w:val="0"/>
                <w:sz w:val="12"/>
                <w:szCs w:val="12"/>
                <w:lang w:eastAsia="ar-SA"/>
              </w:rPr>
              <w:t>240,0</w:t>
            </w:r>
          </w:p>
        </w:tc>
        <w:tc>
          <w:tcPr>
            <w:tcW w:w="1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E5D" w:rsidRPr="00983E5D" w:rsidRDefault="00983E5D" w:rsidP="00983E5D">
            <w:pPr>
              <w:snapToGrid w:val="0"/>
              <w:spacing w:after="0" w:line="240" w:lineRule="auto"/>
              <w:jc w:val="both"/>
              <w:rPr>
                <w:rFonts w:ascii="Times New Roman" w:hAnsi="Times New Roman" w:cs="Times New Roman"/>
                <w:kern w:val="0"/>
                <w:sz w:val="12"/>
                <w:szCs w:val="12"/>
                <w:lang w:eastAsia="ar-SA"/>
              </w:rPr>
            </w:pPr>
            <w:r w:rsidRPr="00983E5D">
              <w:rPr>
                <w:rFonts w:ascii="Times New Roman" w:hAnsi="Times New Roman" w:cs="Times New Roman"/>
                <w:color w:val="auto"/>
                <w:kern w:val="0"/>
                <w:sz w:val="12"/>
                <w:szCs w:val="12"/>
                <w:lang w:eastAsia="ar-SA"/>
              </w:rPr>
              <w:t>Пропаганда  здорового образа жизни среди ветеранов спорта</w:t>
            </w:r>
          </w:p>
        </w:tc>
      </w:tr>
      <w:tr w:rsidR="00983E5D" w:rsidRPr="00983E5D" w:rsidTr="00983E5D">
        <w:trPr>
          <w:trHeight w:val="20"/>
        </w:trPr>
        <w:tc>
          <w:tcPr>
            <w:tcW w:w="11057" w:type="dxa"/>
            <w:gridSpan w:val="12"/>
            <w:tcBorders>
              <w:top w:val="single" w:sz="4" w:space="0" w:color="000000"/>
              <w:left w:val="single" w:sz="4" w:space="0" w:color="000000"/>
              <w:bottom w:val="single" w:sz="4" w:space="0" w:color="000000"/>
              <w:right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kern w:val="0"/>
                <w:sz w:val="12"/>
                <w:szCs w:val="12"/>
                <w:lang w:eastAsia="ar-SA"/>
              </w:rPr>
              <w:t>Задача 3 Выявление и поддержка лучших спортсменов и сельских спортивных команд, стимулирование спортивной активности, пропаганда здорового образа жизни среди разных возрастных категорий сельчан.</w:t>
            </w:r>
          </w:p>
        </w:tc>
      </w:tr>
      <w:tr w:rsidR="00983E5D" w:rsidRPr="00983E5D" w:rsidTr="00983E5D">
        <w:trPr>
          <w:trHeight w:val="20"/>
        </w:trPr>
        <w:tc>
          <w:tcPr>
            <w:tcW w:w="212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 xml:space="preserve">Мероприятие 3.1. Проведение районных спортивных </w:t>
            </w:r>
            <w:r w:rsidRPr="00983E5D">
              <w:rPr>
                <w:rFonts w:ascii="Times New Roman" w:hAnsi="Times New Roman" w:cs="Times New Roman"/>
                <w:color w:val="auto"/>
                <w:kern w:val="0"/>
                <w:sz w:val="12"/>
                <w:szCs w:val="12"/>
                <w:lang w:eastAsia="ar-SA"/>
              </w:rPr>
              <w:lastRenderedPageBreak/>
              <w:t>соревнований:</w:t>
            </w:r>
          </w:p>
        </w:tc>
        <w:tc>
          <w:tcPr>
            <w:tcW w:w="67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lastRenderedPageBreak/>
              <w:t>администрация</w:t>
            </w:r>
          </w:p>
        </w:tc>
        <w:tc>
          <w:tcPr>
            <w:tcW w:w="71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1101</w:t>
            </w:r>
          </w:p>
        </w:tc>
        <w:tc>
          <w:tcPr>
            <w:tcW w:w="85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0830824</w:t>
            </w:r>
          </w:p>
        </w:tc>
        <w:tc>
          <w:tcPr>
            <w:tcW w:w="63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kern w:val="0"/>
                <w:sz w:val="12"/>
                <w:szCs w:val="12"/>
                <w:lang w:eastAsia="ar-SA"/>
              </w:rPr>
            </w:pPr>
            <w:r w:rsidRPr="00983E5D">
              <w:rPr>
                <w:rFonts w:ascii="Times New Roman" w:hAnsi="Times New Roman" w:cs="Times New Roman"/>
                <w:color w:val="auto"/>
                <w:kern w:val="0"/>
                <w:sz w:val="12"/>
                <w:szCs w:val="12"/>
                <w:lang w:eastAsia="ar-SA"/>
              </w:rPr>
              <w:t>244</w:t>
            </w:r>
          </w:p>
        </w:tc>
        <w:tc>
          <w:tcPr>
            <w:tcW w:w="646"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49,0</w:t>
            </w:r>
          </w:p>
        </w:tc>
        <w:tc>
          <w:tcPr>
            <w:tcW w:w="88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54</w:t>
            </w:r>
          </w:p>
        </w:tc>
        <w:tc>
          <w:tcPr>
            <w:tcW w:w="88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54</w:t>
            </w:r>
          </w:p>
        </w:tc>
        <w:tc>
          <w:tcPr>
            <w:tcW w:w="85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54</w:t>
            </w:r>
          </w:p>
        </w:tc>
        <w:tc>
          <w:tcPr>
            <w:tcW w:w="742"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kern w:val="0"/>
                <w:sz w:val="12"/>
                <w:szCs w:val="12"/>
                <w:lang w:eastAsia="ar-SA"/>
              </w:rPr>
              <w:t>211,0</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r>
      <w:tr w:rsidR="00983E5D" w:rsidRPr="00983E5D" w:rsidTr="00983E5D">
        <w:trPr>
          <w:trHeight w:val="20"/>
        </w:trPr>
        <w:tc>
          <w:tcPr>
            <w:tcW w:w="212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lastRenderedPageBreak/>
              <w:t>3.1.1. Первенство района по волейболу</w:t>
            </w:r>
          </w:p>
        </w:tc>
        <w:tc>
          <w:tcPr>
            <w:tcW w:w="67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71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1101</w:t>
            </w:r>
          </w:p>
        </w:tc>
        <w:tc>
          <w:tcPr>
            <w:tcW w:w="85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0830824</w:t>
            </w:r>
          </w:p>
        </w:tc>
        <w:tc>
          <w:tcPr>
            <w:tcW w:w="63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kern w:val="0"/>
                <w:sz w:val="12"/>
                <w:szCs w:val="12"/>
                <w:lang w:eastAsia="ar-SA"/>
              </w:rPr>
            </w:pPr>
            <w:r w:rsidRPr="00983E5D">
              <w:rPr>
                <w:rFonts w:ascii="Times New Roman" w:hAnsi="Times New Roman" w:cs="Times New Roman"/>
                <w:color w:val="auto"/>
                <w:kern w:val="0"/>
                <w:sz w:val="12"/>
                <w:szCs w:val="12"/>
                <w:lang w:eastAsia="ar-SA"/>
              </w:rPr>
              <w:t>244</w:t>
            </w:r>
          </w:p>
        </w:tc>
        <w:tc>
          <w:tcPr>
            <w:tcW w:w="646"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2,0</w:t>
            </w:r>
          </w:p>
        </w:tc>
        <w:tc>
          <w:tcPr>
            <w:tcW w:w="88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2,0</w:t>
            </w:r>
          </w:p>
        </w:tc>
        <w:tc>
          <w:tcPr>
            <w:tcW w:w="88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2,0</w:t>
            </w:r>
          </w:p>
        </w:tc>
        <w:tc>
          <w:tcPr>
            <w:tcW w:w="85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2,0</w:t>
            </w:r>
          </w:p>
        </w:tc>
        <w:tc>
          <w:tcPr>
            <w:tcW w:w="742"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8,0</w:t>
            </w:r>
          </w:p>
        </w:tc>
        <w:tc>
          <w:tcPr>
            <w:tcW w:w="14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83E5D" w:rsidRPr="00983E5D" w:rsidRDefault="00983E5D" w:rsidP="00983E5D">
            <w:pPr>
              <w:suppressAutoHyphens/>
              <w:snapToGrid w:val="0"/>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Увеличение участников соревнований в различных видах спорта на 5%</w:t>
            </w:r>
          </w:p>
        </w:tc>
      </w:tr>
      <w:tr w:rsidR="00983E5D" w:rsidRPr="00983E5D" w:rsidTr="00983E5D">
        <w:trPr>
          <w:trHeight w:val="20"/>
        </w:trPr>
        <w:tc>
          <w:tcPr>
            <w:tcW w:w="212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3.1.2. Соревнования по стрельбе</w:t>
            </w:r>
          </w:p>
        </w:tc>
        <w:tc>
          <w:tcPr>
            <w:tcW w:w="67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71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1101</w:t>
            </w:r>
          </w:p>
        </w:tc>
        <w:tc>
          <w:tcPr>
            <w:tcW w:w="85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0830824</w:t>
            </w:r>
          </w:p>
        </w:tc>
        <w:tc>
          <w:tcPr>
            <w:tcW w:w="63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kern w:val="0"/>
                <w:sz w:val="12"/>
                <w:szCs w:val="12"/>
                <w:lang w:eastAsia="ar-SA"/>
              </w:rPr>
            </w:pPr>
            <w:r w:rsidRPr="00983E5D">
              <w:rPr>
                <w:rFonts w:ascii="Times New Roman" w:hAnsi="Times New Roman" w:cs="Times New Roman"/>
                <w:color w:val="auto"/>
                <w:kern w:val="0"/>
                <w:sz w:val="12"/>
                <w:szCs w:val="12"/>
                <w:lang w:eastAsia="ar-SA"/>
              </w:rPr>
              <w:t>244</w:t>
            </w:r>
          </w:p>
        </w:tc>
        <w:tc>
          <w:tcPr>
            <w:tcW w:w="646"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25,0</w:t>
            </w:r>
          </w:p>
        </w:tc>
        <w:tc>
          <w:tcPr>
            <w:tcW w:w="88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25,0</w:t>
            </w:r>
          </w:p>
        </w:tc>
        <w:tc>
          <w:tcPr>
            <w:tcW w:w="88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25,0</w:t>
            </w:r>
          </w:p>
        </w:tc>
        <w:tc>
          <w:tcPr>
            <w:tcW w:w="85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25,0</w:t>
            </w:r>
          </w:p>
        </w:tc>
        <w:tc>
          <w:tcPr>
            <w:tcW w:w="742" w:type="dxa"/>
            <w:tcBorders>
              <w:top w:val="single" w:sz="4" w:space="0" w:color="000000"/>
              <w:left w:val="single" w:sz="4" w:space="0" w:color="000000"/>
              <w:bottom w:val="single" w:sz="4" w:space="0" w:color="000000"/>
            </w:tcBorders>
            <w:shd w:val="clear" w:color="auto" w:fill="auto"/>
            <w:vAlign w:val="center"/>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100,0</w:t>
            </w:r>
          </w:p>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p>
        </w:tc>
        <w:tc>
          <w:tcPr>
            <w:tcW w:w="1493" w:type="dxa"/>
            <w:vMerge/>
            <w:tcBorders>
              <w:top w:val="single" w:sz="4" w:space="0" w:color="000000"/>
              <w:left w:val="single" w:sz="4" w:space="0" w:color="000000"/>
              <w:bottom w:val="single" w:sz="4" w:space="0" w:color="000000"/>
              <w:right w:val="single" w:sz="4" w:space="0" w:color="000000"/>
            </w:tcBorders>
            <w:shd w:val="clear" w:color="auto" w:fill="auto"/>
          </w:tcPr>
          <w:p w:rsidR="00983E5D" w:rsidRPr="00983E5D" w:rsidRDefault="00983E5D" w:rsidP="00983E5D">
            <w:pPr>
              <w:snapToGrid w:val="0"/>
              <w:spacing w:after="0" w:line="240" w:lineRule="auto"/>
              <w:rPr>
                <w:rFonts w:ascii="Times New Roman" w:hAnsi="Times New Roman" w:cs="Times New Roman"/>
                <w:color w:val="auto"/>
                <w:kern w:val="0"/>
                <w:sz w:val="12"/>
                <w:szCs w:val="12"/>
                <w:lang w:eastAsia="ar-SA"/>
              </w:rPr>
            </w:pPr>
          </w:p>
        </w:tc>
      </w:tr>
      <w:tr w:rsidR="00983E5D" w:rsidRPr="00983E5D" w:rsidTr="00983E5D">
        <w:trPr>
          <w:trHeight w:val="20"/>
        </w:trPr>
        <w:tc>
          <w:tcPr>
            <w:tcW w:w="212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3.1.3. Районные соревнования по футболу – закрытие летнего сезона</w:t>
            </w:r>
          </w:p>
        </w:tc>
        <w:tc>
          <w:tcPr>
            <w:tcW w:w="67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71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1101</w:t>
            </w:r>
          </w:p>
        </w:tc>
        <w:tc>
          <w:tcPr>
            <w:tcW w:w="85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0830824</w:t>
            </w:r>
          </w:p>
        </w:tc>
        <w:tc>
          <w:tcPr>
            <w:tcW w:w="63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kern w:val="0"/>
                <w:sz w:val="12"/>
                <w:szCs w:val="12"/>
                <w:lang w:eastAsia="ar-SA"/>
              </w:rPr>
            </w:pPr>
            <w:r w:rsidRPr="00983E5D">
              <w:rPr>
                <w:rFonts w:ascii="Times New Roman" w:hAnsi="Times New Roman" w:cs="Times New Roman"/>
                <w:color w:val="auto"/>
                <w:kern w:val="0"/>
                <w:sz w:val="12"/>
                <w:szCs w:val="12"/>
                <w:lang w:eastAsia="ar-SA"/>
              </w:rPr>
              <w:t>244</w:t>
            </w:r>
          </w:p>
        </w:tc>
        <w:tc>
          <w:tcPr>
            <w:tcW w:w="646"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3,0</w:t>
            </w:r>
          </w:p>
        </w:tc>
        <w:tc>
          <w:tcPr>
            <w:tcW w:w="88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3.0</w:t>
            </w:r>
          </w:p>
        </w:tc>
        <w:tc>
          <w:tcPr>
            <w:tcW w:w="88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3,0</w:t>
            </w:r>
          </w:p>
        </w:tc>
        <w:tc>
          <w:tcPr>
            <w:tcW w:w="85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3,0</w:t>
            </w:r>
          </w:p>
        </w:tc>
        <w:tc>
          <w:tcPr>
            <w:tcW w:w="742" w:type="dxa"/>
            <w:tcBorders>
              <w:top w:val="single" w:sz="4" w:space="0" w:color="000000"/>
              <w:left w:val="single" w:sz="4" w:space="0" w:color="000000"/>
              <w:bottom w:val="single" w:sz="4" w:space="0" w:color="000000"/>
            </w:tcBorders>
            <w:shd w:val="clear" w:color="auto" w:fill="auto"/>
            <w:vAlign w:val="center"/>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12,0</w:t>
            </w:r>
          </w:p>
        </w:tc>
        <w:tc>
          <w:tcPr>
            <w:tcW w:w="1493" w:type="dxa"/>
            <w:vMerge/>
            <w:tcBorders>
              <w:top w:val="single" w:sz="4" w:space="0" w:color="000000"/>
              <w:left w:val="single" w:sz="4" w:space="0" w:color="000000"/>
              <w:bottom w:val="single" w:sz="4" w:space="0" w:color="000000"/>
              <w:right w:val="single" w:sz="4" w:space="0" w:color="000000"/>
            </w:tcBorders>
            <w:shd w:val="clear" w:color="auto" w:fill="auto"/>
          </w:tcPr>
          <w:p w:rsidR="00983E5D" w:rsidRPr="00983E5D" w:rsidRDefault="00983E5D" w:rsidP="00983E5D">
            <w:pPr>
              <w:snapToGrid w:val="0"/>
              <w:spacing w:after="0" w:line="240" w:lineRule="auto"/>
              <w:rPr>
                <w:rFonts w:ascii="Times New Roman" w:hAnsi="Times New Roman" w:cs="Times New Roman"/>
                <w:color w:val="auto"/>
                <w:kern w:val="0"/>
                <w:sz w:val="12"/>
                <w:szCs w:val="12"/>
                <w:lang w:eastAsia="ar-SA"/>
              </w:rPr>
            </w:pPr>
          </w:p>
        </w:tc>
      </w:tr>
      <w:tr w:rsidR="00983E5D" w:rsidRPr="00983E5D" w:rsidTr="00983E5D">
        <w:trPr>
          <w:trHeight w:val="20"/>
        </w:trPr>
        <w:tc>
          <w:tcPr>
            <w:tcW w:w="212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3.1.4. Районные соревнования по настольному теннису</w:t>
            </w:r>
          </w:p>
        </w:tc>
        <w:tc>
          <w:tcPr>
            <w:tcW w:w="67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71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1101</w:t>
            </w:r>
          </w:p>
        </w:tc>
        <w:tc>
          <w:tcPr>
            <w:tcW w:w="85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0830824</w:t>
            </w:r>
          </w:p>
        </w:tc>
        <w:tc>
          <w:tcPr>
            <w:tcW w:w="63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kern w:val="0"/>
                <w:sz w:val="12"/>
                <w:szCs w:val="12"/>
                <w:lang w:eastAsia="ar-SA"/>
              </w:rPr>
            </w:pPr>
            <w:r w:rsidRPr="00983E5D">
              <w:rPr>
                <w:rFonts w:ascii="Times New Roman" w:hAnsi="Times New Roman" w:cs="Times New Roman"/>
                <w:color w:val="auto"/>
                <w:kern w:val="0"/>
                <w:sz w:val="12"/>
                <w:szCs w:val="12"/>
                <w:lang w:eastAsia="ar-SA"/>
              </w:rPr>
              <w:t>244</w:t>
            </w:r>
          </w:p>
        </w:tc>
        <w:tc>
          <w:tcPr>
            <w:tcW w:w="646"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2,0</w:t>
            </w:r>
          </w:p>
        </w:tc>
        <w:tc>
          <w:tcPr>
            <w:tcW w:w="88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2,0</w:t>
            </w:r>
          </w:p>
        </w:tc>
        <w:tc>
          <w:tcPr>
            <w:tcW w:w="88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2,0</w:t>
            </w:r>
          </w:p>
        </w:tc>
        <w:tc>
          <w:tcPr>
            <w:tcW w:w="85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2,0</w:t>
            </w:r>
          </w:p>
        </w:tc>
        <w:tc>
          <w:tcPr>
            <w:tcW w:w="742" w:type="dxa"/>
            <w:tcBorders>
              <w:top w:val="single" w:sz="4" w:space="0" w:color="000000"/>
              <w:left w:val="single" w:sz="4" w:space="0" w:color="000000"/>
              <w:bottom w:val="single" w:sz="4" w:space="0" w:color="000000"/>
            </w:tcBorders>
            <w:shd w:val="clear" w:color="auto" w:fill="auto"/>
            <w:vAlign w:val="center"/>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8,0</w:t>
            </w:r>
          </w:p>
        </w:tc>
        <w:tc>
          <w:tcPr>
            <w:tcW w:w="1493" w:type="dxa"/>
            <w:vMerge/>
            <w:tcBorders>
              <w:top w:val="single" w:sz="4" w:space="0" w:color="000000"/>
              <w:left w:val="single" w:sz="4" w:space="0" w:color="000000"/>
              <w:bottom w:val="single" w:sz="4" w:space="0" w:color="000000"/>
              <w:right w:val="single" w:sz="4" w:space="0" w:color="000000"/>
            </w:tcBorders>
            <w:shd w:val="clear" w:color="auto" w:fill="auto"/>
          </w:tcPr>
          <w:p w:rsidR="00983E5D" w:rsidRPr="00983E5D" w:rsidRDefault="00983E5D" w:rsidP="00983E5D">
            <w:pPr>
              <w:snapToGrid w:val="0"/>
              <w:spacing w:after="0" w:line="240" w:lineRule="auto"/>
              <w:rPr>
                <w:rFonts w:ascii="Times New Roman" w:hAnsi="Times New Roman" w:cs="Times New Roman"/>
                <w:color w:val="auto"/>
                <w:kern w:val="0"/>
                <w:sz w:val="12"/>
                <w:szCs w:val="12"/>
                <w:lang w:eastAsia="ar-SA"/>
              </w:rPr>
            </w:pPr>
          </w:p>
        </w:tc>
      </w:tr>
      <w:tr w:rsidR="00983E5D" w:rsidRPr="00983E5D" w:rsidTr="00983E5D">
        <w:trPr>
          <w:trHeight w:val="20"/>
        </w:trPr>
        <w:tc>
          <w:tcPr>
            <w:tcW w:w="212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3.1.5. Районный турнир по шахматам и шашкам.</w:t>
            </w:r>
          </w:p>
        </w:tc>
        <w:tc>
          <w:tcPr>
            <w:tcW w:w="67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71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1101</w:t>
            </w:r>
          </w:p>
        </w:tc>
        <w:tc>
          <w:tcPr>
            <w:tcW w:w="85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0830824</w:t>
            </w:r>
          </w:p>
        </w:tc>
        <w:tc>
          <w:tcPr>
            <w:tcW w:w="63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kern w:val="0"/>
                <w:sz w:val="12"/>
                <w:szCs w:val="12"/>
                <w:lang w:eastAsia="ar-SA"/>
              </w:rPr>
            </w:pPr>
            <w:r w:rsidRPr="00983E5D">
              <w:rPr>
                <w:rFonts w:ascii="Times New Roman" w:hAnsi="Times New Roman" w:cs="Times New Roman"/>
                <w:color w:val="auto"/>
                <w:kern w:val="0"/>
                <w:sz w:val="12"/>
                <w:szCs w:val="12"/>
                <w:lang w:eastAsia="ar-SA"/>
              </w:rPr>
              <w:t>244</w:t>
            </w:r>
          </w:p>
        </w:tc>
        <w:tc>
          <w:tcPr>
            <w:tcW w:w="646"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2,0</w:t>
            </w:r>
          </w:p>
        </w:tc>
        <w:tc>
          <w:tcPr>
            <w:tcW w:w="88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2,0</w:t>
            </w:r>
          </w:p>
        </w:tc>
        <w:tc>
          <w:tcPr>
            <w:tcW w:w="88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2,0</w:t>
            </w:r>
          </w:p>
        </w:tc>
        <w:tc>
          <w:tcPr>
            <w:tcW w:w="85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2,0</w:t>
            </w:r>
          </w:p>
        </w:tc>
        <w:tc>
          <w:tcPr>
            <w:tcW w:w="742" w:type="dxa"/>
            <w:tcBorders>
              <w:top w:val="single" w:sz="4" w:space="0" w:color="000000"/>
              <w:left w:val="single" w:sz="4" w:space="0" w:color="000000"/>
              <w:bottom w:val="single" w:sz="4" w:space="0" w:color="000000"/>
            </w:tcBorders>
            <w:shd w:val="clear" w:color="auto" w:fill="auto"/>
            <w:vAlign w:val="center"/>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8,0</w:t>
            </w:r>
          </w:p>
        </w:tc>
        <w:tc>
          <w:tcPr>
            <w:tcW w:w="1493" w:type="dxa"/>
            <w:vMerge/>
            <w:tcBorders>
              <w:top w:val="single" w:sz="4" w:space="0" w:color="000000"/>
              <w:left w:val="single" w:sz="4" w:space="0" w:color="000000"/>
              <w:bottom w:val="single" w:sz="4" w:space="0" w:color="000000"/>
              <w:right w:val="single" w:sz="4" w:space="0" w:color="000000"/>
            </w:tcBorders>
            <w:shd w:val="clear" w:color="auto" w:fill="auto"/>
          </w:tcPr>
          <w:p w:rsidR="00983E5D" w:rsidRPr="00983E5D" w:rsidRDefault="00983E5D" w:rsidP="00983E5D">
            <w:pPr>
              <w:snapToGrid w:val="0"/>
              <w:spacing w:after="0" w:line="240" w:lineRule="auto"/>
              <w:rPr>
                <w:rFonts w:ascii="Times New Roman" w:hAnsi="Times New Roman" w:cs="Times New Roman"/>
                <w:color w:val="auto"/>
                <w:kern w:val="0"/>
                <w:sz w:val="12"/>
                <w:szCs w:val="12"/>
                <w:lang w:eastAsia="ar-SA"/>
              </w:rPr>
            </w:pPr>
          </w:p>
        </w:tc>
      </w:tr>
      <w:tr w:rsidR="00983E5D" w:rsidRPr="00983E5D" w:rsidTr="00983E5D">
        <w:trPr>
          <w:trHeight w:val="20"/>
        </w:trPr>
        <w:tc>
          <w:tcPr>
            <w:tcW w:w="212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3.1.6. Хоккейный предновогодний турнир на приз Главы района</w:t>
            </w:r>
          </w:p>
        </w:tc>
        <w:tc>
          <w:tcPr>
            <w:tcW w:w="67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71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1101</w:t>
            </w:r>
          </w:p>
        </w:tc>
        <w:tc>
          <w:tcPr>
            <w:tcW w:w="85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0830824</w:t>
            </w:r>
          </w:p>
        </w:tc>
        <w:tc>
          <w:tcPr>
            <w:tcW w:w="63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kern w:val="0"/>
                <w:sz w:val="12"/>
                <w:szCs w:val="12"/>
                <w:lang w:eastAsia="ar-SA"/>
              </w:rPr>
            </w:pPr>
            <w:r w:rsidRPr="00983E5D">
              <w:rPr>
                <w:rFonts w:ascii="Times New Roman" w:hAnsi="Times New Roman" w:cs="Times New Roman"/>
                <w:color w:val="auto"/>
                <w:kern w:val="0"/>
                <w:sz w:val="12"/>
                <w:szCs w:val="12"/>
                <w:lang w:eastAsia="ar-SA"/>
              </w:rPr>
              <w:t>244</w:t>
            </w:r>
          </w:p>
        </w:tc>
        <w:tc>
          <w:tcPr>
            <w:tcW w:w="646"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5,0</w:t>
            </w:r>
          </w:p>
        </w:tc>
        <w:tc>
          <w:tcPr>
            <w:tcW w:w="88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5,0</w:t>
            </w:r>
          </w:p>
        </w:tc>
        <w:tc>
          <w:tcPr>
            <w:tcW w:w="88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5,0</w:t>
            </w:r>
          </w:p>
        </w:tc>
        <w:tc>
          <w:tcPr>
            <w:tcW w:w="85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5,0</w:t>
            </w:r>
          </w:p>
        </w:tc>
        <w:tc>
          <w:tcPr>
            <w:tcW w:w="742"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kern w:val="0"/>
                <w:sz w:val="12"/>
                <w:szCs w:val="12"/>
                <w:lang w:eastAsia="ar-SA"/>
              </w:rPr>
              <w:t>20,0</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983E5D" w:rsidRPr="00983E5D" w:rsidRDefault="00983E5D" w:rsidP="00983E5D">
            <w:pPr>
              <w:suppressAutoHyphens/>
              <w:snapToGrid w:val="0"/>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Выявление лучших спортсменов для формирования хоккейной команды Каратузского района</w:t>
            </w:r>
          </w:p>
        </w:tc>
      </w:tr>
      <w:tr w:rsidR="00983E5D" w:rsidRPr="00983E5D" w:rsidTr="00983E5D">
        <w:trPr>
          <w:trHeight w:val="20"/>
        </w:trPr>
        <w:tc>
          <w:tcPr>
            <w:tcW w:w="212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3.1.7. Физкультурные и комплексные мероприятия среди лиц с ограниченными возможностями здоровья</w:t>
            </w:r>
          </w:p>
        </w:tc>
        <w:tc>
          <w:tcPr>
            <w:tcW w:w="67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71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1101</w:t>
            </w:r>
          </w:p>
        </w:tc>
        <w:tc>
          <w:tcPr>
            <w:tcW w:w="85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0830824</w:t>
            </w:r>
          </w:p>
        </w:tc>
        <w:tc>
          <w:tcPr>
            <w:tcW w:w="63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kern w:val="0"/>
                <w:sz w:val="12"/>
                <w:szCs w:val="12"/>
                <w:lang w:eastAsia="ar-SA"/>
              </w:rPr>
            </w:pPr>
            <w:r w:rsidRPr="00983E5D">
              <w:rPr>
                <w:rFonts w:ascii="Times New Roman" w:hAnsi="Times New Roman" w:cs="Times New Roman"/>
                <w:color w:val="auto"/>
                <w:kern w:val="0"/>
                <w:sz w:val="12"/>
                <w:szCs w:val="12"/>
                <w:lang w:eastAsia="ar-SA"/>
              </w:rPr>
              <w:t>244</w:t>
            </w:r>
          </w:p>
        </w:tc>
        <w:tc>
          <w:tcPr>
            <w:tcW w:w="646"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10,0</w:t>
            </w:r>
          </w:p>
        </w:tc>
        <w:tc>
          <w:tcPr>
            <w:tcW w:w="88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10,0</w:t>
            </w:r>
          </w:p>
        </w:tc>
        <w:tc>
          <w:tcPr>
            <w:tcW w:w="88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10,0</w:t>
            </w:r>
          </w:p>
        </w:tc>
        <w:tc>
          <w:tcPr>
            <w:tcW w:w="85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10,0</w:t>
            </w:r>
          </w:p>
        </w:tc>
        <w:tc>
          <w:tcPr>
            <w:tcW w:w="742"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kern w:val="0"/>
                <w:sz w:val="12"/>
                <w:szCs w:val="12"/>
                <w:lang w:eastAsia="ar-SA"/>
              </w:rPr>
              <w:t>40,0</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983E5D" w:rsidRPr="00983E5D" w:rsidRDefault="00983E5D" w:rsidP="00983E5D">
            <w:pPr>
              <w:suppressAutoHyphens/>
              <w:snapToGrid w:val="0"/>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Приобщение жителей района с ограниченными возможностями здоровья к занятиям физической культурой</w:t>
            </w:r>
          </w:p>
        </w:tc>
      </w:tr>
      <w:tr w:rsidR="00983E5D" w:rsidRPr="00983E5D" w:rsidTr="00983E5D">
        <w:trPr>
          <w:trHeight w:val="20"/>
        </w:trPr>
        <w:tc>
          <w:tcPr>
            <w:tcW w:w="212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3.1.8. Районные соревнования по гиревому спорту</w:t>
            </w:r>
          </w:p>
        </w:tc>
        <w:tc>
          <w:tcPr>
            <w:tcW w:w="67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71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1101</w:t>
            </w:r>
          </w:p>
        </w:tc>
        <w:tc>
          <w:tcPr>
            <w:tcW w:w="85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0830824</w:t>
            </w:r>
          </w:p>
        </w:tc>
        <w:tc>
          <w:tcPr>
            <w:tcW w:w="63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kern w:val="0"/>
                <w:sz w:val="12"/>
                <w:szCs w:val="12"/>
                <w:lang w:eastAsia="ar-SA"/>
              </w:rPr>
            </w:pPr>
            <w:r w:rsidRPr="00983E5D">
              <w:rPr>
                <w:rFonts w:ascii="Times New Roman" w:hAnsi="Times New Roman" w:cs="Times New Roman"/>
                <w:color w:val="auto"/>
                <w:kern w:val="0"/>
                <w:sz w:val="12"/>
                <w:szCs w:val="12"/>
                <w:lang w:eastAsia="ar-SA"/>
              </w:rPr>
              <w:t>244</w:t>
            </w:r>
          </w:p>
        </w:tc>
        <w:tc>
          <w:tcPr>
            <w:tcW w:w="646"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0,0</w:t>
            </w:r>
          </w:p>
        </w:tc>
        <w:tc>
          <w:tcPr>
            <w:tcW w:w="88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5,0</w:t>
            </w:r>
          </w:p>
        </w:tc>
        <w:tc>
          <w:tcPr>
            <w:tcW w:w="88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5,0</w:t>
            </w:r>
          </w:p>
        </w:tc>
        <w:tc>
          <w:tcPr>
            <w:tcW w:w="85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5,0</w:t>
            </w:r>
          </w:p>
        </w:tc>
        <w:tc>
          <w:tcPr>
            <w:tcW w:w="742"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kern w:val="0"/>
                <w:sz w:val="12"/>
                <w:szCs w:val="12"/>
                <w:lang w:eastAsia="ar-SA"/>
              </w:rPr>
              <w:t>15,0</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983E5D" w:rsidRPr="00983E5D" w:rsidRDefault="00983E5D" w:rsidP="00983E5D">
            <w:pPr>
              <w:suppressAutoHyphens/>
              <w:snapToGrid w:val="0"/>
              <w:spacing w:after="0" w:line="240" w:lineRule="auto"/>
              <w:rPr>
                <w:rFonts w:ascii="Times New Roman" w:hAnsi="Times New Roman" w:cs="Times New Roman"/>
                <w:kern w:val="0"/>
                <w:sz w:val="12"/>
                <w:szCs w:val="12"/>
                <w:lang w:eastAsia="ar-SA"/>
              </w:rPr>
            </w:pPr>
            <w:r w:rsidRPr="00983E5D">
              <w:rPr>
                <w:rFonts w:ascii="Times New Roman" w:hAnsi="Times New Roman" w:cs="Times New Roman"/>
                <w:color w:val="auto"/>
                <w:kern w:val="0"/>
                <w:sz w:val="12"/>
                <w:szCs w:val="12"/>
                <w:lang w:eastAsia="ar-SA"/>
              </w:rPr>
              <w:t>Формирование здорового образа жизни появление новых традиций организации активного отдыха и проведения досуга</w:t>
            </w:r>
          </w:p>
        </w:tc>
      </w:tr>
      <w:tr w:rsidR="00983E5D" w:rsidRPr="00983E5D" w:rsidTr="00983E5D">
        <w:trPr>
          <w:trHeight w:val="20"/>
        </w:trPr>
        <w:tc>
          <w:tcPr>
            <w:tcW w:w="11057" w:type="dxa"/>
            <w:gridSpan w:val="12"/>
            <w:tcBorders>
              <w:top w:val="single" w:sz="4" w:space="0" w:color="000000"/>
              <w:left w:val="single" w:sz="4" w:space="0" w:color="000000"/>
              <w:bottom w:val="single" w:sz="4" w:space="0" w:color="000000"/>
              <w:right w:val="single" w:sz="4" w:space="0" w:color="000000"/>
            </w:tcBorders>
            <w:shd w:val="clear" w:color="auto" w:fill="auto"/>
          </w:tcPr>
          <w:p w:rsidR="00983E5D" w:rsidRPr="00983E5D" w:rsidRDefault="00983E5D" w:rsidP="00983E5D">
            <w:pPr>
              <w:suppressAutoHyphens/>
              <w:snapToGrid w:val="0"/>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kern w:val="0"/>
                <w:sz w:val="12"/>
                <w:szCs w:val="12"/>
                <w:lang w:eastAsia="ar-SA"/>
              </w:rPr>
              <w:t>Задача 4 Обеспечение и укрепление спортивной базы  спортивных команд района</w:t>
            </w:r>
          </w:p>
        </w:tc>
      </w:tr>
      <w:tr w:rsidR="00983E5D" w:rsidRPr="00983E5D" w:rsidTr="00983E5D">
        <w:trPr>
          <w:trHeight w:val="20"/>
        </w:trPr>
        <w:tc>
          <w:tcPr>
            <w:tcW w:w="212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4.1.1. Приобретение спортивной формы,  спортивного инвентаря и оборудования</w:t>
            </w:r>
          </w:p>
        </w:tc>
        <w:tc>
          <w:tcPr>
            <w:tcW w:w="67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71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1101</w:t>
            </w:r>
          </w:p>
        </w:tc>
        <w:tc>
          <w:tcPr>
            <w:tcW w:w="85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0830825</w:t>
            </w:r>
          </w:p>
        </w:tc>
        <w:tc>
          <w:tcPr>
            <w:tcW w:w="63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kern w:val="0"/>
                <w:sz w:val="12"/>
                <w:szCs w:val="12"/>
                <w:lang w:eastAsia="ar-SA"/>
              </w:rPr>
            </w:pPr>
            <w:r w:rsidRPr="00983E5D">
              <w:rPr>
                <w:rFonts w:ascii="Times New Roman" w:hAnsi="Times New Roman" w:cs="Times New Roman"/>
                <w:color w:val="auto"/>
                <w:kern w:val="0"/>
                <w:sz w:val="12"/>
                <w:szCs w:val="12"/>
                <w:lang w:eastAsia="ar-SA"/>
              </w:rPr>
              <w:t>244</w:t>
            </w:r>
          </w:p>
        </w:tc>
        <w:tc>
          <w:tcPr>
            <w:tcW w:w="646"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0,0</w:t>
            </w:r>
          </w:p>
        </w:tc>
        <w:tc>
          <w:tcPr>
            <w:tcW w:w="88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100,0</w:t>
            </w:r>
          </w:p>
        </w:tc>
        <w:tc>
          <w:tcPr>
            <w:tcW w:w="88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100,0</w:t>
            </w:r>
          </w:p>
        </w:tc>
        <w:tc>
          <w:tcPr>
            <w:tcW w:w="85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100,0</w:t>
            </w:r>
          </w:p>
        </w:tc>
        <w:tc>
          <w:tcPr>
            <w:tcW w:w="742"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kern w:val="0"/>
                <w:sz w:val="12"/>
                <w:szCs w:val="12"/>
                <w:lang w:eastAsia="ar-SA"/>
              </w:rPr>
              <w:t>300,0</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983E5D" w:rsidRPr="00983E5D" w:rsidRDefault="00983E5D" w:rsidP="00983E5D">
            <w:pPr>
              <w:suppressAutoHyphens/>
              <w:snapToGrid w:val="0"/>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Увеличение числа жителей привлеченных к систематическим занятиям спортом</w:t>
            </w:r>
          </w:p>
        </w:tc>
      </w:tr>
      <w:tr w:rsidR="00983E5D" w:rsidRPr="00983E5D" w:rsidTr="00983E5D">
        <w:trPr>
          <w:trHeight w:val="20"/>
        </w:trPr>
        <w:tc>
          <w:tcPr>
            <w:tcW w:w="212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 xml:space="preserve">Итого по подпрограмме ГРБС </w:t>
            </w:r>
          </w:p>
        </w:tc>
        <w:tc>
          <w:tcPr>
            <w:tcW w:w="67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администрация</w:t>
            </w:r>
          </w:p>
        </w:tc>
        <w:tc>
          <w:tcPr>
            <w:tcW w:w="71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color w:val="auto"/>
                <w:kern w:val="0"/>
                <w:sz w:val="12"/>
                <w:szCs w:val="12"/>
                <w:lang w:eastAsia="ar-SA"/>
              </w:rPr>
            </w:pPr>
          </w:p>
        </w:tc>
        <w:tc>
          <w:tcPr>
            <w:tcW w:w="56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85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63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646"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279,0</w:t>
            </w:r>
          </w:p>
        </w:tc>
        <w:tc>
          <w:tcPr>
            <w:tcW w:w="88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479,0</w:t>
            </w:r>
          </w:p>
        </w:tc>
        <w:tc>
          <w:tcPr>
            <w:tcW w:w="88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479,0</w:t>
            </w:r>
          </w:p>
        </w:tc>
        <w:tc>
          <w:tcPr>
            <w:tcW w:w="85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 xml:space="preserve"> 479,0</w:t>
            </w:r>
          </w:p>
        </w:tc>
        <w:tc>
          <w:tcPr>
            <w:tcW w:w="742"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kern w:val="0"/>
                <w:sz w:val="12"/>
                <w:szCs w:val="12"/>
                <w:lang w:eastAsia="ar-SA"/>
              </w:rPr>
              <w:t>1716,0</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color w:val="auto"/>
                <w:kern w:val="0"/>
                <w:sz w:val="12"/>
                <w:szCs w:val="12"/>
                <w:lang w:eastAsia="ar-SA"/>
              </w:rPr>
            </w:pPr>
          </w:p>
        </w:tc>
      </w:tr>
    </w:tbl>
    <w:p w:rsidR="00983E5D" w:rsidRPr="00983E5D" w:rsidRDefault="00983E5D" w:rsidP="00983E5D">
      <w:pPr>
        <w:suppressAutoHyphens/>
        <w:autoSpaceDE w:val="0"/>
        <w:spacing w:after="0" w:line="240" w:lineRule="auto"/>
        <w:jc w:val="both"/>
        <w:rPr>
          <w:rFonts w:ascii="Times New Roman" w:eastAsia="Arial" w:hAnsi="Times New Roman" w:cs="Times New Roman"/>
          <w:color w:val="auto"/>
          <w:kern w:val="0"/>
          <w:sz w:val="12"/>
          <w:szCs w:val="12"/>
          <w:lang w:eastAsia="ar-SA"/>
        </w:rPr>
      </w:pPr>
    </w:p>
    <w:p w:rsidR="00983E5D" w:rsidRPr="00983E5D" w:rsidRDefault="00983E5D" w:rsidP="00983E5D">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Руководитель                                                                                                              Ф.И.О.</w:t>
      </w:r>
    </w:p>
    <w:p w:rsidR="00983E5D" w:rsidRPr="00983E5D" w:rsidRDefault="00983E5D" w:rsidP="00983E5D">
      <w:pPr>
        <w:suppressAutoHyphens/>
        <w:autoSpaceDE w:val="0"/>
        <w:spacing w:after="0" w:line="240" w:lineRule="auto"/>
        <w:jc w:val="both"/>
        <w:rPr>
          <w:rFonts w:ascii="Times New Roman" w:eastAsia="Arial" w:hAnsi="Times New Roman" w:cs="Times New Roman"/>
          <w:color w:val="auto"/>
          <w:kern w:val="0"/>
          <w:sz w:val="12"/>
          <w:szCs w:val="12"/>
          <w:lang w:eastAsia="ar-SA"/>
        </w:rPr>
      </w:pPr>
    </w:p>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Глава администрации</w:t>
      </w:r>
    </w:p>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 xml:space="preserve">Каратузского района                                                                                                    </w:t>
      </w:r>
      <w:proofErr w:type="spellStart"/>
      <w:r w:rsidRPr="00983E5D">
        <w:rPr>
          <w:rFonts w:ascii="Times New Roman" w:hAnsi="Times New Roman" w:cs="Times New Roman"/>
          <w:color w:val="auto"/>
          <w:kern w:val="0"/>
          <w:sz w:val="12"/>
          <w:szCs w:val="12"/>
          <w:lang w:eastAsia="ar-SA"/>
        </w:rPr>
        <w:t>Г.И.Кулакова</w:t>
      </w:r>
      <w:proofErr w:type="spellEnd"/>
    </w:p>
    <w:p w:rsidR="00983E5D" w:rsidRDefault="00983E5D" w:rsidP="00983E5D">
      <w:pPr>
        <w:spacing w:after="0" w:line="240" w:lineRule="auto"/>
        <w:ind w:firstLine="284"/>
        <w:rPr>
          <w:rFonts w:ascii="Times New Roman" w:eastAsia="Calibri" w:hAnsi="Times New Roman" w:cs="Times New Roman"/>
          <w:color w:val="auto"/>
          <w:kern w:val="0"/>
          <w:sz w:val="12"/>
          <w:szCs w:val="12"/>
          <w:lang w:eastAsia="en-US"/>
        </w:rPr>
      </w:pPr>
    </w:p>
    <w:p w:rsidR="00983E5D" w:rsidRDefault="00983E5D" w:rsidP="00983E5D">
      <w:pPr>
        <w:spacing w:after="0" w:line="240" w:lineRule="auto"/>
        <w:ind w:firstLine="284"/>
        <w:rPr>
          <w:rFonts w:ascii="Times New Roman" w:eastAsia="Calibri" w:hAnsi="Times New Roman" w:cs="Times New Roman"/>
          <w:color w:val="auto"/>
          <w:kern w:val="0"/>
          <w:sz w:val="12"/>
          <w:szCs w:val="12"/>
          <w:lang w:eastAsia="en-US"/>
        </w:rPr>
      </w:pPr>
    </w:p>
    <w:p w:rsidR="00983E5D" w:rsidRDefault="00983E5D" w:rsidP="00983E5D">
      <w:pPr>
        <w:spacing w:after="0" w:line="240" w:lineRule="auto"/>
        <w:ind w:firstLine="284"/>
        <w:rPr>
          <w:rFonts w:ascii="Times New Roman" w:eastAsia="Calibri" w:hAnsi="Times New Roman" w:cs="Times New Roman"/>
          <w:color w:val="auto"/>
          <w:kern w:val="0"/>
          <w:sz w:val="12"/>
          <w:szCs w:val="12"/>
          <w:lang w:eastAsia="en-US"/>
        </w:rPr>
      </w:pPr>
    </w:p>
    <w:p w:rsidR="00983E5D" w:rsidRDefault="00983E5D" w:rsidP="00983E5D">
      <w:pPr>
        <w:spacing w:after="0" w:line="240" w:lineRule="auto"/>
        <w:ind w:firstLine="284"/>
        <w:rPr>
          <w:rFonts w:ascii="Times New Roman" w:eastAsia="Calibri" w:hAnsi="Times New Roman" w:cs="Times New Roman"/>
          <w:color w:val="auto"/>
          <w:kern w:val="0"/>
          <w:sz w:val="12"/>
          <w:szCs w:val="12"/>
          <w:lang w:eastAsia="en-US"/>
        </w:rPr>
      </w:pPr>
    </w:p>
    <w:p w:rsidR="00983E5D" w:rsidRPr="00983E5D" w:rsidRDefault="00983E5D" w:rsidP="00983E5D">
      <w:pPr>
        <w:widowControl w:val="0"/>
        <w:suppressAutoHyphens/>
        <w:spacing w:after="0" w:line="100" w:lineRule="atLeast"/>
        <w:ind w:left="5670"/>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Приложение № 10</w:t>
      </w:r>
    </w:p>
    <w:p w:rsidR="00983E5D" w:rsidRPr="00983E5D" w:rsidRDefault="00983E5D" w:rsidP="00983E5D">
      <w:pPr>
        <w:widowControl w:val="0"/>
        <w:suppressAutoHyphens/>
        <w:spacing w:after="0" w:line="100" w:lineRule="atLeast"/>
        <w:ind w:left="5670"/>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к Паспорту муниципальной программы</w:t>
      </w:r>
      <w:r>
        <w:rPr>
          <w:rFonts w:ascii="Times New Roman" w:hAnsi="Times New Roman" w:cs="Times New Roman"/>
          <w:color w:val="auto"/>
          <w:kern w:val="0"/>
          <w:sz w:val="12"/>
          <w:szCs w:val="12"/>
          <w:lang w:eastAsia="ar-SA"/>
        </w:rPr>
        <w:t xml:space="preserve"> </w:t>
      </w:r>
      <w:r w:rsidRPr="00983E5D">
        <w:rPr>
          <w:rFonts w:ascii="Times New Roman" w:hAnsi="Times New Roman" w:cs="Times New Roman"/>
          <w:color w:val="auto"/>
          <w:kern w:val="0"/>
          <w:sz w:val="12"/>
          <w:szCs w:val="12"/>
          <w:lang w:eastAsia="ar-SA"/>
        </w:rPr>
        <w:t xml:space="preserve"> «Развитие </w:t>
      </w:r>
      <w:r>
        <w:rPr>
          <w:rFonts w:ascii="Times New Roman" w:hAnsi="Times New Roman" w:cs="Times New Roman"/>
          <w:color w:val="auto"/>
          <w:kern w:val="0"/>
          <w:sz w:val="12"/>
          <w:szCs w:val="12"/>
          <w:lang w:eastAsia="ar-SA"/>
        </w:rPr>
        <w:t xml:space="preserve">культуры, молодежной политики, </w:t>
      </w:r>
      <w:r w:rsidRPr="00983E5D">
        <w:rPr>
          <w:rFonts w:ascii="Times New Roman" w:hAnsi="Times New Roman" w:cs="Times New Roman"/>
          <w:color w:val="auto"/>
          <w:kern w:val="0"/>
          <w:sz w:val="12"/>
          <w:szCs w:val="12"/>
          <w:lang w:eastAsia="ar-SA"/>
        </w:rPr>
        <w:t>физкультуры и спорта в Каратузском районе»,</w:t>
      </w:r>
      <w:r>
        <w:rPr>
          <w:rFonts w:ascii="Times New Roman" w:hAnsi="Times New Roman" w:cs="Times New Roman"/>
          <w:color w:val="auto"/>
          <w:kern w:val="0"/>
          <w:sz w:val="12"/>
          <w:szCs w:val="12"/>
          <w:lang w:eastAsia="ar-SA"/>
        </w:rPr>
        <w:t xml:space="preserve"> </w:t>
      </w:r>
      <w:r w:rsidRPr="00983E5D">
        <w:rPr>
          <w:rFonts w:ascii="Times New Roman" w:hAnsi="Times New Roman" w:cs="Times New Roman"/>
          <w:color w:val="auto"/>
          <w:kern w:val="0"/>
          <w:sz w:val="12"/>
          <w:szCs w:val="12"/>
          <w:lang w:eastAsia="ar-SA"/>
        </w:rPr>
        <w:t>утвержденной постановлением администрации</w:t>
      </w:r>
      <w:r>
        <w:rPr>
          <w:rFonts w:ascii="Times New Roman" w:hAnsi="Times New Roman" w:cs="Times New Roman"/>
          <w:color w:val="auto"/>
          <w:kern w:val="0"/>
          <w:sz w:val="12"/>
          <w:szCs w:val="12"/>
          <w:lang w:eastAsia="ar-SA"/>
        </w:rPr>
        <w:t xml:space="preserve"> </w:t>
      </w:r>
      <w:r w:rsidRPr="00983E5D">
        <w:rPr>
          <w:rFonts w:ascii="Times New Roman" w:hAnsi="Times New Roman" w:cs="Times New Roman"/>
          <w:color w:val="auto"/>
          <w:kern w:val="0"/>
          <w:sz w:val="12"/>
          <w:szCs w:val="12"/>
          <w:lang w:eastAsia="ar-SA"/>
        </w:rPr>
        <w:t>Каратузского района от31.10.2014 г. № 1150-п</w:t>
      </w:r>
    </w:p>
    <w:p w:rsidR="00983E5D" w:rsidRPr="00983E5D" w:rsidRDefault="00983E5D" w:rsidP="00983E5D">
      <w:pPr>
        <w:tabs>
          <w:tab w:val="left" w:pos="3600"/>
        </w:tabs>
        <w:suppressAutoHyphens/>
        <w:autoSpaceDE w:val="0"/>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 xml:space="preserve"> </w:t>
      </w:r>
    </w:p>
    <w:p w:rsidR="00983E5D" w:rsidRPr="00983E5D" w:rsidRDefault="00983E5D" w:rsidP="00983E5D">
      <w:pPr>
        <w:suppressAutoHyphens/>
        <w:autoSpaceDE w:val="0"/>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Подпрограмма «Поддержка и развитие культурного потенциала»</w:t>
      </w:r>
    </w:p>
    <w:p w:rsidR="00983E5D" w:rsidRPr="00983E5D" w:rsidRDefault="00983E5D" w:rsidP="00983E5D">
      <w:pPr>
        <w:tabs>
          <w:tab w:val="left" w:pos="3600"/>
        </w:tabs>
        <w:suppressAutoHyphens/>
        <w:autoSpaceDE w:val="0"/>
        <w:spacing w:after="0" w:line="240" w:lineRule="auto"/>
        <w:jc w:val="center"/>
        <w:rPr>
          <w:rFonts w:ascii="Times New Roman" w:hAnsi="Times New Roman" w:cs="Times New Roman"/>
          <w:color w:val="auto"/>
          <w:kern w:val="0"/>
          <w:sz w:val="12"/>
          <w:szCs w:val="12"/>
          <w:lang w:eastAsia="ar-SA"/>
        </w:rPr>
      </w:pPr>
    </w:p>
    <w:p w:rsidR="00983E5D" w:rsidRPr="00983E5D" w:rsidRDefault="00983E5D" w:rsidP="00983E5D">
      <w:pPr>
        <w:numPr>
          <w:ilvl w:val="1"/>
          <w:numId w:val="14"/>
        </w:numPr>
        <w:tabs>
          <w:tab w:val="clear" w:pos="1440"/>
        </w:tabs>
        <w:suppressAutoHyphens/>
        <w:autoSpaceDE w:val="0"/>
        <w:spacing w:after="0" w:line="240" w:lineRule="auto"/>
        <w:ind w:left="0" w:firstLine="0"/>
        <w:jc w:val="center"/>
        <w:rPr>
          <w:rFonts w:ascii="Times New Roman" w:hAnsi="Times New Roman" w:cs="Times New Roman"/>
          <w:b/>
          <w:color w:val="auto"/>
          <w:kern w:val="0"/>
          <w:sz w:val="12"/>
          <w:szCs w:val="12"/>
          <w:lang w:eastAsia="ar-SA"/>
        </w:rPr>
      </w:pPr>
      <w:r w:rsidRPr="00983E5D">
        <w:rPr>
          <w:rFonts w:ascii="Times New Roman" w:hAnsi="Times New Roman" w:cs="Times New Roman"/>
          <w:b/>
          <w:color w:val="auto"/>
          <w:kern w:val="0"/>
          <w:sz w:val="12"/>
          <w:szCs w:val="12"/>
          <w:lang w:eastAsia="ar-SA"/>
        </w:rPr>
        <w:t>Паспорт подпрограммы</w:t>
      </w:r>
    </w:p>
    <w:p w:rsidR="00983E5D" w:rsidRPr="00983E5D" w:rsidRDefault="00983E5D" w:rsidP="00983E5D">
      <w:pPr>
        <w:suppressAutoHyphens/>
        <w:autoSpaceDE w:val="0"/>
        <w:spacing w:after="0" w:line="240" w:lineRule="auto"/>
        <w:ind w:firstLine="720"/>
        <w:jc w:val="center"/>
        <w:rPr>
          <w:rFonts w:ascii="Times New Roman" w:hAnsi="Times New Roman" w:cs="Times New Roman"/>
          <w:b/>
          <w:color w:val="auto"/>
          <w:kern w:val="0"/>
          <w:sz w:val="12"/>
          <w:szCs w:val="12"/>
          <w:lang w:eastAsia="ar-SA"/>
        </w:rPr>
      </w:pPr>
    </w:p>
    <w:tbl>
      <w:tblPr>
        <w:tblW w:w="0" w:type="auto"/>
        <w:tblInd w:w="108" w:type="dxa"/>
        <w:tblLayout w:type="fixed"/>
        <w:tblLook w:val="0000" w:firstRow="0" w:lastRow="0" w:firstColumn="0" w:lastColumn="0" w:noHBand="0" w:noVBand="0"/>
      </w:tblPr>
      <w:tblGrid>
        <w:gridCol w:w="2460"/>
        <w:gridCol w:w="8597"/>
      </w:tblGrid>
      <w:tr w:rsidR="00983E5D" w:rsidRPr="00983E5D" w:rsidTr="00983E5D">
        <w:tc>
          <w:tcPr>
            <w:tcW w:w="246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contextualSpacing/>
              <w:jc w:val="both"/>
              <w:rPr>
                <w:rFonts w:ascii="Times New Roman" w:hAnsi="Times New Roman" w:cs="Times New Roman"/>
                <w:bCs/>
                <w:color w:val="auto"/>
                <w:kern w:val="0"/>
                <w:sz w:val="12"/>
                <w:szCs w:val="12"/>
                <w:lang w:eastAsia="ar-SA"/>
              </w:rPr>
            </w:pPr>
            <w:r w:rsidRPr="00983E5D">
              <w:rPr>
                <w:rFonts w:ascii="Times New Roman" w:hAnsi="Times New Roman" w:cs="Times New Roman"/>
                <w:color w:val="auto"/>
                <w:kern w:val="0"/>
                <w:sz w:val="12"/>
                <w:szCs w:val="12"/>
                <w:lang w:eastAsia="ar-SA"/>
              </w:rPr>
              <w:t xml:space="preserve">Наименование                  подпрограммы   </w:t>
            </w:r>
          </w:p>
        </w:tc>
        <w:tc>
          <w:tcPr>
            <w:tcW w:w="8597" w:type="dxa"/>
            <w:tcBorders>
              <w:top w:val="single" w:sz="4" w:space="0" w:color="000000"/>
              <w:left w:val="single" w:sz="4" w:space="0" w:color="000000"/>
              <w:bottom w:val="single" w:sz="4" w:space="0" w:color="000000"/>
              <w:right w:val="single" w:sz="4" w:space="0" w:color="000000"/>
            </w:tcBorders>
            <w:shd w:val="clear" w:color="auto" w:fill="auto"/>
          </w:tcPr>
          <w:p w:rsidR="00983E5D" w:rsidRPr="00983E5D" w:rsidRDefault="00983E5D" w:rsidP="00983E5D">
            <w:pPr>
              <w:tabs>
                <w:tab w:val="left" w:pos="2880"/>
              </w:tabs>
              <w:suppressAutoHyphens/>
              <w:autoSpaceDE w:val="0"/>
              <w:spacing w:after="0" w:line="240" w:lineRule="auto"/>
              <w:ind w:left="2700" w:hanging="2700"/>
              <w:contextualSpacing/>
              <w:rPr>
                <w:rFonts w:ascii="Times New Roman" w:hAnsi="Times New Roman" w:cs="Times New Roman"/>
                <w:bCs/>
                <w:color w:val="auto"/>
                <w:kern w:val="0"/>
                <w:sz w:val="12"/>
                <w:szCs w:val="12"/>
                <w:lang w:eastAsia="ar-SA"/>
              </w:rPr>
            </w:pPr>
            <w:r w:rsidRPr="00983E5D">
              <w:rPr>
                <w:rFonts w:ascii="Times New Roman" w:hAnsi="Times New Roman" w:cs="Times New Roman"/>
                <w:bCs/>
                <w:color w:val="auto"/>
                <w:kern w:val="0"/>
                <w:sz w:val="12"/>
                <w:szCs w:val="12"/>
                <w:lang w:eastAsia="ar-SA"/>
              </w:rPr>
              <w:t>«</w:t>
            </w:r>
            <w:r w:rsidRPr="00983E5D">
              <w:rPr>
                <w:rFonts w:ascii="Times New Roman" w:hAnsi="Times New Roman" w:cs="Times New Roman"/>
                <w:color w:val="auto"/>
                <w:kern w:val="0"/>
                <w:sz w:val="12"/>
                <w:szCs w:val="12"/>
                <w:lang w:eastAsia="ar-SA"/>
              </w:rPr>
              <w:t>Поддержка и развитие культурного потенциала»</w:t>
            </w:r>
          </w:p>
        </w:tc>
      </w:tr>
      <w:tr w:rsidR="00983E5D" w:rsidRPr="00983E5D" w:rsidTr="00983E5D">
        <w:tc>
          <w:tcPr>
            <w:tcW w:w="246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contextualSpacing/>
              <w:jc w:val="both"/>
              <w:rPr>
                <w:rFonts w:ascii="Times New Roman" w:hAnsi="Times New Roman" w:cs="Times New Roman"/>
                <w:bCs/>
                <w:color w:val="auto"/>
                <w:kern w:val="0"/>
                <w:sz w:val="12"/>
                <w:szCs w:val="12"/>
                <w:lang w:eastAsia="ar-SA"/>
              </w:rPr>
            </w:pPr>
            <w:r w:rsidRPr="00983E5D">
              <w:rPr>
                <w:rFonts w:ascii="Times New Roman" w:hAnsi="Times New Roman" w:cs="Times New Roman"/>
                <w:bCs/>
                <w:color w:val="auto"/>
                <w:kern w:val="0"/>
                <w:sz w:val="12"/>
                <w:szCs w:val="12"/>
                <w:lang w:eastAsia="ar-SA"/>
              </w:rPr>
              <w:t>Наименование муниципальной программы, в рамках которой реализуется подпрограмма</w:t>
            </w:r>
          </w:p>
        </w:tc>
        <w:tc>
          <w:tcPr>
            <w:tcW w:w="8597" w:type="dxa"/>
            <w:tcBorders>
              <w:top w:val="single" w:sz="4" w:space="0" w:color="000000"/>
              <w:left w:val="single" w:sz="4" w:space="0" w:color="000000"/>
              <w:bottom w:val="single" w:sz="4" w:space="0" w:color="000000"/>
              <w:right w:val="single" w:sz="4" w:space="0" w:color="000000"/>
            </w:tcBorders>
            <w:shd w:val="clear" w:color="auto" w:fill="auto"/>
          </w:tcPr>
          <w:p w:rsidR="00983E5D" w:rsidRPr="00983E5D" w:rsidRDefault="00983E5D" w:rsidP="00983E5D">
            <w:pPr>
              <w:suppressAutoHyphens/>
              <w:spacing w:after="0" w:line="240" w:lineRule="auto"/>
              <w:contextualSpacing/>
              <w:jc w:val="both"/>
              <w:rPr>
                <w:rFonts w:ascii="Times New Roman" w:hAnsi="Times New Roman" w:cs="Times New Roman"/>
                <w:bCs/>
                <w:color w:val="auto"/>
                <w:kern w:val="0"/>
                <w:sz w:val="12"/>
                <w:szCs w:val="12"/>
                <w:lang w:eastAsia="ar-SA"/>
              </w:rPr>
            </w:pPr>
            <w:r w:rsidRPr="00983E5D">
              <w:rPr>
                <w:rFonts w:ascii="Times New Roman" w:hAnsi="Times New Roman" w:cs="Times New Roman"/>
                <w:bCs/>
                <w:color w:val="auto"/>
                <w:kern w:val="0"/>
                <w:sz w:val="12"/>
                <w:szCs w:val="12"/>
                <w:lang w:eastAsia="ar-SA"/>
              </w:rPr>
              <w:t>«Развитие культуры, молодежной политики, физкультуры и спорта в Каратузском районе»</w:t>
            </w:r>
          </w:p>
        </w:tc>
      </w:tr>
      <w:tr w:rsidR="00983E5D" w:rsidRPr="00983E5D" w:rsidTr="00983E5D">
        <w:tc>
          <w:tcPr>
            <w:tcW w:w="246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contextualSpacing/>
              <w:jc w:val="both"/>
              <w:rPr>
                <w:rFonts w:ascii="Times New Roman" w:hAnsi="Times New Roman" w:cs="Times New Roman"/>
                <w:bCs/>
                <w:color w:val="auto"/>
                <w:kern w:val="0"/>
                <w:sz w:val="12"/>
                <w:szCs w:val="12"/>
                <w:lang w:eastAsia="ar-SA"/>
              </w:rPr>
            </w:pPr>
            <w:r w:rsidRPr="00983E5D">
              <w:rPr>
                <w:rFonts w:ascii="Times New Roman" w:hAnsi="Times New Roman" w:cs="Times New Roman"/>
                <w:bCs/>
                <w:color w:val="auto"/>
                <w:kern w:val="0"/>
                <w:sz w:val="12"/>
                <w:szCs w:val="12"/>
                <w:lang w:eastAsia="ar-SA"/>
              </w:rPr>
              <w:t>Муниципальный  заказчи</w:t>
            </w:r>
            <w:proofErr w:type="gramStart"/>
            <w:r w:rsidRPr="00983E5D">
              <w:rPr>
                <w:rFonts w:ascii="Times New Roman" w:hAnsi="Times New Roman" w:cs="Times New Roman"/>
                <w:bCs/>
                <w:color w:val="auto"/>
                <w:kern w:val="0"/>
                <w:sz w:val="12"/>
                <w:szCs w:val="12"/>
                <w:lang w:eastAsia="ar-SA"/>
              </w:rPr>
              <w:t>к-</w:t>
            </w:r>
            <w:proofErr w:type="gramEnd"/>
            <w:r w:rsidRPr="00983E5D">
              <w:rPr>
                <w:rFonts w:ascii="Times New Roman" w:hAnsi="Times New Roman" w:cs="Times New Roman"/>
                <w:bCs/>
                <w:color w:val="auto"/>
                <w:kern w:val="0"/>
                <w:sz w:val="12"/>
                <w:szCs w:val="12"/>
                <w:lang w:eastAsia="ar-SA"/>
              </w:rPr>
              <w:t xml:space="preserve"> координатор  подпрограммы</w:t>
            </w:r>
          </w:p>
        </w:tc>
        <w:tc>
          <w:tcPr>
            <w:tcW w:w="8597" w:type="dxa"/>
            <w:tcBorders>
              <w:top w:val="single" w:sz="4" w:space="0" w:color="000000"/>
              <w:left w:val="single" w:sz="4" w:space="0" w:color="000000"/>
              <w:bottom w:val="single" w:sz="4" w:space="0" w:color="000000"/>
              <w:right w:val="single" w:sz="4" w:space="0" w:color="000000"/>
            </w:tcBorders>
            <w:shd w:val="clear" w:color="auto" w:fill="auto"/>
          </w:tcPr>
          <w:p w:rsidR="00983E5D" w:rsidRPr="00983E5D" w:rsidRDefault="00983E5D" w:rsidP="00983E5D">
            <w:pPr>
              <w:suppressAutoHyphens/>
              <w:spacing w:after="0" w:line="240" w:lineRule="auto"/>
              <w:contextualSpacing/>
              <w:jc w:val="both"/>
              <w:rPr>
                <w:rFonts w:ascii="Times New Roman" w:hAnsi="Times New Roman" w:cs="Times New Roman"/>
                <w:bCs/>
                <w:color w:val="auto"/>
                <w:kern w:val="0"/>
                <w:sz w:val="12"/>
                <w:szCs w:val="12"/>
                <w:lang w:eastAsia="ar-SA"/>
              </w:rPr>
            </w:pPr>
            <w:r w:rsidRPr="00983E5D">
              <w:rPr>
                <w:rFonts w:ascii="Times New Roman" w:hAnsi="Times New Roman" w:cs="Times New Roman"/>
                <w:bCs/>
                <w:color w:val="auto"/>
                <w:kern w:val="0"/>
                <w:sz w:val="12"/>
                <w:szCs w:val="12"/>
                <w:lang w:eastAsia="ar-SA"/>
              </w:rPr>
              <w:t>Администрация Каратузского района</w:t>
            </w:r>
          </w:p>
        </w:tc>
      </w:tr>
      <w:tr w:rsidR="00983E5D" w:rsidRPr="00983E5D" w:rsidTr="00983E5D">
        <w:tc>
          <w:tcPr>
            <w:tcW w:w="246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contextualSpacing/>
              <w:jc w:val="both"/>
              <w:rPr>
                <w:rFonts w:ascii="Times New Roman" w:hAnsi="Times New Roman" w:cs="Times New Roman"/>
                <w:bCs/>
                <w:color w:val="auto"/>
                <w:kern w:val="0"/>
                <w:sz w:val="12"/>
                <w:szCs w:val="12"/>
                <w:lang w:eastAsia="ar-SA"/>
              </w:rPr>
            </w:pPr>
            <w:r w:rsidRPr="00983E5D">
              <w:rPr>
                <w:rFonts w:ascii="Times New Roman" w:hAnsi="Times New Roman" w:cs="Times New Roman"/>
                <w:bCs/>
                <w:color w:val="auto"/>
                <w:kern w:val="0"/>
                <w:sz w:val="12"/>
                <w:szCs w:val="12"/>
                <w:lang w:eastAsia="ar-SA"/>
              </w:rPr>
              <w:t>Исполнители мероприятий подпрограммы, главные распорядители, бюджетных средств</w:t>
            </w:r>
          </w:p>
        </w:tc>
        <w:tc>
          <w:tcPr>
            <w:tcW w:w="8597" w:type="dxa"/>
            <w:tcBorders>
              <w:top w:val="single" w:sz="4" w:space="0" w:color="000000"/>
              <w:left w:val="single" w:sz="4" w:space="0" w:color="000000"/>
              <w:bottom w:val="single" w:sz="4" w:space="0" w:color="000000"/>
              <w:right w:val="single" w:sz="4" w:space="0" w:color="000000"/>
            </w:tcBorders>
            <w:shd w:val="clear" w:color="auto" w:fill="auto"/>
          </w:tcPr>
          <w:p w:rsidR="00983E5D" w:rsidRPr="00983E5D" w:rsidRDefault="00983E5D" w:rsidP="00983E5D">
            <w:pPr>
              <w:suppressAutoHyphens/>
              <w:spacing w:after="0" w:line="240" w:lineRule="auto"/>
              <w:contextualSpacing/>
              <w:jc w:val="both"/>
              <w:rPr>
                <w:rFonts w:ascii="Times New Roman" w:hAnsi="Times New Roman" w:cs="Times New Roman"/>
                <w:bCs/>
                <w:color w:val="auto"/>
                <w:kern w:val="0"/>
                <w:sz w:val="12"/>
                <w:szCs w:val="12"/>
                <w:lang w:eastAsia="ar-SA"/>
              </w:rPr>
            </w:pPr>
            <w:r w:rsidRPr="00983E5D">
              <w:rPr>
                <w:rFonts w:ascii="Times New Roman" w:hAnsi="Times New Roman" w:cs="Times New Roman"/>
                <w:bCs/>
                <w:color w:val="auto"/>
                <w:kern w:val="0"/>
                <w:sz w:val="12"/>
                <w:szCs w:val="12"/>
                <w:lang w:eastAsia="ar-SA"/>
              </w:rPr>
              <w:t>Администрация Каратузского района</w:t>
            </w:r>
          </w:p>
        </w:tc>
      </w:tr>
      <w:tr w:rsidR="00983E5D" w:rsidRPr="00983E5D" w:rsidTr="00983E5D">
        <w:tc>
          <w:tcPr>
            <w:tcW w:w="246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contextualSpacing/>
              <w:jc w:val="both"/>
              <w:rPr>
                <w:rFonts w:ascii="Times New Roman" w:hAnsi="Times New Roman" w:cs="Times New Roman"/>
                <w:bCs/>
                <w:color w:val="auto"/>
                <w:kern w:val="0"/>
                <w:sz w:val="12"/>
                <w:szCs w:val="12"/>
                <w:lang w:eastAsia="ar-SA"/>
              </w:rPr>
            </w:pPr>
            <w:r w:rsidRPr="00983E5D">
              <w:rPr>
                <w:rFonts w:ascii="Times New Roman" w:hAnsi="Times New Roman" w:cs="Times New Roman"/>
                <w:bCs/>
                <w:color w:val="auto"/>
                <w:kern w:val="0"/>
                <w:sz w:val="12"/>
                <w:szCs w:val="12"/>
                <w:lang w:eastAsia="ar-SA"/>
              </w:rPr>
              <w:t>Цель и задачи подпрограммы</w:t>
            </w:r>
          </w:p>
        </w:tc>
        <w:tc>
          <w:tcPr>
            <w:tcW w:w="8597" w:type="dxa"/>
            <w:tcBorders>
              <w:top w:val="single" w:sz="4" w:space="0" w:color="000000"/>
              <w:left w:val="single" w:sz="4" w:space="0" w:color="000000"/>
              <w:bottom w:val="single" w:sz="4" w:space="0" w:color="000000"/>
              <w:right w:val="single" w:sz="4" w:space="0" w:color="000000"/>
            </w:tcBorders>
            <w:shd w:val="clear" w:color="auto" w:fill="auto"/>
          </w:tcPr>
          <w:p w:rsidR="00983E5D" w:rsidRPr="00983E5D" w:rsidRDefault="00983E5D" w:rsidP="00983E5D">
            <w:pPr>
              <w:tabs>
                <w:tab w:val="left" w:pos="3240"/>
              </w:tabs>
              <w:suppressAutoHyphens/>
              <w:spacing w:after="0" w:line="240" w:lineRule="auto"/>
              <w:ind w:left="3600" w:hanging="3600"/>
              <w:contextualSpacing/>
              <w:rPr>
                <w:rFonts w:ascii="Times New Roman" w:hAnsi="Times New Roman" w:cs="Times New Roman"/>
                <w:bCs/>
                <w:color w:val="auto"/>
                <w:kern w:val="0"/>
                <w:sz w:val="12"/>
                <w:szCs w:val="12"/>
                <w:lang w:eastAsia="ar-SA"/>
              </w:rPr>
            </w:pPr>
            <w:r w:rsidRPr="00983E5D">
              <w:rPr>
                <w:rFonts w:ascii="Times New Roman" w:hAnsi="Times New Roman" w:cs="Times New Roman"/>
                <w:bCs/>
                <w:color w:val="auto"/>
                <w:kern w:val="0"/>
                <w:sz w:val="12"/>
                <w:szCs w:val="12"/>
                <w:lang w:eastAsia="ar-SA"/>
              </w:rPr>
              <w:t xml:space="preserve">Сохранение единого культурного пространства района, </w:t>
            </w:r>
          </w:p>
          <w:p w:rsidR="00983E5D" w:rsidRPr="00983E5D" w:rsidRDefault="00983E5D" w:rsidP="00983E5D">
            <w:pPr>
              <w:tabs>
                <w:tab w:val="left" w:pos="3240"/>
              </w:tabs>
              <w:suppressAutoHyphens/>
              <w:spacing w:after="0" w:line="240" w:lineRule="auto"/>
              <w:ind w:left="3600" w:hanging="3600"/>
              <w:contextualSpacing/>
              <w:rPr>
                <w:rFonts w:ascii="Times New Roman" w:hAnsi="Times New Roman" w:cs="Times New Roman"/>
                <w:bCs/>
                <w:color w:val="auto"/>
                <w:kern w:val="0"/>
                <w:sz w:val="12"/>
                <w:szCs w:val="12"/>
                <w:lang w:eastAsia="ar-SA"/>
              </w:rPr>
            </w:pPr>
            <w:r w:rsidRPr="00983E5D">
              <w:rPr>
                <w:rFonts w:ascii="Times New Roman" w:hAnsi="Times New Roman" w:cs="Times New Roman"/>
                <w:bCs/>
                <w:color w:val="auto"/>
                <w:kern w:val="0"/>
                <w:sz w:val="12"/>
                <w:szCs w:val="12"/>
                <w:lang w:eastAsia="ar-SA"/>
              </w:rPr>
              <w:t>обеспечение преемственности культурных традиций,</w:t>
            </w:r>
          </w:p>
          <w:p w:rsidR="00983E5D" w:rsidRPr="00983E5D" w:rsidRDefault="00983E5D" w:rsidP="00983E5D">
            <w:pPr>
              <w:tabs>
                <w:tab w:val="left" w:pos="3240"/>
              </w:tabs>
              <w:suppressAutoHyphens/>
              <w:spacing w:after="0" w:line="240" w:lineRule="auto"/>
              <w:ind w:left="3600" w:hanging="3600"/>
              <w:contextualSpacing/>
              <w:rPr>
                <w:rFonts w:ascii="Times New Roman" w:hAnsi="Times New Roman" w:cs="Times New Roman"/>
                <w:bCs/>
                <w:color w:val="auto"/>
                <w:kern w:val="0"/>
                <w:sz w:val="12"/>
                <w:szCs w:val="12"/>
                <w:lang w:eastAsia="ar-SA"/>
              </w:rPr>
            </w:pPr>
            <w:r w:rsidRPr="00983E5D">
              <w:rPr>
                <w:rFonts w:ascii="Times New Roman" w:hAnsi="Times New Roman" w:cs="Times New Roman"/>
                <w:bCs/>
                <w:color w:val="auto"/>
                <w:kern w:val="0"/>
                <w:sz w:val="12"/>
                <w:szCs w:val="12"/>
                <w:lang w:eastAsia="ar-SA"/>
              </w:rPr>
              <w:t>поддержка инноваций, способствующих росту</w:t>
            </w:r>
          </w:p>
          <w:p w:rsidR="00983E5D" w:rsidRPr="00983E5D" w:rsidRDefault="00983E5D" w:rsidP="00983E5D">
            <w:pPr>
              <w:tabs>
                <w:tab w:val="left" w:pos="3240"/>
              </w:tabs>
              <w:suppressAutoHyphens/>
              <w:spacing w:after="0" w:line="240" w:lineRule="auto"/>
              <w:ind w:left="3600" w:hanging="3600"/>
              <w:contextualSpacing/>
              <w:rPr>
                <w:rFonts w:ascii="Times New Roman" w:hAnsi="Times New Roman" w:cs="Times New Roman"/>
                <w:bCs/>
                <w:color w:val="auto"/>
                <w:kern w:val="0"/>
                <w:sz w:val="12"/>
                <w:szCs w:val="12"/>
                <w:lang w:eastAsia="ar-SA"/>
              </w:rPr>
            </w:pPr>
            <w:r w:rsidRPr="00983E5D">
              <w:rPr>
                <w:rFonts w:ascii="Times New Roman" w:hAnsi="Times New Roman" w:cs="Times New Roman"/>
                <w:bCs/>
                <w:color w:val="auto"/>
                <w:kern w:val="0"/>
                <w:sz w:val="12"/>
                <w:szCs w:val="12"/>
                <w:lang w:eastAsia="ar-SA"/>
              </w:rPr>
              <w:t xml:space="preserve">культурного потенциала и дальнейшее развитие </w:t>
            </w:r>
          </w:p>
          <w:p w:rsidR="00983E5D" w:rsidRPr="00983E5D" w:rsidRDefault="00983E5D" w:rsidP="00983E5D">
            <w:pPr>
              <w:tabs>
                <w:tab w:val="left" w:pos="3240"/>
              </w:tabs>
              <w:suppressAutoHyphens/>
              <w:spacing w:after="0" w:line="240" w:lineRule="auto"/>
              <w:ind w:left="3600" w:hanging="3600"/>
              <w:contextualSpacing/>
              <w:rPr>
                <w:rFonts w:ascii="Times New Roman" w:hAnsi="Times New Roman" w:cs="Times New Roman"/>
                <w:bCs/>
                <w:color w:val="auto"/>
                <w:kern w:val="0"/>
                <w:sz w:val="12"/>
                <w:szCs w:val="12"/>
                <w:lang w:eastAsia="ar-SA"/>
              </w:rPr>
            </w:pPr>
            <w:r w:rsidRPr="00983E5D">
              <w:rPr>
                <w:rFonts w:ascii="Times New Roman" w:hAnsi="Times New Roman" w:cs="Times New Roman"/>
                <w:bCs/>
                <w:color w:val="auto"/>
                <w:kern w:val="0"/>
                <w:sz w:val="12"/>
                <w:szCs w:val="12"/>
                <w:lang w:eastAsia="ar-SA"/>
              </w:rPr>
              <w:t xml:space="preserve">народного творчества и культурно-досуговой </w:t>
            </w:r>
          </w:p>
          <w:p w:rsidR="00983E5D" w:rsidRPr="00983E5D" w:rsidRDefault="00983E5D" w:rsidP="00983E5D">
            <w:pPr>
              <w:tabs>
                <w:tab w:val="left" w:pos="3240"/>
              </w:tabs>
              <w:suppressAutoHyphens/>
              <w:spacing w:after="0" w:line="240" w:lineRule="auto"/>
              <w:ind w:left="3600" w:hanging="3600"/>
              <w:contextualSpacing/>
              <w:rPr>
                <w:rFonts w:ascii="Times New Roman" w:hAnsi="Times New Roman" w:cs="Times New Roman"/>
                <w:color w:val="auto"/>
                <w:kern w:val="0"/>
                <w:sz w:val="12"/>
                <w:szCs w:val="12"/>
                <w:lang w:eastAsia="ar-SA"/>
              </w:rPr>
            </w:pPr>
            <w:r w:rsidRPr="00983E5D">
              <w:rPr>
                <w:rFonts w:ascii="Times New Roman" w:hAnsi="Times New Roman" w:cs="Times New Roman"/>
                <w:bCs/>
                <w:color w:val="auto"/>
                <w:kern w:val="0"/>
                <w:sz w:val="12"/>
                <w:szCs w:val="12"/>
                <w:lang w:eastAsia="ar-SA"/>
              </w:rPr>
              <w:t>деятельности.</w:t>
            </w:r>
          </w:p>
          <w:p w:rsidR="00983E5D" w:rsidRPr="00983E5D" w:rsidRDefault="00983E5D" w:rsidP="00983E5D">
            <w:pPr>
              <w:tabs>
                <w:tab w:val="left" w:pos="2160"/>
              </w:tabs>
              <w:suppressAutoHyphens/>
              <w:autoSpaceDE w:val="0"/>
              <w:spacing w:after="0" w:line="240" w:lineRule="auto"/>
              <w:contextualSpacing/>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1.Обеспечение равных возможностей для доступа к культурным ценностям и услугам всем жителям района и создания условий для свободы творчества,  культурного развития личности и общества.</w:t>
            </w:r>
          </w:p>
          <w:p w:rsidR="00983E5D" w:rsidRPr="00983E5D" w:rsidRDefault="00983E5D" w:rsidP="00983E5D">
            <w:pPr>
              <w:spacing w:after="0" w:line="240" w:lineRule="auto"/>
              <w:contextualSpacing/>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2.Укрепление и развитие кадрового потенциала отрасли «Культура» района.</w:t>
            </w:r>
          </w:p>
          <w:p w:rsidR="00983E5D" w:rsidRPr="00983E5D" w:rsidRDefault="00983E5D" w:rsidP="00983E5D">
            <w:pPr>
              <w:spacing w:after="0" w:line="240" w:lineRule="auto"/>
              <w:contextualSpacing/>
              <w:rPr>
                <w:rFonts w:ascii="Times New Roman" w:hAnsi="Times New Roman" w:cs="Times New Roman"/>
                <w:bCs/>
                <w:color w:val="auto"/>
                <w:kern w:val="0"/>
                <w:sz w:val="12"/>
                <w:szCs w:val="12"/>
                <w:lang w:eastAsia="ar-SA"/>
              </w:rPr>
            </w:pPr>
            <w:r w:rsidRPr="00983E5D">
              <w:rPr>
                <w:rFonts w:ascii="Times New Roman" w:hAnsi="Times New Roman" w:cs="Times New Roman"/>
                <w:color w:val="auto"/>
                <w:kern w:val="0"/>
                <w:sz w:val="12"/>
                <w:szCs w:val="12"/>
                <w:lang w:eastAsia="ar-SA"/>
              </w:rPr>
              <w:t>3.Повышение конкурентоспособности учреждений культуры на рынке товаров и услуг через техническое переоснащение отрасли, внедрение современных технологий в практику работы учреждений  культуры района и совершенствование форм и жанров художественного творчества.</w:t>
            </w:r>
          </w:p>
          <w:p w:rsidR="00983E5D" w:rsidRPr="00983E5D" w:rsidRDefault="00983E5D" w:rsidP="00983E5D">
            <w:pPr>
              <w:spacing w:after="0" w:line="240" w:lineRule="auto"/>
              <w:contextualSpacing/>
              <w:jc w:val="both"/>
              <w:rPr>
                <w:rFonts w:ascii="Times New Roman" w:hAnsi="Times New Roman" w:cs="Times New Roman"/>
                <w:bCs/>
                <w:color w:val="auto"/>
                <w:kern w:val="0"/>
                <w:sz w:val="12"/>
                <w:szCs w:val="12"/>
                <w:lang w:eastAsia="ar-SA"/>
              </w:rPr>
            </w:pPr>
            <w:r w:rsidRPr="00983E5D">
              <w:rPr>
                <w:rFonts w:ascii="Times New Roman" w:hAnsi="Times New Roman" w:cs="Times New Roman"/>
                <w:bCs/>
                <w:color w:val="auto"/>
                <w:kern w:val="0"/>
                <w:sz w:val="12"/>
                <w:szCs w:val="12"/>
                <w:lang w:eastAsia="ar-SA"/>
              </w:rPr>
              <w:t>4. Модернизация материально- технической базы муниципальных учреждений культуры в сельской местности.</w:t>
            </w:r>
          </w:p>
        </w:tc>
      </w:tr>
      <w:tr w:rsidR="00983E5D" w:rsidRPr="00983E5D" w:rsidTr="00983E5D">
        <w:tc>
          <w:tcPr>
            <w:tcW w:w="246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contextualSpacing/>
              <w:jc w:val="both"/>
              <w:rPr>
                <w:rFonts w:ascii="Times New Roman" w:hAnsi="Times New Roman" w:cs="Times New Roman"/>
                <w:b/>
                <w:color w:val="auto"/>
                <w:kern w:val="0"/>
                <w:sz w:val="12"/>
                <w:szCs w:val="12"/>
                <w:lang w:eastAsia="ar-SA"/>
              </w:rPr>
            </w:pPr>
            <w:r w:rsidRPr="00983E5D">
              <w:rPr>
                <w:rFonts w:ascii="Times New Roman" w:hAnsi="Times New Roman" w:cs="Times New Roman"/>
                <w:bCs/>
                <w:color w:val="auto"/>
                <w:kern w:val="0"/>
                <w:sz w:val="12"/>
                <w:szCs w:val="12"/>
                <w:lang w:eastAsia="ar-SA"/>
              </w:rPr>
              <w:t>Целевые индикаторы</w:t>
            </w:r>
          </w:p>
        </w:tc>
        <w:tc>
          <w:tcPr>
            <w:tcW w:w="8597" w:type="dxa"/>
            <w:tcBorders>
              <w:top w:val="single" w:sz="4" w:space="0" w:color="000000"/>
              <w:left w:val="single" w:sz="4" w:space="0" w:color="000000"/>
              <w:bottom w:val="single" w:sz="4" w:space="0" w:color="000000"/>
              <w:right w:val="single" w:sz="4" w:space="0" w:color="000000"/>
            </w:tcBorders>
            <w:shd w:val="clear" w:color="auto" w:fill="auto"/>
          </w:tcPr>
          <w:p w:rsidR="00983E5D" w:rsidRPr="00983E5D" w:rsidRDefault="00983E5D" w:rsidP="00983E5D">
            <w:pPr>
              <w:suppressAutoHyphens/>
              <w:spacing w:after="0" w:line="240" w:lineRule="auto"/>
              <w:contextualSpacing/>
              <w:rPr>
                <w:rFonts w:ascii="Times New Roman" w:hAnsi="Times New Roman" w:cs="Times New Roman"/>
                <w:b/>
                <w:color w:val="auto"/>
                <w:kern w:val="0"/>
                <w:sz w:val="12"/>
                <w:szCs w:val="12"/>
                <w:lang w:eastAsia="ar-SA"/>
              </w:rPr>
            </w:pPr>
            <w:r w:rsidRPr="00983E5D">
              <w:rPr>
                <w:rFonts w:ascii="Times New Roman" w:hAnsi="Times New Roman" w:cs="Times New Roman"/>
                <w:b/>
                <w:color w:val="auto"/>
                <w:kern w:val="0"/>
                <w:sz w:val="12"/>
                <w:szCs w:val="12"/>
                <w:lang w:eastAsia="ar-SA"/>
              </w:rPr>
              <w:t xml:space="preserve">- </w:t>
            </w:r>
            <w:r w:rsidRPr="00983E5D">
              <w:rPr>
                <w:rFonts w:ascii="Times New Roman" w:hAnsi="Times New Roman" w:cs="Times New Roman"/>
                <w:color w:val="auto"/>
                <w:kern w:val="0"/>
                <w:sz w:val="12"/>
                <w:szCs w:val="12"/>
                <w:lang w:eastAsia="ar-SA"/>
              </w:rPr>
              <w:t>число участников платных</w:t>
            </w:r>
            <w:r w:rsidRPr="00983E5D">
              <w:rPr>
                <w:rFonts w:ascii="Times New Roman" w:hAnsi="Times New Roman" w:cs="Times New Roman"/>
                <w:b/>
                <w:color w:val="auto"/>
                <w:kern w:val="0"/>
                <w:sz w:val="12"/>
                <w:szCs w:val="12"/>
                <w:lang w:eastAsia="ar-SA"/>
              </w:rPr>
              <w:t xml:space="preserve"> </w:t>
            </w:r>
            <w:r w:rsidRPr="00983E5D">
              <w:rPr>
                <w:rFonts w:ascii="Times New Roman" w:hAnsi="Times New Roman" w:cs="Times New Roman"/>
                <w:color w:val="auto"/>
                <w:kern w:val="0"/>
                <w:sz w:val="12"/>
                <w:szCs w:val="12"/>
                <w:lang w:eastAsia="ar-SA"/>
              </w:rPr>
              <w:t>культурно -</w:t>
            </w:r>
            <w:r w:rsidRPr="00983E5D">
              <w:rPr>
                <w:rFonts w:ascii="Times New Roman" w:hAnsi="Times New Roman" w:cs="Times New Roman"/>
                <w:b/>
                <w:color w:val="auto"/>
                <w:kern w:val="0"/>
                <w:sz w:val="12"/>
                <w:szCs w:val="12"/>
                <w:lang w:eastAsia="ar-SA"/>
              </w:rPr>
              <w:t xml:space="preserve"> </w:t>
            </w:r>
            <w:r w:rsidRPr="00983E5D">
              <w:rPr>
                <w:rFonts w:ascii="Times New Roman" w:hAnsi="Times New Roman" w:cs="Times New Roman"/>
                <w:color w:val="auto"/>
                <w:kern w:val="0"/>
                <w:sz w:val="12"/>
                <w:szCs w:val="12"/>
                <w:lang w:eastAsia="ar-SA"/>
              </w:rPr>
              <w:t>досуговых</w:t>
            </w:r>
            <w:r w:rsidRPr="00983E5D">
              <w:rPr>
                <w:rFonts w:ascii="Times New Roman" w:hAnsi="Times New Roman" w:cs="Times New Roman"/>
                <w:b/>
                <w:color w:val="auto"/>
                <w:kern w:val="0"/>
                <w:sz w:val="12"/>
                <w:szCs w:val="12"/>
                <w:lang w:eastAsia="ar-SA"/>
              </w:rPr>
              <w:t xml:space="preserve"> </w:t>
            </w:r>
            <w:r w:rsidRPr="00983E5D">
              <w:rPr>
                <w:rFonts w:ascii="Times New Roman" w:hAnsi="Times New Roman" w:cs="Times New Roman"/>
                <w:color w:val="auto"/>
                <w:kern w:val="0"/>
                <w:sz w:val="12"/>
                <w:szCs w:val="12"/>
                <w:lang w:eastAsia="ar-SA"/>
              </w:rPr>
              <w:t>мероприятий;</w:t>
            </w:r>
            <w:r w:rsidRPr="00983E5D">
              <w:rPr>
                <w:rFonts w:ascii="Times New Roman" w:hAnsi="Times New Roman" w:cs="Times New Roman"/>
                <w:b/>
                <w:color w:val="auto"/>
                <w:kern w:val="0"/>
                <w:sz w:val="12"/>
                <w:szCs w:val="12"/>
                <w:lang w:eastAsia="ar-SA"/>
              </w:rPr>
              <w:t xml:space="preserve">                  </w:t>
            </w:r>
          </w:p>
          <w:p w:rsidR="00983E5D" w:rsidRPr="00983E5D" w:rsidRDefault="00983E5D" w:rsidP="00983E5D">
            <w:pPr>
              <w:suppressAutoHyphens/>
              <w:spacing w:after="0" w:line="240" w:lineRule="auto"/>
              <w:ind w:left="-1260"/>
              <w:contextualSpacing/>
              <w:rPr>
                <w:rFonts w:ascii="Times New Roman" w:hAnsi="Times New Roman" w:cs="Times New Roman"/>
                <w:color w:val="auto"/>
                <w:kern w:val="0"/>
                <w:sz w:val="12"/>
                <w:szCs w:val="12"/>
                <w:lang w:eastAsia="ar-SA"/>
              </w:rPr>
            </w:pPr>
            <w:r w:rsidRPr="00983E5D">
              <w:rPr>
                <w:rFonts w:ascii="Times New Roman" w:hAnsi="Times New Roman" w:cs="Times New Roman"/>
                <w:b/>
                <w:color w:val="auto"/>
                <w:kern w:val="0"/>
                <w:sz w:val="12"/>
                <w:szCs w:val="12"/>
                <w:lang w:eastAsia="ar-SA"/>
              </w:rPr>
              <w:t xml:space="preserve">                 </w:t>
            </w:r>
            <w:r w:rsidRPr="00983E5D">
              <w:rPr>
                <w:rFonts w:ascii="Times New Roman" w:hAnsi="Times New Roman" w:cs="Times New Roman"/>
                <w:color w:val="auto"/>
                <w:kern w:val="0"/>
                <w:sz w:val="12"/>
                <w:szCs w:val="12"/>
                <w:lang w:eastAsia="ar-SA"/>
              </w:rPr>
              <w:t>- количество клубных формирований;</w:t>
            </w:r>
          </w:p>
          <w:p w:rsidR="00983E5D" w:rsidRPr="00983E5D" w:rsidRDefault="00983E5D" w:rsidP="00983E5D">
            <w:pPr>
              <w:suppressAutoHyphens/>
              <w:spacing w:after="0" w:line="240" w:lineRule="auto"/>
              <w:ind w:left="-1260"/>
              <w:contextualSpacing/>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 xml:space="preserve">                 - число участников клубных формирований учреждений</w:t>
            </w:r>
          </w:p>
          <w:p w:rsidR="00983E5D" w:rsidRPr="00983E5D" w:rsidRDefault="00983E5D" w:rsidP="00983E5D">
            <w:pPr>
              <w:suppressAutoHyphens/>
              <w:spacing w:after="0" w:line="240" w:lineRule="auto"/>
              <w:ind w:left="-1260"/>
              <w:contextualSpacing/>
              <w:rPr>
                <w:rFonts w:ascii="Times New Roman" w:hAnsi="Times New Roman" w:cs="Times New Roman"/>
                <w:bCs/>
                <w:color w:val="auto"/>
                <w:kern w:val="0"/>
                <w:sz w:val="12"/>
                <w:szCs w:val="12"/>
                <w:lang w:eastAsia="ar-SA"/>
              </w:rPr>
            </w:pPr>
            <w:r w:rsidRPr="00983E5D">
              <w:rPr>
                <w:rFonts w:ascii="Times New Roman" w:hAnsi="Times New Roman" w:cs="Times New Roman"/>
                <w:color w:val="auto"/>
                <w:kern w:val="0"/>
                <w:sz w:val="12"/>
                <w:szCs w:val="12"/>
                <w:lang w:eastAsia="ar-SA"/>
              </w:rPr>
              <w:t xml:space="preserve">                 культурно-досугового типа.</w:t>
            </w:r>
          </w:p>
        </w:tc>
      </w:tr>
      <w:tr w:rsidR="00983E5D" w:rsidRPr="00983E5D" w:rsidTr="00983E5D">
        <w:tc>
          <w:tcPr>
            <w:tcW w:w="246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contextualSpacing/>
              <w:jc w:val="both"/>
              <w:rPr>
                <w:rFonts w:ascii="Times New Roman" w:hAnsi="Times New Roman" w:cs="Times New Roman"/>
                <w:color w:val="auto"/>
                <w:kern w:val="0"/>
                <w:sz w:val="12"/>
                <w:szCs w:val="12"/>
                <w:lang w:eastAsia="ar-SA"/>
              </w:rPr>
            </w:pPr>
            <w:r w:rsidRPr="00983E5D">
              <w:rPr>
                <w:rFonts w:ascii="Times New Roman" w:hAnsi="Times New Roman" w:cs="Times New Roman"/>
                <w:bCs/>
                <w:color w:val="auto"/>
                <w:kern w:val="0"/>
                <w:sz w:val="12"/>
                <w:szCs w:val="12"/>
                <w:lang w:eastAsia="ar-SA"/>
              </w:rPr>
              <w:t>Сроки реализации подпрограммы</w:t>
            </w:r>
          </w:p>
        </w:tc>
        <w:tc>
          <w:tcPr>
            <w:tcW w:w="8597" w:type="dxa"/>
            <w:tcBorders>
              <w:top w:val="single" w:sz="4" w:space="0" w:color="000000"/>
              <w:left w:val="single" w:sz="4" w:space="0" w:color="000000"/>
              <w:bottom w:val="single" w:sz="4" w:space="0" w:color="000000"/>
              <w:right w:val="single" w:sz="4" w:space="0" w:color="000000"/>
            </w:tcBorders>
            <w:shd w:val="clear" w:color="auto" w:fill="auto"/>
          </w:tcPr>
          <w:p w:rsidR="00983E5D" w:rsidRPr="00983E5D" w:rsidRDefault="00983E5D" w:rsidP="00983E5D">
            <w:pPr>
              <w:suppressAutoHyphens/>
              <w:spacing w:after="0" w:line="240" w:lineRule="auto"/>
              <w:ind w:left="3840" w:hanging="3840"/>
              <w:contextualSpacing/>
              <w:jc w:val="both"/>
              <w:rPr>
                <w:rFonts w:ascii="Times New Roman" w:hAnsi="Times New Roman" w:cs="Times New Roman"/>
                <w:bCs/>
                <w:color w:val="auto"/>
                <w:kern w:val="0"/>
                <w:sz w:val="12"/>
                <w:szCs w:val="12"/>
                <w:lang w:eastAsia="ar-SA"/>
              </w:rPr>
            </w:pPr>
            <w:r w:rsidRPr="00983E5D">
              <w:rPr>
                <w:rFonts w:ascii="Times New Roman" w:hAnsi="Times New Roman" w:cs="Times New Roman"/>
                <w:color w:val="auto"/>
                <w:kern w:val="0"/>
                <w:sz w:val="12"/>
                <w:szCs w:val="12"/>
                <w:lang w:eastAsia="ar-SA"/>
              </w:rPr>
              <w:t xml:space="preserve">2014-2017 </w:t>
            </w:r>
            <w:proofErr w:type="spellStart"/>
            <w:r w:rsidRPr="00983E5D">
              <w:rPr>
                <w:rFonts w:ascii="Times New Roman" w:hAnsi="Times New Roman" w:cs="Times New Roman"/>
                <w:color w:val="auto"/>
                <w:kern w:val="0"/>
                <w:sz w:val="12"/>
                <w:szCs w:val="12"/>
                <w:lang w:eastAsia="ar-SA"/>
              </w:rPr>
              <w:t>г.</w:t>
            </w:r>
            <w:proofErr w:type="gramStart"/>
            <w:r w:rsidRPr="00983E5D">
              <w:rPr>
                <w:rFonts w:ascii="Times New Roman" w:hAnsi="Times New Roman" w:cs="Times New Roman"/>
                <w:color w:val="auto"/>
                <w:kern w:val="0"/>
                <w:sz w:val="12"/>
                <w:szCs w:val="12"/>
                <w:lang w:eastAsia="ar-SA"/>
              </w:rPr>
              <w:t>г</w:t>
            </w:r>
            <w:proofErr w:type="spellEnd"/>
            <w:proofErr w:type="gramEnd"/>
            <w:r w:rsidRPr="00983E5D">
              <w:rPr>
                <w:rFonts w:ascii="Times New Roman" w:hAnsi="Times New Roman" w:cs="Times New Roman"/>
                <w:color w:val="auto"/>
                <w:kern w:val="0"/>
                <w:sz w:val="12"/>
                <w:szCs w:val="12"/>
                <w:lang w:eastAsia="ar-SA"/>
              </w:rPr>
              <w:t>.</w:t>
            </w:r>
          </w:p>
        </w:tc>
      </w:tr>
      <w:tr w:rsidR="00983E5D" w:rsidRPr="00983E5D" w:rsidTr="00983E5D">
        <w:tc>
          <w:tcPr>
            <w:tcW w:w="246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contextualSpacing/>
              <w:rPr>
                <w:rFonts w:ascii="Times New Roman" w:hAnsi="Times New Roman" w:cs="Times New Roman"/>
                <w:kern w:val="0"/>
                <w:sz w:val="12"/>
                <w:szCs w:val="12"/>
                <w:lang w:eastAsia="ar-SA"/>
              </w:rPr>
            </w:pPr>
            <w:r w:rsidRPr="00983E5D">
              <w:rPr>
                <w:rFonts w:ascii="Times New Roman" w:hAnsi="Times New Roman" w:cs="Times New Roman"/>
                <w:bCs/>
                <w:color w:val="auto"/>
                <w:kern w:val="0"/>
                <w:sz w:val="12"/>
                <w:szCs w:val="12"/>
                <w:lang w:eastAsia="ar-SA"/>
              </w:rPr>
              <w:t>Объёмы и источники финансирования  подпрограммы</w:t>
            </w:r>
          </w:p>
        </w:tc>
        <w:tc>
          <w:tcPr>
            <w:tcW w:w="8597" w:type="dxa"/>
            <w:tcBorders>
              <w:top w:val="single" w:sz="4" w:space="0" w:color="000000"/>
              <w:left w:val="single" w:sz="4" w:space="0" w:color="000000"/>
              <w:bottom w:val="single" w:sz="4" w:space="0" w:color="000000"/>
              <w:right w:val="single" w:sz="4" w:space="0" w:color="000000"/>
            </w:tcBorders>
            <w:shd w:val="clear" w:color="auto" w:fill="auto"/>
          </w:tcPr>
          <w:p w:rsidR="00983E5D" w:rsidRPr="00983E5D" w:rsidRDefault="00983E5D" w:rsidP="00983E5D">
            <w:pPr>
              <w:suppressAutoHyphens/>
              <w:autoSpaceDE w:val="0"/>
              <w:spacing w:after="0" w:line="240" w:lineRule="auto"/>
              <w:contextualSpacing/>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Общий объем финансирования:</w:t>
            </w:r>
            <w:r w:rsidRPr="00983E5D">
              <w:rPr>
                <w:rFonts w:ascii="Times New Roman" w:hAnsi="Times New Roman" w:cs="Times New Roman"/>
                <w:b/>
                <w:bCs/>
                <w:kern w:val="0"/>
                <w:sz w:val="12"/>
                <w:szCs w:val="12"/>
                <w:lang w:eastAsia="ar-SA"/>
              </w:rPr>
              <w:t xml:space="preserve"> 3583,4 тыс. руб. </w:t>
            </w:r>
          </w:p>
          <w:p w:rsidR="00983E5D" w:rsidRPr="00983E5D" w:rsidRDefault="00983E5D" w:rsidP="00983E5D">
            <w:pPr>
              <w:suppressAutoHyphens/>
              <w:autoSpaceDE w:val="0"/>
              <w:spacing w:after="0" w:line="240" w:lineRule="auto"/>
              <w:contextualSpacing/>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 xml:space="preserve"> в том числе:</w:t>
            </w:r>
          </w:p>
          <w:p w:rsidR="00983E5D" w:rsidRPr="00983E5D" w:rsidRDefault="00983E5D" w:rsidP="00983E5D">
            <w:pPr>
              <w:suppressAutoHyphens/>
              <w:autoSpaceDE w:val="0"/>
              <w:spacing w:after="0" w:line="240" w:lineRule="auto"/>
              <w:contextualSpacing/>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краевой бюджет – 670,0 тыс. руб.</w:t>
            </w:r>
          </w:p>
          <w:p w:rsidR="00983E5D" w:rsidRPr="00983E5D" w:rsidRDefault="00983E5D" w:rsidP="00983E5D">
            <w:pPr>
              <w:suppressAutoHyphens/>
              <w:autoSpaceDE w:val="0"/>
              <w:spacing w:after="0" w:line="240" w:lineRule="auto"/>
              <w:contextualSpacing/>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районный бюджет – 2913,4тыс. руб.</w:t>
            </w:r>
          </w:p>
          <w:p w:rsidR="00983E5D" w:rsidRPr="00983E5D" w:rsidRDefault="00983E5D" w:rsidP="00983E5D">
            <w:pPr>
              <w:suppressAutoHyphens/>
              <w:autoSpaceDE w:val="0"/>
              <w:spacing w:after="0" w:line="240" w:lineRule="auto"/>
              <w:contextualSpacing/>
              <w:rPr>
                <w:rFonts w:ascii="Times New Roman" w:hAnsi="Times New Roman" w:cs="Times New Roman"/>
                <w:b/>
                <w:kern w:val="0"/>
                <w:sz w:val="12"/>
                <w:szCs w:val="12"/>
                <w:lang w:eastAsia="ar-SA"/>
              </w:rPr>
            </w:pPr>
            <w:r w:rsidRPr="00983E5D">
              <w:rPr>
                <w:rFonts w:ascii="Times New Roman" w:hAnsi="Times New Roman" w:cs="Times New Roman"/>
                <w:kern w:val="0"/>
                <w:sz w:val="12"/>
                <w:szCs w:val="12"/>
                <w:lang w:eastAsia="ar-SA"/>
              </w:rPr>
              <w:t>в том числе по годам:</w:t>
            </w:r>
          </w:p>
          <w:p w:rsidR="00983E5D" w:rsidRPr="00983E5D" w:rsidRDefault="00983E5D" w:rsidP="00983E5D">
            <w:pPr>
              <w:suppressAutoHyphens/>
              <w:autoSpaceDE w:val="0"/>
              <w:spacing w:after="0" w:line="240" w:lineRule="auto"/>
              <w:contextualSpacing/>
              <w:rPr>
                <w:rFonts w:ascii="Times New Roman" w:hAnsi="Times New Roman" w:cs="Times New Roman"/>
                <w:kern w:val="0"/>
                <w:sz w:val="12"/>
                <w:szCs w:val="12"/>
                <w:lang w:eastAsia="ar-SA"/>
              </w:rPr>
            </w:pPr>
            <w:r w:rsidRPr="00983E5D">
              <w:rPr>
                <w:rFonts w:ascii="Times New Roman" w:hAnsi="Times New Roman" w:cs="Times New Roman"/>
                <w:b/>
                <w:kern w:val="0"/>
                <w:sz w:val="12"/>
                <w:szCs w:val="12"/>
                <w:lang w:eastAsia="ar-SA"/>
              </w:rPr>
              <w:t>2014 г. – 1743,2 тыс. руб</w:t>
            </w:r>
            <w:r w:rsidRPr="00983E5D">
              <w:rPr>
                <w:rFonts w:ascii="Times New Roman" w:hAnsi="Times New Roman" w:cs="Times New Roman"/>
                <w:kern w:val="0"/>
                <w:sz w:val="12"/>
                <w:szCs w:val="12"/>
                <w:lang w:eastAsia="ar-SA"/>
              </w:rPr>
              <w:t>.</w:t>
            </w:r>
          </w:p>
          <w:p w:rsidR="00983E5D" w:rsidRPr="00983E5D" w:rsidRDefault="00983E5D" w:rsidP="00983E5D">
            <w:pPr>
              <w:suppressAutoHyphens/>
              <w:autoSpaceDE w:val="0"/>
              <w:spacing w:after="0" w:line="240" w:lineRule="auto"/>
              <w:contextualSpacing/>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 краевой бюджет – 670,0 тыс. руб.</w:t>
            </w:r>
          </w:p>
          <w:p w:rsidR="00983E5D" w:rsidRPr="00983E5D" w:rsidRDefault="00983E5D" w:rsidP="00983E5D">
            <w:pPr>
              <w:suppressAutoHyphens/>
              <w:autoSpaceDE w:val="0"/>
              <w:spacing w:after="0" w:line="240" w:lineRule="auto"/>
              <w:contextualSpacing/>
              <w:rPr>
                <w:rFonts w:ascii="Times New Roman" w:hAnsi="Times New Roman" w:cs="Times New Roman"/>
                <w:b/>
                <w:kern w:val="0"/>
                <w:sz w:val="12"/>
                <w:szCs w:val="12"/>
                <w:lang w:eastAsia="ar-SA"/>
              </w:rPr>
            </w:pPr>
            <w:r w:rsidRPr="00983E5D">
              <w:rPr>
                <w:rFonts w:ascii="Times New Roman" w:hAnsi="Times New Roman" w:cs="Times New Roman"/>
                <w:kern w:val="0"/>
                <w:sz w:val="12"/>
                <w:szCs w:val="12"/>
                <w:lang w:eastAsia="ar-SA"/>
              </w:rPr>
              <w:t>- районный бюджет – 1073,2 тыс. руб.</w:t>
            </w:r>
          </w:p>
          <w:p w:rsidR="00983E5D" w:rsidRPr="00983E5D" w:rsidRDefault="00983E5D" w:rsidP="00983E5D">
            <w:pPr>
              <w:suppressAutoHyphens/>
              <w:autoSpaceDE w:val="0"/>
              <w:spacing w:after="0" w:line="240" w:lineRule="auto"/>
              <w:contextualSpacing/>
              <w:rPr>
                <w:rFonts w:ascii="Times New Roman" w:hAnsi="Times New Roman" w:cs="Times New Roman"/>
                <w:kern w:val="0"/>
                <w:sz w:val="12"/>
                <w:szCs w:val="12"/>
                <w:lang w:eastAsia="ar-SA"/>
              </w:rPr>
            </w:pPr>
            <w:r w:rsidRPr="00983E5D">
              <w:rPr>
                <w:rFonts w:ascii="Times New Roman" w:hAnsi="Times New Roman" w:cs="Times New Roman"/>
                <w:b/>
                <w:kern w:val="0"/>
                <w:sz w:val="12"/>
                <w:szCs w:val="12"/>
                <w:lang w:eastAsia="ar-SA"/>
              </w:rPr>
              <w:t>2015 г. – 853,4 тыс. руб</w:t>
            </w:r>
            <w:r w:rsidRPr="00983E5D">
              <w:rPr>
                <w:rFonts w:ascii="Times New Roman" w:hAnsi="Times New Roman" w:cs="Times New Roman"/>
                <w:kern w:val="0"/>
                <w:sz w:val="12"/>
                <w:szCs w:val="12"/>
                <w:lang w:eastAsia="ar-SA"/>
              </w:rPr>
              <w:t>.</w:t>
            </w:r>
          </w:p>
          <w:p w:rsidR="00983E5D" w:rsidRPr="00983E5D" w:rsidRDefault="00983E5D" w:rsidP="00983E5D">
            <w:pPr>
              <w:suppressAutoHyphens/>
              <w:autoSpaceDE w:val="0"/>
              <w:spacing w:after="0" w:line="240" w:lineRule="auto"/>
              <w:contextualSpacing/>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 краевой бюджет – 0,0 тыс. руб.</w:t>
            </w:r>
          </w:p>
          <w:p w:rsidR="00983E5D" w:rsidRPr="00983E5D" w:rsidRDefault="00983E5D" w:rsidP="00983E5D">
            <w:pPr>
              <w:suppressAutoHyphens/>
              <w:autoSpaceDE w:val="0"/>
              <w:spacing w:after="0" w:line="240" w:lineRule="auto"/>
              <w:contextualSpacing/>
              <w:rPr>
                <w:rFonts w:ascii="Times New Roman" w:hAnsi="Times New Roman" w:cs="Times New Roman"/>
                <w:b/>
                <w:kern w:val="0"/>
                <w:sz w:val="12"/>
                <w:szCs w:val="12"/>
                <w:lang w:eastAsia="ar-SA"/>
              </w:rPr>
            </w:pPr>
            <w:r w:rsidRPr="00983E5D">
              <w:rPr>
                <w:rFonts w:ascii="Times New Roman" w:hAnsi="Times New Roman" w:cs="Times New Roman"/>
                <w:kern w:val="0"/>
                <w:sz w:val="12"/>
                <w:szCs w:val="12"/>
                <w:lang w:eastAsia="ar-SA"/>
              </w:rPr>
              <w:t>- районный бюджет – 853,4 тыс. руб.</w:t>
            </w:r>
          </w:p>
          <w:p w:rsidR="00983E5D" w:rsidRPr="00983E5D" w:rsidRDefault="00983E5D" w:rsidP="00983E5D">
            <w:pPr>
              <w:suppressAutoHyphens/>
              <w:autoSpaceDE w:val="0"/>
              <w:spacing w:after="0" w:line="240" w:lineRule="auto"/>
              <w:contextualSpacing/>
              <w:rPr>
                <w:rFonts w:ascii="Times New Roman" w:hAnsi="Times New Roman" w:cs="Times New Roman"/>
                <w:kern w:val="0"/>
                <w:sz w:val="12"/>
                <w:szCs w:val="12"/>
                <w:lang w:eastAsia="ar-SA"/>
              </w:rPr>
            </w:pPr>
            <w:r w:rsidRPr="00983E5D">
              <w:rPr>
                <w:rFonts w:ascii="Times New Roman" w:hAnsi="Times New Roman" w:cs="Times New Roman"/>
                <w:b/>
                <w:kern w:val="0"/>
                <w:sz w:val="12"/>
                <w:szCs w:val="12"/>
                <w:lang w:eastAsia="ar-SA"/>
              </w:rPr>
              <w:t>2016 г. – 493,4 тыс. руб.</w:t>
            </w:r>
          </w:p>
          <w:p w:rsidR="00983E5D" w:rsidRPr="00983E5D" w:rsidRDefault="00983E5D" w:rsidP="00983E5D">
            <w:pPr>
              <w:suppressAutoHyphens/>
              <w:autoSpaceDE w:val="0"/>
              <w:spacing w:after="0" w:line="240" w:lineRule="auto"/>
              <w:contextualSpacing/>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 краевой бюджет – 0,0 тыс. руб.</w:t>
            </w:r>
          </w:p>
          <w:p w:rsidR="00983E5D" w:rsidRPr="00983E5D" w:rsidRDefault="00983E5D" w:rsidP="00983E5D">
            <w:pPr>
              <w:suppressAutoHyphens/>
              <w:autoSpaceDE w:val="0"/>
              <w:spacing w:after="0" w:line="240" w:lineRule="auto"/>
              <w:contextualSpacing/>
              <w:rPr>
                <w:rFonts w:ascii="Times New Roman" w:hAnsi="Times New Roman" w:cs="Times New Roman"/>
                <w:b/>
                <w:kern w:val="0"/>
                <w:sz w:val="12"/>
                <w:szCs w:val="12"/>
                <w:lang w:eastAsia="ar-SA"/>
              </w:rPr>
            </w:pPr>
            <w:r w:rsidRPr="00983E5D">
              <w:rPr>
                <w:rFonts w:ascii="Times New Roman" w:hAnsi="Times New Roman" w:cs="Times New Roman"/>
                <w:kern w:val="0"/>
                <w:sz w:val="12"/>
                <w:szCs w:val="12"/>
                <w:lang w:eastAsia="ar-SA"/>
              </w:rPr>
              <w:t>- районный бюджет – 493,4 тыс. руб.</w:t>
            </w:r>
          </w:p>
          <w:p w:rsidR="00983E5D" w:rsidRPr="00983E5D" w:rsidRDefault="00983E5D" w:rsidP="00983E5D">
            <w:pPr>
              <w:suppressAutoHyphens/>
              <w:autoSpaceDE w:val="0"/>
              <w:spacing w:after="0" w:line="240" w:lineRule="auto"/>
              <w:contextualSpacing/>
              <w:rPr>
                <w:rFonts w:ascii="Times New Roman" w:hAnsi="Times New Roman" w:cs="Times New Roman"/>
                <w:kern w:val="0"/>
                <w:sz w:val="12"/>
                <w:szCs w:val="12"/>
                <w:lang w:eastAsia="ar-SA"/>
              </w:rPr>
            </w:pPr>
            <w:r w:rsidRPr="00983E5D">
              <w:rPr>
                <w:rFonts w:ascii="Times New Roman" w:hAnsi="Times New Roman" w:cs="Times New Roman"/>
                <w:b/>
                <w:kern w:val="0"/>
                <w:sz w:val="12"/>
                <w:szCs w:val="12"/>
                <w:lang w:eastAsia="ar-SA"/>
              </w:rPr>
              <w:t>2017 г. – 493,4 тыс. руб.</w:t>
            </w:r>
          </w:p>
          <w:p w:rsidR="00983E5D" w:rsidRPr="00983E5D" w:rsidRDefault="00983E5D" w:rsidP="00983E5D">
            <w:pPr>
              <w:suppressAutoHyphens/>
              <w:autoSpaceDE w:val="0"/>
              <w:spacing w:after="0" w:line="240" w:lineRule="auto"/>
              <w:contextualSpacing/>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 краевой бюджет – 0,0 тыс. руб.</w:t>
            </w:r>
          </w:p>
          <w:p w:rsidR="00983E5D" w:rsidRPr="00983E5D" w:rsidRDefault="00983E5D" w:rsidP="00983E5D">
            <w:pPr>
              <w:suppressAutoHyphens/>
              <w:spacing w:after="0" w:line="240" w:lineRule="auto"/>
              <w:ind w:left="3840" w:hanging="3840"/>
              <w:contextualSpacing/>
              <w:jc w:val="both"/>
              <w:rPr>
                <w:rFonts w:ascii="Times New Roman" w:hAnsi="Times New Roman" w:cs="Times New Roman"/>
                <w:bCs/>
                <w:color w:val="auto"/>
                <w:kern w:val="0"/>
                <w:sz w:val="12"/>
                <w:szCs w:val="12"/>
                <w:lang w:eastAsia="ar-SA"/>
              </w:rPr>
            </w:pPr>
            <w:r w:rsidRPr="00983E5D">
              <w:rPr>
                <w:rFonts w:ascii="Times New Roman" w:hAnsi="Times New Roman" w:cs="Times New Roman"/>
                <w:kern w:val="0"/>
                <w:sz w:val="12"/>
                <w:szCs w:val="12"/>
                <w:lang w:eastAsia="ar-SA"/>
              </w:rPr>
              <w:t>- районный бюджет – 493,4 тыс. руб.</w:t>
            </w:r>
          </w:p>
        </w:tc>
      </w:tr>
      <w:tr w:rsidR="00983E5D" w:rsidRPr="00983E5D" w:rsidTr="00983E5D">
        <w:tc>
          <w:tcPr>
            <w:tcW w:w="246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contextualSpacing/>
              <w:rPr>
                <w:rFonts w:ascii="Times New Roman" w:hAnsi="Times New Roman" w:cs="Times New Roman"/>
                <w:color w:val="auto"/>
                <w:kern w:val="0"/>
                <w:sz w:val="12"/>
                <w:szCs w:val="12"/>
                <w:lang w:eastAsia="ar-SA"/>
              </w:rPr>
            </w:pPr>
            <w:r w:rsidRPr="00983E5D">
              <w:rPr>
                <w:rFonts w:ascii="Times New Roman" w:hAnsi="Times New Roman" w:cs="Times New Roman"/>
                <w:bCs/>
                <w:color w:val="auto"/>
                <w:kern w:val="0"/>
                <w:sz w:val="12"/>
                <w:szCs w:val="12"/>
                <w:lang w:eastAsia="ar-SA"/>
              </w:rPr>
              <w:t xml:space="preserve">Система организации </w:t>
            </w:r>
            <w:proofErr w:type="gramStart"/>
            <w:r w:rsidRPr="00983E5D">
              <w:rPr>
                <w:rFonts w:ascii="Times New Roman" w:hAnsi="Times New Roman" w:cs="Times New Roman"/>
                <w:bCs/>
                <w:color w:val="auto"/>
                <w:kern w:val="0"/>
                <w:sz w:val="12"/>
                <w:szCs w:val="12"/>
                <w:lang w:eastAsia="ar-SA"/>
              </w:rPr>
              <w:t>контроля за</w:t>
            </w:r>
            <w:proofErr w:type="gramEnd"/>
            <w:r w:rsidRPr="00983E5D">
              <w:rPr>
                <w:rFonts w:ascii="Times New Roman" w:hAnsi="Times New Roman" w:cs="Times New Roman"/>
                <w:bCs/>
                <w:color w:val="auto"/>
                <w:kern w:val="0"/>
                <w:sz w:val="12"/>
                <w:szCs w:val="12"/>
                <w:lang w:eastAsia="ar-SA"/>
              </w:rPr>
              <w:t xml:space="preserve"> исполнением подпрограммы</w:t>
            </w:r>
          </w:p>
        </w:tc>
        <w:tc>
          <w:tcPr>
            <w:tcW w:w="8597" w:type="dxa"/>
            <w:tcBorders>
              <w:top w:val="single" w:sz="4" w:space="0" w:color="000000"/>
              <w:left w:val="single" w:sz="4" w:space="0" w:color="000000"/>
              <w:bottom w:val="single" w:sz="4" w:space="0" w:color="000000"/>
              <w:right w:val="single" w:sz="4" w:space="0" w:color="000000"/>
            </w:tcBorders>
            <w:shd w:val="clear" w:color="auto" w:fill="auto"/>
          </w:tcPr>
          <w:p w:rsidR="00983E5D" w:rsidRPr="00983E5D" w:rsidRDefault="00983E5D" w:rsidP="00983E5D">
            <w:pPr>
              <w:suppressAutoHyphens/>
              <w:autoSpaceDE w:val="0"/>
              <w:spacing w:after="0" w:line="240" w:lineRule="auto"/>
              <w:ind w:left="-8" w:right="-8"/>
              <w:contextualSpacing/>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Администрация Каратузского района, финансовое</w:t>
            </w:r>
            <w:r w:rsidRPr="00983E5D">
              <w:rPr>
                <w:rFonts w:ascii="Times New Roman" w:hAnsi="Times New Roman" w:cs="Times New Roman"/>
                <w:b/>
                <w:color w:val="auto"/>
                <w:kern w:val="0"/>
                <w:sz w:val="12"/>
                <w:szCs w:val="12"/>
                <w:lang w:eastAsia="ar-SA"/>
              </w:rPr>
              <w:t xml:space="preserve"> </w:t>
            </w:r>
            <w:r w:rsidRPr="00983E5D">
              <w:rPr>
                <w:rFonts w:ascii="Times New Roman" w:hAnsi="Times New Roman" w:cs="Times New Roman"/>
                <w:color w:val="auto"/>
                <w:kern w:val="0"/>
                <w:sz w:val="12"/>
                <w:szCs w:val="12"/>
                <w:lang w:eastAsia="ar-SA"/>
              </w:rPr>
              <w:t>управление администрации Каратузского района, ревизионная комиссия Каратузского района</w:t>
            </w:r>
          </w:p>
        </w:tc>
      </w:tr>
    </w:tbl>
    <w:p w:rsidR="00983E5D" w:rsidRPr="00983E5D" w:rsidRDefault="00983E5D" w:rsidP="00983E5D">
      <w:pPr>
        <w:tabs>
          <w:tab w:val="left" w:pos="180"/>
          <w:tab w:val="left" w:pos="360"/>
          <w:tab w:val="left" w:pos="1260"/>
        </w:tabs>
        <w:suppressAutoHyphens/>
        <w:autoSpaceDE w:val="0"/>
        <w:spacing w:after="0" w:line="240" w:lineRule="auto"/>
        <w:rPr>
          <w:rFonts w:ascii="Times New Roman" w:hAnsi="Times New Roman" w:cs="Times New Roman"/>
          <w:color w:val="auto"/>
          <w:kern w:val="0"/>
          <w:sz w:val="12"/>
          <w:szCs w:val="12"/>
          <w:lang w:eastAsia="ar-SA"/>
        </w:rPr>
      </w:pPr>
    </w:p>
    <w:p w:rsidR="00983E5D" w:rsidRPr="00983E5D" w:rsidRDefault="00983E5D" w:rsidP="00983E5D">
      <w:pPr>
        <w:suppressAutoHyphens/>
        <w:spacing w:after="0" w:line="240" w:lineRule="auto"/>
        <w:jc w:val="center"/>
        <w:rPr>
          <w:rFonts w:ascii="Times New Roman" w:hAnsi="Times New Roman" w:cs="Times New Roman"/>
          <w:b/>
          <w:color w:val="auto"/>
          <w:kern w:val="0"/>
          <w:sz w:val="12"/>
          <w:szCs w:val="12"/>
          <w:lang w:eastAsia="ar-SA"/>
        </w:rPr>
      </w:pPr>
      <w:r w:rsidRPr="00983E5D">
        <w:rPr>
          <w:rFonts w:ascii="Times New Roman" w:hAnsi="Times New Roman" w:cs="Times New Roman"/>
          <w:b/>
          <w:color w:val="auto"/>
          <w:kern w:val="0"/>
          <w:sz w:val="12"/>
          <w:szCs w:val="12"/>
          <w:lang w:eastAsia="ar-SA"/>
        </w:rPr>
        <w:t>2. Основные разделы подпрограммы</w:t>
      </w:r>
    </w:p>
    <w:p w:rsidR="00983E5D" w:rsidRPr="00983E5D" w:rsidRDefault="00983E5D" w:rsidP="00983E5D">
      <w:pPr>
        <w:suppressAutoHyphens/>
        <w:spacing w:after="0" w:line="240" w:lineRule="auto"/>
        <w:jc w:val="center"/>
        <w:rPr>
          <w:rFonts w:ascii="Times New Roman" w:hAnsi="Times New Roman" w:cs="Times New Roman"/>
          <w:b/>
          <w:color w:val="auto"/>
          <w:kern w:val="0"/>
          <w:sz w:val="12"/>
          <w:szCs w:val="12"/>
          <w:lang w:eastAsia="ar-SA"/>
        </w:rPr>
      </w:pPr>
    </w:p>
    <w:p w:rsidR="00983E5D" w:rsidRDefault="00983E5D" w:rsidP="00983E5D">
      <w:pPr>
        <w:suppressAutoHyphens/>
        <w:spacing w:after="0" w:line="240" w:lineRule="auto"/>
        <w:jc w:val="center"/>
        <w:rPr>
          <w:rFonts w:ascii="Times New Roman" w:hAnsi="Times New Roman" w:cs="Times New Roman"/>
          <w:b/>
          <w:color w:val="auto"/>
          <w:kern w:val="0"/>
          <w:sz w:val="12"/>
          <w:szCs w:val="12"/>
          <w:lang w:eastAsia="ar-SA"/>
        </w:rPr>
      </w:pPr>
      <w:r w:rsidRPr="00983E5D">
        <w:rPr>
          <w:rFonts w:ascii="Times New Roman" w:hAnsi="Times New Roman" w:cs="Times New Roman"/>
          <w:b/>
          <w:color w:val="auto"/>
          <w:kern w:val="0"/>
          <w:sz w:val="12"/>
          <w:szCs w:val="12"/>
          <w:lang w:eastAsia="ar-SA"/>
        </w:rPr>
        <w:t xml:space="preserve">2.1. Постановка </w:t>
      </w:r>
      <w:proofErr w:type="spellStart"/>
      <w:r w:rsidRPr="00983E5D">
        <w:rPr>
          <w:rFonts w:ascii="Times New Roman" w:hAnsi="Times New Roman" w:cs="Times New Roman"/>
          <w:b/>
          <w:color w:val="auto"/>
          <w:kern w:val="0"/>
          <w:sz w:val="12"/>
          <w:szCs w:val="12"/>
          <w:lang w:eastAsia="ar-SA"/>
        </w:rPr>
        <w:t>общерайонной</w:t>
      </w:r>
      <w:proofErr w:type="spellEnd"/>
      <w:r w:rsidRPr="00983E5D">
        <w:rPr>
          <w:rFonts w:ascii="Times New Roman" w:hAnsi="Times New Roman" w:cs="Times New Roman"/>
          <w:b/>
          <w:color w:val="auto"/>
          <w:kern w:val="0"/>
          <w:sz w:val="12"/>
          <w:szCs w:val="12"/>
          <w:lang w:eastAsia="ar-SA"/>
        </w:rPr>
        <w:t xml:space="preserve"> проблемы и обоснование необходимости разработки подпрограммы</w:t>
      </w:r>
    </w:p>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p>
    <w:p w:rsidR="00983E5D" w:rsidRPr="00983E5D" w:rsidRDefault="00983E5D" w:rsidP="00983E5D">
      <w:pPr>
        <w:suppressAutoHyphens/>
        <w:spacing w:after="0" w:line="240" w:lineRule="auto"/>
        <w:ind w:firstLine="284"/>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 xml:space="preserve">В Каратузском районе 28 населённых пунктов. </w:t>
      </w:r>
      <w:proofErr w:type="gramStart"/>
      <w:r w:rsidRPr="00983E5D">
        <w:rPr>
          <w:rFonts w:ascii="Times New Roman" w:hAnsi="Times New Roman" w:cs="Times New Roman"/>
          <w:color w:val="auto"/>
          <w:kern w:val="0"/>
          <w:sz w:val="12"/>
          <w:szCs w:val="12"/>
          <w:lang w:eastAsia="ar-SA"/>
        </w:rPr>
        <w:t>Население района неоднородно, как по этническому составу (русские, эстонцы, украинцы, белорусы, немцы, поляки, татары, мордва и др.), так и по вероисповеданию (православные, мусульмане, католики, старообрядцы, баптисты, адвентисты,  и др.).</w:t>
      </w:r>
      <w:proofErr w:type="gramEnd"/>
      <w:r w:rsidRPr="00983E5D">
        <w:rPr>
          <w:rFonts w:ascii="Times New Roman" w:hAnsi="Times New Roman" w:cs="Times New Roman"/>
          <w:color w:val="auto"/>
          <w:kern w:val="0"/>
          <w:sz w:val="12"/>
          <w:szCs w:val="12"/>
          <w:lang w:eastAsia="ar-SA"/>
        </w:rPr>
        <w:t xml:space="preserve"> Несмотря на такой разнородный состав населения, каждая национальная диаспора сохранила свою самобытную культуру, язык, обычаи и обряды, мирно сосуществуя и внося частицу  своей духовной и материальной культуры в единый социум района. Основное занятие населения - сельскохозяйственное производство. Существует зависимость между отдаленностью места жительства от райцентра и уровнем и качеством жизни: чем дальше, тем ниже уровень и качество жизни людей. В результате жители отдаленных сел не имеют тех возможностей, которые предоставляют система образования, культурные услуги, спортивно-физкультурные и молодёжные мероприятия на районном уровне. </w:t>
      </w:r>
    </w:p>
    <w:p w:rsidR="00983E5D" w:rsidRPr="00983E5D" w:rsidRDefault="00983E5D" w:rsidP="00983E5D">
      <w:pPr>
        <w:suppressAutoHyphens/>
        <w:spacing w:after="0" w:line="240" w:lineRule="auto"/>
        <w:ind w:firstLine="284"/>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 xml:space="preserve">В районе создано 14 сельских Центров  культуры, в которые вошли 12 сельских домов культуры, 12 сельских клубов, 22 сельских библиотеки и 1 автоклуб. </w:t>
      </w:r>
    </w:p>
    <w:p w:rsidR="00983E5D" w:rsidRPr="00983E5D" w:rsidRDefault="00983E5D" w:rsidP="00983E5D">
      <w:pPr>
        <w:suppressAutoHyphens/>
        <w:spacing w:after="0" w:line="240" w:lineRule="auto"/>
        <w:ind w:firstLine="284"/>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lastRenderedPageBreak/>
        <w:t>Кадровый потенциал района отрасли культуры стабилен. В настоящее время в учреждениях культуры района работают 137 специалистов культурно-досуговых учреждений, пять народных коллективов: народный хор «</w:t>
      </w:r>
      <w:proofErr w:type="spellStart"/>
      <w:r w:rsidRPr="00983E5D">
        <w:rPr>
          <w:rFonts w:ascii="Times New Roman" w:hAnsi="Times New Roman" w:cs="Times New Roman"/>
          <w:color w:val="auto"/>
          <w:kern w:val="0"/>
          <w:sz w:val="12"/>
          <w:szCs w:val="12"/>
          <w:lang w:eastAsia="ar-SA"/>
        </w:rPr>
        <w:t>Расеюшка</w:t>
      </w:r>
      <w:proofErr w:type="spellEnd"/>
      <w:r w:rsidRPr="00983E5D">
        <w:rPr>
          <w:rFonts w:ascii="Times New Roman" w:hAnsi="Times New Roman" w:cs="Times New Roman"/>
          <w:color w:val="auto"/>
          <w:kern w:val="0"/>
          <w:sz w:val="12"/>
          <w:szCs w:val="12"/>
          <w:lang w:eastAsia="ar-SA"/>
        </w:rPr>
        <w:t>», народный хор «Лейся, песня»,  народный хор «</w:t>
      </w:r>
      <w:proofErr w:type="spellStart"/>
      <w:r w:rsidRPr="00983E5D">
        <w:rPr>
          <w:rFonts w:ascii="Times New Roman" w:hAnsi="Times New Roman" w:cs="Times New Roman"/>
          <w:color w:val="auto"/>
          <w:kern w:val="0"/>
          <w:sz w:val="12"/>
          <w:szCs w:val="12"/>
          <w:lang w:eastAsia="ar-SA"/>
        </w:rPr>
        <w:t>Амыльские</w:t>
      </w:r>
      <w:proofErr w:type="spellEnd"/>
      <w:r w:rsidRPr="00983E5D">
        <w:rPr>
          <w:rFonts w:ascii="Times New Roman" w:hAnsi="Times New Roman" w:cs="Times New Roman"/>
          <w:color w:val="auto"/>
          <w:kern w:val="0"/>
          <w:sz w:val="12"/>
          <w:szCs w:val="12"/>
          <w:lang w:eastAsia="ar-SA"/>
        </w:rPr>
        <w:t xml:space="preserve"> парни», народный вокальный ансамбль «Акварель», народный национальный эстонский духовой оркестр д. Верхний </w:t>
      </w:r>
      <w:proofErr w:type="spellStart"/>
      <w:r w:rsidRPr="00983E5D">
        <w:rPr>
          <w:rFonts w:ascii="Times New Roman" w:hAnsi="Times New Roman" w:cs="Times New Roman"/>
          <w:color w:val="auto"/>
          <w:kern w:val="0"/>
          <w:sz w:val="12"/>
          <w:szCs w:val="12"/>
          <w:lang w:eastAsia="ar-SA"/>
        </w:rPr>
        <w:t>Суэтук</w:t>
      </w:r>
      <w:proofErr w:type="spellEnd"/>
      <w:r w:rsidRPr="00983E5D">
        <w:rPr>
          <w:rFonts w:ascii="Times New Roman" w:hAnsi="Times New Roman" w:cs="Times New Roman"/>
          <w:color w:val="auto"/>
          <w:kern w:val="0"/>
          <w:sz w:val="12"/>
          <w:szCs w:val="12"/>
          <w:lang w:eastAsia="ar-SA"/>
        </w:rPr>
        <w:t>.</w:t>
      </w:r>
    </w:p>
    <w:p w:rsidR="00983E5D" w:rsidRPr="00983E5D" w:rsidRDefault="00983E5D" w:rsidP="00983E5D">
      <w:pPr>
        <w:suppressAutoHyphens/>
        <w:spacing w:after="0" w:line="240" w:lineRule="auto"/>
        <w:ind w:firstLine="284"/>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Главными проблемами отрасли культуры являются:</w:t>
      </w:r>
    </w:p>
    <w:p w:rsidR="00983E5D" w:rsidRPr="00983E5D" w:rsidRDefault="00983E5D" w:rsidP="00983E5D">
      <w:pPr>
        <w:suppressAutoHyphens/>
        <w:spacing w:after="0" w:line="240" w:lineRule="auto"/>
        <w:ind w:firstLine="284"/>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1. Износ и старение материально-технической базы учреждений культуры, что снижает качество предоставляемых услуг.</w:t>
      </w:r>
    </w:p>
    <w:p w:rsidR="00983E5D" w:rsidRPr="00983E5D" w:rsidRDefault="00983E5D" w:rsidP="00983E5D">
      <w:pPr>
        <w:suppressAutoHyphens/>
        <w:spacing w:after="0" w:line="240" w:lineRule="auto"/>
        <w:ind w:firstLine="284"/>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2. Слабая оснащённость отрасли современными информационно-коммуникационными средствами и оргтехникой снижает её конкурентоспособность в условиях современных рыночных отношений.</w:t>
      </w:r>
    </w:p>
    <w:p w:rsidR="00983E5D" w:rsidRPr="00983E5D" w:rsidRDefault="00983E5D" w:rsidP="00983E5D">
      <w:pPr>
        <w:suppressAutoHyphens/>
        <w:spacing w:after="0" w:line="240" w:lineRule="auto"/>
        <w:ind w:firstLine="284"/>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3. Проблема сохранения культурного наследия, обеспечение безопасности библиотечных и музейных фондов и охраны учреждений культуры района.</w:t>
      </w:r>
    </w:p>
    <w:p w:rsidR="00983E5D" w:rsidRPr="00983E5D" w:rsidRDefault="00983E5D" w:rsidP="00983E5D">
      <w:pPr>
        <w:suppressAutoHyphens/>
        <w:spacing w:after="0" w:line="240" w:lineRule="auto"/>
        <w:ind w:firstLine="284"/>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4. Проблема обновления кадрового потенциала учреждений культуры.</w:t>
      </w:r>
    </w:p>
    <w:p w:rsidR="00983E5D" w:rsidRPr="00983E5D" w:rsidRDefault="00983E5D" w:rsidP="00983E5D">
      <w:pPr>
        <w:suppressAutoHyphens/>
        <w:spacing w:after="0" w:line="240" w:lineRule="auto"/>
        <w:ind w:firstLine="284"/>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Предпосылки устойчивого развития отрасли культуры Каратузского района:</w:t>
      </w:r>
    </w:p>
    <w:p w:rsidR="00983E5D" w:rsidRPr="00983E5D" w:rsidRDefault="00983E5D" w:rsidP="00983E5D">
      <w:pPr>
        <w:suppressAutoHyphens/>
        <w:spacing w:after="0" w:line="240" w:lineRule="auto"/>
        <w:ind w:firstLine="284"/>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 укрепление материально-технической базы;</w:t>
      </w:r>
    </w:p>
    <w:p w:rsidR="00983E5D" w:rsidRPr="00983E5D" w:rsidRDefault="00983E5D" w:rsidP="00983E5D">
      <w:pPr>
        <w:suppressAutoHyphens/>
        <w:spacing w:after="0" w:line="240" w:lineRule="auto"/>
        <w:ind w:firstLine="284"/>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 наличие собственного творческого потенциала;</w:t>
      </w:r>
    </w:p>
    <w:p w:rsidR="00983E5D" w:rsidRPr="00983E5D" w:rsidRDefault="00983E5D" w:rsidP="00983E5D">
      <w:pPr>
        <w:suppressAutoHyphens/>
        <w:spacing w:after="0" w:line="240" w:lineRule="auto"/>
        <w:ind w:firstLine="284"/>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 развитая система общего среднего профессионального образования;</w:t>
      </w:r>
    </w:p>
    <w:p w:rsidR="00983E5D" w:rsidRPr="00983E5D" w:rsidRDefault="00983E5D" w:rsidP="00983E5D">
      <w:pPr>
        <w:suppressAutoHyphens/>
        <w:spacing w:after="0" w:line="240" w:lineRule="auto"/>
        <w:ind w:firstLine="284"/>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 особая культура, отражающая своеобразие района;</w:t>
      </w:r>
    </w:p>
    <w:p w:rsidR="00983E5D" w:rsidRPr="00983E5D" w:rsidRDefault="00983E5D" w:rsidP="00983E5D">
      <w:pPr>
        <w:suppressAutoHyphens/>
        <w:spacing w:after="0" w:line="240" w:lineRule="auto"/>
        <w:ind w:firstLine="284"/>
        <w:jc w:val="both"/>
        <w:rPr>
          <w:rFonts w:ascii="Times New Roman" w:hAnsi="Times New Roman" w:cs="Times New Roman"/>
          <w:b/>
          <w:color w:val="auto"/>
          <w:kern w:val="0"/>
          <w:sz w:val="12"/>
          <w:szCs w:val="12"/>
          <w:lang w:eastAsia="ar-SA"/>
        </w:rPr>
      </w:pPr>
      <w:r w:rsidRPr="00983E5D">
        <w:rPr>
          <w:rFonts w:ascii="Times New Roman" w:hAnsi="Times New Roman" w:cs="Times New Roman"/>
          <w:color w:val="auto"/>
          <w:kern w:val="0"/>
          <w:sz w:val="12"/>
          <w:szCs w:val="12"/>
          <w:lang w:eastAsia="ar-SA"/>
        </w:rPr>
        <w:t>- богатая история, наличие памятников истории и культуры, в том числе и федерального значения.</w:t>
      </w:r>
    </w:p>
    <w:p w:rsidR="00983E5D" w:rsidRPr="00983E5D" w:rsidRDefault="00983E5D" w:rsidP="00983E5D">
      <w:pPr>
        <w:suppressAutoHyphens/>
        <w:spacing w:after="0" w:line="240" w:lineRule="auto"/>
        <w:ind w:left="720" w:hanging="153"/>
        <w:jc w:val="both"/>
        <w:rPr>
          <w:rFonts w:ascii="Times New Roman" w:hAnsi="Times New Roman" w:cs="Times New Roman"/>
          <w:b/>
          <w:color w:val="auto"/>
          <w:kern w:val="0"/>
          <w:sz w:val="12"/>
          <w:szCs w:val="12"/>
          <w:lang w:eastAsia="ar-SA"/>
        </w:rPr>
      </w:pPr>
    </w:p>
    <w:p w:rsidR="00983E5D" w:rsidRPr="00983E5D" w:rsidRDefault="00983E5D" w:rsidP="00983E5D">
      <w:pPr>
        <w:spacing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b/>
          <w:color w:val="auto"/>
          <w:kern w:val="0"/>
          <w:sz w:val="12"/>
          <w:szCs w:val="12"/>
          <w:lang w:eastAsia="ar-SA"/>
        </w:rPr>
        <w:t>2.2. Основная цель, задачи, этапы и сроки выполнения подпрограммы, целевые индикаторы</w:t>
      </w:r>
    </w:p>
    <w:p w:rsidR="00983E5D" w:rsidRPr="00983E5D" w:rsidRDefault="00983E5D" w:rsidP="00983E5D">
      <w:pPr>
        <w:spacing w:after="0" w:line="240" w:lineRule="auto"/>
        <w:ind w:firstLine="284"/>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С учетом целевых установок и приоритетов государственной культурной политики, Основных направлений стратегии культурной политики Красноярского края на 2009 - 2020 годы, утвержденных постановлением Правительства Красноярского края от 20.01.2009 № 24-п, целью подпрограммы определено</w:t>
      </w:r>
      <w:r w:rsidRPr="00983E5D">
        <w:rPr>
          <w:rFonts w:ascii="Times New Roman" w:hAnsi="Times New Roman" w:cs="Times New Roman"/>
          <w:bCs/>
          <w:color w:val="auto"/>
          <w:kern w:val="0"/>
          <w:sz w:val="12"/>
          <w:szCs w:val="12"/>
          <w:lang w:eastAsia="ar-SA"/>
        </w:rPr>
        <w:t xml:space="preserve"> сохранение единого культурного и информационного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дальнейшее развитие народного творчества и культурно - досуговой деятельности.</w:t>
      </w:r>
    </w:p>
    <w:p w:rsidR="00983E5D" w:rsidRPr="00983E5D" w:rsidRDefault="00983E5D" w:rsidP="00983E5D">
      <w:pPr>
        <w:spacing w:after="0" w:line="240" w:lineRule="auto"/>
        <w:ind w:firstLine="284"/>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Достижение данной цели потребует решения следующих задач:</w:t>
      </w:r>
    </w:p>
    <w:p w:rsidR="00983E5D" w:rsidRPr="00983E5D" w:rsidRDefault="00983E5D" w:rsidP="00983E5D">
      <w:pPr>
        <w:spacing w:after="0" w:line="240" w:lineRule="auto"/>
        <w:ind w:firstLine="284"/>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 обеспечение равных возможностей для доступа к культурным ценностям и услугам всем жителям района и создания условий для свободы творчества,  культурного развития личности и общества;</w:t>
      </w:r>
    </w:p>
    <w:p w:rsidR="00983E5D" w:rsidRPr="00983E5D" w:rsidRDefault="00983E5D" w:rsidP="00983E5D">
      <w:pPr>
        <w:spacing w:after="0" w:line="240" w:lineRule="auto"/>
        <w:ind w:firstLine="284"/>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 укрепление и развитие кадрового потенциала отрасли «Культура» района;</w:t>
      </w:r>
    </w:p>
    <w:p w:rsidR="00983E5D" w:rsidRPr="00983E5D" w:rsidRDefault="00983E5D" w:rsidP="00983E5D">
      <w:pPr>
        <w:suppressAutoHyphens/>
        <w:spacing w:after="0" w:line="240" w:lineRule="auto"/>
        <w:ind w:left="284"/>
        <w:jc w:val="both"/>
        <w:rPr>
          <w:rFonts w:ascii="Times New Roman" w:hAnsi="Times New Roman" w:cs="Times New Roman"/>
          <w:color w:val="auto"/>
          <w:kern w:val="0"/>
          <w:sz w:val="12"/>
          <w:szCs w:val="12"/>
          <w:lang w:eastAsia="ar-SA"/>
        </w:rPr>
      </w:pPr>
      <w:r>
        <w:rPr>
          <w:rFonts w:ascii="Times New Roman" w:hAnsi="Times New Roman" w:cs="Times New Roman"/>
          <w:color w:val="auto"/>
          <w:kern w:val="0"/>
          <w:sz w:val="12"/>
          <w:szCs w:val="12"/>
          <w:lang w:eastAsia="ar-SA"/>
        </w:rPr>
        <w:t>-</w:t>
      </w:r>
      <w:r w:rsidRPr="00983E5D">
        <w:rPr>
          <w:rFonts w:ascii="Times New Roman" w:hAnsi="Times New Roman" w:cs="Times New Roman"/>
          <w:color w:val="auto"/>
          <w:kern w:val="0"/>
          <w:sz w:val="12"/>
          <w:szCs w:val="12"/>
          <w:lang w:eastAsia="ar-SA"/>
        </w:rPr>
        <w:t>повышение конкурентоспособности учреждений культуры на рынке товаров и услуг через техническое переоснащение отрасли, внедрение современных технологий в практику работы учреждений культуры  района и совершенствование форм и жанров художественного творчества;</w:t>
      </w:r>
    </w:p>
    <w:p w:rsidR="00983E5D" w:rsidRPr="00983E5D" w:rsidRDefault="00983E5D" w:rsidP="00983E5D">
      <w:pPr>
        <w:spacing w:after="0" w:line="240" w:lineRule="auto"/>
        <w:ind w:firstLine="284"/>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 модернизация материально- технической базы муниципальных учреждений культуры в сельской местности.</w:t>
      </w:r>
    </w:p>
    <w:p w:rsidR="00983E5D" w:rsidRPr="00983E5D" w:rsidRDefault="00983E5D" w:rsidP="00983E5D">
      <w:pPr>
        <w:suppressAutoHyphens/>
        <w:spacing w:after="0" w:line="240" w:lineRule="auto"/>
        <w:ind w:firstLine="284"/>
        <w:jc w:val="both"/>
        <w:rPr>
          <w:rFonts w:ascii="Times New Roman" w:hAnsi="Times New Roman" w:cs="Times New Roman"/>
          <w:color w:val="auto"/>
          <w:kern w:val="0"/>
          <w:sz w:val="12"/>
          <w:szCs w:val="12"/>
          <w:lang w:eastAsia="ar-SA"/>
        </w:rPr>
      </w:pPr>
      <w:r>
        <w:rPr>
          <w:rFonts w:ascii="Times New Roman" w:hAnsi="Times New Roman" w:cs="Times New Roman"/>
          <w:color w:val="auto"/>
          <w:kern w:val="0"/>
          <w:sz w:val="12"/>
          <w:szCs w:val="12"/>
          <w:lang w:eastAsia="ar-SA"/>
        </w:rPr>
        <w:t>-</w:t>
      </w:r>
      <w:r w:rsidRPr="00983E5D">
        <w:rPr>
          <w:rFonts w:ascii="Times New Roman" w:hAnsi="Times New Roman" w:cs="Times New Roman"/>
          <w:color w:val="auto"/>
          <w:kern w:val="0"/>
          <w:sz w:val="12"/>
          <w:szCs w:val="12"/>
          <w:lang w:eastAsia="ar-SA"/>
        </w:rPr>
        <w:t xml:space="preserve">Реализация мероприятий подпрограммы осуществляется на постоянной основе в период с 01.01.2014-31.12.2017 </w:t>
      </w:r>
      <w:proofErr w:type="spellStart"/>
      <w:r w:rsidRPr="00983E5D">
        <w:rPr>
          <w:rFonts w:ascii="Times New Roman" w:hAnsi="Times New Roman" w:cs="Times New Roman"/>
          <w:color w:val="auto"/>
          <w:kern w:val="0"/>
          <w:sz w:val="12"/>
          <w:szCs w:val="12"/>
          <w:lang w:eastAsia="ar-SA"/>
        </w:rPr>
        <w:t>г.г</w:t>
      </w:r>
      <w:proofErr w:type="spellEnd"/>
      <w:r w:rsidRPr="00983E5D">
        <w:rPr>
          <w:rFonts w:ascii="Times New Roman" w:hAnsi="Times New Roman" w:cs="Times New Roman"/>
          <w:color w:val="auto"/>
          <w:kern w:val="0"/>
          <w:sz w:val="12"/>
          <w:szCs w:val="12"/>
          <w:lang w:eastAsia="ar-SA"/>
        </w:rPr>
        <w:t>. В силу решаемых в рамках подпрограммы задач этапы реализации подпрограммы не выделяются.</w:t>
      </w:r>
    </w:p>
    <w:p w:rsidR="00983E5D" w:rsidRPr="00983E5D" w:rsidRDefault="00983E5D" w:rsidP="00983E5D">
      <w:pPr>
        <w:suppressAutoHyphens/>
        <w:spacing w:after="0" w:line="240" w:lineRule="auto"/>
        <w:ind w:firstLine="284"/>
        <w:jc w:val="both"/>
        <w:rPr>
          <w:rFonts w:ascii="Times New Roman" w:hAnsi="Times New Roman" w:cs="Times New Roman"/>
          <w:b/>
          <w:color w:val="auto"/>
          <w:kern w:val="0"/>
          <w:sz w:val="12"/>
          <w:szCs w:val="12"/>
          <w:lang w:eastAsia="ar-SA"/>
        </w:rPr>
      </w:pPr>
      <w:r w:rsidRPr="00983E5D">
        <w:rPr>
          <w:rFonts w:ascii="Times New Roman" w:hAnsi="Times New Roman" w:cs="Times New Roman"/>
          <w:color w:val="auto"/>
          <w:kern w:val="0"/>
          <w:sz w:val="12"/>
          <w:szCs w:val="12"/>
          <w:lang w:eastAsia="ar-SA"/>
        </w:rPr>
        <w:t xml:space="preserve">Перечень целевых индикаторов перечислен в приложении №1 к паспорту подпрограммы </w:t>
      </w:r>
      <w:r w:rsidRPr="00983E5D">
        <w:rPr>
          <w:rFonts w:ascii="Times New Roman" w:hAnsi="Times New Roman" w:cs="Times New Roman"/>
          <w:bCs/>
          <w:color w:val="auto"/>
          <w:kern w:val="0"/>
          <w:sz w:val="12"/>
          <w:szCs w:val="12"/>
          <w:lang w:eastAsia="ar-SA"/>
        </w:rPr>
        <w:t>«Поддержка и развитие культурного потенциала в Каратузском районе».</w:t>
      </w:r>
    </w:p>
    <w:p w:rsidR="00983E5D" w:rsidRPr="00983E5D" w:rsidRDefault="00983E5D" w:rsidP="00983E5D">
      <w:pPr>
        <w:suppressAutoHyphens/>
        <w:autoSpaceDE w:val="0"/>
        <w:spacing w:after="0" w:line="240" w:lineRule="auto"/>
        <w:ind w:firstLine="709"/>
        <w:jc w:val="center"/>
        <w:rPr>
          <w:rFonts w:ascii="Times New Roman" w:hAnsi="Times New Roman" w:cs="Times New Roman"/>
          <w:b/>
          <w:color w:val="auto"/>
          <w:kern w:val="0"/>
          <w:sz w:val="12"/>
          <w:szCs w:val="12"/>
          <w:lang w:eastAsia="ar-SA"/>
        </w:rPr>
      </w:pPr>
    </w:p>
    <w:p w:rsidR="00983E5D" w:rsidRPr="00983E5D" w:rsidRDefault="00983E5D" w:rsidP="00983E5D">
      <w:pPr>
        <w:suppressAutoHyphens/>
        <w:autoSpaceDE w:val="0"/>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b/>
          <w:color w:val="auto"/>
          <w:kern w:val="0"/>
          <w:sz w:val="12"/>
          <w:szCs w:val="12"/>
          <w:lang w:eastAsia="ar-SA"/>
        </w:rPr>
        <w:t>2.3. Механизм реализации подпрограммы</w:t>
      </w:r>
    </w:p>
    <w:p w:rsidR="00983E5D" w:rsidRPr="00983E5D" w:rsidRDefault="00983E5D" w:rsidP="00983E5D">
      <w:pPr>
        <w:suppressAutoHyphens/>
        <w:autoSpaceDE w:val="0"/>
        <w:spacing w:after="0" w:line="240" w:lineRule="auto"/>
        <w:ind w:firstLine="540"/>
        <w:jc w:val="center"/>
        <w:rPr>
          <w:rFonts w:ascii="Times New Roman" w:eastAsia="Arial" w:hAnsi="Times New Roman" w:cs="Times New Roman"/>
          <w:color w:val="auto"/>
          <w:kern w:val="0"/>
          <w:sz w:val="12"/>
          <w:szCs w:val="12"/>
          <w:lang w:eastAsia="ar-SA"/>
        </w:rPr>
      </w:pPr>
    </w:p>
    <w:p w:rsidR="00983E5D" w:rsidRPr="00983E5D" w:rsidRDefault="00983E5D" w:rsidP="00983E5D">
      <w:pPr>
        <w:suppressAutoHyphens/>
        <w:spacing w:after="0" w:line="240" w:lineRule="auto"/>
        <w:ind w:firstLine="284"/>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Механизмы реализации подпрограммы предусматривают отработку управленческих, финансовых, правовых и коммуникационных схем обеспечения мероприятий, предусмотренных подпрограммой.</w:t>
      </w:r>
    </w:p>
    <w:p w:rsidR="00983E5D" w:rsidRPr="00983E5D" w:rsidRDefault="00983E5D" w:rsidP="00983E5D">
      <w:pPr>
        <w:suppressAutoHyphens/>
        <w:spacing w:after="0" w:line="240" w:lineRule="auto"/>
        <w:ind w:firstLine="284"/>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Финансовое обеспечение реализации мероприятий подпрограммы «Поддержка и развитие культурного потенциала» осуществляется за счет средств районного бюджета.</w:t>
      </w:r>
    </w:p>
    <w:p w:rsidR="00983E5D" w:rsidRPr="00983E5D" w:rsidRDefault="00983E5D" w:rsidP="00983E5D">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 xml:space="preserve">Главный распорядитель бюджетных средств на реализацию мероприятий подпрограммы – администрация Каратузского района </w:t>
      </w:r>
    </w:p>
    <w:p w:rsidR="00983E5D" w:rsidRPr="00983E5D" w:rsidRDefault="00983E5D" w:rsidP="00983E5D">
      <w:pPr>
        <w:suppressAutoHyphens/>
        <w:spacing w:after="0" w:line="240" w:lineRule="auto"/>
        <w:ind w:firstLine="284"/>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Проведение культурно-массовых мероприятий на территории Каратузского района осуществляется на основании Положений о проведении конкурсов и фестивалей, распоряжений или постановлений о проведении мероприятий, смет расходов.</w:t>
      </w:r>
    </w:p>
    <w:p w:rsidR="00983E5D" w:rsidRPr="00983E5D" w:rsidRDefault="00983E5D" w:rsidP="00983E5D">
      <w:pPr>
        <w:suppressAutoHyphens/>
        <w:spacing w:after="0" w:line="240" w:lineRule="auto"/>
        <w:ind w:firstLine="284"/>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В перечень расходов на проведение массовых мероприятий на  территории Каратузского района входит: оформление мероприятий, приобретение основных средств и материалов, оказание услуг, награждение, денежными сертификатами, грантами.</w:t>
      </w:r>
    </w:p>
    <w:p w:rsidR="00983E5D" w:rsidRPr="00983E5D" w:rsidRDefault="00983E5D" w:rsidP="00983E5D">
      <w:pPr>
        <w:suppressAutoHyphens/>
        <w:spacing w:after="0" w:line="240" w:lineRule="auto"/>
        <w:ind w:firstLine="284"/>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Проведение культурно-массовых мероприятий за пределами Каратузского района осуществляется на основании Положений о проведении мероприятий, смет расходов.</w:t>
      </w:r>
    </w:p>
    <w:p w:rsidR="00983E5D" w:rsidRPr="00983E5D" w:rsidRDefault="00983E5D" w:rsidP="00983E5D">
      <w:pPr>
        <w:suppressAutoHyphens/>
        <w:spacing w:after="0" w:line="240" w:lineRule="auto"/>
        <w:ind w:firstLine="284"/>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В перечень расходов на проведение культурн</w:t>
      </w:r>
      <w:proofErr w:type="gramStart"/>
      <w:r w:rsidRPr="00983E5D">
        <w:rPr>
          <w:rFonts w:ascii="Times New Roman" w:hAnsi="Times New Roman" w:cs="Times New Roman"/>
          <w:color w:val="auto"/>
          <w:kern w:val="0"/>
          <w:sz w:val="12"/>
          <w:szCs w:val="12"/>
          <w:lang w:eastAsia="ar-SA"/>
        </w:rPr>
        <w:t>о-</w:t>
      </w:r>
      <w:proofErr w:type="gramEnd"/>
      <w:r w:rsidRPr="00983E5D">
        <w:rPr>
          <w:rFonts w:ascii="Times New Roman" w:hAnsi="Times New Roman" w:cs="Times New Roman"/>
          <w:color w:val="auto"/>
          <w:kern w:val="0"/>
          <w:sz w:val="12"/>
          <w:szCs w:val="12"/>
          <w:lang w:eastAsia="ar-SA"/>
        </w:rPr>
        <w:t xml:space="preserve"> массовых мероприятий за пределами Каратузского района входит: питание, размещение и оплата проезда участников, организационные взносы за участие, медицинское сопровождение, приобретение основных средств и материалов, оформление мероприятий, оплата услуг по гражданско-правовым договорам.</w:t>
      </w:r>
    </w:p>
    <w:p w:rsidR="00983E5D" w:rsidRPr="00983E5D" w:rsidRDefault="00983E5D" w:rsidP="00983E5D">
      <w:pPr>
        <w:suppressAutoHyphens/>
        <w:spacing w:after="0" w:line="240" w:lineRule="auto"/>
        <w:ind w:firstLine="284"/>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Приобретение услуг, основных средств и материалов осуществляется на основании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оказание услуг или договоров.</w:t>
      </w:r>
    </w:p>
    <w:p w:rsidR="00983E5D" w:rsidRPr="00983E5D" w:rsidRDefault="00983E5D" w:rsidP="00983E5D">
      <w:pPr>
        <w:suppressAutoHyphens/>
        <w:autoSpaceDE w:val="0"/>
        <w:spacing w:after="0" w:line="240" w:lineRule="auto"/>
        <w:jc w:val="both"/>
        <w:rPr>
          <w:rFonts w:ascii="Times New Roman" w:hAnsi="Times New Roman" w:cs="Times New Roman"/>
          <w:color w:val="auto"/>
          <w:kern w:val="0"/>
          <w:sz w:val="12"/>
          <w:szCs w:val="12"/>
          <w:lang w:eastAsia="ar-SA"/>
        </w:rPr>
      </w:pPr>
    </w:p>
    <w:p w:rsidR="00983E5D" w:rsidRPr="00983E5D" w:rsidRDefault="00983E5D" w:rsidP="00983E5D">
      <w:pPr>
        <w:suppressAutoHyphens/>
        <w:autoSpaceDE w:val="0"/>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b/>
          <w:color w:val="auto"/>
          <w:kern w:val="0"/>
          <w:sz w:val="12"/>
          <w:szCs w:val="12"/>
          <w:lang w:eastAsia="ar-SA"/>
        </w:rPr>
        <w:t xml:space="preserve">2.4. Управление подпрограммой и </w:t>
      </w:r>
      <w:proofErr w:type="gramStart"/>
      <w:r w:rsidRPr="00983E5D">
        <w:rPr>
          <w:rFonts w:ascii="Times New Roman" w:hAnsi="Times New Roman" w:cs="Times New Roman"/>
          <w:b/>
          <w:color w:val="auto"/>
          <w:kern w:val="0"/>
          <w:sz w:val="12"/>
          <w:szCs w:val="12"/>
          <w:lang w:eastAsia="ar-SA"/>
        </w:rPr>
        <w:t>контроль за</w:t>
      </w:r>
      <w:proofErr w:type="gramEnd"/>
      <w:r w:rsidRPr="00983E5D">
        <w:rPr>
          <w:rFonts w:ascii="Times New Roman" w:hAnsi="Times New Roman" w:cs="Times New Roman"/>
          <w:b/>
          <w:color w:val="auto"/>
          <w:kern w:val="0"/>
          <w:sz w:val="12"/>
          <w:szCs w:val="12"/>
          <w:lang w:eastAsia="ar-SA"/>
        </w:rPr>
        <w:t xml:space="preserve"> ходом ее выполнения</w:t>
      </w:r>
    </w:p>
    <w:p w:rsidR="00983E5D" w:rsidRPr="00983E5D" w:rsidRDefault="00983E5D" w:rsidP="00983E5D">
      <w:pPr>
        <w:suppressAutoHyphens/>
        <w:autoSpaceDE w:val="0"/>
        <w:spacing w:after="0" w:line="240" w:lineRule="auto"/>
        <w:ind w:firstLine="709"/>
        <w:jc w:val="both"/>
        <w:rPr>
          <w:rFonts w:ascii="Times New Roman" w:hAnsi="Times New Roman" w:cs="Times New Roman"/>
          <w:color w:val="auto"/>
          <w:kern w:val="0"/>
          <w:sz w:val="12"/>
          <w:szCs w:val="12"/>
          <w:lang w:eastAsia="ar-SA"/>
        </w:rPr>
      </w:pPr>
    </w:p>
    <w:p w:rsidR="00983E5D" w:rsidRPr="00983E5D" w:rsidRDefault="00983E5D" w:rsidP="00983E5D">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Текущее управление реализацией подпрограммы осуществляется администрацией Каратузского района.</w:t>
      </w:r>
    </w:p>
    <w:p w:rsidR="00983E5D" w:rsidRPr="00983E5D" w:rsidRDefault="00983E5D" w:rsidP="00983E5D">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Администрация Каратузского района осуществляет:</w:t>
      </w:r>
    </w:p>
    <w:p w:rsidR="00983E5D" w:rsidRPr="00983E5D" w:rsidRDefault="00983E5D" w:rsidP="00983E5D">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 xml:space="preserve"> - отбор исполнителей отдельных мероприятий подпрограммы;</w:t>
      </w:r>
    </w:p>
    <w:p w:rsidR="00983E5D" w:rsidRPr="00983E5D" w:rsidRDefault="00983E5D" w:rsidP="00983E5D">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 xml:space="preserve"> - координацию исполнения подпрограммных мероприятий, мониторинг их реализации;</w:t>
      </w:r>
    </w:p>
    <w:p w:rsidR="00983E5D" w:rsidRPr="00983E5D" w:rsidRDefault="00983E5D" w:rsidP="00983E5D">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 xml:space="preserve"> - непосредственный </w:t>
      </w:r>
      <w:proofErr w:type="gramStart"/>
      <w:r w:rsidRPr="00983E5D">
        <w:rPr>
          <w:rFonts w:ascii="Times New Roman" w:hAnsi="Times New Roman" w:cs="Times New Roman"/>
          <w:color w:val="auto"/>
          <w:kern w:val="0"/>
          <w:sz w:val="12"/>
          <w:szCs w:val="12"/>
          <w:lang w:eastAsia="ar-SA"/>
        </w:rPr>
        <w:t>контроль за</w:t>
      </w:r>
      <w:proofErr w:type="gramEnd"/>
      <w:r w:rsidRPr="00983E5D">
        <w:rPr>
          <w:rFonts w:ascii="Times New Roman" w:hAnsi="Times New Roman" w:cs="Times New Roman"/>
          <w:color w:val="auto"/>
          <w:kern w:val="0"/>
          <w:sz w:val="12"/>
          <w:szCs w:val="12"/>
          <w:lang w:eastAsia="ar-SA"/>
        </w:rPr>
        <w:t xml:space="preserve"> ходом реализации мероприятий подпрограммы;</w:t>
      </w:r>
    </w:p>
    <w:p w:rsidR="00983E5D" w:rsidRPr="00983E5D" w:rsidRDefault="00983E5D" w:rsidP="00983E5D">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 xml:space="preserve"> - подготовку отчетов о реализации подпрограммы.</w:t>
      </w:r>
    </w:p>
    <w:p w:rsidR="00983E5D" w:rsidRPr="00983E5D" w:rsidRDefault="00983E5D" w:rsidP="00983E5D">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 xml:space="preserve">В процессе реализации подпрограммы администрация Каратузского района вправе инициировать внесение изменений в подпрограмму в части текущего финансового года. </w:t>
      </w:r>
    </w:p>
    <w:p w:rsidR="00983E5D" w:rsidRPr="00983E5D" w:rsidRDefault="00983E5D" w:rsidP="00983E5D">
      <w:pPr>
        <w:suppressAutoHyphens/>
        <w:autoSpaceDE w:val="0"/>
        <w:spacing w:after="0" w:line="240" w:lineRule="auto"/>
        <w:ind w:firstLine="284"/>
        <w:jc w:val="both"/>
        <w:rPr>
          <w:rFonts w:ascii="Times New Roman" w:hAnsi="Times New Roman" w:cs="Times New Roman"/>
          <w:kern w:val="0"/>
          <w:sz w:val="12"/>
          <w:szCs w:val="12"/>
          <w:lang w:eastAsia="ar-SA"/>
        </w:rPr>
      </w:pPr>
      <w:r w:rsidRPr="00983E5D">
        <w:rPr>
          <w:rFonts w:ascii="Times New Roman" w:hAnsi="Times New Roman" w:cs="Times New Roman"/>
          <w:color w:val="auto"/>
          <w:kern w:val="0"/>
          <w:sz w:val="12"/>
          <w:szCs w:val="12"/>
          <w:lang w:eastAsia="ar-SA"/>
        </w:rPr>
        <w:t xml:space="preserve">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отчетности (за первый, второй и третий кварталы). </w:t>
      </w:r>
    </w:p>
    <w:p w:rsidR="00983E5D" w:rsidRPr="00983E5D" w:rsidRDefault="00983E5D" w:rsidP="00983E5D">
      <w:pPr>
        <w:suppressAutoHyphens/>
        <w:autoSpaceDE w:val="0"/>
        <w:spacing w:after="0" w:line="240" w:lineRule="auto"/>
        <w:ind w:firstLine="284"/>
        <w:jc w:val="both"/>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 xml:space="preserve">Отчеты о реализации подпрограммы, представляются </w:t>
      </w:r>
      <w:r w:rsidRPr="00983E5D">
        <w:rPr>
          <w:rFonts w:ascii="Times New Roman" w:hAnsi="Times New Roman" w:cs="Times New Roman"/>
          <w:color w:val="auto"/>
          <w:kern w:val="0"/>
          <w:sz w:val="12"/>
          <w:szCs w:val="12"/>
          <w:lang w:eastAsia="ar-SA"/>
        </w:rPr>
        <w:t>ответственным исполнителем</w:t>
      </w:r>
      <w:r w:rsidRPr="00983E5D">
        <w:rPr>
          <w:rFonts w:ascii="Times New Roman" w:hAnsi="Times New Roman" w:cs="Times New Roman"/>
          <w:kern w:val="0"/>
          <w:sz w:val="12"/>
          <w:szCs w:val="12"/>
          <w:lang w:eastAsia="ar-SA"/>
        </w:rPr>
        <w:t xml:space="preserve"> подпрограммы одновременно в </w:t>
      </w:r>
      <w:r w:rsidRPr="00983E5D">
        <w:rPr>
          <w:rFonts w:ascii="Times New Roman" w:hAnsi="Times New Roman" w:cs="Times New Roman"/>
          <w:color w:val="auto"/>
          <w:kern w:val="0"/>
          <w:sz w:val="12"/>
          <w:szCs w:val="12"/>
          <w:lang w:eastAsia="ar-SA"/>
        </w:rPr>
        <w:t xml:space="preserve">отдел планирования и экономического развития администрации Каратузского района </w:t>
      </w:r>
      <w:r w:rsidRPr="00983E5D">
        <w:rPr>
          <w:rFonts w:ascii="Times New Roman" w:hAnsi="Times New Roman" w:cs="Times New Roman"/>
          <w:kern w:val="0"/>
          <w:sz w:val="12"/>
          <w:szCs w:val="12"/>
          <w:lang w:eastAsia="ar-SA"/>
        </w:rPr>
        <w:t xml:space="preserve">и финансовое управление администрации Каратузского района ежеквартально не позднее 10 числа второго месяца, следующего </w:t>
      </w:r>
      <w:proofErr w:type="gramStart"/>
      <w:r w:rsidRPr="00983E5D">
        <w:rPr>
          <w:rFonts w:ascii="Times New Roman" w:hAnsi="Times New Roman" w:cs="Times New Roman"/>
          <w:kern w:val="0"/>
          <w:sz w:val="12"/>
          <w:szCs w:val="12"/>
          <w:lang w:eastAsia="ar-SA"/>
        </w:rPr>
        <w:t>за</w:t>
      </w:r>
      <w:proofErr w:type="gramEnd"/>
      <w:r w:rsidRPr="00983E5D">
        <w:rPr>
          <w:rFonts w:ascii="Times New Roman" w:hAnsi="Times New Roman" w:cs="Times New Roman"/>
          <w:kern w:val="0"/>
          <w:sz w:val="12"/>
          <w:szCs w:val="12"/>
          <w:lang w:eastAsia="ar-SA"/>
        </w:rPr>
        <w:t xml:space="preserve"> отчетным.</w:t>
      </w:r>
    </w:p>
    <w:p w:rsidR="00983E5D" w:rsidRPr="00983E5D" w:rsidRDefault="00983E5D" w:rsidP="00983E5D">
      <w:pPr>
        <w:suppressAutoHyphens/>
        <w:autoSpaceDE w:val="0"/>
        <w:spacing w:after="0" w:line="240" w:lineRule="auto"/>
        <w:ind w:firstLine="284"/>
        <w:jc w:val="both"/>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 xml:space="preserve">Годовой отчет о ходе реализации подпрограммы формируется </w:t>
      </w:r>
      <w:r w:rsidRPr="00983E5D">
        <w:rPr>
          <w:rFonts w:ascii="Times New Roman" w:hAnsi="Times New Roman" w:cs="Times New Roman"/>
          <w:color w:val="auto"/>
          <w:kern w:val="0"/>
          <w:sz w:val="12"/>
          <w:szCs w:val="12"/>
          <w:lang w:eastAsia="ar-SA"/>
        </w:rPr>
        <w:t xml:space="preserve">ответственным исполнителем </w:t>
      </w:r>
      <w:r w:rsidRPr="00983E5D">
        <w:rPr>
          <w:rFonts w:ascii="Times New Roman" w:hAnsi="Times New Roman" w:cs="Times New Roman"/>
          <w:kern w:val="0"/>
          <w:sz w:val="12"/>
          <w:szCs w:val="12"/>
          <w:lang w:eastAsia="ar-SA"/>
        </w:rPr>
        <w:t xml:space="preserve">и представляется в </w:t>
      </w:r>
      <w:r w:rsidRPr="00983E5D">
        <w:rPr>
          <w:rFonts w:ascii="Times New Roman" w:hAnsi="Times New Roman" w:cs="Times New Roman"/>
          <w:color w:val="auto"/>
          <w:kern w:val="0"/>
          <w:sz w:val="12"/>
          <w:szCs w:val="12"/>
          <w:lang w:eastAsia="ar-SA"/>
        </w:rPr>
        <w:t xml:space="preserve">отдел планирования и экономического развития администрации Каратузского района и финансовое управление администрации Каратузского района </w:t>
      </w:r>
      <w:r w:rsidRPr="00983E5D">
        <w:rPr>
          <w:rFonts w:ascii="Times New Roman" w:hAnsi="Times New Roman" w:cs="Times New Roman"/>
          <w:kern w:val="0"/>
          <w:sz w:val="12"/>
          <w:szCs w:val="12"/>
          <w:lang w:eastAsia="ar-SA"/>
        </w:rPr>
        <w:t xml:space="preserve">до 1 марта года, следующего </w:t>
      </w:r>
      <w:proofErr w:type="gramStart"/>
      <w:r w:rsidRPr="00983E5D">
        <w:rPr>
          <w:rFonts w:ascii="Times New Roman" w:hAnsi="Times New Roman" w:cs="Times New Roman"/>
          <w:kern w:val="0"/>
          <w:sz w:val="12"/>
          <w:szCs w:val="12"/>
          <w:lang w:eastAsia="ar-SA"/>
        </w:rPr>
        <w:t>за</w:t>
      </w:r>
      <w:proofErr w:type="gramEnd"/>
      <w:r w:rsidRPr="00983E5D">
        <w:rPr>
          <w:rFonts w:ascii="Times New Roman" w:hAnsi="Times New Roman" w:cs="Times New Roman"/>
          <w:kern w:val="0"/>
          <w:sz w:val="12"/>
          <w:szCs w:val="12"/>
          <w:lang w:eastAsia="ar-SA"/>
        </w:rPr>
        <w:t xml:space="preserve"> отчетным.</w:t>
      </w:r>
    </w:p>
    <w:p w:rsidR="00983E5D" w:rsidRPr="00983E5D" w:rsidRDefault="00983E5D" w:rsidP="00983E5D">
      <w:pPr>
        <w:suppressAutoHyphens/>
        <w:autoSpaceDE w:val="0"/>
        <w:spacing w:after="0" w:line="240" w:lineRule="auto"/>
        <w:ind w:firstLine="284"/>
        <w:jc w:val="both"/>
        <w:rPr>
          <w:rFonts w:ascii="Times New Roman" w:hAnsi="Times New Roman" w:cs="Times New Roman"/>
          <w:color w:val="auto"/>
          <w:kern w:val="0"/>
          <w:sz w:val="12"/>
          <w:szCs w:val="12"/>
          <w:lang w:eastAsia="ar-SA"/>
        </w:rPr>
      </w:pPr>
      <w:proofErr w:type="gramStart"/>
      <w:r w:rsidRPr="00983E5D">
        <w:rPr>
          <w:rFonts w:ascii="Times New Roman" w:hAnsi="Times New Roman" w:cs="Times New Roman"/>
          <w:kern w:val="0"/>
          <w:sz w:val="12"/>
          <w:szCs w:val="12"/>
          <w:lang w:eastAsia="ar-SA"/>
        </w:rPr>
        <w:t>Контроль за</w:t>
      </w:r>
      <w:proofErr w:type="gramEnd"/>
      <w:r w:rsidRPr="00983E5D">
        <w:rPr>
          <w:rFonts w:ascii="Times New Roman" w:hAnsi="Times New Roman" w:cs="Times New Roman"/>
          <w:kern w:val="0"/>
          <w:sz w:val="12"/>
          <w:szCs w:val="12"/>
          <w:lang w:eastAsia="ar-SA"/>
        </w:rPr>
        <w:t xml:space="preserve"> ходом выполнения подпрограммы осуществляет администрация Каратузского района, финансовое управление Каратузского района и ревизионная комиссия Каратузского района.</w:t>
      </w:r>
    </w:p>
    <w:p w:rsidR="00983E5D" w:rsidRPr="00983E5D" w:rsidRDefault="00983E5D" w:rsidP="00983E5D">
      <w:pPr>
        <w:suppressAutoHyphens/>
        <w:autoSpaceDE w:val="0"/>
        <w:spacing w:after="0" w:line="240" w:lineRule="auto"/>
        <w:ind w:firstLine="709"/>
        <w:jc w:val="center"/>
        <w:rPr>
          <w:rFonts w:ascii="Times New Roman" w:hAnsi="Times New Roman" w:cs="Times New Roman"/>
          <w:color w:val="auto"/>
          <w:kern w:val="0"/>
          <w:sz w:val="12"/>
          <w:szCs w:val="12"/>
          <w:lang w:eastAsia="ar-SA"/>
        </w:rPr>
      </w:pPr>
    </w:p>
    <w:p w:rsidR="00983E5D" w:rsidRPr="00983E5D" w:rsidRDefault="00983E5D" w:rsidP="00983E5D">
      <w:pPr>
        <w:suppressAutoHyphens/>
        <w:autoSpaceDE w:val="0"/>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b/>
          <w:color w:val="auto"/>
          <w:kern w:val="0"/>
          <w:sz w:val="12"/>
          <w:szCs w:val="12"/>
          <w:lang w:eastAsia="ar-SA"/>
        </w:rPr>
        <w:t>2.5. Оценка социально-экономической эффективности</w:t>
      </w:r>
    </w:p>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p>
    <w:p w:rsidR="00983E5D" w:rsidRPr="00983E5D" w:rsidRDefault="00983E5D" w:rsidP="00983E5D">
      <w:pPr>
        <w:suppressAutoHyphens/>
        <w:spacing w:after="0" w:line="240" w:lineRule="auto"/>
        <w:ind w:firstLine="284"/>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983E5D" w:rsidRPr="00983E5D" w:rsidRDefault="00983E5D" w:rsidP="00983E5D">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Ожидаемые результаты:</w:t>
      </w:r>
    </w:p>
    <w:p w:rsidR="00983E5D" w:rsidRPr="00983E5D" w:rsidRDefault="00983E5D" w:rsidP="00983E5D">
      <w:pPr>
        <w:suppressAutoHyphens/>
        <w:spacing w:after="0" w:line="240" w:lineRule="auto"/>
        <w:ind w:firstLine="284"/>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 число участников платных культурно-досуговых мероприятий составит   к 201 7 году - 49,2 тыс. чел.</w:t>
      </w:r>
    </w:p>
    <w:p w:rsidR="00983E5D" w:rsidRPr="00983E5D" w:rsidRDefault="00983E5D" w:rsidP="00983E5D">
      <w:pPr>
        <w:suppressAutoHyphens/>
        <w:spacing w:after="0" w:line="240" w:lineRule="auto"/>
        <w:ind w:firstLine="284"/>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В результате стабильной работы клубных формирований, число участников клубных формирований муниципальных учреждений культурн</w:t>
      </w:r>
      <w:proofErr w:type="gramStart"/>
      <w:r w:rsidRPr="00983E5D">
        <w:rPr>
          <w:rFonts w:ascii="Times New Roman" w:hAnsi="Times New Roman" w:cs="Times New Roman"/>
          <w:color w:val="auto"/>
          <w:kern w:val="0"/>
          <w:sz w:val="12"/>
          <w:szCs w:val="12"/>
          <w:lang w:eastAsia="ar-SA"/>
        </w:rPr>
        <w:t>о-</w:t>
      </w:r>
      <w:proofErr w:type="gramEnd"/>
      <w:r w:rsidRPr="00983E5D">
        <w:rPr>
          <w:rFonts w:ascii="Times New Roman" w:hAnsi="Times New Roman" w:cs="Times New Roman"/>
          <w:color w:val="auto"/>
          <w:kern w:val="0"/>
          <w:sz w:val="12"/>
          <w:szCs w:val="12"/>
          <w:lang w:eastAsia="ar-SA"/>
        </w:rPr>
        <w:t xml:space="preserve"> досугового типа увеличится</w:t>
      </w:r>
      <w:r w:rsidRPr="00983E5D">
        <w:rPr>
          <w:rFonts w:ascii="Times New Roman" w:hAnsi="Times New Roman" w:cs="Times New Roman"/>
          <w:bCs/>
          <w:color w:val="auto"/>
          <w:kern w:val="0"/>
          <w:sz w:val="12"/>
          <w:szCs w:val="12"/>
          <w:lang w:eastAsia="ar-SA"/>
        </w:rPr>
        <w:t xml:space="preserve"> на 2%</w:t>
      </w:r>
      <w:r w:rsidRPr="00983E5D">
        <w:rPr>
          <w:rFonts w:ascii="Times New Roman" w:hAnsi="Times New Roman" w:cs="Times New Roman"/>
          <w:color w:val="auto"/>
          <w:kern w:val="0"/>
          <w:sz w:val="12"/>
          <w:szCs w:val="12"/>
          <w:lang w:eastAsia="ar-SA"/>
        </w:rPr>
        <w:t>.</w:t>
      </w:r>
    </w:p>
    <w:p w:rsidR="00983E5D" w:rsidRPr="00983E5D" w:rsidRDefault="00983E5D" w:rsidP="00983E5D">
      <w:pPr>
        <w:suppressAutoHyphens/>
        <w:autoSpaceDE w:val="0"/>
        <w:spacing w:after="0" w:line="240" w:lineRule="auto"/>
        <w:ind w:firstLine="284"/>
        <w:jc w:val="both"/>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Реализация мероприятий подпрограммы будет способствовать:</w:t>
      </w:r>
    </w:p>
    <w:p w:rsidR="00983E5D" w:rsidRPr="00983E5D" w:rsidRDefault="00983E5D" w:rsidP="00983E5D">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 сохранению традиционной народной культуры, содействию сохранению и развитию народных художественных промыслов и ремесел;</w:t>
      </w:r>
    </w:p>
    <w:p w:rsidR="00983E5D" w:rsidRPr="00983E5D" w:rsidRDefault="00983E5D" w:rsidP="00983E5D">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 повышению качества и доступности культурно-досуговых услуг;</w:t>
      </w:r>
    </w:p>
    <w:p w:rsidR="00983E5D" w:rsidRPr="00983E5D" w:rsidRDefault="00983E5D" w:rsidP="00983E5D">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 росту вовлеченности всех групп населения в активную творческую деятельность;</w:t>
      </w:r>
    </w:p>
    <w:p w:rsidR="00983E5D" w:rsidRPr="00983E5D" w:rsidRDefault="00983E5D" w:rsidP="00983E5D">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 повышению уровня проведения культурных мероприятий на 2%.</w:t>
      </w:r>
    </w:p>
    <w:p w:rsidR="00983E5D" w:rsidRPr="00983E5D" w:rsidRDefault="00983E5D" w:rsidP="00983E5D">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p>
    <w:p w:rsidR="00983E5D" w:rsidRPr="00983E5D" w:rsidRDefault="00983E5D" w:rsidP="00983E5D">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b/>
          <w:color w:val="auto"/>
          <w:kern w:val="0"/>
          <w:sz w:val="12"/>
          <w:szCs w:val="12"/>
          <w:lang w:eastAsia="ar-SA"/>
        </w:rPr>
        <w:t>2.6. Мероприятия подпрограммы</w:t>
      </w:r>
    </w:p>
    <w:p w:rsidR="00983E5D" w:rsidRPr="00983E5D" w:rsidRDefault="00983E5D" w:rsidP="00983E5D">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p>
    <w:p w:rsidR="00983E5D" w:rsidRPr="00983E5D" w:rsidRDefault="0057260D" w:rsidP="00983E5D">
      <w:pPr>
        <w:suppressAutoHyphens/>
        <w:spacing w:after="0" w:line="240" w:lineRule="auto"/>
        <w:ind w:firstLine="284"/>
        <w:jc w:val="both"/>
        <w:rPr>
          <w:rFonts w:ascii="Times New Roman" w:hAnsi="Times New Roman" w:cs="Times New Roman"/>
          <w:color w:val="auto"/>
          <w:kern w:val="0"/>
          <w:sz w:val="12"/>
          <w:szCs w:val="12"/>
          <w:lang w:eastAsia="ar-SA"/>
        </w:rPr>
      </w:pPr>
      <w:hyperlink w:anchor="Par573" w:history="1">
        <w:r w:rsidR="00983E5D" w:rsidRPr="00983E5D">
          <w:rPr>
            <w:rFonts w:ascii="Times New Roman" w:hAnsi="Times New Roman" w:cs="Times New Roman"/>
            <w:color w:val="0000FF"/>
            <w:kern w:val="0"/>
            <w:sz w:val="12"/>
            <w:szCs w:val="12"/>
            <w:u w:val="single"/>
            <w:lang w:eastAsia="ar-SA"/>
          </w:rPr>
          <w:t>Перечень</w:t>
        </w:r>
      </w:hyperlink>
      <w:r w:rsidR="00983E5D" w:rsidRPr="00983E5D">
        <w:rPr>
          <w:rFonts w:ascii="Times New Roman" w:hAnsi="Times New Roman" w:cs="Times New Roman"/>
          <w:color w:val="auto"/>
          <w:kern w:val="0"/>
          <w:sz w:val="12"/>
          <w:szCs w:val="12"/>
          <w:lang w:eastAsia="ar-SA"/>
        </w:rPr>
        <w:t xml:space="preserve"> </w:t>
      </w:r>
      <w:r w:rsidR="00983E5D" w:rsidRPr="00983E5D">
        <w:rPr>
          <w:rFonts w:ascii="Times New Roman" w:hAnsi="Times New Roman" w:cs="Times New Roman"/>
          <w:kern w:val="0"/>
          <w:sz w:val="12"/>
          <w:szCs w:val="12"/>
          <w:lang w:eastAsia="ar-SA"/>
        </w:rPr>
        <w:t xml:space="preserve">мероприятий подпрограммы приведен в приложении № 2 к </w:t>
      </w:r>
      <w:r w:rsidR="00983E5D" w:rsidRPr="00983E5D">
        <w:rPr>
          <w:rFonts w:ascii="Times New Roman" w:hAnsi="Times New Roman" w:cs="Times New Roman"/>
          <w:bCs/>
          <w:color w:val="auto"/>
          <w:kern w:val="0"/>
          <w:sz w:val="12"/>
          <w:szCs w:val="12"/>
          <w:lang w:eastAsia="ar-SA"/>
        </w:rPr>
        <w:t>паспорту подпрограммы «Поддержка и развитие культурного потенциала в Каратузском районе».</w:t>
      </w:r>
    </w:p>
    <w:p w:rsidR="00983E5D" w:rsidRPr="00983E5D" w:rsidRDefault="00983E5D" w:rsidP="00983E5D">
      <w:pPr>
        <w:widowControl w:val="0"/>
        <w:suppressAutoHyphens/>
        <w:autoSpaceDE w:val="0"/>
        <w:spacing w:after="0" w:line="240" w:lineRule="auto"/>
        <w:ind w:firstLine="540"/>
        <w:jc w:val="center"/>
        <w:rPr>
          <w:rFonts w:ascii="Times New Roman" w:hAnsi="Times New Roman" w:cs="Times New Roman"/>
          <w:color w:val="auto"/>
          <w:kern w:val="0"/>
          <w:sz w:val="12"/>
          <w:szCs w:val="12"/>
          <w:lang w:eastAsia="ar-SA"/>
        </w:rPr>
      </w:pPr>
    </w:p>
    <w:p w:rsidR="00983E5D" w:rsidRPr="00983E5D" w:rsidRDefault="00983E5D" w:rsidP="00983E5D">
      <w:pPr>
        <w:suppressAutoHyphens/>
        <w:spacing w:after="0" w:line="240" w:lineRule="auto"/>
        <w:jc w:val="center"/>
        <w:rPr>
          <w:rFonts w:ascii="Times New Roman" w:hAnsi="Times New Roman" w:cs="Times New Roman"/>
          <w:b/>
          <w:color w:val="auto"/>
          <w:kern w:val="0"/>
          <w:sz w:val="12"/>
          <w:szCs w:val="12"/>
          <w:lang w:eastAsia="ar-SA"/>
        </w:rPr>
      </w:pPr>
      <w:r w:rsidRPr="00983E5D">
        <w:rPr>
          <w:rFonts w:ascii="Times New Roman" w:hAnsi="Times New Roman" w:cs="Times New Roman"/>
          <w:b/>
          <w:color w:val="auto"/>
          <w:kern w:val="0"/>
          <w:sz w:val="12"/>
          <w:szCs w:val="12"/>
          <w:lang w:eastAsia="ar-SA"/>
        </w:rPr>
        <w:t>2.7. Обоснование финансовых, материальных и трудовых затрат (ресурсное обеспечение подпрограммы) с указанием источников финансирования</w:t>
      </w:r>
    </w:p>
    <w:p w:rsidR="00983E5D" w:rsidRPr="00983E5D" w:rsidRDefault="00983E5D" w:rsidP="00983E5D">
      <w:pPr>
        <w:tabs>
          <w:tab w:val="left" w:pos="2805"/>
        </w:tabs>
        <w:suppressAutoHyphens/>
        <w:spacing w:after="0" w:line="240" w:lineRule="auto"/>
        <w:jc w:val="center"/>
        <w:rPr>
          <w:rFonts w:ascii="Times New Roman" w:hAnsi="Times New Roman" w:cs="Times New Roman"/>
          <w:b/>
          <w:color w:val="auto"/>
          <w:kern w:val="0"/>
          <w:sz w:val="12"/>
          <w:szCs w:val="12"/>
          <w:lang w:eastAsia="ar-SA"/>
        </w:rPr>
      </w:pPr>
    </w:p>
    <w:p w:rsidR="00983E5D" w:rsidRPr="00983E5D" w:rsidRDefault="00983E5D" w:rsidP="00983E5D">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 xml:space="preserve">Мероприятия подпрограммы реализуются за счет средств районного бюджета. </w:t>
      </w:r>
    </w:p>
    <w:p w:rsidR="00983E5D" w:rsidRDefault="00983E5D" w:rsidP="00983E5D">
      <w:pPr>
        <w:spacing w:after="0" w:line="240" w:lineRule="auto"/>
        <w:ind w:firstLine="284"/>
        <w:rPr>
          <w:rFonts w:ascii="Times New Roman" w:eastAsia="Calibri" w:hAnsi="Times New Roman" w:cs="Times New Roman"/>
          <w:color w:val="auto"/>
          <w:kern w:val="0"/>
          <w:sz w:val="12"/>
          <w:szCs w:val="12"/>
          <w:lang w:eastAsia="en-US"/>
        </w:rPr>
      </w:pPr>
      <w:r w:rsidRPr="00983E5D">
        <w:rPr>
          <w:rFonts w:ascii="Times New Roman" w:eastAsia="Calibri" w:hAnsi="Times New Roman" w:cs="Times New Roman"/>
          <w:color w:val="auto"/>
          <w:kern w:val="0"/>
          <w:sz w:val="12"/>
          <w:szCs w:val="12"/>
          <w:lang w:eastAsia="en-US"/>
        </w:rPr>
        <w:t>Объем расходов средств на реализацию мероприятий подпрограммы представлен в приложении №2 к паспорту подпрограммы.</w:t>
      </w:r>
    </w:p>
    <w:p w:rsidR="00983E5D" w:rsidRDefault="00983E5D" w:rsidP="00983E5D">
      <w:pPr>
        <w:spacing w:after="0" w:line="240" w:lineRule="auto"/>
        <w:ind w:firstLine="284"/>
        <w:rPr>
          <w:rFonts w:ascii="Times New Roman" w:eastAsia="Calibri" w:hAnsi="Times New Roman" w:cs="Times New Roman"/>
          <w:color w:val="auto"/>
          <w:kern w:val="0"/>
          <w:sz w:val="12"/>
          <w:szCs w:val="12"/>
          <w:lang w:eastAsia="en-US"/>
        </w:rPr>
      </w:pPr>
    </w:p>
    <w:p w:rsidR="00983E5D" w:rsidRDefault="00983E5D" w:rsidP="00983E5D">
      <w:pPr>
        <w:spacing w:after="0" w:line="240" w:lineRule="auto"/>
        <w:ind w:firstLine="284"/>
        <w:rPr>
          <w:rFonts w:ascii="Times New Roman" w:eastAsia="Calibri" w:hAnsi="Times New Roman" w:cs="Times New Roman"/>
          <w:color w:val="auto"/>
          <w:kern w:val="0"/>
          <w:sz w:val="12"/>
          <w:szCs w:val="12"/>
          <w:lang w:eastAsia="en-US"/>
        </w:rPr>
      </w:pPr>
    </w:p>
    <w:p w:rsidR="00983E5D" w:rsidRDefault="00983E5D" w:rsidP="00983E5D">
      <w:pPr>
        <w:spacing w:after="0" w:line="240" w:lineRule="auto"/>
        <w:ind w:firstLine="284"/>
        <w:rPr>
          <w:rFonts w:ascii="Times New Roman" w:eastAsia="Calibri" w:hAnsi="Times New Roman" w:cs="Times New Roman"/>
          <w:color w:val="auto"/>
          <w:kern w:val="0"/>
          <w:sz w:val="12"/>
          <w:szCs w:val="12"/>
          <w:lang w:eastAsia="en-US"/>
        </w:rPr>
      </w:pPr>
    </w:p>
    <w:p w:rsidR="00983E5D" w:rsidRDefault="00983E5D" w:rsidP="00983E5D">
      <w:pPr>
        <w:spacing w:after="0" w:line="240" w:lineRule="auto"/>
        <w:ind w:firstLine="284"/>
        <w:rPr>
          <w:rFonts w:ascii="Times New Roman" w:eastAsia="Calibri" w:hAnsi="Times New Roman" w:cs="Times New Roman"/>
          <w:color w:val="auto"/>
          <w:kern w:val="0"/>
          <w:sz w:val="12"/>
          <w:szCs w:val="12"/>
          <w:lang w:eastAsia="en-US"/>
        </w:rPr>
      </w:pPr>
    </w:p>
    <w:p w:rsidR="00983E5D" w:rsidRPr="00983E5D" w:rsidRDefault="00983E5D" w:rsidP="00983E5D">
      <w:pPr>
        <w:suppressAutoHyphens/>
        <w:autoSpaceDE w:val="0"/>
        <w:spacing w:after="0" w:line="240" w:lineRule="auto"/>
        <w:ind w:left="9781"/>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 xml:space="preserve">Приложение № 1 </w:t>
      </w:r>
    </w:p>
    <w:p w:rsidR="00983E5D" w:rsidRPr="00983E5D" w:rsidRDefault="00983E5D" w:rsidP="00983E5D">
      <w:pPr>
        <w:suppressAutoHyphens/>
        <w:autoSpaceDE w:val="0"/>
        <w:spacing w:after="0" w:line="240" w:lineRule="auto"/>
        <w:ind w:left="9781"/>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к паспорту подпрограммы «Поддержка и развитие культурного потенциала», реализуемой в рамках муниципальной программы «Развитие культуры, молодежной политики, физкультуры и спорта в  Каратузском районе»</w:t>
      </w:r>
    </w:p>
    <w:p w:rsidR="00983E5D" w:rsidRPr="00983E5D" w:rsidRDefault="00983E5D" w:rsidP="00983E5D">
      <w:pPr>
        <w:suppressAutoHyphens/>
        <w:autoSpaceDE w:val="0"/>
        <w:spacing w:after="0" w:line="240" w:lineRule="auto"/>
        <w:ind w:left="9781"/>
        <w:jc w:val="both"/>
        <w:rPr>
          <w:rFonts w:ascii="Times New Roman" w:hAnsi="Times New Roman" w:cs="Times New Roman"/>
          <w:color w:val="auto"/>
          <w:kern w:val="0"/>
          <w:sz w:val="12"/>
          <w:szCs w:val="12"/>
          <w:lang w:eastAsia="ar-SA"/>
        </w:rPr>
      </w:pPr>
    </w:p>
    <w:p w:rsidR="00983E5D" w:rsidRPr="00983E5D" w:rsidRDefault="00983E5D" w:rsidP="00983E5D">
      <w:pPr>
        <w:suppressAutoHyphens/>
        <w:autoSpaceDE w:val="0"/>
        <w:spacing w:after="0" w:line="240" w:lineRule="auto"/>
        <w:ind w:firstLine="540"/>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Перечень целевых индикаторов подпрограммы</w:t>
      </w:r>
    </w:p>
    <w:p w:rsidR="00983E5D" w:rsidRPr="00983E5D" w:rsidRDefault="00983E5D" w:rsidP="00983E5D">
      <w:pPr>
        <w:suppressAutoHyphens/>
        <w:autoSpaceDE w:val="0"/>
        <w:spacing w:after="0" w:line="240" w:lineRule="auto"/>
        <w:ind w:firstLine="540"/>
        <w:jc w:val="center"/>
        <w:rPr>
          <w:rFonts w:ascii="Times New Roman" w:hAnsi="Times New Roman" w:cs="Times New Roman"/>
          <w:color w:val="auto"/>
          <w:kern w:val="0"/>
          <w:sz w:val="12"/>
          <w:szCs w:val="12"/>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810"/>
        <w:gridCol w:w="2876"/>
        <w:gridCol w:w="1219"/>
        <w:gridCol w:w="1512"/>
        <w:gridCol w:w="1805"/>
        <w:gridCol w:w="28"/>
        <w:gridCol w:w="1673"/>
        <w:gridCol w:w="1559"/>
        <w:gridCol w:w="1418"/>
        <w:gridCol w:w="1950"/>
      </w:tblGrid>
      <w:tr w:rsidR="00983E5D" w:rsidRPr="00983E5D" w:rsidTr="00983E5D">
        <w:trPr>
          <w:cantSplit/>
          <w:trHeight w:val="240"/>
        </w:trPr>
        <w:tc>
          <w:tcPr>
            <w:tcW w:w="810" w:type="dxa"/>
            <w:tcBorders>
              <w:top w:val="single" w:sz="4" w:space="0" w:color="000000"/>
              <w:left w:val="single" w:sz="4" w:space="0" w:color="000000"/>
              <w:bottom w:val="single" w:sz="4" w:space="0" w:color="000000"/>
            </w:tcBorders>
            <w:shd w:val="clear" w:color="auto" w:fill="auto"/>
            <w:vAlign w:val="center"/>
          </w:tcPr>
          <w:p w:rsidR="00983E5D" w:rsidRPr="00983E5D" w:rsidRDefault="00983E5D" w:rsidP="00983E5D">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 xml:space="preserve">№  </w:t>
            </w:r>
            <w:r w:rsidRPr="00983E5D">
              <w:rPr>
                <w:rFonts w:ascii="Times New Roman" w:eastAsia="Arial" w:hAnsi="Times New Roman" w:cs="Times New Roman"/>
                <w:color w:val="auto"/>
                <w:kern w:val="0"/>
                <w:sz w:val="12"/>
                <w:szCs w:val="12"/>
                <w:lang w:eastAsia="ar-SA"/>
              </w:rPr>
              <w:br/>
            </w:r>
            <w:proofErr w:type="gramStart"/>
            <w:r w:rsidRPr="00983E5D">
              <w:rPr>
                <w:rFonts w:ascii="Times New Roman" w:eastAsia="Arial" w:hAnsi="Times New Roman" w:cs="Times New Roman"/>
                <w:color w:val="auto"/>
                <w:kern w:val="0"/>
                <w:sz w:val="12"/>
                <w:szCs w:val="12"/>
                <w:lang w:eastAsia="ar-SA"/>
              </w:rPr>
              <w:t>п</w:t>
            </w:r>
            <w:proofErr w:type="gramEnd"/>
            <w:r w:rsidRPr="00983E5D">
              <w:rPr>
                <w:rFonts w:ascii="Times New Roman" w:eastAsia="Arial" w:hAnsi="Times New Roman" w:cs="Times New Roman"/>
                <w:color w:val="auto"/>
                <w:kern w:val="0"/>
                <w:sz w:val="12"/>
                <w:szCs w:val="12"/>
                <w:lang w:eastAsia="ar-SA"/>
              </w:rPr>
              <w:t>/п</w:t>
            </w:r>
          </w:p>
        </w:tc>
        <w:tc>
          <w:tcPr>
            <w:tcW w:w="2876" w:type="dxa"/>
            <w:tcBorders>
              <w:top w:val="single" w:sz="4" w:space="0" w:color="000000"/>
              <w:left w:val="single" w:sz="4" w:space="0" w:color="000000"/>
              <w:bottom w:val="single" w:sz="4" w:space="0" w:color="000000"/>
            </w:tcBorders>
            <w:shd w:val="clear" w:color="auto" w:fill="auto"/>
            <w:vAlign w:val="center"/>
          </w:tcPr>
          <w:p w:rsidR="00983E5D" w:rsidRPr="00983E5D" w:rsidRDefault="00983E5D" w:rsidP="00983E5D">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 xml:space="preserve">Цель,    </w:t>
            </w:r>
            <w:r w:rsidRPr="00983E5D">
              <w:rPr>
                <w:rFonts w:ascii="Times New Roman" w:eastAsia="Arial" w:hAnsi="Times New Roman" w:cs="Times New Roman"/>
                <w:color w:val="auto"/>
                <w:kern w:val="0"/>
                <w:sz w:val="12"/>
                <w:szCs w:val="12"/>
                <w:lang w:eastAsia="ar-SA"/>
              </w:rPr>
              <w:br/>
              <w:t>целевые индикаторы</w:t>
            </w:r>
            <w:r w:rsidRPr="00983E5D">
              <w:rPr>
                <w:rFonts w:ascii="Times New Roman" w:eastAsia="Arial" w:hAnsi="Times New Roman" w:cs="Times New Roman"/>
                <w:color w:val="auto"/>
                <w:kern w:val="0"/>
                <w:sz w:val="12"/>
                <w:szCs w:val="12"/>
                <w:lang w:eastAsia="ar-SA"/>
              </w:rPr>
              <w:br/>
            </w:r>
          </w:p>
        </w:tc>
        <w:tc>
          <w:tcPr>
            <w:tcW w:w="1219" w:type="dxa"/>
            <w:tcBorders>
              <w:top w:val="single" w:sz="4" w:space="0" w:color="000000"/>
              <w:left w:val="single" w:sz="4" w:space="0" w:color="000000"/>
              <w:bottom w:val="single" w:sz="4" w:space="0" w:color="000000"/>
            </w:tcBorders>
            <w:shd w:val="clear" w:color="auto" w:fill="auto"/>
            <w:vAlign w:val="center"/>
          </w:tcPr>
          <w:p w:rsidR="00983E5D" w:rsidRPr="00983E5D" w:rsidRDefault="00983E5D" w:rsidP="00983E5D">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Единица</w:t>
            </w:r>
            <w:r w:rsidRPr="00983E5D">
              <w:rPr>
                <w:rFonts w:ascii="Times New Roman" w:eastAsia="Arial" w:hAnsi="Times New Roman" w:cs="Times New Roman"/>
                <w:color w:val="auto"/>
                <w:kern w:val="0"/>
                <w:sz w:val="12"/>
                <w:szCs w:val="12"/>
                <w:lang w:eastAsia="ar-SA"/>
              </w:rPr>
              <w:br/>
              <w:t>измерения</w:t>
            </w:r>
          </w:p>
        </w:tc>
        <w:tc>
          <w:tcPr>
            <w:tcW w:w="1512" w:type="dxa"/>
            <w:tcBorders>
              <w:top w:val="single" w:sz="4" w:space="0" w:color="000000"/>
              <w:left w:val="single" w:sz="4" w:space="0" w:color="000000"/>
              <w:bottom w:val="single" w:sz="4" w:space="0" w:color="000000"/>
            </w:tcBorders>
            <w:shd w:val="clear" w:color="auto" w:fill="auto"/>
            <w:vAlign w:val="center"/>
          </w:tcPr>
          <w:p w:rsidR="00983E5D" w:rsidRPr="00983E5D" w:rsidRDefault="00983E5D" w:rsidP="00983E5D">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 xml:space="preserve">Источник </w:t>
            </w:r>
            <w:r w:rsidRPr="00983E5D">
              <w:rPr>
                <w:rFonts w:ascii="Times New Roman" w:eastAsia="Arial" w:hAnsi="Times New Roman" w:cs="Times New Roman"/>
                <w:color w:val="auto"/>
                <w:kern w:val="0"/>
                <w:sz w:val="12"/>
                <w:szCs w:val="12"/>
                <w:lang w:eastAsia="ar-SA"/>
              </w:rPr>
              <w:br/>
              <w:t>информации</w:t>
            </w:r>
          </w:p>
        </w:tc>
        <w:tc>
          <w:tcPr>
            <w:tcW w:w="1805" w:type="dxa"/>
            <w:tcBorders>
              <w:top w:val="single" w:sz="4" w:space="0" w:color="000000"/>
              <w:left w:val="single" w:sz="4" w:space="0" w:color="000000"/>
              <w:bottom w:val="single" w:sz="4" w:space="0" w:color="000000"/>
            </w:tcBorders>
            <w:shd w:val="clear" w:color="auto" w:fill="auto"/>
            <w:vAlign w:val="center"/>
          </w:tcPr>
          <w:p w:rsidR="00983E5D" w:rsidRPr="00983E5D" w:rsidRDefault="00983E5D" w:rsidP="00983E5D">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Отчетный финансовый год</w:t>
            </w:r>
          </w:p>
          <w:p w:rsidR="00983E5D" w:rsidRPr="00983E5D" w:rsidRDefault="00983E5D" w:rsidP="00983E5D">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2013 г.</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983E5D" w:rsidRPr="00983E5D" w:rsidRDefault="00983E5D" w:rsidP="00983E5D">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Текущий финансовый год</w:t>
            </w:r>
          </w:p>
          <w:p w:rsidR="00983E5D" w:rsidRPr="00983E5D" w:rsidRDefault="00983E5D" w:rsidP="00983E5D">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2014 г.</w:t>
            </w:r>
          </w:p>
        </w:tc>
        <w:tc>
          <w:tcPr>
            <w:tcW w:w="1559" w:type="dxa"/>
            <w:tcBorders>
              <w:top w:val="single" w:sz="4" w:space="0" w:color="000000"/>
              <w:left w:val="single" w:sz="4" w:space="0" w:color="000000"/>
              <w:bottom w:val="single" w:sz="4" w:space="0" w:color="000000"/>
            </w:tcBorders>
            <w:shd w:val="clear" w:color="auto" w:fill="auto"/>
            <w:vAlign w:val="center"/>
          </w:tcPr>
          <w:p w:rsidR="00983E5D" w:rsidRPr="00983E5D" w:rsidRDefault="00983E5D" w:rsidP="00983E5D">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Очередной финансовый год</w:t>
            </w:r>
          </w:p>
          <w:p w:rsidR="00983E5D" w:rsidRPr="00983E5D" w:rsidRDefault="00983E5D" w:rsidP="00983E5D">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2015 г.</w:t>
            </w:r>
          </w:p>
        </w:tc>
        <w:tc>
          <w:tcPr>
            <w:tcW w:w="1418" w:type="dxa"/>
            <w:tcBorders>
              <w:top w:val="single" w:sz="4" w:space="0" w:color="000000"/>
              <w:left w:val="single" w:sz="4" w:space="0" w:color="000000"/>
              <w:bottom w:val="single" w:sz="4" w:space="0" w:color="000000"/>
            </w:tcBorders>
            <w:shd w:val="clear" w:color="auto" w:fill="auto"/>
            <w:vAlign w:val="center"/>
          </w:tcPr>
          <w:p w:rsidR="00983E5D" w:rsidRPr="00983E5D" w:rsidRDefault="00983E5D" w:rsidP="00983E5D">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Первый год планового периода</w:t>
            </w:r>
          </w:p>
          <w:p w:rsidR="00983E5D" w:rsidRPr="00983E5D" w:rsidRDefault="00983E5D" w:rsidP="00983E5D">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2016 г.</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E5D" w:rsidRPr="00983E5D" w:rsidRDefault="00983E5D" w:rsidP="00983E5D">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Второй год планового периода</w:t>
            </w:r>
          </w:p>
          <w:p w:rsidR="00983E5D" w:rsidRPr="00983E5D" w:rsidRDefault="00983E5D" w:rsidP="00983E5D">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2017 г.</w:t>
            </w:r>
          </w:p>
        </w:tc>
      </w:tr>
      <w:tr w:rsidR="00983E5D" w:rsidRPr="00983E5D" w:rsidTr="00983E5D">
        <w:trPr>
          <w:cantSplit/>
          <w:trHeight w:val="805"/>
        </w:trPr>
        <w:tc>
          <w:tcPr>
            <w:tcW w:w="81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14040" w:type="dxa"/>
            <w:gridSpan w:val="9"/>
            <w:tcBorders>
              <w:top w:val="single" w:sz="4" w:space="0" w:color="000000"/>
              <w:left w:val="single" w:sz="4" w:space="0" w:color="000000"/>
              <w:bottom w:val="single" w:sz="4" w:space="0" w:color="000000"/>
              <w:right w:val="single" w:sz="4" w:space="0" w:color="000000"/>
            </w:tcBorders>
            <w:shd w:val="clear" w:color="auto" w:fill="auto"/>
          </w:tcPr>
          <w:p w:rsidR="00983E5D" w:rsidRPr="00983E5D" w:rsidRDefault="00983E5D" w:rsidP="00983E5D">
            <w:pPr>
              <w:tabs>
                <w:tab w:val="left" w:pos="3240"/>
              </w:tabs>
              <w:suppressAutoHyphens/>
              <w:spacing w:after="0" w:line="240" w:lineRule="auto"/>
              <w:ind w:left="3600" w:hanging="3600"/>
              <w:jc w:val="both"/>
              <w:rPr>
                <w:rFonts w:ascii="Times New Roman" w:hAnsi="Times New Roman" w:cs="Times New Roman"/>
                <w:bCs/>
                <w:color w:val="auto"/>
                <w:kern w:val="0"/>
                <w:sz w:val="12"/>
                <w:szCs w:val="12"/>
                <w:lang w:eastAsia="ar-SA"/>
              </w:rPr>
            </w:pPr>
            <w:r w:rsidRPr="00983E5D">
              <w:rPr>
                <w:rFonts w:ascii="Times New Roman" w:hAnsi="Times New Roman" w:cs="Times New Roman"/>
                <w:bCs/>
                <w:color w:val="auto"/>
                <w:kern w:val="0"/>
                <w:sz w:val="12"/>
                <w:szCs w:val="12"/>
                <w:lang w:eastAsia="ar-SA"/>
              </w:rPr>
              <w:t xml:space="preserve">Цель: Сохранение единого культурного пространства    района, обеспечение преемственности культурных традиций, </w:t>
            </w:r>
          </w:p>
          <w:p w:rsidR="00983E5D" w:rsidRPr="00983E5D" w:rsidRDefault="00983E5D" w:rsidP="00983E5D">
            <w:pPr>
              <w:tabs>
                <w:tab w:val="left" w:pos="3240"/>
              </w:tabs>
              <w:suppressAutoHyphens/>
              <w:spacing w:after="0" w:line="240" w:lineRule="auto"/>
              <w:ind w:left="3600" w:hanging="3600"/>
              <w:jc w:val="both"/>
              <w:rPr>
                <w:rFonts w:ascii="Times New Roman" w:hAnsi="Times New Roman" w:cs="Times New Roman"/>
                <w:color w:val="auto"/>
                <w:kern w:val="0"/>
                <w:sz w:val="12"/>
                <w:szCs w:val="12"/>
                <w:lang w:eastAsia="ar-SA"/>
              </w:rPr>
            </w:pPr>
            <w:r w:rsidRPr="00983E5D">
              <w:rPr>
                <w:rFonts w:ascii="Times New Roman" w:hAnsi="Times New Roman" w:cs="Times New Roman"/>
                <w:bCs/>
                <w:color w:val="auto"/>
                <w:kern w:val="0"/>
                <w:sz w:val="12"/>
                <w:szCs w:val="12"/>
                <w:lang w:eastAsia="ar-SA"/>
              </w:rPr>
              <w:t xml:space="preserve">поддержка инноваций, способствующих росту культурного потенциала и дальнейшее развитие </w:t>
            </w:r>
            <w:r w:rsidRPr="00983E5D">
              <w:rPr>
                <w:rFonts w:ascii="Times New Roman" w:hAnsi="Times New Roman" w:cs="Times New Roman"/>
                <w:color w:val="auto"/>
                <w:kern w:val="0"/>
                <w:sz w:val="12"/>
                <w:szCs w:val="12"/>
                <w:lang w:eastAsia="ar-SA"/>
              </w:rPr>
              <w:t xml:space="preserve">народного творчества и </w:t>
            </w:r>
          </w:p>
          <w:p w:rsidR="00983E5D" w:rsidRPr="00983E5D" w:rsidRDefault="00983E5D" w:rsidP="00983E5D">
            <w:pPr>
              <w:tabs>
                <w:tab w:val="left" w:pos="3240"/>
              </w:tabs>
              <w:suppressAutoHyphens/>
              <w:spacing w:after="0" w:line="240" w:lineRule="auto"/>
              <w:ind w:left="3600" w:hanging="3600"/>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культурно - досуговой деятельности</w:t>
            </w:r>
          </w:p>
        </w:tc>
      </w:tr>
      <w:tr w:rsidR="00983E5D" w:rsidRPr="00983E5D" w:rsidTr="00983E5D">
        <w:trPr>
          <w:cantSplit/>
          <w:trHeight w:val="1242"/>
        </w:trPr>
        <w:tc>
          <w:tcPr>
            <w:tcW w:w="81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lastRenderedPageBreak/>
              <w:t>1.</w:t>
            </w:r>
          </w:p>
        </w:tc>
        <w:tc>
          <w:tcPr>
            <w:tcW w:w="2876"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Число участников платных культурно-досуговых</w:t>
            </w:r>
            <w:r w:rsidRPr="00983E5D">
              <w:rPr>
                <w:rFonts w:ascii="Times New Roman" w:hAnsi="Times New Roman" w:cs="Times New Roman"/>
                <w:b/>
                <w:color w:val="auto"/>
                <w:kern w:val="0"/>
                <w:sz w:val="12"/>
                <w:szCs w:val="12"/>
                <w:lang w:eastAsia="ar-SA"/>
              </w:rPr>
              <w:t xml:space="preserve"> </w:t>
            </w:r>
            <w:r w:rsidRPr="00983E5D">
              <w:rPr>
                <w:rFonts w:ascii="Times New Roman" w:hAnsi="Times New Roman" w:cs="Times New Roman"/>
                <w:color w:val="auto"/>
                <w:kern w:val="0"/>
                <w:sz w:val="12"/>
                <w:szCs w:val="12"/>
                <w:lang w:eastAsia="ar-SA"/>
              </w:rPr>
              <w:t>мероприятий</w:t>
            </w:r>
            <w:r w:rsidRPr="00983E5D">
              <w:rPr>
                <w:rFonts w:ascii="Times New Roman" w:hAnsi="Times New Roman" w:cs="Times New Roman"/>
                <w:b/>
                <w:color w:val="auto"/>
                <w:kern w:val="0"/>
                <w:sz w:val="12"/>
                <w:szCs w:val="12"/>
                <w:lang w:eastAsia="ar-SA"/>
              </w:rPr>
              <w:t xml:space="preserve"> </w:t>
            </w:r>
          </w:p>
        </w:tc>
        <w:tc>
          <w:tcPr>
            <w:tcW w:w="1219"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чел.</w:t>
            </w:r>
          </w:p>
        </w:tc>
        <w:tc>
          <w:tcPr>
            <w:tcW w:w="1512"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Форма стат. отчета 7-НК</w:t>
            </w:r>
          </w:p>
        </w:tc>
        <w:tc>
          <w:tcPr>
            <w:tcW w:w="1833" w:type="dxa"/>
            <w:gridSpan w:val="2"/>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52746</w:t>
            </w:r>
          </w:p>
        </w:tc>
        <w:tc>
          <w:tcPr>
            <w:tcW w:w="1673"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49080</w:t>
            </w:r>
          </w:p>
        </w:tc>
        <w:tc>
          <w:tcPr>
            <w:tcW w:w="1559"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49140</w:t>
            </w:r>
          </w:p>
        </w:tc>
        <w:tc>
          <w:tcPr>
            <w:tcW w:w="1418"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49140</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983E5D" w:rsidRPr="00983E5D" w:rsidRDefault="00983E5D" w:rsidP="00983E5D">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49200</w:t>
            </w:r>
          </w:p>
        </w:tc>
      </w:tr>
      <w:tr w:rsidR="00983E5D" w:rsidRPr="00983E5D" w:rsidTr="00983E5D">
        <w:trPr>
          <w:cantSplit/>
          <w:trHeight w:val="597"/>
        </w:trPr>
        <w:tc>
          <w:tcPr>
            <w:tcW w:w="81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2.</w:t>
            </w:r>
          </w:p>
        </w:tc>
        <w:tc>
          <w:tcPr>
            <w:tcW w:w="2876"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Количество клубных формирований</w:t>
            </w:r>
          </w:p>
        </w:tc>
        <w:tc>
          <w:tcPr>
            <w:tcW w:w="1219"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ед.</w:t>
            </w:r>
          </w:p>
        </w:tc>
        <w:tc>
          <w:tcPr>
            <w:tcW w:w="1512"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Форма стат. отчета 7-НК</w:t>
            </w:r>
          </w:p>
        </w:tc>
        <w:tc>
          <w:tcPr>
            <w:tcW w:w="1833" w:type="dxa"/>
            <w:gridSpan w:val="2"/>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178</w:t>
            </w:r>
          </w:p>
        </w:tc>
        <w:tc>
          <w:tcPr>
            <w:tcW w:w="1673"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175</w:t>
            </w:r>
          </w:p>
        </w:tc>
        <w:tc>
          <w:tcPr>
            <w:tcW w:w="1559"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175</w:t>
            </w:r>
          </w:p>
        </w:tc>
        <w:tc>
          <w:tcPr>
            <w:tcW w:w="1418"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175</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983E5D" w:rsidRPr="00983E5D" w:rsidRDefault="00983E5D" w:rsidP="00983E5D">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175</w:t>
            </w:r>
          </w:p>
        </w:tc>
      </w:tr>
      <w:tr w:rsidR="00983E5D" w:rsidRPr="00983E5D" w:rsidTr="00983E5D">
        <w:trPr>
          <w:cantSplit/>
          <w:trHeight w:val="1308"/>
        </w:trPr>
        <w:tc>
          <w:tcPr>
            <w:tcW w:w="81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3.</w:t>
            </w:r>
          </w:p>
        </w:tc>
        <w:tc>
          <w:tcPr>
            <w:tcW w:w="2876"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Число участников клубных формирований учреждений культурно-досугового типа</w:t>
            </w:r>
          </w:p>
        </w:tc>
        <w:tc>
          <w:tcPr>
            <w:tcW w:w="1219"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чел.</w:t>
            </w:r>
          </w:p>
        </w:tc>
        <w:tc>
          <w:tcPr>
            <w:tcW w:w="1512"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Форма стат. отчета 7-НК</w:t>
            </w:r>
          </w:p>
        </w:tc>
        <w:tc>
          <w:tcPr>
            <w:tcW w:w="1833" w:type="dxa"/>
            <w:gridSpan w:val="2"/>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1867</w:t>
            </w:r>
          </w:p>
        </w:tc>
        <w:tc>
          <w:tcPr>
            <w:tcW w:w="1673"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1850</w:t>
            </w:r>
          </w:p>
        </w:tc>
        <w:tc>
          <w:tcPr>
            <w:tcW w:w="1559"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1850</w:t>
            </w:r>
          </w:p>
        </w:tc>
        <w:tc>
          <w:tcPr>
            <w:tcW w:w="1418"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1850</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983E5D" w:rsidRPr="00983E5D" w:rsidRDefault="00983E5D" w:rsidP="00983E5D">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1850</w:t>
            </w:r>
          </w:p>
        </w:tc>
      </w:tr>
    </w:tbl>
    <w:p w:rsidR="00983E5D" w:rsidRPr="00983E5D" w:rsidRDefault="00983E5D" w:rsidP="00983E5D">
      <w:pPr>
        <w:suppressAutoHyphens/>
        <w:autoSpaceDE w:val="0"/>
        <w:spacing w:after="0" w:line="240" w:lineRule="auto"/>
        <w:jc w:val="both"/>
        <w:rPr>
          <w:rFonts w:ascii="Times New Roman" w:hAnsi="Times New Roman" w:cs="Times New Roman"/>
          <w:color w:val="auto"/>
          <w:kern w:val="0"/>
          <w:sz w:val="12"/>
          <w:szCs w:val="12"/>
          <w:lang w:eastAsia="ar-SA"/>
        </w:rPr>
      </w:pPr>
    </w:p>
    <w:p w:rsidR="00983E5D" w:rsidRPr="00983E5D" w:rsidRDefault="00983E5D" w:rsidP="00983E5D">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Руководитель                                                                                                                Ф.И.О</w:t>
      </w:r>
    </w:p>
    <w:p w:rsidR="00983E5D" w:rsidRPr="00983E5D" w:rsidRDefault="00983E5D" w:rsidP="00983E5D">
      <w:pPr>
        <w:suppressAutoHyphens/>
        <w:autoSpaceDE w:val="0"/>
        <w:spacing w:after="0" w:line="240" w:lineRule="auto"/>
        <w:jc w:val="both"/>
        <w:rPr>
          <w:rFonts w:ascii="Times New Roman" w:eastAsia="Arial" w:hAnsi="Times New Roman" w:cs="Times New Roman"/>
          <w:color w:val="auto"/>
          <w:kern w:val="0"/>
          <w:sz w:val="12"/>
          <w:szCs w:val="12"/>
          <w:lang w:eastAsia="ar-SA"/>
        </w:rPr>
      </w:pPr>
    </w:p>
    <w:p w:rsidR="00983E5D" w:rsidRPr="00983E5D" w:rsidRDefault="00983E5D" w:rsidP="00983E5D">
      <w:pPr>
        <w:suppressAutoHyphens/>
        <w:autoSpaceDE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 xml:space="preserve">Глава администрации </w:t>
      </w:r>
    </w:p>
    <w:p w:rsidR="00983E5D" w:rsidRPr="00983E5D" w:rsidRDefault="00983E5D" w:rsidP="00983E5D">
      <w:pPr>
        <w:suppressAutoHyphens/>
        <w:autoSpaceDE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 xml:space="preserve">Каратузского района                                                                                                     </w:t>
      </w:r>
      <w:proofErr w:type="spellStart"/>
      <w:r w:rsidRPr="00983E5D">
        <w:rPr>
          <w:rFonts w:ascii="Times New Roman" w:hAnsi="Times New Roman" w:cs="Times New Roman"/>
          <w:color w:val="auto"/>
          <w:kern w:val="0"/>
          <w:sz w:val="12"/>
          <w:szCs w:val="12"/>
          <w:lang w:eastAsia="ar-SA"/>
        </w:rPr>
        <w:t>Г.И.Кулакова</w:t>
      </w:r>
      <w:proofErr w:type="spellEnd"/>
    </w:p>
    <w:p w:rsidR="00983E5D" w:rsidRPr="00983E5D" w:rsidRDefault="00983E5D" w:rsidP="00983E5D">
      <w:pPr>
        <w:suppressAutoHyphens/>
        <w:autoSpaceDE w:val="0"/>
        <w:spacing w:after="0" w:line="240" w:lineRule="auto"/>
        <w:ind w:left="6237"/>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Приложение № 2</w:t>
      </w:r>
    </w:p>
    <w:p w:rsidR="00983E5D" w:rsidRPr="00983E5D" w:rsidRDefault="00983E5D" w:rsidP="00983E5D">
      <w:pPr>
        <w:suppressAutoHyphens/>
        <w:autoSpaceDE w:val="0"/>
        <w:spacing w:after="0" w:line="240" w:lineRule="auto"/>
        <w:ind w:left="6237"/>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к паспорту подпрограммы «Поддержка и развитие культурного потенциала», реализуемой в рамках муниципальной программы «Развитие культуры, молодежной политики, физкультуры и спорта в  Каратузском районе»</w:t>
      </w:r>
    </w:p>
    <w:p w:rsidR="00983E5D" w:rsidRPr="00983E5D" w:rsidRDefault="00983E5D" w:rsidP="00983E5D">
      <w:pPr>
        <w:suppressAutoHyphens/>
        <w:autoSpaceDE w:val="0"/>
        <w:spacing w:after="0" w:line="240" w:lineRule="auto"/>
        <w:ind w:left="9781"/>
        <w:jc w:val="both"/>
        <w:rPr>
          <w:rFonts w:ascii="Times New Roman" w:hAnsi="Times New Roman" w:cs="Times New Roman"/>
          <w:color w:val="auto"/>
          <w:kern w:val="0"/>
          <w:sz w:val="12"/>
          <w:szCs w:val="12"/>
          <w:lang w:eastAsia="ar-SA"/>
        </w:rPr>
      </w:pPr>
    </w:p>
    <w:p w:rsidR="00983E5D" w:rsidRDefault="0057260D" w:rsidP="00983E5D">
      <w:pPr>
        <w:suppressAutoHyphens/>
        <w:spacing w:after="0" w:line="240" w:lineRule="auto"/>
        <w:jc w:val="center"/>
        <w:rPr>
          <w:rFonts w:ascii="Times New Roman" w:hAnsi="Times New Roman" w:cs="Times New Roman"/>
          <w:color w:val="auto"/>
          <w:kern w:val="0"/>
          <w:sz w:val="12"/>
          <w:szCs w:val="12"/>
          <w:lang w:eastAsia="ar-SA"/>
        </w:rPr>
      </w:pPr>
      <w:r>
        <w:rPr>
          <w:rFonts w:ascii="Times New Roman" w:hAnsi="Times New Roman" w:cs="Times New Roman"/>
          <w:color w:val="auto"/>
          <w:kern w:val="0"/>
          <w:sz w:val="12"/>
          <w:szCs w:val="12"/>
          <w:lang w:eastAsia="ar-SA"/>
        </w:rPr>
        <w:pict>
          <v:line id="_x0000_s1100" style="position:absolute;left:0;text-align:left;flip:y;z-index:251671552" from="578.35pt,1638.35pt" to="644.35pt,1642.1pt" strokecolor="gray" strokeweight=".26mm">
            <v:stroke color2="#7f7f7f" joinstyle="miter" endcap="square"/>
          </v:line>
        </w:pict>
      </w:r>
      <w:r>
        <w:rPr>
          <w:rFonts w:ascii="Times New Roman" w:hAnsi="Times New Roman" w:cs="Times New Roman"/>
          <w:color w:val="auto"/>
          <w:kern w:val="0"/>
          <w:sz w:val="12"/>
          <w:szCs w:val="12"/>
          <w:lang w:eastAsia="ar-SA"/>
        </w:rPr>
        <w:pict>
          <v:line id="_x0000_s1101" style="position:absolute;left:0;text-align:left;flip:y;z-index:251672576" from="587.35pt,1638.35pt" to="609.1pt,1650.35pt" strokecolor="gray" strokeweight=".26mm">
            <v:stroke color2="#7f7f7f" joinstyle="miter" endcap="square"/>
          </v:line>
        </w:pict>
      </w:r>
      <w:r>
        <w:rPr>
          <w:rFonts w:ascii="Times New Roman" w:hAnsi="Times New Roman" w:cs="Times New Roman"/>
          <w:color w:val="auto"/>
          <w:kern w:val="0"/>
          <w:sz w:val="12"/>
          <w:szCs w:val="12"/>
          <w:lang w:eastAsia="ar-SA"/>
        </w:rPr>
        <w:pict>
          <v:line id="_x0000_s1102" style="position:absolute;left:0;text-align:left;flip:y;z-index:251673600" from="589.6pt,1638.35pt" to="664.6pt,1639.1pt" strokecolor="gray" strokeweight=".26mm">
            <v:stroke color2="#7f7f7f" joinstyle="miter" endcap="square"/>
          </v:line>
        </w:pict>
      </w:r>
      <w:r w:rsidR="00983E5D" w:rsidRPr="00983E5D">
        <w:rPr>
          <w:rFonts w:ascii="Times New Roman" w:hAnsi="Times New Roman" w:cs="Times New Roman"/>
          <w:color w:val="auto"/>
          <w:kern w:val="0"/>
          <w:sz w:val="12"/>
          <w:szCs w:val="12"/>
          <w:lang w:eastAsia="ar-SA"/>
        </w:rPr>
        <w:t>Перечень мероприятий подпрограммы с указанием объема средств на их реализацию и ожидаемых результатов</w:t>
      </w:r>
    </w:p>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p>
    <w:tbl>
      <w:tblPr>
        <w:tblW w:w="11042" w:type="dxa"/>
        <w:tblInd w:w="108" w:type="dxa"/>
        <w:tblLayout w:type="fixed"/>
        <w:tblLook w:val="0000" w:firstRow="0" w:lastRow="0" w:firstColumn="0" w:lastColumn="0" w:noHBand="0" w:noVBand="0"/>
      </w:tblPr>
      <w:tblGrid>
        <w:gridCol w:w="2259"/>
        <w:gridCol w:w="705"/>
        <w:gridCol w:w="566"/>
        <w:gridCol w:w="567"/>
        <w:gridCol w:w="854"/>
        <w:gridCol w:w="6"/>
        <w:gridCol w:w="564"/>
        <w:gridCol w:w="711"/>
        <w:gridCol w:w="72"/>
        <w:gridCol w:w="69"/>
        <w:gridCol w:w="710"/>
        <w:gridCol w:w="72"/>
        <w:gridCol w:w="778"/>
        <w:gridCol w:w="72"/>
        <w:gridCol w:w="69"/>
        <w:gridCol w:w="852"/>
        <w:gridCol w:w="62"/>
        <w:gridCol w:w="8"/>
        <w:gridCol w:w="638"/>
        <w:gridCol w:w="1275"/>
        <w:gridCol w:w="46"/>
        <w:gridCol w:w="15"/>
        <w:gridCol w:w="25"/>
        <w:gridCol w:w="12"/>
        <w:gridCol w:w="35"/>
      </w:tblGrid>
      <w:tr w:rsidR="00983E5D" w:rsidRPr="00983E5D" w:rsidTr="005D4639">
        <w:trPr>
          <w:gridAfter w:val="3"/>
          <w:wAfter w:w="66" w:type="dxa"/>
          <w:trHeight w:val="20"/>
        </w:trPr>
        <w:tc>
          <w:tcPr>
            <w:tcW w:w="2262" w:type="dxa"/>
            <w:tcBorders>
              <w:top w:val="single" w:sz="4" w:space="0" w:color="000000"/>
              <w:left w:val="single" w:sz="4" w:space="0" w:color="000000"/>
              <w:bottom w:val="single" w:sz="4" w:space="0" w:color="000000"/>
            </w:tcBorders>
            <w:shd w:val="clear" w:color="auto" w:fill="auto"/>
            <w:vAlign w:val="center"/>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Наименование  программы, подпрограммы</w:t>
            </w:r>
          </w:p>
        </w:tc>
        <w:tc>
          <w:tcPr>
            <w:tcW w:w="706" w:type="dxa"/>
            <w:vMerge w:val="restart"/>
            <w:tcBorders>
              <w:top w:val="single" w:sz="4" w:space="0" w:color="000000"/>
              <w:left w:val="single" w:sz="4" w:space="0" w:color="000000"/>
            </w:tcBorders>
            <w:shd w:val="clear" w:color="auto" w:fill="auto"/>
            <w:vAlign w:val="center"/>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 xml:space="preserve">ГРБС </w:t>
            </w:r>
          </w:p>
        </w:tc>
        <w:tc>
          <w:tcPr>
            <w:tcW w:w="2558" w:type="dxa"/>
            <w:gridSpan w:val="5"/>
            <w:tcBorders>
              <w:top w:val="single" w:sz="4" w:space="0" w:color="000000"/>
              <w:left w:val="single" w:sz="4" w:space="0" w:color="000000"/>
              <w:bottom w:val="single" w:sz="4" w:space="0" w:color="000000"/>
            </w:tcBorders>
            <w:shd w:val="clear" w:color="auto" w:fill="auto"/>
            <w:vAlign w:val="center"/>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Код бюджетной классификации</w:t>
            </w:r>
          </w:p>
        </w:tc>
        <w:tc>
          <w:tcPr>
            <w:tcW w:w="3405" w:type="dxa"/>
            <w:gridSpan w:val="9"/>
            <w:tcBorders>
              <w:top w:val="single" w:sz="4" w:space="0" w:color="000000"/>
              <w:left w:val="single" w:sz="4" w:space="0" w:color="000000"/>
              <w:bottom w:val="single" w:sz="4" w:space="0" w:color="000000"/>
            </w:tcBorders>
            <w:shd w:val="clear" w:color="auto" w:fill="auto"/>
            <w:vAlign w:val="center"/>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 xml:space="preserve">Расходы </w:t>
            </w:r>
            <w:r w:rsidRPr="00983E5D">
              <w:rPr>
                <w:rFonts w:ascii="Times New Roman" w:hAnsi="Times New Roman" w:cs="Times New Roman"/>
                <w:color w:val="auto"/>
                <w:kern w:val="0"/>
                <w:sz w:val="12"/>
                <w:szCs w:val="12"/>
                <w:lang w:eastAsia="ar-SA"/>
              </w:rPr>
              <w:br/>
              <w:t>(тыс. руб.), годы</w:t>
            </w:r>
          </w:p>
        </w:tc>
        <w:tc>
          <w:tcPr>
            <w:tcW w:w="708" w:type="dxa"/>
            <w:gridSpan w:val="3"/>
            <w:tcBorders>
              <w:top w:val="single" w:sz="4" w:space="0" w:color="000000"/>
              <w:bottom w:val="single" w:sz="4" w:space="0" w:color="000000"/>
            </w:tcBorders>
            <w:shd w:val="clear" w:color="auto" w:fill="auto"/>
            <w:vAlign w:val="center"/>
          </w:tcPr>
          <w:p w:rsidR="00983E5D" w:rsidRPr="00983E5D" w:rsidRDefault="00983E5D" w:rsidP="00983E5D">
            <w:pPr>
              <w:suppressAutoHyphens/>
              <w:snapToGrid w:val="0"/>
              <w:spacing w:after="0" w:line="240" w:lineRule="auto"/>
              <w:jc w:val="center"/>
              <w:rPr>
                <w:rFonts w:ascii="Times New Roman" w:hAnsi="Times New Roman" w:cs="Times New Roman"/>
                <w:color w:val="auto"/>
                <w:kern w:val="0"/>
                <w:sz w:val="12"/>
                <w:szCs w:val="12"/>
                <w:lang w:eastAsia="ar-SA"/>
              </w:rPr>
            </w:pPr>
          </w:p>
        </w:tc>
        <w:tc>
          <w:tcPr>
            <w:tcW w:w="1337" w:type="dxa"/>
            <w:gridSpan w:val="3"/>
            <w:vMerge w:val="restart"/>
            <w:tcBorders>
              <w:top w:val="single" w:sz="4" w:space="0" w:color="000000"/>
              <w:left w:val="single" w:sz="4" w:space="0" w:color="000000"/>
              <w:right w:val="single" w:sz="4" w:space="0" w:color="000000"/>
            </w:tcBorders>
            <w:shd w:val="clear" w:color="auto" w:fill="auto"/>
            <w:vAlign w:val="center"/>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Ожидаемый результат от реализации подпрограммного мероприятия (в натуральном выражении)</w:t>
            </w:r>
          </w:p>
        </w:tc>
      </w:tr>
      <w:tr w:rsidR="00983E5D" w:rsidRPr="00983E5D" w:rsidTr="005D4639">
        <w:trPr>
          <w:gridAfter w:val="3"/>
          <w:wAfter w:w="66" w:type="dxa"/>
          <w:trHeight w:val="20"/>
        </w:trPr>
        <w:tc>
          <w:tcPr>
            <w:tcW w:w="2262" w:type="dxa"/>
            <w:tcBorders>
              <w:top w:val="single" w:sz="4" w:space="0" w:color="000000"/>
              <w:left w:val="single" w:sz="4" w:space="0" w:color="000000"/>
            </w:tcBorders>
            <w:shd w:val="clear" w:color="auto" w:fill="auto"/>
            <w:vAlign w:val="center"/>
          </w:tcPr>
          <w:p w:rsidR="00983E5D" w:rsidRPr="00983E5D" w:rsidRDefault="00983E5D" w:rsidP="00983E5D">
            <w:pPr>
              <w:suppressAutoHyphens/>
              <w:snapToGrid w:val="0"/>
              <w:spacing w:after="0" w:line="240" w:lineRule="auto"/>
              <w:jc w:val="center"/>
              <w:rPr>
                <w:rFonts w:ascii="Times New Roman" w:hAnsi="Times New Roman" w:cs="Times New Roman"/>
                <w:color w:val="auto"/>
                <w:kern w:val="0"/>
                <w:sz w:val="12"/>
                <w:szCs w:val="12"/>
                <w:lang w:eastAsia="ar-SA"/>
              </w:rPr>
            </w:pPr>
          </w:p>
        </w:tc>
        <w:tc>
          <w:tcPr>
            <w:tcW w:w="706" w:type="dxa"/>
            <w:vMerge/>
            <w:tcBorders>
              <w:left w:val="single" w:sz="4" w:space="0" w:color="000000"/>
            </w:tcBorders>
            <w:shd w:val="clear" w:color="auto" w:fill="auto"/>
            <w:vAlign w:val="center"/>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567" w:type="dxa"/>
            <w:tcBorders>
              <w:left w:val="single" w:sz="4" w:space="0" w:color="000000"/>
            </w:tcBorders>
            <w:shd w:val="clear" w:color="auto" w:fill="auto"/>
            <w:vAlign w:val="center"/>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ГРБС</w:t>
            </w:r>
          </w:p>
        </w:tc>
        <w:tc>
          <w:tcPr>
            <w:tcW w:w="567" w:type="dxa"/>
            <w:tcBorders>
              <w:left w:val="single" w:sz="4" w:space="0" w:color="000000"/>
            </w:tcBorders>
            <w:shd w:val="clear" w:color="auto" w:fill="auto"/>
            <w:vAlign w:val="center"/>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proofErr w:type="spellStart"/>
            <w:r w:rsidRPr="00983E5D">
              <w:rPr>
                <w:rFonts w:ascii="Times New Roman" w:hAnsi="Times New Roman" w:cs="Times New Roman"/>
                <w:color w:val="auto"/>
                <w:kern w:val="0"/>
                <w:sz w:val="12"/>
                <w:szCs w:val="12"/>
                <w:lang w:eastAsia="ar-SA"/>
              </w:rPr>
              <w:t>РзПр</w:t>
            </w:r>
            <w:proofErr w:type="spellEnd"/>
          </w:p>
        </w:tc>
        <w:tc>
          <w:tcPr>
            <w:tcW w:w="854" w:type="dxa"/>
            <w:tcBorders>
              <w:left w:val="single" w:sz="4" w:space="0" w:color="000000"/>
            </w:tcBorders>
            <w:shd w:val="clear" w:color="auto" w:fill="auto"/>
            <w:vAlign w:val="center"/>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ЦСР</w:t>
            </w:r>
          </w:p>
        </w:tc>
        <w:tc>
          <w:tcPr>
            <w:tcW w:w="570" w:type="dxa"/>
            <w:gridSpan w:val="2"/>
            <w:tcBorders>
              <w:left w:val="single" w:sz="4" w:space="0" w:color="000000"/>
            </w:tcBorders>
            <w:shd w:val="clear" w:color="auto" w:fill="auto"/>
            <w:vAlign w:val="center"/>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ВР</w:t>
            </w:r>
          </w:p>
        </w:tc>
        <w:tc>
          <w:tcPr>
            <w:tcW w:w="711" w:type="dxa"/>
            <w:tcBorders>
              <w:left w:val="single" w:sz="4" w:space="0" w:color="000000"/>
            </w:tcBorders>
            <w:shd w:val="clear" w:color="auto" w:fill="auto"/>
            <w:vAlign w:val="center"/>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2014 год</w:t>
            </w:r>
          </w:p>
        </w:tc>
        <w:tc>
          <w:tcPr>
            <w:tcW w:w="851" w:type="dxa"/>
            <w:gridSpan w:val="3"/>
            <w:tcBorders>
              <w:left w:val="single" w:sz="4" w:space="0" w:color="000000"/>
            </w:tcBorders>
            <w:shd w:val="clear" w:color="auto" w:fill="auto"/>
            <w:vAlign w:val="center"/>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очередной финансовый год</w:t>
            </w:r>
          </w:p>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2015 г.</w:t>
            </w:r>
          </w:p>
        </w:tc>
        <w:tc>
          <w:tcPr>
            <w:tcW w:w="850" w:type="dxa"/>
            <w:gridSpan w:val="2"/>
            <w:tcBorders>
              <w:left w:val="single" w:sz="4" w:space="0" w:color="000000"/>
            </w:tcBorders>
            <w:shd w:val="clear" w:color="auto" w:fill="auto"/>
            <w:vAlign w:val="center"/>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первый год планового периода</w:t>
            </w:r>
          </w:p>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2016 г.</w:t>
            </w:r>
          </w:p>
        </w:tc>
        <w:tc>
          <w:tcPr>
            <w:tcW w:w="993" w:type="dxa"/>
            <w:gridSpan w:val="3"/>
            <w:tcBorders>
              <w:left w:val="single" w:sz="4" w:space="0" w:color="000000"/>
            </w:tcBorders>
            <w:shd w:val="clear" w:color="auto" w:fill="auto"/>
            <w:vAlign w:val="center"/>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второй год планового периода</w:t>
            </w:r>
          </w:p>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2017 г.</w:t>
            </w:r>
          </w:p>
        </w:tc>
        <w:tc>
          <w:tcPr>
            <w:tcW w:w="708" w:type="dxa"/>
            <w:gridSpan w:val="3"/>
            <w:tcBorders>
              <w:top w:val="single" w:sz="4" w:space="0" w:color="000000"/>
              <w:left w:val="single" w:sz="4" w:space="0" w:color="000000"/>
            </w:tcBorders>
            <w:shd w:val="clear" w:color="auto" w:fill="auto"/>
            <w:vAlign w:val="center"/>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Итого на период</w:t>
            </w:r>
          </w:p>
        </w:tc>
        <w:tc>
          <w:tcPr>
            <w:tcW w:w="1337" w:type="dxa"/>
            <w:gridSpan w:val="3"/>
            <w:vMerge/>
            <w:tcBorders>
              <w:left w:val="single" w:sz="4" w:space="0" w:color="000000"/>
              <w:right w:val="single" w:sz="4" w:space="0" w:color="000000"/>
            </w:tcBorders>
            <w:shd w:val="clear" w:color="auto" w:fill="auto"/>
            <w:vAlign w:val="center"/>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r>
      <w:tr w:rsidR="00983E5D" w:rsidRPr="00983E5D" w:rsidTr="005D4639">
        <w:tblPrEx>
          <w:tblCellMar>
            <w:left w:w="0" w:type="dxa"/>
            <w:right w:w="0" w:type="dxa"/>
          </w:tblCellMar>
        </w:tblPrEx>
        <w:trPr>
          <w:gridAfter w:val="1"/>
          <w:wAfter w:w="34" w:type="dxa"/>
          <w:trHeight w:val="20"/>
        </w:trPr>
        <w:tc>
          <w:tcPr>
            <w:tcW w:w="10915" w:type="dxa"/>
            <w:gridSpan w:val="20"/>
            <w:tcBorders>
              <w:top w:val="single" w:sz="4" w:space="0" w:color="000000"/>
              <w:left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 xml:space="preserve">Цель: </w:t>
            </w:r>
            <w:r w:rsidRPr="00983E5D">
              <w:rPr>
                <w:rFonts w:ascii="Times New Roman" w:hAnsi="Times New Roman" w:cs="Times New Roman"/>
                <w:bCs/>
                <w:color w:val="auto"/>
                <w:kern w:val="0"/>
                <w:sz w:val="12"/>
                <w:szCs w:val="12"/>
                <w:lang w:eastAsia="ar-SA"/>
              </w:rPr>
              <w:t>Сохранение единого культурного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дальнейшее развитие народного творчества и культурно - досуговой деятельности</w:t>
            </w:r>
          </w:p>
        </w:tc>
        <w:tc>
          <w:tcPr>
            <w:tcW w:w="46" w:type="dxa"/>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47" w:type="dxa"/>
            <w:gridSpan w:val="3"/>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r>
      <w:tr w:rsidR="00983E5D" w:rsidRPr="00983E5D" w:rsidTr="005D4639">
        <w:trPr>
          <w:gridAfter w:val="3"/>
          <w:wAfter w:w="66" w:type="dxa"/>
          <w:trHeight w:val="20"/>
        </w:trPr>
        <w:tc>
          <w:tcPr>
            <w:tcW w:w="10976" w:type="dxa"/>
            <w:gridSpan w:val="22"/>
            <w:tcBorders>
              <w:top w:val="single" w:sz="4" w:space="0" w:color="000000"/>
              <w:left w:val="single" w:sz="4" w:space="0" w:color="000000"/>
              <w:bottom w:val="single" w:sz="4" w:space="0" w:color="000000"/>
              <w:right w:val="single" w:sz="4" w:space="0" w:color="000000"/>
            </w:tcBorders>
            <w:shd w:val="clear" w:color="auto" w:fill="auto"/>
          </w:tcPr>
          <w:p w:rsidR="00983E5D" w:rsidRPr="00983E5D" w:rsidRDefault="00983E5D" w:rsidP="00983E5D">
            <w:pPr>
              <w:suppressAutoHyphens/>
              <w:autoSpaceDE w:val="0"/>
              <w:spacing w:after="0" w:line="240" w:lineRule="auto"/>
              <w:jc w:val="both"/>
              <w:rPr>
                <w:rFonts w:ascii="Times New Roman" w:hAnsi="Times New Roman" w:cs="Times New Roman"/>
                <w:kern w:val="0"/>
                <w:sz w:val="12"/>
                <w:szCs w:val="12"/>
                <w:lang w:eastAsia="ar-SA"/>
              </w:rPr>
            </w:pPr>
            <w:r w:rsidRPr="00983E5D">
              <w:rPr>
                <w:rFonts w:ascii="Times New Roman" w:hAnsi="Times New Roman" w:cs="Times New Roman"/>
                <w:color w:val="auto"/>
                <w:kern w:val="0"/>
                <w:sz w:val="12"/>
                <w:szCs w:val="12"/>
                <w:lang w:eastAsia="ar-SA"/>
              </w:rPr>
              <w:t>Задача 1 Обеспечение равных возможностей для доступа к культурным ценностям и услугам всем жителям района и создания условий для свободы творчества, культурного развития личности и общества</w:t>
            </w:r>
          </w:p>
        </w:tc>
      </w:tr>
      <w:tr w:rsidR="00983E5D" w:rsidRPr="00983E5D" w:rsidTr="005D4639">
        <w:trPr>
          <w:gridAfter w:val="3"/>
          <w:wAfter w:w="67" w:type="dxa"/>
          <w:trHeight w:val="20"/>
        </w:trPr>
        <w:tc>
          <w:tcPr>
            <w:tcW w:w="2262"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kern w:val="0"/>
                <w:sz w:val="12"/>
                <w:szCs w:val="12"/>
                <w:lang w:eastAsia="ar-SA"/>
              </w:rPr>
              <w:t>Мероприятие 1.1. Проведение районных фестивалей, сельских творческих олимпиад</w:t>
            </w:r>
          </w:p>
        </w:tc>
        <w:tc>
          <w:tcPr>
            <w:tcW w:w="706"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администрация</w:t>
            </w:r>
          </w:p>
        </w:tc>
        <w:tc>
          <w:tcPr>
            <w:tcW w:w="56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0801</w:t>
            </w:r>
          </w:p>
        </w:tc>
        <w:tc>
          <w:tcPr>
            <w:tcW w:w="85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0840838</w:t>
            </w:r>
          </w:p>
        </w:tc>
        <w:tc>
          <w:tcPr>
            <w:tcW w:w="570" w:type="dxa"/>
            <w:gridSpan w:val="2"/>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kern w:val="0"/>
                <w:sz w:val="12"/>
                <w:szCs w:val="12"/>
                <w:lang w:eastAsia="ar-SA"/>
              </w:rPr>
            </w:pPr>
            <w:r w:rsidRPr="00983E5D">
              <w:rPr>
                <w:rFonts w:ascii="Times New Roman" w:hAnsi="Times New Roman" w:cs="Times New Roman"/>
                <w:color w:val="auto"/>
                <w:kern w:val="0"/>
                <w:sz w:val="12"/>
                <w:szCs w:val="12"/>
                <w:lang w:eastAsia="ar-SA"/>
              </w:rPr>
              <w:t>244</w:t>
            </w:r>
          </w:p>
        </w:tc>
        <w:tc>
          <w:tcPr>
            <w:tcW w:w="711"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30,0</w:t>
            </w:r>
          </w:p>
        </w:tc>
        <w:tc>
          <w:tcPr>
            <w:tcW w:w="851" w:type="dxa"/>
            <w:gridSpan w:val="3"/>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30,0</w:t>
            </w:r>
          </w:p>
        </w:tc>
        <w:tc>
          <w:tcPr>
            <w:tcW w:w="850" w:type="dxa"/>
            <w:gridSpan w:val="2"/>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30,0</w:t>
            </w:r>
          </w:p>
        </w:tc>
        <w:tc>
          <w:tcPr>
            <w:tcW w:w="993" w:type="dxa"/>
            <w:gridSpan w:val="3"/>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30,0</w:t>
            </w:r>
          </w:p>
        </w:tc>
        <w:tc>
          <w:tcPr>
            <w:tcW w:w="708" w:type="dxa"/>
            <w:gridSpan w:val="3"/>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120,0</w:t>
            </w:r>
          </w:p>
        </w:tc>
        <w:tc>
          <w:tcPr>
            <w:tcW w:w="1336" w:type="dxa"/>
            <w:gridSpan w:val="3"/>
            <w:vMerge w:val="restart"/>
            <w:tcBorders>
              <w:top w:val="single" w:sz="4" w:space="0" w:color="000000"/>
              <w:left w:val="single" w:sz="4" w:space="0" w:color="000000"/>
              <w:right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kern w:val="0"/>
                <w:sz w:val="12"/>
                <w:szCs w:val="12"/>
                <w:lang w:eastAsia="ar-SA"/>
              </w:rPr>
            </w:pPr>
            <w:r w:rsidRPr="00983E5D">
              <w:rPr>
                <w:rFonts w:ascii="Times New Roman" w:hAnsi="Times New Roman" w:cs="Times New Roman"/>
                <w:color w:val="auto"/>
                <w:kern w:val="0"/>
                <w:sz w:val="12"/>
                <w:szCs w:val="12"/>
                <w:lang w:eastAsia="ar-SA"/>
              </w:rPr>
              <w:t>Количество посетителей платных культурн</w:t>
            </w:r>
            <w:proofErr w:type="gramStart"/>
            <w:r w:rsidRPr="00983E5D">
              <w:rPr>
                <w:rFonts w:ascii="Times New Roman" w:hAnsi="Times New Roman" w:cs="Times New Roman"/>
                <w:color w:val="auto"/>
                <w:kern w:val="0"/>
                <w:sz w:val="12"/>
                <w:szCs w:val="12"/>
                <w:lang w:eastAsia="ar-SA"/>
              </w:rPr>
              <w:t>о-</w:t>
            </w:r>
            <w:proofErr w:type="gramEnd"/>
            <w:r w:rsidRPr="00983E5D">
              <w:rPr>
                <w:rFonts w:ascii="Times New Roman" w:hAnsi="Times New Roman" w:cs="Times New Roman"/>
                <w:color w:val="auto"/>
                <w:kern w:val="0"/>
                <w:sz w:val="12"/>
                <w:szCs w:val="12"/>
                <w:lang w:eastAsia="ar-SA"/>
              </w:rPr>
              <w:t xml:space="preserve"> досуговых мероприятий, проводимых учреждениями культуры увеличится к 2017 году на сто двадцать человек</w:t>
            </w:r>
          </w:p>
        </w:tc>
      </w:tr>
      <w:tr w:rsidR="00983E5D" w:rsidRPr="00983E5D" w:rsidTr="005D4639">
        <w:trPr>
          <w:gridAfter w:val="3"/>
          <w:wAfter w:w="67" w:type="dxa"/>
          <w:trHeight w:val="20"/>
        </w:trPr>
        <w:tc>
          <w:tcPr>
            <w:tcW w:w="2262"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kern w:val="0"/>
                <w:sz w:val="12"/>
                <w:szCs w:val="12"/>
                <w:lang w:eastAsia="ar-SA"/>
              </w:rPr>
              <w:t>1.1.1. «Волшебные жемчужинки»</w:t>
            </w:r>
          </w:p>
        </w:tc>
        <w:tc>
          <w:tcPr>
            <w:tcW w:w="706"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56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0801</w:t>
            </w:r>
          </w:p>
        </w:tc>
        <w:tc>
          <w:tcPr>
            <w:tcW w:w="85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0840838</w:t>
            </w:r>
          </w:p>
        </w:tc>
        <w:tc>
          <w:tcPr>
            <w:tcW w:w="570" w:type="dxa"/>
            <w:gridSpan w:val="2"/>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kern w:val="0"/>
                <w:sz w:val="12"/>
                <w:szCs w:val="12"/>
                <w:lang w:eastAsia="ar-SA"/>
              </w:rPr>
            </w:pPr>
            <w:r w:rsidRPr="00983E5D">
              <w:rPr>
                <w:rFonts w:ascii="Times New Roman" w:hAnsi="Times New Roman" w:cs="Times New Roman"/>
                <w:color w:val="auto"/>
                <w:kern w:val="0"/>
                <w:sz w:val="12"/>
                <w:szCs w:val="12"/>
                <w:lang w:eastAsia="ar-SA"/>
              </w:rPr>
              <w:t>244</w:t>
            </w:r>
          </w:p>
        </w:tc>
        <w:tc>
          <w:tcPr>
            <w:tcW w:w="711"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0,0</w:t>
            </w:r>
          </w:p>
        </w:tc>
        <w:tc>
          <w:tcPr>
            <w:tcW w:w="851" w:type="dxa"/>
            <w:gridSpan w:val="3"/>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10,0</w:t>
            </w:r>
          </w:p>
        </w:tc>
        <w:tc>
          <w:tcPr>
            <w:tcW w:w="850" w:type="dxa"/>
            <w:gridSpan w:val="2"/>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0,0</w:t>
            </w:r>
          </w:p>
        </w:tc>
        <w:tc>
          <w:tcPr>
            <w:tcW w:w="993" w:type="dxa"/>
            <w:gridSpan w:val="3"/>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10,0</w:t>
            </w:r>
          </w:p>
        </w:tc>
        <w:tc>
          <w:tcPr>
            <w:tcW w:w="708" w:type="dxa"/>
            <w:gridSpan w:val="3"/>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20,0</w:t>
            </w:r>
          </w:p>
          <w:p w:rsidR="00983E5D" w:rsidRPr="00983E5D" w:rsidRDefault="00983E5D" w:rsidP="00983E5D">
            <w:pPr>
              <w:suppressAutoHyphens/>
              <w:spacing w:after="0" w:line="240" w:lineRule="auto"/>
              <w:rPr>
                <w:rFonts w:ascii="Times New Roman" w:hAnsi="Times New Roman" w:cs="Times New Roman"/>
                <w:kern w:val="0"/>
                <w:sz w:val="12"/>
                <w:szCs w:val="12"/>
                <w:lang w:eastAsia="ar-SA"/>
              </w:rPr>
            </w:pPr>
          </w:p>
        </w:tc>
        <w:tc>
          <w:tcPr>
            <w:tcW w:w="1336" w:type="dxa"/>
            <w:gridSpan w:val="3"/>
            <w:vMerge/>
            <w:tcBorders>
              <w:left w:val="single" w:sz="4" w:space="0" w:color="000000"/>
              <w:right w:val="single" w:sz="4" w:space="0" w:color="000000"/>
            </w:tcBorders>
            <w:shd w:val="clear" w:color="auto" w:fill="auto"/>
          </w:tcPr>
          <w:p w:rsidR="00983E5D" w:rsidRPr="00983E5D" w:rsidRDefault="00983E5D" w:rsidP="00983E5D">
            <w:pPr>
              <w:suppressAutoHyphens/>
              <w:snapToGrid w:val="0"/>
              <w:spacing w:after="0" w:line="240" w:lineRule="auto"/>
              <w:rPr>
                <w:rFonts w:ascii="Times New Roman" w:hAnsi="Times New Roman" w:cs="Times New Roman"/>
                <w:kern w:val="0"/>
                <w:sz w:val="12"/>
                <w:szCs w:val="12"/>
                <w:lang w:eastAsia="ar-SA"/>
              </w:rPr>
            </w:pPr>
          </w:p>
        </w:tc>
      </w:tr>
      <w:tr w:rsidR="00983E5D" w:rsidRPr="00983E5D" w:rsidTr="005D4639">
        <w:trPr>
          <w:gridAfter w:val="3"/>
          <w:wAfter w:w="67" w:type="dxa"/>
          <w:trHeight w:val="20"/>
        </w:trPr>
        <w:tc>
          <w:tcPr>
            <w:tcW w:w="2262"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 xml:space="preserve">1.1.2. «Звезды </w:t>
            </w:r>
            <w:proofErr w:type="spellStart"/>
            <w:r w:rsidRPr="00983E5D">
              <w:rPr>
                <w:rFonts w:ascii="Times New Roman" w:hAnsi="Times New Roman" w:cs="Times New Roman"/>
                <w:kern w:val="0"/>
                <w:sz w:val="12"/>
                <w:szCs w:val="12"/>
                <w:lang w:eastAsia="ar-SA"/>
              </w:rPr>
              <w:t>Приамылья</w:t>
            </w:r>
            <w:proofErr w:type="spellEnd"/>
            <w:r w:rsidRPr="00983E5D">
              <w:rPr>
                <w:rFonts w:ascii="Times New Roman" w:hAnsi="Times New Roman" w:cs="Times New Roman"/>
                <w:kern w:val="0"/>
                <w:sz w:val="12"/>
                <w:szCs w:val="12"/>
                <w:lang w:eastAsia="ar-SA"/>
              </w:rPr>
              <w:t>»</w:t>
            </w:r>
          </w:p>
          <w:p w:rsidR="00983E5D" w:rsidRPr="00983E5D" w:rsidRDefault="00983E5D" w:rsidP="00983E5D">
            <w:pPr>
              <w:suppressAutoHyphens/>
              <w:spacing w:after="0" w:line="240" w:lineRule="auto"/>
              <w:rPr>
                <w:rFonts w:ascii="Times New Roman" w:hAnsi="Times New Roman" w:cs="Times New Roman"/>
                <w:kern w:val="0"/>
                <w:sz w:val="12"/>
                <w:szCs w:val="12"/>
                <w:lang w:eastAsia="ar-SA"/>
              </w:rPr>
            </w:pPr>
          </w:p>
        </w:tc>
        <w:tc>
          <w:tcPr>
            <w:tcW w:w="706"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56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0801</w:t>
            </w:r>
          </w:p>
        </w:tc>
        <w:tc>
          <w:tcPr>
            <w:tcW w:w="85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0840838</w:t>
            </w:r>
          </w:p>
        </w:tc>
        <w:tc>
          <w:tcPr>
            <w:tcW w:w="570" w:type="dxa"/>
            <w:gridSpan w:val="2"/>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kern w:val="0"/>
                <w:sz w:val="12"/>
                <w:szCs w:val="12"/>
                <w:lang w:eastAsia="ar-SA"/>
              </w:rPr>
            </w:pPr>
            <w:r w:rsidRPr="00983E5D">
              <w:rPr>
                <w:rFonts w:ascii="Times New Roman" w:hAnsi="Times New Roman" w:cs="Times New Roman"/>
                <w:color w:val="auto"/>
                <w:kern w:val="0"/>
                <w:sz w:val="12"/>
                <w:szCs w:val="12"/>
                <w:lang w:eastAsia="ar-SA"/>
              </w:rPr>
              <w:t>244</w:t>
            </w:r>
          </w:p>
        </w:tc>
        <w:tc>
          <w:tcPr>
            <w:tcW w:w="711"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10,0</w:t>
            </w:r>
          </w:p>
        </w:tc>
        <w:tc>
          <w:tcPr>
            <w:tcW w:w="851" w:type="dxa"/>
            <w:gridSpan w:val="3"/>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10,0</w:t>
            </w:r>
          </w:p>
        </w:tc>
        <w:tc>
          <w:tcPr>
            <w:tcW w:w="993" w:type="dxa"/>
            <w:gridSpan w:val="3"/>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0,0</w:t>
            </w:r>
          </w:p>
        </w:tc>
        <w:tc>
          <w:tcPr>
            <w:tcW w:w="708" w:type="dxa"/>
            <w:gridSpan w:val="3"/>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20,0</w:t>
            </w:r>
          </w:p>
          <w:p w:rsidR="00983E5D" w:rsidRPr="00983E5D" w:rsidRDefault="00983E5D" w:rsidP="00983E5D">
            <w:pPr>
              <w:suppressAutoHyphens/>
              <w:spacing w:after="0" w:line="240" w:lineRule="auto"/>
              <w:rPr>
                <w:rFonts w:ascii="Times New Roman" w:hAnsi="Times New Roman" w:cs="Times New Roman"/>
                <w:kern w:val="0"/>
                <w:sz w:val="12"/>
                <w:szCs w:val="12"/>
                <w:lang w:eastAsia="ar-SA"/>
              </w:rPr>
            </w:pPr>
          </w:p>
        </w:tc>
        <w:tc>
          <w:tcPr>
            <w:tcW w:w="1336" w:type="dxa"/>
            <w:gridSpan w:val="3"/>
            <w:vMerge/>
            <w:tcBorders>
              <w:left w:val="single" w:sz="4" w:space="0" w:color="000000"/>
              <w:right w:val="single" w:sz="4" w:space="0" w:color="000000"/>
            </w:tcBorders>
            <w:shd w:val="clear" w:color="auto" w:fill="auto"/>
          </w:tcPr>
          <w:p w:rsidR="00983E5D" w:rsidRPr="00983E5D" w:rsidRDefault="00983E5D" w:rsidP="00983E5D">
            <w:pPr>
              <w:suppressAutoHyphens/>
              <w:snapToGrid w:val="0"/>
              <w:spacing w:after="0" w:line="240" w:lineRule="auto"/>
              <w:rPr>
                <w:rFonts w:ascii="Times New Roman" w:hAnsi="Times New Roman" w:cs="Times New Roman"/>
                <w:kern w:val="0"/>
                <w:sz w:val="12"/>
                <w:szCs w:val="12"/>
                <w:lang w:eastAsia="ar-SA"/>
              </w:rPr>
            </w:pPr>
          </w:p>
        </w:tc>
      </w:tr>
      <w:tr w:rsidR="00983E5D" w:rsidRPr="00983E5D" w:rsidTr="005D4639">
        <w:trPr>
          <w:gridAfter w:val="3"/>
          <w:wAfter w:w="67" w:type="dxa"/>
          <w:trHeight w:val="20"/>
        </w:trPr>
        <w:tc>
          <w:tcPr>
            <w:tcW w:w="2262" w:type="dxa"/>
            <w:tcBorders>
              <w:top w:val="single" w:sz="4" w:space="0" w:color="000000"/>
              <w:left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1.1.3. «Распахни свое сердце»</w:t>
            </w:r>
          </w:p>
        </w:tc>
        <w:tc>
          <w:tcPr>
            <w:tcW w:w="706" w:type="dxa"/>
            <w:tcBorders>
              <w:top w:val="single" w:sz="4" w:space="0" w:color="000000"/>
              <w:left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567" w:type="dxa"/>
            <w:tcBorders>
              <w:top w:val="single" w:sz="4" w:space="0" w:color="000000"/>
              <w:left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0801</w:t>
            </w:r>
          </w:p>
        </w:tc>
        <w:tc>
          <w:tcPr>
            <w:tcW w:w="854" w:type="dxa"/>
            <w:tcBorders>
              <w:top w:val="single" w:sz="4" w:space="0" w:color="000000"/>
              <w:left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0840838</w:t>
            </w:r>
          </w:p>
        </w:tc>
        <w:tc>
          <w:tcPr>
            <w:tcW w:w="570" w:type="dxa"/>
            <w:gridSpan w:val="2"/>
            <w:tcBorders>
              <w:top w:val="single" w:sz="4" w:space="0" w:color="000000"/>
              <w:left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kern w:val="0"/>
                <w:sz w:val="12"/>
                <w:szCs w:val="12"/>
                <w:lang w:eastAsia="ar-SA"/>
              </w:rPr>
            </w:pPr>
            <w:r w:rsidRPr="00983E5D">
              <w:rPr>
                <w:rFonts w:ascii="Times New Roman" w:hAnsi="Times New Roman" w:cs="Times New Roman"/>
                <w:color w:val="auto"/>
                <w:kern w:val="0"/>
                <w:sz w:val="12"/>
                <w:szCs w:val="12"/>
                <w:lang w:eastAsia="ar-SA"/>
              </w:rPr>
              <w:t>244</w:t>
            </w:r>
          </w:p>
        </w:tc>
        <w:tc>
          <w:tcPr>
            <w:tcW w:w="711" w:type="dxa"/>
            <w:tcBorders>
              <w:top w:val="single" w:sz="4" w:space="0" w:color="000000"/>
              <w:left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10,0</w:t>
            </w:r>
          </w:p>
        </w:tc>
        <w:tc>
          <w:tcPr>
            <w:tcW w:w="851" w:type="dxa"/>
            <w:gridSpan w:val="3"/>
            <w:tcBorders>
              <w:top w:val="single" w:sz="4" w:space="0" w:color="000000"/>
              <w:left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10,0</w:t>
            </w:r>
          </w:p>
        </w:tc>
        <w:tc>
          <w:tcPr>
            <w:tcW w:w="850" w:type="dxa"/>
            <w:gridSpan w:val="2"/>
            <w:tcBorders>
              <w:top w:val="single" w:sz="4" w:space="0" w:color="000000"/>
              <w:left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10,0</w:t>
            </w:r>
          </w:p>
        </w:tc>
        <w:tc>
          <w:tcPr>
            <w:tcW w:w="993" w:type="dxa"/>
            <w:gridSpan w:val="3"/>
            <w:tcBorders>
              <w:top w:val="single" w:sz="4" w:space="0" w:color="000000"/>
              <w:left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10,0</w:t>
            </w:r>
          </w:p>
        </w:tc>
        <w:tc>
          <w:tcPr>
            <w:tcW w:w="708" w:type="dxa"/>
            <w:gridSpan w:val="3"/>
            <w:tcBorders>
              <w:top w:val="single" w:sz="4" w:space="0" w:color="000000"/>
              <w:left w:val="single" w:sz="4" w:space="0" w:color="000000"/>
            </w:tcBorders>
            <w:shd w:val="clear" w:color="auto" w:fill="auto"/>
          </w:tcPr>
          <w:p w:rsidR="00983E5D" w:rsidRPr="00983E5D" w:rsidRDefault="00983E5D" w:rsidP="00983E5D">
            <w:pPr>
              <w:suppressAutoHyphens/>
              <w:snapToGrid w:val="0"/>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kern w:val="0"/>
                <w:sz w:val="12"/>
                <w:szCs w:val="12"/>
                <w:lang w:eastAsia="ar-SA"/>
              </w:rPr>
              <w:t>40,0</w:t>
            </w:r>
          </w:p>
        </w:tc>
        <w:tc>
          <w:tcPr>
            <w:tcW w:w="1336" w:type="dxa"/>
            <w:gridSpan w:val="3"/>
            <w:vMerge/>
            <w:tcBorders>
              <w:left w:val="single" w:sz="4" w:space="0" w:color="000000"/>
              <w:right w:val="single" w:sz="4" w:space="0" w:color="000000"/>
            </w:tcBorders>
            <w:shd w:val="clear" w:color="auto" w:fill="auto"/>
          </w:tcPr>
          <w:p w:rsidR="00983E5D" w:rsidRPr="00983E5D" w:rsidRDefault="00983E5D" w:rsidP="00983E5D">
            <w:pPr>
              <w:suppressAutoHyphens/>
              <w:snapToGrid w:val="0"/>
              <w:spacing w:after="0" w:line="240" w:lineRule="auto"/>
              <w:rPr>
                <w:rFonts w:ascii="Times New Roman" w:hAnsi="Times New Roman" w:cs="Times New Roman"/>
                <w:color w:val="auto"/>
                <w:kern w:val="0"/>
                <w:sz w:val="12"/>
                <w:szCs w:val="12"/>
                <w:lang w:eastAsia="ar-SA"/>
              </w:rPr>
            </w:pPr>
          </w:p>
        </w:tc>
      </w:tr>
      <w:tr w:rsidR="00983E5D" w:rsidRPr="00983E5D" w:rsidTr="005D4639">
        <w:trPr>
          <w:gridAfter w:val="3"/>
          <w:wAfter w:w="67" w:type="dxa"/>
          <w:trHeight w:val="20"/>
        </w:trPr>
        <w:tc>
          <w:tcPr>
            <w:tcW w:w="2262"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1.1.4. «Джентльмен-шоу»</w:t>
            </w:r>
          </w:p>
        </w:tc>
        <w:tc>
          <w:tcPr>
            <w:tcW w:w="706"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56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0801</w:t>
            </w:r>
          </w:p>
        </w:tc>
        <w:tc>
          <w:tcPr>
            <w:tcW w:w="85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0840838</w:t>
            </w:r>
          </w:p>
        </w:tc>
        <w:tc>
          <w:tcPr>
            <w:tcW w:w="570" w:type="dxa"/>
            <w:gridSpan w:val="2"/>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kern w:val="0"/>
                <w:sz w:val="12"/>
                <w:szCs w:val="12"/>
                <w:lang w:eastAsia="ar-SA"/>
              </w:rPr>
            </w:pPr>
            <w:r w:rsidRPr="00983E5D">
              <w:rPr>
                <w:rFonts w:ascii="Times New Roman" w:hAnsi="Times New Roman" w:cs="Times New Roman"/>
                <w:color w:val="auto"/>
                <w:kern w:val="0"/>
                <w:sz w:val="12"/>
                <w:szCs w:val="12"/>
                <w:lang w:eastAsia="ar-SA"/>
              </w:rPr>
              <w:t>244</w:t>
            </w:r>
          </w:p>
        </w:tc>
        <w:tc>
          <w:tcPr>
            <w:tcW w:w="711"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0,0</w:t>
            </w:r>
          </w:p>
        </w:tc>
        <w:tc>
          <w:tcPr>
            <w:tcW w:w="851" w:type="dxa"/>
            <w:gridSpan w:val="3"/>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10,0</w:t>
            </w:r>
          </w:p>
        </w:tc>
        <w:tc>
          <w:tcPr>
            <w:tcW w:w="850" w:type="dxa"/>
            <w:gridSpan w:val="2"/>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0,0</w:t>
            </w:r>
          </w:p>
        </w:tc>
        <w:tc>
          <w:tcPr>
            <w:tcW w:w="993" w:type="dxa"/>
            <w:gridSpan w:val="3"/>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10,0</w:t>
            </w:r>
          </w:p>
        </w:tc>
        <w:tc>
          <w:tcPr>
            <w:tcW w:w="708" w:type="dxa"/>
            <w:gridSpan w:val="3"/>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kern w:val="0"/>
                <w:sz w:val="12"/>
                <w:szCs w:val="12"/>
                <w:lang w:eastAsia="ar-SA"/>
              </w:rPr>
              <w:t>20,0</w:t>
            </w:r>
          </w:p>
        </w:tc>
        <w:tc>
          <w:tcPr>
            <w:tcW w:w="1336" w:type="dxa"/>
            <w:gridSpan w:val="3"/>
            <w:vMerge/>
            <w:tcBorders>
              <w:left w:val="single" w:sz="4" w:space="0" w:color="000000"/>
              <w:right w:val="single" w:sz="4" w:space="0" w:color="000000"/>
            </w:tcBorders>
            <w:shd w:val="clear" w:color="auto" w:fill="auto"/>
          </w:tcPr>
          <w:p w:rsidR="00983E5D" w:rsidRPr="00983E5D" w:rsidRDefault="00983E5D" w:rsidP="00983E5D">
            <w:pPr>
              <w:suppressAutoHyphens/>
              <w:snapToGrid w:val="0"/>
              <w:spacing w:after="0" w:line="240" w:lineRule="auto"/>
              <w:rPr>
                <w:rFonts w:ascii="Times New Roman" w:hAnsi="Times New Roman" w:cs="Times New Roman"/>
                <w:color w:val="auto"/>
                <w:kern w:val="0"/>
                <w:sz w:val="12"/>
                <w:szCs w:val="12"/>
                <w:lang w:eastAsia="ar-SA"/>
              </w:rPr>
            </w:pPr>
          </w:p>
        </w:tc>
      </w:tr>
      <w:tr w:rsidR="00983E5D" w:rsidRPr="00983E5D" w:rsidTr="005D4639">
        <w:trPr>
          <w:gridAfter w:val="3"/>
          <w:wAfter w:w="67" w:type="dxa"/>
          <w:trHeight w:val="20"/>
        </w:trPr>
        <w:tc>
          <w:tcPr>
            <w:tcW w:w="2262"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1.1.5. «</w:t>
            </w:r>
            <w:proofErr w:type="spellStart"/>
            <w:r w:rsidRPr="00983E5D">
              <w:rPr>
                <w:rFonts w:ascii="Times New Roman" w:hAnsi="Times New Roman" w:cs="Times New Roman"/>
                <w:color w:val="auto"/>
                <w:kern w:val="0"/>
                <w:sz w:val="12"/>
                <w:szCs w:val="12"/>
                <w:lang w:eastAsia="ar-SA"/>
              </w:rPr>
              <w:t>Каратузская</w:t>
            </w:r>
            <w:proofErr w:type="spellEnd"/>
            <w:r w:rsidRPr="00983E5D">
              <w:rPr>
                <w:rFonts w:ascii="Times New Roman" w:hAnsi="Times New Roman" w:cs="Times New Roman"/>
                <w:color w:val="auto"/>
                <w:kern w:val="0"/>
                <w:sz w:val="12"/>
                <w:szCs w:val="12"/>
                <w:lang w:eastAsia="ar-SA"/>
              </w:rPr>
              <w:t xml:space="preserve"> красавица»</w:t>
            </w:r>
          </w:p>
        </w:tc>
        <w:tc>
          <w:tcPr>
            <w:tcW w:w="706" w:type="dxa"/>
            <w:tcBorders>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567"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001</w:t>
            </w:r>
          </w:p>
        </w:tc>
        <w:tc>
          <w:tcPr>
            <w:tcW w:w="567"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0801</w:t>
            </w:r>
          </w:p>
        </w:tc>
        <w:tc>
          <w:tcPr>
            <w:tcW w:w="854"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0840838</w:t>
            </w:r>
          </w:p>
        </w:tc>
        <w:tc>
          <w:tcPr>
            <w:tcW w:w="570" w:type="dxa"/>
            <w:gridSpan w:val="2"/>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kern w:val="0"/>
                <w:sz w:val="12"/>
                <w:szCs w:val="12"/>
                <w:lang w:eastAsia="ar-SA"/>
              </w:rPr>
            </w:pPr>
            <w:r w:rsidRPr="00983E5D">
              <w:rPr>
                <w:rFonts w:ascii="Times New Roman" w:hAnsi="Times New Roman" w:cs="Times New Roman"/>
                <w:color w:val="auto"/>
                <w:kern w:val="0"/>
                <w:sz w:val="12"/>
                <w:szCs w:val="12"/>
                <w:lang w:eastAsia="ar-SA"/>
              </w:rPr>
              <w:t>244</w:t>
            </w:r>
          </w:p>
        </w:tc>
        <w:tc>
          <w:tcPr>
            <w:tcW w:w="711"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10,0</w:t>
            </w:r>
          </w:p>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p>
        </w:tc>
        <w:tc>
          <w:tcPr>
            <w:tcW w:w="851" w:type="dxa"/>
            <w:gridSpan w:val="3"/>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0,0</w:t>
            </w:r>
          </w:p>
        </w:tc>
        <w:tc>
          <w:tcPr>
            <w:tcW w:w="850" w:type="dxa"/>
            <w:gridSpan w:val="2"/>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10,0</w:t>
            </w:r>
          </w:p>
        </w:tc>
        <w:tc>
          <w:tcPr>
            <w:tcW w:w="993" w:type="dxa"/>
            <w:gridSpan w:val="3"/>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0,0</w:t>
            </w:r>
          </w:p>
        </w:tc>
        <w:tc>
          <w:tcPr>
            <w:tcW w:w="708" w:type="dxa"/>
            <w:gridSpan w:val="3"/>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kern w:val="0"/>
                <w:sz w:val="12"/>
                <w:szCs w:val="12"/>
                <w:lang w:eastAsia="ar-SA"/>
              </w:rPr>
              <w:t>20,0</w:t>
            </w:r>
          </w:p>
        </w:tc>
        <w:tc>
          <w:tcPr>
            <w:tcW w:w="1336" w:type="dxa"/>
            <w:gridSpan w:val="3"/>
            <w:vMerge/>
            <w:tcBorders>
              <w:left w:val="single" w:sz="4" w:space="0" w:color="000000"/>
              <w:bottom w:val="single" w:sz="4" w:space="0" w:color="000000"/>
              <w:right w:val="single" w:sz="4" w:space="0" w:color="000000"/>
            </w:tcBorders>
            <w:shd w:val="clear" w:color="auto" w:fill="auto"/>
          </w:tcPr>
          <w:p w:rsidR="00983E5D" w:rsidRPr="00983E5D" w:rsidRDefault="00983E5D" w:rsidP="00983E5D">
            <w:pPr>
              <w:suppressAutoHyphens/>
              <w:snapToGrid w:val="0"/>
              <w:spacing w:after="0" w:line="240" w:lineRule="auto"/>
              <w:rPr>
                <w:rFonts w:ascii="Times New Roman" w:hAnsi="Times New Roman" w:cs="Times New Roman"/>
                <w:color w:val="auto"/>
                <w:kern w:val="0"/>
                <w:sz w:val="12"/>
                <w:szCs w:val="12"/>
                <w:lang w:eastAsia="ar-SA"/>
              </w:rPr>
            </w:pPr>
          </w:p>
        </w:tc>
      </w:tr>
      <w:tr w:rsidR="00983E5D" w:rsidRPr="00983E5D" w:rsidTr="005D4639">
        <w:trPr>
          <w:gridAfter w:val="3"/>
          <w:wAfter w:w="67" w:type="dxa"/>
          <w:trHeight w:val="20"/>
        </w:trPr>
        <w:tc>
          <w:tcPr>
            <w:tcW w:w="2262"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kern w:val="0"/>
                <w:sz w:val="12"/>
                <w:szCs w:val="12"/>
                <w:lang w:eastAsia="ar-SA"/>
              </w:rPr>
              <w:t xml:space="preserve">Мероприятие 1.2. </w:t>
            </w:r>
            <w:r w:rsidRPr="00983E5D">
              <w:rPr>
                <w:rFonts w:ascii="Times New Roman" w:hAnsi="Times New Roman" w:cs="Times New Roman"/>
                <w:color w:val="auto"/>
                <w:kern w:val="0"/>
                <w:sz w:val="12"/>
                <w:szCs w:val="12"/>
                <w:lang w:eastAsia="ar-SA"/>
              </w:rPr>
              <w:t>Проведение юбилейных мероприятий</w:t>
            </w:r>
          </w:p>
        </w:tc>
        <w:tc>
          <w:tcPr>
            <w:tcW w:w="706"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администрация</w:t>
            </w:r>
          </w:p>
        </w:tc>
        <w:tc>
          <w:tcPr>
            <w:tcW w:w="567"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001</w:t>
            </w:r>
          </w:p>
        </w:tc>
        <w:tc>
          <w:tcPr>
            <w:tcW w:w="567"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0801</w:t>
            </w:r>
          </w:p>
        </w:tc>
        <w:tc>
          <w:tcPr>
            <w:tcW w:w="854"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0840839</w:t>
            </w:r>
          </w:p>
        </w:tc>
        <w:tc>
          <w:tcPr>
            <w:tcW w:w="570" w:type="dxa"/>
            <w:gridSpan w:val="2"/>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kern w:val="0"/>
                <w:sz w:val="12"/>
                <w:szCs w:val="12"/>
                <w:lang w:eastAsia="ar-SA"/>
              </w:rPr>
            </w:pPr>
            <w:r w:rsidRPr="00983E5D">
              <w:rPr>
                <w:rFonts w:ascii="Times New Roman" w:hAnsi="Times New Roman" w:cs="Times New Roman"/>
                <w:color w:val="auto"/>
                <w:kern w:val="0"/>
                <w:sz w:val="12"/>
                <w:szCs w:val="12"/>
                <w:lang w:eastAsia="ar-SA"/>
              </w:rPr>
              <w:t>244</w:t>
            </w:r>
          </w:p>
        </w:tc>
        <w:tc>
          <w:tcPr>
            <w:tcW w:w="711" w:type="dxa"/>
            <w:tcBorders>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668,7</w:t>
            </w:r>
          </w:p>
        </w:tc>
        <w:tc>
          <w:tcPr>
            <w:tcW w:w="851" w:type="dxa"/>
            <w:gridSpan w:val="3"/>
            <w:tcBorders>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345,0</w:t>
            </w:r>
          </w:p>
        </w:tc>
        <w:tc>
          <w:tcPr>
            <w:tcW w:w="850" w:type="dxa"/>
            <w:gridSpan w:val="2"/>
            <w:tcBorders>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0,0</w:t>
            </w:r>
          </w:p>
        </w:tc>
        <w:tc>
          <w:tcPr>
            <w:tcW w:w="993" w:type="dxa"/>
            <w:gridSpan w:val="3"/>
            <w:tcBorders>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0,0</w:t>
            </w:r>
          </w:p>
        </w:tc>
        <w:tc>
          <w:tcPr>
            <w:tcW w:w="708" w:type="dxa"/>
            <w:gridSpan w:val="3"/>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1013,7</w:t>
            </w:r>
          </w:p>
        </w:tc>
        <w:tc>
          <w:tcPr>
            <w:tcW w:w="1336" w:type="dxa"/>
            <w:gridSpan w:val="3"/>
            <w:vMerge w:val="restart"/>
            <w:tcBorders>
              <w:left w:val="single" w:sz="4" w:space="0" w:color="000000"/>
              <w:bottom w:val="single" w:sz="4" w:space="0" w:color="000000"/>
              <w:right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Увеличение числа посетителей культурно-досуговых мероприятий</w:t>
            </w:r>
          </w:p>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на пять тысяч человек</w:t>
            </w:r>
          </w:p>
        </w:tc>
      </w:tr>
      <w:tr w:rsidR="00983E5D" w:rsidRPr="00983E5D" w:rsidTr="005D4639">
        <w:trPr>
          <w:gridAfter w:val="3"/>
          <w:wAfter w:w="67" w:type="dxa"/>
          <w:trHeight w:val="20"/>
        </w:trPr>
        <w:tc>
          <w:tcPr>
            <w:tcW w:w="2262"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1.2.1. 90-летие Каратузского района</w:t>
            </w:r>
          </w:p>
        </w:tc>
        <w:tc>
          <w:tcPr>
            <w:tcW w:w="706" w:type="dxa"/>
            <w:tcBorders>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567"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001</w:t>
            </w:r>
          </w:p>
        </w:tc>
        <w:tc>
          <w:tcPr>
            <w:tcW w:w="567"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0801</w:t>
            </w:r>
          </w:p>
        </w:tc>
        <w:tc>
          <w:tcPr>
            <w:tcW w:w="854"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0840839</w:t>
            </w:r>
          </w:p>
        </w:tc>
        <w:tc>
          <w:tcPr>
            <w:tcW w:w="570" w:type="dxa"/>
            <w:gridSpan w:val="2"/>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kern w:val="0"/>
                <w:sz w:val="12"/>
                <w:szCs w:val="12"/>
                <w:lang w:eastAsia="ar-SA"/>
              </w:rPr>
            </w:pPr>
            <w:r w:rsidRPr="00983E5D">
              <w:rPr>
                <w:rFonts w:ascii="Times New Roman" w:hAnsi="Times New Roman" w:cs="Times New Roman"/>
                <w:color w:val="auto"/>
                <w:kern w:val="0"/>
                <w:sz w:val="12"/>
                <w:szCs w:val="12"/>
                <w:lang w:eastAsia="ar-SA"/>
              </w:rPr>
              <w:t>244</w:t>
            </w:r>
          </w:p>
        </w:tc>
        <w:tc>
          <w:tcPr>
            <w:tcW w:w="711"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668,7</w:t>
            </w:r>
          </w:p>
        </w:tc>
        <w:tc>
          <w:tcPr>
            <w:tcW w:w="851" w:type="dxa"/>
            <w:gridSpan w:val="3"/>
            <w:tcBorders>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0,0</w:t>
            </w:r>
          </w:p>
        </w:tc>
        <w:tc>
          <w:tcPr>
            <w:tcW w:w="850" w:type="dxa"/>
            <w:gridSpan w:val="2"/>
            <w:tcBorders>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0,0</w:t>
            </w:r>
          </w:p>
        </w:tc>
        <w:tc>
          <w:tcPr>
            <w:tcW w:w="993" w:type="dxa"/>
            <w:gridSpan w:val="3"/>
            <w:tcBorders>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0,0</w:t>
            </w:r>
          </w:p>
        </w:tc>
        <w:tc>
          <w:tcPr>
            <w:tcW w:w="708" w:type="dxa"/>
            <w:gridSpan w:val="3"/>
            <w:tcBorders>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kern w:val="0"/>
                <w:sz w:val="12"/>
                <w:szCs w:val="12"/>
                <w:lang w:eastAsia="ar-SA"/>
              </w:rPr>
              <w:t>668,7</w:t>
            </w:r>
          </w:p>
        </w:tc>
        <w:tc>
          <w:tcPr>
            <w:tcW w:w="1336" w:type="dxa"/>
            <w:gridSpan w:val="3"/>
            <w:vMerge/>
            <w:tcBorders>
              <w:left w:val="single" w:sz="4" w:space="0" w:color="000000"/>
              <w:bottom w:val="single" w:sz="4" w:space="0" w:color="000000"/>
              <w:right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p>
        </w:tc>
      </w:tr>
      <w:tr w:rsidR="00983E5D" w:rsidRPr="00983E5D" w:rsidTr="005D4639">
        <w:trPr>
          <w:gridAfter w:val="3"/>
          <w:wAfter w:w="67" w:type="dxa"/>
          <w:trHeight w:val="20"/>
        </w:trPr>
        <w:tc>
          <w:tcPr>
            <w:tcW w:w="2262"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1.2.2. 70-летие Великой Победы</w:t>
            </w:r>
          </w:p>
        </w:tc>
        <w:tc>
          <w:tcPr>
            <w:tcW w:w="706" w:type="dxa"/>
            <w:tcBorders>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567"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001</w:t>
            </w:r>
          </w:p>
        </w:tc>
        <w:tc>
          <w:tcPr>
            <w:tcW w:w="567"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0801</w:t>
            </w:r>
          </w:p>
        </w:tc>
        <w:tc>
          <w:tcPr>
            <w:tcW w:w="854"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0840839</w:t>
            </w:r>
          </w:p>
        </w:tc>
        <w:tc>
          <w:tcPr>
            <w:tcW w:w="570" w:type="dxa"/>
            <w:gridSpan w:val="2"/>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kern w:val="0"/>
                <w:sz w:val="12"/>
                <w:szCs w:val="12"/>
                <w:lang w:eastAsia="ar-SA"/>
              </w:rPr>
            </w:pPr>
            <w:r w:rsidRPr="00983E5D">
              <w:rPr>
                <w:rFonts w:ascii="Times New Roman" w:hAnsi="Times New Roman" w:cs="Times New Roman"/>
                <w:color w:val="auto"/>
                <w:kern w:val="0"/>
                <w:sz w:val="12"/>
                <w:szCs w:val="12"/>
                <w:lang w:eastAsia="ar-SA"/>
              </w:rPr>
              <w:t>244</w:t>
            </w:r>
          </w:p>
        </w:tc>
        <w:tc>
          <w:tcPr>
            <w:tcW w:w="711"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0,0</w:t>
            </w:r>
          </w:p>
        </w:tc>
        <w:tc>
          <w:tcPr>
            <w:tcW w:w="851" w:type="dxa"/>
            <w:gridSpan w:val="3"/>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345,0</w:t>
            </w:r>
          </w:p>
        </w:tc>
        <w:tc>
          <w:tcPr>
            <w:tcW w:w="850" w:type="dxa"/>
            <w:gridSpan w:val="2"/>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0,0</w:t>
            </w:r>
          </w:p>
        </w:tc>
        <w:tc>
          <w:tcPr>
            <w:tcW w:w="993" w:type="dxa"/>
            <w:gridSpan w:val="3"/>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0,0</w:t>
            </w:r>
          </w:p>
        </w:tc>
        <w:tc>
          <w:tcPr>
            <w:tcW w:w="708" w:type="dxa"/>
            <w:gridSpan w:val="3"/>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kern w:val="0"/>
                <w:sz w:val="12"/>
                <w:szCs w:val="12"/>
                <w:lang w:eastAsia="ar-SA"/>
              </w:rPr>
              <w:t>345,0</w:t>
            </w:r>
          </w:p>
        </w:tc>
        <w:tc>
          <w:tcPr>
            <w:tcW w:w="1336" w:type="dxa"/>
            <w:gridSpan w:val="3"/>
            <w:vMerge/>
            <w:tcBorders>
              <w:left w:val="single" w:sz="4" w:space="0" w:color="000000"/>
              <w:bottom w:val="single" w:sz="4" w:space="0" w:color="000000"/>
              <w:right w:val="single" w:sz="4" w:space="0" w:color="000000"/>
            </w:tcBorders>
            <w:shd w:val="clear" w:color="auto" w:fill="auto"/>
          </w:tcPr>
          <w:p w:rsidR="00983E5D" w:rsidRPr="00983E5D" w:rsidRDefault="00983E5D" w:rsidP="00983E5D">
            <w:pPr>
              <w:suppressAutoHyphens/>
              <w:snapToGrid w:val="0"/>
              <w:spacing w:after="0" w:line="240" w:lineRule="auto"/>
              <w:rPr>
                <w:rFonts w:ascii="Times New Roman" w:hAnsi="Times New Roman" w:cs="Times New Roman"/>
                <w:color w:val="auto"/>
                <w:kern w:val="0"/>
                <w:sz w:val="12"/>
                <w:szCs w:val="12"/>
                <w:lang w:eastAsia="ar-SA"/>
              </w:rPr>
            </w:pPr>
          </w:p>
        </w:tc>
      </w:tr>
      <w:tr w:rsidR="00983E5D" w:rsidRPr="00983E5D" w:rsidTr="005D4639">
        <w:trPr>
          <w:gridAfter w:val="3"/>
          <w:wAfter w:w="67" w:type="dxa"/>
          <w:trHeight w:val="20"/>
        </w:trPr>
        <w:tc>
          <w:tcPr>
            <w:tcW w:w="2262"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kern w:val="0"/>
                <w:sz w:val="12"/>
                <w:szCs w:val="12"/>
                <w:lang w:eastAsia="ar-SA"/>
              </w:rPr>
              <w:t>Мероприятие 1.3</w:t>
            </w:r>
            <w:r w:rsidRPr="00983E5D">
              <w:rPr>
                <w:rFonts w:ascii="Times New Roman" w:hAnsi="Times New Roman" w:cs="Times New Roman"/>
                <w:color w:val="auto"/>
                <w:kern w:val="0"/>
                <w:sz w:val="12"/>
                <w:szCs w:val="12"/>
                <w:lang w:eastAsia="ar-SA"/>
              </w:rPr>
              <w:t>. Государственные и традиционно-праздничные мероприятия</w:t>
            </w:r>
          </w:p>
        </w:tc>
        <w:tc>
          <w:tcPr>
            <w:tcW w:w="706"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администрация</w:t>
            </w:r>
          </w:p>
        </w:tc>
        <w:tc>
          <w:tcPr>
            <w:tcW w:w="567"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001</w:t>
            </w:r>
          </w:p>
        </w:tc>
        <w:tc>
          <w:tcPr>
            <w:tcW w:w="567"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0801</w:t>
            </w:r>
          </w:p>
        </w:tc>
        <w:tc>
          <w:tcPr>
            <w:tcW w:w="854"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0840840</w:t>
            </w:r>
          </w:p>
        </w:tc>
        <w:tc>
          <w:tcPr>
            <w:tcW w:w="570" w:type="dxa"/>
            <w:gridSpan w:val="2"/>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244</w:t>
            </w:r>
          </w:p>
        </w:tc>
        <w:tc>
          <w:tcPr>
            <w:tcW w:w="711" w:type="dxa"/>
            <w:tcBorders>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color w:val="auto"/>
                <w:kern w:val="0"/>
                <w:sz w:val="12"/>
                <w:szCs w:val="12"/>
                <w:lang w:eastAsia="ar-SA"/>
              </w:rPr>
              <w:t>224,5</w:t>
            </w:r>
          </w:p>
        </w:tc>
        <w:tc>
          <w:tcPr>
            <w:tcW w:w="851" w:type="dxa"/>
            <w:gridSpan w:val="3"/>
            <w:tcBorders>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224,5</w:t>
            </w:r>
          </w:p>
        </w:tc>
        <w:tc>
          <w:tcPr>
            <w:tcW w:w="850" w:type="dxa"/>
            <w:gridSpan w:val="2"/>
            <w:tcBorders>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209,5</w:t>
            </w:r>
          </w:p>
        </w:tc>
        <w:tc>
          <w:tcPr>
            <w:tcW w:w="993" w:type="dxa"/>
            <w:gridSpan w:val="3"/>
            <w:tcBorders>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209,5</w:t>
            </w:r>
          </w:p>
        </w:tc>
        <w:tc>
          <w:tcPr>
            <w:tcW w:w="708" w:type="dxa"/>
            <w:gridSpan w:val="3"/>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868,0</w:t>
            </w:r>
          </w:p>
        </w:tc>
        <w:tc>
          <w:tcPr>
            <w:tcW w:w="1336" w:type="dxa"/>
            <w:gridSpan w:val="3"/>
            <w:vMerge w:val="restart"/>
            <w:tcBorders>
              <w:left w:val="single" w:sz="4" w:space="0" w:color="000000"/>
              <w:bottom w:val="single" w:sz="4" w:space="0" w:color="000000"/>
              <w:right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Воспитание у молодежи патриотизма, любви к своей Родине.</w:t>
            </w:r>
          </w:p>
        </w:tc>
      </w:tr>
      <w:tr w:rsidR="00983E5D" w:rsidRPr="00983E5D" w:rsidTr="005D4639">
        <w:trPr>
          <w:gridAfter w:val="3"/>
          <w:wAfter w:w="67" w:type="dxa"/>
          <w:trHeight w:val="20"/>
        </w:trPr>
        <w:tc>
          <w:tcPr>
            <w:tcW w:w="2262"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1.3.1. День памяти воинов-интернационалистов</w:t>
            </w:r>
          </w:p>
        </w:tc>
        <w:tc>
          <w:tcPr>
            <w:tcW w:w="706" w:type="dxa"/>
            <w:tcBorders>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567"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001</w:t>
            </w:r>
          </w:p>
        </w:tc>
        <w:tc>
          <w:tcPr>
            <w:tcW w:w="567"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0801</w:t>
            </w:r>
          </w:p>
        </w:tc>
        <w:tc>
          <w:tcPr>
            <w:tcW w:w="854"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0840840</w:t>
            </w:r>
          </w:p>
        </w:tc>
        <w:tc>
          <w:tcPr>
            <w:tcW w:w="570" w:type="dxa"/>
            <w:gridSpan w:val="2"/>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kern w:val="0"/>
                <w:sz w:val="12"/>
                <w:szCs w:val="12"/>
                <w:lang w:eastAsia="ar-SA"/>
              </w:rPr>
            </w:pPr>
            <w:r w:rsidRPr="00983E5D">
              <w:rPr>
                <w:rFonts w:ascii="Times New Roman" w:hAnsi="Times New Roman" w:cs="Times New Roman"/>
                <w:color w:val="auto"/>
                <w:kern w:val="0"/>
                <w:sz w:val="12"/>
                <w:szCs w:val="12"/>
                <w:lang w:eastAsia="ar-SA"/>
              </w:rPr>
              <w:t>244</w:t>
            </w:r>
          </w:p>
        </w:tc>
        <w:tc>
          <w:tcPr>
            <w:tcW w:w="711"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5,0</w:t>
            </w:r>
          </w:p>
        </w:tc>
        <w:tc>
          <w:tcPr>
            <w:tcW w:w="851" w:type="dxa"/>
            <w:gridSpan w:val="3"/>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5,0</w:t>
            </w:r>
          </w:p>
        </w:tc>
        <w:tc>
          <w:tcPr>
            <w:tcW w:w="850" w:type="dxa"/>
            <w:gridSpan w:val="2"/>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5,0</w:t>
            </w:r>
          </w:p>
        </w:tc>
        <w:tc>
          <w:tcPr>
            <w:tcW w:w="993" w:type="dxa"/>
            <w:gridSpan w:val="3"/>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5,0</w:t>
            </w:r>
          </w:p>
        </w:tc>
        <w:tc>
          <w:tcPr>
            <w:tcW w:w="708" w:type="dxa"/>
            <w:gridSpan w:val="3"/>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20,0</w:t>
            </w:r>
          </w:p>
        </w:tc>
        <w:tc>
          <w:tcPr>
            <w:tcW w:w="1336" w:type="dxa"/>
            <w:gridSpan w:val="3"/>
            <w:vMerge/>
            <w:tcBorders>
              <w:left w:val="single" w:sz="4" w:space="0" w:color="000000"/>
              <w:bottom w:val="single" w:sz="4" w:space="0" w:color="000000"/>
              <w:right w:val="single" w:sz="4" w:space="0" w:color="000000"/>
            </w:tcBorders>
            <w:shd w:val="clear" w:color="auto" w:fill="auto"/>
          </w:tcPr>
          <w:p w:rsidR="00983E5D" w:rsidRPr="00983E5D" w:rsidRDefault="00983E5D" w:rsidP="00983E5D">
            <w:pPr>
              <w:suppressAutoHyphens/>
              <w:snapToGrid w:val="0"/>
              <w:spacing w:after="0" w:line="240" w:lineRule="auto"/>
              <w:rPr>
                <w:rFonts w:ascii="Times New Roman" w:hAnsi="Times New Roman" w:cs="Times New Roman"/>
                <w:color w:val="auto"/>
                <w:kern w:val="0"/>
                <w:sz w:val="12"/>
                <w:szCs w:val="12"/>
                <w:lang w:eastAsia="ar-SA"/>
              </w:rPr>
            </w:pPr>
          </w:p>
        </w:tc>
      </w:tr>
      <w:tr w:rsidR="00983E5D" w:rsidRPr="00983E5D" w:rsidTr="005D4639">
        <w:trPr>
          <w:gridAfter w:val="3"/>
          <w:wAfter w:w="67" w:type="dxa"/>
          <w:trHeight w:val="20"/>
        </w:trPr>
        <w:tc>
          <w:tcPr>
            <w:tcW w:w="2262"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1.3.2. День матери</w:t>
            </w:r>
          </w:p>
        </w:tc>
        <w:tc>
          <w:tcPr>
            <w:tcW w:w="706" w:type="dxa"/>
            <w:tcBorders>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567"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001</w:t>
            </w:r>
          </w:p>
        </w:tc>
        <w:tc>
          <w:tcPr>
            <w:tcW w:w="567"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0801</w:t>
            </w:r>
          </w:p>
        </w:tc>
        <w:tc>
          <w:tcPr>
            <w:tcW w:w="854"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0840840</w:t>
            </w:r>
          </w:p>
        </w:tc>
        <w:tc>
          <w:tcPr>
            <w:tcW w:w="570" w:type="dxa"/>
            <w:gridSpan w:val="2"/>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kern w:val="0"/>
                <w:sz w:val="12"/>
                <w:szCs w:val="12"/>
                <w:lang w:eastAsia="ar-SA"/>
              </w:rPr>
            </w:pPr>
            <w:r w:rsidRPr="00983E5D">
              <w:rPr>
                <w:rFonts w:ascii="Times New Roman" w:hAnsi="Times New Roman" w:cs="Times New Roman"/>
                <w:color w:val="auto"/>
                <w:kern w:val="0"/>
                <w:sz w:val="12"/>
                <w:szCs w:val="12"/>
                <w:lang w:eastAsia="ar-SA"/>
              </w:rPr>
              <w:t>244</w:t>
            </w:r>
          </w:p>
        </w:tc>
        <w:tc>
          <w:tcPr>
            <w:tcW w:w="711"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5,5</w:t>
            </w:r>
          </w:p>
        </w:tc>
        <w:tc>
          <w:tcPr>
            <w:tcW w:w="851" w:type="dxa"/>
            <w:gridSpan w:val="3"/>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5,5</w:t>
            </w:r>
          </w:p>
        </w:tc>
        <w:tc>
          <w:tcPr>
            <w:tcW w:w="850" w:type="dxa"/>
            <w:gridSpan w:val="2"/>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5,5</w:t>
            </w:r>
          </w:p>
        </w:tc>
        <w:tc>
          <w:tcPr>
            <w:tcW w:w="993" w:type="dxa"/>
            <w:gridSpan w:val="3"/>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5,5</w:t>
            </w:r>
          </w:p>
        </w:tc>
        <w:tc>
          <w:tcPr>
            <w:tcW w:w="708" w:type="dxa"/>
            <w:gridSpan w:val="3"/>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22,0</w:t>
            </w:r>
          </w:p>
        </w:tc>
        <w:tc>
          <w:tcPr>
            <w:tcW w:w="1336" w:type="dxa"/>
            <w:gridSpan w:val="3"/>
            <w:vMerge/>
            <w:tcBorders>
              <w:left w:val="single" w:sz="4" w:space="0" w:color="000000"/>
              <w:bottom w:val="single" w:sz="4" w:space="0" w:color="000000"/>
              <w:right w:val="single" w:sz="4" w:space="0" w:color="000000"/>
            </w:tcBorders>
            <w:shd w:val="clear" w:color="auto" w:fill="auto"/>
          </w:tcPr>
          <w:p w:rsidR="00983E5D" w:rsidRPr="00983E5D" w:rsidRDefault="00983E5D" w:rsidP="00983E5D">
            <w:pPr>
              <w:suppressAutoHyphens/>
              <w:snapToGrid w:val="0"/>
              <w:spacing w:after="0" w:line="240" w:lineRule="auto"/>
              <w:rPr>
                <w:rFonts w:ascii="Times New Roman" w:hAnsi="Times New Roman" w:cs="Times New Roman"/>
                <w:color w:val="auto"/>
                <w:kern w:val="0"/>
                <w:sz w:val="12"/>
                <w:szCs w:val="12"/>
                <w:lang w:eastAsia="ar-SA"/>
              </w:rPr>
            </w:pPr>
          </w:p>
        </w:tc>
      </w:tr>
      <w:tr w:rsidR="00983E5D" w:rsidRPr="00983E5D" w:rsidTr="005D4639">
        <w:trPr>
          <w:gridAfter w:val="3"/>
          <w:wAfter w:w="67" w:type="dxa"/>
          <w:trHeight w:val="20"/>
        </w:trPr>
        <w:tc>
          <w:tcPr>
            <w:tcW w:w="2262"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1.3.3. День инвалидов</w:t>
            </w:r>
          </w:p>
        </w:tc>
        <w:tc>
          <w:tcPr>
            <w:tcW w:w="706" w:type="dxa"/>
            <w:tcBorders>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567"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001</w:t>
            </w:r>
          </w:p>
        </w:tc>
        <w:tc>
          <w:tcPr>
            <w:tcW w:w="567"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0801</w:t>
            </w:r>
          </w:p>
        </w:tc>
        <w:tc>
          <w:tcPr>
            <w:tcW w:w="854"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0840840</w:t>
            </w:r>
          </w:p>
        </w:tc>
        <w:tc>
          <w:tcPr>
            <w:tcW w:w="570" w:type="dxa"/>
            <w:gridSpan w:val="2"/>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kern w:val="0"/>
                <w:sz w:val="12"/>
                <w:szCs w:val="12"/>
                <w:lang w:eastAsia="ar-SA"/>
              </w:rPr>
            </w:pPr>
            <w:r w:rsidRPr="00983E5D">
              <w:rPr>
                <w:rFonts w:ascii="Times New Roman" w:hAnsi="Times New Roman" w:cs="Times New Roman"/>
                <w:color w:val="auto"/>
                <w:kern w:val="0"/>
                <w:sz w:val="12"/>
                <w:szCs w:val="12"/>
                <w:lang w:eastAsia="ar-SA"/>
              </w:rPr>
              <w:t>244</w:t>
            </w:r>
          </w:p>
        </w:tc>
        <w:tc>
          <w:tcPr>
            <w:tcW w:w="711"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4,0</w:t>
            </w:r>
          </w:p>
        </w:tc>
        <w:tc>
          <w:tcPr>
            <w:tcW w:w="851" w:type="dxa"/>
            <w:gridSpan w:val="3"/>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4,0</w:t>
            </w:r>
          </w:p>
        </w:tc>
        <w:tc>
          <w:tcPr>
            <w:tcW w:w="850" w:type="dxa"/>
            <w:gridSpan w:val="2"/>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4,0</w:t>
            </w:r>
          </w:p>
        </w:tc>
        <w:tc>
          <w:tcPr>
            <w:tcW w:w="993" w:type="dxa"/>
            <w:gridSpan w:val="3"/>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4,0</w:t>
            </w:r>
          </w:p>
        </w:tc>
        <w:tc>
          <w:tcPr>
            <w:tcW w:w="708" w:type="dxa"/>
            <w:gridSpan w:val="3"/>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16,0</w:t>
            </w:r>
          </w:p>
        </w:tc>
        <w:tc>
          <w:tcPr>
            <w:tcW w:w="1336" w:type="dxa"/>
            <w:gridSpan w:val="3"/>
            <w:vMerge/>
            <w:tcBorders>
              <w:left w:val="single" w:sz="4" w:space="0" w:color="000000"/>
              <w:bottom w:val="single" w:sz="4" w:space="0" w:color="000000"/>
              <w:right w:val="single" w:sz="4" w:space="0" w:color="000000"/>
            </w:tcBorders>
            <w:shd w:val="clear" w:color="auto" w:fill="auto"/>
          </w:tcPr>
          <w:p w:rsidR="00983E5D" w:rsidRPr="00983E5D" w:rsidRDefault="00983E5D" w:rsidP="00983E5D">
            <w:pPr>
              <w:suppressAutoHyphens/>
              <w:snapToGrid w:val="0"/>
              <w:spacing w:after="0" w:line="240" w:lineRule="auto"/>
              <w:rPr>
                <w:rFonts w:ascii="Times New Roman" w:hAnsi="Times New Roman" w:cs="Times New Roman"/>
                <w:color w:val="auto"/>
                <w:kern w:val="0"/>
                <w:sz w:val="12"/>
                <w:szCs w:val="12"/>
                <w:lang w:eastAsia="ar-SA"/>
              </w:rPr>
            </w:pPr>
          </w:p>
        </w:tc>
      </w:tr>
      <w:tr w:rsidR="00983E5D" w:rsidRPr="00983E5D" w:rsidTr="005D4639">
        <w:trPr>
          <w:gridAfter w:val="3"/>
          <w:wAfter w:w="67" w:type="dxa"/>
          <w:trHeight w:val="20"/>
        </w:trPr>
        <w:tc>
          <w:tcPr>
            <w:tcW w:w="2262"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1.3.4. День пожилого человека</w:t>
            </w:r>
          </w:p>
        </w:tc>
        <w:tc>
          <w:tcPr>
            <w:tcW w:w="706" w:type="dxa"/>
            <w:tcBorders>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567"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001</w:t>
            </w:r>
          </w:p>
        </w:tc>
        <w:tc>
          <w:tcPr>
            <w:tcW w:w="567"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0801</w:t>
            </w:r>
          </w:p>
        </w:tc>
        <w:tc>
          <w:tcPr>
            <w:tcW w:w="854"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0840840</w:t>
            </w:r>
          </w:p>
        </w:tc>
        <w:tc>
          <w:tcPr>
            <w:tcW w:w="570" w:type="dxa"/>
            <w:gridSpan w:val="2"/>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kern w:val="0"/>
                <w:sz w:val="12"/>
                <w:szCs w:val="12"/>
                <w:lang w:eastAsia="ar-SA"/>
              </w:rPr>
            </w:pPr>
            <w:r w:rsidRPr="00983E5D">
              <w:rPr>
                <w:rFonts w:ascii="Times New Roman" w:hAnsi="Times New Roman" w:cs="Times New Roman"/>
                <w:color w:val="auto"/>
                <w:kern w:val="0"/>
                <w:sz w:val="12"/>
                <w:szCs w:val="12"/>
                <w:lang w:eastAsia="ar-SA"/>
              </w:rPr>
              <w:t>244</w:t>
            </w:r>
          </w:p>
        </w:tc>
        <w:tc>
          <w:tcPr>
            <w:tcW w:w="711"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5,0</w:t>
            </w:r>
          </w:p>
        </w:tc>
        <w:tc>
          <w:tcPr>
            <w:tcW w:w="851" w:type="dxa"/>
            <w:gridSpan w:val="3"/>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5,0</w:t>
            </w:r>
          </w:p>
        </w:tc>
        <w:tc>
          <w:tcPr>
            <w:tcW w:w="850" w:type="dxa"/>
            <w:gridSpan w:val="2"/>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5,0</w:t>
            </w:r>
          </w:p>
        </w:tc>
        <w:tc>
          <w:tcPr>
            <w:tcW w:w="993" w:type="dxa"/>
            <w:gridSpan w:val="3"/>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5,0</w:t>
            </w:r>
          </w:p>
        </w:tc>
        <w:tc>
          <w:tcPr>
            <w:tcW w:w="708" w:type="dxa"/>
            <w:gridSpan w:val="3"/>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20,0</w:t>
            </w:r>
          </w:p>
        </w:tc>
        <w:tc>
          <w:tcPr>
            <w:tcW w:w="1336" w:type="dxa"/>
            <w:gridSpan w:val="3"/>
            <w:vMerge/>
            <w:tcBorders>
              <w:left w:val="single" w:sz="4" w:space="0" w:color="000000"/>
              <w:bottom w:val="single" w:sz="4" w:space="0" w:color="000000"/>
              <w:right w:val="single" w:sz="4" w:space="0" w:color="000000"/>
            </w:tcBorders>
            <w:shd w:val="clear" w:color="auto" w:fill="auto"/>
          </w:tcPr>
          <w:p w:rsidR="00983E5D" w:rsidRPr="00983E5D" w:rsidRDefault="00983E5D" w:rsidP="00983E5D">
            <w:pPr>
              <w:suppressAutoHyphens/>
              <w:snapToGrid w:val="0"/>
              <w:spacing w:after="0" w:line="240" w:lineRule="auto"/>
              <w:rPr>
                <w:rFonts w:ascii="Times New Roman" w:hAnsi="Times New Roman" w:cs="Times New Roman"/>
                <w:color w:val="auto"/>
                <w:kern w:val="0"/>
                <w:sz w:val="12"/>
                <w:szCs w:val="12"/>
                <w:lang w:eastAsia="ar-SA"/>
              </w:rPr>
            </w:pPr>
          </w:p>
        </w:tc>
      </w:tr>
      <w:tr w:rsidR="00983E5D" w:rsidRPr="00983E5D" w:rsidTr="005D4639">
        <w:trPr>
          <w:gridAfter w:val="3"/>
          <w:wAfter w:w="67" w:type="dxa"/>
          <w:trHeight w:val="20"/>
        </w:trPr>
        <w:tc>
          <w:tcPr>
            <w:tcW w:w="2262"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1.3.5. День Победы</w:t>
            </w:r>
          </w:p>
        </w:tc>
        <w:tc>
          <w:tcPr>
            <w:tcW w:w="706" w:type="dxa"/>
            <w:tcBorders>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567"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001</w:t>
            </w:r>
          </w:p>
        </w:tc>
        <w:tc>
          <w:tcPr>
            <w:tcW w:w="567"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0801</w:t>
            </w:r>
          </w:p>
        </w:tc>
        <w:tc>
          <w:tcPr>
            <w:tcW w:w="854"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0840840</w:t>
            </w:r>
          </w:p>
        </w:tc>
        <w:tc>
          <w:tcPr>
            <w:tcW w:w="570" w:type="dxa"/>
            <w:gridSpan w:val="2"/>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kern w:val="0"/>
                <w:sz w:val="12"/>
                <w:szCs w:val="12"/>
                <w:lang w:eastAsia="ar-SA"/>
              </w:rPr>
            </w:pPr>
            <w:r w:rsidRPr="00983E5D">
              <w:rPr>
                <w:rFonts w:ascii="Times New Roman" w:hAnsi="Times New Roman" w:cs="Times New Roman"/>
                <w:color w:val="auto"/>
                <w:kern w:val="0"/>
                <w:sz w:val="12"/>
                <w:szCs w:val="12"/>
                <w:lang w:eastAsia="ar-SA"/>
              </w:rPr>
              <w:t>244</w:t>
            </w:r>
          </w:p>
        </w:tc>
        <w:tc>
          <w:tcPr>
            <w:tcW w:w="711"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20,0</w:t>
            </w:r>
          </w:p>
        </w:tc>
        <w:tc>
          <w:tcPr>
            <w:tcW w:w="851" w:type="dxa"/>
            <w:gridSpan w:val="3"/>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35,0</w:t>
            </w:r>
          </w:p>
        </w:tc>
        <w:tc>
          <w:tcPr>
            <w:tcW w:w="850" w:type="dxa"/>
            <w:gridSpan w:val="2"/>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20,0</w:t>
            </w:r>
          </w:p>
        </w:tc>
        <w:tc>
          <w:tcPr>
            <w:tcW w:w="993" w:type="dxa"/>
            <w:gridSpan w:val="3"/>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20,0</w:t>
            </w:r>
          </w:p>
        </w:tc>
        <w:tc>
          <w:tcPr>
            <w:tcW w:w="708" w:type="dxa"/>
            <w:gridSpan w:val="3"/>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95,0</w:t>
            </w:r>
          </w:p>
        </w:tc>
        <w:tc>
          <w:tcPr>
            <w:tcW w:w="1336" w:type="dxa"/>
            <w:gridSpan w:val="3"/>
            <w:vMerge/>
            <w:tcBorders>
              <w:left w:val="single" w:sz="4" w:space="0" w:color="000000"/>
              <w:bottom w:val="single" w:sz="4" w:space="0" w:color="000000"/>
              <w:right w:val="single" w:sz="4" w:space="0" w:color="000000"/>
            </w:tcBorders>
            <w:shd w:val="clear" w:color="auto" w:fill="auto"/>
          </w:tcPr>
          <w:p w:rsidR="00983E5D" w:rsidRPr="00983E5D" w:rsidRDefault="00983E5D" w:rsidP="00983E5D">
            <w:pPr>
              <w:suppressAutoHyphens/>
              <w:snapToGrid w:val="0"/>
              <w:spacing w:after="0" w:line="240" w:lineRule="auto"/>
              <w:rPr>
                <w:rFonts w:ascii="Times New Roman" w:hAnsi="Times New Roman" w:cs="Times New Roman"/>
                <w:color w:val="auto"/>
                <w:kern w:val="0"/>
                <w:sz w:val="12"/>
                <w:szCs w:val="12"/>
                <w:lang w:eastAsia="ar-SA"/>
              </w:rPr>
            </w:pPr>
          </w:p>
        </w:tc>
      </w:tr>
      <w:tr w:rsidR="00983E5D" w:rsidRPr="00983E5D" w:rsidTr="005D4639">
        <w:trPr>
          <w:gridAfter w:val="3"/>
          <w:wAfter w:w="67" w:type="dxa"/>
          <w:trHeight w:val="20"/>
        </w:trPr>
        <w:tc>
          <w:tcPr>
            <w:tcW w:w="2262"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1.3.6. День работников сельского хозяйства</w:t>
            </w:r>
          </w:p>
        </w:tc>
        <w:tc>
          <w:tcPr>
            <w:tcW w:w="706"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56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0801</w:t>
            </w:r>
          </w:p>
        </w:tc>
        <w:tc>
          <w:tcPr>
            <w:tcW w:w="85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0840840</w:t>
            </w:r>
          </w:p>
        </w:tc>
        <w:tc>
          <w:tcPr>
            <w:tcW w:w="570" w:type="dxa"/>
            <w:gridSpan w:val="2"/>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kern w:val="0"/>
                <w:sz w:val="12"/>
                <w:szCs w:val="12"/>
                <w:lang w:eastAsia="ar-SA"/>
              </w:rPr>
            </w:pPr>
            <w:r w:rsidRPr="00983E5D">
              <w:rPr>
                <w:rFonts w:ascii="Times New Roman" w:hAnsi="Times New Roman" w:cs="Times New Roman"/>
                <w:color w:val="auto"/>
                <w:kern w:val="0"/>
                <w:sz w:val="12"/>
                <w:szCs w:val="12"/>
                <w:lang w:eastAsia="ar-SA"/>
              </w:rPr>
              <w:t>244</w:t>
            </w:r>
          </w:p>
        </w:tc>
        <w:tc>
          <w:tcPr>
            <w:tcW w:w="711"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170,0</w:t>
            </w:r>
          </w:p>
        </w:tc>
        <w:tc>
          <w:tcPr>
            <w:tcW w:w="851" w:type="dxa"/>
            <w:gridSpan w:val="3"/>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170,0</w:t>
            </w:r>
          </w:p>
        </w:tc>
        <w:tc>
          <w:tcPr>
            <w:tcW w:w="850" w:type="dxa"/>
            <w:gridSpan w:val="2"/>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170,0</w:t>
            </w:r>
          </w:p>
        </w:tc>
        <w:tc>
          <w:tcPr>
            <w:tcW w:w="993" w:type="dxa"/>
            <w:gridSpan w:val="3"/>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170,0</w:t>
            </w:r>
          </w:p>
        </w:tc>
        <w:tc>
          <w:tcPr>
            <w:tcW w:w="708" w:type="dxa"/>
            <w:gridSpan w:val="3"/>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680,0</w:t>
            </w:r>
          </w:p>
        </w:tc>
        <w:tc>
          <w:tcPr>
            <w:tcW w:w="1336" w:type="dxa"/>
            <w:gridSpan w:val="3"/>
            <w:vMerge/>
            <w:tcBorders>
              <w:left w:val="single" w:sz="4" w:space="0" w:color="000000"/>
              <w:bottom w:val="single" w:sz="4" w:space="0" w:color="000000"/>
              <w:right w:val="single" w:sz="4" w:space="0" w:color="000000"/>
            </w:tcBorders>
            <w:shd w:val="clear" w:color="auto" w:fill="auto"/>
          </w:tcPr>
          <w:p w:rsidR="00983E5D" w:rsidRPr="00983E5D" w:rsidRDefault="00983E5D" w:rsidP="00983E5D">
            <w:pPr>
              <w:suppressAutoHyphens/>
              <w:snapToGrid w:val="0"/>
              <w:spacing w:after="0" w:line="240" w:lineRule="auto"/>
              <w:rPr>
                <w:rFonts w:ascii="Times New Roman" w:hAnsi="Times New Roman" w:cs="Times New Roman"/>
                <w:color w:val="auto"/>
                <w:kern w:val="0"/>
                <w:sz w:val="12"/>
                <w:szCs w:val="12"/>
                <w:lang w:eastAsia="ar-SA"/>
              </w:rPr>
            </w:pPr>
          </w:p>
        </w:tc>
      </w:tr>
      <w:tr w:rsidR="00983E5D" w:rsidRPr="00983E5D" w:rsidTr="005D4639">
        <w:trPr>
          <w:gridAfter w:val="3"/>
          <w:wAfter w:w="67" w:type="dxa"/>
          <w:trHeight w:val="20"/>
        </w:trPr>
        <w:tc>
          <w:tcPr>
            <w:tcW w:w="2262"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kern w:val="0"/>
                <w:sz w:val="12"/>
                <w:szCs w:val="12"/>
                <w:lang w:eastAsia="ar-SA"/>
              </w:rPr>
              <w:t>Мероприятие 1.4</w:t>
            </w:r>
            <w:r w:rsidRPr="00983E5D">
              <w:rPr>
                <w:rFonts w:ascii="Times New Roman" w:hAnsi="Times New Roman" w:cs="Times New Roman"/>
                <w:color w:val="auto"/>
                <w:kern w:val="0"/>
                <w:sz w:val="12"/>
                <w:szCs w:val="12"/>
                <w:lang w:eastAsia="ar-SA"/>
              </w:rPr>
              <w:t>. Реализация на территории района проектов и акций:</w:t>
            </w:r>
          </w:p>
        </w:tc>
        <w:tc>
          <w:tcPr>
            <w:tcW w:w="706"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администрация</w:t>
            </w:r>
          </w:p>
        </w:tc>
        <w:tc>
          <w:tcPr>
            <w:tcW w:w="567"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001</w:t>
            </w:r>
          </w:p>
        </w:tc>
        <w:tc>
          <w:tcPr>
            <w:tcW w:w="567"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0801</w:t>
            </w:r>
          </w:p>
        </w:tc>
        <w:tc>
          <w:tcPr>
            <w:tcW w:w="854"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0840841</w:t>
            </w:r>
          </w:p>
        </w:tc>
        <w:tc>
          <w:tcPr>
            <w:tcW w:w="570" w:type="dxa"/>
            <w:gridSpan w:val="2"/>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kern w:val="0"/>
                <w:sz w:val="12"/>
                <w:szCs w:val="12"/>
                <w:lang w:eastAsia="ar-SA"/>
              </w:rPr>
            </w:pPr>
            <w:r w:rsidRPr="00983E5D">
              <w:rPr>
                <w:rFonts w:ascii="Times New Roman" w:hAnsi="Times New Roman" w:cs="Times New Roman"/>
                <w:color w:val="auto"/>
                <w:kern w:val="0"/>
                <w:sz w:val="12"/>
                <w:szCs w:val="12"/>
                <w:lang w:eastAsia="ar-SA"/>
              </w:rPr>
              <w:t>244</w:t>
            </w:r>
          </w:p>
        </w:tc>
        <w:tc>
          <w:tcPr>
            <w:tcW w:w="711"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0,0</w:t>
            </w:r>
          </w:p>
        </w:tc>
        <w:tc>
          <w:tcPr>
            <w:tcW w:w="851" w:type="dxa"/>
            <w:gridSpan w:val="3"/>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30,0</w:t>
            </w:r>
          </w:p>
        </w:tc>
        <w:tc>
          <w:tcPr>
            <w:tcW w:w="850" w:type="dxa"/>
            <w:gridSpan w:val="2"/>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30,0</w:t>
            </w:r>
          </w:p>
        </w:tc>
        <w:tc>
          <w:tcPr>
            <w:tcW w:w="993" w:type="dxa"/>
            <w:gridSpan w:val="3"/>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30,0</w:t>
            </w:r>
          </w:p>
        </w:tc>
        <w:tc>
          <w:tcPr>
            <w:tcW w:w="708" w:type="dxa"/>
            <w:gridSpan w:val="3"/>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kern w:val="0"/>
                <w:sz w:val="12"/>
                <w:szCs w:val="12"/>
                <w:lang w:eastAsia="ar-SA"/>
              </w:rPr>
              <w:t>90,0</w:t>
            </w:r>
          </w:p>
        </w:tc>
        <w:tc>
          <w:tcPr>
            <w:tcW w:w="1336" w:type="dxa"/>
            <w:gridSpan w:val="3"/>
            <w:vMerge/>
            <w:tcBorders>
              <w:left w:val="single" w:sz="4" w:space="0" w:color="000000"/>
              <w:bottom w:val="single" w:sz="4" w:space="0" w:color="000000"/>
              <w:right w:val="single" w:sz="4" w:space="0" w:color="000000"/>
            </w:tcBorders>
            <w:shd w:val="clear" w:color="auto" w:fill="auto"/>
          </w:tcPr>
          <w:p w:rsidR="00983E5D" w:rsidRPr="00983E5D" w:rsidRDefault="00983E5D" w:rsidP="00983E5D">
            <w:pPr>
              <w:suppressAutoHyphens/>
              <w:snapToGrid w:val="0"/>
              <w:spacing w:after="0" w:line="240" w:lineRule="auto"/>
              <w:rPr>
                <w:rFonts w:ascii="Times New Roman" w:hAnsi="Times New Roman" w:cs="Times New Roman"/>
                <w:color w:val="auto"/>
                <w:kern w:val="0"/>
                <w:sz w:val="12"/>
                <w:szCs w:val="12"/>
                <w:lang w:eastAsia="ar-SA"/>
              </w:rPr>
            </w:pPr>
          </w:p>
        </w:tc>
      </w:tr>
      <w:tr w:rsidR="00983E5D" w:rsidRPr="00983E5D" w:rsidTr="005D4639">
        <w:trPr>
          <w:gridAfter w:val="3"/>
          <w:wAfter w:w="67" w:type="dxa"/>
          <w:trHeight w:val="20"/>
        </w:trPr>
        <w:tc>
          <w:tcPr>
            <w:tcW w:w="2262"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kern w:val="0"/>
                <w:sz w:val="12"/>
                <w:szCs w:val="12"/>
                <w:lang w:eastAsia="ar-SA"/>
              </w:rPr>
            </w:pPr>
            <w:r w:rsidRPr="00983E5D">
              <w:rPr>
                <w:rFonts w:ascii="Times New Roman" w:hAnsi="Times New Roman" w:cs="Times New Roman"/>
                <w:color w:val="auto"/>
                <w:kern w:val="0"/>
                <w:sz w:val="12"/>
                <w:szCs w:val="12"/>
                <w:lang w:eastAsia="ar-SA"/>
              </w:rPr>
              <w:t>1.4.1. Шагают победители</w:t>
            </w:r>
          </w:p>
          <w:p w:rsidR="00983E5D" w:rsidRPr="00983E5D" w:rsidRDefault="00983E5D" w:rsidP="00983E5D">
            <w:pPr>
              <w:suppressAutoHyphens/>
              <w:spacing w:after="0" w:line="240" w:lineRule="auto"/>
              <w:rPr>
                <w:rFonts w:ascii="Times New Roman" w:hAnsi="Times New Roman" w:cs="Times New Roman"/>
                <w:kern w:val="0"/>
                <w:sz w:val="12"/>
                <w:szCs w:val="12"/>
                <w:lang w:eastAsia="ar-SA"/>
              </w:rPr>
            </w:pPr>
          </w:p>
        </w:tc>
        <w:tc>
          <w:tcPr>
            <w:tcW w:w="706" w:type="dxa"/>
            <w:tcBorders>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567"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001</w:t>
            </w:r>
          </w:p>
        </w:tc>
        <w:tc>
          <w:tcPr>
            <w:tcW w:w="567"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0801</w:t>
            </w:r>
          </w:p>
        </w:tc>
        <w:tc>
          <w:tcPr>
            <w:tcW w:w="854"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0840841</w:t>
            </w:r>
          </w:p>
        </w:tc>
        <w:tc>
          <w:tcPr>
            <w:tcW w:w="570" w:type="dxa"/>
            <w:gridSpan w:val="2"/>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kern w:val="0"/>
                <w:sz w:val="12"/>
                <w:szCs w:val="12"/>
                <w:lang w:eastAsia="ar-SA"/>
              </w:rPr>
            </w:pPr>
            <w:r w:rsidRPr="00983E5D">
              <w:rPr>
                <w:rFonts w:ascii="Times New Roman" w:hAnsi="Times New Roman" w:cs="Times New Roman"/>
                <w:color w:val="auto"/>
                <w:kern w:val="0"/>
                <w:sz w:val="12"/>
                <w:szCs w:val="12"/>
                <w:lang w:eastAsia="ar-SA"/>
              </w:rPr>
              <w:t>244</w:t>
            </w:r>
          </w:p>
        </w:tc>
        <w:tc>
          <w:tcPr>
            <w:tcW w:w="711"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0,0</w:t>
            </w:r>
          </w:p>
        </w:tc>
        <w:tc>
          <w:tcPr>
            <w:tcW w:w="851" w:type="dxa"/>
            <w:gridSpan w:val="3"/>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30,0</w:t>
            </w:r>
          </w:p>
        </w:tc>
        <w:tc>
          <w:tcPr>
            <w:tcW w:w="850" w:type="dxa"/>
            <w:gridSpan w:val="2"/>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15,0</w:t>
            </w:r>
          </w:p>
        </w:tc>
        <w:tc>
          <w:tcPr>
            <w:tcW w:w="993" w:type="dxa"/>
            <w:gridSpan w:val="3"/>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30,0</w:t>
            </w:r>
          </w:p>
        </w:tc>
        <w:tc>
          <w:tcPr>
            <w:tcW w:w="708" w:type="dxa"/>
            <w:gridSpan w:val="3"/>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kern w:val="0"/>
                <w:sz w:val="12"/>
                <w:szCs w:val="12"/>
                <w:lang w:eastAsia="ar-SA"/>
              </w:rPr>
              <w:t>75,0</w:t>
            </w:r>
          </w:p>
        </w:tc>
        <w:tc>
          <w:tcPr>
            <w:tcW w:w="1336" w:type="dxa"/>
            <w:gridSpan w:val="3"/>
            <w:tcBorders>
              <w:top w:val="single" w:sz="4" w:space="0" w:color="000000"/>
              <w:left w:val="single" w:sz="4" w:space="0" w:color="000000"/>
              <w:bottom w:val="single" w:sz="4" w:space="0" w:color="000000"/>
              <w:right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Воспитание у молодежи патриотизма, любви к своей Родине.</w:t>
            </w:r>
          </w:p>
        </w:tc>
      </w:tr>
      <w:tr w:rsidR="00983E5D" w:rsidRPr="00983E5D" w:rsidTr="005D4639">
        <w:trPr>
          <w:gridAfter w:val="3"/>
          <w:wAfter w:w="67" w:type="dxa"/>
          <w:trHeight w:val="20"/>
        </w:trPr>
        <w:tc>
          <w:tcPr>
            <w:tcW w:w="2262"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 xml:space="preserve">1.4.2.Акция, посвященная 30-й годовщине событий на </w:t>
            </w:r>
            <w:proofErr w:type="spellStart"/>
            <w:r w:rsidRPr="00983E5D">
              <w:rPr>
                <w:rFonts w:ascii="Times New Roman" w:hAnsi="Times New Roman" w:cs="Times New Roman"/>
                <w:color w:val="auto"/>
                <w:kern w:val="0"/>
                <w:sz w:val="12"/>
                <w:szCs w:val="12"/>
                <w:lang w:eastAsia="ar-SA"/>
              </w:rPr>
              <w:t>Чернобольской</w:t>
            </w:r>
            <w:proofErr w:type="spellEnd"/>
            <w:r w:rsidRPr="00983E5D">
              <w:rPr>
                <w:rFonts w:ascii="Times New Roman" w:hAnsi="Times New Roman" w:cs="Times New Roman"/>
                <w:color w:val="auto"/>
                <w:kern w:val="0"/>
                <w:sz w:val="12"/>
                <w:szCs w:val="12"/>
                <w:lang w:eastAsia="ar-SA"/>
              </w:rPr>
              <w:t xml:space="preserve"> АЭС</w:t>
            </w:r>
          </w:p>
        </w:tc>
        <w:tc>
          <w:tcPr>
            <w:tcW w:w="706" w:type="dxa"/>
            <w:tcBorders>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567" w:type="dxa"/>
            <w:tcBorders>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567" w:type="dxa"/>
            <w:tcBorders>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854" w:type="dxa"/>
            <w:tcBorders>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570" w:type="dxa"/>
            <w:gridSpan w:val="2"/>
            <w:tcBorders>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711"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0,0</w:t>
            </w:r>
          </w:p>
        </w:tc>
        <w:tc>
          <w:tcPr>
            <w:tcW w:w="851" w:type="dxa"/>
            <w:gridSpan w:val="3"/>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0,0</w:t>
            </w:r>
          </w:p>
        </w:tc>
        <w:tc>
          <w:tcPr>
            <w:tcW w:w="850" w:type="dxa"/>
            <w:gridSpan w:val="2"/>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15,0</w:t>
            </w:r>
          </w:p>
        </w:tc>
        <w:tc>
          <w:tcPr>
            <w:tcW w:w="993" w:type="dxa"/>
            <w:gridSpan w:val="3"/>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0,0</w:t>
            </w:r>
          </w:p>
        </w:tc>
        <w:tc>
          <w:tcPr>
            <w:tcW w:w="708" w:type="dxa"/>
            <w:gridSpan w:val="3"/>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kern w:val="0"/>
                <w:sz w:val="12"/>
                <w:szCs w:val="12"/>
                <w:lang w:eastAsia="ar-SA"/>
              </w:rPr>
              <w:t>15,0</w:t>
            </w:r>
          </w:p>
        </w:tc>
        <w:tc>
          <w:tcPr>
            <w:tcW w:w="1336" w:type="dxa"/>
            <w:gridSpan w:val="3"/>
            <w:tcBorders>
              <w:top w:val="single" w:sz="4" w:space="0" w:color="000000"/>
              <w:left w:val="single" w:sz="4" w:space="0" w:color="000000"/>
              <w:bottom w:val="single" w:sz="4" w:space="0" w:color="000000"/>
              <w:right w:val="single" w:sz="4" w:space="0" w:color="000000"/>
            </w:tcBorders>
            <w:shd w:val="clear" w:color="auto" w:fill="auto"/>
          </w:tcPr>
          <w:p w:rsidR="00983E5D" w:rsidRPr="00983E5D" w:rsidRDefault="00983E5D" w:rsidP="00983E5D">
            <w:pPr>
              <w:suppressAutoHyphens/>
              <w:snapToGrid w:val="0"/>
              <w:spacing w:after="0" w:line="240" w:lineRule="auto"/>
              <w:rPr>
                <w:rFonts w:ascii="Times New Roman" w:hAnsi="Times New Roman" w:cs="Times New Roman"/>
                <w:color w:val="auto"/>
                <w:kern w:val="0"/>
                <w:sz w:val="12"/>
                <w:szCs w:val="12"/>
                <w:lang w:eastAsia="ar-SA"/>
              </w:rPr>
            </w:pPr>
          </w:p>
        </w:tc>
      </w:tr>
      <w:tr w:rsidR="00983E5D" w:rsidRPr="00983E5D" w:rsidTr="005D4639">
        <w:trPr>
          <w:gridAfter w:val="3"/>
          <w:wAfter w:w="67" w:type="dxa"/>
          <w:trHeight w:val="20"/>
        </w:trPr>
        <w:tc>
          <w:tcPr>
            <w:tcW w:w="10975" w:type="dxa"/>
            <w:gridSpan w:val="22"/>
            <w:tcBorders>
              <w:top w:val="single" w:sz="4" w:space="0" w:color="000000"/>
              <w:left w:val="single" w:sz="4" w:space="0" w:color="000000"/>
              <w:bottom w:val="single" w:sz="4" w:space="0" w:color="000000"/>
              <w:right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Задача 2 Укрепление и развитие кадрового потенциала отрасли «Культура» района</w:t>
            </w:r>
          </w:p>
        </w:tc>
      </w:tr>
      <w:tr w:rsidR="00983E5D" w:rsidRPr="00983E5D" w:rsidTr="005D4639">
        <w:tblPrEx>
          <w:tblCellMar>
            <w:left w:w="0" w:type="dxa"/>
            <w:right w:w="0" w:type="dxa"/>
          </w:tblCellMar>
        </w:tblPrEx>
        <w:trPr>
          <w:gridAfter w:val="2"/>
          <w:wAfter w:w="47" w:type="dxa"/>
          <w:trHeight w:val="20"/>
        </w:trPr>
        <w:tc>
          <w:tcPr>
            <w:tcW w:w="2262"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kern w:val="0"/>
                <w:sz w:val="12"/>
                <w:szCs w:val="12"/>
                <w:lang w:eastAsia="ar-SA"/>
              </w:rPr>
              <w:t>Мероприятие 2.1</w:t>
            </w:r>
            <w:r w:rsidRPr="00983E5D">
              <w:rPr>
                <w:rFonts w:ascii="Times New Roman" w:hAnsi="Times New Roman" w:cs="Times New Roman"/>
                <w:color w:val="auto"/>
                <w:kern w:val="0"/>
                <w:sz w:val="12"/>
                <w:szCs w:val="12"/>
                <w:lang w:eastAsia="ar-SA"/>
              </w:rPr>
              <w:t>. Укрепление межрайонных и внутренних коммуникаций</w:t>
            </w:r>
          </w:p>
        </w:tc>
        <w:tc>
          <w:tcPr>
            <w:tcW w:w="706"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администрация</w:t>
            </w:r>
          </w:p>
        </w:tc>
        <w:tc>
          <w:tcPr>
            <w:tcW w:w="56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0801</w:t>
            </w:r>
          </w:p>
        </w:tc>
        <w:tc>
          <w:tcPr>
            <w:tcW w:w="860" w:type="dxa"/>
            <w:gridSpan w:val="2"/>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0840842</w:t>
            </w:r>
          </w:p>
        </w:tc>
        <w:tc>
          <w:tcPr>
            <w:tcW w:w="56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kern w:val="0"/>
                <w:sz w:val="12"/>
                <w:szCs w:val="12"/>
                <w:lang w:eastAsia="ar-SA"/>
              </w:rPr>
            </w:pPr>
            <w:r w:rsidRPr="00983E5D">
              <w:rPr>
                <w:rFonts w:ascii="Times New Roman" w:hAnsi="Times New Roman" w:cs="Times New Roman"/>
                <w:color w:val="auto"/>
                <w:kern w:val="0"/>
                <w:sz w:val="12"/>
                <w:szCs w:val="12"/>
                <w:lang w:eastAsia="ar-SA"/>
              </w:rPr>
              <w:t>244</w:t>
            </w:r>
          </w:p>
        </w:tc>
        <w:tc>
          <w:tcPr>
            <w:tcW w:w="711"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150,0</w:t>
            </w:r>
          </w:p>
        </w:tc>
        <w:tc>
          <w:tcPr>
            <w:tcW w:w="851" w:type="dxa"/>
            <w:gridSpan w:val="3"/>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150,0</w:t>
            </w:r>
          </w:p>
        </w:tc>
        <w:tc>
          <w:tcPr>
            <w:tcW w:w="850" w:type="dxa"/>
            <w:gridSpan w:val="2"/>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150,0</w:t>
            </w:r>
          </w:p>
        </w:tc>
        <w:tc>
          <w:tcPr>
            <w:tcW w:w="993" w:type="dxa"/>
            <w:gridSpan w:val="3"/>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150,0</w:t>
            </w:r>
          </w:p>
        </w:tc>
        <w:tc>
          <w:tcPr>
            <w:tcW w:w="708" w:type="dxa"/>
            <w:gridSpan w:val="3"/>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kern w:val="0"/>
                <w:sz w:val="12"/>
                <w:szCs w:val="12"/>
                <w:lang w:eastAsia="ar-SA"/>
              </w:rPr>
              <w:t>600,0</w:t>
            </w:r>
          </w:p>
        </w:tc>
        <w:tc>
          <w:tcPr>
            <w:tcW w:w="1336" w:type="dxa"/>
            <w:gridSpan w:val="3"/>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20" w:type="dxa"/>
            <w:tcBorders>
              <w:left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kern w:val="0"/>
                <w:sz w:val="12"/>
                <w:szCs w:val="12"/>
                <w:lang w:eastAsia="ar-SA"/>
              </w:rPr>
            </w:pPr>
          </w:p>
        </w:tc>
      </w:tr>
      <w:tr w:rsidR="00983E5D" w:rsidRPr="00983E5D" w:rsidTr="005D4639">
        <w:tblPrEx>
          <w:tblCellMar>
            <w:left w:w="0" w:type="dxa"/>
            <w:right w:w="0" w:type="dxa"/>
          </w:tblCellMar>
        </w:tblPrEx>
        <w:trPr>
          <w:trHeight w:val="20"/>
        </w:trPr>
        <w:tc>
          <w:tcPr>
            <w:tcW w:w="10975" w:type="dxa"/>
            <w:gridSpan w:val="22"/>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autoSpaceDE w:val="0"/>
              <w:spacing w:after="0" w:line="240" w:lineRule="auto"/>
              <w:jc w:val="both"/>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Задача 3 Повышение конкурентоспособности учреждений культуры на рынке товаров и услуг через техническое переоснащение отрасли, внедрение современных технологий в практику работы учреждений культуры района и совершенствование форм и жанров художественного творчества</w:t>
            </w:r>
          </w:p>
        </w:tc>
        <w:tc>
          <w:tcPr>
            <w:tcW w:w="20" w:type="dxa"/>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kern w:val="0"/>
                <w:sz w:val="12"/>
                <w:szCs w:val="12"/>
                <w:lang w:eastAsia="ar-SA"/>
              </w:rPr>
            </w:pPr>
          </w:p>
        </w:tc>
        <w:tc>
          <w:tcPr>
            <w:tcW w:w="47" w:type="dxa"/>
            <w:gridSpan w:val="2"/>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kern w:val="0"/>
                <w:sz w:val="12"/>
                <w:szCs w:val="12"/>
                <w:lang w:eastAsia="ar-SA"/>
              </w:rPr>
            </w:pPr>
          </w:p>
        </w:tc>
      </w:tr>
      <w:tr w:rsidR="00983E5D" w:rsidRPr="00983E5D" w:rsidTr="005D4639">
        <w:trPr>
          <w:gridAfter w:val="3"/>
          <w:wAfter w:w="67" w:type="dxa"/>
          <w:trHeight w:val="20"/>
        </w:trPr>
        <w:tc>
          <w:tcPr>
            <w:tcW w:w="2262"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kern w:val="0"/>
                <w:sz w:val="12"/>
                <w:szCs w:val="12"/>
                <w:lang w:eastAsia="ar-SA"/>
              </w:rPr>
              <w:t>Мероприятие 3.1</w:t>
            </w:r>
            <w:r w:rsidRPr="00983E5D">
              <w:rPr>
                <w:rFonts w:ascii="Times New Roman" w:hAnsi="Times New Roman" w:cs="Times New Roman"/>
                <w:color w:val="auto"/>
                <w:kern w:val="0"/>
                <w:sz w:val="12"/>
                <w:szCs w:val="12"/>
                <w:lang w:eastAsia="ar-SA"/>
              </w:rPr>
              <w:t>. Участие в краевых и зональных культурных акциях</w:t>
            </w:r>
          </w:p>
        </w:tc>
        <w:tc>
          <w:tcPr>
            <w:tcW w:w="706"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администрация</w:t>
            </w:r>
          </w:p>
        </w:tc>
        <w:tc>
          <w:tcPr>
            <w:tcW w:w="56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0801</w:t>
            </w:r>
          </w:p>
        </w:tc>
        <w:tc>
          <w:tcPr>
            <w:tcW w:w="860" w:type="dxa"/>
            <w:gridSpan w:val="2"/>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0840843</w:t>
            </w:r>
          </w:p>
        </w:tc>
        <w:tc>
          <w:tcPr>
            <w:tcW w:w="56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kern w:val="0"/>
                <w:sz w:val="12"/>
                <w:szCs w:val="12"/>
                <w:lang w:eastAsia="ar-SA"/>
              </w:rPr>
            </w:pPr>
            <w:r w:rsidRPr="00983E5D">
              <w:rPr>
                <w:rFonts w:ascii="Times New Roman" w:hAnsi="Times New Roman" w:cs="Times New Roman"/>
                <w:color w:val="auto"/>
                <w:kern w:val="0"/>
                <w:sz w:val="12"/>
                <w:szCs w:val="12"/>
                <w:lang w:eastAsia="ar-SA"/>
              </w:rPr>
              <w:t>244</w:t>
            </w:r>
          </w:p>
        </w:tc>
        <w:tc>
          <w:tcPr>
            <w:tcW w:w="783" w:type="dxa"/>
            <w:gridSpan w:val="2"/>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0,0</w:t>
            </w:r>
          </w:p>
        </w:tc>
        <w:tc>
          <w:tcPr>
            <w:tcW w:w="851" w:type="dxa"/>
            <w:gridSpan w:val="3"/>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73,9</w:t>
            </w:r>
          </w:p>
        </w:tc>
        <w:tc>
          <w:tcPr>
            <w:tcW w:w="850" w:type="dxa"/>
            <w:gridSpan w:val="2"/>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73,9</w:t>
            </w:r>
          </w:p>
        </w:tc>
        <w:tc>
          <w:tcPr>
            <w:tcW w:w="983" w:type="dxa"/>
            <w:gridSpan w:val="3"/>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73,9</w:t>
            </w:r>
          </w:p>
        </w:tc>
        <w:tc>
          <w:tcPr>
            <w:tcW w:w="646" w:type="dxa"/>
            <w:gridSpan w:val="2"/>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221,7</w:t>
            </w:r>
          </w:p>
          <w:p w:rsidR="00983E5D" w:rsidRPr="00983E5D" w:rsidRDefault="00983E5D" w:rsidP="005D4639">
            <w:pPr>
              <w:suppressAutoHyphens/>
              <w:snapToGrid w:val="0"/>
              <w:spacing w:after="0" w:line="240" w:lineRule="auto"/>
              <w:rPr>
                <w:rFonts w:ascii="Times New Roman" w:hAnsi="Times New Roman" w:cs="Times New Roman"/>
                <w:color w:val="auto"/>
                <w:kern w:val="0"/>
                <w:sz w:val="12"/>
                <w:szCs w:val="12"/>
                <w:lang w:eastAsia="ar-SA"/>
              </w:rPr>
            </w:pPr>
          </w:p>
        </w:tc>
        <w:tc>
          <w:tcPr>
            <w:tcW w:w="1336" w:type="dxa"/>
            <w:gridSpan w:val="3"/>
            <w:vMerge w:val="restart"/>
            <w:tcBorders>
              <w:top w:val="single" w:sz="4" w:space="0" w:color="000000"/>
              <w:left w:val="single" w:sz="4" w:space="0" w:color="000000"/>
              <w:right w:val="single" w:sz="4" w:space="0" w:color="000000"/>
            </w:tcBorders>
            <w:shd w:val="clear" w:color="auto" w:fill="auto"/>
          </w:tcPr>
          <w:p w:rsidR="00983E5D" w:rsidRPr="00983E5D" w:rsidRDefault="00983E5D" w:rsidP="00983E5D">
            <w:pPr>
              <w:suppressAutoHyphens/>
              <w:snapToGrid w:val="0"/>
              <w:spacing w:after="0" w:line="240" w:lineRule="auto"/>
              <w:rPr>
                <w:rFonts w:ascii="Times New Roman" w:hAnsi="Times New Roman" w:cs="Times New Roman"/>
                <w:color w:val="auto"/>
                <w:kern w:val="0"/>
                <w:sz w:val="12"/>
                <w:szCs w:val="12"/>
                <w:lang w:eastAsia="ar-SA"/>
              </w:rPr>
            </w:pPr>
          </w:p>
        </w:tc>
      </w:tr>
      <w:tr w:rsidR="00983E5D" w:rsidRPr="00983E5D" w:rsidTr="005D4639">
        <w:trPr>
          <w:gridAfter w:val="3"/>
          <w:wAfter w:w="67" w:type="dxa"/>
          <w:trHeight w:val="20"/>
        </w:trPr>
        <w:tc>
          <w:tcPr>
            <w:tcW w:w="2262"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3.1.1. День Минусинского помидора</w:t>
            </w:r>
          </w:p>
        </w:tc>
        <w:tc>
          <w:tcPr>
            <w:tcW w:w="706"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56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0801</w:t>
            </w:r>
          </w:p>
        </w:tc>
        <w:tc>
          <w:tcPr>
            <w:tcW w:w="860" w:type="dxa"/>
            <w:gridSpan w:val="2"/>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0840843</w:t>
            </w:r>
          </w:p>
        </w:tc>
        <w:tc>
          <w:tcPr>
            <w:tcW w:w="56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244</w:t>
            </w:r>
          </w:p>
        </w:tc>
        <w:tc>
          <w:tcPr>
            <w:tcW w:w="783" w:type="dxa"/>
            <w:gridSpan w:val="2"/>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w:t>
            </w:r>
          </w:p>
        </w:tc>
        <w:tc>
          <w:tcPr>
            <w:tcW w:w="851" w:type="dxa"/>
            <w:gridSpan w:val="3"/>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15,9</w:t>
            </w:r>
          </w:p>
        </w:tc>
        <w:tc>
          <w:tcPr>
            <w:tcW w:w="850" w:type="dxa"/>
            <w:gridSpan w:val="2"/>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15,9</w:t>
            </w:r>
          </w:p>
        </w:tc>
        <w:tc>
          <w:tcPr>
            <w:tcW w:w="983" w:type="dxa"/>
            <w:gridSpan w:val="3"/>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color w:val="auto"/>
                <w:kern w:val="0"/>
                <w:sz w:val="12"/>
                <w:szCs w:val="12"/>
                <w:lang w:eastAsia="ar-SA"/>
              </w:rPr>
              <w:t>15,9</w:t>
            </w:r>
          </w:p>
        </w:tc>
        <w:tc>
          <w:tcPr>
            <w:tcW w:w="646" w:type="dxa"/>
            <w:gridSpan w:val="2"/>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kern w:val="0"/>
                <w:sz w:val="12"/>
                <w:szCs w:val="12"/>
                <w:lang w:eastAsia="ar-SA"/>
              </w:rPr>
              <w:t>47,7</w:t>
            </w:r>
          </w:p>
        </w:tc>
        <w:tc>
          <w:tcPr>
            <w:tcW w:w="1336" w:type="dxa"/>
            <w:gridSpan w:val="3"/>
            <w:vMerge/>
            <w:tcBorders>
              <w:left w:val="single" w:sz="4" w:space="0" w:color="000000"/>
              <w:right w:val="single" w:sz="4" w:space="0" w:color="000000"/>
            </w:tcBorders>
            <w:shd w:val="clear" w:color="auto" w:fill="auto"/>
          </w:tcPr>
          <w:p w:rsidR="00983E5D" w:rsidRPr="00983E5D" w:rsidRDefault="00983E5D" w:rsidP="00983E5D">
            <w:pPr>
              <w:suppressAutoHyphens/>
              <w:snapToGrid w:val="0"/>
              <w:spacing w:after="0" w:line="240" w:lineRule="auto"/>
              <w:rPr>
                <w:rFonts w:ascii="Times New Roman" w:hAnsi="Times New Roman" w:cs="Times New Roman"/>
                <w:color w:val="auto"/>
                <w:kern w:val="0"/>
                <w:sz w:val="12"/>
                <w:szCs w:val="12"/>
                <w:lang w:eastAsia="ar-SA"/>
              </w:rPr>
            </w:pPr>
          </w:p>
        </w:tc>
      </w:tr>
      <w:tr w:rsidR="00983E5D" w:rsidRPr="00983E5D" w:rsidTr="005D4639">
        <w:trPr>
          <w:gridAfter w:val="3"/>
          <w:wAfter w:w="67" w:type="dxa"/>
          <w:trHeight w:val="20"/>
        </w:trPr>
        <w:tc>
          <w:tcPr>
            <w:tcW w:w="2262"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kern w:val="0"/>
                <w:sz w:val="12"/>
                <w:szCs w:val="12"/>
                <w:lang w:eastAsia="ar-SA"/>
              </w:rPr>
              <w:t xml:space="preserve">3.1.2. Краевой фестиваль исполнителей народной </w:t>
            </w:r>
            <w:proofErr w:type="spellStart"/>
            <w:r w:rsidRPr="00983E5D">
              <w:rPr>
                <w:rFonts w:ascii="Times New Roman" w:hAnsi="Times New Roman" w:cs="Times New Roman"/>
                <w:kern w:val="0"/>
                <w:sz w:val="12"/>
                <w:szCs w:val="12"/>
                <w:lang w:eastAsia="ar-SA"/>
              </w:rPr>
              <w:t>песни</w:t>
            </w:r>
            <w:proofErr w:type="gramStart"/>
            <w:r w:rsidRPr="00983E5D">
              <w:rPr>
                <w:rFonts w:ascii="Times New Roman" w:hAnsi="Times New Roman" w:cs="Times New Roman"/>
                <w:kern w:val="0"/>
                <w:sz w:val="12"/>
                <w:szCs w:val="12"/>
                <w:lang w:eastAsia="ar-SA"/>
              </w:rPr>
              <w:t>»С</w:t>
            </w:r>
            <w:proofErr w:type="gramEnd"/>
            <w:r w:rsidRPr="00983E5D">
              <w:rPr>
                <w:rFonts w:ascii="Times New Roman" w:hAnsi="Times New Roman" w:cs="Times New Roman"/>
                <w:kern w:val="0"/>
                <w:sz w:val="12"/>
                <w:szCs w:val="12"/>
                <w:lang w:eastAsia="ar-SA"/>
              </w:rPr>
              <w:t>амоцветы</w:t>
            </w:r>
            <w:proofErr w:type="spellEnd"/>
            <w:r w:rsidRPr="00983E5D">
              <w:rPr>
                <w:rFonts w:ascii="Times New Roman" w:hAnsi="Times New Roman" w:cs="Times New Roman"/>
                <w:kern w:val="0"/>
                <w:sz w:val="12"/>
                <w:szCs w:val="12"/>
                <w:lang w:eastAsia="ar-SA"/>
              </w:rPr>
              <w:t xml:space="preserve"> Минусинского уезда»</w:t>
            </w:r>
          </w:p>
        </w:tc>
        <w:tc>
          <w:tcPr>
            <w:tcW w:w="706"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56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0801</w:t>
            </w:r>
          </w:p>
        </w:tc>
        <w:tc>
          <w:tcPr>
            <w:tcW w:w="860" w:type="dxa"/>
            <w:gridSpan w:val="2"/>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0840843</w:t>
            </w:r>
          </w:p>
        </w:tc>
        <w:tc>
          <w:tcPr>
            <w:tcW w:w="56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244</w:t>
            </w:r>
          </w:p>
        </w:tc>
        <w:tc>
          <w:tcPr>
            <w:tcW w:w="783" w:type="dxa"/>
            <w:gridSpan w:val="2"/>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w:t>
            </w:r>
          </w:p>
        </w:tc>
        <w:tc>
          <w:tcPr>
            <w:tcW w:w="851" w:type="dxa"/>
            <w:gridSpan w:val="3"/>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8,0</w:t>
            </w:r>
          </w:p>
        </w:tc>
        <w:tc>
          <w:tcPr>
            <w:tcW w:w="850" w:type="dxa"/>
            <w:gridSpan w:val="2"/>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8,0</w:t>
            </w:r>
          </w:p>
        </w:tc>
        <w:tc>
          <w:tcPr>
            <w:tcW w:w="983" w:type="dxa"/>
            <w:gridSpan w:val="3"/>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kern w:val="0"/>
                <w:sz w:val="12"/>
                <w:szCs w:val="12"/>
                <w:lang w:eastAsia="ar-SA"/>
              </w:rPr>
            </w:pPr>
            <w:r w:rsidRPr="00983E5D">
              <w:rPr>
                <w:rFonts w:ascii="Times New Roman" w:hAnsi="Times New Roman" w:cs="Times New Roman"/>
                <w:color w:val="auto"/>
                <w:kern w:val="0"/>
                <w:sz w:val="12"/>
                <w:szCs w:val="12"/>
                <w:lang w:eastAsia="ar-SA"/>
              </w:rPr>
              <w:t>8,0</w:t>
            </w:r>
          </w:p>
        </w:tc>
        <w:tc>
          <w:tcPr>
            <w:tcW w:w="646" w:type="dxa"/>
            <w:gridSpan w:val="2"/>
            <w:tcBorders>
              <w:top w:val="single" w:sz="4" w:space="0" w:color="000000"/>
              <w:left w:val="single" w:sz="4" w:space="0" w:color="000000"/>
              <w:bottom w:val="single" w:sz="4" w:space="0" w:color="000000"/>
            </w:tcBorders>
            <w:shd w:val="clear" w:color="auto" w:fill="auto"/>
          </w:tcPr>
          <w:p w:rsidR="00983E5D" w:rsidRPr="00983E5D" w:rsidRDefault="005D4639" w:rsidP="005D4639">
            <w:pPr>
              <w:suppressAutoHyphens/>
              <w:snapToGrid w:val="0"/>
              <w:spacing w:after="0" w:line="240" w:lineRule="auto"/>
              <w:rPr>
                <w:rFonts w:ascii="Times New Roman" w:hAnsi="Times New Roman" w:cs="Times New Roman"/>
                <w:kern w:val="0"/>
                <w:sz w:val="12"/>
                <w:szCs w:val="12"/>
                <w:lang w:eastAsia="ar-SA"/>
              </w:rPr>
            </w:pPr>
            <w:r>
              <w:rPr>
                <w:rFonts w:ascii="Times New Roman" w:hAnsi="Times New Roman" w:cs="Times New Roman"/>
                <w:kern w:val="0"/>
                <w:sz w:val="12"/>
                <w:szCs w:val="12"/>
                <w:lang w:eastAsia="ar-SA"/>
              </w:rPr>
              <w:t>24,0</w:t>
            </w:r>
          </w:p>
        </w:tc>
        <w:tc>
          <w:tcPr>
            <w:tcW w:w="1336" w:type="dxa"/>
            <w:gridSpan w:val="3"/>
            <w:vMerge/>
            <w:tcBorders>
              <w:left w:val="single" w:sz="4" w:space="0" w:color="000000"/>
              <w:right w:val="single" w:sz="4" w:space="0" w:color="000000"/>
            </w:tcBorders>
            <w:shd w:val="clear" w:color="auto" w:fill="auto"/>
          </w:tcPr>
          <w:p w:rsidR="00983E5D" w:rsidRPr="00983E5D" w:rsidRDefault="00983E5D" w:rsidP="00983E5D">
            <w:pPr>
              <w:suppressAutoHyphens/>
              <w:snapToGrid w:val="0"/>
              <w:spacing w:after="0" w:line="240" w:lineRule="auto"/>
              <w:rPr>
                <w:rFonts w:ascii="Times New Roman" w:hAnsi="Times New Roman" w:cs="Times New Roman"/>
                <w:kern w:val="0"/>
                <w:sz w:val="12"/>
                <w:szCs w:val="12"/>
                <w:lang w:eastAsia="ar-SA"/>
              </w:rPr>
            </w:pPr>
          </w:p>
        </w:tc>
      </w:tr>
      <w:tr w:rsidR="00983E5D" w:rsidRPr="00983E5D" w:rsidTr="005D4639">
        <w:trPr>
          <w:gridAfter w:val="3"/>
          <w:wAfter w:w="67" w:type="dxa"/>
          <w:trHeight w:val="20"/>
        </w:trPr>
        <w:tc>
          <w:tcPr>
            <w:tcW w:w="2262"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3.1.3. Краевой фестиваль казачьей песни « «Слава тебе, Господи, что мы казаки!»</w:t>
            </w:r>
          </w:p>
        </w:tc>
        <w:tc>
          <w:tcPr>
            <w:tcW w:w="706"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56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0801</w:t>
            </w:r>
          </w:p>
        </w:tc>
        <w:tc>
          <w:tcPr>
            <w:tcW w:w="860" w:type="dxa"/>
            <w:gridSpan w:val="2"/>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0840843</w:t>
            </w:r>
          </w:p>
        </w:tc>
        <w:tc>
          <w:tcPr>
            <w:tcW w:w="56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244</w:t>
            </w:r>
          </w:p>
        </w:tc>
        <w:tc>
          <w:tcPr>
            <w:tcW w:w="783" w:type="dxa"/>
            <w:gridSpan w:val="2"/>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w:t>
            </w:r>
          </w:p>
        </w:tc>
        <w:tc>
          <w:tcPr>
            <w:tcW w:w="851" w:type="dxa"/>
            <w:gridSpan w:val="3"/>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15,0</w:t>
            </w:r>
          </w:p>
        </w:tc>
        <w:tc>
          <w:tcPr>
            <w:tcW w:w="850" w:type="dxa"/>
            <w:gridSpan w:val="2"/>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15,0</w:t>
            </w:r>
          </w:p>
        </w:tc>
        <w:tc>
          <w:tcPr>
            <w:tcW w:w="983" w:type="dxa"/>
            <w:gridSpan w:val="3"/>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kern w:val="0"/>
                <w:sz w:val="12"/>
                <w:szCs w:val="12"/>
                <w:lang w:eastAsia="ar-SA"/>
              </w:rPr>
            </w:pPr>
            <w:r w:rsidRPr="00983E5D">
              <w:rPr>
                <w:rFonts w:ascii="Times New Roman" w:hAnsi="Times New Roman" w:cs="Times New Roman"/>
                <w:color w:val="auto"/>
                <w:kern w:val="0"/>
                <w:sz w:val="12"/>
                <w:szCs w:val="12"/>
                <w:lang w:eastAsia="ar-SA"/>
              </w:rPr>
              <w:t>15,0</w:t>
            </w:r>
          </w:p>
        </w:tc>
        <w:tc>
          <w:tcPr>
            <w:tcW w:w="646" w:type="dxa"/>
            <w:gridSpan w:val="2"/>
            <w:tcBorders>
              <w:top w:val="single" w:sz="4" w:space="0" w:color="000000"/>
              <w:left w:val="single" w:sz="4" w:space="0" w:color="000000"/>
              <w:bottom w:val="single" w:sz="4" w:space="0" w:color="000000"/>
            </w:tcBorders>
            <w:shd w:val="clear" w:color="auto" w:fill="auto"/>
          </w:tcPr>
          <w:p w:rsidR="00983E5D" w:rsidRPr="005D4639" w:rsidRDefault="005D4639" w:rsidP="005D4639">
            <w:pPr>
              <w:suppressAutoHyphens/>
              <w:snapToGrid w:val="0"/>
              <w:spacing w:after="0" w:line="240" w:lineRule="auto"/>
              <w:rPr>
                <w:rFonts w:ascii="Times New Roman" w:hAnsi="Times New Roman" w:cs="Times New Roman"/>
                <w:kern w:val="0"/>
                <w:sz w:val="12"/>
                <w:szCs w:val="12"/>
                <w:lang w:eastAsia="ar-SA"/>
              </w:rPr>
            </w:pPr>
            <w:r>
              <w:rPr>
                <w:rFonts w:ascii="Times New Roman" w:hAnsi="Times New Roman" w:cs="Times New Roman"/>
                <w:kern w:val="0"/>
                <w:sz w:val="12"/>
                <w:szCs w:val="12"/>
                <w:lang w:eastAsia="ar-SA"/>
              </w:rPr>
              <w:t>45,0</w:t>
            </w:r>
          </w:p>
        </w:tc>
        <w:tc>
          <w:tcPr>
            <w:tcW w:w="1336" w:type="dxa"/>
            <w:gridSpan w:val="3"/>
            <w:vMerge/>
            <w:tcBorders>
              <w:left w:val="single" w:sz="4" w:space="0" w:color="000000"/>
              <w:right w:val="single" w:sz="4" w:space="0" w:color="000000"/>
            </w:tcBorders>
            <w:shd w:val="clear" w:color="auto" w:fill="auto"/>
          </w:tcPr>
          <w:p w:rsidR="00983E5D" w:rsidRPr="00983E5D" w:rsidRDefault="00983E5D" w:rsidP="00983E5D">
            <w:pPr>
              <w:suppressAutoHyphens/>
              <w:snapToGrid w:val="0"/>
              <w:spacing w:after="0" w:line="240" w:lineRule="auto"/>
              <w:rPr>
                <w:rFonts w:ascii="Times New Roman" w:hAnsi="Times New Roman" w:cs="Times New Roman"/>
                <w:color w:val="auto"/>
                <w:kern w:val="0"/>
                <w:sz w:val="12"/>
                <w:szCs w:val="12"/>
                <w:lang w:eastAsia="ar-SA"/>
              </w:rPr>
            </w:pPr>
          </w:p>
        </w:tc>
      </w:tr>
      <w:tr w:rsidR="00983E5D" w:rsidRPr="00983E5D" w:rsidTr="005D4639">
        <w:trPr>
          <w:gridAfter w:val="3"/>
          <w:wAfter w:w="67" w:type="dxa"/>
          <w:trHeight w:val="20"/>
        </w:trPr>
        <w:tc>
          <w:tcPr>
            <w:tcW w:w="2262"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3.1.4. Краевой смотр-конкурс «Сибирская глубинка»</w:t>
            </w:r>
          </w:p>
        </w:tc>
        <w:tc>
          <w:tcPr>
            <w:tcW w:w="706"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56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0801</w:t>
            </w:r>
          </w:p>
        </w:tc>
        <w:tc>
          <w:tcPr>
            <w:tcW w:w="860" w:type="dxa"/>
            <w:gridSpan w:val="2"/>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0840843</w:t>
            </w:r>
          </w:p>
        </w:tc>
        <w:tc>
          <w:tcPr>
            <w:tcW w:w="56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244</w:t>
            </w:r>
          </w:p>
        </w:tc>
        <w:tc>
          <w:tcPr>
            <w:tcW w:w="783" w:type="dxa"/>
            <w:gridSpan w:val="2"/>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w:t>
            </w:r>
          </w:p>
        </w:tc>
        <w:tc>
          <w:tcPr>
            <w:tcW w:w="851" w:type="dxa"/>
            <w:gridSpan w:val="3"/>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12,3</w:t>
            </w:r>
          </w:p>
        </w:tc>
        <w:tc>
          <w:tcPr>
            <w:tcW w:w="850" w:type="dxa"/>
            <w:gridSpan w:val="2"/>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12,3</w:t>
            </w:r>
          </w:p>
        </w:tc>
        <w:tc>
          <w:tcPr>
            <w:tcW w:w="983" w:type="dxa"/>
            <w:gridSpan w:val="3"/>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kern w:val="0"/>
                <w:sz w:val="12"/>
                <w:szCs w:val="12"/>
                <w:lang w:eastAsia="ar-SA"/>
              </w:rPr>
            </w:pPr>
            <w:r w:rsidRPr="00983E5D">
              <w:rPr>
                <w:rFonts w:ascii="Times New Roman" w:hAnsi="Times New Roman" w:cs="Times New Roman"/>
                <w:color w:val="auto"/>
                <w:kern w:val="0"/>
                <w:sz w:val="12"/>
                <w:szCs w:val="12"/>
                <w:lang w:eastAsia="ar-SA"/>
              </w:rPr>
              <w:t>12,3</w:t>
            </w:r>
          </w:p>
        </w:tc>
        <w:tc>
          <w:tcPr>
            <w:tcW w:w="646" w:type="dxa"/>
            <w:gridSpan w:val="2"/>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36,9</w:t>
            </w:r>
          </w:p>
          <w:p w:rsidR="00983E5D" w:rsidRPr="00983E5D" w:rsidRDefault="00983E5D" w:rsidP="005D4639">
            <w:pPr>
              <w:suppressAutoHyphens/>
              <w:snapToGrid w:val="0"/>
              <w:spacing w:after="0" w:line="240" w:lineRule="auto"/>
              <w:rPr>
                <w:rFonts w:ascii="Times New Roman" w:hAnsi="Times New Roman" w:cs="Times New Roman"/>
                <w:color w:val="auto"/>
                <w:kern w:val="0"/>
                <w:sz w:val="12"/>
                <w:szCs w:val="12"/>
                <w:lang w:eastAsia="ar-SA"/>
              </w:rPr>
            </w:pPr>
          </w:p>
        </w:tc>
        <w:tc>
          <w:tcPr>
            <w:tcW w:w="1336" w:type="dxa"/>
            <w:gridSpan w:val="3"/>
            <w:vMerge/>
            <w:tcBorders>
              <w:left w:val="single" w:sz="4" w:space="0" w:color="000000"/>
              <w:right w:val="single" w:sz="4" w:space="0" w:color="000000"/>
            </w:tcBorders>
            <w:shd w:val="clear" w:color="auto" w:fill="auto"/>
          </w:tcPr>
          <w:p w:rsidR="00983E5D" w:rsidRPr="00983E5D" w:rsidRDefault="00983E5D" w:rsidP="00983E5D">
            <w:pPr>
              <w:suppressAutoHyphens/>
              <w:snapToGrid w:val="0"/>
              <w:spacing w:after="0" w:line="240" w:lineRule="auto"/>
              <w:rPr>
                <w:rFonts w:ascii="Times New Roman" w:hAnsi="Times New Roman" w:cs="Times New Roman"/>
                <w:color w:val="auto"/>
                <w:kern w:val="0"/>
                <w:sz w:val="12"/>
                <w:szCs w:val="12"/>
                <w:lang w:eastAsia="ar-SA"/>
              </w:rPr>
            </w:pPr>
          </w:p>
        </w:tc>
      </w:tr>
      <w:tr w:rsidR="00983E5D" w:rsidRPr="00983E5D" w:rsidTr="005D4639">
        <w:trPr>
          <w:gridAfter w:val="3"/>
          <w:wAfter w:w="67" w:type="dxa"/>
          <w:trHeight w:val="20"/>
        </w:trPr>
        <w:tc>
          <w:tcPr>
            <w:tcW w:w="2262"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3.1.5. Краевой фестиваль семейных талантов «Очаг»</w:t>
            </w:r>
          </w:p>
        </w:tc>
        <w:tc>
          <w:tcPr>
            <w:tcW w:w="706" w:type="dxa"/>
            <w:tcBorders>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567"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001</w:t>
            </w:r>
          </w:p>
        </w:tc>
        <w:tc>
          <w:tcPr>
            <w:tcW w:w="567"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0801</w:t>
            </w:r>
          </w:p>
        </w:tc>
        <w:tc>
          <w:tcPr>
            <w:tcW w:w="860" w:type="dxa"/>
            <w:gridSpan w:val="2"/>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0840843</w:t>
            </w:r>
          </w:p>
        </w:tc>
        <w:tc>
          <w:tcPr>
            <w:tcW w:w="564"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244</w:t>
            </w:r>
          </w:p>
        </w:tc>
        <w:tc>
          <w:tcPr>
            <w:tcW w:w="783" w:type="dxa"/>
            <w:gridSpan w:val="2"/>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w:t>
            </w:r>
          </w:p>
        </w:tc>
        <w:tc>
          <w:tcPr>
            <w:tcW w:w="851" w:type="dxa"/>
            <w:gridSpan w:val="3"/>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11,4</w:t>
            </w:r>
          </w:p>
        </w:tc>
        <w:tc>
          <w:tcPr>
            <w:tcW w:w="850" w:type="dxa"/>
            <w:gridSpan w:val="2"/>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11,4</w:t>
            </w:r>
          </w:p>
        </w:tc>
        <w:tc>
          <w:tcPr>
            <w:tcW w:w="983" w:type="dxa"/>
            <w:gridSpan w:val="3"/>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kern w:val="0"/>
                <w:sz w:val="12"/>
                <w:szCs w:val="12"/>
                <w:lang w:eastAsia="ar-SA"/>
              </w:rPr>
            </w:pPr>
            <w:r w:rsidRPr="00983E5D">
              <w:rPr>
                <w:rFonts w:ascii="Times New Roman" w:hAnsi="Times New Roman" w:cs="Times New Roman"/>
                <w:color w:val="auto"/>
                <w:kern w:val="0"/>
                <w:sz w:val="12"/>
                <w:szCs w:val="12"/>
                <w:lang w:eastAsia="ar-SA"/>
              </w:rPr>
              <w:t>11,4</w:t>
            </w:r>
          </w:p>
        </w:tc>
        <w:tc>
          <w:tcPr>
            <w:tcW w:w="646" w:type="dxa"/>
            <w:gridSpan w:val="2"/>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rPr>
                <w:rFonts w:ascii="Times New Roman" w:hAnsi="Times New Roman" w:cs="Times New Roman"/>
                <w:kern w:val="0"/>
                <w:sz w:val="12"/>
                <w:szCs w:val="12"/>
                <w:lang w:eastAsia="ar-SA"/>
              </w:rPr>
            </w:pPr>
            <w:r w:rsidRPr="00983E5D">
              <w:rPr>
                <w:rFonts w:ascii="Times New Roman" w:hAnsi="Times New Roman" w:cs="Times New Roman"/>
                <w:kern w:val="0"/>
                <w:sz w:val="12"/>
                <w:szCs w:val="12"/>
                <w:lang w:eastAsia="ar-SA"/>
              </w:rPr>
              <w:t>34,2</w:t>
            </w:r>
          </w:p>
          <w:p w:rsidR="00983E5D" w:rsidRPr="00983E5D" w:rsidRDefault="00983E5D" w:rsidP="005D4639">
            <w:pPr>
              <w:suppressAutoHyphens/>
              <w:snapToGrid w:val="0"/>
              <w:spacing w:after="0" w:line="240" w:lineRule="auto"/>
              <w:rPr>
                <w:rFonts w:ascii="Times New Roman" w:hAnsi="Times New Roman" w:cs="Times New Roman"/>
                <w:kern w:val="0"/>
                <w:sz w:val="12"/>
                <w:szCs w:val="12"/>
                <w:lang w:eastAsia="ar-SA"/>
              </w:rPr>
            </w:pPr>
          </w:p>
        </w:tc>
        <w:tc>
          <w:tcPr>
            <w:tcW w:w="1336" w:type="dxa"/>
            <w:gridSpan w:val="3"/>
            <w:vMerge/>
            <w:tcBorders>
              <w:left w:val="single" w:sz="4" w:space="0" w:color="000000"/>
              <w:right w:val="single" w:sz="4" w:space="0" w:color="000000"/>
            </w:tcBorders>
            <w:shd w:val="clear" w:color="auto" w:fill="auto"/>
          </w:tcPr>
          <w:p w:rsidR="00983E5D" w:rsidRPr="00983E5D" w:rsidRDefault="00983E5D" w:rsidP="00983E5D">
            <w:pPr>
              <w:suppressAutoHyphens/>
              <w:snapToGrid w:val="0"/>
              <w:spacing w:after="0" w:line="240" w:lineRule="auto"/>
              <w:rPr>
                <w:rFonts w:ascii="Times New Roman" w:hAnsi="Times New Roman" w:cs="Times New Roman"/>
                <w:color w:val="auto"/>
                <w:kern w:val="0"/>
                <w:sz w:val="12"/>
                <w:szCs w:val="12"/>
                <w:lang w:eastAsia="ar-SA"/>
              </w:rPr>
            </w:pPr>
          </w:p>
        </w:tc>
      </w:tr>
      <w:tr w:rsidR="00983E5D" w:rsidRPr="00983E5D" w:rsidTr="005D4639">
        <w:trPr>
          <w:gridAfter w:val="3"/>
          <w:wAfter w:w="67" w:type="dxa"/>
          <w:trHeight w:val="20"/>
        </w:trPr>
        <w:tc>
          <w:tcPr>
            <w:tcW w:w="2262"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3.1.6. Краевая олимпиада народного творчества</w:t>
            </w:r>
          </w:p>
        </w:tc>
        <w:tc>
          <w:tcPr>
            <w:tcW w:w="706" w:type="dxa"/>
            <w:tcBorders>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567"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001</w:t>
            </w:r>
          </w:p>
        </w:tc>
        <w:tc>
          <w:tcPr>
            <w:tcW w:w="567"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0801</w:t>
            </w:r>
          </w:p>
        </w:tc>
        <w:tc>
          <w:tcPr>
            <w:tcW w:w="860" w:type="dxa"/>
            <w:gridSpan w:val="2"/>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0840843</w:t>
            </w:r>
          </w:p>
        </w:tc>
        <w:tc>
          <w:tcPr>
            <w:tcW w:w="564"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244</w:t>
            </w:r>
          </w:p>
        </w:tc>
        <w:tc>
          <w:tcPr>
            <w:tcW w:w="783" w:type="dxa"/>
            <w:gridSpan w:val="2"/>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w:t>
            </w:r>
          </w:p>
        </w:tc>
        <w:tc>
          <w:tcPr>
            <w:tcW w:w="851" w:type="dxa"/>
            <w:gridSpan w:val="3"/>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11,3</w:t>
            </w:r>
          </w:p>
        </w:tc>
        <w:tc>
          <w:tcPr>
            <w:tcW w:w="850" w:type="dxa"/>
            <w:gridSpan w:val="2"/>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11,3</w:t>
            </w:r>
          </w:p>
        </w:tc>
        <w:tc>
          <w:tcPr>
            <w:tcW w:w="983" w:type="dxa"/>
            <w:gridSpan w:val="3"/>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11,3</w:t>
            </w:r>
          </w:p>
        </w:tc>
        <w:tc>
          <w:tcPr>
            <w:tcW w:w="646" w:type="dxa"/>
            <w:gridSpan w:val="2"/>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33,9</w:t>
            </w:r>
          </w:p>
        </w:tc>
        <w:tc>
          <w:tcPr>
            <w:tcW w:w="1336" w:type="dxa"/>
            <w:gridSpan w:val="3"/>
            <w:vMerge/>
            <w:tcBorders>
              <w:left w:val="single" w:sz="4" w:space="0" w:color="000000"/>
              <w:bottom w:val="single" w:sz="4" w:space="0" w:color="000000"/>
              <w:right w:val="single" w:sz="4" w:space="0" w:color="000000"/>
            </w:tcBorders>
            <w:shd w:val="clear" w:color="auto" w:fill="auto"/>
          </w:tcPr>
          <w:p w:rsidR="00983E5D" w:rsidRPr="00983E5D" w:rsidRDefault="00983E5D" w:rsidP="00983E5D">
            <w:pPr>
              <w:suppressAutoHyphens/>
              <w:snapToGrid w:val="0"/>
              <w:spacing w:after="0" w:line="240" w:lineRule="auto"/>
              <w:rPr>
                <w:rFonts w:ascii="Times New Roman" w:hAnsi="Times New Roman" w:cs="Times New Roman"/>
                <w:color w:val="auto"/>
                <w:kern w:val="0"/>
                <w:sz w:val="12"/>
                <w:szCs w:val="12"/>
                <w:lang w:eastAsia="ar-SA"/>
              </w:rPr>
            </w:pPr>
          </w:p>
        </w:tc>
      </w:tr>
      <w:tr w:rsidR="00983E5D" w:rsidRPr="00983E5D" w:rsidTr="005D4639">
        <w:trPr>
          <w:gridAfter w:val="3"/>
          <w:wAfter w:w="67" w:type="dxa"/>
          <w:trHeight w:val="20"/>
        </w:trPr>
        <w:tc>
          <w:tcPr>
            <w:tcW w:w="10975" w:type="dxa"/>
            <w:gridSpan w:val="22"/>
            <w:tcBorders>
              <w:left w:val="single" w:sz="4" w:space="0" w:color="000000"/>
              <w:bottom w:val="single" w:sz="4" w:space="0" w:color="000000"/>
              <w:right w:val="single" w:sz="4" w:space="0" w:color="000000"/>
            </w:tcBorders>
            <w:shd w:val="clear" w:color="auto" w:fill="auto"/>
          </w:tcPr>
          <w:p w:rsidR="00983E5D" w:rsidRPr="00983E5D" w:rsidRDefault="00983E5D" w:rsidP="00983E5D">
            <w:pPr>
              <w:suppressAutoHyphens/>
              <w:snapToGrid w:val="0"/>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Задача 4 Модернизация материально-технической базы муниципальных учреждений культуры в сельской местности</w:t>
            </w:r>
          </w:p>
        </w:tc>
      </w:tr>
      <w:tr w:rsidR="00983E5D" w:rsidRPr="00983E5D" w:rsidTr="005D4639">
        <w:trPr>
          <w:gridAfter w:val="3"/>
          <w:wAfter w:w="67" w:type="dxa"/>
          <w:trHeight w:val="20"/>
        </w:trPr>
        <w:tc>
          <w:tcPr>
            <w:tcW w:w="2262"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 xml:space="preserve">Мероприятие 4.1. Предоставление субсидий бюджетам муниципальных образований на разработку и корректировку ПСД, капитальный ремонт и реконструкцию зданий и </w:t>
            </w:r>
            <w:r w:rsidRPr="00983E5D">
              <w:rPr>
                <w:rFonts w:ascii="Times New Roman" w:hAnsi="Times New Roman" w:cs="Times New Roman"/>
                <w:color w:val="auto"/>
                <w:kern w:val="0"/>
                <w:sz w:val="12"/>
                <w:szCs w:val="12"/>
                <w:lang w:eastAsia="ar-SA"/>
              </w:rPr>
              <w:lastRenderedPageBreak/>
              <w:t>помещений сельских учреждений культуры Красноярского края, в том числе включающие в себя выполнение мероприятий по обеспечению пожарной безопасности</w:t>
            </w:r>
          </w:p>
        </w:tc>
        <w:tc>
          <w:tcPr>
            <w:tcW w:w="706"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roofErr w:type="spellStart"/>
            <w:r w:rsidRPr="00983E5D">
              <w:rPr>
                <w:rFonts w:ascii="Times New Roman" w:hAnsi="Times New Roman" w:cs="Times New Roman"/>
                <w:color w:val="auto"/>
                <w:kern w:val="0"/>
                <w:sz w:val="12"/>
                <w:szCs w:val="12"/>
                <w:lang w:eastAsia="ar-SA"/>
              </w:rPr>
              <w:lastRenderedPageBreak/>
              <w:t>финуправление</w:t>
            </w:r>
            <w:proofErr w:type="spellEnd"/>
          </w:p>
        </w:tc>
        <w:tc>
          <w:tcPr>
            <w:tcW w:w="56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090</w:t>
            </w:r>
          </w:p>
        </w:tc>
        <w:tc>
          <w:tcPr>
            <w:tcW w:w="56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0801</w:t>
            </w:r>
          </w:p>
        </w:tc>
        <w:tc>
          <w:tcPr>
            <w:tcW w:w="860" w:type="dxa"/>
            <w:gridSpan w:val="2"/>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0840844</w:t>
            </w:r>
          </w:p>
        </w:tc>
        <w:tc>
          <w:tcPr>
            <w:tcW w:w="56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521</w:t>
            </w:r>
          </w:p>
        </w:tc>
        <w:tc>
          <w:tcPr>
            <w:tcW w:w="852" w:type="dxa"/>
            <w:gridSpan w:val="3"/>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320,0</w:t>
            </w:r>
          </w:p>
        </w:tc>
        <w:tc>
          <w:tcPr>
            <w:tcW w:w="71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w:t>
            </w:r>
          </w:p>
        </w:tc>
        <w:tc>
          <w:tcPr>
            <w:tcW w:w="991" w:type="dxa"/>
            <w:gridSpan w:val="4"/>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w:t>
            </w:r>
          </w:p>
        </w:tc>
        <w:tc>
          <w:tcPr>
            <w:tcW w:w="922" w:type="dxa"/>
            <w:gridSpan w:val="3"/>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w:t>
            </w:r>
          </w:p>
        </w:tc>
        <w:tc>
          <w:tcPr>
            <w:tcW w:w="638"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320,0</w:t>
            </w:r>
          </w:p>
        </w:tc>
        <w:tc>
          <w:tcPr>
            <w:tcW w:w="1336" w:type="dxa"/>
            <w:gridSpan w:val="3"/>
            <w:tcBorders>
              <w:left w:val="single" w:sz="4" w:space="0" w:color="000000"/>
              <w:bottom w:val="single" w:sz="4" w:space="0" w:color="000000"/>
              <w:right w:val="single" w:sz="4" w:space="0" w:color="000000"/>
            </w:tcBorders>
            <w:shd w:val="clear" w:color="auto" w:fill="auto"/>
          </w:tcPr>
          <w:p w:rsidR="00983E5D" w:rsidRPr="00983E5D" w:rsidRDefault="00983E5D" w:rsidP="00983E5D">
            <w:pPr>
              <w:suppressAutoHyphens/>
              <w:snapToGrid w:val="0"/>
              <w:spacing w:after="0" w:line="240" w:lineRule="auto"/>
              <w:rPr>
                <w:rFonts w:ascii="Times New Roman" w:hAnsi="Times New Roman" w:cs="Times New Roman"/>
                <w:color w:val="auto"/>
                <w:kern w:val="0"/>
                <w:sz w:val="12"/>
                <w:szCs w:val="12"/>
                <w:lang w:eastAsia="ar-SA"/>
              </w:rPr>
            </w:pPr>
          </w:p>
        </w:tc>
      </w:tr>
      <w:tr w:rsidR="00983E5D" w:rsidRPr="00983E5D" w:rsidTr="005D4639">
        <w:trPr>
          <w:gridAfter w:val="3"/>
          <w:wAfter w:w="67" w:type="dxa"/>
          <w:trHeight w:val="20"/>
        </w:trPr>
        <w:tc>
          <w:tcPr>
            <w:tcW w:w="2262"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lastRenderedPageBreak/>
              <w:t>Мероприятие 4.2. Предоставление субсидии на государственную поддержку муниципальных учреждений культуры</w:t>
            </w:r>
          </w:p>
        </w:tc>
        <w:tc>
          <w:tcPr>
            <w:tcW w:w="706" w:type="dxa"/>
            <w:tcBorders>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roofErr w:type="spellStart"/>
            <w:r w:rsidRPr="00983E5D">
              <w:rPr>
                <w:rFonts w:ascii="Times New Roman" w:hAnsi="Times New Roman" w:cs="Times New Roman"/>
                <w:color w:val="auto"/>
                <w:kern w:val="0"/>
                <w:sz w:val="12"/>
                <w:szCs w:val="12"/>
                <w:lang w:eastAsia="ar-SA"/>
              </w:rPr>
              <w:t>финуправление</w:t>
            </w:r>
            <w:proofErr w:type="spellEnd"/>
          </w:p>
        </w:tc>
        <w:tc>
          <w:tcPr>
            <w:tcW w:w="567"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090</w:t>
            </w:r>
          </w:p>
        </w:tc>
        <w:tc>
          <w:tcPr>
            <w:tcW w:w="567"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0801</w:t>
            </w:r>
          </w:p>
        </w:tc>
        <w:tc>
          <w:tcPr>
            <w:tcW w:w="860" w:type="dxa"/>
            <w:gridSpan w:val="2"/>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0845147</w:t>
            </w:r>
          </w:p>
        </w:tc>
        <w:tc>
          <w:tcPr>
            <w:tcW w:w="564"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540</w:t>
            </w:r>
          </w:p>
        </w:tc>
        <w:tc>
          <w:tcPr>
            <w:tcW w:w="852" w:type="dxa"/>
            <w:gridSpan w:val="3"/>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100,0</w:t>
            </w:r>
          </w:p>
        </w:tc>
        <w:tc>
          <w:tcPr>
            <w:tcW w:w="710"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w:t>
            </w:r>
          </w:p>
        </w:tc>
        <w:tc>
          <w:tcPr>
            <w:tcW w:w="991" w:type="dxa"/>
            <w:gridSpan w:val="4"/>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w:t>
            </w:r>
          </w:p>
        </w:tc>
        <w:tc>
          <w:tcPr>
            <w:tcW w:w="922" w:type="dxa"/>
            <w:gridSpan w:val="3"/>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w:t>
            </w:r>
          </w:p>
        </w:tc>
        <w:tc>
          <w:tcPr>
            <w:tcW w:w="638"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100,0</w:t>
            </w:r>
          </w:p>
        </w:tc>
        <w:tc>
          <w:tcPr>
            <w:tcW w:w="1336" w:type="dxa"/>
            <w:gridSpan w:val="3"/>
            <w:tcBorders>
              <w:left w:val="single" w:sz="4" w:space="0" w:color="000000"/>
              <w:bottom w:val="single" w:sz="4" w:space="0" w:color="000000"/>
              <w:right w:val="single" w:sz="4" w:space="0" w:color="000000"/>
            </w:tcBorders>
            <w:shd w:val="clear" w:color="auto" w:fill="auto"/>
          </w:tcPr>
          <w:p w:rsidR="00983E5D" w:rsidRPr="00983E5D" w:rsidRDefault="00983E5D" w:rsidP="00983E5D">
            <w:pPr>
              <w:suppressAutoHyphens/>
              <w:snapToGrid w:val="0"/>
              <w:spacing w:after="0" w:line="240" w:lineRule="auto"/>
              <w:rPr>
                <w:rFonts w:ascii="Times New Roman" w:hAnsi="Times New Roman" w:cs="Times New Roman"/>
                <w:color w:val="auto"/>
                <w:kern w:val="0"/>
                <w:sz w:val="12"/>
                <w:szCs w:val="12"/>
                <w:lang w:eastAsia="ar-SA"/>
              </w:rPr>
            </w:pPr>
          </w:p>
        </w:tc>
      </w:tr>
      <w:tr w:rsidR="00983E5D" w:rsidRPr="00983E5D" w:rsidTr="005D4639">
        <w:trPr>
          <w:gridAfter w:val="3"/>
          <w:wAfter w:w="67" w:type="dxa"/>
          <w:trHeight w:val="20"/>
        </w:trPr>
        <w:tc>
          <w:tcPr>
            <w:tcW w:w="2262"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Мероприятие 4.3. Предоставление субсидий на государственную поддержку лучших работников муниципальных учреждений культуры</w:t>
            </w:r>
          </w:p>
        </w:tc>
        <w:tc>
          <w:tcPr>
            <w:tcW w:w="706" w:type="dxa"/>
            <w:tcBorders>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roofErr w:type="spellStart"/>
            <w:r w:rsidRPr="00983E5D">
              <w:rPr>
                <w:rFonts w:ascii="Times New Roman" w:hAnsi="Times New Roman" w:cs="Times New Roman"/>
                <w:color w:val="auto"/>
                <w:kern w:val="0"/>
                <w:sz w:val="12"/>
                <w:szCs w:val="12"/>
                <w:lang w:eastAsia="ar-SA"/>
              </w:rPr>
              <w:t>финуправление</w:t>
            </w:r>
            <w:proofErr w:type="spellEnd"/>
          </w:p>
        </w:tc>
        <w:tc>
          <w:tcPr>
            <w:tcW w:w="567"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090</w:t>
            </w:r>
          </w:p>
        </w:tc>
        <w:tc>
          <w:tcPr>
            <w:tcW w:w="567"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0801</w:t>
            </w:r>
          </w:p>
        </w:tc>
        <w:tc>
          <w:tcPr>
            <w:tcW w:w="860" w:type="dxa"/>
            <w:gridSpan w:val="2"/>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0845148</w:t>
            </w:r>
          </w:p>
        </w:tc>
        <w:tc>
          <w:tcPr>
            <w:tcW w:w="564"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540</w:t>
            </w:r>
          </w:p>
        </w:tc>
        <w:tc>
          <w:tcPr>
            <w:tcW w:w="852" w:type="dxa"/>
            <w:gridSpan w:val="3"/>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50,0</w:t>
            </w:r>
          </w:p>
        </w:tc>
        <w:tc>
          <w:tcPr>
            <w:tcW w:w="710"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w:t>
            </w:r>
          </w:p>
        </w:tc>
        <w:tc>
          <w:tcPr>
            <w:tcW w:w="991" w:type="dxa"/>
            <w:gridSpan w:val="4"/>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w:t>
            </w:r>
          </w:p>
        </w:tc>
        <w:tc>
          <w:tcPr>
            <w:tcW w:w="922" w:type="dxa"/>
            <w:gridSpan w:val="3"/>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w:t>
            </w:r>
          </w:p>
        </w:tc>
        <w:tc>
          <w:tcPr>
            <w:tcW w:w="638"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50,0</w:t>
            </w:r>
          </w:p>
        </w:tc>
        <w:tc>
          <w:tcPr>
            <w:tcW w:w="1336" w:type="dxa"/>
            <w:gridSpan w:val="3"/>
            <w:tcBorders>
              <w:left w:val="single" w:sz="4" w:space="0" w:color="000000"/>
              <w:bottom w:val="single" w:sz="4" w:space="0" w:color="000000"/>
              <w:right w:val="single" w:sz="4" w:space="0" w:color="000000"/>
            </w:tcBorders>
            <w:shd w:val="clear" w:color="auto" w:fill="auto"/>
          </w:tcPr>
          <w:p w:rsidR="00983E5D" w:rsidRPr="00983E5D" w:rsidRDefault="00983E5D" w:rsidP="00983E5D">
            <w:pPr>
              <w:suppressAutoHyphens/>
              <w:snapToGrid w:val="0"/>
              <w:spacing w:after="0" w:line="240" w:lineRule="auto"/>
              <w:rPr>
                <w:rFonts w:ascii="Times New Roman" w:hAnsi="Times New Roman" w:cs="Times New Roman"/>
                <w:color w:val="auto"/>
                <w:kern w:val="0"/>
                <w:sz w:val="12"/>
                <w:szCs w:val="12"/>
                <w:lang w:eastAsia="ar-SA"/>
              </w:rPr>
            </w:pPr>
          </w:p>
        </w:tc>
      </w:tr>
      <w:tr w:rsidR="00983E5D" w:rsidRPr="00983E5D" w:rsidTr="005D4639">
        <w:trPr>
          <w:gridAfter w:val="3"/>
          <w:wAfter w:w="67" w:type="dxa"/>
          <w:trHeight w:val="20"/>
        </w:trPr>
        <w:tc>
          <w:tcPr>
            <w:tcW w:w="2262"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 xml:space="preserve">Мероприятие 4.4.Субсидии бюджетам муниципальных образований на поддержку социокультурных проектов муниципальных учреждений культуры и образовательных учреждений в области культуры  </w:t>
            </w:r>
          </w:p>
        </w:tc>
        <w:tc>
          <w:tcPr>
            <w:tcW w:w="706"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proofErr w:type="spellStart"/>
            <w:r w:rsidRPr="00983E5D">
              <w:rPr>
                <w:rFonts w:ascii="Times New Roman" w:hAnsi="Times New Roman" w:cs="Times New Roman"/>
                <w:color w:val="auto"/>
                <w:kern w:val="0"/>
                <w:sz w:val="12"/>
                <w:szCs w:val="12"/>
                <w:lang w:eastAsia="ar-SA"/>
              </w:rPr>
              <w:t>финуправление</w:t>
            </w:r>
            <w:proofErr w:type="spellEnd"/>
          </w:p>
        </w:tc>
        <w:tc>
          <w:tcPr>
            <w:tcW w:w="567"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090</w:t>
            </w:r>
          </w:p>
        </w:tc>
        <w:tc>
          <w:tcPr>
            <w:tcW w:w="567"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0801</w:t>
            </w:r>
          </w:p>
        </w:tc>
        <w:tc>
          <w:tcPr>
            <w:tcW w:w="860" w:type="dxa"/>
            <w:gridSpan w:val="2"/>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0847481</w:t>
            </w:r>
          </w:p>
        </w:tc>
        <w:tc>
          <w:tcPr>
            <w:tcW w:w="564"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521</w:t>
            </w:r>
          </w:p>
        </w:tc>
        <w:tc>
          <w:tcPr>
            <w:tcW w:w="852" w:type="dxa"/>
            <w:gridSpan w:val="3"/>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200,0</w:t>
            </w:r>
          </w:p>
        </w:tc>
        <w:tc>
          <w:tcPr>
            <w:tcW w:w="710" w:type="dxa"/>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w:t>
            </w:r>
          </w:p>
        </w:tc>
        <w:tc>
          <w:tcPr>
            <w:tcW w:w="991" w:type="dxa"/>
            <w:gridSpan w:val="4"/>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w:t>
            </w:r>
          </w:p>
        </w:tc>
        <w:tc>
          <w:tcPr>
            <w:tcW w:w="922" w:type="dxa"/>
            <w:gridSpan w:val="3"/>
            <w:tcBorders>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w:t>
            </w:r>
          </w:p>
        </w:tc>
        <w:tc>
          <w:tcPr>
            <w:tcW w:w="638"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200,0</w:t>
            </w:r>
          </w:p>
        </w:tc>
        <w:tc>
          <w:tcPr>
            <w:tcW w:w="1336" w:type="dxa"/>
            <w:gridSpan w:val="3"/>
            <w:tcBorders>
              <w:left w:val="single" w:sz="4" w:space="0" w:color="000000"/>
              <w:bottom w:val="single" w:sz="4" w:space="0" w:color="000000"/>
              <w:right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r>
      <w:tr w:rsidR="00983E5D" w:rsidRPr="00983E5D" w:rsidTr="005D4639">
        <w:trPr>
          <w:gridAfter w:val="3"/>
          <w:wAfter w:w="67" w:type="dxa"/>
          <w:trHeight w:val="20"/>
        </w:trPr>
        <w:tc>
          <w:tcPr>
            <w:tcW w:w="2262"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 xml:space="preserve">Итого по подпрограмме ГРБС </w:t>
            </w:r>
          </w:p>
        </w:tc>
        <w:tc>
          <w:tcPr>
            <w:tcW w:w="706"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администрация</w:t>
            </w:r>
          </w:p>
        </w:tc>
        <w:tc>
          <w:tcPr>
            <w:tcW w:w="56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860" w:type="dxa"/>
            <w:gridSpan w:val="2"/>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564"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852" w:type="dxa"/>
            <w:gridSpan w:val="3"/>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1743,2</w:t>
            </w:r>
          </w:p>
        </w:tc>
        <w:tc>
          <w:tcPr>
            <w:tcW w:w="710"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853,4</w:t>
            </w:r>
          </w:p>
        </w:tc>
        <w:tc>
          <w:tcPr>
            <w:tcW w:w="991" w:type="dxa"/>
            <w:gridSpan w:val="4"/>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493,4</w:t>
            </w:r>
          </w:p>
        </w:tc>
        <w:tc>
          <w:tcPr>
            <w:tcW w:w="922" w:type="dxa"/>
            <w:gridSpan w:val="3"/>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493,4</w:t>
            </w:r>
          </w:p>
        </w:tc>
        <w:tc>
          <w:tcPr>
            <w:tcW w:w="638" w:type="dxa"/>
            <w:tcBorders>
              <w:top w:val="single" w:sz="4" w:space="0" w:color="000000"/>
              <w:left w:val="single" w:sz="4" w:space="0" w:color="000000"/>
              <w:bottom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3583,4</w:t>
            </w:r>
          </w:p>
        </w:tc>
        <w:tc>
          <w:tcPr>
            <w:tcW w:w="1336" w:type="dxa"/>
            <w:gridSpan w:val="3"/>
            <w:tcBorders>
              <w:top w:val="single" w:sz="4" w:space="0" w:color="000000"/>
              <w:left w:val="single" w:sz="4" w:space="0" w:color="000000"/>
              <w:bottom w:val="single" w:sz="4" w:space="0" w:color="000000"/>
              <w:right w:val="single" w:sz="4" w:space="0" w:color="000000"/>
            </w:tcBorders>
            <w:shd w:val="clear" w:color="auto" w:fill="auto"/>
          </w:tcPr>
          <w:p w:rsidR="00983E5D" w:rsidRPr="00983E5D" w:rsidRDefault="00983E5D" w:rsidP="00983E5D">
            <w:pPr>
              <w:suppressAutoHyphens/>
              <w:snapToGrid w:val="0"/>
              <w:spacing w:after="0" w:line="240" w:lineRule="auto"/>
              <w:jc w:val="center"/>
              <w:rPr>
                <w:rFonts w:ascii="Times New Roman" w:hAnsi="Times New Roman" w:cs="Times New Roman"/>
                <w:color w:val="auto"/>
                <w:kern w:val="0"/>
                <w:sz w:val="12"/>
                <w:szCs w:val="12"/>
                <w:lang w:eastAsia="ar-SA"/>
              </w:rPr>
            </w:pPr>
          </w:p>
        </w:tc>
      </w:tr>
    </w:tbl>
    <w:p w:rsidR="00983E5D" w:rsidRDefault="00983E5D" w:rsidP="00983E5D">
      <w:pPr>
        <w:spacing w:after="0" w:line="240" w:lineRule="auto"/>
        <w:ind w:firstLine="284"/>
        <w:rPr>
          <w:rFonts w:ascii="Times New Roman" w:eastAsia="Calibri" w:hAnsi="Times New Roman" w:cs="Times New Roman"/>
          <w:color w:val="auto"/>
          <w:kern w:val="0"/>
          <w:sz w:val="12"/>
          <w:szCs w:val="12"/>
          <w:lang w:eastAsia="en-US"/>
        </w:rPr>
      </w:pPr>
    </w:p>
    <w:p w:rsidR="005D4639" w:rsidRDefault="005D4639" w:rsidP="00983E5D">
      <w:pPr>
        <w:spacing w:after="0" w:line="240" w:lineRule="auto"/>
        <w:ind w:firstLine="284"/>
        <w:rPr>
          <w:rFonts w:ascii="Times New Roman" w:eastAsia="Calibri" w:hAnsi="Times New Roman" w:cs="Times New Roman"/>
          <w:color w:val="auto"/>
          <w:kern w:val="0"/>
          <w:sz w:val="12"/>
          <w:szCs w:val="12"/>
          <w:lang w:eastAsia="en-US"/>
        </w:rPr>
      </w:pPr>
    </w:p>
    <w:p w:rsidR="005D4639" w:rsidRPr="00983E5D"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983E5D">
        <w:rPr>
          <w:rFonts w:ascii="Times New Roman" w:eastAsia="Arial" w:hAnsi="Times New Roman" w:cs="Times New Roman"/>
          <w:color w:val="auto"/>
          <w:kern w:val="0"/>
          <w:sz w:val="12"/>
          <w:szCs w:val="12"/>
          <w:lang w:eastAsia="ar-SA"/>
        </w:rPr>
        <w:t>Руководитель                                                                                                                Ф.И.О</w:t>
      </w:r>
    </w:p>
    <w:p w:rsidR="005D4639" w:rsidRPr="00983E5D"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p>
    <w:p w:rsidR="005D4639" w:rsidRPr="00983E5D" w:rsidRDefault="005D4639" w:rsidP="005D4639">
      <w:pPr>
        <w:suppressAutoHyphens/>
        <w:autoSpaceDE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 xml:space="preserve">Глава администрации </w:t>
      </w:r>
    </w:p>
    <w:p w:rsidR="005D4639" w:rsidRPr="00983E5D" w:rsidRDefault="005D4639" w:rsidP="005D4639">
      <w:pPr>
        <w:suppressAutoHyphens/>
        <w:autoSpaceDE w:val="0"/>
        <w:spacing w:after="0" w:line="240" w:lineRule="auto"/>
        <w:jc w:val="both"/>
        <w:rPr>
          <w:rFonts w:ascii="Times New Roman" w:hAnsi="Times New Roman" w:cs="Times New Roman"/>
          <w:color w:val="auto"/>
          <w:kern w:val="0"/>
          <w:sz w:val="12"/>
          <w:szCs w:val="12"/>
          <w:lang w:eastAsia="ar-SA"/>
        </w:rPr>
      </w:pPr>
      <w:r w:rsidRPr="00983E5D">
        <w:rPr>
          <w:rFonts w:ascii="Times New Roman" w:hAnsi="Times New Roman" w:cs="Times New Roman"/>
          <w:color w:val="auto"/>
          <w:kern w:val="0"/>
          <w:sz w:val="12"/>
          <w:szCs w:val="12"/>
          <w:lang w:eastAsia="ar-SA"/>
        </w:rPr>
        <w:t xml:space="preserve">Каратузского района                                                                                                     </w:t>
      </w:r>
      <w:proofErr w:type="spellStart"/>
      <w:r w:rsidRPr="00983E5D">
        <w:rPr>
          <w:rFonts w:ascii="Times New Roman" w:hAnsi="Times New Roman" w:cs="Times New Roman"/>
          <w:color w:val="auto"/>
          <w:kern w:val="0"/>
          <w:sz w:val="12"/>
          <w:szCs w:val="12"/>
          <w:lang w:eastAsia="ar-SA"/>
        </w:rPr>
        <w:t>Г.И.Кулакова</w:t>
      </w:r>
      <w:proofErr w:type="spellEnd"/>
    </w:p>
    <w:p w:rsidR="005D4639" w:rsidRDefault="005D4639" w:rsidP="00983E5D">
      <w:pPr>
        <w:spacing w:after="0" w:line="240" w:lineRule="auto"/>
        <w:ind w:firstLine="284"/>
        <w:rPr>
          <w:rFonts w:ascii="Times New Roman" w:eastAsia="Calibri" w:hAnsi="Times New Roman" w:cs="Times New Roman"/>
          <w:color w:val="auto"/>
          <w:kern w:val="0"/>
          <w:sz w:val="12"/>
          <w:szCs w:val="12"/>
          <w:lang w:eastAsia="en-US"/>
        </w:rPr>
      </w:pPr>
    </w:p>
    <w:p w:rsidR="005D4639" w:rsidRDefault="005D4639" w:rsidP="00983E5D">
      <w:pPr>
        <w:spacing w:after="0" w:line="240" w:lineRule="auto"/>
        <w:ind w:firstLine="284"/>
        <w:rPr>
          <w:rFonts w:ascii="Times New Roman" w:eastAsia="Calibri" w:hAnsi="Times New Roman" w:cs="Times New Roman"/>
          <w:color w:val="auto"/>
          <w:kern w:val="0"/>
          <w:sz w:val="12"/>
          <w:szCs w:val="12"/>
          <w:lang w:eastAsia="en-US"/>
        </w:rPr>
      </w:pPr>
    </w:p>
    <w:p w:rsidR="005D4639" w:rsidRDefault="005D4639" w:rsidP="00983E5D">
      <w:pPr>
        <w:spacing w:after="0" w:line="240" w:lineRule="auto"/>
        <w:ind w:firstLine="284"/>
        <w:rPr>
          <w:rFonts w:ascii="Times New Roman" w:eastAsia="Calibri" w:hAnsi="Times New Roman" w:cs="Times New Roman"/>
          <w:color w:val="auto"/>
          <w:kern w:val="0"/>
          <w:sz w:val="12"/>
          <w:szCs w:val="12"/>
          <w:lang w:eastAsia="en-US"/>
        </w:rPr>
      </w:pPr>
    </w:p>
    <w:p w:rsidR="005D4639" w:rsidRDefault="005D4639" w:rsidP="00983E5D">
      <w:pPr>
        <w:spacing w:after="0" w:line="240" w:lineRule="auto"/>
        <w:ind w:firstLine="284"/>
        <w:rPr>
          <w:rFonts w:ascii="Times New Roman" w:eastAsia="Calibri" w:hAnsi="Times New Roman" w:cs="Times New Roman"/>
          <w:color w:val="auto"/>
          <w:kern w:val="0"/>
          <w:sz w:val="12"/>
          <w:szCs w:val="12"/>
          <w:lang w:eastAsia="en-US"/>
        </w:rPr>
      </w:pPr>
    </w:p>
    <w:p w:rsidR="005D4639" w:rsidRDefault="005D4639" w:rsidP="00983E5D">
      <w:pPr>
        <w:spacing w:after="0" w:line="240" w:lineRule="auto"/>
        <w:ind w:firstLine="284"/>
        <w:rPr>
          <w:rFonts w:ascii="Times New Roman" w:eastAsia="Calibri" w:hAnsi="Times New Roman" w:cs="Times New Roman"/>
          <w:color w:val="auto"/>
          <w:kern w:val="0"/>
          <w:sz w:val="12"/>
          <w:szCs w:val="12"/>
          <w:lang w:eastAsia="en-US"/>
        </w:rPr>
      </w:pPr>
    </w:p>
    <w:p w:rsidR="005D4639" w:rsidRPr="005D4639" w:rsidRDefault="005D4639" w:rsidP="005D4639">
      <w:pPr>
        <w:widowControl w:val="0"/>
        <w:suppressAutoHyphens/>
        <w:spacing w:after="0" w:line="240" w:lineRule="auto"/>
        <w:ind w:left="6237"/>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Приложение № 11</w:t>
      </w:r>
    </w:p>
    <w:p w:rsidR="005D4639" w:rsidRPr="005D4639" w:rsidRDefault="005D4639" w:rsidP="005D4639">
      <w:pPr>
        <w:widowControl w:val="0"/>
        <w:suppressAutoHyphens/>
        <w:spacing w:after="0" w:line="240" w:lineRule="auto"/>
        <w:ind w:left="6237"/>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к Паспорту муниципальной программы</w:t>
      </w:r>
      <w:r>
        <w:rPr>
          <w:rFonts w:ascii="Times New Roman" w:hAnsi="Times New Roman" w:cs="Times New Roman"/>
          <w:color w:val="auto"/>
          <w:kern w:val="0"/>
          <w:sz w:val="12"/>
          <w:szCs w:val="12"/>
          <w:lang w:eastAsia="ar-SA"/>
        </w:rPr>
        <w:t xml:space="preserve"> </w:t>
      </w:r>
      <w:r w:rsidRPr="005D4639">
        <w:rPr>
          <w:rFonts w:ascii="Times New Roman" w:hAnsi="Times New Roman" w:cs="Times New Roman"/>
          <w:color w:val="auto"/>
          <w:kern w:val="0"/>
          <w:sz w:val="12"/>
          <w:szCs w:val="12"/>
          <w:lang w:eastAsia="ar-SA"/>
        </w:rPr>
        <w:t xml:space="preserve"> «Развитие культуры, молодежной политики,  физкультуры и спорта в Каратузском районе»,</w:t>
      </w:r>
      <w:r>
        <w:rPr>
          <w:rFonts w:ascii="Times New Roman" w:hAnsi="Times New Roman" w:cs="Times New Roman"/>
          <w:color w:val="auto"/>
          <w:kern w:val="0"/>
          <w:sz w:val="12"/>
          <w:szCs w:val="12"/>
          <w:lang w:eastAsia="ar-SA"/>
        </w:rPr>
        <w:t xml:space="preserve"> </w:t>
      </w:r>
      <w:r w:rsidRPr="005D4639">
        <w:rPr>
          <w:rFonts w:ascii="Times New Roman" w:hAnsi="Times New Roman" w:cs="Times New Roman"/>
          <w:color w:val="auto"/>
          <w:kern w:val="0"/>
          <w:sz w:val="12"/>
          <w:szCs w:val="12"/>
          <w:lang w:eastAsia="ar-SA"/>
        </w:rPr>
        <w:t>утвержденной постановлением администрации</w:t>
      </w:r>
      <w:r>
        <w:rPr>
          <w:rFonts w:ascii="Times New Roman" w:hAnsi="Times New Roman" w:cs="Times New Roman"/>
          <w:color w:val="auto"/>
          <w:kern w:val="0"/>
          <w:sz w:val="12"/>
          <w:szCs w:val="12"/>
          <w:lang w:eastAsia="ar-SA"/>
        </w:rPr>
        <w:t xml:space="preserve"> </w:t>
      </w:r>
      <w:r w:rsidRPr="005D4639">
        <w:rPr>
          <w:rFonts w:ascii="Times New Roman" w:hAnsi="Times New Roman" w:cs="Times New Roman"/>
          <w:color w:val="auto"/>
          <w:kern w:val="0"/>
          <w:sz w:val="12"/>
          <w:szCs w:val="12"/>
          <w:lang w:eastAsia="ar-SA"/>
        </w:rPr>
        <w:t>Каратузского района от 31.10.2014 г. № 1150-п</w:t>
      </w:r>
    </w:p>
    <w:p w:rsidR="005D4639" w:rsidRPr="005D4639" w:rsidRDefault="005D4639" w:rsidP="005D4639">
      <w:pPr>
        <w:widowControl w:val="0"/>
        <w:suppressAutoHyphens/>
        <w:spacing w:after="0" w:line="240" w:lineRule="auto"/>
        <w:jc w:val="both"/>
        <w:rPr>
          <w:rFonts w:ascii="Times New Roman" w:hAnsi="Times New Roman" w:cs="Times New Roman"/>
          <w:color w:val="auto"/>
          <w:kern w:val="0"/>
          <w:sz w:val="12"/>
          <w:szCs w:val="12"/>
          <w:lang w:eastAsia="ar-SA"/>
        </w:rPr>
      </w:pPr>
    </w:p>
    <w:p w:rsidR="005D4639" w:rsidRPr="005D4639" w:rsidRDefault="005D4639" w:rsidP="005D4639">
      <w:pPr>
        <w:widowControl w:val="0"/>
        <w:suppressAutoHyphens/>
        <w:spacing w:after="0" w:line="240" w:lineRule="auto"/>
        <w:jc w:val="center"/>
        <w:rPr>
          <w:rFonts w:ascii="Times New Roman" w:hAnsi="Times New Roman" w:cs="Times New Roman"/>
          <w:b/>
          <w:color w:val="auto"/>
          <w:kern w:val="0"/>
          <w:sz w:val="12"/>
          <w:szCs w:val="12"/>
          <w:lang w:eastAsia="ar-SA"/>
        </w:rPr>
      </w:pPr>
      <w:r w:rsidRPr="005D4639">
        <w:rPr>
          <w:rFonts w:ascii="Times New Roman" w:hAnsi="Times New Roman" w:cs="Times New Roman"/>
          <w:color w:val="auto"/>
          <w:kern w:val="0"/>
          <w:sz w:val="12"/>
          <w:szCs w:val="12"/>
          <w:lang w:eastAsia="ar-SA"/>
        </w:rPr>
        <w:t>Подпрограмма «Сохранение и развитие библиотечного дела района»</w:t>
      </w:r>
    </w:p>
    <w:p w:rsidR="005D4639" w:rsidRPr="005D4639" w:rsidRDefault="005D4639" w:rsidP="005D4639">
      <w:pPr>
        <w:tabs>
          <w:tab w:val="left" w:pos="3000"/>
        </w:tabs>
        <w:suppressAutoHyphens/>
        <w:spacing w:after="0" w:line="240" w:lineRule="auto"/>
        <w:ind w:left="2640"/>
        <w:rPr>
          <w:rFonts w:ascii="Times New Roman" w:hAnsi="Times New Roman" w:cs="Times New Roman"/>
          <w:b/>
          <w:color w:val="auto"/>
          <w:kern w:val="0"/>
          <w:sz w:val="12"/>
          <w:szCs w:val="12"/>
          <w:lang w:eastAsia="ar-SA"/>
        </w:rPr>
      </w:pPr>
    </w:p>
    <w:p w:rsidR="005D4639" w:rsidRPr="005D4639" w:rsidRDefault="005D4639" w:rsidP="005D4639">
      <w:pPr>
        <w:suppressAutoHyphens/>
        <w:spacing w:after="0" w:line="240" w:lineRule="auto"/>
        <w:jc w:val="center"/>
        <w:rPr>
          <w:rFonts w:ascii="Times New Roman" w:hAnsi="Times New Roman" w:cs="Times New Roman"/>
          <w:b/>
          <w:color w:val="auto"/>
          <w:kern w:val="0"/>
          <w:sz w:val="12"/>
          <w:szCs w:val="12"/>
          <w:lang w:eastAsia="ar-SA"/>
        </w:rPr>
      </w:pPr>
      <w:r w:rsidRPr="005D4639">
        <w:rPr>
          <w:rFonts w:ascii="Times New Roman" w:hAnsi="Times New Roman" w:cs="Times New Roman"/>
          <w:color w:val="auto"/>
          <w:kern w:val="0"/>
          <w:sz w:val="12"/>
          <w:szCs w:val="12"/>
          <w:lang w:eastAsia="ar-SA"/>
        </w:rPr>
        <w:t>1. Паспорт подпрограммы</w:t>
      </w:r>
    </w:p>
    <w:p w:rsidR="005D4639" w:rsidRPr="005D4639" w:rsidRDefault="005D4639" w:rsidP="005D4639">
      <w:pPr>
        <w:suppressAutoHyphens/>
        <w:spacing w:after="0" w:line="240" w:lineRule="auto"/>
        <w:jc w:val="both"/>
        <w:rPr>
          <w:rFonts w:ascii="Times New Roman" w:hAnsi="Times New Roman" w:cs="Times New Roman"/>
          <w:b/>
          <w:color w:val="auto"/>
          <w:kern w:val="0"/>
          <w:sz w:val="12"/>
          <w:szCs w:val="12"/>
          <w:lang w:eastAsia="ar-SA"/>
        </w:rPr>
      </w:pPr>
    </w:p>
    <w:tbl>
      <w:tblPr>
        <w:tblW w:w="0" w:type="auto"/>
        <w:tblInd w:w="108" w:type="dxa"/>
        <w:tblLayout w:type="fixed"/>
        <w:tblLook w:val="0000" w:firstRow="0" w:lastRow="0" w:firstColumn="0" w:lastColumn="0" w:noHBand="0" w:noVBand="0"/>
      </w:tblPr>
      <w:tblGrid>
        <w:gridCol w:w="2808"/>
        <w:gridCol w:w="8107"/>
      </w:tblGrid>
      <w:tr w:rsidR="005D4639" w:rsidRPr="005D4639" w:rsidTr="005D4639">
        <w:tc>
          <w:tcPr>
            <w:tcW w:w="2808"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Наименование подпрограммы</w:t>
            </w:r>
          </w:p>
        </w:tc>
        <w:tc>
          <w:tcPr>
            <w:tcW w:w="8107" w:type="dxa"/>
            <w:tcBorders>
              <w:top w:val="single" w:sz="4" w:space="0" w:color="000000"/>
              <w:left w:val="single" w:sz="4" w:space="0" w:color="000000"/>
              <w:bottom w:val="single" w:sz="4" w:space="0" w:color="000000"/>
              <w:right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«Сохранение и развитие библиотечного дела района»</w:t>
            </w:r>
          </w:p>
        </w:tc>
      </w:tr>
      <w:tr w:rsidR="005D4639" w:rsidRPr="005D4639" w:rsidTr="005D4639">
        <w:tc>
          <w:tcPr>
            <w:tcW w:w="2808"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Наименование муниципальной программы, в рамках которой реализуется подпрограмма</w:t>
            </w:r>
          </w:p>
        </w:tc>
        <w:tc>
          <w:tcPr>
            <w:tcW w:w="8107" w:type="dxa"/>
            <w:tcBorders>
              <w:top w:val="single" w:sz="4" w:space="0" w:color="000000"/>
              <w:left w:val="single" w:sz="4" w:space="0" w:color="000000"/>
              <w:bottom w:val="single" w:sz="4" w:space="0" w:color="000000"/>
              <w:right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«Развитие культуры, молодежной политики, физкультуры и спорта в Каратузском районе»</w:t>
            </w:r>
          </w:p>
        </w:tc>
      </w:tr>
      <w:tr w:rsidR="005D4639" w:rsidRPr="005D4639" w:rsidTr="005D4639">
        <w:tc>
          <w:tcPr>
            <w:tcW w:w="2808"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Муниципальный заказчи</w:t>
            </w:r>
            <w:proofErr w:type="gramStart"/>
            <w:r w:rsidRPr="005D4639">
              <w:rPr>
                <w:rFonts w:ascii="Times New Roman" w:hAnsi="Times New Roman" w:cs="Times New Roman"/>
                <w:color w:val="auto"/>
                <w:kern w:val="0"/>
                <w:sz w:val="12"/>
                <w:szCs w:val="12"/>
                <w:lang w:eastAsia="ar-SA"/>
              </w:rPr>
              <w:t>к-</w:t>
            </w:r>
            <w:proofErr w:type="gramEnd"/>
            <w:r w:rsidRPr="005D4639">
              <w:rPr>
                <w:rFonts w:ascii="Times New Roman" w:hAnsi="Times New Roman" w:cs="Times New Roman"/>
                <w:color w:val="auto"/>
                <w:kern w:val="0"/>
                <w:sz w:val="12"/>
                <w:szCs w:val="12"/>
                <w:lang w:eastAsia="ar-SA"/>
              </w:rPr>
              <w:t xml:space="preserve"> координатор подпрограммы</w:t>
            </w:r>
          </w:p>
        </w:tc>
        <w:tc>
          <w:tcPr>
            <w:tcW w:w="8107" w:type="dxa"/>
            <w:tcBorders>
              <w:top w:val="single" w:sz="4" w:space="0" w:color="000000"/>
              <w:left w:val="single" w:sz="4" w:space="0" w:color="000000"/>
              <w:bottom w:val="single" w:sz="4" w:space="0" w:color="000000"/>
              <w:right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Администрация Каратузского района</w:t>
            </w:r>
          </w:p>
        </w:tc>
      </w:tr>
      <w:tr w:rsidR="005D4639" w:rsidRPr="005D4639" w:rsidTr="005D4639">
        <w:tc>
          <w:tcPr>
            <w:tcW w:w="2808"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Исполнители мероприятий подпрограммы, главные распорядители бюджетных средств</w:t>
            </w:r>
          </w:p>
        </w:tc>
        <w:tc>
          <w:tcPr>
            <w:tcW w:w="8107" w:type="dxa"/>
            <w:tcBorders>
              <w:top w:val="single" w:sz="4" w:space="0" w:color="000000"/>
              <w:left w:val="single" w:sz="4" w:space="0" w:color="000000"/>
              <w:bottom w:val="single" w:sz="4" w:space="0" w:color="000000"/>
              <w:right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Администрация Каратузского района</w:t>
            </w:r>
          </w:p>
        </w:tc>
      </w:tr>
      <w:tr w:rsidR="005D4639" w:rsidRPr="005D4639" w:rsidTr="005D4639">
        <w:trPr>
          <w:trHeight w:val="1068"/>
        </w:trPr>
        <w:tc>
          <w:tcPr>
            <w:tcW w:w="2808"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Цель и задачи подпрограммы</w:t>
            </w:r>
          </w:p>
        </w:tc>
        <w:tc>
          <w:tcPr>
            <w:tcW w:w="8107" w:type="dxa"/>
            <w:tcBorders>
              <w:top w:val="single" w:sz="4" w:space="0" w:color="000000"/>
              <w:left w:val="single" w:sz="4" w:space="0" w:color="000000"/>
              <w:bottom w:val="single" w:sz="4" w:space="0" w:color="000000"/>
              <w:right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xml:space="preserve">Совершенствование деятельности библиотек Каратузского района. </w:t>
            </w:r>
          </w:p>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повышение качества формирования книжных фондов муниципальных библиотек;</w:t>
            </w:r>
          </w:p>
          <w:p w:rsidR="005D4639" w:rsidRPr="005D4639" w:rsidRDefault="005D4639" w:rsidP="005D4639">
            <w:pPr>
              <w:suppressAutoHyphens/>
              <w:spacing w:after="0" w:line="240" w:lineRule="auto"/>
              <w:jc w:val="both"/>
              <w:rPr>
                <w:rFonts w:ascii="Times New Roman" w:hAnsi="Times New Roman" w:cs="Times New Roman"/>
                <w:b/>
                <w:color w:val="auto"/>
                <w:kern w:val="0"/>
                <w:sz w:val="12"/>
                <w:szCs w:val="12"/>
                <w:lang w:eastAsia="ar-SA"/>
              </w:rPr>
            </w:pPr>
            <w:r w:rsidRPr="005D4639">
              <w:rPr>
                <w:rFonts w:ascii="Times New Roman" w:hAnsi="Times New Roman" w:cs="Times New Roman"/>
                <w:color w:val="auto"/>
                <w:kern w:val="0"/>
                <w:sz w:val="12"/>
                <w:szCs w:val="12"/>
                <w:lang w:eastAsia="ar-SA"/>
              </w:rPr>
              <w:t>-</w:t>
            </w:r>
            <w:r w:rsidRPr="005D4639">
              <w:rPr>
                <w:rFonts w:ascii="Times New Roman" w:hAnsi="Times New Roman" w:cs="Times New Roman"/>
                <w:b/>
                <w:color w:val="auto"/>
                <w:kern w:val="0"/>
                <w:sz w:val="12"/>
                <w:szCs w:val="12"/>
                <w:lang w:eastAsia="ar-SA"/>
              </w:rPr>
              <w:t xml:space="preserve"> </w:t>
            </w:r>
            <w:r w:rsidRPr="005D4639">
              <w:rPr>
                <w:rFonts w:ascii="Times New Roman" w:hAnsi="Times New Roman" w:cs="Times New Roman"/>
                <w:color w:val="auto"/>
                <w:kern w:val="0"/>
                <w:sz w:val="12"/>
                <w:szCs w:val="12"/>
                <w:lang w:eastAsia="ar-SA"/>
              </w:rPr>
              <w:t>перевод в электронный вид библиотечных фондов, обеспечение доступа населения к ним с использованием сети Интернет;</w:t>
            </w:r>
          </w:p>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b/>
                <w:color w:val="auto"/>
                <w:kern w:val="0"/>
                <w:sz w:val="12"/>
                <w:szCs w:val="12"/>
                <w:lang w:eastAsia="ar-SA"/>
              </w:rPr>
              <w:t xml:space="preserve">- </w:t>
            </w:r>
            <w:r w:rsidRPr="005D4639">
              <w:rPr>
                <w:rFonts w:ascii="Times New Roman" w:hAnsi="Times New Roman" w:cs="Times New Roman"/>
                <w:color w:val="auto"/>
                <w:kern w:val="0"/>
                <w:sz w:val="12"/>
                <w:szCs w:val="12"/>
                <w:lang w:eastAsia="ar-SA"/>
              </w:rPr>
              <w:t>организация и осуществление библиотечного, информационного и справочно-библиографического обслуживания пользователей библиотек;</w:t>
            </w:r>
          </w:p>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п</w:t>
            </w:r>
            <w:r w:rsidRPr="005D4639">
              <w:rPr>
                <w:rFonts w:ascii="Times New Roman" w:hAnsi="Times New Roman" w:cs="Times New Roman"/>
                <w:bCs/>
                <w:color w:val="auto"/>
                <w:kern w:val="0"/>
                <w:sz w:val="12"/>
                <w:szCs w:val="12"/>
                <w:lang w:eastAsia="ar-SA"/>
              </w:rPr>
              <w:t>овышение престижа библиотечной профессии, привлекательности имиджа общедоступных библиотек;</w:t>
            </w:r>
          </w:p>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обеспечение выполнения муниципального задания Муниципальным бюджетным учреждением культуры «</w:t>
            </w:r>
            <w:proofErr w:type="spellStart"/>
            <w:r w:rsidRPr="005D4639">
              <w:rPr>
                <w:rFonts w:ascii="Times New Roman" w:hAnsi="Times New Roman" w:cs="Times New Roman"/>
                <w:color w:val="auto"/>
                <w:kern w:val="0"/>
                <w:sz w:val="12"/>
                <w:szCs w:val="12"/>
                <w:lang w:eastAsia="ar-SA"/>
              </w:rPr>
              <w:t>Межпоселенческая</w:t>
            </w:r>
            <w:proofErr w:type="spellEnd"/>
            <w:r w:rsidRPr="005D4639">
              <w:rPr>
                <w:rFonts w:ascii="Times New Roman" w:hAnsi="Times New Roman" w:cs="Times New Roman"/>
                <w:color w:val="auto"/>
                <w:kern w:val="0"/>
                <w:sz w:val="12"/>
                <w:szCs w:val="12"/>
                <w:lang w:eastAsia="ar-SA"/>
              </w:rPr>
              <w:t xml:space="preserve"> библиотека Каратузского района». </w:t>
            </w:r>
          </w:p>
        </w:tc>
      </w:tr>
      <w:tr w:rsidR="005D4639" w:rsidRPr="005D4639" w:rsidTr="005D4639">
        <w:tc>
          <w:tcPr>
            <w:tcW w:w="2808"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Целевые индикаторы</w:t>
            </w:r>
          </w:p>
        </w:tc>
        <w:tc>
          <w:tcPr>
            <w:tcW w:w="8107" w:type="dxa"/>
            <w:tcBorders>
              <w:top w:val="single" w:sz="4" w:space="0" w:color="000000"/>
              <w:left w:val="single" w:sz="4" w:space="0" w:color="000000"/>
              <w:bottom w:val="single" w:sz="4" w:space="0" w:color="000000"/>
              <w:right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1. Динамика количества зарегистрированных пользователей библиотек;</w:t>
            </w:r>
          </w:p>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xml:space="preserve">2. Динамика количества посещений библиотек; </w:t>
            </w:r>
          </w:p>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3. Количество экземпляров новых изданий, поступивших в фонды общедоступных библиотек, в расчете на 1000 жителей района;</w:t>
            </w:r>
          </w:p>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4. Среднее число книговыдач в расчете на 1000 жителей;</w:t>
            </w:r>
          </w:p>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5. Количество специалистов библиотек, повысивших  квалификацию, прошедших переподготовку;</w:t>
            </w:r>
          </w:p>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6. Доля библиотек, подключенных к сети Интернет, в общем количестве общедоступных библиотек;</w:t>
            </w:r>
          </w:p>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7. Увеличение количества библиографических записей в электронном каталоге.</w:t>
            </w:r>
          </w:p>
        </w:tc>
      </w:tr>
      <w:tr w:rsidR="005D4639" w:rsidRPr="005D4639" w:rsidTr="005D4639">
        <w:tc>
          <w:tcPr>
            <w:tcW w:w="2808"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Сроки реализации подпрограммы</w:t>
            </w:r>
          </w:p>
        </w:tc>
        <w:tc>
          <w:tcPr>
            <w:tcW w:w="8107" w:type="dxa"/>
            <w:tcBorders>
              <w:top w:val="single" w:sz="4" w:space="0" w:color="000000"/>
              <w:left w:val="single" w:sz="4" w:space="0" w:color="000000"/>
              <w:bottom w:val="single" w:sz="4" w:space="0" w:color="000000"/>
              <w:right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2014-2017 годы</w:t>
            </w:r>
          </w:p>
        </w:tc>
      </w:tr>
      <w:tr w:rsidR="005D4639" w:rsidRPr="005D4639" w:rsidTr="005D4639">
        <w:tc>
          <w:tcPr>
            <w:tcW w:w="2808"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rPr>
                <w:rFonts w:ascii="Times New Roman" w:hAnsi="Times New Roman" w:cs="Times New Roman"/>
                <w:kern w:val="0"/>
                <w:sz w:val="12"/>
                <w:szCs w:val="12"/>
                <w:lang w:eastAsia="ar-SA"/>
              </w:rPr>
            </w:pPr>
            <w:r w:rsidRPr="005D4639">
              <w:rPr>
                <w:rFonts w:ascii="Times New Roman" w:hAnsi="Times New Roman" w:cs="Times New Roman"/>
                <w:color w:val="auto"/>
                <w:kern w:val="0"/>
                <w:sz w:val="12"/>
                <w:szCs w:val="12"/>
                <w:lang w:eastAsia="ar-SA"/>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8107" w:type="dxa"/>
            <w:tcBorders>
              <w:top w:val="single" w:sz="4" w:space="0" w:color="000000"/>
              <w:left w:val="single" w:sz="4" w:space="0" w:color="000000"/>
              <w:bottom w:val="single" w:sz="4" w:space="0" w:color="000000"/>
              <w:right w:val="single" w:sz="4" w:space="0" w:color="000000"/>
            </w:tcBorders>
            <w:shd w:val="clear" w:color="auto" w:fill="auto"/>
          </w:tcPr>
          <w:p w:rsidR="005D4639" w:rsidRPr="005D4639" w:rsidRDefault="005D4639" w:rsidP="005D4639">
            <w:pPr>
              <w:suppressAutoHyphens/>
              <w:autoSpaceDE w:val="0"/>
              <w:spacing w:after="0" w:line="240" w:lineRule="auto"/>
              <w:rPr>
                <w:rFonts w:ascii="Times New Roman" w:hAnsi="Times New Roman" w:cs="Times New Roman"/>
                <w:kern w:val="0"/>
                <w:sz w:val="12"/>
                <w:szCs w:val="12"/>
                <w:lang w:eastAsia="ar-SA"/>
              </w:rPr>
            </w:pPr>
            <w:r w:rsidRPr="005D4639">
              <w:rPr>
                <w:rFonts w:ascii="Times New Roman" w:hAnsi="Times New Roman" w:cs="Times New Roman"/>
                <w:kern w:val="0"/>
                <w:sz w:val="12"/>
                <w:szCs w:val="12"/>
                <w:lang w:eastAsia="ar-SA"/>
              </w:rPr>
              <w:t xml:space="preserve">Общий объем финансирования: </w:t>
            </w:r>
            <w:r w:rsidRPr="005D4639">
              <w:rPr>
                <w:rFonts w:ascii="Times New Roman" w:hAnsi="Times New Roman" w:cs="Times New Roman"/>
                <w:b/>
                <w:kern w:val="0"/>
                <w:sz w:val="12"/>
                <w:szCs w:val="12"/>
                <w:lang w:eastAsia="ar-SA"/>
              </w:rPr>
              <w:t>28206,53 тыс. руб.</w:t>
            </w:r>
            <w:r w:rsidRPr="005D4639">
              <w:rPr>
                <w:rFonts w:ascii="Times New Roman" w:hAnsi="Times New Roman" w:cs="Times New Roman"/>
                <w:kern w:val="0"/>
                <w:sz w:val="12"/>
                <w:szCs w:val="12"/>
                <w:lang w:eastAsia="ar-SA"/>
              </w:rPr>
              <w:t xml:space="preserve"> </w:t>
            </w:r>
          </w:p>
          <w:p w:rsidR="005D4639" w:rsidRPr="005D4639" w:rsidRDefault="005D4639" w:rsidP="005D4639">
            <w:pPr>
              <w:suppressAutoHyphens/>
              <w:autoSpaceDE w:val="0"/>
              <w:spacing w:after="0" w:line="240" w:lineRule="auto"/>
              <w:rPr>
                <w:rFonts w:ascii="Times New Roman" w:hAnsi="Times New Roman" w:cs="Times New Roman"/>
                <w:kern w:val="0"/>
                <w:sz w:val="12"/>
                <w:szCs w:val="12"/>
                <w:lang w:eastAsia="ar-SA"/>
              </w:rPr>
            </w:pPr>
            <w:r w:rsidRPr="005D4639">
              <w:rPr>
                <w:rFonts w:ascii="Times New Roman" w:hAnsi="Times New Roman" w:cs="Times New Roman"/>
                <w:kern w:val="0"/>
                <w:sz w:val="12"/>
                <w:szCs w:val="12"/>
                <w:lang w:eastAsia="ar-SA"/>
              </w:rPr>
              <w:t xml:space="preserve"> в том числе:</w:t>
            </w:r>
          </w:p>
          <w:p w:rsidR="005D4639" w:rsidRPr="005D4639" w:rsidRDefault="005D4639" w:rsidP="005D4639">
            <w:pPr>
              <w:suppressAutoHyphens/>
              <w:autoSpaceDE w:val="0"/>
              <w:spacing w:after="0" w:line="240" w:lineRule="auto"/>
              <w:rPr>
                <w:rFonts w:ascii="Times New Roman" w:hAnsi="Times New Roman" w:cs="Times New Roman"/>
                <w:kern w:val="0"/>
                <w:sz w:val="12"/>
                <w:szCs w:val="12"/>
                <w:lang w:eastAsia="ar-SA"/>
              </w:rPr>
            </w:pPr>
            <w:r w:rsidRPr="005D4639">
              <w:rPr>
                <w:rFonts w:ascii="Times New Roman" w:hAnsi="Times New Roman" w:cs="Times New Roman"/>
                <w:kern w:val="0"/>
                <w:sz w:val="12"/>
                <w:szCs w:val="12"/>
                <w:lang w:eastAsia="ar-SA"/>
              </w:rPr>
              <w:t>федеральный бюджет – 57,3тыс. руб.</w:t>
            </w:r>
          </w:p>
          <w:p w:rsidR="005D4639" w:rsidRPr="005D4639" w:rsidRDefault="005D4639" w:rsidP="005D4639">
            <w:pPr>
              <w:suppressAutoHyphens/>
              <w:autoSpaceDE w:val="0"/>
              <w:spacing w:after="0" w:line="240" w:lineRule="auto"/>
              <w:rPr>
                <w:rFonts w:ascii="Times New Roman" w:hAnsi="Times New Roman" w:cs="Times New Roman"/>
                <w:kern w:val="0"/>
                <w:sz w:val="12"/>
                <w:szCs w:val="12"/>
                <w:lang w:eastAsia="ar-SA"/>
              </w:rPr>
            </w:pPr>
            <w:r w:rsidRPr="005D4639">
              <w:rPr>
                <w:rFonts w:ascii="Times New Roman" w:hAnsi="Times New Roman" w:cs="Times New Roman"/>
                <w:kern w:val="0"/>
                <w:sz w:val="12"/>
                <w:szCs w:val="12"/>
                <w:lang w:eastAsia="ar-SA"/>
              </w:rPr>
              <w:t>краевой бюджет – 466,6 тыс. руб.</w:t>
            </w:r>
          </w:p>
          <w:p w:rsidR="005D4639" w:rsidRPr="005D4639" w:rsidRDefault="005D4639" w:rsidP="005D4639">
            <w:pPr>
              <w:suppressAutoHyphens/>
              <w:autoSpaceDE w:val="0"/>
              <w:spacing w:after="0" w:line="240" w:lineRule="auto"/>
              <w:rPr>
                <w:rFonts w:ascii="Times New Roman" w:hAnsi="Times New Roman" w:cs="Times New Roman"/>
                <w:kern w:val="0"/>
                <w:sz w:val="12"/>
                <w:szCs w:val="12"/>
                <w:lang w:eastAsia="ar-SA"/>
              </w:rPr>
            </w:pPr>
            <w:r w:rsidRPr="005D4639">
              <w:rPr>
                <w:rFonts w:ascii="Times New Roman" w:hAnsi="Times New Roman" w:cs="Times New Roman"/>
                <w:kern w:val="0"/>
                <w:sz w:val="12"/>
                <w:szCs w:val="12"/>
                <w:lang w:eastAsia="ar-SA"/>
              </w:rPr>
              <w:t>районный бюджет – 27682,63 тыс. руб.</w:t>
            </w:r>
          </w:p>
          <w:p w:rsidR="005D4639" w:rsidRPr="005D4639" w:rsidRDefault="005D4639" w:rsidP="005D4639">
            <w:pPr>
              <w:suppressAutoHyphens/>
              <w:autoSpaceDE w:val="0"/>
              <w:spacing w:after="0" w:line="240" w:lineRule="auto"/>
              <w:rPr>
                <w:rFonts w:ascii="Times New Roman" w:hAnsi="Times New Roman" w:cs="Times New Roman"/>
                <w:b/>
                <w:kern w:val="0"/>
                <w:sz w:val="12"/>
                <w:szCs w:val="12"/>
                <w:lang w:eastAsia="ar-SA"/>
              </w:rPr>
            </w:pPr>
            <w:r w:rsidRPr="005D4639">
              <w:rPr>
                <w:rFonts w:ascii="Times New Roman" w:hAnsi="Times New Roman" w:cs="Times New Roman"/>
                <w:kern w:val="0"/>
                <w:sz w:val="12"/>
                <w:szCs w:val="12"/>
                <w:lang w:eastAsia="ar-SA"/>
              </w:rPr>
              <w:t>в том числе по годам:</w:t>
            </w:r>
          </w:p>
          <w:p w:rsidR="005D4639" w:rsidRPr="005D4639" w:rsidRDefault="005D4639" w:rsidP="005D4639">
            <w:pPr>
              <w:suppressAutoHyphens/>
              <w:autoSpaceDE w:val="0"/>
              <w:spacing w:after="0" w:line="240" w:lineRule="auto"/>
              <w:rPr>
                <w:rFonts w:ascii="Times New Roman" w:hAnsi="Times New Roman" w:cs="Times New Roman"/>
                <w:kern w:val="0"/>
                <w:sz w:val="12"/>
                <w:szCs w:val="12"/>
                <w:lang w:eastAsia="ar-SA"/>
              </w:rPr>
            </w:pPr>
            <w:r w:rsidRPr="005D4639">
              <w:rPr>
                <w:rFonts w:ascii="Times New Roman" w:hAnsi="Times New Roman" w:cs="Times New Roman"/>
                <w:b/>
                <w:kern w:val="0"/>
                <w:sz w:val="12"/>
                <w:szCs w:val="12"/>
                <w:lang w:eastAsia="ar-SA"/>
              </w:rPr>
              <w:t>2014 г. – 7175,33 тыс. руб.</w:t>
            </w:r>
          </w:p>
          <w:p w:rsidR="005D4639" w:rsidRPr="005D4639" w:rsidRDefault="005D4639" w:rsidP="005D4639">
            <w:pPr>
              <w:suppressAutoHyphens/>
              <w:autoSpaceDE w:val="0"/>
              <w:spacing w:after="0" w:line="240" w:lineRule="auto"/>
              <w:rPr>
                <w:rFonts w:ascii="Times New Roman" w:hAnsi="Times New Roman" w:cs="Times New Roman"/>
                <w:kern w:val="0"/>
                <w:sz w:val="12"/>
                <w:szCs w:val="12"/>
                <w:lang w:eastAsia="ar-SA"/>
              </w:rPr>
            </w:pPr>
            <w:r w:rsidRPr="005D4639">
              <w:rPr>
                <w:rFonts w:ascii="Times New Roman" w:hAnsi="Times New Roman" w:cs="Times New Roman"/>
                <w:kern w:val="0"/>
                <w:sz w:val="12"/>
                <w:szCs w:val="12"/>
                <w:lang w:eastAsia="ar-SA"/>
              </w:rPr>
              <w:t>-федеральный бюджет- 0,0</w:t>
            </w:r>
          </w:p>
          <w:p w:rsidR="005D4639" w:rsidRPr="005D4639" w:rsidRDefault="005D4639" w:rsidP="005D4639">
            <w:pPr>
              <w:suppressAutoHyphens/>
              <w:autoSpaceDE w:val="0"/>
              <w:spacing w:after="0" w:line="240" w:lineRule="auto"/>
              <w:rPr>
                <w:rFonts w:ascii="Times New Roman" w:hAnsi="Times New Roman" w:cs="Times New Roman"/>
                <w:b/>
                <w:kern w:val="0"/>
                <w:sz w:val="12"/>
                <w:szCs w:val="12"/>
                <w:lang w:eastAsia="ar-SA"/>
              </w:rPr>
            </w:pPr>
            <w:r w:rsidRPr="005D4639">
              <w:rPr>
                <w:rFonts w:ascii="Times New Roman" w:hAnsi="Times New Roman" w:cs="Times New Roman"/>
                <w:kern w:val="0"/>
                <w:sz w:val="12"/>
                <w:szCs w:val="12"/>
                <w:lang w:eastAsia="ar-SA"/>
              </w:rPr>
              <w:t>- краевой бюджет – 466,6 тыс. руб.</w:t>
            </w:r>
          </w:p>
          <w:p w:rsidR="005D4639" w:rsidRPr="005D4639" w:rsidRDefault="005D4639" w:rsidP="005D4639">
            <w:pPr>
              <w:suppressAutoHyphens/>
              <w:autoSpaceDE w:val="0"/>
              <w:spacing w:after="0" w:line="240" w:lineRule="auto"/>
              <w:rPr>
                <w:rFonts w:ascii="Times New Roman" w:hAnsi="Times New Roman" w:cs="Times New Roman"/>
                <w:b/>
                <w:kern w:val="0"/>
                <w:sz w:val="12"/>
                <w:szCs w:val="12"/>
                <w:lang w:eastAsia="ar-SA"/>
              </w:rPr>
            </w:pPr>
            <w:r w:rsidRPr="005D4639">
              <w:rPr>
                <w:rFonts w:ascii="Times New Roman" w:hAnsi="Times New Roman" w:cs="Times New Roman"/>
                <w:b/>
                <w:kern w:val="0"/>
                <w:sz w:val="12"/>
                <w:szCs w:val="12"/>
                <w:lang w:eastAsia="ar-SA"/>
              </w:rPr>
              <w:t>-</w:t>
            </w:r>
            <w:r w:rsidRPr="005D4639">
              <w:rPr>
                <w:rFonts w:ascii="Times New Roman" w:hAnsi="Times New Roman" w:cs="Times New Roman"/>
                <w:kern w:val="0"/>
                <w:sz w:val="12"/>
                <w:szCs w:val="12"/>
                <w:lang w:eastAsia="ar-SA"/>
              </w:rPr>
              <w:t xml:space="preserve"> районный бюджет –6708,73 тыс. руб.</w:t>
            </w:r>
          </w:p>
          <w:p w:rsidR="005D4639" w:rsidRPr="005D4639" w:rsidRDefault="005D4639" w:rsidP="005D4639">
            <w:pPr>
              <w:suppressAutoHyphens/>
              <w:autoSpaceDE w:val="0"/>
              <w:spacing w:after="0" w:line="240" w:lineRule="auto"/>
              <w:rPr>
                <w:rFonts w:ascii="Times New Roman" w:hAnsi="Times New Roman" w:cs="Times New Roman"/>
                <w:kern w:val="0"/>
                <w:sz w:val="12"/>
                <w:szCs w:val="12"/>
                <w:lang w:eastAsia="ar-SA"/>
              </w:rPr>
            </w:pPr>
            <w:r w:rsidRPr="005D4639">
              <w:rPr>
                <w:rFonts w:ascii="Times New Roman" w:hAnsi="Times New Roman" w:cs="Times New Roman"/>
                <w:b/>
                <w:kern w:val="0"/>
                <w:sz w:val="12"/>
                <w:szCs w:val="12"/>
                <w:lang w:eastAsia="ar-SA"/>
              </w:rPr>
              <w:t>2015 г. – 7010,4 тыс. руб.</w:t>
            </w:r>
          </w:p>
          <w:p w:rsidR="005D4639" w:rsidRPr="005D4639" w:rsidRDefault="005D4639" w:rsidP="005D4639">
            <w:pPr>
              <w:suppressAutoHyphens/>
              <w:autoSpaceDE w:val="0"/>
              <w:spacing w:after="0" w:line="240" w:lineRule="auto"/>
              <w:rPr>
                <w:rFonts w:ascii="Times New Roman" w:hAnsi="Times New Roman" w:cs="Times New Roman"/>
                <w:kern w:val="0"/>
                <w:sz w:val="12"/>
                <w:szCs w:val="12"/>
                <w:lang w:eastAsia="ar-SA"/>
              </w:rPr>
            </w:pPr>
            <w:r w:rsidRPr="005D4639">
              <w:rPr>
                <w:rFonts w:ascii="Times New Roman" w:hAnsi="Times New Roman" w:cs="Times New Roman"/>
                <w:kern w:val="0"/>
                <w:sz w:val="12"/>
                <w:szCs w:val="12"/>
                <w:lang w:eastAsia="ar-SA"/>
              </w:rPr>
              <w:t>- федеральный бюджет – 19,1 тыс. руб.</w:t>
            </w:r>
          </w:p>
          <w:p w:rsidR="005D4639" w:rsidRPr="005D4639" w:rsidRDefault="005D4639" w:rsidP="005D4639">
            <w:pPr>
              <w:suppressAutoHyphens/>
              <w:autoSpaceDE w:val="0"/>
              <w:spacing w:after="0" w:line="240" w:lineRule="auto"/>
              <w:rPr>
                <w:rFonts w:ascii="Times New Roman" w:hAnsi="Times New Roman" w:cs="Times New Roman"/>
                <w:kern w:val="0"/>
                <w:sz w:val="12"/>
                <w:szCs w:val="12"/>
                <w:lang w:eastAsia="ar-SA"/>
              </w:rPr>
            </w:pPr>
            <w:r w:rsidRPr="005D4639">
              <w:rPr>
                <w:rFonts w:ascii="Times New Roman" w:hAnsi="Times New Roman" w:cs="Times New Roman"/>
                <w:kern w:val="0"/>
                <w:sz w:val="12"/>
                <w:szCs w:val="12"/>
                <w:lang w:eastAsia="ar-SA"/>
              </w:rPr>
              <w:t>- краевой бюджет – 0,0 тыс. руб.</w:t>
            </w:r>
          </w:p>
          <w:p w:rsidR="005D4639" w:rsidRPr="005D4639" w:rsidRDefault="005D4639" w:rsidP="005D4639">
            <w:pPr>
              <w:suppressAutoHyphens/>
              <w:autoSpaceDE w:val="0"/>
              <w:spacing w:after="0" w:line="240" w:lineRule="auto"/>
              <w:rPr>
                <w:rFonts w:ascii="Times New Roman" w:hAnsi="Times New Roman" w:cs="Times New Roman"/>
                <w:b/>
                <w:kern w:val="0"/>
                <w:sz w:val="12"/>
                <w:szCs w:val="12"/>
                <w:lang w:eastAsia="ar-SA"/>
              </w:rPr>
            </w:pPr>
            <w:r w:rsidRPr="005D4639">
              <w:rPr>
                <w:rFonts w:ascii="Times New Roman" w:hAnsi="Times New Roman" w:cs="Times New Roman"/>
                <w:kern w:val="0"/>
                <w:sz w:val="12"/>
                <w:szCs w:val="12"/>
                <w:lang w:eastAsia="ar-SA"/>
              </w:rPr>
              <w:t>- районный бюджет – 6991,3 тыс. руб.</w:t>
            </w:r>
          </w:p>
          <w:p w:rsidR="005D4639" w:rsidRPr="005D4639" w:rsidRDefault="005D4639" w:rsidP="005D4639">
            <w:pPr>
              <w:suppressAutoHyphens/>
              <w:autoSpaceDE w:val="0"/>
              <w:spacing w:after="0" w:line="240" w:lineRule="auto"/>
              <w:rPr>
                <w:rFonts w:ascii="Times New Roman" w:hAnsi="Times New Roman" w:cs="Times New Roman"/>
                <w:kern w:val="0"/>
                <w:sz w:val="12"/>
                <w:szCs w:val="12"/>
                <w:lang w:eastAsia="ar-SA"/>
              </w:rPr>
            </w:pPr>
            <w:r w:rsidRPr="005D4639">
              <w:rPr>
                <w:rFonts w:ascii="Times New Roman" w:hAnsi="Times New Roman" w:cs="Times New Roman"/>
                <w:b/>
                <w:kern w:val="0"/>
                <w:sz w:val="12"/>
                <w:szCs w:val="12"/>
                <w:lang w:eastAsia="ar-SA"/>
              </w:rPr>
              <w:t>2016 г. – 7010,4 тыс. руб.</w:t>
            </w:r>
          </w:p>
          <w:p w:rsidR="005D4639" w:rsidRPr="005D4639" w:rsidRDefault="005D4639" w:rsidP="005D4639">
            <w:pPr>
              <w:suppressAutoHyphens/>
              <w:autoSpaceDE w:val="0"/>
              <w:spacing w:after="0" w:line="240" w:lineRule="auto"/>
              <w:rPr>
                <w:rFonts w:ascii="Times New Roman" w:hAnsi="Times New Roman" w:cs="Times New Roman"/>
                <w:kern w:val="0"/>
                <w:sz w:val="12"/>
                <w:szCs w:val="12"/>
                <w:lang w:eastAsia="ar-SA"/>
              </w:rPr>
            </w:pPr>
            <w:r w:rsidRPr="005D4639">
              <w:rPr>
                <w:rFonts w:ascii="Times New Roman" w:hAnsi="Times New Roman" w:cs="Times New Roman"/>
                <w:kern w:val="0"/>
                <w:sz w:val="12"/>
                <w:szCs w:val="12"/>
                <w:lang w:eastAsia="ar-SA"/>
              </w:rPr>
              <w:t>федеральный бюджет – 19,1</w:t>
            </w:r>
          </w:p>
          <w:p w:rsidR="005D4639" w:rsidRPr="005D4639" w:rsidRDefault="005D4639" w:rsidP="005D4639">
            <w:pPr>
              <w:suppressAutoHyphens/>
              <w:autoSpaceDE w:val="0"/>
              <w:spacing w:after="0" w:line="240" w:lineRule="auto"/>
              <w:rPr>
                <w:rFonts w:ascii="Times New Roman" w:hAnsi="Times New Roman" w:cs="Times New Roman"/>
                <w:kern w:val="0"/>
                <w:sz w:val="12"/>
                <w:szCs w:val="12"/>
                <w:lang w:eastAsia="ar-SA"/>
              </w:rPr>
            </w:pPr>
            <w:r w:rsidRPr="005D4639">
              <w:rPr>
                <w:rFonts w:ascii="Times New Roman" w:hAnsi="Times New Roman" w:cs="Times New Roman"/>
                <w:kern w:val="0"/>
                <w:sz w:val="12"/>
                <w:szCs w:val="12"/>
                <w:lang w:eastAsia="ar-SA"/>
              </w:rPr>
              <w:t>- краевой бюджет – 0,0 тыс. руб.</w:t>
            </w:r>
          </w:p>
          <w:p w:rsidR="005D4639" w:rsidRPr="005D4639" w:rsidRDefault="005D4639" w:rsidP="005D4639">
            <w:pPr>
              <w:suppressAutoHyphens/>
              <w:autoSpaceDE w:val="0"/>
              <w:spacing w:after="0" w:line="240" w:lineRule="auto"/>
              <w:rPr>
                <w:rFonts w:ascii="Times New Roman" w:hAnsi="Times New Roman" w:cs="Times New Roman"/>
                <w:b/>
                <w:kern w:val="0"/>
                <w:sz w:val="12"/>
                <w:szCs w:val="12"/>
                <w:lang w:eastAsia="ar-SA"/>
              </w:rPr>
            </w:pPr>
            <w:r w:rsidRPr="005D4639">
              <w:rPr>
                <w:rFonts w:ascii="Times New Roman" w:hAnsi="Times New Roman" w:cs="Times New Roman"/>
                <w:kern w:val="0"/>
                <w:sz w:val="12"/>
                <w:szCs w:val="12"/>
                <w:lang w:eastAsia="ar-SA"/>
              </w:rPr>
              <w:t>- районный бюджет – 6991,3 тыс. руб.</w:t>
            </w:r>
          </w:p>
          <w:p w:rsidR="005D4639" w:rsidRPr="005D4639" w:rsidRDefault="005D4639" w:rsidP="005D4639">
            <w:pPr>
              <w:suppressAutoHyphens/>
              <w:autoSpaceDE w:val="0"/>
              <w:spacing w:after="0" w:line="240" w:lineRule="auto"/>
              <w:rPr>
                <w:rFonts w:ascii="Times New Roman" w:hAnsi="Times New Roman" w:cs="Times New Roman"/>
                <w:kern w:val="0"/>
                <w:sz w:val="12"/>
                <w:szCs w:val="12"/>
                <w:lang w:eastAsia="ar-SA"/>
              </w:rPr>
            </w:pPr>
            <w:r w:rsidRPr="005D4639">
              <w:rPr>
                <w:rFonts w:ascii="Times New Roman" w:hAnsi="Times New Roman" w:cs="Times New Roman"/>
                <w:b/>
                <w:kern w:val="0"/>
                <w:sz w:val="12"/>
                <w:szCs w:val="12"/>
                <w:lang w:eastAsia="ar-SA"/>
              </w:rPr>
              <w:t>2017 г. – 7010,4тыс. руб.</w:t>
            </w:r>
          </w:p>
          <w:p w:rsidR="005D4639" w:rsidRPr="005D4639" w:rsidRDefault="005D4639" w:rsidP="005D4639">
            <w:pPr>
              <w:suppressAutoHyphens/>
              <w:autoSpaceDE w:val="0"/>
              <w:spacing w:after="0" w:line="240" w:lineRule="auto"/>
              <w:rPr>
                <w:rFonts w:ascii="Times New Roman" w:hAnsi="Times New Roman" w:cs="Times New Roman"/>
                <w:kern w:val="0"/>
                <w:sz w:val="12"/>
                <w:szCs w:val="12"/>
                <w:lang w:eastAsia="ar-SA"/>
              </w:rPr>
            </w:pPr>
            <w:r w:rsidRPr="005D4639">
              <w:rPr>
                <w:rFonts w:ascii="Times New Roman" w:hAnsi="Times New Roman" w:cs="Times New Roman"/>
                <w:kern w:val="0"/>
                <w:sz w:val="12"/>
                <w:szCs w:val="12"/>
                <w:lang w:eastAsia="ar-SA"/>
              </w:rPr>
              <w:t>-федеральный бюджет – 19,1</w:t>
            </w:r>
          </w:p>
          <w:p w:rsidR="005D4639" w:rsidRPr="005D4639" w:rsidRDefault="005D4639" w:rsidP="005D4639">
            <w:pPr>
              <w:suppressAutoHyphens/>
              <w:autoSpaceDE w:val="0"/>
              <w:spacing w:after="0" w:line="240" w:lineRule="auto"/>
              <w:rPr>
                <w:rFonts w:ascii="Times New Roman" w:hAnsi="Times New Roman" w:cs="Times New Roman"/>
                <w:kern w:val="0"/>
                <w:sz w:val="12"/>
                <w:szCs w:val="12"/>
                <w:lang w:eastAsia="ar-SA"/>
              </w:rPr>
            </w:pPr>
            <w:r w:rsidRPr="005D4639">
              <w:rPr>
                <w:rFonts w:ascii="Times New Roman" w:hAnsi="Times New Roman" w:cs="Times New Roman"/>
                <w:kern w:val="0"/>
                <w:sz w:val="12"/>
                <w:szCs w:val="12"/>
                <w:lang w:eastAsia="ar-SA"/>
              </w:rPr>
              <w:t>- краевой бюджет – 0,0 тыс. руб.</w:t>
            </w:r>
          </w:p>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kern w:val="0"/>
                <w:sz w:val="12"/>
                <w:szCs w:val="12"/>
                <w:lang w:eastAsia="ar-SA"/>
              </w:rPr>
              <w:t>- районный бюджет – 6991,3 тыс. руб.</w:t>
            </w:r>
          </w:p>
        </w:tc>
      </w:tr>
      <w:tr w:rsidR="005D4639" w:rsidRPr="005D4639" w:rsidTr="005D4639">
        <w:tc>
          <w:tcPr>
            <w:tcW w:w="2808"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xml:space="preserve">Система организации </w:t>
            </w:r>
            <w:proofErr w:type="gramStart"/>
            <w:r w:rsidRPr="005D4639">
              <w:rPr>
                <w:rFonts w:ascii="Times New Roman" w:hAnsi="Times New Roman" w:cs="Times New Roman"/>
                <w:color w:val="auto"/>
                <w:kern w:val="0"/>
                <w:sz w:val="12"/>
                <w:szCs w:val="12"/>
                <w:lang w:eastAsia="ar-SA"/>
              </w:rPr>
              <w:t>контроля за</w:t>
            </w:r>
            <w:proofErr w:type="gramEnd"/>
            <w:r w:rsidRPr="005D4639">
              <w:rPr>
                <w:rFonts w:ascii="Times New Roman" w:hAnsi="Times New Roman" w:cs="Times New Roman"/>
                <w:color w:val="auto"/>
                <w:kern w:val="0"/>
                <w:sz w:val="12"/>
                <w:szCs w:val="12"/>
                <w:lang w:eastAsia="ar-SA"/>
              </w:rPr>
              <w:t xml:space="preserve"> исполнением подпрограммы</w:t>
            </w:r>
          </w:p>
        </w:tc>
        <w:tc>
          <w:tcPr>
            <w:tcW w:w="8107" w:type="dxa"/>
            <w:tcBorders>
              <w:top w:val="single" w:sz="4" w:space="0" w:color="000000"/>
              <w:left w:val="single" w:sz="4" w:space="0" w:color="000000"/>
              <w:bottom w:val="single" w:sz="4" w:space="0" w:color="000000"/>
              <w:right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proofErr w:type="gramStart"/>
            <w:r w:rsidRPr="005D4639">
              <w:rPr>
                <w:rFonts w:ascii="Times New Roman" w:hAnsi="Times New Roman" w:cs="Times New Roman"/>
                <w:color w:val="auto"/>
                <w:kern w:val="0"/>
                <w:sz w:val="12"/>
                <w:szCs w:val="12"/>
                <w:lang w:eastAsia="ar-SA"/>
              </w:rPr>
              <w:t>Контроль за</w:t>
            </w:r>
            <w:proofErr w:type="gramEnd"/>
            <w:r w:rsidRPr="005D4639">
              <w:rPr>
                <w:rFonts w:ascii="Times New Roman" w:hAnsi="Times New Roman" w:cs="Times New Roman"/>
                <w:color w:val="auto"/>
                <w:kern w:val="0"/>
                <w:sz w:val="12"/>
                <w:szCs w:val="12"/>
                <w:lang w:eastAsia="ar-SA"/>
              </w:rPr>
              <w:t xml:space="preserve"> исполнением подпрограммы осуществляет администрация Каратузского района, финансовое управление администрации Каратузского района, ревизионная комиссия Каратузского района</w:t>
            </w:r>
          </w:p>
        </w:tc>
      </w:tr>
    </w:tbl>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p>
    <w:p w:rsidR="005D4639" w:rsidRPr="005D4639" w:rsidRDefault="005D4639" w:rsidP="005D4639">
      <w:pPr>
        <w:suppressAutoHyphens/>
        <w:spacing w:after="0" w:line="240" w:lineRule="auto"/>
        <w:jc w:val="center"/>
        <w:rPr>
          <w:rFonts w:ascii="Times New Roman" w:hAnsi="Times New Roman" w:cs="Times New Roman"/>
          <w:b/>
          <w:color w:val="auto"/>
          <w:kern w:val="0"/>
          <w:sz w:val="12"/>
          <w:szCs w:val="12"/>
          <w:lang w:eastAsia="ar-SA"/>
        </w:rPr>
      </w:pPr>
      <w:r w:rsidRPr="005D4639">
        <w:rPr>
          <w:rFonts w:ascii="Times New Roman" w:hAnsi="Times New Roman" w:cs="Times New Roman"/>
          <w:b/>
          <w:color w:val="auto"/>
          <w:kern w:val="0"/>
          <w:sz w:val="12"/>
          <w:szCs w:val="12"/>
          <w:lang w:eastAsia="ar-SA"/>
        </w:rPr>
        <w:t>2. Основные разделы подпрограммы</w:t>
      </w:r>
    </w:p>
    <w:p w:rsidR="005D4639" w:rsidRPr="005D4639" w:rsidRDefault="005D4639" w:rsidP="005D4639">
      <w:pPr>
        <w:suppressAutoHyphens/>
        <w:spacing w:after="0" w:line="240" w:lineRule="auto"/>
        <w:jc w:val="both"/>
        <w:rPr>
          <w:rFonts w:ascii="Times New Roman" w:hAnsi="Times New Roman" w:cs="Times New Roman"/>
          <w:b/>
          <w:color w:val="auto"/>
          <w:kern w:val="0"/>
          <w:sz w:val="12"/>
          <w:szCs w:val="12"/>
          <w:lang w:eastAsia="ar-SA"/>
        </w:rPr>
      </w:pPr>
    </w:p>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b/>
          <w:color w:val="auto"/>
          <w:kern w:val="0"/>
          <w:sz w:val="12"/>
          <w:szCs w:val="12"/>
          <w:lang w:eastAsia="ar-SA"/>
        </w:rPr>
        <w:t xml:space="preserve">2.1. Постановка </w:t>
      </w:r>
      <w:proofErr w:type="spellStart"/>
      <w:r w:rsidRPr="005D4639">
        <w:rPr>
          <w:rFonts w:ascii="Times New Roman" w:hAnsi="Times New Roman" w:cs="Times New Roman"/>
          <w:b/>
          <w:color w:val="auto"/>
          <w:kern w:val="0"/>
          <w:sz w:val="12"/>
          <w:szCs w:val="12"/>
          <w:lang w:eastAsia="ar-SA"/>
        </w:rPr>
        <w:t>общерайонной</w:t>
      </w:r>
      <w:proofErr w:type="spellEnd"/>
      <w:r w:rsidRPr="005D4639">
        <w:rPr>
          <w:rFonts w:ascii="Times New Roman" w:hAnsi="Times New Roman" w:cs="Times New Roman"/>
          <w:b/>
          <w:color w:val="auto"/>
          <w:kern w:val="0"/>
          <w:sz w:val="12"/>
          <w:szCs w:val="12"/>
          <w:lang w:eastAsia="ar-SA"/>
        </w:rPr>
        <w:t xml:space="preserve"> проблемы и обоснование необходимости разработки подпрограммы</w:t>
      </w:r>
    </w:p>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Подпрограмма «Сохранение и развитие библиотечного дела района» содержит цели, задачи и направления развития библиотечного дела в Каратузском районе. Программа направлена на усиление роли библиотек в социально-экономической и духовной жизни Каратузского района.</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В настоящее время библиотечное обслуживание населения Каратузского района осуществляют 23 сельские библиотеки. Объем фонда составляет 260  тысяч изданий.</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Библиотечный процесс района характеризуется ростом читательской активности, увеличением потребности в информации: наблюдается рост числа пользователей, книговыдачи, посещаемости - это главные показатели социальной значимости библиотек и особой востребованности населением.</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xml:space="preserve">Услугами  библиотек Каратузского района пользуются сегодня 13,0 тысяч пользователей, что составляет 75% обслуживания населения района. Ежегодно читателям выдается  373 тысячи изданий, выполняется более 3-х тысяч справок. </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xml:space="preserve">С 2013 года  качественный состав </w:t>
      </w:r>
      <w:proofErr w:type="gramStart"/>
      <w:r w:rsidRPr="005D4639">
        <w:rPr>
          <w:rFonts w:ascii="Times New Roman" w:hAnsi="Times New Roman" w:cs="Times New Roman"/>
          <w:color w:val="auto"/>
          <w:kern w:val="0"/>
          <w:sz w:val="12"/>
          <w:szCs w:val="12"/>
          <w:lang w:eastAsia="ar-SA"/>
        </w:rPr>
        <w:t>библиотечных работников, имеющих высшее профессиональное и средне-специальное образование ухудшился</w:t>
      </w:r>
      <w:proofErr w:type="gramEnd"/>
      <w:r w:rsidRPr="005D4639">
        <w:rPr>
          <w:rFonts w:ascii="Times New Roman" w:hAnsi="Times New Roman" w:cs="Times New Roman"/>
          <w:color w:val="auto"/>
          <w:kern w:val="0"/>
          <w:sz w:val="12"/>
          <w:szCs w:val="12"/>
          <w:lang w:eastAsia="ar-SA"/>
        </w:rPr>
        <w:t>.</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xml:space="preserve">В настоящее время в библиотеках района занято 38 библиотечных работников. При этом доля специалистов, имеющих высшее библиотечное образование, от общего числа библиотечных работников составляет 21%, средне - специальное образование имеют 47% работников. </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xml:space="preserve">В то же время в библиотечной отрасли, традиционно ориентированной на государственную финансовую поддержку, существует немало проблем. Требует укрепления и модернизации материально-техническая база библиотек. Шесть сельских библиотек Каратузского района находятся в отдельных помещениях, 14 сельских библиотек находятся в зданиях совместно с клубными учреждениями. </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proofErr w:type="spellStart"/>
      <w:r w:rsidRPr="005D4639">
        <w:rPr>
          <w:rFonts w:ascii="Times New Roman" w:hAnsi="Times New Roman" w:cs="Times New Roman"/>
          <w:color w:val="auto"/>
          <w:kern w:val="0"/>
          <w:sz w:val="12"/>
          <w:szCs w:val="12"/>
          <w:lang w:eastAsia="ar-SA"/>
        </w:rPr>
        <w:t>Нижнекурятская</w:t>
      </w:r>
      <w:proofErr w:type="spellEnd"/>
      <w:r w:rsidRPr="005D4639">
        <w:rPr>
          <w:rFonts w:ascii="Times New Roman" w:hAnsi="Times New Roman" w:cs="Times New Roman"/>
          <w:color w:val="auto"/>
          <w:kern w:val="0"/>
          <w:sz w:val="12"/>
          <w:szCs w:val="12"/>
          <w:lang w:eastAsia="ar-SA"/>
        </w:rPr>
        <w:t xml:space="preserve">, </w:t>
      </w:r>
      <w:proofErr w:type="spellStart"/>
      <w:r w:rsidRPr="005D4639">
        <w:rPr>
          <w:rFonts w:ascii="Times New Roman" w:hAnsi="Times New Roman" w:cs="Times New Roman"/>
          <w:color w:val="auto"/>
          <w:kern w:val="0"/>
          <w:sz w:val="12"/>
          <w:szCs w:val="12"/>
          <w:lang w:eastAsia="ar-SA"/>
        </w:rPr>
        <w:t>Сагайская</w:t>
      </w:r>
      <w:proofErr w:type="spellEnd"/>
      <w:r w:rsidRPr="005D4639">
        <w:rPr>
          <w:rFonts w:ascii="Times New Roman" w:hAnsi="Times New Roman" w:cs="Times New Roman"/>
          <w:color w:val="auto"/>
          <w:kern w:val="0"/>
          <w:sz w:val="12"/>
          <w:szCs w:val="12"/>
          <w:lang w:eastAsia="ar-SA"/>
        </w:rPr>
        <w:t xml:space="preserve"> сельские библиотеки требуют капитального ремонта. За последние годы не проводились текущие ремонты в библиотеках. Сельские библиотеки, не обеспечены современными системами пожарно-охранной сигнализации, пожаротушения, располагают устаревшим оборудованием. Сельские библиотеки не имеют телефонной связи.</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Не созданы условия для библиотечного обслуживания жителей с ограничениями в жизнедеятельности: отсутствуют пандусы при входе-выходе, специальные держатели, ограждения и т.д. Требуется аттестация рабочих мест.</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lastRenderedPageBreak/>
        <w:t xml:space="preserve">Социально-экономические и политические реформы российского общества привели к возрастанию роли библиотек как общедоступных информационных центров. Темпы компьютеризации остаются крайне низкими. Доступ к Интернету имеют шесть библиотек:  </w:t>
      </w:r>
      <w:proofErr w:type="spellStart"/>
      <w:r w:rsidRPr="005D4639">
        <w:rPr>
          <w:rFonts w:ascii="Times New Roman" w:hAnsi="Times New Roman" w:cs="Times New Roman"/>
          <w:color w:val="auto"/>
          <w:kern w:val="0"/>
          <w:sz w:val="12"/>
          <w:szCs w:val="12"/>
          <w:lang w:eastAsia="ar-SA"/>
        </w:rPr>
        <w:t>межпоселенческая</w:t>
      </w:r>
      <w:proofErr w:type="spellEnd"/>
      <w:r w:rsidRPr="005D4639">
        <w:rPr>
          <w:rFonts w:ascii="Times New Roman" w:hAnsi="Times New Roman" w:cs="Times New Roman"/>
          <w:color w:val="auto"/>
          <w:kern w:val="0"/>
          <w:sz w:val="12"/>
          <w:szCs w:val="12"/>
          <w:lang w:eastAsia="ar-SA"/>
        </w:rPr>
        <w:t xml:space="preserve"> библиотека, поселенческая библиотека, детская библиотека, </w:t>
      </w:r>
      <w:proofErr w:type="spellStart"/>
      <w:r w:rsidRPr="005D4639">
        <w:rPr>
          <w:rFonts w:ascii="Times New Roman" w:hAnsi="Times New Roman" w:cs="Times New Roman"/>
          <w:color w:val="auto"/>
          <w:kern w:val="0"/>
          <w:sz w:val="12"/>
          <w:szCs w:val="12"/>
          <w:lang w:eastAsia="ar-SA"/>
        </w:rPr>
        <w:t>Черемушинская</w:t>
      </w:r>
      <w:proofErr w:type="spellEnd"/>
      <w:r w:rsidRPr="005D4639">
        <w:rPr>
          <w:rFonts w:ascii="Times New Roman" w:hAnsi="Times New Roman" w:cs="Times New Roman"/>
          <w:color w:val="auto"/>
          <w:kern w:val="0"/>
          <w:sz w:val="12"/>
          <w:szCs w:val="12"/>
          <w:lang w:eastAsia="ar-SA"/>
        </w:rPr>
        <w:t xml:space="preserve">, </w:t>
      </w:r>
      <w:proofErr w:type="spellStart"/>
      <w:r w:rsidRPr="005D4639">
        <w:rPr>
          <w:rFonts w:ascii="Times New Roman" w:hAnsi="Times New Roman" w:cs="Times New Roman"/>
          <w:color w:val="auto"/>
          <w:kern w:val="0"/>
          <w:sz w:val="12"/>
          <w:szCs w:val="12"/>
          <w:lang w:eastAsia="ar-SA"/>
        </w:rPr>
        <w:t>Верхнекужебарская</w:t>
      </w:r>
      <w:proofErr w:type="spellEnd"/>
      <w:r w:rsidRPr="005D4639">
        <w:rPr>
          <w:rFonts w:ascii="Times New Roman" w:hAnsi="Times New Roman" w:cs="Times New Roman"/>
          <w:color w:val="auto"/>
          <w:kern w:val="0"/>
          <w:sz w:val="12"/>
          <w:szCs w:val="12"/>
          <w:lang w:eastAsia="ar-SA"/>
        </w:rPr>
        <w:t xml:space="preserve">, </w:t>
      </w:r>
      <w:proofErr w:type="spellStart"/>
      <w:r w:rsidRPr="005D4639">
        <w:rPr>
          <w:rFonts w:ascii="Times New Roman" w:hAnsi="Times New Roman" w:cs="Times New Roman"/>
          <w:color w:val="auto"/>
          <w:kern w:val="0"/>
          <w:sz w:val="12"/>
          <w:szCs w:val="12"/>
          <w:lang w:eastAsia="ar-SA"/>
        </w:rPr>
        <w:t>Качульская</w:t>
      </w:r>
      <w:proofErr w:type="spellEnd"/>
      <w:r w:rsidRPr="005D4639">
        <w:rPr>
          <w:rFonts w:ascii="Times New Roman" w:hAnsi="Times New Roman" w:cs="Times New Roman"/>
          <w:color w:val="auto"/>
          <w:kern w:val="0"/>
          <w:sz w:val="12"/>
          <w:szCs w:val="12"/>
          <w:lang w:eastAsia="ar-SA"/>
        </w:rPr>
        <w:t xml:space="preserve"> сельские библиотеки. В целях расширения  свободного доступа читателей к фондам муниципальных библиотек необходимо проведение работ по созданию локальной сети библиотек, наращиванию компьютерного парка, внедрению автоматизированных систем нового поколения,   создание новых информационных ресурсов и услуг для населения.</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Внедрение современных информационных технологий в библиотечную деятельность будет способствовать созданию на базе библиотек центров общественного доступа, которые позволят повысить оперативность и качество информационного обслуживания населения Каратузского района, в том числе по предоставлению государственных и муниципальных услуг в электронном виде.</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Переход к электронным технологиям, коренным образом изменил роль библиотеки в обществе. Сегодня она является не только хранительницей культурного наследия, но и гарантом свободного доступа к нему. Важнейшими задачами развития отрасли являются создание  библиотечных ресурсов, единых электронных каталогов, взаимное их использование на основе новейших информационных технологий.</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Однако недостаточная оснащенность компьютерной техникой рабочих мест пользователей, специальным оборудованием, не позволяют ей выполнять в полном объеме возложенные на нее задачи.</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Решение данных задач имеет особую актуальность. Создание единого информационного пространства, внедрение в деятельность библиотек новейших информационных технологий, в том числе информационно-коммуникационных, позволит ликвидировать информационное и социокультурное неравенство жителей района.</w:t>
      </w:r>
    </w:p>
    <w:p w:rsidR="005D4639" w:rsidRPr="005D4639" w:rsidRDefault="005D4639" w:rsidP="005D4639">
      <w:pPr>
        <w:shd w:val="clear" w:color="auto" w:fill="FFFFFF"/>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xml:space="preserve">Важнейшей составляющей деятельности библиотек является комплектование книжных фондов. Несмотря на то, что в последние годы в районе ведется  работа в данном направлении (за последние 3 года из местного бюджета на приобретение литературы для библиотек системы было выделено более 676 тыс. рублей), проблема комплектования библиотечных фондов сохраняется. </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proofErr w:type="gramStart"/>
      <w:r w:rsidRPr="005D4639">
        <w:rPr>
          <w:rFonts w:ascii="Times New Roman" w:hAnsi="Times New Roman" w:cs="Times New Roman"/>
          <w:color w:val="auto"/>
          <w:kern w:val="0"/>
          <w:sz w:val="12"/>
          <w:szCs w:val="12"/>
          <w:lang w:eastAsia="ar-SA"/>
        </w:rPr>
        <w:t>Для реализации своих общественных функций и оптимального соответствия запросам населения библиотекам необходимо качественное обновление фондов, которое происходит крайне медленно, а именно до 80 процентов книжного фонда, особенно сельских библиотек, составляют книги 70-80-х годов издания, библиотеки испытывают острый дефицит отраслевой литературы, популярных произведений современной художественной литературы, остаются проблемы с подпиской на периодические издания.</w:t>
      </w:r>
      <w:proofErr w:type="gramEnd"/>
    </w:p>
    <w:p w:rsidR="005D4639" w:rsidRPr="005D4639" w:rsidRDefault="005D4639" w:rsidP="005D4639">
      <w:pPr>
        <w:suppressAutoHyphens/>
        <w:spacing w:after="0" w:line="240" w:lineRule="auto"/>
        <w:ind w:firstLine="284"/>
        <w:jc w:val="both"/>
        <w:rPr>
          <w:rFonts w:ascii="Times New Roman" w:hAnsi="Times New Roman" w:cs="Times New Roman"/>
          <w:kern w:val="0"/>
          <w:sz w:val="12"/>
          <w:szCs w:val="12"/>
          <w:lang w:eastAsia="ar-SA"/>
        </w:rPr>
      </w:pPr>
      <w:r w:rsidRPr="005D4639">
        <w:rPr>
          <w:rFonts w:ascii="Times New Roman" w:hAnsi="Times New Roman" w:cs="Times New Roman"/>
          <w:color w:val="auto"/>
          <w:kern w:val="0"/>
          <w:sz w:val="12"/>
          <w:szCs w:val="12"/>
          <w:lang w:eastAsia="ar-SA"/>
        </w:rPr>
        <w:t xml:space="preserve">Таким образом, сельские библиотеки оказались в катастрофическом положении, из-за отсутствия новых поступлений и физического износа книг сельский житель лишен возможности приобщения к знаниям, общественной и культурной жизни страны. Это, безусловно, отрицательно сказывается на уровне подготовки и развития молодежи, детей и юношества. Ни сельская, ни школьная библиотека на селе не могут сегодня обеспечить потребности пользователей. Книжные фонды устарели морально, обветшали физически, библиотека не может удовлетворить даже самые простые запросы в рамках обеспечения образовательного процесса. </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kern w:val="0"/>
          <w:sz w:val="12"/>
          <w:szCs w:val="12"/>
          <w:lang w:eastAsia="ar-SA"/>
        </w:rPr>
        <w:t>Для того</w:t>
      </w:r>
      <w:proofErr w:type="gramStart"/>
      <w:r w:rsidRPr="005D4639">
        <w:rPr>
          <w:rFonts w:ascii="Times New Roman" w:hAnsi="Times New Roman" w:cs="Times New Roman"/>
          <w:kern w:val="0"/>
          <w:sz w:val="12"/>
          <w:szCs w:val="12"/>
          <w:lang w:eastAsia="ar-SA"/>
        </w:rPr>
        <w:t>,</w:t>
      </w:r>
      <w:proofErr w:type="gramEnd"/>
      <w:r w:rsidRPr="005D4639">
        <w:rPr>
          <w:rFonts w:ascii="Times New Roman" w:hAnsi="Times New Roman" w:cs="Times New Roman"/>
          <w:kern w:val="0"/>
          <w:sz w:val="12"/>
          <w:szCs w:val="12"/>
          <w:lang w:eastAsia="ar-SA"/>
        </w:rPr>
        <w:t xml:space="preserve"> чтобы библиотеки могли эффективно осуществлять свои социальные функции, необходима целенаправленная и планомерная работа по комплектованию фондов.</w:t>
      </w:r>
      <w:r w:rsidRPr="005D4639">
        <w:rPr>
          <w:rFonts w:ascii="Times New Roman" w:hAnsi="Times New Roman" w:cs="Times New Roman"/>
          <w:color w:val="auto"/>
          <w:kern w:val="0"/>
          <w:sz w:val="12"/>
          <w:szCs w:val="12"/>
          <w:lang w:eastAsia="ar-SA"/>
        </w:rPr>
        <w:t xml:space="preserve"> В 2013 году за счет средств районной программы книжные фонды библиотек пополнились на 319 экземпляров.</w:t>
      </w:r>
    </w:p>
    <w:p w:rsidR="005D4639" w:rsidRPr="005D4639" w:rsidRDefault="005D4639" w:rsidP="005D4639">
      <w:pPr>
        <w:suppressAutoHyphens/>
        <w:spacing w:after="0" w:line="240" w:lineRule="auto"/>
        <w:ind w:firstLine="284"/>
        <w:jc w:val="both"/>
        <w:rPr>
          <w:rFonts w:ascii="Times New Roman" w:hAnsi="Times New Roman" w:cs="Times New Roman"/>
          <w:kern w:val="0"/>
          <w:sz w:val="12"/>
          <w:szCs w:val="12"/>
          <w:lang w:eastAsia="ar-SA"/>
        </w:rPr>
      </w:pPr>
      <w:r w:rsidRPr="005D4639">
        <w:rPr>
          <w:rFonts w:ascii="Times New Roman" w:hAnsi="Times New Roman" w:cs="Times New Roman"/>
          <w:color w:val="auto"/>
          <w:kern w:val="0"/>
          <w:sz w:val="12"/>
          <w:szCs w:val="12"/>
          <w:lang w:eastAsia="ar-SA"/>
        </w:rPr>
        <w:t>На сегодняшний день необходимо создание в селах модельных образцовых библиотек, соответствующих современным требованиям информационного обслуживания населения.</w:t>
      </w:r>
    </w:p>
    <w:p w:rsidR="005D4639" w:rsidRPr="005D4639" w:rsidRDefault="005D4639" w:rsidP="005D4639">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kern w:val="0"/>
          <w:sz w:val="12"/>
          <w:szCs w:val="12"/>
          <w:lang w:eastAsia="ar-SA"/>
        </w:rPr>
        <w:t>Реализация программы будет способствовать концентрации и эффективному использованию финансовых, социально-культурных ресурсов в целях решения всех вышеуказанных проблем. В конечном итоге реализация Программы обеспечит значительное улучшение качества и доступности библиотечных услуг.</w:t>
      </w:r>
    </w:p>
    <w:p w:rsidR="005D4639" w:rsidRPr="005D4639" w:rsidRDefault="005D4639" w:rsidP="005D4639">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p>
    <w:p w:rsidR="005D4639" w:rsidRPr="005D4639" w:rsidRDefault="005D4639" w:rsidP="005D4639">
      <w:pPr>
        <w:suppressAutoHyphens/>
        <w:spacing w:after="0" w:line="240" w:lineRule="auto"/>
        <w:jc w:val="center"/>
        <w:rPr>
          <w:rFonts w:ascii="Times New Roman" w:hAnsi="Times New Roman" w:cs="Times New Roman"/>
          <w:b/>
          <w:color w:val="auto"/>
          <w:kern w:val="0"/>
          <w:sz w:val="12"/>
          <w:szCs w:val="12"/>
          <w:lang w:eastAsia="ar-SA"/>
        </w:rPr>
      </w:pPr>
      <w:r w:rsidRPr="005D4639">
        <w:rPr>
          <w:rFonts w:ascii="Times New Roman" w:hAnsi="Times New Roman" w:cs="Times New Roman"/>
          <w:b/>
          <w:color w:val="auto"/>
          <w:kern w:val="0"/>
          <w:sz w:val="12"/>
          <w:szCs w:val="12"/>
          <w:lang w:eastAsia="ar-SA"/>
        </w:rPr>
        <w:t>2.2. Основная цель, задачи, этапы и сроки выполнения подпрограммы, целевые индикаторы</w:t>
      </w:r>
    </w:p>
    <w:p w:rsidR="005D4639" w:rsidRPr="005D4639" w:rsidRDefault="005D4639" w:rsidP="005D4639">
      <w:pPr>
        <w:suppressAutoHyphens/>
        <w:spacing w:after="0" w:line="240" w:lineRule="auto"/>
        <w:ind w:firstLine="284"/>
        <w:jc w:val="center"/>
        <w:rPr>
          <w:rFonts w:ascii="Times New Roman" w:hAnsi="Times New Roman" w:cs="Times New Roman"/>
          <w:b/>
          <w:color w:val="auto"/>
          <w:kern w:val="0"/>
          <w:sz w:val="12"/>
          <w:szCs w:val="12"/>
          <w:lang w:eastAsia="ar-SA"/>
        </w:rPr>
      </w:pP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Подпрограмма ориентирована на достижение долгосрочных целей библиотечной политики района - формирование единого информационного пространства, создание условий для обеспечения доступа различных групп граждан к культурным ценностям и информационным ресурсам. Совершенствование деятельности библиотек как информационных, культурных и образовательных центров для различных категорий населения, способствующих созданию условий повышения интеллектуального уровня граждан, приобщения к чтению на основе развития и укрепления материально-технической базы библиотеки, организация культурного досуга жителей района.</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Основная цель подпрограммы – совершенствование деятельности библиотек Каратузского района.</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Для достижения поставленной цели  подпрограмма предусматривает решение следующих приоритетных задач:</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повышение качества формирования книжных фондов муниципальных библиотек;</w:t>
      </w:r>
    </w:p>
    <w:p w:rsidR="005D4639" w:rsidRPr="005D4639" w:rsidRDefault="005D4639" w:rsidP="005D4639">
      <w:pPr>
        <w:numPr>
          <w:ilvl w:val="0"/>
          <w:numId w:val="22"/>
        </w:numPr>
        <w:tabs>
          <w:tab w:val="left" w:pos="720"/>
        </w:tabs>
        <w:suppressAutoHyphens/>
        <w:spacing w:after="0" w:line="240" w:lineRule="auto"/>
        <w:ind w:left="0"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перевод в электронный вид библиотечных фондов, обеспечение доступа населения к ним с использованием сети Интернет;</w:t>
      </w:r>
    </w:p>
    <w:p w:rsidR="005D4639" w:rsidRPr="005D4639" w:rsidRDefault="005D4639" w:rsidP="005D4639">
      <w:pPr>
        <w:numPr>
          <w:ilvl w:val="0"/>
          <w:numId w:val="22"/>
        </w:numPr>
        <w:tabs>
          <w:tab w:val="left" w:pos="720"/>
        </w:tabs>
        <w:suppressAutoHyphens/>
        <w:spacing w:after="0" w:line="240" w:lineRule="auto"/>
        <w:ind w:left="0"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xml:space="preserve">- организация и осуществление </w:t>
      </w:r>
      <w:proofErr w:type="gramStart"/>
      <w:r w:rsidRPr="005D4639">
        <w:rPr>
          <w:rFonts w:ascii="Times New Roman" w:hAnsi="Times New Roman" w:cs="Times New Roman"/>
          <w:color w:val="auto"/>
          <w:kern w:val="0"/>
          <w:sz w:val="12"/>
          <w:szCs w:val="12"/>
          <w:lang w:eastAsia="ar-SA"/>
        </w:rPr>
        <w:t>библиотечного</w:t>
      </w:r>
      <w:proofErr w:type="gramEnd"/>
      <w:r w:rsidRPr="005D4639">
        <w:rPr>
          <w:rFonts w:ascii="Times New Roman" w:hAnsi="Times New Roman" w:cs="Times New Roman"/>
          <w:color w:val="auto"/>
          <w:kern w:val="0"/>
          <w:sz w:val="12"/>
          <w:szCs w:val="12"/>
          <w:lang w:eastAsia="ar-SA"/>
        </w:rPr>
        <w:t xml:space="preserve">, информационного и </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справочно-библиографического обслуживания пользователей библиотек;</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xml:space="preserve">   - п</w:t>
      </w:r>
      <w:r w:rsidRPr="005D4639">
        <w:rPr>
          <w:rFonts w:ascii="Times New Roman" w:hAnsi="Times New Roman" w:cs="Times New Roman"/>
          <w:bCs/>
          <w:color w:val="auto"/>
          <w:kern w:val="0"/>
          <w:sz w:val="12"/>
          <w:szCs w:val="12"/>
          <w:lang w:eastAsia="ar-SA"/>
        </w:rPr>
        <w:t>овышение престижа библиотечной профессии, привлекательности имиджа общедоступных библиотек;</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обеспечение выполнения муниципального задания Муниципальным бюджетным учреждением культуры «</w:t>
      </w:r>
      <w:proofErr w:type="spellStart"/>
      <w:r w:rsidRPr="005D4639">
        <w:rPr>
          <w:rFonts w:ascii="Times New Roman" w:hAnsi="Times New Roman" w:cs="Times New Roman"/>
          <w:color w:val="auto"/>
          <w:kern w:val="0"/>
          <w:sz w:val="12"/>
          <w:szCs w:val="12"/>
          <w:lang w:eastAsia="ar-SA"/>
        </w:rPr>
        <w:t>Межпоселенческая</w:t>
      </w:r>
      <w:proofErr w:type="spellEnd"/>
      <w:r w:rsidRPr="005D4639">
        <w:rPr>
          <w:rFonts w:ascii="Times New Roman" w:hAnsi="Times New Roman" w:cs="Times New Roman"/>
          <w:color w:val="auto"/>
          <w:kern w:val="0"/>
          <w:sz w:val="12"/>
          <w:szCs w:val="12"/>
          <w:lang w:eastAsia="ar-SA"/>
        </w:rPr>
        <w:t xml:space="preserve"> библиотека Каратузского района».</w:t>
      </w:r>
    </w:p>
    <w:p w:rsidR="005D4639" w:rsidRPr="005D4639" w:rsidRDefault="005D4639" w:rsidP="005D4639">
      <w:pPr>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Реализация мероприятий подпрограммы осуществляется на постоянной основе в период с 01.01.2014-31.12.2017 годов. В силу решаемых в рамках подпрограммы задач этапы реализации подпрограммы не выделяется.</w:t>
      </w:r>
    </w:p>
    <w:p w:rsid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Перечень целевых индикаторов представлен в Приложении №1 к паспорту подпрограммы «Сохранение и развитие библиотечного дела района».</w:t>
      </w:r>
    </w:p>
    <w:p w:rsidR="005D4639" w:rsidRPr="005D4639" w:rsidRDefault="005D4639" w:rsidP="005D4639">
      <w:pPr>
        <w:suppressAutoHyphens/>
        <w:spacing w:after="0" w:line="240" w:lineRule="auto"/>
        <w:ind w:firstLine="284"/>
        <w:jc w:val="both"/>
        <w:rPr>
          <w:rFonts w:ascii="Times New Roman" w:hAnsi="Times New Roman" w:cs="Times New Roman"/>
          <w:b/>
          <w:color w:val="auto"/>
          <w:kern w:val="0"/>
          <w:sz w:val="12"/>
          <w:szCs w:val="12"/>
          <w:lang w:eastAsia="ar-SA"/>
        </w:rPr>
      </w:pPr>
    </w:p>
    <w:p w:rsidR="005D4639" w:rsidRPr="005D4639" w:rsidRDefault="005D4639" w:rsidP="005D4639">
      <w:pPr>
        <w:suppressAutoHyphens/>
        <w:spacing w:after="0" w:line="240" w:lineRule="auto"/>
        <w:jc w:val="center"/>
        <w:rPr>
          <w:rFonts w:ascii="Times New Roman" w:hAnsi="Times New Roman" w:cs="Times New Roman"/>
          <w:b/>
          <w:color w:val="auto"/>
          <w:kern w:val="0"/>
          <w:sz w:val="12"/>
          <w:szCs w:val="12"/>
          <w:lang w:eastAsia="ar-SA"/>
        </w:rPr>
      </w:pPr>
      <w:r w:rsidRPr="005D4639">
        <w:rPr>
          <w:rFonts w:ascii="Times New Roman" w:hAnsi="Times New Roman" w:cs="Times New Roman"/>
          <w:b/>
          <w:color w:val="auto"/>
          <w:kern w:val="0"/>
          <w:sz w:val="12"/>
          <w:szCs w:val="12"/>
          <w:lang w:eastAsia="ar-SA"/>
        </w:rPr>
        <w:t>2.3. Механизм реализации подпрограммы</w:t>
      </w:r>
    </w:p>
    <w:p w:rsidR="005D4639" w:rsidRPr="005D4639" w:rsidRDefault="005D4639" w:rsidP="005D4639">
      <w:pPr>
        <w:suppressAutoHyphens/>
        <w:spacing w:after="0" w:line="240" w:lineRule="auto"/>
        <w:jc w:val="center"/>
        <w:rPr>
          <w:rFonts w:ascii="Times New Roman" w:hAnsi="Times New Roman" w:cs="Times New Roman"/>
          <w:b/>
          <w:color w:val="auto"/>
          <w:kern w:val="0"/>
          <w:sz w:val="12"/>
          <w:szCs w:val="12"/>
          <w:lang w:eastAsia="ar-SA"/>
        </w:rPr>
      </w:pP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Источником финансирования подпрограммы является районный бюджет.</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Главным распорядителем средств районного бюджета является администрация Каратузского района.</w:t>
      </w:r>
    </w:p>
    <w:p w:rsidR="005D4639" w:rsidRPr="005D4639" w:rsidRDefault="005D4639" w:rsidP="005D4639">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Реализация мероприятий предусмотренных приложением № 2 к паспорту подпрограммы «Сохранение и развитие библиотечного дела района», реализуемой в рамках муниципальной программы «Развитие культуры, молодежной политики, физкультуры и спорта в Каратузском  районе» подпунктами 1.1; 1.2; 1.3; задачи 1, подпунктами 2.1; задачи 2, подпунктом 3.1 задачи 3, подпункта 4.1 задачи 4, осуществляется путем предоставления субсидий по соглашению, заключенному между администрацией Каратузского района и муниципальным бюджетным учреждением культуры о порядке и условиях предоставления субсидии на цели, не связанные с финансовым обеспечением выполнения муниципального задания на оказание муниципальных услуг (выполнение работ), а именно:</w:t>
      </w:r>
    </w:p>
    <w:p w:rsidR="005D4639" w:rsidRPr="005D4639" w:rsidRDefault="005D4639" w:rsidP="005D4639">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Муниципальное бюджетное учреждение культуры «</w:t>
      </w:r>
      <w:proofErr w:type="spellStart"/>
      <w:r w:rsidRPr="005D4639">
        <w:rPr>
          <w:rFonts w:ascii="Times New Roman" w:hAnsi="Times New Roman" w:cs="Times New Roman"/>
          <w:color w:val="auto"/>
          <w:kern w:val="0"/>
          <w:sz w:val="12"/>
          <w:szCs w:val="12"/>
          <w:lang w:eastAsia="ar-SA"/>
        </w:rPr>
        <w:t>Межпоселенческая</w:t>
      </w:r>
      <w:proofErr w:type="spellEnd"/>
      <w:r w:rsidRPr="005D4639">
        <w:rPr>
          <w:rFonts w:ascii="Times New Roman" w:hAnsi="Times New Roman" w:cs="Times New Roman"/>
          <w:color w:val="auto"/>
          <w:kern w:val="0"/>
          <w:sz w:val="12"/>
          <w:szCs w:val="12"/>
          <w:lang w:eastAsia="ar-SA"/>
        </w:rPr>
        <w:t xml:space="preserve"> библиотека Каратузского района».</w:t>
      </w:r>
    </w:p>
    <w:p w:rsidR="005D4639" w:rsidRPr="005D4639" w:rsidRDefault="005D4639" w:rsidP="005D4639">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Расходы на обеспечение деятельности подведомственных учреждений предусмотрены на основании постановления администрации Каратузского района от 23.11.2011 г. № 1303-п «Об утверждении Порядка определения объема и условий предоставления из районного бюджета районным муниципальным и автономным учреждениям субсидии на цели, не связанные с финансовым обеспечением выполнения муниципального задания на оказание муниципальных услуг (выполнение работ)».</w:t>
      </w:r>
    </w:p>
    <w:p w:rsidR="005D4639" w:rsidRPr="005D4639" w:rsidRDefault="005D4639" w:rsidP="005D4639">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proofErr w:type="gramStart"/>
      <w:r w:rsidRPr="005D4639">
        <w:rPr>
          <w:rFonts w:ascii="Times New Roman" w:hAnsi="Times New Roman" w:cs="Times New Roman"/>
          <w:color w:val="auto"/>
          <w:kern w:val="0"/>
          <w:sz w:val="12"/>
          <w:szCs w:val="12"/>
          <w:lang w:eastAsia="ar-SA"/>
        </w:rPr>
        <w:t>Реализация мероприятий, предусмотренных приложением № 2 к паспорту подпрограммы «Сохранение и развитие библиотечного дела района», реализуемой в рамках муниципальной программы «Развитие культуры, молодежной политики, физкультуры и спорта в Каратузском  районе» подпунктом 5.1 пункта 5 осуществляется путем предоставления субсидии по соглашению, заключенному между администрацией Каратузского района и муниципальным бюджетным учреждением культуры о порядке и условиях предоставления субсидии на цели, связанные с финансовым</w:t>
      </w:r>
      <w:proofErr w:type="gramEnd"/>
      <w:r w:rsidRPr="005D4639">
        <w:rPr>
          <w:rFonts w:ascii="Times New Roman" w:hAnsi="Times New Roman" w:cs="Times New Roman"/>
          <w:color w:val="auto"/>
          <w:kern w:val="0"/>
          <w:sz w:val="12"/>
          <w:szCs w:val="12"/>
          <w:lang w:eastAsia="ar-SA"/>
        </w:rPr>
        <w:t xml:space="preserve"> обеспечением выполнения муниципального задания на оказание муниципальных услуг (выполнение работ), а именно:</w:t>
      </w:r>
    </w:p>
    <w:p w:rsidR="005D4639" w:rsidRPr="005D4639" w:rsidRDefault="005D4639" w:rsidP="005D4639">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Муниципальное бюджетное учреждение культуры «</w:t>
      </w:r>
      <w:proofErr w:type="spellStart"/>
      <w:r w:rsidRPr="005D4639">
        <w:rPr>
          <w:rFonts w:ascii="Times New Roman" w:hAnsi="Times New Roman" w:cs="Times New Roman"/>
          <w:color w:val="auto"/>
          <w:kern w:val="0"/>
          <w:sz w:val="12"/>
          <w:szCs w:val="12"/>
          <w:lang w:eastAsia="ar-SA"/>
        </w:rPr>
        <w:t>Межпоселенческая</w:t>
      </w:r>
      <w:proofErr w:type="spellEnd"/>
      <w:r w:rsidRPr="005D4639">
        <w:rPr>
          <w:rFonts w:ascii="Times New Roman" w:hAnsi="Times New Roman" w:cs="Times New Roman"/>
          <w:color w:val="auto"/>
          <w:kern w:val="0"/>
          <w:sz w:val="12"/>
          <w:szCs w:val="12"/>
          <w:lang w:eastAsia="ar-SA"/>
        </w:rPr>
        <w:t xml:space="preserve"> библиотека Каратузского района».</w:t>
      </w:r>
    </w:p>
    <w:p w:rsidR="005D4639" w:rsidRPr="005D4639" w:rsidRDefault="005D4639" w:rsidP="005D4639">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proofErr w:type="gramStart"/>
      <w:r w:rsidRPr="005D4639">
        <w:rPr>
          <w:rFonts w:ascii="Times New Roman" w:hAnsi="Times New Roman" w:cs="Times New Roman"/>
          <w:color w:val="auto"/>
          <w:kern w:val="0"/>
          <w:sz w:val="12"/>
          <w:szCs w:val="12"/>
          <w:lang w:eastAsia="ar-SA"/>
        </w:rPr>
        <w:t>Расходы на обеспечение деятельности подведомственных учреждений предусмотрены на основании постановления администрации Каратузского района от 17.01.2011 г. 22-п «Об утверждении порядка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учреждениями и муниципальными автономными учреждениями МО «Каратузский район», а также муниципальными казенными учреждениями, определенными правовыми актами главных распорядителей средств местного бюджета, в ведении которых находятся</w:t>
      </w:r>
      <w:proofErr w:type="gramEnd"/>
      <w:r w:rsidRPr="005D4639">
        <w:rPr>
          <w:rFonts w:ascii="Times New Roman" w:hAnsi="Times New Roman" w:cs="Times New Roman"/>
          <w:color w:val="auto"/>
          <w:kern w:val="0"/>
          <w:sz w:val="12"/>
          <w:szCs w:val="12"/>
          <w:lang w:eastAsia="ar-SA"/>
        </w:rPr>
        <w:t xml:space="preserve"> муниципальные бюджетные учреждения МО «Каратузский район»».</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Проведение культурно-массовых мероприятий на территории Каратузского района осуществляется на основании Положений о проведении конкурсов и фестивалей, приказов учреждения о проведении мероприятий, смет расходов.</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В перечень расходов на проведение массовых мероприятий на  территории Каратузского района входит: оформление мероприятий, приобретение основных средств и материалов, оказание услуг, награждение, денежными сертификатами, грантами.</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Проведение культурно-массовых мероприятий за пределами Каратузского района осуществляется на основании Положений о проведении мероприятий, смет расходов.</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В перечень расходов на проведение культурн</w:t>
      </w:r>
      <w:proofErr w:type="gramStart"/>
      <w:r w:rsidRPr="005D4639">
        <w:rPr>
          <w:rFonts w:ascii="Times New Roman" w:hAnsi="Times New Roman" w:cs="Times New Roman"/>
          <w:color w:val="auto"/>
          <w:kern w:val="0"/>
          <w:sz w:val="12"/>
          <w:szCs w:val="12"/>
          <w:lang w:eastAsia="ar-SA"/>
        </w:rPr>
        <w:t>о-</w:t>
      </w:r>
      <w:proofErr w:type="gramEnd"/>
      <w:r w:rsidRPr="005D4639">
        <w:rPr>
          <w:rFonts w:ascii="Times New Roman" w:hAnsi="Times New Roman" w:cs="Times New Roman"/>
          <w:color w:val="auto"/>
          <w:kern w:val="0"/>
          <w:sz w:val="12"/>
          <w:szCs w:val="12"/>
          <w:lang w:eastAsia="ar-SA"/>
        </w:rPr>
        <w:t xml:space="preserve"> массовых мероприятий за пределами Каратузского района входит: питание, размещение и оплата проезда участников, организационные взносы за участие, медицинское сопровождение, приобретение основных средств и материалов, оформление мероприятий, оплата услуг по гражданско-правовым договорам.</w:t>
      </w:r>
    </w:p>
    <w:p w:rsidR="005D4639" w:rsidRPr="005D4639" w:rsidRDefault="005D4639" w:rsidP="005D4639">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Приобретение услуг, основных средств и материалов осуществляется на основании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оказание услуг или договоров</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Общее руководство реализацией подпрограммы осуществляет исполнитель программы - администрация Каратузского района. Администрация района осуществляет координацию деятельности исполнителей подпрограммы в целях достижения комплексного эффекта и наиболее эффективного использования средств.</w:t>
      </w:r>
    </w:p>
    <w:p w:rsidR="005D4639" w:rsidRPr="005D4639" w:rsidRDefault="005D4639" w:rsidP="005D4639">
      <w:pPr>
        <w:suppressAutoHyphens/>
        <w:spacing w:after="0" w:line="240" w:lineRule="auto"/>
        <w:ind w:firstLine="709"/>
        <w:jc w:val="both"/>
        <w:rPr>
          <w:rFonts w:ascii="Times New Roman" w:hAnsi="Times New Roman" w:cs="Times New Roman"/>
          <w:color w:val="auto"/>
          <w:kern w:val="0"/>
          <w:sz w:val="12"/>
          <w:szCs w:val="12"/>
          <w:lang w:eastAsia="ar-SA"/>
        </w:rPr>
      </w:pPr>
    </w:p>
    <w:p w:rsidR="005D4639" w:rsidRPr="005D4639" w:rsidRDefault="005D4639" w:rsidP="005D4639">
      <w:pPr>
        <w:suppressAutoHyphens/>
        <w:spacing w:after="0" w:line="240" w:lineRule="auto"/>
        <w:jc w:val="center"/>
        <w:rPr>
          <w:rFonts w:ascii="Times New Roman" w:hAnsi="Times New Roman" w:cs="Times New Roman"/>
          <w:b/>
          <w:kern w:val="0"/>
          <w:sz w:val="12"/>
          <w:szCs w:val="12"/>
          <w:lang w:eastAsia="ar-SA"/>
        </w:rPr>
      </w:pPr>
      <w:r w:rsidRPr="005D4639">
        <w:rPr>
          <w:rFonts w:ascii="Times New Roman" w:hAnsi="Times New Roman" w:cs="Times New Roman"/>
          <w:b/>
          <w:kern w:val="0"/>
          <w:sz w:val="12"/>
          <w:szCs w:val="12"/>
          <w:lang w:eastAsia="ar-SA"/>
        </w:rPr>
        <w:t xml:space="preserve">2.4. Управление подпрограммой и </w:t>
      </w:r>
      <w:proofErr w:type="gramStart"/>
      <w:r w:rsidRPr="005D4639">
        <w:rPr>
          <w:rFonts w:ascii="Times New Roman" w:hAnsi="Times New Roman" w:cs="Times New Roman"/>
          <w:b/>
          <w:kern w:val="0"/>
          <w:sz w:val="12"/>
          <w:szCs w:val="12"/>
          <w:lang w:eastAsia="ar-SA"/>
        </w:rPr>
        <w:t>контроль за</w:t>
      </w:r>
      <w:proofErr w:type="gramEnd"/>
      <w:r w:rsidRPr="005D4639">
        <w:rPr>
          <w:rFonts w:ascii="Times New Roman" w:hAnsi="Times New Roman" w:cs="Times New Roman"/>
          <w:b/>
          <w:kern w:val="0"/>
          <w:sz w:val="12"/>
          <w:szCs w:val="12"/>
          <w:lang w:eastAsia="ar-SA"/>
        </w:rPr>
        <w:t xml:space="preserve"> ходом ее выполнения</w:t>
      </w:r>
    </w:p>
    <w:p w:rsidR="005D4639" w:rsidRPr="005D4639" w:rsidRDefault="005D4639" w:rsidP="005D4639">
      <w:pPr>
        <w:suppressAutoHyphens/>
        <w:spacing w:after="0" w:line="240" w:lineRule="auto"/>
        <w:ind w:firstLine="709"/>
        <w:jc w:val="center"/>
        <w:rPr>
          <w:rFonts w:ascii="Times New Roman" w:hAnsi="Times New Roman" w:cs="Times New Roman"/>
          <w:b/>
          <w:kern w:val="0"/>
          <w:sz w:val="12"/>
          <w:szCs w:val="12"/>
          <w:lang w:eastAsia="ar-SA"/>
        </w:rPr>
      </w:pPr>
    </w:p>
    <w:p w:rsidR="005D4639" w:rsidRPr="005D4639" w:rsidRDefault="005D4639" w:rsidP="005D4639">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Текущее управление реализацией подпрограммы осуществляется администрацией Каратузского района.</w:t>
      </w:r>
    </w:p>
    <w:p w:rsidR="005D4639" w:rsidRPr="005D4639" w:rsidRDefault="005D4639" w:rsidP="005D4639">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Администрация Каратузского района осуществляет:</w:t>
      </w:r>
    </w:p>
    <w:p w:rsidR="005D4639" w:rsidRPr="005D4639" w:rsidRDefault="005D4639" w:rsidP="005D4639">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xml:space="preserve"> - отбор исполнителей отдельных мероприятий подпрограммы;</w:t>
      </w:r>
    </w:p>
    <w:p w:rsidR="005D4639" w:rsidRPr="005D4639" w:rsidRDefault="005D4639" w:rsidP="005D4639">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xml:space="preserve"> - координацию исполнения подпрограммных мероприятий, мониторинг их реализации;</w:t>
      </w:r>
    </w:p>
    <w:p w:rsidR="005D4639" w:rsidRPr="005D4639" w:rsidRDefault="005D4639" w:rsidP="005D4639">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xml:space="preserve"> - непосредственный </w:t>
      </w:r>
      <w:proofErr w:type="gramStart"/>
      <w:r w:rsidRPr="005D4639">
        <w:rPr>
          <w:rFonts w:ascii="Times New Roman" w:hAnsi="Times New Roman" w:cs="Times New Roman"/>
          <w:color w:val="auto"/>
          <w:kern w:val="0"/>
          <w:sz w:val="12"/>
          <w:szCs w:val="12"/>
          <w:lang w:eastAsia="ar-SA"/>
        </w:rPr>
        <w:t>контроль за</w:t>
      </w:r>
      <w:proofErr w:type="gramEnd"/>
      <w:r w:rsidRPr="005D4639">
        <w:rPr>
          <w:rFonts w:ascii="Times New Roman" w:hAnsi="Times New Roman" w:cs="Times New Roman"/>
          <w:color w:val="auto"/>
          <w:kern w:val="0"/>
          <w:sz w:val="12"/>
          <w:szCs w:val="12"/>
          <w:lang w:eastAsia="ar-SA"/>
        </w:rPr>
        <w:t xml:space="preserve"> ходом реализации мероприятий подпрограммы;</w:t>
      </w:r>
    </w:p>
    <w:p w:rsidR="005D4639" w:rsidRPr="005D4639" w:rsidRDefault="005D4639" w:rsidP="005D4639">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xml:space="preserve"> - подготовку отчетов о реализации подпрограммы.</w:t>
      </w:r>
    </w:p>
    <w:p w:rsidR="005D4639" w:rsidRPr="005D4639" w:rsidRDefault="005D4639" w:rsidP="005D4639">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xml:space="preserve">В процессе реализации подпрограммы администрация Каратузского района вправе инициировать внесение изменений в подпрограмму в части текущего финансового года. </w:t>
      </w:r>
    </w:p>
    <w:p w:rsidR="005D4639" w:rsidRPr="005D4639" w:rsidRDefault="005D4639" w:rsidP="005D4639">
      <w:pPr>
        <w:suppressAutoHyphens/>
        <w:autoSpaceDE w:val="0"/>
        <w:spacing w:after="0" w:line="240" w:lineRule="auto"/>
        <w:ind w:firstLine="284"/>
        <w:jc w:val="both"/>
        <w:rPr>
          <w:rFonts w:ascii="Times New Roman" w:hAnsi="Times New Roman" w:cs="Times New Roman"/>
          <w:kern w:val="0"/>
          <w:sz w:val="12"/>
          <w:szCs w:val="12"/>
          <w:lang w:eastAsia="ar-SA"/>
        </w:rPr>
      </w:pPr>
      <w:r w:rsidRPr="005D4639">
        <w:rPr>
          <w:rFonts w:ascii="Times New Roman" w:hAnsi="Times New Roman" w:cs="Times New Roman"/>
          <w:color w:val="auto"/>
          <w:kern w:val="0"/>
          <w:sz w:val="12"/>
          <w:szCs w:val="12"/>
          <w:lang w:eastAsia="ar-SA"/>
        </w:rPr>
        <w:t xml:space="preserve">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отчетности (за первый, второй и третий кварталы). </w:t>
      </w:r>
    </w:p>
    <w:p w:rsidR="005D4639" w:rsidRPr="005D4639" w:rsidRDefault="005D4639" w:rsidP="005D4639">
      <w:pPr>
        <w:suppressAutoHyphens/>
        <w:autoSpaceDE w:val="0"/>
        <w:spacing w:after="0" w:line="240" w:lineRule="auto"/>
        <w:ind w:firstLine="284"/>
        <w:jc w:val="both"/>
        <w:rPr>
          <w:rFonts w:ascii="Times New Roman" w:hAnsi="Times New Roman" w:cs="Times New Roman"/>
          <w:kern w:val="0"/>
          <w:sz w:val="12"/>
          <w:szCs w:val="12"/>
          <w:lang w:eastAsia="ar-SA"/>
        </w:rPr>
      </w:pPr>
      <w:r w:rsidRPr="005D4639">
        <w:rPr>
          <w:rFonts w:ascii="Times New Roman" w:hAnsi="Times New Roman" w:cs="Times New Roman"/>
          <w:kern w:val="0"/>
          <w:sz w:val="12"/>
          <w:szCs w:val="12"/>
          <w:lang w:eastAsia="ar-SA"/>
        </w:rPr>
        <w:t xml:space="preserve">Отчеты о реализации подпрограммы, представляются </w:t>
      </w:r>
      <w:r w:rsidRPr="005D4639">
        <w:rPr>
          <w:rFonts w:ascii="Times New Roman" w:hAnsi="Times New Roman" w:cs="Times New Roman"/>
          <w:color w:val="auto"/>
          <w:kern w:val="0"/>
          <w:sz w:val="12"/>
          <w:szCs w:val="12"/>
          <w:lang w:eastAsia="ar-SA"/>
        </w:rPr>
        <w:t>ответственным исполнителем</w:t>
      </w:r>
      <w:r w:rsidRPr="005D4639">
        <w:rPr>
          <w:rFonts w:ascii="Times New Roman" w:hAnsi="Times New Roman" w:cs="Times New Roman"/>
          <w:kern w:val="0"/>
          <w:sz w:val="12"/>
          <w:szCs w:val="12"/>
          <w:lang w:eastAsia="ar-SA"/>
        </w:rPr>
        <w:t xml:space="preserve"> подпрограммы одновременно в </w:t>
      </w:r>
      <w:r w:rsidRPr="005D4639">
        <w:rPr>
          <w:rFonts w:ascii="Times New Roman" w:hAnsi="Times New Roman" w:cs="Times New Roman"/>
          <w:color w:val="auto"/>
          <w:kern w:val="0"/>
          <w:sz w:val="12"/>
          <w:szCs w:val="12"/>
          <w:lang w:eastAsia="ar-SA"/>
        </w:rPr>
        <w:t xml:space="preserve">отдел планирования и экономического развития администрации Каратузского района </w:t>
      </w:r>
      <w:r w:rsidRPr="005D4639">
        <w:rPr>
          <w:rFonts w:ascii="Times New Roman" w:hAnsi="Times New Roman" w:cs="Times New Roman"/>
          <w:kern w:val="0"/>
          <w:sz w:val="12"/>
          <w:szCs w:val="12"/>
          <w:lang w:eastAsia="ar-SA"/>
        </w:rPr>
        <w:t xml:space="preserve">и финансовое управление администрации Каратузского района ежеквартально не позднее 10 числа второго месяца, следующего </w:t>
      </w:r>
      <w:proofErr w:type="gramStart"/>
      <w:r w:rsidRPr="005D4639">
        <w:rPr>
          <w:rFonts w:ascii="Times New Roman" w:hAnsi="Times New Roman" w:cs="Times New Roman"/>
          <w:kern w:val="0"/>
          <w:sz w:val="12"/>
          <w:szCs w:val="12"/>
          <w:lang w:eastAsia="ar-SA"/>
        </w:rPr>
        <w:t>за</w:t>
      </w:r>
      <w:proofErr w:type="gramEnd"/>
      <w:r w:rsidRPr="005D4639">
        <w:rPr>
          <w:rFonts w:ascii="Times New Roman" w:hAnsi="Times New Roman" w:cs="Times New Roman"/>
          <w:kern w:val="0"/>
          <w:sz w:val="12"/>
          <w:szCs w:val="12"/>
          <w:lang w:eastAsia="ar-SA"/>
        </w:rPr>
        <w:t xml:space="preserve"> отчетным.</w:t>
      </w:r>
    </w:p>
    <w:p w:rsidR="005D4639" w:rsidRPr="005D4639" w:rsidRDefault="005D4639" w:rsidP="005D4639">
      <w:pPr>
        <w:suppressAutoHyphens/>
        <w:autoSpaceDE w:val="0"/>
        <w:spacing w:after="0" w:line="240" w:lineRule="auto"/>
        <w:ind w:firstLine="284"/>
        <w:jc w:val="both"/>
        <w:rPr>
          <w:rFonts w:ascii="Times New Roman" w:hAnsi="Times New Roman" w:cs="Times New Roman"/>
          <w:kern w:val="0"/>
          <w:sz w:val="12"/>
          <w:szCs w:val="12"/>
          <w:lang w:eastAsia="ar-SA"/>
        </w:rPr>
      </w:pPr>
      <w:r w:rsidRPr="005D4639">
        <w:rPr>
          <w:rFonts w:ascii="Times New Roman" w:hAnsi="Times New Roman" w:cs="Times New Roman"/>
          <w:kern w:val="0"/>
          <w:sz w:val="12"/>
          <w:szCs w:val="12"/>
          <w:lang w:eastAsia="ar-SA"/>
        </w:rPr>
        <w:t xml:space="preserve">Годовой отчет о ходе реализации подпрограммы формируется </w:t>
      </w:r>
      <w:r w:rsidRPr="005D4639">
        <w:rPr>
          <w:rFonts w:ascii="Times New Roman" w:hAnsi="Times New Roman" w:cs="Times New Roman"/>
          <w:color w:val="auto"/>
          <w:kern w:val="0"/>
          <w:sz w:val="12"/>
          <w:szCs w:val="12"/>
          <w:lang w:eastAsia="ar-SA"/>
        </w:rPr>
        <w:t xml:space="preserve">ответственным исполнителем </w:t>
      </w:r>
      <w:r w:rsidRPr="005D4639">
        <w:rPr>
          <w:rFonts w:ascii="Times New Roman" w:hAnsi="Times New Roman" w:cs="Times New Roman"/>
          <w:kern w:val="0"/>
          <w:sz w:val="12"/>
          <w:szCs w:val="12"/>
          <w:lang w:eastAsia="ar-SA"/>
        </w:rPr>
        <w:t xml:space="preserve">и представляется в </w:t>
      </w:r>
      <w:r w:rsidRPr="005D4639">
        <w:rPr>
          <w:rFonts w:ascii="Times New Roman" w:hAnsi="Times New Roman" w:cs="Times New Roman"/>
          <w:color w:val="auto"/>
          <w:kern w:val="0"/>
          <w:sz w:val="12"/>
          <w:szCs w:val="12"/>
          <w:lang w:eastAsia="ar-SA"/>
        </w:rPr>
        <w:t xml:space="preserve">отдел планирования и экономического развития администрации Каратузского района и финансовое управление администрации Каратузского района </w:t>
      </w:r>
      <w:r w:rsidRPr="005D4639">
        <w:rPr>
          <w:rFonts w:ascii="Times New Roman" w:hAnsi="Times New Roman" w:cs="Times New Roman"/>
          <w:kern w:val="0"/>
          <w:sz w:val="12"/>
          <w:szCs w:val="12"/>
          <w:lang w:eastAsia="ar-SA"/>
        </w:rPr>
        <w:t xml:space="preserve">до 1 марта года, следующего </w:t>
      </w:r>
      <w:proofErr w:type="gramStart"/>
      <w:r w:rsidRPr="005D4639">
        <w:rPr>
          <w:rFonts w:ascii="Times New Roman" w:hAnsi="Times New Roman" w:cs="Times New Roman"/>
          <w:kern w:val="0"/>
          <w:sz w:val="12"/>
          <w:szCs w:val="12"/>
          <w:lang w:eastAsia="ar-SA"/>
        </w:rPr>
        <w:t>за</w:t>
      </w:r>
      <w:proofErr w:type="gramEnd"/>
      <w:r w:rsidRPr="005D4639">
        <w:rPr>
          <w:rFonts w:ascii="Times New Roman" w:hAnsi="Times New Roman" w:cs="Times New Roman"/>
          <w:kern w:val="0"/>
          <w:sz w:val="12"/>
          <w:szCs w:val="12"/>
          <w:lang w:eastAsia="ar-SA"/>
        </w:rPr>
        <w:t xml:space="preserve"> отчетным.</w:t>
      </w:r>
    </w:p>
    <w:p w:rsidR="005D4639" w:rsidRPr="005D4639" w:rsidRDefault="005D4639" w:rsidP="005D4639">
      <w:pPr>
        <w:suppressAutoHyphens/>
        <w:autoSpaceDE w:val="0"/>
        <w:spacing w:after="0" w:line="240" w:lineRule="auto"/>
        <w:ind w:firstLine="284"/>
        <w:jc w:val="both"/>
        <w:rPr>
          <w:rFonts w:ascii="Times New Roman" w:hAnsi="Times New Roman" w:cs="Times New Roman"/>
          <w:kern w:val="0"/>
          <w:sz w:val="12"/>
          <w:szCs w:val="12"/>
          <w:lang w:eastAsia="ar-SA"/>
        </w:rPr>
      </w:pPr>
      <w:proofErr w:type="gramStart"/>
      <w:r w:rsidRPr="005D4639">
        <w:rPr>
          <w:rFonts w:ascii="Times New Roman" w:hAnsi="Times New Roman" w:cs="Times New Roman"/>
          <w:kern w:val="0"/>
          <w:sz w:val="12"/>
          <w:szCs w:val="12"/>
          <w:lang w:eastAsia="ar-SA"/>
        </w:rPr>
        <w:t>Контроль за</w:t>
      </w:r>
      <w:proofErr w:type="gramEnd"/>
      <w:r w:rsidRPr="005D4639">
        <w:rPr>
          <w:rFonts w:ascii="Times New Roman" w:hAnsi="Times New Roman" w:cs="Times New Roman"/>
          <w:kern w:val="0"/>
          <w:sz w:val="12"/>
          <w:szCs w:val="12"/>
          <w:lang w:eastAsia="ar-SA"/>
        </w:rPr>
        <w:t xml:space="preserve"> ходом выполнения подпрограммы осуществляет финансовое управление Каратузского района и ревизионная комиссия Каратузского района.</w:t>
      </w:r>
    </w:p>
    <w:p w:rsidR="005D4639" w:rsidRPr="005D4639" w:rsidRDefault="005D4639" w:rsidP="005D4639">
      <w:pPr>
        <w:suppressAutoHyphens/>
        <w:spacing w:after="0" w:line="240" w:lineRule="auto"/>
        <w:ind w:firstLine="709"/>
        <w:jc w:val="both"/>
        <w:rPr>
          <w:rFonts w:ascii="Times New Roman" w:hAnsi="Times New Roman" w:cs="Times New Roman"/>
          <w:kern w:val="0"/>
          <w:sz w:val="12"/>
          <w:szCs w:val="12"/>
          <w:lang w:eastAsia="ar-SA"/>
        </w:rPr>
      </w:pPr>
    </w:p>
    <w:p w:rsidR="005D4639" w:rsidRPr="005D4639" w:rsidRDefault="005D4639" w:rsidP="005D4639">
      <w:pPr>
        <w:suppressAutoHyphens/>
        <w:spacing w:after="0" w:line="240" w:lineRule="auto"/>
        <w:jc w:val="center"/>
        <w:rPr>
          <w:rFonts w:ascii="Times New Roman" w:hAnsi="Times New Roman" w:cs="Times New Roman"/>
          <w:b/>
          <w:kern w:val="0"/>
          <w:sz w:val="12"/>
          <w:szCs w:val="12"/>
          <w:lang w:eastAsia="ar-SA"/>
        </w:rPr>
      </w:pPr>
      <w:r w:rsidRPr="005D4639">
        <w:rPr>
          <w:rFonts w:ascii="Times New Roman" w:hAnsi="Times New Roman" w:cs="Times New Roman"/>
          <w:b/>
          <w:kern w:val="0"/>
          <w:sz w:val="12"/>
          <w:szCs w:val="12"/>
          <w:lang w:eastAsia="ar-SA"/>
        </w:rPr>
        <w:t xml:space="preserve">2.5. Оценка социально-экономической эффективности </w:t>
      </w:r>
    </w:p>
    <w:p w:rsidR="005D4639" w:rsidRPr="005D4639" w:rsidRDefault="005D4639" w:rsidP="005D4639">
      <w:pPr>
        <w:suppressAutoHyphens/>
        <w:spacing w:after="0" w:line="240" w:lineRule="auto"/>
        <w:ind w:firstLine="284"/>
        <w:jc w:val="both"/>
        <w:rPr>
          <w:rFonts w:ascii="Times New Roman" w:hAnsi="Times New Roman" w:cs="Times New Roman"/>
          <w:b/>
          <w:kern w:val="0"/>
          <w:sz w:val="12"/>
          <w:szCs w:val="12"/>
          <w:lang w:eastAsia="ar-SA"/>
        </w:rPr>
      </w:pP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kern w:val="0"/>
          <w:sz w:val="12"/>
          <w:szCs w:val="12"/>
          <w:lang w:eastAsia="ar-SA"/>
        </w:rPr>
        <w:t>Реализация мероприятий подпрограммы за период 2014-2017 годов позволит:</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увеличить комплектование фондов библиотек документами на различных носителях информации на 2300 экземпляров;</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увеличить посещаемость библиотек и количество выполняемых информационных запросов на 10%;</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увеличить количество массовых мероприятий на 5%;</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открыть две модельных библиотеки в 2014 году-1, в 2015 году -1;</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охват населения библиотечным обслуживанием составит 80%;</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Основной социальный эффект подпрограммы – обеспечение доступности муниципальных общедоступных библиотек Каратузского района для всех социальных групп населения, содействие современному развитию библиотек Каратузского района.</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Реализация подпрограммы будет способствовать совершенствованию деятельности библиотек района, усилению их роли в обществе, расширению направлений и форм их работы.</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Оценка социально-экономической эффективности подпрограммы осуществляется ответственным исполнителем по итогам ее реализации за отчетный финансовый год и за весь период</w:t>
      </w:r>
    </w:p>
    <w:p w:rsidR="005D4639" w:rsidRPr="005D4639" w:rsidRDefault="005D4639" w:rsidP="005D4639">
      <w:pPr>
        <w:suppressAutoHyphens/>
        <w:spacing w:after="0" w:line="240" w:lineRule="auto"/>
        <w:ind w:firstLine="284"/>
        <w:jc w:val="both"/>
        <w:rPr>
          <w:rFonts w:ascii="Times New Roman" w:hAnsi="Times New Roman" w:cs="Times New Roman"/>
          <w:kern w:val="0"/>
          <w:sz w:val="12"/>
          <w:szCs w:val="12"/>
          <w:lang w:eastAsia="ar-SA"/>
        </w:rPr>
      </w:pPr>
      <w:r w:rsidRPr="005D4639">
        <w:rPr>
          <w:rFonts w:ascii="Times New Roman" w:hAnsi="Times New Roman" w:cs="Times New Roman"/>
          <w:color w:val="auto"/>
          <w:kern w:val="0"/>
          <w:sz w:val="12"/>
          <w:szCs w:val="12"/>
          <w:lang w:eastAsia="ar-SA"/>
        </w:rPr>
        <w:t>По результатам указанной оценки подготавливаются предложения о целесообразности дальнейшего финансирования подпрограммы.</w:t>
      </w:r>
    </w:p>
    <w:p w:rsidR="005D4639" w:rsidRPr="005D4639" w:rsidRDefault="005D4639" w:rsidP="005D4639">
      <w:pPr>
        <w:suppressAutoHyphens/>
        <w:spacing w:after="0" w:line="240" w:lineRule="auto"/>
        <w:ind w:firstLine="709"/>
        <w:jc w:val="both"/>
        <w:rPr>
          <w:rFonts w:ascii="Times New Roman" w:hAnsi="Times New Roman" w:cs="Times New Roman"/>
          <w:kern w:val="0"/>
          <w:sz w:val="12"/>
          <w:szCs w:val="12"/>
          <w:lang w:eastAsia="ar-SA"/>
        </w:rPr>
      </w:pPr>
    </w:p>
    <w:p w:rsidR="005D4639" w:rsidRPr="005D4639" w:rsidRDefault="005D4639" w:rsidP="005D4639">
      <w:pPr>
        <w:widowControl w:val="0"/>
        <w:suppressAutoHyphens/>
        <w:autoSpaceDE w:val="0"/>
        <w:spacing w:after="0" w:line="240" w:lineRule="auto"/>
        <w:jc w:val="center"/>
        <w:rPr>
          <w:rFonts w:ascii="Times New Roman" w:eastAsia="SimSun" w:hAnsi="Times New Roman" w:cs="Times New Roman"/>
          <w:color w:val="auto"/>
          <w:kern w:val="1"/>
          <w:sz w:val="12"/>
          <w:szCs w:val="12"/>
          <w:lang w:eastAsia="ar-SA"/>
        </w:rPr>
      </w:pPr>
      <w:r w:rsidRPr="005D4639">
        <w:rPr>
          <w:rFonts w:ascii="Times New Roman" w:eastAsia="SimSun" w:hAnsi="Times New Roman" w:cs="Times New Roman"/>
          <w:b/>
          <w:color w:val="auto"/>
          <w:kern w:val="1"/>
          <w:sz w:val="12"/>
          <w:szCs w:val="12"/>
          <w:lang w:eastAsia="ar-SA"/>
        </w:rPr>
        <w:t>2.6. Мероприятия подпрограммы</w:t>
      </w:r>
    </w:p>
    <w:p w:rsidR="005D4639" w:rsidRPr="005D4639" w:rsidRDefault="005D4639" w:rsidP="005D4639">
      <w:pPr>
        <w:widowControl w:val="0"/>
        <w:suppressAutoHyphens/>
        <w:autoSpaceDE w:val="0"/>
        <w:spacing w:after="0" w:line="240" w:lineRule="auto"/>
        <w:ind w:firstLine="709"/>
        <w:jc w:val="center"/>
        <w:rPr>
          <w:rFonts w:ascii="Times New Roman" w:eastAsia="SimSun" w:hAnsi="Times New Roman" w:cs="Times New Roman"/>
          <w:color w:val="auto"/>
          <w:kern w:val="1"/>
          <w:sz w:val="12"/>
          <w:szCs w:val="12"/>
          <w:lang w:eastAsia="ar-SA"/>
        </w:rPr>
      </w:pPr>
    </w:p>
    <w:p w:rsidR="005D4639" w:rsidRPr="005D4639" w:rsidRDefault="0057260D" w:rsidP="005D4639">
      <w:pPr>
        <w:widowControl w:val="0"/>
        <w:suppressAutoHyphens/>
        <w:autoSpaceDE w:val="0"/>
        <w:spacing w:after="0" w:line="240" w:lineRule="auto"/>
        <w:ind w:firstLine="284"/>
        <w:jc w:val="both"/>
        <w:rPr>
          <w:rFonts w:ascii="Times New Roman" w:eastAsia="SimSun" w:hAnsi="Times New Roman" w:cs="Times New Roman"/>
          <w:color w:val="auto"/>
          <w:kern w:val="1"/>
          <w:sz w:val="12"/>
          <w:szCs w:val="12"/>
          <w:lang w:eastAsia="ar-SA"/>
        </w:rPr>
      </w:pPr>
      <w:hyperlink r:id="rId42" w:anchor="Par377%23Par377" w:history="1">
        <w:r w:rsidR="005D4639" w:rsidRPr="005D4639">
          <w:rPr>
            <w:rFonts w:ascii="Times New Roman" w:eastAsia="SimSun" w:hAnsi="Times New Roman" w:cs="Times New Roman"/>
            <w:color w:val="0000FF"/>
            <w:kern w:val="0"/>
            <w:sz w:val="12"/>
            <w:szCs w:val="12"/>
            <w:u w:val="single"/>
            <w:lang w:eastAsia="ar-SA"/>
          </w:rPr>
          <w:t>Перечень</w:t>
        </w:r>
      </w:hyperlink>
      <w:r w:rsidR="005D4639" w:rsidRPr="005D4639">
        <w:rPr>
          <w:rFonts w:ascii="Times New Roman" w:eastAsia="SimSun" w:hAnsi="Times New Roman" w:cs="Times New Roman"/>
          <w:color w:val="auto"/>
          <w:kern w:val="1"/>
          <w:sz w:val="12"/>
          <w:szCs w:val="12"/>
          <w:lang w:eastAsia="ar-SA"/>
        </w:rPr>
        <w:t xml:space="preserve"> мероприятий подпрограммы приведен в приложении № 2 к паспорту подпрограммы «Сохранение и развитие библиотечного дела района».</w:t>
      </w:r>
    </w:p>
    <w:p w:rsidR="005D4639" w:rsidRPr="005D4639" w:rsidRDefault="005D4639" w:rsidP="005D4639">
      <w:pPr>
        <w:widowControl w:val="0"/>
        <w:suppressAutoHyphens/>
        <w:autoSpaceDE w:val="0"/>
        <w:spacing w:after="0" w:line="240" w:lineRule="auto"/>
        <w:ind w:firstLine="284"/>
        <w:jc w:val="both"/>
        <w:rPr>
          <w:rFonts w:ascii="Times New Roman" w:eastAsia="SimSun" w:hAnsi="Times New Roman" w:cs="Times New Roman"/>
          <w:color w:val="auto"/>
          <w:kern w:val="1"/>
          <w:sz w:val="12"/>
          <w:szCs w:val="12"/>
          <w:lang w:eastAsia="ar-SA"/>
        </w:rPr>
      </w:pPr>
    </w:p>
    <w:p w:rsidR="005D4639" w:rsidRPr="005D4639" w:rsidRDefault="005D4639" w:rsidP="005D4639">
      <w:pPr>
        <w:widowControl w:val="0"/>
        <w:suppressAutoHyphens/>
        <w:autoSpaceDE w:val="0"/>
        <w:spacing w:after="0" w:line="240" w:lineRule="auto"/>
        <w:jc w:val="center"/>
        <w:rPr>
          <w:rFonts w:ascii="Times New Roman" w:eastAsia="SimSun" w:hAnsi="Times New Roman" w:cs="Times New Roman"/>
          <w:color w:val="auto"/>
          <w:kern w:val="1"/>
          <w:sz w:val="12"/>
          <w:szCs w:val="12"/>
          <w:lang w:eastAsia="ar-SA"/>
        </w:rPr>
      </w:pPr>
      <w:r w:rsidRPr="005D4639">
        <w:rPr>
          <w:rFonts w:ascii="Times New Roman" w:eastAsia="SimSun" w:hAnsi="Times New Roman" w:cs="Times New Roman"/>
          <w:b/>
          <w:color w:val="auto"/>
          <w:kern w:val="1"/>
          <w:sz w:val="12"/>
          <w:szCs w:val="12"/>
          <w:lang w:eastAsia="ar-SA"/>
        </w:rPr>
        <w:t>2.7. Обоснование финансовых, материальных и трудовых затрат (ресурсное обеспечение подпрограммы) с указанием источников финансирования.</w:t>
      </w:r>
    </w:p>
    <w:p w:rsidR="005D4639" w:rsidRPr="005D4639" w:rsidRDefault="005D4639" w:rsidP="005D4639">
      <w:pPr>
        <w:widowControl w:val="0"/>
        <w:suppressAutoHyphens/>
        <w:autoSpaceDE w:val="0"/>
        <w:spacing w:after="0" w:line="240" w:lineRule="auto"/>
        <w:ind w:firstLine="426"/>
        <w:jc w:val="both"/>
        <w:rPr>
          <w:rFonts w:ascii="Times New Roman" w:eastAsia="SimSun" w:hAnsi="Times New Roman" w:cs="Times New Roman"/>
          <w:color w:val="auto"/>
          <w:kern w:val="1"/>
          <w:sz w:val="12"/>
          <w:szCs w:val="12"/>
          <w:lang w:eastAsia="ar-SA"/>
        </w:rPr>
      </w:pPr>
    </w:p>
    <w:p w:rsidR="005D4639" w:rsidRPr="005D4639" w:rsidRDefault="005D4639" w:rsidP="005D4639">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Мероприятия подпрограммы реализуются за счет бюджетных ассигнований районного и краевого бюджетов.</w:t>
      </w:r>
    </w:p>
    <w:p w:rsidR="005D4639" w:rsidRPr="005D4639" w:rsidRDefault="005D4639" w:rsidP="005D4639">
      <w:pPr>
        <w:widowControl w:val="0"/>
        <w:suppressAutoHyphens/>
        <w:spacing w:after="0" w:line="240" w:lineRule="auto"/>
        <w:ind w:firstLine="284"/>
        <w:jc w:val="both"/>
        <w:rPr>
          <w:rFonts w:ascii="Times New Roman" w:hAnsi="Times New Roman" w:cs="Times New Roman"/>
          <w:b/>
          <w:color w:val="auto"/>
          <w:kern w:val="0"/>
          <w:sz w:val="12"/>
          <w:szCs w:val="12"/>
          <w:lang w:eastAsia="ar-SA"/>
        </w:rPr>
      </w:pPr>
      <w:r w:rsidRPr="005D4639">
        <w:rPr>
          <w:rFonts w:ascii="Times New Roman" w:hAnsi="Times New Roman" w:cs="Times New Roman"/>
          <w:color w:val="auto"/>
          <w:kern w:val="0"/>
          <w:sz w:val="12"/>
          <w:szCs w:val="12"/>
          <w:lang w:eastAsia="ar-SA"/>
        </w:rPr>
        <w:t>Объем расходов средств районного бюджета на реализацию мероприятий подпрограммы представлен в приложении №2 к паспорту подпрограммы.</w:t>
      </w:r>
    </w:p>
    <w:p w:rsidR="005D4639" w:rsidRDefault="005D4639" w:rsidP="005D4639">
      <w:pPr>
        <w:spacing w:after="0" w:line="240" w:lineRule="auto"/>
        <w:ind w:firstLine="284"/>
        <w:rPr>
          <w:rFonts w:ascii="Times New Roman" w:eastAsia="Calibri" w:hAnsi="Times New Roman" w:cs="Times New Roman"/>
          <w:color w:val="auto"/>
          <w:kern w:val="0"/>
          <w:sz w:val="12"/>
          <w:szCs w:val="12"/>
          <w:lang w:eastAsia="en-US"/>
        </w:rPr>
      </w:pPr>
    </w:p>
    <w:p w:rsidR="005D4639" w:rsidRDefault="005D4639" w:rsidP="005D4639">
      <w:pPr>
        <w:spacing w:after="0" w:line="240" w:lineRule="auto"/>
        <w:ind w:firstLine="284"/>
        <w:rPr>
          <w:rFonts w:ascii="Times New Roman" w:eastAsia="Calibri" w:hAnsi="Times New Roman" w:cs="Times New Roman"/>
          <w:color w:val="auto"/>
          <w:kern w:val="0"/>
          <w:sz w:val="12"/>
          <w:szCs w:val="12"/>
          <w:lang w:eastAsia="en-US"/>
        </w:rPr>
      </w:pPr>
    </w:p>
    <w:p w:rsidR="005D4639" w:rsidRDefault="005D4639" w:rsidP="005D4639">
      <w:pPr>
        <w:spacing w:after="0" w:line="240" w:lineRule="auto"/>
        <w:ind w:firstLine="284"/>
        <w:rPr>
          <w:rFonts w:ascii="Times New Roman" w:eastAsia="Calibri" w:hAnsi="Times New Roman" w:cs="Times New Roman"/>
          <w:color w:val="auto"/>
          <w:kern w:val="0"/>
          <w:sz w:val="12"/>
          <w:szCs w:val="12"/>
          <w:lang w:eastAsia="en-US"/>
        </w:rPr>
      </w:pPr>
    </w:p>
    <w:p w:rsidR="005D4639" w:rsidRDefault="005D4639" w:rsidP="005D4639">
      <w:pPr>
        <w:spacing w:after="0" w:line="240" w:lineRule="auto"/>
        <w:ind w:left="5670"/>
        <w:rPr>
          <w:rFonts w:ascii="Times New Roman" w:eastAsia="Calibri" w:hAnsi="Times New Roman" w:cs="Times New Roman"/>
          <w:color w:val="auto"/>
          <w:kern w:val="0"/>
          <w:sz w:val="12"/>
          <w:szCs w:val="12"/>
          <w:lang w:eastAsia="en-US"/>
        </w:rPr>
      </w:pPr>
    </w:p>
    <w:p w:rsidR="005D4639" w:rsidRPr="005D4639" w:rsidRDefault="005D4639" w:rsidP="005D4639">
      <w:pPr>
        <w:suppressAutoHyphens/>
        <w:autoSpaceDE w:val="0"/>
        <w:spacing w:after="0" w:line="240" w:lineRule="auto"/>
        <w:ind w:left="5670"/>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xml:space="preserve">Приложение № 1 </w:t>
      </w:r>
    </w:p>
    <w:p w:rsidR="005D4639" w:rsidRPr="005D4639" w:rsidRDefault="005D4639" w:rsidP="005D4639">
      <w:pPr>
        <w:suppressAutoHyphens/>
        <w:autoSpaceDE w:val="0"/>
        <w:spacing w:after="0" w:line="240" w:lineRule="auto"/>
        <w:ind w:left="5670"/>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к паспорту подпрограммы «Сохранение и развитие библиотечного дела района», реализуемой в рамках муниципальной программы «Развитие культуры, молодежной политики, физкультуры и спорта в Каратузском районе»</w:t>
      </w:r>
    </w:p>
    <w:p w:rsidR="005D4639" w:rsidRPr="005D4639" w:rsidRDefault="005D4639" w:rsidP="005D4639">
      <w:pPr>
        <w:suppressAutoHyphens/>
        <w:autoSpaceDE w:val="0"/>
        <w:spacing w:after="0" w:line="240" w:lineRule="auto"/>
        <w:jc w:val="both"/>
        <w:rPr>
          <w:rFonts w:ascii="Times New Roman" w:hAnsi="Times New Roman" w:cs="Times New Roman"/>
          <w:color w:val="auto"/>
          <w:kern w:val="0"/>
          <w:sz w:val="12"/>
          <w:szCs w:val="12"/>
          <w:lang w:eastAsia="ar-SA"/>
        </w:rPr>
      </w:pPr>
    </w:p>
    <w:p w:rsidR="005D4639" w:rsidRPr="005D4639" w:rsidRDefault="005D4639" w:rsidP="005D4639">
      <w:pPr>
        <w:suppressAutoHyphens/>
        <w:autoSpaceDE w:val="0"/>
        <w:spacing w:after="0" w:line="240" w:lineRule="auto"/>
        <w:ind w:firstLine="540"/>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Перечень целевых индикаторов подпрограммы</w:t>
      </w:r>
    </w:p>
    <w:p w:rsidR="005D4639" w:rsidRPr="005D4639" w:rsidRDefault="005D4639" w:rsidP="005D4639">
      <w:pPr>
        <w:suppressAutoHyphens/>
        <w:autoSpaceDE w:val="0"/>
        <w:spacing w:after="0" w:line="240" w:lineRule="auto"/>
        <w:jc w:val="both"/>
        <w:rPr>
          <w:rFonts w:ascii="Times New Roman" w:hAnsi="Times New Roman" w:cs="Times New Roman"/>
          <w:color w:val="auto"/>
          <w:kern w:val="0"/>
          <w:sz w:val="12"/>
          <w:szCs w:val="12"/>
          <w:lang w:eastAsia="ar-SA"/>
        </w:rPr>
      </w:pPr>
    </w:p>
    <w:tbl>
      <w:tblPr>
        <w:tblW w:w="11385" w:type="dxa"/>
        <w:tblInd w:w="5" w:type="dxa"/>
        <w:tblLayout w:type="fixed"/>
        <w:tblCellMar>
          <w:left w:w="0" w:type="dxa"/>
          <w:right w:w="0" w:type="dxa"/>
        </w:tblCellMar>
        <w:tblLook w:val="0000" w:firstRow="0" w:lastRow="0" w:firstColumn="0" w:lastColumn="0" w:noHBand="0" w:noVBand="0"/>
      </w:tblPr>
      <w:tblGrid>
        <w:gridCol w:w="567"/>
        <w:gridCol w:w="3402"/>
        <w:gridCol w:w="1236"/>
        <w:gridCol w:w="992"/>
        <w:gridCol w:w="850"/>
        <w:gridCol w:w="851"/>
        <w:gridCol w:w="850"/>
        <w:gridCol w:w="1134"/>
        <w:gridCol w:w="1175"/>
        <w:gridCol w:w="45"/>
        <w:gridCol w:w="238"/>
        <w:gridCol w:w="45"/>
      </w:tblGrid>
      <w:tr w:rsidR="005D4639" w:rsidRPr="005D4639" w:rsidTr="005D4639">
        <w:trPr>
          <w:cantSplit/>
          <w:trHeight w:val="20"/>
        </w:trPr>
        <w:tc>
          <w:tcPr>
            <w:tcW w:w="567" w:type="dxa"/>
            <w:tcBorders>
              <w:top w:val="single" w:sz="4" w:space="0" w:color="000000"/>
              <w:left w:val="single" w:sz="4" w:space="0" w:color="000000"/>
              <w:bottom w:val="single" w:sz="4" w:space="0" w:color="000000"/>
            </w:tcBorders>
            <w:shd w:val="clear" w:color="auto" w:fill="auto"/>
            <w:vAlign w:val="center"/>
          </w:tcPr>
          <w:p w:rsidR="005D4639" w:rsidRPr="005D4639" w:rsidRDefault="005D4639" w:rsidP="005D4639">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 xml:space="preserve">№  </w:t>
            </w:r>
            <w:r w:rsidRPr="005D4639">
              <w:rPr>
                <w:rFonts w:ascii="Times New Roman" w:eastAsia="Arial" w:hAnsi="Times New Roman" w:cs="Times New Roman"/>
                <w:color w:val="auto"/>
                <w:kern w:val="0"/>
                <w:sz w:val="12"/>
                <w:szCs w:val="12"/>
                <w:lang w:eastAsia="ar-SA"/>
              </w:rPr>
              <w:br/>
            </w:r>
            <w:proofErr w:type="gramStart"/>
            <w:r w:rsidRPr="005D4639">
              <w:rPr>
                <w:rFonts w:ascii="Times New Roman" w:eastAsia="Arial" w:hAnsi="Times New Roman" w:cs="Times New Roman"/>
                <w:color w:val="auto"/>
                <w:kern w:val="0"/>
                <w:sz w:val="12"/>
                <w:szCs w:val="12"/>
                <w:lang w:eastAsia="ar-SA"/>
              </w:rPr>
              <w:t>п</w:t>
            </w:r>
            <w:proofErr w:type="gramEnd"/>
            <w:r w:rsidRPr="005D4639">
              <w:rPr>
                <w:rFonts w:ascii="Times New Roman" w:eastAsia="Arial" w:hAnsi="Times New Roman" w:cs="Times New Roman"/>
                <w:color w:val="auto"/>
                <w:kern w:val="0"/>
                <w:sz w:val="12"/>
                <w:szCs w:val="12"/>
                <w:lang w:eastAsia="ar-SA"/>
              </w:rPr>
              <w:t>/п</w:t>
            </w:r>
          </w:p>
        </w:tc>
        <w:tc>
          <w:tcPr>
            <w:tcW w:w="3402" w:type="dxa"/>
            <w:tcBorders>
              <w:top w:val="single" w:sz="4" w:space="0" w:color="000000"/>
              <w:left w:val="single" w:sz="4" w:space="0" w:color="000000"/>
              <w:bottom w:val="single" w:sz="4" w:space="0" w:color="000000"/>
            </w:tcBorders>
            <w:shd w:val="clear" w:color="auto" w:fill="auto"/>
            <w:vAlign w:val="center"/>
          </w:tcPr>
          <w:p w:rsidR="005D4639" w:rsidRPr="005D4639" w:rsidRDefault="005D4639" w:rsidP="005D4639">
            <w:pPr>
              <w:suppressAutoHyphens/>
              <w:autoSpaceDE w:val="0"/>
              <w:spacing w:after="0" w:line="240" w:lineRule="auto"/>
              <w:jc w:val="center"/>
              <w:rPr>
                <w:rFonts w:ascii="Times New Roman" w:eastAsia="Arial" w:hAnsi="Times New Roman" w:cs="Times New Roman"/>
                <w:color w:val="auto"/>
                <w:kern w:val="0"/>
                <w:sz w:val="12"/>
                <w:szCs w:val="12"/>
                <w:lang w:eastAsia="ar-SA"/>
              </w:rPr>
            </w:pPr>
            <w:r>
              <w:rPr>
                <w:rFonts w:ascii="Times New Roman" w:eastAsia="Arial" w:hAnsi="Times New Roman" w:cs="Times New Roman"/>
                <w:color w:val="auto"/>
                <w:kern w:val="0"/>
                <w:sz w:val="12"/>
                <w:szCs w:val="12"/>
                <w:lang w:eastAsia="ar-SA"/>
              </w:rPr>
              <w:t xml:space="preserve">Цель, </w:t>
            </w:r>
            <w:r w:rsidRPr="005D4639">
              <w:rPr>
                <w:rFonts w:ascii="Times New Roman" w:eastAsia="Arial" w:hAnsi="Times New Roman" w:cs="Times New Roman"/>
                <w:color w:val="auto"/>
                <w:kern w:val="0"/>
                <w:sz w:val="12"/>
                <w:szCs w:val="12"/>
                <w:lang w:eastAsia="ar-SA"/>
              </w:rPr>
              <w:t>целевые индикаторы</w:t>
            </w:r>
          </w:p>
        </w:tc>
        <w:tc>
          <w:tcPr>
            <w:tcW w:w="1236" w:type="dxa"/>
            <w:tcBorders>
              <w:top w:val="single" w:sz="4" w:space="0" w:color="000000"/>
              <w:left w:val="single" w:sz="4" w:space="0" w:color="000000"/>
              <w:bottom w:val="single" w:sz="4" w:space="0" w:color="000000"/>
            </w:tcBorders>
            <w:shd w:val="clear" w:color="auto" w:fill="auto"/>
            <w:vAlign w:val="center"/>
          </w:tcPr>
          <w:p w:rsidR="005D4639" w:rsidRPr="005D4639" w:rsidRDefault="005D4639" w:rsidP="005D4639">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Единица</w:t>
            </w:r>
            <w:r w:rsidRPr="005D4639">
              <w:rPr>
                <w:rFonts w:ascii="Times New Roman" w:eastAsia="Arial" w:hAnsi="Times New Roman" w:cs="Times New Roman"/>
                <w:color w:val="auto"/>
                <w:kern w:val="0"/>
                <w:sz w:val="12"/>
                <w:szCs w:val="12"/>
                <w:lang w:eastAsia="ar-SA"/>
              </w:rPr>
              <w:br/>
              <w:t>измерения</w:t>
            </w:r>
          </w:p>
        </w:tc>
        <w:tc>
          <w:tcPr>
            <w:tcW w:w="992" w:type="dxa"/>
            <w:tcBorders>
              <w:top w:val="single" w:sz="4" w:space="0" w:color="000000"/>
              <w:left w:val="single" w:sz="4" w:space="0" w:color="000000"/>
              <w:bottom w:val="single" w:sz="4" w:space="0" w:color="000000"/>
            </w:tcBorders>
            <w:shd w:val="clear" w:color="auto" w:fill="auto"/>
            <w:vAlign w:val="center"/>
          </w:tcPr>
          <w:p w:rsidR="005D4639" w:rsidRPr="005D4639" w:rsidRDefault="005D4639" w:rsidP="005D4639">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 xml:space="preserve">Источник </w:t>
            </w:r>
            <w:r w:rsidRPr="005D4639">
              <w:rPr>
                <w:rFonts w:ascii="Times New Roman" w:eastAsia="Arial" w:hAnsi="Times New Roman" w:cs="Times New Roman"/>
                <w:color w:val="auto"/>
                <w:kern w:val="0"/>
                <w:sz w:val="12"/>
                <w:szCs w:val="12"/>
                <w:lang w:eastAsia="ar-SA"/>
              </w:rPr>
              <w:br/>
              <w:t>информации</w:t>
            </w:r>
          </w:p>
        </w:tc>
        <w:tc>
          <w:tcPr>
            <w:tcW w:w="850" w:type="dxa"/>
            <w:tcBorders>
              <w:top w:val="single" w:sz="4" w:space="0" w:color="000000"/>
              <w:left w:val="single" w:sz="4" w:space="0" w:color="000000"/>
              <w:bottom w:val="single" w:sz="4" w:space="0" w:color="000000"/>
            </w:tcBorders>
            <w:shd w:val="clear" w:color="auto" w:fill="auto"/>
            <w:vAlign w:val="center"/>
          </w:tcPr>
          <w:p w:rsidR="005D4639" w:rsidRPr="005D4639" w:rsidRDefault="005D4639" w:rsidP="005D4639">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Отчетный финансовый год</w:t>
            </w:r>
          </w:p>
          <w:p w:rsidR="005D4639" w:rsidRPr="005D4639" w:rsidRDefault="005D4639" w:rsidP="005D4639">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2013 г.</w:t>
            </w:r>
          </w:p>
        </w:tc>
        <w:tc>
          <w:tcPr>
            <w:tcW w:w="851" w:type="dxa"/>
            <w:tcBorders>
              <w:top w:val="single" w:sz="4" w:space="0" w:color="000000"/>
              <w:left w:val="single" w:sz="4" w:space="0" w:color="000000"/>
              <w:bottom w:val="single" w:sz="4" w:space="0" w:color="000000"/>
            </w:tcBorders>
            <w:shd w:val="clear" w:color="auto" w:fill="auto"/>
            <w:vAlign w:val="center"/>
          </w:tcPr>
          <w:p w:rsidR="005D4639" w:rsidRPr="005D4639" w:rsidRDefault="005D4639" w:rsidP="005D4639">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Текущий финансовый год</w:t>
            </w:r>
          </w:p>
          <w:p w:rsidR="005D4639" w:rsidRPr="005D4639" w:rsidRDefault="005D4639" w:rsidP="005D4639">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2014 г.</w:t>
            </w:r>
          </w:p>
        </w:tc>
        <w:tc>
          <w:tcPr>
            <w:tcW w:w="850" w:type="dxa"/>
            <w:tcBorders>
              <w:top w:val="single" w:sz="4" w:space="0" w:color="000000"/>
              <w:left w:val="single" w:sz="4" w:space="0" w:color="000000"/>
              <w:bottom w:val="single" w:sz="4" w:space="0" w:color="000000"/>
            </w:tcBorders>
            <w:shd w:val="clear" w:color="auto" w:fill="auto"/>
            <w:vAlign w:val="center"/>
          </w:tcPr>
          <w:p w:rsidR="005D4639" w:rsidRPr="005D4639" w:rsidRDefault="005D4639" w:rsidP="005D4639">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Очередной финансовый год</w:t>
            </w:r>
          </w:p>
          <w:p w:rsidR="005D4639" w:rsidRPr="005D4639" w:rsidRDefault="005D4639" w:rsidP="005D4639">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2015 г.</w:t>
            </w:r>
          </w:p>
        </w:tc>
        <w:tc>
          <w:tcPr>
            <w:tcW w:w="1134" w:type="dxa"/>
            <w:tcBorders>
              <w:top w:val="single" w:sz="4" w:space="0" w:color="000000"/>
              <w:left w:val="single" w:sz="4" w:space="0" w:color="000000"/>
              <w:bottom w:val="single" w:sz="4" w:space="0" w:color="000000"/>
            </w:tcBorders>
            <w:shd w:val="clear" w:color="auto" w:fill="auto"/>
            <w:vAlign w:val="center"/>
          </w:tcPr>
          <w:p w:rsidR="005D4639" w:rsidRPr="005D4639" w:rsidRDefault="005D4639" w:rsidP="005D4639">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Первый год планового периода</w:t>
            </w:r>
          </w:p>
          <w:p w:rsidR="005D4639" w:rsidRPr="005D4639" w:rsidRDefault="005D4639" w:rsidP="005D4639">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2016 г.</w:t>
            </w:r>
          </w:p>
        </w:tc>
        <w:tc>
          <w:tcPr>
            <w:tcW w:w="1220" w:type="dxa"/>
            <w:gridSpan w:val="2"/>
            <w:tcBorders>
              <w:top w:val="single" w:sz="4" w:space="0" w:color="000000"/>
              <w:left w:val="single" w:sz="4" w:space="0" w:color="000000"/>
              <w:bottom w:val="single" w:sz="4" w:space="0" w:color="000000"/>
            </w:tcBorders>
            <w:shd w:val="clear" w:color="auto" w:fill="auto"/>
            <w:vAlign w:val="center"/>
          </w:tcPr>
          <w:p w:rsidR="005D4639" w:rsidRPr="005D4639" w:rsidRDefault="005D4639" w:rsidP="005D4639">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Второй год планового периода</w:t>
            </w:r>
          </w:p>
          <w:p w:rsidR="005D4639" w:rsidRPr="005D4639" w:rsidRDefault="005D4639" w:rsidP="005D4639">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2017 г.</w:t>
            </w:r>
          </w:p>
          <w:p w:rsidR="005D4639" w:rsidRPr="005D4639" w:rsidRDefault="005D4639" w:rsidP="005D4639">
            <w:pPr>
              <w:suppressAutoHyphens/>
              <w:autoSpaceDE w:val="0"/>
              <w:spacing w:after="0" w:line="240" w:lineRule="auto"/>
              <w:jc w:val="center"/>
              <w:rPr>
                <w:rFonts w:ascii="Times New Roman" w:eastAsia="Arial" w:hAnsi="Times New Roman" w:cs="Times New Roman"/>
                <w:color w:val="auto"/>
                <w:kern w:val="0"/>
                <w:sz w:val="12"/>
                <w:szCs w:val="12"/>
                <w:lang w:eastAsia="ar-SA"/>
              </w:rPr>
            </w:pPr>
          </w:p>
        </w:tc>
        <w:tc>
          <w:tcPr>
            <w:tcW w:w="283" w:type="dxa"/>
            <w:gridSpan w:val="2"/>
            <w:tcBorders>
              <w:left w:val="single" w:sz="4" w:space="0" w:color="000000"/>
            </w:tcBorders>
            <w:shd w:val="clear" w:color="auto" w:fill="auto"/>
          </w:tcPr>
          <w:p w:rsidR="005D4639" w:rsidRPr="005D4639" w:rsidRDefault="005D4639" w:rsidP="005D4639">
            <w:pPr>
              <w:suppressAutoHyphens/>
              <w:snapToGrid w:val="0"/>
              <w:spacing w:after="0" w:line="240" w:lineRule="auto"/>
              <w:jc w:val="both"/>
              <w:rPr>
                <w:rFonts w:ascii="Times New Roman" w:hAnsi="Times New Roman" w:cs="Times New Roman"/>
                <w:color w:val="auto"/>
                <w:kern w:val="0"/>
                <w:sz w:val="12"/>
                <w:szCs w:val="12"/>
                <w:lang w:eastAsia="ar-SA"/>
              </w:rPr>
            </w:pPr>
          </w:p>
        </w:tc>
      </w:tr>
      <w:tr w:rsidR="005D4639" w:rsidRPr="005D4639" w:rsidTr="005D4639">
        <w:trPr>
          <w:gridAfter w:val="1"/>
          <w:wAfter w:w="45" w:type="dxa"/>
          <w:cantSplit/>
          <w:trHeight w:val="20"/>
        </w:trPr>
        <w:tc>
          <w:tcPr>
            <w:tcW w:w="567"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c>
          <w:tcPr>
            <w:tcW w:w="10490" w:type="dxa"/>
            <w:gridSpan w:val="8"/>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 xml:space="preserve">Цель: Совершенствование деятельности библиотек Каратузского района </w:t>
            </w:r>
          </w:p>
        </w:tc>
        <w:tc>
          <w:tcPr>
            <w:tcW w:w="283" w:type="dxa"/>
            <w:gridSpan w:val="2"/>
            <w:tcBorders>
              <w:left w:val="single" w:sz="4" w:space="0" w:color="000000"/>
            </w:tcBorders>
            <w:shd w:val="clear" w:color="auto" w:fill="auto"/>
          </w:tcPr>
          <w:p w:rsidR="005D4639" w:rsidRPr="005D4639" w:rsidRDefault="005D4639" w:rsidP="005D4639">
            <w:pPr>
              <w:suppressAutoHyphens/>
              <w:snapToGrid w:val="0"/>
              <w:spacing w:after="0" w:line="240" w:lineRule="auto"/>
              <w:jc w:val="both"/>
              <w:rPr>
                <w:rFonts w:ascii="Times New Roman" w:hAnsi="Times New Roman" w:cs="Times New Roman"/>
                <w:color w:val="auto"/>
                <w:kern w:val="0"/>
                <w:sz w:val="12"/>
                <w:szCs w:val="12"/>
                <w:lang w:eastAsia="ar-SA"/>
              </w:rPr>
            </w:pPr>
          </w:p>
        </w:tc>
      </w:tr>
      <w:tr w:rsidR="005D4639" w:rsidRPr="005D4639" w:rsidTr="005D4639">
        <w:tblPrEx>
          <w:tblCellMar>
            <w:left w:w="70" w:type="dxa"/>
            <w:right w:w="70" w:type="dxa"/>
          </w:tblCellMar>
        </w:tblPrEx>
        <w:trPr>
          <w:gridAfter w:val="1"/>
          <w:wAfter w:w="45" w:type="dxa"/>
          <w:cantSplit/>
          <w:trHeight w:val="20"/>
        </w:trPr>
        <w:tc>
          <w:tcPr>
            <w:tcW w:w="567"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widowControl w:val="0"/>
              <w:suppressAutoHyphens/>
              <w:autoSpaceDE w:val="0"/>
              <w:spacing w:after="0" w:line="240" w:lineRule="auto"/>
              <w:ind w:firstLine="720"/>
              <w:jc w:val="both"/>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11.</w:t>
            </w:r>
          </w:p>
        </w:tc>
        <w:tc>
          <w:tcPr>
            <w:tcW w:w="3402"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Динамика количества зарегистрированных пользователей библиотек</w:t>
            </w:r>
          </w:p>
        </w:tc>
        <w:tc>
          <w:tcPr>
            <w:tcW w:w="1236"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пользователи</w:t>
            </w:r>
          </w:p>
        </w:tc>
        <w:tc>
          <w:tcPr>
            <w:tcW w:w="992" w:type="dxa"/>
            <w:tcBorders>
              <w:top w:val="single" w:sz="4" w:space="0" w:color="000000"/>
              <w:left w:val="single" w:sz="4" w:space="0" w:color="000000"/>
              <w:bottom w:val="single" w:sz="4" w:space="0" w:color="000000"/>
            </w:tcBorders>
            <w:shd w:val="clear" w:color="auto" w:fill="auto"/>
            <w:vAlign w:val="center"/>
          </w:tcPr>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Форма 6-НК</w:t>
            </w:r>
          </w:p>
        </w:tc>
        <w:tc>
          <w:tcPr>
            <w:tcW w:w="850"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7400</w:t>
            </w:r>
          </w:p>
        </w:tc>
        <w:tc>
          <w:tcPr>
            <w:tcW w:w="851"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7420</w:t>
            </w:r>
          </w:p>
        </w:tc>
        <w:tc>
          <w:tcPr>
            <w:tcW w:w="850"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7430</w:t>
            </w:r>
          </w:p>
        </w:tc>
        <w:tc>
          <w:tcPr>
            <w:tcW w:w="1134"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7450</w:t>
            </w:r>
          </w:p>
        </w:tc>
        <w:tc>
          <w:tcPr>
            <w:tcW w:w="1175"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7460</w:t>
            </w:r>
          </w:p>
        </w:tc>
        <w:tc>
          <w:tcPr>
            <w:tcW w:w="283" w:type="dxa"/>
            <w:gridSpan w:val="2"/>
            <w:tcBorders>
              <w:left w:val="single" w:sz="4" w:space="0" w:color="000000"/>
            </w:tcBorders>
            <w:shd w:val="clear" w:color="auto" w:fill="auto"/>
          </w:tcPr>
          <w:p w:rsidR="005D4639" w:rsidRPr="005D4639" w:rsidRDefault="005D4639" w:rsidP="005D4639">
            <w:pPr>
              <w:suppressAutoHyphens/>
              <w:snapToGrid w:val="0"/>
              <w:spacing w:after="0" w:line="240" w:lineRule="auto"/>
              <w:jc w:val="both"/>
              <w:rPr>
                <w:rFonts w:ascii="Times New Roman" w:hAnsi="Times New Roman" w:cs="Times New Roman"/>
                <w:color w:val="auto"/>
                <w:kern w:val="0"/>
                <w:sz w:val="12"/>
                <w:szCs w:val="12"/>
                <w:lang w:eastAsia="ar-SA"/>
              </w:rPr>
            </w:pPr>
          </w:p>
        </w:tc>
      </w:tr>
      <w:tr w:rsidR="005D4639" w:rsidRPr="005D4639" w:rsidTr="005D4639">
        <w:trPr>
          <w:gridAfter w:val="1"/>
          <w:wAfter w:w="45" w:type="dxa"/>
          <w:cantSplit/>
          <w:trHeight w:val="20"/>
        </w:trPr>
        <w:tc>
          <w:tcPr>
            <w:tcW w:w="567"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2.</w:t>
            </w:r>
          </w:p>
        </w:tc>
        <w:tc>
          <w:tcPr>
            <w:tcW w:w="3402"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Динамика количества посещений библиотек</w:t>
            </w:r>
          </w:p>
        </w:tc>
        <w:tc>
          <w:tcPr>
            <w:tcW w:w="1236"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посещения</w:t>
            </w:r>
          </w:p>
        </w:tc>
        <w:tc>
          <w:tcPr>
            <w:tcW w:w="992" w:type="dxa"/>
            <w:tcBorders>
              <w:top w:val="single" w:sz="4" w:space="0" w:color="000000"/>
              <w:left w:val="single" w:sz="4" w:space="0" w:color="000000"/>
              <w:bottom w:val="single" w:sz="4" w:space="0" w:color="000000"/>
            </w:tcBorders>
            <w:shd w:val="clear" w:color="auto" w:fill="auto"/>
            <w:vAlign w:val="center"/>
          </w:tcPr>
          <w:p w:rsidR="005D4639" w:rsidRPr="005D4639" w:rsidRDefault="005D4639" w:rsidP="005D4639">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Форма 6-НК</w:t>
            </w:r>
          </w:p>
        </w:tc>
        <w:tc>
          <w:tcPr>
            <w:tcW w:w="850"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74100</w:t>
            </w:r>
          </w:p>
        </w:tc>
        <w:tc>
          <w:tcPr>
            <w:tcW w:w="851"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74200</w:t>
            </w:r>
          </w:p>
        </w:tc>
        <w:tc>
          <w:tcPr>
            <w:tcW w:w="850"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74300</w:t>
            </w:r>
          </w:p>
        </w:tc>
        <w:tc>
          <w:tcPr>
            <w:tcW w:w="1134"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74500</w:t>
            </w:r>
          </w:p>
        </w:tc>
        <w:tc>
          <w:tcPr>
            <w:tcW w:w="1175"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74600</w:t>
            </w:r>
          </w:p>
        </w:tc>
        <w:tc>
          <w:tcPr>
            <w:tcW w:w="283" w:type="dxa"/>
            <w:gridSpan w:val="2"/>
            <w:tcBorders>
              <w:left w:val="single" w:sz="4" w:space="0" w:color="000000"/>
            </w:tcBorders>
            <w:shd w:val="clear" w:color="auto" w:fill="auto"/>
          </w:tcPr>
          <w:p w:rsidR="005D4639" w:rsidRPr="005D4639" w:rsidRDefault="005D4639" w:rsidP="005D4639">
            <w:pPr>
              <w:suppressAutoHyphens/>
              <w:snapToGrid w:val="0"/>
              <w:spacing w:after="0" w:line="240" w:lineRule="auto"/>
              <w:jc w:val="both"/>
              <w:rPr>
                <w:rFonts w:ascii="Times New Roman" w:hAnsi="Times New Roman" w:cs="Times New Roman"/>
                <w:color w:val="auto"/>
                <w:kern w:val="0"/>
                <w:sz w:val="12"/>
                <w:szCs w:val="12"/>
                <w:lang w:eastAsia="ar-SA"/>
              </w:rPr>
            </w:pPr>
          </w:p>
        </w:tc>
      </w:tr>
      <w:tr w:rsidR="005D4639" w:rsidRPr="005D4639" w:rsidTr="005D4639">
        <w:trPr>
          <w:gridAfter w:val="1"/>
          <w:wAfter w:w="45" w:type="dxa"/>
          <w:cantSplit/>
          <w:trHeight w:val="20"/>
        </w:trPr>
        <w:tc>
          <w:tcPr>
            <w:tcW w:w="567"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3.</w:t>
            </w:r>
          </w:p>
        </w:tc>
        <w:tc>
          <w:tcPr>
            <w:tcW w:w="3402"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Количество     экземпляров новых изданий, поступивших в фонды обще</w:t>
            </w:r>
            <w:r>
              <w:rPr>
                <w:rFonts w:ascii="Times New Roman" w:hAnsi="Times New Roman" w:cs="Times New Roman"/>
                <w:color w:val="auto"/>
                <w:kern w:val="0"/>
                <w:sz w:val="12"/>
                <w:szCs w:val="12"/>
                <w:lang w:eastAsia="ar-SA"/>
              </w:rPr>
              <w:t>доступных библиотек, в расчете</w:t>
            </w:r>
            <w:r w:rsidRPr="005D4639">
              <w:rPr>
                <w:rFonts w:ascii="Times New Roman" w:hAnsi="Times New Roman" w:cs="Times New Roman"/>
                <w:color w:val="auto"/>
                <w:kern w:val="0"/>
                <w:sz w:val="12"/>
                <w:szCs w:val="12"/>
                <w:lang w:eastAsia="ar-SA"/>
              </w:rPr>
              <w:t xml:space="preserve"> на 1000 жителей  района</w:t>
            </w:r>
          </w:p>
        </w:tc>
        <w:tc>
          <w:tcPr>
            <w:tcW w:w="1236"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экземпляры</w:t>
            </w:r>
          </w:p>
        </w:tc>
        <w:tc>
          <w:tcPr>
            <w:tcW w:w="992" w:type="dxa"/>
            <w:tcBorders>
              <w:top w:val="single" w:sz="4" w:space="0" w:color="000000"/>
              <w:left w:val="single" w:sz="4" w:space="0" w:color="000000"/>
              <w:bottom w:val="single" w:sz="4" w:space="0" w:color="000000"/>
            </w:tcBorders>
            <w:shd w:val="clear" w:color="auto" w:fill="auto"/>
            <w:vAlign w:val="center"/>
          </w:tcPr>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 xml:space="preserve"> Форма 6-НК</w:t>
            </w:r>
          </w:p>
        </w:tc>
        <w:tc>
          <w:tcPr>
            <w:tcW w:w="850"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321</w:t>
            </w:r>
          </w:p>
        </w:tc>
        <w:tc>
          <w:tcPr>
            <w:tcW w:w="851"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361</w:t>
            </w:r>
          </w:p>
        </w:tc>
        <w:tc>
          <w:tcPr>
            <w:tcW w:w="850"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370</w:t>
            </w:r>
          </w:p>
        </w:tc>
        <w:tc>
          <w:tcPr>
            <w:tcW w:w="1134"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379</w:t>
            </w:r>
          </w:p>
        </w:tc>
        <w:tc>
          <w:tcPr>
            <w:tcW w:w="1175"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381</w:t>
            </w:r>
          </w:p>
        </w:tc>
        <w:tc>
          <w:tcPr>
            <w:tcW w:w="283" w:type="dxa"/>
            <w:gridSpan w:val="2"/>
            <w:tcBorders>
              <w:left w:val="single" w:sz="4" w:space="0" w:color="000000"/>
            </w:tcBorders>
            <w:shd w:val="clear" w:color="auto" w:fill="auto"/>
          </w:tcPr>
          <w:p w:rsidR="005D4639" w:rsidRPr="005D4639" w:rsidRDefault="005D4639" w:rsidP="005D4639">
            <w:pPr>
              <w:suppressAutoHyphens/>
              <w:snapToGrid w:val="0"/>
              <w:spacing w:after="0" w:line="240" w:lineRule="auto"/>
              <w:jc w:val="both"/>
              <w:rPr>
                <w:rFonts w:ascii="Times New Roman" w:hAnsi="Times New Roman" w:cs="Times New Roman"/>
                <w:color w:val="auto"/>
                <w:kern w:val="0"/>
                <w:sz w:val="12"/>
                <w:szCs w:val="12"/>
                <w:lang w:eastAsia="ar-SA"/>
              </w:rPr>
            </w:pPr>
          </w:p>
        </w:tc>
      </w:tr>
      <w:tr w:rsidR="005D4639" w:rsidRPr="005D4639" w:rsidTr="005D4639">
        <w:trPr>
          <w:gridAfter w:val="1"/>
          <w:wAfter w:w="45" w:type="dxa"/>
          <w:cantSplit/>
          <w:trHeight w:val="20"/>
        </w:trPr>
        <w:tc>
          <w:tcPr>
            <w:tcW w:w="567"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4.</w:t>
            </w:r>
          </w:p>
        </w:tc>
        <w:tc>
          <w:tcPr>
            <w:tcW w:w="3402"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Среднее число книговыдач в расчете на 1000 жителей</w:t>
            </w:r>
          </w:p>
        </w:tc>
        <w:tc>
          <w:tcPr>
            <w:tcW w:w="1236"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количество книг</w:t>
            </w:r>
          </w:p>
        </w:tc>
        <w:tc>
          <w:tcPr>
            <w:tcW w:w="992" w:type="dxa"/>
            <w:tcBorders>
              <w:top w:val="single" w:sz="4" w:space="0" w:color="000000"/>
              <w:left w:val="single" w:sz="4" w:space="0" w:color="000000"/>
              <w:bottom w:val="single" w:sz="4" w:space="0" w:color="000000"/>
            </w:tcBorders>
            <w:shd w:val="clear" w:color="auto" w:fill="auto"/>
            <w:vAlign w:val="center"/>
          </w:tcPr>
          <w:p w:rsidR="005D4639" w:rsidRPr="005D4639" w:rsidRDefault="005D4639" w:rsidP="005D4639">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Форма 6-НК</w:t>
            </w:r>
          </w:p>
        </w:tc>
        <w:tc>
          <w:tcPr>
            <w:tcW w:w="850"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65800</w:t>
            </w:r>
          </w:p>
        </w:tc>
        <w:tc>
          <w:tcPr>
            <w:tcW w:w="851"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65850</w:t>
            </w:r>
          </w:p>
        </w:tc>
        <w:tc>
          <w:tcPr>
            <w:tcW w:w="850"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65900</w:t>
            </w:r>
          </w:p>
        </w:tc>
        <w:tc>
          <w:tcPr>
            <w:tcW w:w="1134"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70000</w:t>
            </w:r>
          </w:p>
        </w:tc>
        <w:tc>
          <w:tcPr>
            <w:tcW w:w="1175"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70200</w:t>
            </w:r>
          </w:p>
        </w:tc>
        <w:tc>
          <w:tcPr>
            <w:tcW w:w="283" w:type="dxa"/>
            <w:gridSpan w:val="2"/>
            <w:tcBorders>
              <w:left w:val="single" w:sz="4" w:space="0" w:color="000000"/>
            </w:tcBorders>
            <w:shd w:val="clear" w:color="auto" w:fill="auto"/>
          </w:tcPr>
          <w:p w:rsidR="005D4639" w:rsidRPr="005D4639" w:rsidRDefault="005D4639" w:rsidP="005D4639">
            <w:pPr>
              <w:suppressAutoHyphens/>
              <w:snapToGrid w:val="0"/>
              <w:spacing w:after="0" w:line="240" w:lineRule="auto"/>
              <w:jc w:val="both"/>
              <w:rPr>
                <w:rFonts w:ascii="Times New Roman" w:hAnsi="Times New Roman" w:cs="Times New Roman"/>
                <w:color w:val="auto"/>
                <w:kern w:val="0"/>
                <w:sz w:val="12"/>
                <w:szCs w:val="12"/>
                <w:lang w:eastAsia="ar-SA"/>
              </w:rPr>
            </w:pPr>
          </w:p>
        </w:tc>
      </w:tr>
      <w:tr w:rsidR="005D4639" w:rsidRPr="005D4639" w:rsidTr="005D4639">
        <w:tblPrEx>
          <w:tblCellMar>
            <w:left w:w="70" w:type="dxa"/>
            <w:right w:w="70" w:type="dxa"/>
          </w:tblCellMar>
        </w:tblPrEx>
        <w:trPr>
          <w:gridAfter w:val="1"/>
          <w:wAfter w:w="45" w:type="dxa"/>
          <w:cantSplit/>
          <w:trHeight w:val="20"/>
        </w:trPr>
        <w:tc>
          <w:tcPr>
            <w:tcW w:w="567"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5.</w:t>
            </w:r>
          </w:p>
        </w:tc>
        <w:tc>
          <w:tcPr>
            <w:tcW w:w="3402"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Количество специалистов библиотек, повысивших  квалификацию, прошедших переподготовку</w:t>
            </w:r>
          </w:p>
        </w:tc>
        <w:tc>
          <w:tcPr>
            <w:tcW w:w="1236"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количество человек</w:t>
            </w:r>
          </w:p>
        </w:tc>
        <w:tc>
          <w:tcPr>
            <w:tcW w:w="992" w:type="dxa"/>
            <w:tcBorders>
              <w:top w:val="single" w:sz="4" w:space="0" w:color="000000"/>
              <w:left w:val="single" w:sz="4" w:space="0" w:color="000000"/>
              <w:bottom w:val="single" w:sz="4" w:space="0" w:color="000000"/>
            </w:tcBorders>
            <w:shd w:val="clear" w:color="auto" w:fill="auto"/>
            <w:vAlign w:val="center"/>
          </w:tcPr>
          <w:p w:rsidR="005D4639" w:rsidRPr="005D4639" w:rsidRDefault="005D4639" w:rsidP="005D4639">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Ежегодный отчет</w:t>
            </w:r>
          </w:p>
        </w:tc>
        <w:tc>
          <w:tcPr>
            <w:tcW w:w="850"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 xml:space="preserve"> 11</w:t>
            </w:r>
          </w:p>
        </w:tc>
        <w:tc>
          <w:tcPr>
            <w:tcW w:w="851"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12</w:t>
            </w:r>
          </w:p>
        </w:tc>
        <w:tc>
          <w:tcPr>
            <w:tcW w:w="850"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15</w:t>
            </w:r>
          </w:p>
        </w:tc>
        <w:tc>
          <w:tcPr>
            <w:tcW w:w="1134"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18</w:t>
            </w:r>
          </w:p>
        </w:tc>
        <w:tc>
          <w:tcPr>
            <w:tcW w:w="1175"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19</w:t>
            </w:r>
          </w:p>
        </w:tc>
        <w:tc>
          <w:tcPr>
            <w:tcW w:w="283" w:type="dxa"/>
            <w:gridSpan w:val="2"/>
            <w:tcBorders>
              <w:left w:val="single" w:sz="4" w:space="0" w:color="000000"/>
            </w:tcBorders>
            <w:shd w:val="clear" w:color="auto" w:fill="auto"/>
          </w:tcPr>
          <w:p w:rsidR="005D4639" w:rsidRPr="005D4639" w:rsidRDefault="005D4639" w:rsidP="005D4639">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tc>
      </w:tr>
      <w:tr w:rsidR="005D4639" w:rsidRPr="005D4639" w:rsidTr="005D4639">
        <w:trPr>
          <w:gridAfter w:val="1"/>
          <w:wAfter w:w="45" w:type="dxa"/>
          <w:cantSplit/>
          <w:trHeight w:val="20"/>
        </w:trPr>
        <w:tc>
          <w:tcPr>
            <w:tcW w:w="567"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6.</w:t>
            </w:r>
          </w:p>
        </w:tc>
        <w:tc>
          <w:tcPr>
            <w:tcW w:w="3402"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Доля библиотек, подключенных к сети Интернет, в общем количестве общедоступных библиотек</w:t>
            </w:r>
          </w:p>
        </w:tc>
        <w:tc>
          <w:tcPr>
            <w:tcW w:w="1236"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количество библиотек</w:t>
            </w:r>
          </w:p>
        </w:tc>
        <w:tc>
          <w:tcPr>
            <w:tcW w:w="992" w:type="dxa"/>
            <w:tcBorders>
              <w:top w:val="single" w:sz="4" w:space="0" w:color="000000"/>
              <w:left w:val="single" w:sz="4" w:space="0" w:color="000000"/>
              <w:bottom w:val="single" w:sz="4" w:space="0" w:color="000000"/>
            </w:tcBorders>
            <w:shd w:val="clear" w:color="auto" w:fill="auto"/>
            <w:vAlign w:val="center"/>
          </w:tcPr>
          <w:p w:rsidR="005D4639" w:rsidRPr="005D4639" w:rsidRDefault="005D4639" w:rsidP="005D4639">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Ежегодный отчет</w:t>
            </w:r>
          </w:p>
        </w:tc>
        <w:tc>
          <w:tcPr>
            <w:tcW w:w="850"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 xml:space="preserve">  3</w:t>
            </w:r>
          </w:p>
        </w:tc>
        <w:tc>
          <w:tcPr>
            <w:tcW w:w="851"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4</w:t>
            </w:r>
          </w:p>
        </w:tc>
        <w:tc>
          <w:tcPr>
            <w:tcW w:w="850"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8</w:t>
            </w:r>
          </w:p>
        </w:tc>
        <w:tc>
          <w:tcPr>
            <w:tcW w:w="1134"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11</w:t>
            </w:r>
          </w:p>
        </w:tc>
        <w:tc>
          <w:tcPr>
            <w:tcW w:w="1175"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16</w:t>
            </w:r>
          </w:p>
        </w:tc>
        <w:tc>
          <w:tcPr>
            <w:tcW w:w="283" w:type="dxa"/>
            <w:gridSpan w:val="2"/>
            <w:tcBorders>
              <w:left w:val="single" w:sz="4" w:space="0" w:color="000000"/>
            </w:tcBorders>
            <w:shd w:val="clear" w:color="auto" w:fill="auto"/>
          </w:tcPr>
          <w:p w:rsidR="005D4639" w:rsidRPr="005D4639" w:rsidRDefault="005D4639" w:rsidP="005D4639">
            <w:pPr>
              <w:suppressAutoHyphens/>
              <w:snapToGrid w:val="0"/>
              <w:spacing w:after="0" w:line="240" w:lineRule="auto"/>
              <w:jc w:val="both"/>
              <w:rPr>
                <w:rFonts w:ascii="Times New Roman" w:hAnsi="Times New Roman" w:cs="Times New Roman"/>
                <w:color w:val="auto"/>
                <w:kern w:val="0"/>
                <w:sz w:val="12"/>
                <w:szCs w:val="12"/>
                <w:lang w:eastAsia="ar-SA"/>
              </w:rPr>
            </w:pPr>
          </w:p>
        </w:tc>
      </w:tr>
      <w:tr w:rsidR="005D4639" w:rsidRPr="005D4639" w:rsidTr="005D4639">
        <w:trPr>
          <w:gridAfter w:val="1"/>
          <w:wAfter w:w="45" w:type="dxa"/>
          <w:cantSplit/>
          <w:trHeight w:val="20"/>
        </w:trPr>
        <w:tc>
          <w:tcPr>
            <w:tcW w:w="567"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7.</w:t>
            </w:r>
          </w:p>
        </w:tc>
        <w:tc>
          <w:tcPr>
            <w:tcW w:w="3402"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Увеличение количества библиографических записей в электронном каталоге</w:t>
            </w:r>
          </w:p>
        </w:tc>
        <w:tc>
          <w:tcPr>
            <w:tcW w:w="1236"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библиографическая запись</w:t>
            </w:r>
          </w:p>
        </w:tc>
        <w:tc>
          <w:tcPr>
            <w:tcW w:w="992" w:type="dxa"/>
            <w:tcBorders>
              <w:top w:val="single" w:sz="4" w:space="0" w:color="000000"/>
              <w:left w:val="single" w:sz="4" w:space="0" w:color="000000"/>
              <w:bottom w:val="single" w:sz="4" w:space="0" w:color="000000"/>
            </w:tcBorders>
            <w:shd w:val="clear" w:color="auto" w:fill="auto"/>
            <w:vAlign w:val="center"/>
          </w:tcPr>
          <w:p w:rsidR="005D4639" w:rsidRPr="005D4639" w:rsidRDefault="005D4639" w:rsidP="005D4639">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Форма 6-НК</w:t>
            </w:r>
          </w:p>
        </w:tc>
        <w:tc>
          <w:tcPr>
            <w:tcW w:w="850"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8000</w:t>
            </w:r>
          </w:p>
        </w:tc>
        <w:tc>
          <w:tcPr>
            <w:tcW w:w="851"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11500</w:t>
            </w:r>
          </w:p>
        </w:tc>
        <w:tc>
          <w:tcPr>
            <w:tcW w:w="850"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15000</w:t>
            </w:r>
          </w:p>
        </w:tc>
        <w:tc>
          <w:tcPr>
            <w:tcW w:w="1134"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18500</w:t>
            </w:r>
          </w:p>
        </w:tc>
        <w:tc>
          <w:tcPr>
            <w:tcW w:w="1175"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21500</w:t>
            </w:r>
          </w:p>
        </w:tc>
        <w:tc>
          <w:tcPr>
            <w:tcW w:w="283" w:type="dxa"/>
            <w:gridSpan w:val="2"/>
            <w:tcBorders>
              <w:left w:val="single" w:sz="4" w:space="0" w:color="000000"/>
            </w:tcBorders>
            <w:shd w:val="clear" w:color="auto" w:fill="auto"/>
          </w:tcPr>
          <w:p w:rsidR="005D4639" w:rsidRPr="005D4639" w:rsidRDefault="005D4639" w:rsidP="005D4639">
            <w:pPr>
              <w:suppressAutoHyphens/>
              <w:snapToGrid w:val="0"/>
              <w:spacing w:after="0" w:line="240" w:lineRule="auto"/>
              <w:jc w:val="both"/>
              <w:rPr>
                <w:rFonts w:ascii="Times New Roman" w:hAnsi="Times New Roman" w:cs="Times New Roman"/>
                <w:color w:val="auto"/>
                <w:kern w:val="0"/>
                <w:sz w:val="12"/>
                <w:szCs w:val="12"/>
                <w:lang w:eastAsia="ar-SA"/>
              </w:rPr>
            </w:pPr>
          </w:p>
        </w:tc>
      </w:tr>
    </w:tbl>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p>
    <w:p w:rsidR="005D4639" w:rsidRPr="005D4639" w:rsidRDefault="005D4639" w:rsidP="005D4639">
      <w:pPr>
        <w:suppressAutoHyphens/>
        <w:autoSpaceDE w:val="0"/>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Руководитель                                                                                                                                                 Ф.И.О.</w:t>
      </w:r>
    </w:p>
    <w:p w:rsidR="005D4639" w:rsidRPr="005D4639" w:rsidRDefault="005D4639" w:rsidP="005D4639">
      <w:pPr>
        <w:suppressAutoHyphens/>
        <w:autoSpaceDE w:val="0"/>
        <w:spacing w:after="0" w:line="240" w:lineRule="auto"/>
        <w:jc w:val="both"/>
        <w:rPr>
          <w:rFonts w:ascii="Times New Roman" w:hAnsi="Times New Roman" w:cs="Times New Roman"/>
          <w:color w:val="auto"/>
          <w:kern w:val="0"/>
          <w:sz w:val="12"/>
          <w:szCs w:val="12"/>
          <w:lang w:eastAsia="ar-SA"/>
        </w:rPr>
      </w:pPr>
    </w:p>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xml:space="preserve">Глава администрации </w:t>
      </w:r>
    </w:p>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xml:space="preserve">Каратузского района                                                                                                                                       </w:t>
      </w:r>
      <w:proofErr w:type="spellStart"/>
      <w:r w:rsidRPr="005D4639">
        <w:rPr>
          <w:rFonts w:ascii="Times New Roman" w:hAnsi="Times New Roman" w:cs="Times New Roman"/>
          <w:color w:val="auto"/>
          <w:kern w:val="0"/>
          <w:sz w:val="12"/>
          <w:szCs w:val="12"/>
          <w:lang w:eastAsia="ar-SA"/>
        </w:rPr>
        <w:t>Г.И.Кулакова</w:t>
      </w:r>
      <w:proofErr w:type="spellEnd"/>
    </w:p>
    <w:p w:rsidR="005D4639" w:rsidRDefault="005D4639" w:rsidP="005D4639">
      <w:pPr>
        <w:spacing w:after="0" w:line="240" w:lineRule="auto"/>
        <w:ind w:firstLine="284"/>
        <w:rPr>
          <w:rFonts w:ascii="Times New Roman" w:eastAsia="Calibri" w:hAnsi="Times New Roman" w:cs="Times New Roman"/>
          <w:color w:val="auto"/>
          <w:kern w:val="0"/>
          <w:sz w:val="12"/>
          <w:szCs w:val="12"/>
          <w:lang w:eastAsia="en-US"/>
        </w:rPr>
      </w:pPr>
    </w:p>
    <w:p w:rsidR="005D4639" w:rsidRDefault="005D4639" w:rsidP="005D4639">
      <w:pPr>
        <w:spacing w:after="0" w:line="240" w:lineRule="auto"/>
        <w:ind w:firstLine="284"/>
        <w:rPr>
          <w:rFonts w:ascii="Times New Roman" w:eastAsia="Calibri" w:hAnsi="Times New Roman" w:cs="Times New Roman"/>
          <w:color w:val="auto"/>
          <w:kern w:val="0"/>
          <w:sz w:val="12"/>
          <w:szCs w:val="12"/>
          <w:lang w:eastAsia="en-US"/>
        </w:rPr>
      </w:pPr>
    </w:p>
    <w:p w:rsidR="005D4639" w:rsidRDefault="005D4639" w:rsidP="005D4639">
      <w:pPr>
        <w:spacing w:after="0" w:line="240" w:lineRule="auto"/>
        <w:ind w:firstLine="284"/>
        <w:rPr>
          <w:rFonts w:ascii="Times New Roman" w:eastAsia="Calibri" w:hAnsi="Times New Roman" w:cs="Times New Roman"/>
          <w:color w:val="auto"/>
          <w:kern w:val="0"/>
          <w:sz w:val="12"/>
          <w:szCs w:val="12"/>
          <w:lang w:eastAsia="en-US"/>
        </w:rPr>
      </w:pPr>
    </w:p>
    <w:p w:rsidR="005D4639" w:rsidRDefault="005D4639" w:rsidP="005D4639">
      <w:pPr>
        <w:spacing w:after="0" w:line="240" w:lineRule="auto"/>
        <w:ind w:firstLine="284"/>
        <w:rPr>
          <w:rFonts w:ascii="Times New Roman" w:eastAsia="Calibri" w:hAnsi="Times New Roman" w:cs="Times New Roman"/>
          <w:color w:val="auto"/>
          <w:kern w:val="0"/>
          <w:sz w:val="12"/>
          <w:szCs w:val="12"/>
          <w:lang w:eastAsia="en-US"/>
        </w:rPr>
      </w:pPr>
    </w:p>
    <w:p w:rsidR="005D4639" w:rsidRPr="005D4639" w:rsidRDefault="005D4639" w:rsidP="005D4639">
      <w:pPr>
        <w:suppressAutoHyphens/>
        <w:autoSpaceDE w:val="0"/>
        <w:spacing w:after="0" w:line="240" w:lineRule="auto"/>
        <w:ind w:left="5670"/>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Приложение № 2</w:t>
      </w:r>
    </w:p>
    <w:p w:rsidR="005D4639" w:rsidRPr="005D4639" w:rsidRDefault="005D4639" w:rsidP="005D4639">
      <w:pPr>
        <w:suppressAutoHyphens/>
        <w:autoSpaceDE w:val="0"/>
        <w:spacing w:after="0" w:line="240" w:lineRule="auto"/>
        <w:ind w:left="5670"/>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к паспорту подпрограммы «С</w:t>
      </w:r>
      <w:r>
        <w:rPr>
          <w:rFonts w:ascii="Times New Roman" w:hAnsi="Times New Roman" w:cs="Times New Roman"/>
          <w:color w:val="auto"/>
          <w:kern w:val="0"/>
          <w:sz w:val="12"/>
          <w:szCs w:val="12"/>
          <w:lang w:eastAsia="ar-SA"/>
        </w:rPr>
        <w:t xml:space="preserve">охранение и развитие </w:t>
      </w:r>
      <w:r w:rsidRPr="005D4639">
        <w:rPr>
          <w:rFonts w:ascii="Times New Roman" w:hAnsi="Times New Roman" w:cs="Times New Roman"/>
          <w:color w:val="auto"/>
          <w:kern w:val="0"/>
          <w:sz w:val="12"/>
          <w:szCs w:val="12"/>
          <w:lang w:eastAsia="ar-SA"/>
        </w:rPr>
        <w:t>библиотечного дела района», реализуемой в рамках муниципальной программы «Развитие культуры, молодежной политики, физкультуры и спорта в Каратузском районе»</w:t>
      </w:r>
    </w:p>
    <w:p w:rsidR="005D4639" w:rsidRPr="005D4639" w:rsidRDefault="005D4639" w:rsidP="005D4639">
      <w:pPr>
        <w:suppressAutoHyphens/>
        <w:autoSpaceDE w:val="0"/>
        <w:spacing w:after="0" w:line="240" w:lineRule="auto"/>
        <w:jc w:val="both"/>
        <w:rPr>
          <w:rFonts w:ascii="Times New Roman" w:hAnsi="Times New Roman" w:cs="Times New Roman"/>
          <w:color w:val="auto"/>
          <w:kern w:val="0"/>
          <w:sz w:val="12"/>
          <w:szCs w:val="12"/>
          <w:lang w:eastAsia="ar-SA"/>
        </w:rPr>
      </w:pPr>
    </w:p>
    <w:p w:rsid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Перечень мероприятий подпрограммы с указанием объема средств на их реализацию и ожидаемых результатов</w:t>
      </w:r>
    </w:p>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p>
    <w:tbl>
      <w:tblPr>
        <w:tblW w:w="11057" w:type="dxa"/>
        <w:tblInd w:w="108" w:type="dxa"/>
        <w:tblLayout w:type="fixed"/>
        <w:tblLook w:val="0000" w:firstRow="0" w:lastRow="0" w:firstColumn="0" w:lastColumn="0" w:noHBand="0" w:noVBand="0"/>
      </w:tblPr>
      <w:tblGrid>
        <w:gridCol w:w="2127"/>
        <w:gridCol w:w="708"/>
        <w:gridCol w:w="567"/>
        <w:gridCol w:w="567"/>
        <w:gridCol w:w="708"/>
        <w:gridCol w:w="567"/>
        <w:gridCol w:w="709"/>
        <w:gridCol w:w="992"/>
        <w:gridCol w:w="851"/>
        <w:gridCol w:w="850"/>
        <w:gridCol w:w="45"/>
        <w:gridCol w:w="664"/>
        <w:gridCol w:w="1702"/>
      </w:tblGrid>
      <w:tr w:rsidR="005D4639" w:rsidRPr="005D4639" w:rsidTr="005D4639">
        <w:trPr>
          <w:trHeight w:val="20"/>
        </w:trPr>
        <w:tc>
          <w:tcPr>
            <w:tcW w:w="2127" w:type="dxa"/>
            <w:vMerge w:val="restart"/>
            <w:tcBorders>
              <w:top w:val="single" w:sz="4" w:space="0" w:color="000000"/>
              <w:left w:val="single" w:sz="4" w:space="0" w:color="000000"/>
              <w:bottom w:val="single" w:sz="4" w:space="0" w:color="000000"/>
            </w:tcBorders>
            <w:shd w:val="clear" w:color="auto" w:fill="auto"/>
            <w:vAlign w:val="center"/>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Наименование  программы, подпрограммы</w:t>
            </w:r>
          </w:p>
        </w:tc>
        <w:tc>
          <w:tcPr>
            <w:tcW w:w="708" w:type="dxa"/>
            <w:vMerge w:val="restart"/>
            <w:tcBorders>
              <w:top w:val="single" w:sz="4" w:space="0" w:color="000000"/>
              <w:left w:val="single" w:sz="4" w:space="0" w:color="000000"/>
              <w:bottom w:val="single" w:sz="4" w:space="0" w:color="000000"/>
            </w:tcBorders>
            <w:shd w:val="clear" w:color="auto" w:fill="auto"/>
            <w:vAlign w:val="center"/>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xml:space="preserve">ГРБС </w:t>
            </w:r>
          </w:p>
        </w:tc>
        <w:tc>
          <w:tcPr>
            <w:tcW w:w="2409" w:type="dxa"/>
            <w:gridSpan w:val="4"/>
            <w:tcBorders>
              <w:top w:val="single" w:sz="4" w:space="0" w:color="000000"/>
              <w:left w:val="single" w:sz="4" w:space="0" w:color="000000"/>
              <w:bottom w:val="single" w:sz="4" w:space="0" w:color="000000"/>
            </w:tcBorders>
            <w:shd w:val="clear" w:color="auto" w:fill="auto"/>
            <w:vAlign w:val="center"/>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Код бюджетной классификации</w:t>
            </w:r>
          </w:p>
        </w:tc>
        <w:tc>
          <w:tcPr>
            <w:tcW w:w="3447" w:type="dxa"/>
            <w:gridSpan w:val="5"/>
            <w:tcBorders>
              <w:top w:val="single" w:sz="4" w:space="0" w:color="000000"/>
              <w:left w:val="single" w:sz="4" w:space="0" w:color="000000"/>
              <w:bottom w:val="single" w:sz="4" w:space="0" w:color="000000"/>
            </w:tcBorders>
            <w:shd w:val="clear" w:color="auto" w:fill="auto"/>
            <w:vAlign w:val="center"/>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xml:space="preserve">Расходы </w:t>
            </w:r>
            <w:r w:rsidRPr="005D4639">
              <w:rPr>
                <w:rFonts w:ascii="Times New Roman" w:hAnsi="Times New Roman" w:cs="Times New Roman"/>
                <w:color w:val="auto"/>
                <w:kern w:val="0"/>
                <w:sz w:val="12"/>
                <w:szCs w:val="12"/>
                <w:lang w:eastAsia="ar-SA"/>
              </w:rPr>
              <w:br/>
              <w:t>(тыс. руб.) годы</w:t>
            </w:r>
          </w:p>
        </w:tc>
        <w:tc>
          <w:tcPr>
            <w:tcW w:w="664" w:type="dxa"/>
            <w:vMerge w:val="restart"/>
            <w:tcBorders>
              <w:top w:val="single" w:sz="4" w:space="0" w:color="000000"/>
              <w:left w:val="single" w:sz="4" w:space="0" w:color="000000"/>
              <w:bottom w:val="single" w:sz="4" w:space="0" w:color="000000"/>
            </w:tcBorders>
            <w:shd w:val="clear" w:color="auto" w:fill="auto"/>
            <w:vAlign w:val="center"/>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Итого на период</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Ожидаемый результат от реализации подпрограммного мероприятия (в натуральном выражении)</w:t>
            </w:r>
          </w:p>
        </w:tc>
      </w:tr>
      <w:tr w:rsidR="005D4639" w:rsidRPr="005D4639" w:rsidTr="005D4639">
        <w:trPr>
          <w:trHeight w:val="20"/>
        </w:trPr>
        <w:tc>
          <w:tcPr>
            <w:tcW w:w="2127" w:type="dxa"/>
            <w:vMerge/>
            <w:tcBorders>
              <w:top w:val="single" w:sz="4" w:space="0" w:color="000000"/>
              <w:left w:val="single" w:sz="4" w:space="0" w:color="000000"/>
              <w:bottom w:val="single" w:sz="4" w:space="0" w:color="000000"/>
            </w:tcBorders>
            <w:shd w:val="clear" w:color="auto" w:fill="auto"/>
            <w:vAlign w:val="center"/>
          </w:tcPr>
          <w:p w:rsidR="005D4639" w:rsidRPr="005D4639" w:rsidRDefault="005D4639" w:rsidP="005D4639">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708" w:type="dxa"/>
            <w:vMerge/>
            <w:tcBorders>
              <w:top w:val="single" w:sz="4" w:space="0" w:color="000000"/>
              <w:left w:val="single" w:sz="4" w:space="0" w:color="000000"/>
              <w:bottom w:val="single" w:sz="4" w:space="0" w:color="000000"/>
            </w:tcBorders>
            <w:shd w:val="clear" w:color="auto" w:fill="auto"/>
            <w:vAlign w:val="center"/>
          </w:tcPr>
          <w:p w:rsidR="005D4639" w:rsidRPr="005D4639" w:rsidRDefault="005D4639" w:rsidP="005D4639">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567" w:type="dxa"/>
            <w:tcBorders>
              <w:left w:val="single" w:sz="4" w:space="0" w:color="000000"/>
              <w:bottom w:val="single" w:sz="4" w:space="0" w:color="000000"/>
            </w:tcBorders>
            <w:shd w:val="clear" w:color="auto" w:fill="auto"/>
            <w:vAlign w:val="center"/>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ГРБС</w:t>
            </w:r>
          </w:p>
        </w:tc>
        <w:tc>
          <w:tcPr>
            <w:tcW w:w="567" w:type="dxa"/>
            <w:tcBorders>
              <w:left w:val="single" w:sz="4" w:space="0" w:color="000000"/>
              <w:bottom w:val="single" w:sz="4" w:space="0" w:color="000000"/>
            </w:tcBorders>
            <w:shd w:val="clear" w:color="auto" w:fill="auto"/>
            <w:vAlign w:val="center"/>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proofErr w:type="spellStart"/>
            <w:r w:rsidRPr="005D4639">
              <w:rPr>
                <w:rFonts w:ascii="Times New Roman" w:hAnsi="Times New Roman" w:cs="Times New Roman"/>
                <w:color w:val="auto"/>
                <w:kern w:val="0"/>
                <w:sz w:val="12"/>
                <w:szCs w:val="12"/>
                <w:lang w:eastAsia="ar-SA"/>
              </w:rPr>
              <w:t>РзПр</w:t>
            </w:r>
            <w:proofErr w:type="spellEnd"/>
          </w:p>
        </w:tc>
        <w:tc>
          <w:tcPr>
            <w:tcW w:w="708" w:type="dxa"/>
            <w:tcBorders>
              <w:left w:val="single" w:sz="4" w:space="0" w:color="000000"/>
              <w:bottom w:val="single" w:sz="4" w:space="0" w:color="000000"/>
            </w:tcBorders>
            <w:shd w:val="clear" w:color="auto" w:fill="auto"/>
            <w:vAlign w:val="center"/>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ЦСР</w:t>
            </w:r>
          </w:p>
        </w:tc>
        <w:tc>
          <w:tcPr>
            <w:tcW w:w="567" w:type="dxa"/>
            <w:tcBorders>
              <w:left w:val="single" w:sz="4" w:space="0" w:color="000000"/>
              <w:bottom w:val="single" w:sz="4" w:space="0" w:color="000000"/>
            </w:tcBorders>
            <w:shd w:val="clear" w:color="auto" w:fill="auto"/>
            <w:vAlign w:val="center"/>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ВР</w:t>
            </w:r>
          </w:p>
        </w:tc>
        <w:tc>
          <w:tcPr>
            <w:tcW w:w="709" w:type="dxa"/>
            <w:tcBorders>
              <w:left w:val="single" w:sz="4" w:space="0" w:color="000000"/>
              <w:bottom w:val="single" w:sz="4" w:space="0" w:color="000000"/>
            </w:tcBorders>
            <w:shd w:val="clear" w:color="auto" w:fill="auto"/>
            <w:vAlign w:val="center"/>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2014 год</w:t>
            </w:r>
          </w:p>
        </w:tc>
        <w:tc>
          <w:tcPr>
            <w:tcW w:w="992" w:type="dxa"/>
            <w:tcBorders>
              <w:left w:val="single" w:sz="4" w:space="0" w:color="000000"/>
              <w:bottom w:val="single" w:sz="4" w:space="0" w:color="000000"/>
            </w:tcBorders>
            <w:shd w:val="clear" w:color="auto" w:fill="auto"/>
            <w:vAlign w:val="center"/>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очередной финансовый год</w:t>
            </w:r>
          </w:p>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2015 г.</w:t>
            </w:r>
          </w:p>
        </w:tc>
        <w:tc>
          <w:tcPr>
            <w:tcW w:w="851" w:type="dxa"/>
            <w:tcBorders>
              <w:left w:val="single" w:sz="4" w:space="0" w:color="000000"/>
              <w:bottom w:val="single" w:sz="4" w:space="0" w:color="000000"/>
            </w:tcBorders>
            <w:shd w:val="clear" w:color="auto" w:fill="auto"/>
            <w:vAlign w:val="center"/>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первый год планового периода</w:t>
            </w:r>
          </w:p>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2016 г.</w:t>
            </w:r>
          </w:p>
        </w:tc>
        <w:tc>
          <w:tcPr>
            <w:tcW w:w="895" w:type="dxa"/>
            <w:gridSpan w:val="2"/>
            <w:tcBorders>
              <w:left w:val="single" w:sz="4" w:space="0" w:color="000000"/>
              <w:bottom w:val="single" w:sz="4" w:space="0" w:color="000000"/>
            </w:tcBorders>
            <w:shd w:val="clear" w:color="auto" w:fill="auto"/>
            <w:vAlign w:val="center"/>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второй год планового периода</w:t>
            </w:r>
          </w:p>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2017 г.</w:t>
            </w:r>
          </w:p>
        </w:tc>
        <w:tc>
          <w:tcPr>
            <w:tcW w:w="664" w:type="dxa"/>
            <w:vMerge/>
            <w:tcBorders>
              <w:top w:val="single" w:sz="4" w:space="0" w:color="000000"/>
              <w:left w:val="single" w:sz="4" w:space="0" w:color="000000"/>
              <w:bottom w:val="single" w:sz="4" w:space="0" w:color="000000"/>
            </w:tcBorders>
            <w:shd w:val="clear" w:color="auto" w:fill="auto"/>
            <w:vAlign w:val="center"/>
          </w:tcPr>
          <w:p w:rsidR="005D4639" w:rsidRPr="005D4639" w:rsidRDefault="005D4639" w:rsidP="005D4639">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4639" w:rsidRPr="005D4639" w:rsidRDefault="005D4639" w:rsidP="005D4639">
            <w:pPr>
              <w:suppressAutoHyphens/>
              <w:snapToGrid w:val="0"/>
              <w:spacing w:after="0" w:line="240" w:lineRule="auto"/>
              <w:jc w:val="both"/>
              <w:rPr>
                <w:rFonts w:ascii="Times New Roman" w:hAnsi="Times New Roman" w:cs="Times New Roman"/>
                <w:color w:val="auto"/>
                <w:kern w:val="0"/>
                <w:sz w:val="12"/>
                <w:szCs w:val="12"/>
                <w:lang w:eastAsia="ar-SA"/>
              </w:rPr>
            </w:pPr>
          </w:p>
        </w:tc>
      </w:tr>
      <w:tr w:rsidR="005D4639" w:rsidRPr="005D4639" w:rsidTr="005D4639">
        <w:trPr>
          <w:trHeight w:val="20"/>
        </w:trPr>
        <w:tc>
          <w:tcPr>
            <w:tcW w:w="11057" w:type="dxa"/>
            <w:gridSpan w:val="13"/>
            <w:tcBorders>
              <w:top w:val="single" w:sz="4" w:space="0" w:color="000000"/>
              <w:left w:val="single" w:sz="4" w:space="0" w:color="000000"/>
              <w:bottom w:val="single" w:sz="4" w:space="0" w:color="000000"/>
              <w:right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bCs/>
                <w:color w:val="auto"/>
                <w:kern w:val="0"/>
                <w:sz w:val="12"/>
                <w:szCs w:val="12"/>
                <w:lang w:eastAsia="ar-SA"/>
              </w:rPr>
            </w:pPr>
            <w:r w:rsidRPr="005D4639">
              <w:rPr>
                <w:rFonts w:ascii="Times New Roman" w:hAnsi="Times New Roman" w:cs="Times New Roman"/>
                <w:color w:val="auto"/>
                <w:kern w:val="0"/>
                <w:sz w:val="12"/>
                <w:szCs w:val="12"/>
                <w:lang w:eastAsia="ar-SA"/>
              </w:rPr>
              <w:t>Цель: Совершенствование деятельности библиотек Каратузского района</w:t>
            </w:r>
          </w:p>
        </w:tc>
      </w:tr>
      <w:tr w:rsidR="005D4639" w:rsidRPr="005D4639" w:rsidTr="005D4639">
        <w:trPr>
          <w:trHeight w:val="20"/>
        </w:trPr>
        <w:tc>
          <w:tcPr>
            <w:tcW w:w="11057" w:type="dxa"/>
            <w:gridSpan w:val="13"/>
            <w:tcBorders>
              <w:top w:val="single" w:sz="4" w:space="0" w:color="000000"/>
              <w:left w:val="single" w:sz="4" w:space="0" w:color="000000"/>
              <w:bottom w:val="single" w:sz="4" w:space="0" w:color="000000"/>
              <w:right w:val="single" w:sz="4" w:space="0" w:color="000000"/>
            </w:tcBorders>
            <w:shd w:val="clear" w:color="auto" w:fill="auto"/>
          </w:tcPr>
          <w:p w:rsidR="005D4639" w:rsidRPr="005D4639" w:rsidRDefault="005D4639" w:rsidP="005D4639">
            <w:pPr>
              <w:suppressAutoHyphens/>
              <w:snapToGrid w:val="0"/>
              <w:spacing w:after="0" w:line="240" w:lineRule="auto"/>
              <w:jc w:val="both"/>
              <w:rPr>
                <w:rFonts w:ascii="Times New Roman" w:hAnsi="Times New Roman" w:cs="Times New Roman"/>
                <w:bCs/>
                <w:color w:val="auto"/>
                <w:kern w:val="0"/>
                <w:sz w:val="12"/>
                <w:szCs w:val="12"/>
                <w:lang w:eastAsia="ar-SA"/>
              </w:rPr>
            </w:pPr>
          </w:p>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bCs/>
                <w:color w:val="auto"/>
                <w:kern w:val="0"/>
                <w:sz w:val="12"/>
                <w:szCs w:val="12"/>
                <w:lang w:eastAsia="ar-SA"/>
              </w:rPr>
              <w:t>Задача 1 Повышение качества формирования книжных фондов муниципальных библиотек</w:t>
            </w:r>
          </w:p>
        </w:tc>
      </w:tr>
      <w:tr w:rsidR="005D4639" w:rsidRPr="005D4639" w:rsidTr="005D4639">
        <w:trPr>
          <w:trHeight w:val="20"/>
        </w:trPr>
        <w:tc>
          <w:tcPr>
            <w:tcW w:w="2127"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Мероприятие 1.1. Комплектование книжных фондов за счет районного бюджета</w:t>
            </w:r>
          </w:p>
          <w:p w:rsidR="005D4639" w:rsidRPr="005D4639" w:rsidRDefault="005D4639" w:rsidP="005D4639">
            <w:pPr>
              <w:suppressAutoHyphens/>
              <w:spacing w:after="0" w:line="240" w:lineRule="auto"/>
              <w:rPr>
                <w:rFonts w:ascii="Times New Roman" w:hAnsi="Times New Roman" w:cs="Times New Roman"/>
                <w:color w:val="auto"/>
                <w:kern w:val="0"/>
                <w:sz w:val="12"/>
                <w:szCs w:val="12"/>
                <w:lang w:eastAsia="ar-SA"/>
              </w:rPr>
            </w:pPr>
          </w:p>
        </w:tc>
        <w:tc>
          <w:tcPr>
            <w:tcW w:w="708" w:type="dxa"/>
            <w:tcBorders>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администрация</w:t>
            </w:r>
          </w:p>
        </w:tc>
        <w:tc>
          <w:tcPr>
            <w:tcW w:w="567" w:type="dxa"/>
            <w:tcBorders>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001</w:t>
            </w:r>
          </w:p>
        </w:tc>
        <w:tc>
          <w:tcPr>
            <w:tcW w:w="567" w:type="dxa"/>
            <w:tcBorders>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0801</w:t>
            </w:r>
          </w:p>
        </w:tc>
        <w:tc>
          <w:tcPr>
            <w:tcW w:w="708" w:type="dxa"/>
            <w:tcBorders>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0850844</w:t>
            </w:r>
          </w:p>
        </w:tc>
        <w:tc>
          <w:tcPr>
            <w:tcW w:w="567" w:type="dxa"/>
            <w:tcBorders>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612</w:t>
            </w:r>
          </w:p>
        </w:tc>
        <w:tc>
          <w:tcPr>
            <w:tcW w:w="709" w:type="dxa"/>
            <w:tcBorders>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54,1</w:t>
            </w:r>
          </w:p>
        </w:tc>
        <w:tc>
          <w:tcPr>
            <w:tcW w:w="992" w:type="dxa"/>
            <w:tcBorders>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54,1</w:t>
            </w:r>
          </w:p>
        </w:tc>
        <w:tc>
          <w:tcPr>
            <w:tcW w:w="851" w:type="dxa"/>
            <w:tcBorders>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54,1</w:t>
            </w:r>
          </w:p>
        </w:tc>
        <w:tc>
          <w:tcPr>
            <w:tcW w:w="895" w:type="dxa"/>
            <w:gridSpan w:val="2"/>
            <w:tcBorders>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54,1</w:t>
            </w:r>
          </w:p>
        </w:tc>
        <w:tc>
          <w:tcPr>
            <w:tcW w:w="664" w:type="dxa"/>
            <w:tcBorders>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216,4</w:t>
            </w:r>
          </w:p>
        </w:tc>
        <w:tc>
          <w:tcPr>
            <w:tcW w:w="1702" w:type="dxa"/>
            <w:tcBorders>
              <w:left w:val="single" w:sz="4" w:space="0" w:color="000000"/>
              <w:bottom w:val="single" w:sz="4" w:space="0" w:color="000000"/>
              <w:right w:val="single" w:sz="4" w:space="0" w:color="000000"/>
            </w:tcBorders>
            <w:shd w:val="clear" w:color="auto" w:fill="auto"/>
          </w:tcPr>
          <w:p w:rsidR="005D4639" w:rsidRPr="005D4639" w:rsidRDefault="005D4639" w:rsidP="005D4639">
            <w:pPr>
              <w:suppressAutoHyphens/>
              <w:spacing w:after="0" w:line="240" w:lineRule="auto"/>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Базовая норма ежегодного пополнения библиотечного фонда составляет 250 новых изданий на 1000 человек</w:t>
            </w:r>
          </w:p>
        </w:tc>
      </w:tr>
      <w:tr w:rsidR="005D4639" w:rsidRPr="005D4639" w:rsidTr="005D4639">
        <w:trPr>
          <w:trHeight w:val="20"/>
        </w:trPr>
        <w:tc>
          <w:tcPr>
            <w:tcW w:w="2127"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Мероприятие 1.2. Комплектование книжных фондов библиотек муниципальных образований Красноярского края за счет средств субсидий из краевого бюджета</w:t>
            </w:r>
          </w:p>
        </w:tc>
        <w:tc>
          <w:tcPr>
            <w:tcW w:w="708" w:type="dxa"/>
            <w:tcBorders>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администрация</w:t>
            </w:r>
          </w:p>
        </w:tc>
        <w:tc>
          <w:tcPr>
            <w:tcW w:w="567" w:type="dxa"/>
            <w:tcBorders>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001</w:t>
            </w:r>
          </w:p>
        </w:tc>
        <w:tc>
          <w:tcPr>
            <w:tcW w:w="567" w:type="dxa"/>
            <w:tcBorders>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0801</w:t>
            </w:r>
          </w:p>
        </w:tc>
        <w:tc>
          <w:tcPr>
            <w:tcW w:w="708" w:type="dxa"/>
            <w:tcBorders>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0857488</w:t>
            </w:r>
          </w:p>
        </w:tc>
        <w:tc>
          <w:tcPr>
            <w:tcW w:w="567" w:type="dxa"/>
            <w:tcBorders>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612</w:t>
            </w:r>
          </w:p>
        </w:tc>
        <w:tc>
          <w:tcPr>
            <w:tcW w:w="709" w:type="dxa"/>
            <w:tcBorders>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120,5</w:t>
            </w:r>
          </w:p>
        </w:tc>
        <w:tc>
          <w:tcPr>
            <w:tcW w:w="992" w:type="dxa"/>
            <w:tcBorders>
              <w:left w:val="single" w:sz="4" w:space="0" w:color="000000"/>
              <w:bottom w:val="single" w:sz="4" w:space="0" w:color="000000"/>
            </w:tcBorders>
            <w:shd w:val="clear" w:color="auto" w:fill="auto"/>
          </w:tcPr>
          <w:p w:rsidR="005D4639" w:rsidRPr="005D4639" w:rsidRDefault="005D4639" w:rsidP="005D4639">
            <w:pPr>
              <w:suppressAutoHyphens/>
              <w:snapToGrid w:val="0"/>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0,0</w:t>
            </w:r>
          </w:p>
        </w:tc>
        <w:tc>
          <w:tcPr>
            <w:tcW w:w="851" w:type="dxa"/>
            <w:tcBorders>
              <w:left w:val="single" w:sz="4" w:space="0" w:color="000000"/>
              <w:bottom w:val="single" w:sz="4" w:space="0" w:color="000000"/>
            </w:tcBorders>
            <w:shd w:val="clear" w:color="auto" w:fill="auto"/>
          </w:tcPr>
          <w:p w:rsidR="005D4639" w:rsidRPr="005D4639" w:rsidRDefault="005D4639" w:rsidP="005D4639">
            <w:pPr>
              <w:suppressAutoHyphens/>
              <w:snapToGrid w:val="0"/>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0,0</w:t>
            </w:r>
          </w:p>
        </w:tc>
        <w:tc>
          <w:tcPr>
            <w:tcW w:w="895" w:type="dxa"/>
            <w:gridSpan w:val="2"/>
            <w:tcBorders>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0,0</w:t>
            </w:r>
          </w:p>
        </w:tc>
        <w:tc>
          <w:tcPr>
            <w:tcW w:w="664" w:type="dxa"/>
            <w:tcBorders>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120,5</w:t>
            </w:r>
          </w:p>
        </w:tc>
        <w:tc>
          <w:tcPr>
            <w:tcW w:w="1702" w:type="dxa"/>
            <w:tcBorders>
              <w:left w:val="single" w:sz="4" w:space="0" w:color="000000"/>
              <w:bottom w:val="single" w:sz="4" w:space="0" w:color="000000"/>
              <w:right w:val="single" w:sz="4" w:space="0" w:color="000000"/>
            </w:tcBorders>
            <w:shd w:val="clear" w:color="auto" w:fill="auto"/>
          </w:tcPr>
          <w:p w:rsidR="005D4639" w:rsidRPr="005D4639" w:rsidRDefault="005D4639" w:rsidP="005D4639">
            <w:pPr>
              <w:suppressAutoHyphens/>
              <w:spacing w:after="0" w:line="240" w:lineRule="auto"/>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Пополнение библиотечного фонда до базовой нормы</w:t>
            </w:r>
          </w:p>
        </w:tc>
      </w:tr>
      <w:tr w:rsidR="005D4639" w:rsidRPr="005D4639" w:rsidTr="005D4639">
        <w:trPr>
          <w:trHeight w:val="20"/>
        </w:trPr>
        <w:tc>
          <w:tcPr>
            <w:tcW w:w="2127"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xml:space="preserve">Мероприятие 1.3. </w:t>
            </w:r>
            <w:proofErr w:type="spellStart"/>
            <w:r w:rsidRPr="005D4639">
              <w:rPr>
                <w:rFonts w:ascii="Times New Roman" w:hAnsi="Times New Roman" w:cs="Times New Roman"/>
                <w:color w:val="auto"/>
                <w:kern w:val="0"/>
                <w:sz w:val="12"/>
                <w:szCs w:val="12"/>
                <w:lang w:eastAsia="ar-SA"/>
              </w:rPr>
              <w:t>Софинансирование</w:t>
            </w:r>
            <w:proofErr w:type="spellEnd"/>
            <w:r w:rsidRPr="005D4639">
              <w:rPr>
                <w:rFonts w:ascii="Times New Roman" w:hAnsi="Times New Roman" w:cs="Times New Roman"/>
                <w:color w:val="auto"/>
                <w:kern w:val="0"/>
                <w:sz w:val="12"/>
                <w:szCs w:val="12"/>
                <w:lang w:eastAsia="ar-SA"/>
              </w:rPr>
              <w:t xml:space="preserve">  субсидии на комплектование книжных фондов библиотек муниципальных образований Красноярского края </w:t>
            </w:r>
          </w:p>
        </w:tc>
        <w:tc>
          <w:tcPr>
            <w:tcW w:w="708" w:type="dxa"/>
            <w:tcBorders>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администрация</w:t>
            </w:r>
          </w:p>
        </w:tc>
        <w:tc>
          <w:tcPr>
            <w:tcW w:w="567" w:type="dxa"/>
            <w:tcBorders>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001</w:t>
            </w:r>
          </w:p>
        </w:tc>
        <w:tc>
          <w:tcPr>
            <w:tcW w:w="567" w:type="dxa"/>
            <w:tcBorders>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0801</w:t>
            </w:r>
          </w:p>
        </w:tc>
        <w:tc>
          <w:tcPr>
            <w:tcW w:w="708" w:type="dxa"/>
            <w:tcBorders>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0850888</w:t>
            </w:r>
          </w:p>
        </w:tc>
        <w:tc>
          <w:tcPr>
            <w:tcW w:w="567" w:type="dxa"/>
            <w:tcBorders>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612</w:t>
            </w:r>
          </w:p>
        </w:tc>
        <w:tc>
          <w:tcPr>
            <w:tcW w:w="709" w:type="dxa"/>
            <w:tcBorders>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39,95</w:t>
            </w:r>
          </w:p>
        </w:tc>
        <w:tc>
          <w:tcPr>
            <w:tcW w:w="992" w:type="dxa"/>
            <w:tcBorders>
              <w:left w:val="single" w:sz="4" w:space="0" w:color="000000"/>
              <w:bottom w:val="single" w:sz="4" w:space="0" w:color="000000"/>
            </w:tcBorders>
            <w:shd w:val="clear" w:color="auto" w:fill="auto"/>
          </w:tcPr>
          <w:p w:rsidR="005D4639" w:rsidRPr="005D4639" w:rsidRDefault="005D4639" w:rsidP="005D4639">
            <w:pPr>
              <w:suppressAutoHyphens/>
              <w:snapToGrid w:val="0"/>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0,0</w:t>
            </w:r>
          </w:p>
        </w:tc>
        <w:tc>
          <w:tcPr>
            <w:tcW w:w="851" w:type="dxa"/>
            <w:tcBorders>
              <w:left w:val="single" w:sz="4" w:space="0" w:color="000000"/>
              <w:bottom w:val="single" w:sz="4" w:space="0" w:color="000000"/>
            </w:tcBorders>
            <w:shd w:val="clear" w:color="auto" w:fill="auto"/>
          </w:tcPr>
          <w:p w:rsidR="005D4639" w:rsidRPr="005D4639" w:rsidRDefault="005D4639" w:rsidP="005D4639">
            <w:pPr>
              <w:suppressAutoHyphens/>
              <w:snapToGrid w:val="0"/>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0,0</w:t>
            </w:r>
          </w:p>
        </w:tc>
        <w:tc>
          <w:tcPr>
            <w:tcW w:w="895" w:type="dxa"/>
            <w:gridSpan w:val="2"/>
            <w:tcBorders>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0,0</w:t>
            </w:r>
          </w:p>
        </w:tc>
        <w:tc>
          <w:tcPr>
            <w:tcW w:w="664" w:type="dxa"/>
            <w:tcBorders>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39,95</w:t>
            </w:r>
          </w:p>
        </w:tc>
        <w:tc>
          <w:tcPr>
            <w:tcW w:w="1702" w:type="dxa"/>
            <w:tcBorders>
              <w:left w:val="single" w:sz="4" w:space="0" w:color="000000"/>
              <w:bottom w:val="single" w:sz="4" w:space="0" w:color="000000"/>
              <w:right w:val="single" w:sz="4" w:space="0" w:color="000000"/>
            </w:tcBorders>
            <w:shd w:val="clear" w:color="auto" w:fill="auto"/>
          </w:tcPr>
          <w:p w:rsidR="005D4639" w:rsidRPr="005D4639" w:rsidRDefault="005D4639" w:rsidP="005D4639">
            <w:pPr>
              <w:suppressAutoHyphens/>
              <w:spacing w:after="0" w:line="240" w:lineRule="auto"/>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Пополнение библиотечного фонда до базовой нормы</w:t>
            </w:r>
          </w:p>
        </w:tc>
      </w:tr>
      <w:tr w:rsidR="005D4639" w:rsidRPr="005D4639" w:rsidTr="005D4639">
        <w:trPr>
          <w:trHeight w:val="20"/>
        </w:trPr>
        <w:tc>
          <w:tcPr>
            <w:tcW w:w="2127"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Мероприятие 1.4. Комплектование книжных фондов библиотек муниципальных образований и государственных библиотек городов Москвы и Санкт-Петербурга за счет средств федерального бюджета</w:t>
            </w:r>
          </w:p>
        </w:tc>
        <w:tc>
          <w:tcPr>
            <w:tcW w:w="708" w:type="dxa"/>
            <w:tcBorders>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администрация</w:t>
            </w:r>
          </w:p>
        </w:tc>
        <w:tc>
          <w:tcPr>
            <w:tcW w:w="567" w:type="dxa"/>
            <w:tcBorders>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001</w:t>
            </w:r>
          </w:p>
        </w:tc>
        <w:tc>
          <w:tcPr>
            <w:tcW w:w="567" w:type="dxa"/>
            <w:tcBorders>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0801</w:t>
            </w:r>
          </w:p>
        </w:tc>
        <w:tc>
          <w:tcPr>
            <w:tcW w:w="708" w:type="dxa"/>
            <w:tcBorders>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0855144</w:t>
            </w:r>
          </w:p>
        </w:tc>
        <w:tc>
          <w:tcPr>
            <w:tcW w:w="567" w:type="dxa"/>
            <w:tcBorders>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612</w:t>
            </w:r>
          </w:p>
        </w:tc>
        <w:tc>
          <w:tcPr>
            <w:tcW w:w="709" w:type="dxa"/>
            <w:tcBorders>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0,0</w:t>
            </w:r>
          </w:p>
        </w:tc>
        <w:tc>
          <w:tcPr>
            <w:tcW w:w="992" w:type="dxa"/>
            <w:tcBorders>
              <w:left w:val="single" w:sz="4" w:space="0" w:color="000000"/>
              <w:bottom w:val="single" w:sz="4" w:space="0" w:color="000000"/>
            </w:tcBorders>
            <w:shd w:val="clear" w:color="auto" w:fill="auto"/>
          </w:tcPr>
          <w:p w:rsidR="005D4639" w:rsidRPr="005D4639" w:rsidRDefault="005D4639" w:rsidP="005D4639">
            <w:pPr>
              <w:suppressAutoHyphens/>
              <w:snapToGrid w:val="0"/>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19,1</w:t>
            </w:r>
          </w:p>
        </w:tc>
        <w:tc>
          <w:tcPr>
            <w:tcW w:w="851" w:type="dxa"/>
            <w:tcBorders>
              <w:left w:val="single" w:sz="4" w:space="0" w:color="000000"/>
              <w:bottom w:val="single" w:sz="4" w:space="0" w:color="000000"/>
            </w:tcBorders>
            <w:shd w:val="clear" w:color="auto" w:fill="auto"/>
          </w:tcPr>
          <w:p w:rsidR="005D4639" w:rsidRPr="005D4639" w:rsidRDefault="005D4639" w:rsidP="005D4639">
            <w:pPr>
              <w:suppressAutoHyphens/>
              <w:snapToGrid w:val="0"/>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19,1</w:t>
            </w:r>
          </w:p>
        </w:tc>
        <w:tc>
          <w:tcPr>
            <w:tcW w:w="895" w:type="dxa"/>
            <w:gridSpan w:val="2"/>
            <w:tcBorders>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19,1</w:t>
            </w:r>
          </w:p>
        </w:tc>
        <w:tc>
          <w:tcPr>
            <w:tcW w:w="664" w:type="dxa"/>
            <w:tcBorders>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57,3</w:t>
            </w:r>
          </w:p>
        </w:tc>
        <w:tc>
          <w:tcPr>
            <w:tcW w:w="1702" w:type="dxa"/>
            <w:tcBorders>
              <w:left w:val="single" w:sz="4" w:space="0" w:color="000000"/>
              <w:bottom w:val="single" w:sz="4" w:space="0" w:color="000000"/>
              <w:right w:val="single" w:sz="4" w:space="0" w:color="000000"/>
            </w:tcBorders>
            <w:shd w:val="clear" w:color="auto" w:fill="auto"/>
          </w:tcPr>
          <w:p w:rsidR="005D4639" w:rsidRPr="005D4639" w:rsidRDefault="005D4639" w:rsidP="005D4639">
            <w:pPr>
              <w:suppressAutoHyphens/>
              <w:spacing w:after="0" w:line="240" w:lineRule="auto"/>
              <w:rPr>
                <w:rFonts w:ascii="Times New Roman" w:hAnsi="Times New Roman" w:cs="Times New Roman"/>
                <w:bCs/>
                <w:color w:val="auto"/>
                <w:kern w:val="0"/>
                <w:sz w:val="12"/>
                <w:szCs w:val="12"/>
                <w:lang w:eastAsia="ar-SA"/>
              </w:rPr>
            </w:pPr>
            <w:r w:rsidRPr="005D4639">
              <w:rPr>
                <w:rFonts w:ascii="Times New Roman" w:hAnsi="Times New Roman" w:cs="Times New Roman"/>
                <w:color w:val="auto"/>
                <w:kern w:val="0"/>
                <w:sz w:val="12"/>
                <w:szCs w:val="12"/>
                <w:lang w:eastAsia="ar-SA"/>
              </w:rPr>
              <w:t>Пополнение библиотечного фонда до базовой нормы</w:t>
            </w:r>
          </w:p>
        </w:tc>
      </w:tr>
      <w:tr w:rsidR="005D4639" w:rsidRPr="005D4639" w:rsidTr="005D4639">
        <w:trPr>
          <w:trHeight w:val="20"/>
        </w:trPr>
        <w:tc>
          <w:tcPr>
            <w:tcW w:w="11057" w:type="dxa"/>
            <w:gridSpan w:val="13"/>
            <w:tcBorders>
              <w:top w:val="single" w:sz="4" w:space="0" w:color="000000"/>
              <w:left w:val="single" w:sz="4" w:space="0" w:color="000000"/>
              <w:bottom w:val="single" w:sz="4" w:space="0" w:color="000000"/>
              <w:right w:val="single" w:sz="4" w:space="0" w:color="000000"/>
            </w:tcBorders>
            <w:shd w:val="clear" w:color="auto" w:fill="auto"/>
          </w:tcPr>
          <w:p w:rsidR="005D4639" w:rsidRPr="005D4639" w:rsidRDefault="005D4639" w:rsidP="005D4639">
            <w:pPr>
              <w:suppressAutoHyphens/>
              <w:spacing w:after="0" w:line="240" w:lineRule="auto"/>
              <w:rPr>
                <w:rFonts w:ascii="Times New Roman" w:hAnsi="Times New Roman" w:cs="Times New Roman"/>
                <w:color w:val="auto"/>
                <w:kern w:val="0"/>
                <w:sz w:val="12"/>
                <w:szCs w:val="12"/>
                <w:lang w:eastAsia="ar-SA"/>
              </w:rPr>
            </w:pPr>
            <w:r w:rsidRPr="005D4639">
              <w:rPr>
                <w:rFonts w:ascii="Times New Roman" w:hAnsi="Times New Roman" w:cs="Times New Roman"/>
                <w:bCs/>
                <w:color w:val="auto"/>
                <w:kern w:val="0"/>
                <w:sz w:val="12"/>
                <w:szCs w:val="12"/>
                <w:lang w:eastAsia="ar-SA"/>
              </w:rPr>
              <w:t>Задача 2 Перевод в электронный вид библиотечных фондов, обеспечение доступа населения к ним с использованием сети Интернет</w:t>
            </w:r>
          </w:p>
          <w:p w:rsidR="005D4639" w:rsidRPr="005D4639" w:rsidRDefault="005D4639" w:rsidP="005D4639">
            <w:pPr>
              <w:suppressAutoHyphens/>
              <w:spacing w:after="0" w:line="240" w:lineRule="auto"/>
              <w:rPr>
                <w:rFonts w:ascii="Times New Roman" w:hAnsi="Times New Roman" w:cs="Times New Roman"/>
                <w:color w:val="auto"/>
                <w:kern w:val="0"/>
                <w:sz w:val="12"/>
                <w:szCs w:val="12"/>
                <w:lang w:eastAsia="ar-SA"/>
              </w:rPr>
            </w:pPr>
          </w:p>
        </w:tc>
      </w:tr>
      <w:tr w:rsidR="005D4639" w:rsidRPr="005D4639" w:rsidTr="005D4639">
        <w:trPr>
          <w:trHeight w:val="20"/>
        </w:trPr>
        <w:tc>
          <w:tcPr>
            <w:tcW w:w="2127"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Мероприятие 2.1. Расширение информационного пространства</w:t>
            </w:r>
          </w:p>
          <w:p w:rsidR="005D4639" w:rsidRPr="005D4639" w:rsidRDefault="005D4639" w:rsidP="005D4639">
            <w:pPr>
              <w:suppressAutoHyphens/>
              <w:spacing w:after="0" w:line="240" w:lineRule="auto"/>
              <w:rPr>
                <w:rFonts w:ascii="Times New Roman" w:hAnsi="Times New Roman" w:cs="Times New Roman"/>
                <w:color w:val="auto"/>
                <w:kern w:val="0"/>
                <w:sz w:val="12"/>
                <w:szCs w:val="12"/>
                <w:lang w:eastAsia="ar-SA"/>
              </w:rPr>
            </w:pPr>
          </w:p>
        </w:tc>
        <w:tc>
          <w:tcPr>
            <w:tcW w:w="708"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администрация</w:t>
            </w:r>
          </w:p>
        </w:tc>
        <w:tc>
          <w:tcPr>
            <w:tcW w:w="567"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0801</w:t>
            </w:r>
          </w:p>
        </w:tc>
        <w:tc>
          <w:tcPr>
            <w:tcW w:w="708"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0850845</w:t>
            </w:r>
          </w:p>
        </w:tc>
        <w:tc>
          <w:tcPr>
            <w:tcW w:w="567"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612</w:t>
            </w:r>
          </w:p>
        </w:tc>
        <w:tc>
          <w:tcPr>
            <w:tcW w:w="709"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20,9</w:t>
            </w:r>
          </w:p>
        </w:tc>
        <w:tc>
          <w:tcPr>
            <w:tcW w:w="992"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13,4</w:t>
            </w:r>
          </w:p>
        </w:tc>
        <w:tc>
          <w:tcPr>
            <w:tcW w:w="851"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13,4</w:t>
            </w:r>
          </w:p>
        </w:tc>
        <w:tc>
          <w:tcPr>
            <w:tcW w:w="895" w:type="dxa"/>
            <w:gridSpan w:val="2"/>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13,4</w:t>
            </w:r>
          </w:p>
        </w:tc>
        <w:tc>
          <w:tcPr>
            <w:tcW w:w="664"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61,1</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D4639" w:rsidRPr="005D4639" w:rsidRDefault="005D4639" w:rsidP="005D4639">
            <w:pPr>
              <w:suppressAutoHyphens/>
              <w:snapToGrid w:val="0"/>
              <w:spacing w:after="0" w:line="240" w:lineRule="auto"/>
              <w:rPr>
                <w:rFonts w:ascii="Times New Roman" w:hAnsi="Times New Roman" w:cs="Times New Roman"/>
                <w:color w:val="auto"/>
                <w:kern w:val="0"/>
                <w:sz w:val="12"/>
                <w:szCs w:val="12"/>
                <w:lang w:eastAsia="ar-SA"/>
              </w:rPr>
            </w:pPr>
          </w:p>
        </w:tc>
      </w:tr>
      <w:tr w:rsidR="005D4639" w:rsidRPr="005D4639" w:rsidTr="005D4639">
        <w:trPr>
          <w:trHeight w:val="20"/>
        </w:trPr>
        <w:tc>
          <w:tcPr>
            <w:tcW w:w="2127" w:type="dxa"/>
            <w:tcBorders>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2.1.1. Создание сайта</w:t>
            </w:r>
          </w:p>
        </w:tc>
        <w:tc>
          <w:tcPr>
            <w:tcW w:w="708" w:type="dxa"/>
            <w:tcBorders>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администрация</w:t>
            </w:r>
          </w:p>
        </w:tc>
        <w:tc>
          <w:tcPr>
            <w:tcW w:w="567" w:type="dxa"/>
            <w:tcBorders>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001</w:t>
            </w:r>
          </w:p>
        </w:tc>
        <w:tc>
          <w:tcPr>
            <w:tcW w:w="567" w:type="dxa"/>
            <w:tcBorders>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0801</w:t>
            </w:r>
          </w:p>
        </w:tc>
        <w:tc>
          <w:tcPr>
            <w:tcW w:w="708" w:type="dxa"/>
            <w:tcBorders>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0850845</w:t>
            </w:r>
          </w:p>
        </w:tc>
        <w:tc>
          <w:tcPr>
            <w:tcW w:w="567" w:type="dxa"/>
            <w:tcBorders>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612</w:t>
            </w:r>
          </w:p>
        </w:tc>
        <w:tc>
          <w:tcPr>
            <w:tcW w:w="709" w:type="dxa"/>
            <w:tcBorders>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7,5</w:t>
            </w:r>
          </w:p>
        </w:tc>
        <w:tc>
          <w:tcPr>
            <w:tcW w:w="992" w:type="dxa"/>
            <w:tcBorders>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0,0</w:t>
            </w:r>
          </w:p>
        </w:tc>
        <w:tc>
          <w:tcPr>
            <w:tcW w:w="851" w:type="dxa"/>
            <w:tcBorders>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0,0</w:t>
            </w:r>
          </w:p>
        </w:tc>
        <w:tc>
          <w:tcPr>
            <w:tcW w:w="895" w:type="dxa"/>
            <w:gridSpan w:val="2"/>
            <w:tcBorders>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0,0</w:t>
            </w:r>
          </w:p>
        </w:tc>
        <w:tc>
          <w:tcPr>
            <w:tcW w:w="664" w:type="dxa"/>
            <w:tcBorders>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7,5</w:t>
            </w:r>
          </w:p>
        </w:tc>
        <w:tc>
          <w:tcPr>
            <w:tcW w:w="1702" w:type="dxa"/>
            <w:tcBorders>
              <w:left w:val="single" w:sz="4" w:space="0" w:color="000000"/>
              <w:bottom w:val="single" w:sz="4" w:space="0" w:color="000000"/>
              <w:right w:val="single" w:sz="4" w:space="0" w:color="000000"/>
            </w:tcBorders>
            <w:shd w:val="clear" w:color="auto" w:fill="auto"/>
          </w:tcPr>
          <w:p w:rsidR="005D4639" w:rsidRPr="005D4639" w:rsidRDefault="005D4639" w:rsidP="005D4639">
            <w:pPr>
              <w:suppressAutoHyphens/>
              <w:snapToGrid w:val="0"/>
              <w:spacing w:after="0" w:line="240" w:lineRule="auto"/>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Доступ пользователей к мировым информационным ресурсам увеличение  на 2000 пользователей</w:t>
            </w:r>
          </w:p>
        </w:tc>
      </w:tr>
      <w:tr w:rsidR="005D4639" w:rsidRPr="005D4639" w:rsidTr="005D4639">
        <w:trPr>
          <w:trHeight w:val="20"/>
        </w:trPr>
        <w:tc>
          <w:tcPr>
            <w:tcW w:w="2127"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2.1.2. Подключение библиотек к сети Интернет</w:t>
            </w:r>
          </w:p>
        </w:tc>
        <w:tc>
          <w:tcPr>
            <w:tcW w:w="708"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napToGrid w:val="0"/>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администрация</w:t>
            </w:r>
          </w:p>
        </w:tc>
        <w:tc>
          <w:tcPr>
            <w:tcW w:w="567"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0801</w:t>
            </w:r>
          </w:p>
        </w:tc>
        <w:tc>
          <w:tcPr>
            <w:tcW w:w="708"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0850845</w:t>
            </w:r>
          </w:p>
        </w:tc>
        <w:tc>
          <w:tcPr>
            <w:tcW w:w="567"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612</w:t>
            </w:r>
          </w:p>
        </w:tc>
        <w:tc>
          <w:tcPr>
            <w:tcW w:w="709"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13,4</w:t>
            </w:r>
          </w:p>
        </w:tc>
        <w:tc>
          <w:tcPr>
            <w:tcW w:w="992"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13,4</w:t>
            </w:r>
          </w:p>
        </w:tc>
        <w:tc>
          <w:tcPr>
            <w:tcW w:w="851"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13,4</w:t>
            </w:r>
          </w:p>
        </w:tc>
        <w:tc>
          <w:tcPr>
            <w:tcW w:w="895" w:type="dxa"/>
            <w:gridSpan w:val="2"/>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13,4</w:t>
            </w:r>
          </w:p>
        </w:tc>
        <w:tc>
          <w:tcPr>
            <w:tcW w:w="664"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53,6</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D4639" w:rsidRPr="005D4639" w:rsidRDefault="005D4639" w:rsidP="005D4639">
            <w:pPr>
              <w:suppressAutoHyphens/>
              <w:spacing w:after="0" w:line="240" w:lineRule="auto"/>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Доступ пользователей к мировым информационным ресурсам увеличение  на 2000 пользователей</w:t>
            </w:r>
          </w:p>
        </w:tc>
      </w:tr>
      <w:tr w:rsidR="005D4639" w:rsidRPr="005D4639" w:rsidTr="005D4639">
        <w:trPr>
          <w:trHeight w:val="20"/>
        </w:trPr>
        <w:tc>
          <w:tcPr>
            <w:tcW w:w="2127"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Мероприятие 2.2. Оснащение муниципальных музеев и библиотек Красноярского края программным обеспечением, в том числе для ведения электронного каталога за счет средств субсидий из краевого бюджета</w:t>
            </w:r>
          </w:p>
        </w:tc>
        <w:tc>
          <w:tcPr>
            <w:tcW w:w="708"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napToGrid w:val="0"/>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администрация</w:t>
            </w:r>
          </w:p>
        </w:tc>
        <w:tc>
          <w:tcPr>
            <w:tcW w:w="567"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napToGrid w:val="0"/>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napToGrid w:val="0"/>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0801</w:t>
            </w:r>
          </w:p>
        </w:tc>
        <w:tc>
          <w:tcPr>
            <w:tcW w:w="708"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napToGrid w:val="0"/>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0857485</w:t>
            </w:r>
          </w:p>
        </w:tc>
        <w:tc>
          <w:tcPr>
            <w:tcW w:w="567"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napToGrid w:val="0"/>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612</w:t>
            </w:r>
          </w:p>
        </w:tc>
        <w:tc>
          <w:tcPr>
            <w:tcW w:w="709"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75,5</w:t>
            </w:r>
          </w:p>
        </w:tc>
        <w:tc>
          <w:tcPr>
            <w:tcW w:w="992"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napToGrid w:val="0"/>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0,0</w:t>
            </w:r>
          </w:p>
        </w:tc>
        <w:tc>
          <w:tcPr>
            <w:tcW w:w="851"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napToGrid w:val="0"/>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0,0</w:t>
            </w:r>
          </w:p>
        </w:tc>
        <w:tc>
          <w:tcPr>
            <w:tcW w:w="895" w:type="dxa"/>
            <w:gridSpan w:val="2"/>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0,0</w:t>
            </w:r>
          </w:p>
        </w:tc>
        <w:tc>
          <w:tcPr>
            <w:tcW w:w="664"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75,5</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D4639" w:rsidRPr="005D4639" w:rsidRDefault="005D4639" w:rsidP="005D4639">
            <w:pPr>
              <w:suppressAutoHyphens/>
              <w:spacing w:after="0" w:line="240" w:lineRule="auto"/>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Увеличение числа записей в электронном каталоге</w:t>
            </w:r>
          </w:p>
        </w:tc>
      </w:tr>
      <w:tr w:rsidR="005D4639" w:rsidRPr="005D4639" w:rsidTr="005D4639">
        <w:trPr>
          <w:trHeight w:val="20"/>
        </w:trPr>
        <w:tc>
          <w:tcPr>
            <w:tcW w:w="2127"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xml:space="preserve">Мероприятие 2.3. </w:t>
            </w:r>
            <w:proofErr w:type="spellStart"/>
            <w:r w:rsidRPr="005D4639">
              <w:rPr>
                <w:rFonts w:ascii="Times New Roman" w:hAnsi="Times New Roman" w:cs="Times New Roman"/>
                <w:color w:val="auto"/>
                <w:kern w:val="0"/>
                <w:sz w:val="12"/>
                <w:szCs w:val="12"/>
                <w:lang w:eastAsia="ar-SA"/>
              </w:rPr>
              <w:t>Софинансирование</w:t>
            </w:r>
            <w:proofErr w:type="spellEnd"/>
            <w:r w:rsidRPr="005D4639">
              <w:rPr>
                <w:rFonts w:ascii="Times New Roman" w:hAnsi="Times New Roman" w:cs="Times New Roman"/>
                <w:color w:val="auto"/>
                <w:kern w:val="0"/>
                <w:sz w:val="12"/>
                <w:szCs w:val="12"/>
                <w:lang w:eastAsia="ar-SA"/>
              </w:rPr>
              <w:t xml:space="preserve"> субсидии на оснащение муниципальных музеев и библиотек Красноярского края программным обеспечением, в том числе для ведения электронного каталога</w:t>
            </w:r>
          </w:p>
        </w:tc>
        <w:tc>
          <w:tcPr>
            <w:tcW w:w="708"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napToGrid w:val="0"/>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администрация</w:t>
            </w:r>
          </w:p>
        </w:tc>
        <w:tc>
          <w:tcPr>
            <w:tcW w:w="567"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napToGrid w:val="0"/>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napToGrid w:val="0"/>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0801</w:t>
            </w:r>
          </w:p>
        </w:tc>
        <w:tc>
          <w:tcPr>
            <w:tcW w:w="708"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napToGrid w:val="0"/>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0850885</w:t>
            </w:r>
          </w:p>
        </w:tc>
        <w:tc>
          <w:tcPr>
            <w:tcW w:w="567"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napToGrid w:val="0"/>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612</w:t>
            </w:r>
          </w:p>
        </w:tc>
        <w:tc>
          <w:tcPr>
            <w:tcW w:w="709"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18,88</w:t>
            </w:r>
          </w:p>
        </w:tc>
        <w:tc>
          <w:tcPr>
            <w:tcW w:w="992"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napToGrid w:val="0"/>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0,0</w:t>
            </w:r>
          </w:p>
        </w:tc>
        <w:tc>
          <w:tcPr>
            <w:tcW w:w="851"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napToGrid w:val="0"/>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0,0</w:t>
            </w:r>
          </w:p>
        </w:tc>
        <w:tc>
          <w:tcPr>
            <w:tcW w:w="895" w:type="dxa"/>
            <w:gridSpan w:val="2"/>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0,0</w:t>
            </w:r>
          </w:p>
        </w:tc>
        <w:tc>
          <w:tcPr>
            <w:tcW w:w="664"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18,88</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D4639" w:rsidRPr="005D4639" w:rsidRDefault="005D4639" w:rsidP="005D4639">
            <w:pPr>
              <w:suppressAutoHyphens/>
              <w:spacing w:after="0" w:line="240" w:lineRule="auto"/>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Увеличение числа записей в электронном каталоге</w:t>
            </w:r>
          </w:p>
        </w:tc>
      </w:tr>
      <w:tr w:rsidR="005D4639" w:rsidRPr="005D4639" w:rsidTr="005D4639">
        <w:trPr>
          <w:trHeight w:val="20"/>
        </w:trPr>
        <w:tc>
          <w:tcPr>
            <w:tcW w:w="11057" w:type="dxa"/>
            <w:gridSpan w:val="13"/>
            <w:tcBorders>
              <w:top w:val="single" w:sz="4" w:space="0" w:color="000000"/>
              <w:left w:val="single" w:sz="4" w:space="0" w:color="000000"/>
              <w:bottom w:val="single" w:sz="4" w:space="0" w:color="000000"/>
              <w:right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Задача 3 Организация и осуществление библиотечного, информационного и справочно-библиографического обслуживания пользователей библиотек</w:t>
            </w:r>
          </w:p>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p>
        </w:tc>
      </w:tr>
      <w:tr w:rsidR="005D4639" w:rsidRPr="005D4639" w:rsidTr="005D4639">
        <w:trPr>
          <w:trHeight w:val="20"/>
        </w:trPr>
        <w:tc>
          <w:tcPr>
            <w:tcW w:w="2127"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lastRenderedPageBreak/>
              <w:t>Мероприятие 3.1. Ведение электронного каталога</w:t>
            </w:r>
          </w:p>
        </w:tc>
        <w:tc>
          <w:tcPr>
            <w:tcW w:w="708"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567"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0801</w:t>
            </w:r>
          </w:p>
        </w:tc>
        <w:tc>
          <w:tcPr>
            <w:tcW w:w="708"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0850846</w:t>
            </w:r>
          </w:p>
        </w:tc>
        <w:tc>
          <w:tcPr>
            <w:tcW w:w="567"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612</w:t>
            </w:r>
          </w:p>
        </w:tc>
        <w:tc>
          <w:tcPr>
            <w:tcW w:w="709"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napToGrid w:val="0"/>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0,0</w:t>
            </w:r>
          </w:p>
        </w:tc>
        <w:tc>
          <w:tcPr>
            <w:tcW w:w="992"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2,5</w:t>
            </w:r>
          </w:p>
        </w:tc>
        <w:tc>
          <w:tcPr>
            <w:tcW w:w="851"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2,5</w:t>
            </w:r>
          </w:p>
        </w:tc>
        <w:tc>
          <w:tcPr>
            <w:tcW w:w="895" w:type="dxa"/>
            <w:gridSpan w:val="2"/>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bCs/>
                <w:color w:val="auto"/>
                <w:kern w:val="0"/>
                <w:sz w:val="12"/>
                <w:szCs w:val="12"/>
                <w:lang w:eastAsia="ar-SA"/>
              </w:rPr>
            </w:pPr>
            <w:r w:rsidRPr="005D4639">
              <w:rPr>
                <w:rFonts w:ascii="Times New Roman" w:hAnsi="Times New Roman" w:cs="Times New Roman"/>
                <w:color w:val="auto"/>
                <w:kern w:val="0"/>
                <w:sz w:val="12"/>
                <w:szCs w:val="12"/>
                <w:lang w:eastAsia="ar-SA"/>
              </w:rPr>
              <w:t>2,5</w:t>
            </w:r>
          </w:p>
        </w:tc>
        <w:tc>
          <w:tcPr>
            <w:tcW w:w="664"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bCs/>
                <w:color w:val="auto"/>
                <w:kern w:val="0"/>
                <w:sz w:val="12"/>
                <w:szCs w:val="12"/>
                <w:lang w:eastAsia="ar-SA"/>
              </w:rPr>
              <w:t>7,5</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D4639" w:rsidRPr="005D4639" w:rsidRDefault="005D4639" w:rsidP="005D4639">
            <w:pPr>
              <w:suppressAutoHyphens/>
              <w:spacing w:after="0" w:line="240" w:lineRule="auto"/>
              <w:rPr>
                <w:rFonts w:ascii="Times New Roman" w:hAnsi="Times New Roman" w:cs="Times New Roman"/>
                <w:bCs/>
                <w:color w:val="auto"/>
                <w:kern w:val="0"/>
                <w:sz w:val="12"/>
                <w:szCs w:val="12"/>
                <w:lang w:eastAsia="ar-SA"/>
              </w:rPr>
            </w:pPr>
            <w:r w:rsidRPr="005D4639">
              <w:rPr>
                <w:rFonts w:ascii="Times New Roman" w:hAnsi="Times New Roman" w:cs="Times New Roman"/>
                <w:color w:val="auto"/>
                <w:kern w:val="0"/>
                <w:sz w:val="12"/>
                <w:szCs w:val="12"/>
                <w:lang w:eastAsia="ar-SA"/>
              </w:rPr>
              <w:t>Увеличение числа записей в электронном каталоге не менее 2000 тыс.</w:t>
            </w:r>
          </w:p>
        </w:tc>
      </w:tr>
      <w:tr w:rsidR="005D4639" w:rsidRPr="005D4639" w:rsidTr="005D4639">
        <w:trPr>
          <w:trHeight w:val="20"/>
        </w:trPr>
        <w:tc>
          <w:tcPr>
            <w:tcW w:w="11057" w:type="dxa"/>
            <w:gridSpan w:val="13"/>
            <w:tcBorders>
              <w:top w:val="single" w:sz="4" w:space="0" w:color="000000"/>
              <w:left w:val="single" w:sz="4" w:space="0" w:color="000000"/>
              <w:bottom w:val="single" w:sz="4" w:space="0" w:color="000000"/>
              <w:right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bCs/>
                <w:color w:val="auto"/>
                <w:kern w:val="0"/>
                <w:sz w:val="12"/>
                <w:szCs w:val="12"/>
                <w:lang w:eastAsia="ar-SA"/>
              </w:rPr>
              <w:t>Задача 4 Повышение престижа библиотечной профессии, привлекательности имиджа общедоступных библиотек</w:t>
            </w:r>
          </w:p>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p>
        </w:tc>
      </w:tr>
      <w:tr w:rsidR="005D4639" w:rsidRPr="005D4639" w:rsidTr="005D4639">
        <w:trPr>
          <w:trHeight w:val="20"/>
        </w:trPr>
        <w:tc>
          <w:tcPr>
            <w:tcW w:w="2127"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Мероприятие 4.1. Проведение Общероссийского Дня библиотек</w:t>
            </w:r>
          </w:p>
          <w:p w:rsidR="005D4639" w:rsidRPr="005D4639" w:rsidRDefault="005D4639" w:rsidP="005D4639">
            <w:pPr>
              <w:suppressAutoHyphens/>
              <w:spacing w:after="0" w:line="240" w:lineRule="auto"/>
              <w:rPr>
                <w:rFonts w:ascii="Times New Roman" w:hAnsi="Times New Roman" w:cs="Times New Roman"/>
                <w:color w:val="auto"/>
                <w:kern w:val="0"/>
                <w:sz w:val="12"/>
                <w:szCs w:val="12"/>
                <w:lang w:eastAsia="ar-SA"/>
              </w:rPr>
            </w:pPr>
          </w:p>
          <w:p w:rsidR="005D4639" w:rsidRPr="005D4639" w:rsidRDefault="005D4639" w:rsidP="005D4639">
            <w:pPr>
              <w:suppressAutoHyphens/>
              <w:spacing w:after="0" w:line="240" w:lineRule="auto"/>
              <w:rPr>
                <w:rFonts w:ascii="Times New Roman" w:hAnsi="Times New Roman" w:cs="Times New Roman"/>
                <w:color w:val="auto"/>
                <w:kern w:val="0"/>
                <w:sz w:val="12"/>
                <w:szCs w:val="12"/>
                <w:lang w:eastAsia="ar-SA"/>
              </w:rPr>
            </w:pPr>
          </w:p>
        </w:tc>
        <w:tc>
          <w:tcPr>
            <w:tcW w:w="708"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администрация</w:t>
            </w:r>
          </w:p>
        </w:tc>
        <w:tc>
          <w:tcPr>
            <w:tcW w:w="567"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0801</w:t>
            </w:r>
          </w:p>
        </w:tc>
        <w:tc>
          <w:tcPr>
            <w:tcW w:w="708"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0850847</w:t>
            </w:r>
          </w:p>
        </w:tc>
        <w:tc>
          <w:tcPr>
            <w:tcW w:w="567"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612</w:t>
            </w:r>
          </w:p>
        </w:tc>
        <w:tc>
          <w:tcPr>
            <w:tcW w:w="709"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0,0</w:t>
            </w:r>
          </w:p>
        </w:tc>
        <w:tc>
          <w:tcPr>
            <w:tcW w:w="992"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5,0</w:t>
            </w:r>
          </w:p>
        </w:tc>
        <w:tc>
          <w:tcPr>
            <w:tcW w:w="851"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5,0</w:t>
            </w:r>
          </w:p>
        </w:tc>
        <w:tc>
          <w:tcPr>
            <w:tcW w:w="895" w:type="dxa"/>
            <w:gridSpan w:val="2"/>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5,0</w:t>
            </w:r>
          </w:p>
        </w:tc>
        <w:tc>
          <w:tcPr>
            <w:tcW w:w="664"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15</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D4639" w:rsidRPr="005D4639" w:rsidRDefault="005D4639" w:rsidP="005D4639">
            <w:pPr>
              <w:suppressAutoHyphens/>
              <w:spacing w:after="0" w:line="240" w:lineRule="auto"/>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Чествование лучших по профессии 20 работников</w:t>
            </w:r>
          </w:p>
        </w:tc>
      </w:tr>
      <w:tr w:rsidR="005D4639" w:rsidRPr="005D4639" w:rsidTr="005D4639">
        <w:trPr>
          <w:trHeight w:val="20"/>
        </w:trPr>
        <w:tc>
          <w:tcPr>
            <w:tcW w:w="2127"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xml:space="preserve">Мероприятие 4.2. Расходы за счет средств субсидии из краевого бюджета на поддержку социокультурных проектов муниципальных учреждений культуры и образовательных учреждений в области культуры  </w:t>
            </w:r>
          </w:p>
        </w:tc>
        <w:tc>
          <w:tcPr>
            <w:tcW w:w="708"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администрация</w:t>
            </w:r>
          </w:p>
        </w:tc>
        <w:tc>
          <w:tcPr>
            <w:tcW w:w="567"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0804</w:t>
            </w:r>
          </w:p>
        </w:tc>
        <w:tc>
          <w:tcPr>
            <w:tcW w:w="708"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0857481</w:t>
            </w:r>
          </w:p>
        </w:tc>
        <w:tc>
          <w:tcPr>
            <w:tcW w:w="567"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612</w:t>
            </w:r>
          </w:p>
        </w:tc>
        <w:tc>
          <w:tcPr>
            <w:tcW w:w="709"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200,0</w:t>
            </w:r>
          </w:p>
        </w:tc>
        <w:tc>
          <w:tcPr>
            <w:tcW w:w="992"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0,0</w:t>
            </w:r>
          </w:p>
        </w:tc>
        <w:tc>
          <w:tcPr>
            <w:tcW w:w="851"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0,0</w:t>
            </w:r>
          </w:p>
        </w:tc>
        <w:tc>
          <w:tcPr>
            <w:tcW w:w="895" w:type="dxa"/>
            <w:gridSpan w:val="2"/>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0,0</w:t>
            </w:r>
          </w:p>
        </w:tc>
        <w:tc>
          <w:tcPr>
            <w:tcW w:w="664"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napToGrid w:val="0"/>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200,0</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D4639" w:rsidRPr="005D4639" w:rsidRDefault="005D4639" w:rsidP="005D4639">
            <w:pPr>
              <w:suppressAutoHyphens/>
              <w:snapToGrid w:val="0"/>
              <w:spacing w:after="0" w:line="240" w:lineRule="auto"/>
              <w:jc w:val="both"/>
              <w:rPr>
                <w:rFonts w:ascii="Times New Roman" w:hAnsi="Times New Roman" w:cs="Times New Roman"/>
                <w:color w:val="auto"/>
                <w:kern w:val="0"/>
                <w:sz w:val="12"/>
                <w:szCs w:val="12"/>
                <w:lang w:eastAsia="ar-SA"/>
              </w:rPr>
            </w:pPr>
          </w:p>
        </w:tc>
      </w:tr>
      <w:tr w:rsidR="005D4639" w:rsidRPr="005D4639" w:rsidTr="005D4639">
        <w:trPr>
          <w:trHeight w:val="20"/>
        </w:trPr>
        <w:tc>
          <w:tcPr>
            <w:tcW w:w="2127"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xml:space="preserve">Мероприятие 4.3. </w:t>
            </w:r>
            <w:proofErr w:type="spellStart"/>
            <w:r w:rsidRPr="005D4639">
              <w:rPr>
                <w:rFonts w:ascii="Times New Roman" w:hAnsi="Times New Roman" w:cs="Times New Roman"/>
                <w:color w:val="auto"/>
                <w:kern w:val="0"/>
                <w:sz w:val="12"/>
                <w:szCs w:val="12"/>
                <w:lang w:eastAsia="ar-SA"/>
              </w:rPr>
              <w:t>Софинансирование</w:t>
            </w:r>
            <w:proofErr w:type="spellEnd"/>
            <w:r w:rsidRPr="005D4639">
              <w:rPr>
                <w:rFonts w:ascii="Times New Roman" w:hAnsi="Times New Roman" w:cs="Times New Roman"/>
                <w:color w:val="auto"/>
                <w:kern w:val="0"/>
                <w:sz w:val="12"/>
                <w:szCs w:val="12"/>
                <w:lang w:eastAsia="ar-SA"/>
              </w:rPr>
              <w:t xml:space="preserve"> субсидии на поддержку социокультурных проектов муниципальных учреждений культуры и образовательных учреждений в области культуры за счет средств местного бюджета</w:t>
            </w:r>
          </w:p>
        </w:tc>
        <w:tc>
          <w:tcPr>
            <w:tcW w:w="708"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администрация</w:t>
            </w:r>
          </w:p>
        </w:tc>
        <w:tc>
          <w:tcPr>
            <w:tcW w:w="567"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0801</w:t>
            </w:r>
          </w:p>
        </w:tc>
        <w:tc>
          <w:tcPr>
            <w:tcW w:w="708"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0850848</w:t>
            </w:r>
          </w:p>
        </w:tc>
        <w:tc>
          <w:tcPr>
            <w:tcW w:w="567"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612</w:t>
            </w:r>
          </w:p>
        </w:tc>
        <w:tc>
          <w:tcPr>
            <w:tcW w:w="709"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20,0</w:t>
            </w:r>
          </w:p>
        </w:tc>
        <w:tc>
          <w:tcPr>
            <w:tcW w:w="992"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0,0</w:t>
            </w:r>
          </w:p>
        </w:tc>
        <w:tc>
          <w:tcPr>
            <w:tcW w:w="851"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0,0</w:t>
            </w:r>
          </w:p>
        </w:tc>
        <w:tc>
          <w:tcPr>
            <w:tcW w:w="895" w:type="dxa"/>
            <w:gridSpan w:val="2"/>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napToGrid w:val="0"/>
              <w:spacing w:after="0" w:line="240" w:lineRule="auto"/>
              <w:jc w:val="center"/>
              <w:rPr>
                <w:rFonts w:ascii="Times New Roman" w:hAnsi="Times New Roman" w:cs="Times New Roman"/>
                <w:color w:val="auto"/>
                <w:kern w:val="0"/>
                <w:sz w:val="12"/>
                <w:szCs w:val="12"/>
                <w:lang w:eastAsia="ar-SA"/>
              </w:rPr>
            </w:pPr>
          </w:p>
        </w:tc>
        <w:tc>
          <w:tcPr>
            <w:tcW w:w="664"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20,0</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D4639" w:rsidRPr="005D4639" w:rsidRDefault="005D4639" w:rsidP="005D4639">
            <w:pPr>
              <w:suppressAutoHyphens/>
              <w:snapToGrid w:val="0"/>
              <w:spacing w:after="0" w:line="240" w:lineRule="auto"/>
              <w:jc w:val="both"/>
              <w:rPr>
                <w:rFonts w:ascii="Times New Roman" w:hAnsi="Times New Roman" w:cs="Times New Roman"/>
                <w:color w:val="auto"/>
                <w:kern w:val="0"/>
                <w:sz w:val="12"/>
                <w:szCs w:val="12"/>
                <w:lang w:eastAsia="ar-SA"/>
              </w:rPr>
            </w:pPr>
          </w:p>
        </w:tc>
      </w:tr>
      <w:tr w:rsidR="005D4639" w:rsidRPr="005D4639" w:rsidTr="005D4639">
        <w:trPr>
          <w:trHeight w:val="20"/>
        </w:trPr>
        <w:tc>
          <w:tcPr>
            <w:tcW w:w="11057" w:type="dxa"/>
            <w:gridSpan w:val="13"/>
            <w:tcBorders>
              <w:top w:val="single" w:sz="4" w:space="0" w:color="000000"/>
              <w:left w:val="single" w:sz="4" w:space="0" w:color="000000"/>
              <w:right w:val="single" w:sz="4" w:space="0" w:color="000000"/>
            </w:tcBorders>
            <w:shd w:val="clear" w:color="auto" w:fill="auto"/>
          </w:tcPr>
          <w:p w:rsidR="005D4639" w:rsidRPr="005D4639" w:rsidRDefault="005D4639" w:rsidP="005D4639">
            <w:pPr>
              <w:suppressAutoHyphens/>
              <w:spacing w:after="0" w:line="240" w:lineRule="auto"/>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Задача 5 Обеспечение выполнения муниципального задания Муниципальным бюджетным учреждением культуры «</w:t>
            </w:r>
            <w:proofErr w:type="spellStart"/>
            <w:r w:rsidRPr="005D4639">
              <w:rPr>
                <w:rFonts w:ascii="Times New Roman" w:hAnsi="Times New Roman" w:cs="Times New Roman"/>
                <w:color w:val="auto"/>
                <w:kern w:val="0"/>
                <w:sz w:val="12"/>
                <w:szCs w:val="12"/>
                <w:lang w:eastAsia="ar-SA"/>
              </w:rPr>
              <w:t>Межпоселенческая</w:t>
            </w:r>
            <w:proofErr w:type="spellEnd"/>
            <w:r w:rsidRPr="005D4639">
              <w:rPr>
                <w:rFonts w:ascii="Times New Roman" w:hAnsi="Times New Roman" w:cs="Times New Roman"/>
                <w:color w:val="auto"/>
                <w:kern w:val="0"/>
                <w:sz w:val="12"/>
                <w:szCs w:val="12"/>
                <w:lang w:eastAsia="ar-SA"/>
              </w:rPr>
              <w:t xml:space="preserve"> библиотека Каратузского района»  </w:t>
            </w:r>
          </w:p>
        </w:tc>
      </w:tr>
      <w:tr w:rsidR="005D4639" w:rsidRPr="005D4639" w:rsidTr="005D4639">
        <w:trPr>
          <w:trHeight w:val="20"/>
        </w:trPr>
        <w:tc>
          <w:tcPr>
            <w:tcW w:w="2127"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Мероприятие 5.1. Обеспечение деятельности (оказание услуг) подведомственных учреждений</w:t>
            </w:r>
          </w:p>
        </w:tc>
        <w:tc>
          <w:tcPr>
            <w:tcW w:w="708"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администрация</w:t>
            </w:r>
          </w:p>
        </w:tc>
        <w:tc>
          <w:tcPr>
            <w:tcW w:w="567"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0801</w:t>
            </w:r>
          </w:p>
        </w:tc>
        <w:tc>
          <w:tcPr>
            <w:tcW w:w="708"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0850061</w:t>
            </w:r>
          </w:p>
        </w:tc>
        <w:tc>
          <w:tcPr>
            <w:tcW w:w="567"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611</w:t>
            </w:r>
          </w:p>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p>
          <w:p w:rsidR="005D4639" w:rsidRPr="005D4639" w:rsidRDefault="005D4639" w:rsidP="005D4639">
            <w:pPr>
              <w:suppressAutoHyphens/>
              <w:spacing w:after="0" w:line="240" w:lineRule="auto"/>
              <w:jc w:val="both"/>
              <w:rPr>
                <w:rFonts w:ascii="Times New Roman" w:hAnsi="Times New Roman" w:cs="Times New Roman"/>
                <w:kern w:val="0"/>
                <w:sz w:val="12"/>
                <w:szCs w:val="12"/>
                <w:lang w:eastAsia="ar-SA"/>
              </w:rPr>
            </w:pPr>
            <w:r w:rsidRPr="005D4639">
              <w:rPr>
                <w:rFonts w:ascii="Times New Roman" w:hAnsi="Times New Roman" w:cs="Times New Roman"/>
                <w:kern w:val="0"/>
                <w:sz w:val="12"/>
                <w:szCs w:val="12"/>
                <w:lang w:eastAsia="ar-SA"/>
              </w:rPr>
              <w:t>612</w:t>
            </w:r>
          </w:p>
        </w:tc>
        <w:tc>
          <w:tcPr>
            <w:tcW w:w="709"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kern w:val="0"/>
                <w:sz w:val="12"/>
                <w:szCs w:val="12"/>
                <w:lang w:eastAsia="ar-SA"/>
              </w:rPr>
            </w:pPr>
            <w:r w:rsidRPr="005D4639">
              <w:rPr>
                <w:rFonts w:ascii="Times New Roman" w:hAnsi="Times New Roman" w:cs="Times New Roman"/>
                <w:kern w:val="0"/>
                <w:sz w:val="12"/>
                <w:szCs w:val="12"/>
                <w:lang w:eastAsia="ar-SA"/>
              </w:rPr>
              <w:t>6543,3</w:t>
            </w:r>
          </w:p>
          <w:p w:rsidR="005D4639" w:rsidRPr="005D4639" w:rsidRDefault="005D4639" w:rsidP="005D4639">
            <w:pPr>
              <w:suppressAutoHyphens/>
              <w:spacing w:after="0" w:line="240" w:lineRule="auto"/>
              <w:jc w:val="center"/>
              <w:rPr>
                <w:rFonts w:ascii="Times New Roman" w:hAnsi="Times New Roman" w:cs="Times New Roman"/>
                <w:kern w:val="0"/>
                <w:sz w:val="12"/>
                <w:szCs w:val="12"/>
                <w:lang w:eastAsia="ar-SA"/>
              </w:rPr>
            </w:pPr>
          </w:p>
          <w:p w:rsidR="005D4639" w:rsidRPr="005D4639" w:rsidRDefault="005D4639" w:rsidP="005D4639">
            <w:pPr>
              <w:suppressAutoHyphens/>
              <w:spacing w:after="0" w:line="240" w:lineRule="auto"/>
              <w:jc w:val="center"/>
              <w:rPr>
                <w:rFonts w:ascii="Times New Roman" w:hAnsi="Times New Roman" w:cs="Times New Roman"/>
                <w:kern w:val="0"/>
                <w:sz w:val="12"/>
                <w:szCs w:val="12"/>
                <w:lang w:eastAsia="ar-SA"/>
              </w:rPr>
            </w:pPr>
            <w:r w:rsidRPr="005D4639">
              <w:rPr>
                <w:rFonts w:ascii="Times New Roman" w:hAnsi="Times New Roman" w:cs="Times New Roman"/>
                <w:kern w:val="0"/>
                <w:sz w:val="12"/>
                <w:szCs w:val="12"/>
                <w:lang w:eastAsia="ar-SA"/>
              </w:rPr>
              <w:t>11,6</w:t>
            </w:r>
          </w:p>
        </w:tc>
        <w:tc>
          <w:tcPr>
            <w:tcW w:w="992"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200" w:line="240" w:lineRule="auto"/>
              <w:jc w:val="both"/>
              <w:rPr>
                <w:rFonts w:ascii="Times New Roman" w:hAnsi="Times New Roman" w:cs="Times New Roman"/>
                <w:kern w:val="0"/>
                <w:sz w:val="12"/>
                <w:szCs w:val="12"/>
                <w:lang w:eastAsia="ar-SA"/>
              </w:rPr>
            </w:pPr>
            <w:r w:rsidRPr="005D4639">
              <w:rPr>
                <w:rFonts w:ascii="Times New Roman" w:hAnsi="Times New Roman" w:cs="Times New Roman"/>
                <w:kern w:val="0"/>
                <w:sz w:val="12"/>
                <w:szCs w:val="12"/>
                <w:lang w:eastAsia="ar-SA"/>
              </w:rPr>
              <w:t>6916,3</w:t>
            </w:r>
          </w:p>
          <w:p w:rsidR="005D4639" w:rsidRPr="005D4639" w:rsidRDefault="005D4639" w:rsidP="005D4639">
            <w:pPr>
              <w:suppressAutoHyphens/>
              <w:spacing w:after="200" w:line="240" w:lineRule="auto"/>
              <w:jc w:val="both"/>
              <w:rPr>
                <w:rFonts w:ascii="Times New Roman" w:hAnsi="Times New Roman" w:cs="Times New Roman"/>
                <w:kern w:val="0"/>
                <w:sz w:val="12"/>
                <w:szCs w:val="12"/>
                <w:lang w:eastAsia="ar-SA"/>
              </w:rPr>
            </w:pPr>
            <w:r w:rsidRPr="005D4639">
              <w:rPr>
                <w:rFonts w:ascii="Times New Roman" w:hAnsi="Times New Roman" w:cs="Times New Roman"/>
                <w:kern w:val="0"/>
                <w:sz w:val="12"/>
                <w:szCs w:val="12"/>
                <w:lang w:eastAsia="ar-SA"/>
              </w:rPr>
              <w:t>0,0</w:t>
            </w:r>
          </w:p>
        </w:tc>
        <w:tc>
          <w:tcPr>
            <w:tcW w:w="851"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200" w:line="240" w:lineRule="auto"/>
              <w:jc w:val="both"/>
              <w:rPr>
                <w:rFonts w:ascii="Times New Roman" w:hAnsi="Times New Roman" w:cs="Times New Roman"/>
                <w:kern w:val="0"/>
                <w:sz w:val="12"/>
                <w:szCs w:val="12"/>
                <w:lang w:eastAsia="ar-SA"/>
              </w:rPr>
            </w:pPr>
            <w:r w:rsidRPr="005D4639">
              <w:rPr>
                <w:rFonts w:ascii="Times New Roman" w:hAnsi="Times New Roman" w:cs="Times New Roman"/>
                <w:kern w:val="0"/>
                <w:sz w:val="12"/>
                <w:szCs w:val="12"/>
                <w:lang w:eastAsia="ar-SA"/>
              </w:rPr>
              <w:t>6916,3</w:t>
            </w:r>
          </w:p>
          <w:p w:rsidR="005D4639" w:rsidRPr="005D4639" w:rsidRDefault="005D4639" w:rsidP="005D4639">
            <w:pPr>
              <w:suppressAutoHyphens/>
              <w:spacing w:after="200" w:line="240" w:lineRule="auto"/>
              <w:jc w:val="both"/>
              <w:rPr>
                <w:rFonts w:ascii="Times New Roman" w:hAnsi="Times New Roman" w:cs="Times New Roman"/>
                <w:kern w:val="0"/>
                <w:sz w:val="12"/>
                <w:szCs w:val="12"/>
                <w:lang w:eastAsia="ar-SA"/>
              </w:rPr>
            </w:pPr>
            <w:r w:rsidRPr="005D4639">
              <w:rPr>
                <w:rFonts w:ascii="Times New Roman" w:hAnsi="Times New Roman" w:cs="Times New Roman"/>
                <w:kern w:val="0"/>
                <w:sz w:val="12"/>
                <w:szCs w:val="12"/>
                <w:lang w:eastAsia="ar-SA"/>
              </w:rPr>
              <w:t>0,0</w:t>
            </w:r>
          </w:p>
        </w:tc>
        <w:tc>
          <w:tcPr>
            <w:tcW w:w="850"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200" w:line="240" w:lineRule="auto"/>
              <w:jc w:val="center"/>
              <w:rPr>
                <w:rFonts w:ascii="Times New Roman" w:hAnsi="Times New Roman" w:cs="Times New Roman"/>
                <w:kern w:val="0"/>
                <w:sz w:val="12"/>
                <w:szCs w:val="12"/>
                <w:lang w:eastAsia="ar-SA"/>
              </w:rPr>
            </w:pPr>
            <w:r w:rsidRPr="005D4639">
              <w:rPr>
                <w:rFonts w:ascii="Times New Roman" w:hAnsi="Times New Roman" w:cs="Times New Roman"/>
                <w:kern w:val="0"/>
                <w:sz w:val="12"/>
                <w:szCs w:val="12"/>
                <w:lang w:eastAsia="ar-SA"/>
              </w:rPr>
              <w:t>6916,3</w:t>
            </w:r>
          </w:p>
          <w:p w:rsidR="005D4639" w:rsidRPr="005D4639" w:rsidRDefault="005D4639" w:rsidP="005D4639">
            <w:pPr>
              <w:suppressAutoHyphens/>
              <w:spacing w:after="20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kern w:val="0"/>
                <w:sz w:val="12"/>
                <w:szCs w:val="12"/>
                <w:lang w:eastAsia="ar-SA"/>
              </w:rPr>
              <w:t>0,0</w:t>
            </w:r>
          </w:p>
        </w:tc>
        <w:tc>
          <w:tcPr>
            <w:tcW w:w="709" w:type="dxa"/>
            <w:gridSpan w:val="2"/>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napToGrid w:val="0"/>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27292,2</w:t>
            </w:r>
          </w:p>
          <w:p w:rsidR="005D4639" w:rsidRPr="005D4639" w:rsidRDefault="005D4639" w:rsidP="005D4639">
            <w:pPr>
              <w:suppressAutoHyphens/>
              <w:snapToGrid w:val="0"/>
              <w:spacing w:after="0" w:line="240" w:lineRule="auto"/>
              <w:jc w:val="center"/>
              <w:rPr>
                <w:rFonts w:ascii="Times New Roman" w:hAnsi="Times New Roman" w:cs="Times New Roman"/>
                <w:color w:val="auto"/>
                <w:kern w:val="0"/>
                <w:sz w:val="12"/>
                <w:szCs w:val="12"/>
                <w:lang w:eastAsia="ar-SA"/>
              </w:rPr>
            </w:pPr>
          </w:p>
          <w:p w:rsidR="005D4639" w:rsidRPr="005D4639" w:rsidRDefault="005D4639" w:rsidP="005D4639">
            <w:pPr>
              <w:suppressAutoHyphens/>
              <w:snapToGrid w:val="0"/>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11,6</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D4639" w:rsidRPr="005D4639" w:rsidRDefault="005D4639" w:rsidP="005D4639">
            <w:pPr>
              <w:suppressAutoHyphens/>
              <w:snapToGrid w:val="0"/>
              <w:spacing w:after="0" w:line="240" w:lineRule="auto"/>
              <w:jc w:val="center"/>
              <w:rPr>
                <w:rFonts w:ascii="Times New Roman" w:hAnsi="Times New Roman" w:cs="Times New Roman"/>
                <w:color w:val="auto"/>
                <w:kern w:val="0"/>
                <w:sz w:val="12"/>
                <w:szCs w:val="12"/>
                <w:lang w:eastAsia="ar-SA"/>
              </w:rPr>
            </w:pPr>
          </w:p>
        </w:tc>
      </w:tr>
      <w:tr w:rsidR="005D4639" w:rsidRPr="005D4639" w:rsidTr="005D4639">
        <w:trPr>
          <w:trHeight w:val="20"/>
        </w:trPr>
        <w:tc>
          <w:tcPr>
            <w:tcW w:w="2127"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xml:space="preserve">Мероприятие 5.2. Субсидии на частичное финансирование </w:t>
            </w:r>
            <w:proofErr w:type="gramStart"/>
            <w:r w:rsidRPr="005D4639">
              <w:rPr>
                <w:rFonts w:ascii="Times New Roman" w:hAnsi="Times New Roman" w:cs="Times New Roman"/>
                <w:color w:val="auto"/>
                <w:kern w:val="0"/>
                <w:sz w:val="12"/>
                <w:szCs w:val="12"/>
                <w:lang w:eastAsia="ar-SA"/>
              </w:rPr>
              <w:t xml:space="preserve">( </w:t>
            </w:r>
            <w:proofErr w:type="gramEnd"/>
            <w:r w:rsidRPr="005D4639">
              <w:rPr>
                <w:rFonts w:ascii="Times New Roman" w:hAnsi="Times New Roman" w:cs="Times New Roman"/>
                <w:color w:val="auto"/>
                <w:kern w:val="0"/>
                <w:sz w:val="12"/>
                <w:szCs w:val="12"/>
                <w:lang w:eastAsia="ar-SA"/>
              </w:rPr>
              <w:t>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708"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администрация</w:t>
            </w:r>
          </w:p>
        </w:tc>
        <w:tc>
          <w:tcPr>
            <w:tcW w:w="567"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0801</w:t>
            </w:r>
          </w:p>
        </w:tc>
        <w:tc>
          <w:tcPr>
            <w:tcW w:w="708"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0851021</w:t>
            </w:r>
          </w:p>
        </w:tc>
        <w:tc>
          <w:tcPr>
            <w:tcW w:w="567"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611</w:t>
            </w:r>
          </w:p>
        </w:tc>
        <w:tc>
          <w:tcPr>
            <w:tcW w:w="709"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70,6</w:t>
            </w:r>
          </w:p>
        </w:tc>
        <w:tc>
          <w:tcPr>
            <w:tcW w:w="992"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0,0</w:t>
            </w:r>
          </w:p>
        </w:tc>
        <w:tc>
          <w:tcPr>
            <w:tcW w:w="851"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0,0</w:t>
            </w:r>
          </w:p>
        </w:tc>
        <w:tc>
          <w:tcPr>
            <w:tcW w:w="850"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0,0</w:t>
            </w:r>
          </w:p>
        </w:tc>
        <w:tc>
          <w:tcPr>
            <w:tcW w:w="709" w:type="dxa"/>
            <w:gridSpan w:val="2"/>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napToGrid w:val="0"/>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70,6</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Выполнения муниципального задания 100%</w:t>
            </w:r>
          </w:p>
        </w:tc>
      </w:tr>
      <w:tr w:rsidR="005D4639" w:rsidRPr="005D4639" w:rsidTr="005D4639">
        <w:trPr>
          <w:trHeight w:val="20"/>
        </w:trPr>
        <w:tc>
          <w:tcPr>
            <w:tcW w:w="2127"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xml:space="preserve">Итого по подпрограмме ГРБС </w:t>
            </w:r>
          </w:p>
        </w:tc>
        <w:tc>
          <w:tcPr>
            <w:tcW w:w="708"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администрация</w:t>
            </w:r>
          </w:p>
        </w:tc>
        <w:tc>
          <w:tcPr>
            <w:tcW w:w="567"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napToGrid w:val="0"/>
              <w:spacing w:after="0" w:line="240" w:lineRule="auto"/>
              <w:jc w:val="center"/>
              <w:rPr>
                <w:rFonts w:ascii="Times New Roman" w:hAnsi="Times New Roman" w:cs="Times New Roman"/>
                <w:color w:val="auto"/>
                <w:kern w:val="0"/>
                <w:sz w:val="12"/>
                <w:szCs w:val="12"/>
                <w:lang w:eastAsia="ar-SA"/>
              </w:rPr>
            </w:pPr>
          </w:p>
        </w:tc>
        <w:tc>
          <w:tcPr>
            <w:tcW w:w="567"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708"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567"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709"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kern w:val="0"/>
                <w:sz w:val="12"/>
                <w:szCs w:val="12"/>
                <w:lang w:eastAsia="ar-SA"/>
              </w:rPr>
              <w:t>7175,33</w:t>
            </w:r>
          </w:p>
        </w:tc>
        <w:tc>
          <w:tcPr>
            <w:tcW w:w="992"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200" w:line="240" w:lineRule="auto"/>
              <w:jc w:val="both"/>
              <w:rPr>
                <w:rFonts w:ascii="Times New Roman" w:hAnsi="Times New Roman" w:cs="Times New Roman"/>
                <w:kern w:val="0"/>
                <w:sz w:val="12"/>
                <w:szCs w:val="12"/>
                <w:lang w:eastAsia="ar-SA"/>
              </w:rPr>
            </w:pPr>
            <w:r w:rsidRPr="005D4639">
              <w:rPr>
                <w:rFonts w:ascii="Times New Roman" w:hAnsi="Times New Roman" w:cs="Times New Roman"/>
                <w:color w:val="auto"/>
                <w:kern w:val="0"/>
                <w:sz w:val="12"/>
                <w:szCs w:val="12"/>
                <w:lang w:eastAsia="ar-SA"/>
              </w:rPr>
              <w:t>7010,4</w:t>
            </w:r>
          </w:p>
        </w:tc>
        <w:tc>
          <w:tcPr>
            <w:tcW w:w="851"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200" w:line="240" w:lineRule="auto"/>
              <w:jc w:val="both"/>
              <w:rPr>
                <w:rFonts w:ascii="Times New Roman" w:hAnsi="Times New Roman" w:cs="Times New Roman"/>
                <w:kern w:val="0"/>
                <w:sz w:val="12"/>
                <w:szCs w:val="12"/>
                <w:lang w:eastAsia="ar-SA"/>
              </w:rPr>
            </w:pPr>
            <w:r w:rsidRPr="005D4639">
              <w:rPr>
                <w:rFonts w:ascii="Times New Roman" w:hAnsi="Times New Roman" w:cs="Times New Roman"/>
                <w:kern w:val="0"/>
                <w:sz w:val="12"/>
                <w:szCs w:val="12"/>
                <w:lang w:eastAsia="ar-SA"/>
              </w:rPr>
              <w:t>7010,4</w:t>
            </w:r>
          </w:p>
        </w:tc>
        <w:tc>
          <w:tcPr>
            <w:tcW w:w="850"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pacing w:after="20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kern w:val="0"/>
                <w:sz w:val="12"/>
                <w:szCs w:val="12"/>
                <w:lang w:eastAsia="ar-SA"/>
              </w:rPr>
              <w:t>7010,4</w:t>
            </w:r>
          </w:p>
        </w:tc>
        <w:tc>
          <w:tcPr>
            <w:tcW w:w="709" w:type="dxa"/>
            <w:gridSpan w:val="2"/>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snapToGrid w:val="0"/>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28206,53</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D4639" w:rsidRPr="005D4639" w:rsidRDefault="005D4639" w:rsidP="005D4639">
            <w:pPr>
              <w:suppressAutoHyphens/>
              <w:snapToGrid w:val="0"/>
              <w:spacing w:after="0" w:line="240" w:lineRule="auto"/>
              <w:jc w:val="center"/>
              <w:rPr>
                <w:rFonts w:ascii="Times New Roman" w:hAnsi="Times New Roman" w:cs="Times New Roman"/>
                <w:color w:val="auto"/>
                <w:kern w:val="0"/>
                <w:sz w:val="12"/>
                <w:szCs w:val="12"/>
                <w:lang w:eastAsia="ar-SA"/>
              </w:rPr>
            </w:pPr>
          </w:p>
        </w:tc>
      </w:tr>
    </w:tbl>
    <w:p w:rsid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p>
    <w:p w:rsid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p>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Руководитель                                                                                                                                                                                Ф.И.О</w:t>
      </w:r>
    </w:p>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p>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xml:space="preserve">Глава администрации </w:t>
      </w:r>
    </w:p>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xml:space="preserve">Каратузского района                                                                                                                                            </w:t>
      </w:r>
      <w:proofErr w:type="spellStart"/>
      <w:r w:rsidRPr="005D4639">
        <w:rPr>
          <w:rFonts w:ascii="Times New Roman" w:hAnsi="Times New Roman" w:cs="Times New Roman"/>
          <w:color w:val="auto"/>
          <w:kern w:val="0"/>
          <w:sz w:val="12"/>
          <w:szCs w:val="12"/>
          <w:lang w:eastAsia="ar-SA"/>
        </w:rPr>
        <w:t>Г.И.Кулакова</w:t>
      </w:r>
      <w:proofErr w:type="spellEnd"/>
    </w:p>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p>
    <w:p w:rsidR="005D4639" w:rsidRDefault="005D4639" w:rsidP="005D4639">
      <w:pPr>
        <w:spacing w:after="0" w:line="240" w:lineRule="auto"/>
        <w:ind w:firstLine="284"/>
        <w:rPr>
          <w:rFonts w:ascii="Times New Roman" w:eastAsia="Calibri" w:hAnsi="Times New Roman" w:cs="Times New Roman"/>
          <w:color w:val="auto"/>
          <w:kern w:val="0"/>
          <w:sz w:val="12"/>
          <w:szCs w:val="12"/>
          <w:lang w:eastAsia="en-US"/>
        </w:rPr>
      </w:pPr>
    </w:p>
    <w:p w:rsidR="005D4639" w:rsidRDefault="005D4639" w:rsidP="005D4639">
      <w:pPr>
        <w:spacing w:after="0" w:line="240" w:lineRule="auto"/>
        <w:ind w:firstLine="284"/>
        <w:rPr>
          <w:rFonts w:ascii="Times New Roman" w:eastAsia="Calibri" w:hAnsi="Times New Roman" w:cs="Times New Roman"/>
          <w:color w:val="auto"/>
          <w:kern w:val="0"/>
          <w:sz w:val="12"/>
          <w:szCs w:val="12"/>
          <w:lang w:eastAsia="en-US"/>
        </w:rPr>
      </w:pPr>
    </w:p>
    <w:p w:rsidR="005D4639" w:rsidRDefault="005D4639" w:rsidP="005D4639">
      <w:pPr>
        <w:spacing w:after="0" w:line="240" w:lineRule="auto"/>
        <w:ind w:firstLine="284"/>
        <w:rPr>
          <w:rFonts w:ascii="Times New Roman" w:eastAsia="Calibri" w:hAnsi="Times New Roman" w:cs="Times New Roman"/>
          <w:color w:val="auto"/>
          <w:kern w:val="0"/>
          <w:sz w:val="12"/>
          <w:szCs w:val="12"/>
          <w:lang w:eastAsia="en-US"/>
        </w:rPr>
      </w:pPr>
    </w:p>
    <w:p w:rsidR="005D4639" w:rsidRPr="005D4639" w:rsidRDefault="005D4639" w:rsidP="005D4639">
      <w:pPr>
        <w:widowControl w:val="0"/>
        <w:suppressAutoHyphens/>
        <w:spacing w:after="0" w:line="100" w:lineRule="atLeast"/>
        <w:ind w:left="6237"/>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Приложение № 12</w:t>
      </w:r>
    </w:p>
    <w:p w:rsidR="005D4639" w:rsidRPr="005D4639" w:rsidRDefault="005D4639" w:rsidP="005D4639">
      <w:pPr>
        <w:widowControl w:val="0"/>
        <w:suppressAutoHyphens/>
        <w:spacing w:after="0" w:line="100" w:lineRule="atLeast"/>
        <w:ind w:left="6237"/>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к Паспорту муниципальной программы «Развитие культуры, молодежной политики,  физкультуры и спорта в Каратузском районе»,</w:t>
      </w:r>
      <w:r>
        <w:rPr>
          <w:rFonts w:ascii="Times New Roman" w:hAnsi="Times New Roman" w:cs="Times New Roman"/>
          <w:color w:val="auto"/>
          <w:kern w:val="0"/>
          <w:sz w:val="12"/>
          <w:szCs w:val="12"/>
          <w:lang w:eastAsia="ar-SA"/>
        </w:rPr>
        <w:t xml:space="preserve"> </w:t>
      </w:r>
      <w:r w:rsidRPr="005D4639">
        <w:rPr>
          <w:rFonts w:ascii="Times New Roman" w:hAnsi="Times New Roman" w:cs="Times New Roman"/>
          <w:color w:val="auto"/>
          <w:kern w:val="0"/>
          <w:sz w:val="12"/>
          <w:szCs w:val="12"/>
          <w:lang w:eastAsia="ar-SA"/>
        </w:rPr>
        <w:t>утвержденной постановлением администрации</w:t>
      </w:r>
      <w:r>
        <w:rPr>
          <w:rFonts w:ascii="Times New Roman" w:hAnsi="Times New Roman" w:cs="Times New Roman"/>
          <w:color w:val="auto"/>
          <w:kern w:val="0"/>
          <w:sz w:val="12"/>
          <w:szCs w:val="12"/>
          <w:lang w:eastAsia="ar-SA"/>
        </w:rPr>
        <w:t xml:space="preserve"> </w:t>
      </w:r>
      <w:r w:rsidRPr="005D4639">
        <w:rPr>
          <w:rFonts w:ascii="Times New Roman" w:hAnsi="Times New Roman" w:cs="Times New Roman"/>
          <w:color w:val="auto"/>
          <w:kern w:val="0"/>
          <w:sz w:val="12"/>
          <w:szCs w:val="12"/>
          <w:lang w:eastAsia="ar-SA"/>
        </w:rPr>
        <w:t>Каратузского района от 31.10.2014 г. № 1150-п</w:t>
      </w:r>
    </w:p>
    <w:p w:rsidR="005D4639" w:rsidRPr="005D4639" w:rsidRDefault="005D4639" w:rsidP="005D4639">
      <w:pPr>
        <w:suppressAutoHyphens/>
        <w:spacing w:after="0" w:line="100" w:lineRule="atLeast"/>
        <w:jc w:val="center"/>
        <w:rPr>
          <w:rFonts w:ascii="Times New Roman" w:eastAsia="SimSun" w:hAnsi="Times New Roman" w:cs="Times New Roman"/>
          <w:bCs/>
          <w:color w:val="auto"/>
          <w:kern w:val="1"/>
          <w:sz w:val="12"/>
          <w:szCs w:val="12"/>
          <w:lang w:eastAsia="ar-SA"/>
        </w:rPr>
      </w:pPr>
    </w:p>
    <w:p w:rsidR="005D4639" w:rsidRPr="005D4639" w:rsidRDefault="005D4639" w:rsidP="005D4639">
      <w:pPr>
        <w:suppressAutoHyphens/>
        <w:spacing w:after="0" w:line="100" w:lineRule="atLeast"/>
        <w:jc w:val="center"/>
        <w:rPr>
          <w:rFonts w:ascii="Times New Roman" w:eastAsia="SimSun" w:hAnsi="Times New Roman" w:cs="Times New Roman"/>
          <w:bCs/>
          <w:color w:val="auto"/>
          <w:kern w:val="1"/>
          <w:sz w:val="12"/>
          <w:szCs w:val="12"/>
          <w:lang w:eastAsia="ar-SA"/>
        </w:rPr>
      </w:pPr>
      <w:r w:rsidRPr="005D4639">
        <w:rPr>
          <w:rFonts w:ascii="Times New Roman" w:eastAsia="SimSun" w:hAnsi="Times New Roman" w:cs="Times New Roman"/>
          <w:bCs/>
          <w:color w:val="auto"/>
          <w:kern w:val="1"/>
          <w:sz w:val="12"/>
          <w:szCs w:val="12"/>
          <w:lang w:eastAsia="ar-SA"/>
        </w:rPr>
        <w:t xml:space="preserve">Подпрограмма «Развитие </w:t>
      </w:r>
      <w:proofErr w:type="spellStart"/>
      <w:r w:rsidRPr="005D4639">
        <w:rPr>
          <w:rFonts w:ascii="Times New Roman" w:eastAsia="SimSun" w:hAnsi="Times New Roman" w:cs="Times New Roman"/>
          <w:bCs/>
          <w:color w:val="auto"/>
          <w:kern w:val="1"/>
          <w:sz w:val="12"/>
          <w:szCs w:val="12"/>
          <w:lang w:eastAsia="ar-SA"/>
        </w:rPr>
        <w:t>киновидеообслуживания</w:t>
      </w:r>
      <w:proofErr w:type="spellEnd"/>
      <w:r w:rsidRPr="005D4639">
        <w:rPr>
          <w:rFonts w:ascii="Times New Roman" w:eastAsia="SimSun" w:hAnsi="Times New Roman" w:cs="Times New Roman"/>
          <w:bCs/>
          <w:color w:val="auto"/>
          <w:kern w:val="1"/>
          <w:sz w:val="12"/>
          <w:szCs w:val="12"/>
          <w:lang w:eastAsia="ar-SA"/>
        </w:rPr>
        <w:t xml:space="preserve">» </w:t>
      </w:r>
    </w:p>
    <w:p w:rsidR="005D4639" w:rsidRPr="005D4639" w:rsidRDefault="005D4639" w:rsidP="005D4639">
      <w:pPr>
        <w:suppressAutoHyphens/>
        <w:spacing w:after="0" w:line="100" w:lineRule="atLeast"/>
        <w:jc w:val="center"/>
        <w:rPr>
          <w:rFonts w:ascii="Times New Roman" w:eastAsia="SimSun" w:hAnsi="Times New Roman" w:cs="Times New Roman"/>
          <w:bCs/>
          <w:color w:val="auto"/>
          <w:kern w:val="1"/>
          <w:sz w:val="12"/>
          <w:szCs w:val="12"/>
          <w:lang w:eastAsia="ar-SA"/>
        </w:rPr>
      </w:pPr>
    </w:p>
    <w:p w:rsidR="005D4639" w:rsidRPr="005D4639" w:rsidRDefault="005D4639" w:rsidP="005D4639">
      <w:pPr>
        <w:pStyle w:val="ac"/>
        <w:numPr>
          <w:ilvl w:val="1"/>
          <w:numId w:val="22"/>
        </w:numPr>
        <w:tabs>
          <w:tab w:val="clear" w:pos="1080"/>
        </w:tabs>
        <w:suppressAutoHyphens/>
        <w:spacing w:after="0" w:line="100" w:lineRule="atLeast"/>
        <w:ind w:left="0" w:firstLine="0"/>
        <w:jc w:val="center"/>
        <w:rPr>
          <w:rFonts w:ascii="Times New Roman" w:eastAsia="SimSun" w:hAnsi="Times New Roman" w:cs="Times New Roman"/>
          <w:b/>
          <w:bCs/>
          <w:kern w:val="1"/>
          <w:sz w:val="12"/>
          <w:szCs w:val="12"/>
          <w:lang w:eastAsia="ar-SA"/>
        </w:rPr>
      </w:pPr>
      <w:r w:rsidRPr="005D4639">
        <w:rPr>
          <w:rFonts w:ascii="Times New Roman" w:eastAsia="SimSun" w:hAnsi="Times New Roman" w:cs="Times New Roman"/>
          <w:b/>
          <w:bCs/>
          <w:kern w:val="1"/>
          <w:sz w:val="12"/>
          <w:szCs w:val="12"/>
          <w:lang w:eastAsia="ar-SA"/>
        </w:rPr>
        <w:t xml:space="preserve">Паспорт подпрограммы </w:t>
      </w:r>
    </w:p>
    <w:p w:rsidR="005D4639" w:rsidRPr="005D4639" w:rsidRDefault="005D4639" w:rsidP="005D4639">
      <w:pPr>
        <w:pStyle w:val="ac"/>
        <w:tabs>
          <w:tab w:val="left" w:pos="5040"/>
          <w:tab w:val="left" w:pos="5220"/>
        </w:tabs>
        <w:suppressAutoHyphens/>
        <w:spacing w:after="0" w:line="100" w:lineRule="atLeast"/>
        <w:ind w:left="1080"/>
        <w:rPr>
          <w:rFonts w:ascii="Times New Roman" w:eastAsia="SimSun" w:hAnsi="Times New Roman" w:cs="Times New Roman"/>
          <w:b/>
          <w:bCs/>
          <w:kern w:val="1"/>
          <w:sz w:val="12"/>
          <w:szCs w:val="12"/>
          <w:lang w:eastAsia="ar-SA"/>
        </w:rPr>
      </w:pPr>
    </w:p>
    <w:tbl>
      <w:tblPr>
        <w:tblW w:w="0" w:type="auto"/>
        <w:tblInd w:w="108" w:type="dxa"/>
        <w:tblLayout w:type="fixed"/>
        <w:tblLook w:val="0000" w:firstRow="0" w:lastRow="0" w:firstColumn="0" w:lastColumn="0" w:noHBand="0" w:noVBand="0"/>
      </w:tblPr>
      <w:tblGrid>
        <w:gridCol w:w="3690"/>
        <w:gridCol w:w="7367"/>
      </w:tblGrid>
      <w:tr w:rsidR="005D4639" w:rsidRPr="005D4639" w:rsidTr="005D4639">
        <w:trPr>
          <w:trHeight w:val="20"/>
        </w:trPr>
        <w:tc>
          <w:tcPr>
            <w:tcW w:w="3690"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bCs/>
                <w:color w:val="auto"/>
                <w:kern w:val="0"/>
                <w:sz w:val="12"/>
                <w:szCs w:val="12"/>
                <w:lang w:eastAsia="ar-SA"/>
              </w:rPr>
              <w:t>Наименование подпрограммы</w:t>
            </w:r>
          </w:p>
        </w:tc>
        <w:tc>
          <w:tcPr>
            <w:tcW w:w="7367" w:type="dxa"/>
            <w:tcBorders>
              <w:top w:val="single" w:sz="4" w:space="0" w:color="000000"/>
              <w:left w:val="single" w:sz="4" w:space="0" w:color="000000"/>
              <w:bottom w:val="single" w:sz="4" w:space="0" w:color="000000"/>
              <w:right w:val="single" w:sz="4" w:space="0" w:color="000000"/>
            </w:tcBorders>
            <w:shd w:val="clear" w:color="auto" w:fill="auto"/>
          </w:tcPr>
          <w:p w:rsidR="005D4639" w:rsidRPr="005D4639" w:rsidRDefault="005D4639" w:rsidP="005D4639">
            <w:pPr>
              <w:tabs>
                <w:tab w:val="left" w:pos="5040"/>
                <w:tab w:val="left" w:pos="5220"/>
              </w:tabs>
              <w:suppressAutoHyphens/>
              <w:spacing w:after="0" w:line="100" w:lineRule="atLeast"/>
              <w:rPr>
                <w:rFonts w:ascii="Times New Roman" w:eastAsia="SimSun" w:hAnsi="Times New Roman" w:cs="Times New Roman"/>
                <w:color w:val="auto"/>
                <w:kern w:val="1"/>
                <w:sz w:val="12"/>
                <w:szCs w:val="12"/>
                <w:lang w:eastAsia="ar-SA"/>
              </w:rPr>
            </w:pPr>
            <w:r w:rsidRPr="005D4639">
              <w:rPr>
                <w:rFonts w:ascii="Times New Roman" w:eastAsia="SimSun" w:hAnsi="Times New Roman" w:cs="Times New Roman"/>
                <w:bCs/>
                <w:color w:val="auto"/>
                <w:kern w:val="1"/>
                <w:sz w:val="12"/>
                <w:szCs w:val="12"/>
                <w:lang w:eastAsia="ar-SA"/>
              </w:rPr>
              <w:t xml:space="preserve">«Развитие </w:t>
            </w:r>
            <w:proofErr w:type="spellStart"/>
            <w:r w:rsidRPr="005D4639">
              <w:rPr>
                <w:rFonts w:ascii="Times New Roman" w:eastAsia="SimSun" w:hAnsi="Times New Roman" w:cs="Times New Roman"/>
                <w:bCs/>
                <w:color w:val="auto"/>
                <w:kern w:val="1"/>
                <w:sz w:val="12"/>
                <w:szCs w:val="12"/>
                <w:lang w:eastAsia="ar-SA"/>
              </w:rPr>
              <w:t>киновидеообслуживания</w:t>
            </w:r>
            <w:proofErr w:type="spellEnd"/>
            <w:r w:rsidRPr="005D4639">
              <w:rPr>
                <w:rFonts w:ascii="Times New Roman" w:eastAsia="SimSun" w:hAnsi="Times New Roman" w:cs="Times New Roman"/>
                <w:bCs/>
                <w:color w:val="auto"/>
                <w:kern w:val="1"/>
                <w:sz w:val="12"/>
                <w:szCs w:val="12"/>
                <w:lang w:eastAsia="ar-SA"/>
              </w:rPr>
              <w:t xml:space="preserve">» </w:t>
            </w:r>
          </w:p>
        </w:tc>
      </w:tr>
      <w:tr w:rsidR="005D4639" w:rsidRPr="005D4639" w:rsidTr="005D4639">
        <w:trPr>
          <w:trHeight w:val="20"/>
        </w:trPr>
        <w:tc>
          <w:tcPr>
            <w:tcW w:w="3690"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bCs/>
                <w:color w:val="auto"/>
                <w:kern w:val="0"/>
                <w:sz w:val="12"/>
                <w:szCs w:val="12"/>
                <w:lang w:eastAsia="ar-SA"/>
              </w:rPr>
              <w:t>Наименование муниципальной программы, в рамках которой реализуется подпрограмма</w:t>
            </w:r>
          </w:p>
        </w:tc>
        <w:tc>
          <w:tcPr>
            <w:tcW w:w="7367" w:type="dxa"/>
            <w:tcBorders>
              <w:top w:val="single" w:sz="4" w:space="0" w:color="000000"/>
              <w:left w:val="single" w:sz="4" w:space="0" w:color="000000"/>
              <w:bottom w:val="single" w:sz="4" w:space="0" w:color="000000"/>
              <w:right w:val="single" w:sz="4" w:space="0" w:color="000000"/>
            </w:tcBorders>
            <w:shd w:val="clear" w:color="auto" w:fill="auto"/>
          </w:tcPr>
          <w:p w:rsidR="005D4639" w:rsidRPr="005D4639" w:rsidRDefault="005D4639" w:rsidP="005D4639">
            <w:pPr>
              <w:tabs>
                <w:tab w:val="left" w:pos="5040"/>
                <w:tab w:val="left" w:pos="5220"/>
              </w:tabs>
              <w:suppressAutoHyphens/>
              <w:spacing w:after="0" w:line="100" w:lineRule="atLeast"/>
              <w:rPr>
                <w:rFonts w:ascii="Times New Roman" w:eastAsia="SimSun" w:hAnsi="Times New Roman" w:cs="Times New Roman"/>
                <w:b/>
                <w:bCs/>
                <w:color w:val="auto"/>
                <w:kern w:val="1"/>
                <w:sz w:val="12"/>
                <w:szCs w:val="12"/>
                <w:lang w:eastAsia="ar-SA"/>
              </w:rPr>
            </w:pPr>
            <w:r w:rsidRPr="005D4639">
              <w:rPr>
                <w:rFonts w:ascii="Times New Roman" w:eastAsia="SimSun" w:hAnsi="Times New Roman" w:cs="Times New Roman"/>
                <w:bCs/>
                <w:color w:val="auto"/>
                <w:kern w:val="1"/>
                <w:sz w:val="12"/>
                <w:szCs w:val="12"/>
                <w:lang w:eastAsia="ar-SA"/>
              </w:rPr>
              <w:t>«Развитие культуры, молодежной политики физкультуры и спорта в Каратузском районе»</w:t>
            </w:r>
          </w:p>
        </w:tc>
      </w:tr>
      <w:tr w:rsidR="005D4639" w:rsidRPr="005D4639" w:rsidTr="005D4639">
        <w:trPr>
          <w:trHeight w:val="20"/>
        </w:trPr>
        <w:tc>
          <w:tcPr>
            <w:tcW w:w="3690"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Муниципальный заказчик-координатор программы</w:t>
            </w:r>
          </w:p>
        </w:tc>
        <w:tc>
          <w:tcPr>
            <w:tcW w:w="7367" w:type="dxa"/>
            <w:tcBorders>
              <w:top w:val="single" w:sz="4" w:space="0" w:color="000000"/>
              <w:left w:val="single" w:sz="4" w:space="0" w:color="000000"/>
              <w:bottom w:val="single" w:sz="4" w:space="0" w:color="000000"/>
              <w:right w:val="single" w:sz="4" w:space="0" w:color="000000"/>
            </w:tcBorders>
            <w:shd w:val="clear" w:color="auto" w:fill="auto"/>
          </w:tcPr>
          <w:p w:rsidR="005D4639" w:rsidRPr="005D4639" w:rsidRDefault="005D4639" w:rsidP="005D4639">
            <w:pPr>
              <w:tabs>
                <w:tab w:val="left" w:pos="5040"/>
                <w:tab w:val="left" w:pos="5220"/>
              </w:tabs>
              <w:suppressAutoHyphens/>
              <w:spacing w:after="0" w:line="100" w:lineRule="atLeast"/>
              <w:rPr>
                <w:rFonts w:ascii="Times New Roman" w:eastAsia="SimSun" w:hAnsi="Times New Roman" w:cs="Times New Roman"/>
                <w:b/>
                <w:bCs/>
                <w:color w:val="auto"/>
                <w:kern w:val="1"/>
                <w:sz w:val="12"/>
                <w:szCs w:val="12"/>
                <w:lang w:eastAsia="ar-SA"/>
              </w:rPr>
            </w:pPr>
            <w:r w:rsidRPr="005D4639">
              <w:rPr>
                <w:rFonts w:ascii="Times New Roman" w:eastAsia="SimSun" w:hAnsi="Times New Roman" w:cs="Times New Roman"/>
                <w:color w:val="auto"/>
                <w:kern w:val="1"/>
                <w:sz w:val="12"/>
                <w:szCs w:val="12"/>
                <w:lang w:eastAsia="ar-SA"/>
              </w:rPr>
              <w:t>Администрация Каратузского района</w:t>
            </w:r>
          </w:p>
        </w:tc>
      </w:tr>
      <w:tr w:rsidR="005D4639" w:rsidRPr="005D4639" w:rsidTr="005D4639">
        <w:trPr>
          <w:trHeight w:val="20"/>
        </w:trPr>
        <w:tc>
          <w:tcPr>
            <w:tcW w:w="3690"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5D4639">
              <w:rPr>
                <w:rFonts w:ascii="Times New Roman" w:eastAsia="Arial" w:hAnsi="Times New Roman" w:cs="Times New Roman"/>
                <w:color w:val="auto"/>
                <w:kern w:val="0"/>
                <w:sz w:val="12"/>
                <w:szCs w:val="12"/>
                <w:lang w:eastAsia="ar-SA"/>
              </w:rPr>
              <w:t>Исполнители мероприятий подпрограммы, главные распорядители, бюджетных средств</w:t>
            </w:r>
          </w:p>
        </w:tc>
        <w:tc>
          <w:tcPr>
            <w:tcW w:w="7367" w:type="dxa"/>
            <w:tcBorders>
              <w:top w:val="single" w:sz="4" w:space="0" w:color="000000"/>
              <w:left w:val="single" w:sz="4" w:space="0" w:color="000000"/>
              <w:bottom w:val="single" w:sz="4" w:space="0" w:color="000000"/>
              <w:right w:val="single" w:sz="4" w:space="0" w:color="000000"/>
            </w:tcBorders>
            <w:shd w:val="clear" w:color="auto" w:fill="auto"/>
          </w:tcPr>
          <w:p w:rsidR="005D4639" w:rsidRPr="005D4639" w:rsidRDefault="005D4639" w:rsidP="005D4639">
            <w:pPr>
              <w:tabs>
                <w:tab w:val="left" w:pos="5040"/>
                <w:tab w:val="left" w:pos="5220"/>
              </w:tabs>
              <w:suppressAutoHyphens/>
              <w:spacing w:after="0" w:line="100" w:lineRule="atLeast"/>
              <w:rPr>
                <w:rFonts w:ascii="Times New Roman" w:eastAsia="SimSun" w:hAnsi="Times New Roman" w:cs="Times New Roman"/>
                <w:b/>
                <w:bCs/>
                <w:color w:val="auto"/>
                <w:kern w:val="1"/>
                <w:sz w:val="12"/>
                <w:szCs w:val="12"/>
                <w:lang w:eastAsia="ar-SA"/>
              </w:rPr>
            </w:pPr>
            <w:r w:rsidRPr="005D4639">
              <w:rPr>
                <w:rFonts w:ascii="Times New Roman" w:eastAsia="SimSun" w:hAnsi="Times New Roman" w:cs="Times New Roman"/>
                <w:color w:val="auto"/>
                <w:kern w:val="1"/>
                <w:sz w:val="12"/>
                <w:szCs w:val="12"/>
                <w:lang w:eastAsia="ar-SA"/>
              </w:rPr>
              <w:t>Администрация Каратузского района</w:t>
            </w:r>
          </w:p>
        </w:tc>
      </w:tr>
      <w:tr w:rsidR="005D4639" w:rsidRPr="005D4639" w:rsidTr="005D4639">
        <w:trPr>
          <w:trHeight w:val="20"/>
        </w:trPr>
        <w:tc>
          <w:tcPr>
            <w:tcW w:w="3690"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suppressAutoHyphens/>
              <w:autoSpaceDE w:val="0"/>
              <w:spacing w:after="0" w:line="240" w:lineRule="auto"/>
              <w:jc w:val="both"/>
              <w:rPr>
                <w:rFonts w:ascii="Times New Roman" w:eastAsia="Arial" w:hAnsi="Times New Roman" w:cs="Times New Roman"/>
                <w:bCs/>
                <w:color w:val="auto"/>
                <w:kern w:val="0"/>
                <w:sz w:val="12"/>
                <w:szCs w:val="12"/>
                <w:lang w:eastAsia="ar-SA"/>
              </w:rPr>
            </w:pPr>
            <w:r w:rsidRPr="005D4639">
              <w:rPr>
                <w:rFonts w:ascii="Times New Roman" w:eastAsia="Arial" w:hAnsi="Times New Roman" w:cs="Times New Roman"/>
                <w:bCs/>
                <w:color w:val="auto"/>
                <w:kern w:val="0"/>
                <w:sz w:val="12"/>
                <w:szCs w:val="12"/>
                <w:lang w:eastAsia="ar-SA"/>
              </w:rPr>
              <w:t>Цель</w:t>
            </w:r>
          </w:p>
          <w:p w:rsidR="005D4639" w:rsidRPr="005D4639" w:rsidRDefault="005D4639" w:rsidP="005D4639">
            <w:pPr>
              <w:suppressAutoHyphens/>
              <w:autoSpaceDE w:val="0"/>
              <w:spacing w:after="0" w:line="240" w:lineRule="auto"/>
              <w:jc w:val="both"/>
              <w:rPr>
                <w:rFonts w:ascii="Times New Roman" w:eastAsia="Arial" w:hAnsi="Times New Roman" w:cs="Times New Roman"/>
                <w:bCs/>
                <w:color w:val="auto"/>
                <w:kern w:val="0"/>
                <w:sz w:val="12"/>
                <w:szCs w:val="12"/>
                <w:lang w:eastAsia="ar-SA"/>
              </w:rPr>
            </w:pPr>
            <w:r w:rsidRPr="005D4639">
              <w:rPr>
                <w:rFonts w:ascii="Times New Roman" w:eastAsia="Arial" w:hAnsi="Times New Roman" w:cs="Times New Roman"/>
                <w:bCs/>
                <w:color w:val="auto"/>
                <w:kern w:val="0"/>
                <w:sz w:val="12"/>
                <w:szCs w:val="12"/>
                <w:lang w:eastAsia="ar-SA"/>
              </w:rPr>
              <w:t>и задачи подпрограммы</w:t>
            </w:r>
          </w:p>
          <w:p w:rsidR="005D4639" w:rsidRPr="005D4639" w:rsidRDefault="005D4639" w:rsidP="005D4639">
            <w:pPr>
              <w:widowControl w:val="0"/>
              <w:suppressAutoHyphens/>
              <w:autoSpaceDE w:val="0"/>
              <w:spacing w:after="0" w:line="240" w:lineRule="auto"/>
              <w:ind w:firstLine="720"/>
              <w:jc w:val="both"/>
              <w:rPr>
                <w:rFonts w:ascii="Times New Roman" w:eastAsia="Arial" w:hAnsi="Times New Roman" w:cs="Times New Roman"/>
                <w:bCs/>
                <w:color w:val="auto"/>
                <w:kern w:val="0"/>
                <w:sz w:val="12"/>
                <w:szCs w:val="12"/>
                <w:lang w:eastAsia="ar-SA"/>
              </w:rPr>
            </w:pPr>
          </w:p>
        </w:tc>
        <w:tc>
          <w:tcPr>
            <w:tcW w:w="7367" w:type="dxa"/>
            <w:tcBorders>
              <w:top w:val="single" w:sz="4" w:space="0" w:color="000000"/>
              <w:left w:val="single" w:sz="4" w:space="0" w:color="000000"/>
              <w:bottom w:val="single" w:sz="4" w:space="0" w:color="000000"/>
              <w:right w:val="single" w:sz="4" w:space="0" w:color="000000"/>
            </w:tcBorders>
            <w:shd w:val="clear" w:color="auto" w:fill="auto"/>
          </w:tcPr>
          <w:p w:rsidR="005D4639" w:rsidRPr="005D4639" w:rsidRDefault="005D4639" w:rsidP="005D4639">
            <w:pPr>
              <w:suppressAutoHyphens/>
              <w:spacing w:after="0" w:line="240" w:lineRule="auto"/>
              <w:ind w:hanging="700"/>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xml:space="preserve">- Ре  Повышение роли </w:t>
            </w:r>
            <w:proofErr w:type="spellStart"/>
            <w:r w:rsidRPr="005D4639">
              <w:rPr>
                <w:rFonts w:ascii="Times New Roman" w:hAnsi="Times New Roman" w:cs="Times New Roman"/>
                <w:color w:val="auto"/>
                <w:kern w:val="0"/>
                <w:sz w:val="12"/>
                <w:szCs w:val="12"/>
                <w:lang w:eastAsia="ar-SA"/>
              </w:rPr>
              <w:t>киновидеообслуживания</w:t>
            </w:r>
            <w:proofErr w:type="spellEnd"/>
            <w:r w:rsidRPr="005D4639">
              <w:rPr>
                <w:rFonts w:ascii="Times New Roman" w:hAnsi="Times New Roman" w:cs="Times New Roman"/>
                <w:color w:val="auto"/>
                <w:kern w:val="0"/>
                <w:sz w:val="12"/>
                <w:szCs w:val="12"/>
                <w:lang w:eastAsia="ar-SA"/>
              </w:rPr>
              <w:t xml:space="preserve">  населения Каратузского района, как фактора социально-культурного развития района. </w:t>
            </w:r>
          </w:p>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укрепление единого информационно-культурного пространства района;</w:t>
            </w:r>
          </w:p>
          <w:p w:rsidR="005D4639" w:rsidRPr="005D4639" w:rsidRDefault="005D4639" w:rsidP="005D4639">
            <w:pPr>
              <w:suppressAutoHyphens/>
              <w:spacing w:after="0" w:line="240" w:lineRule="auto"/>
              <w:ind w:hanging="980"/>
              <w:jc w:val="both"/>
              <w:rPr>
                <w:rFonts w:ascii="Times New Roman" w:hAnsi="Times New Roman" w:cs="Times New Roman"/>
                <w:bCs/>
                <w:color w:val="auto"/>
                <w:kern w:val="0"/>
                <w:sz w:val="12"/>
                <w:szCs w:val="12"/>
                <w:lang w:eastAsia="ar-SA"/>
              </w:rPr>
            </w:pPr>
            <w:r w:rsidRPr="005D4639">
              <w:rPr>
                <w:rFonts w:ascii="Times New Roman" w:hAnsi="Times New Roman" w:cs="Times New Roman"/>
                <w:color w:val="auto"/>
                <w:kern w:val="0"/>
                <w:sz w:val="12"/>
                <w:szCs w:val="12"/>
                <w:lang w:eastAsia="ar-SA"/>
              </w:rPr>
              <w:t xml:space="preserve">   -     - обеспечение выполнения муниципального задания муниципальным бюджетным учреждением культуры «</w:t>
            </w:r>
            <w:proofErr w:type="spellStart"/>
            <w:r w:rsidRPr="005D4639">
              <w:rPr>
                <w:rFonts w:ascii="Times New Roman" w:hAnsi="Times New Roman" w:cs="Times New Roman"/>
                <w:color w:val="auto"/>
                <w:kern w:val="0"/>
                <w:sz w:val="12"/>
                <w:szCs w:val="12"/>
                <w:lang w:eastAsia="ar-SA"/>
              </w:rPr>
              <w:t>Каратузская</w:t>
            </w:r>
            <w:proofErr w:type="spellEnd"/>
            <w:r w:rsidRPr="005D4639">
              <w:rPr>
                <w:rFonts w:ascii="Times New Roman" w:hAnsi="Times New Roman" w:cs="Times New Roman"/>
                <w:color w:val="auto"/>
                <w:kern w:val="0"/>
                <w:sz w:val="12"/>
                <w:szCs w:val="12"/>
                <w:lang w:eastAsia="ar-SA"/>
              </w:rPr>
              <w:t xml:space="preserve"> районная киносеть».</w:t>
            </w:r>
          </w:p>
        </w:tc>
      </w:tr>
      <w:tr w:rsidR="005D4639" w:rsidRPr="005D4639" w:rsidTr="005D4639">
        <w:trPr>
          <w:trHeight w:val="20"/>
        </w:trPr>
        <w:tc>
          <w:tcPr>
            <w:tcW w:w="3690"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widowControl w:val="0"/>
              <w:suppressAutoHyphens/>
              <w:spacing w:after="0" w:line="100" w:lineRule="atLeast"/>
              <w:rPr>
                <w:rFonts w:ascii="Times New Roman" w:eastAsia="SimSun" w:hAnsi="Times New Roman" w:cs="Times New Roman"/>
                <w:color w:val="auto"/>
                <w:kern w:val="1"/>
                <w:sz w:val="12"/>
                <w:szCs w:val="12"/>
                <w:lang w:eastAsia="ar-SA"/>
              </w:rPr>
            </w:pPr>
            <w:r w:rsidRPr="005D4639">
              <w:rPr>
                <w:rFonts w:ascii="Times New Roman" w:eastAsia="SimSun" w:hAnsi="Times New Roman" w:cs="Times New Roman"/>
                <w:bCs/>
                <w:color w:val="auto"/>
                <w:kern w:val="1"/>
                <w:sz w:val="12"/>
                <w:szCs w:val="12"/>
                <w:lang w:eastAsia="ar-SA"/>
              </w:rPr>
              <w:t>Целевые индикаторы</w:t>
            </w:r>
          </w:p>
        </w:tc>
        <w:tc>
          <w:tcPr>
            <w:tcW w:w="7367" w:type="dxa"/>
            <w:tcBorders>
              <w:top w:val="single" w:sz="4" w:space="0" w:color="000000"/>
              <w:left w:val="single" w:sz="4" w:space="0" w:color="000000"/>
              <w:bottom w:val="single" w:sz="4" w:space="0" w:color="000000"/>
              <w:right w:val="single" w:sz="4" w:space="0" w:color="000000"/>
            </w:tcBorders>
            <w:shd w:val="clear" w:color="auto" w:fill="auto"/>
          </w:tcPr>
          <w:p w:rsidR="005D4639" w:rsidRPr="005D4639" w:rsidRDefault="005D4639" w:rsidP="005D4639">
            <w:pPr>
              <w:suppressAutoHyphens/>
              <w:spacing w:after="0" w:line="240" w:lineRule="auto"/>
              <w:ind w:hanging="980"/>
              <w:jc w:val="both"/>
              <w:rPr>
                <w:rFonts w:ascii="Times New Roman" w:hAnsi="Times New Roman" w:cs="Times New Roman"/>
                <w:bCs/>
                <w:color w:val="auto"/>
                <w:kern w:val="0"/>
                <w:sz w:val="12"/>
                <w:szCs w:val="12"/>
                <w:lang w:eastAsia="ar-SA"/>
              </w:rPr>
            </w:pPr>
            <w:r w:rsidRPr="005D4639">
              <w:rPr>
                <w:rFonts w:ascii="Times New Roman" w:hAnsi="Times New Roman" w:cs="Times New Roman"/>
                <w:color w:val="auto"/>
                <w:kern w:val="0"/>
                <w:sz w:val="12"/>
                <w:szCs w:val="12"/>
                <w:lang w:eastAsia="ar-SA"/>
              </w:rPr>
              <w:t xml:space="preserve">- </w:t>
            </w:r>
            <w:proofErr w:type="spellStart"/>
            <w:r w:rsidRPr="005D4639">
              <w:rPr>
                <w:rFonts w:ascii="Times New Roman" w:hAnsi="Times New Roman" w:cs="Times New Roman"/>
                <w:color w:val="auto"/>
                <w:kern w:val="0"/>
                <w:sz w:val="12"/>
                <w:szCs w:val="12"/>
                <w:lang w:eastAsia="ar-SA"/>
              </w:rPr>
              <w:t>охва</w:t>
            </w:r>
            <w:proofErr w:type="spellEnd"/>
            <w:r w:rsidRPr="005D4639">
              <w:rPr>
                <w:rFonts w:ascii="Times New Roman" w:hAnsi="Times New Roman" w:cs="Times New Roman"/>
                <w:color w:val="auto"/>
                <w:kern w:val="0"/>
                <w:sz w:val="12"/>
                <w:szCs w:val="12"/>
                <w:lang w:eastAsia="ar-SA"/>
              </w:rPr>
              <w:t xml:space="preserve">   </w:t>
            </w:r>
            <w:r w:rsidRPr="005D4639">
              <w:rPr>
                <w:rFonts w:ascii="Times New Roman" w:hAnsi="Times New Roman" w:cs="Times New Roman"/>
                <w:bCs/>
                <w:color w:val="auto"/>
                <w:kern w:val="0"/>
                <w:sz w:val="12"/>
                <w:szCs w:val="12"/>
                <w:lang w:eastAsia="ar-SA"/>
              </w:rPr>
              <w:t>1.Количество киноустановок</w:t>
            </w:r>
          </w:p>
          <w:p w:rsidR="005D4639" w:rsidRPr="005D4639" w:rsidRDefault="005D4639" w:rsidP="005D4639">
            <w:pPr>
              <w:suppressAutoHyphens/>
              <w:autoSpaceDE w:val="0"/>
              <w:spacing w:after="0" w:line="240" w:lineRule="auto"/>
              <w:jc w:val="both"/>
              <w:rPr>
                <w:rFonts w:ascii="Times New Roman" w:eastAsia="Arial" w:hAnsi="Times New Roman" w:cs="Times New Roman"/>
                <w:bCs/>
                <w:color w:val="auto"/>
                <w:kern w:val="0"/>
                <w:sz w:val="12"/>
                <w:szCs w:val="12"/>
                <w:lang w:eastAsia="ar-SA"/>
              </w:rPr>
            </w:pPr>
            <w:r w:rsidRPr="005D4639">
              <w:rPr>
                <w:rFonts w:ascii="Times New Roman" w:eastAsia="Arial" w:hAnsi="Times New Roman" w:cs="Times New Roman"/>
                <w:bCs/>
                <w:color w:val="auto"/>
                <w:kern w:val="0"/>
                <w:sz w:val="12"/>
                <w:szCs w:val="12"/>
                <w:lang w:eastAsia="ar-SA"/>
              </w:rPr>
              <w:t>2.Количество ме</w:t>
            </w:r>
            <w:proofErr w:type="gramStart"/>
            <w:r w:rsidRPr="005D4639">
              <w:rPr>
                <w:rFonts w:ascii="Times New Roman" w:eastAsia="Arial" w:hAnsi="Times New Roman" w:cs="Times New Roman"/>
                <w:bCs/>
                <w:color w:val="auto"/>
                <w:kern w:val="0"/>
                <w:sz w:val="12"/>
                <w:szCs w:val="12"/>
                <w:lang w:eastAsia="ar-SA"/>
              </w:rPr>
              <w:t>ст в зр</w:t>
            </w:r>
            <w:proofErr w:type="gramEnd"/>
            <w:r w:rsidRPr="005D4639">
              <w:rPr>
                <w:rFonts w:ascii="Times New Roman" w:eastAsia="Arial" w:hAnsi="Times New Roman" w:cs="Times New Roman"/>
                <w:bCs/>
                <w:color w:val="auto"/>
                <w:kern w:val="0"/>
                <w:sz w:val="12"/>
                <w:szCs w:val="12"/>
                <w:lang w:eastAsia="ar-SA"/>
              </w:rPr>
              <w:t>ительных залах киноустановок</w:t>
            </w:r>
          </w:p>
          <w:p w:rsidR="005D4639" w:rsidRPr="005D4639" w:rsidRDefault="005D4639" w:rsidP="005D4639">
            <w:pPr>
              <w:suppressAutoHyphens/>
              <w:autoSpaceDE w:val="0"/>
              <w:spacing w:after="0" w:line="240" w:lineRule="auto"/>
              <w:jc w:val="both"/>
              <w:rPr>
                <w:rFonts w:ascii="Times New Roman" w:eastAsia="Arial" w:hAnsi="Times New Roman" w:cs="Times New Roman"/>
                <w:bCs/>
                <w:color w:val="auto"/>
                <w:kern w:val="0"/>
                <w:sz w:val="12"/>
                <w:szCs w:val="12"/>
                <w:lang w:eastAsia="ar-SA"/>
              </w:rPr>
            </w:pPr>
            <w:r w:rsidRPr="005D4639">
              <w:rPr>
                <w:rFonts w:ascii="Times New Roman" w:eastAsia="Arial" w:hAnsi="Times New Roman" w:cs="Times New Roman"/>
                <w:bCs/>
                <w:color w:val="auto"/>
                <w:kern w:val="0"/>
                <w:sz w:val="12"/>
                <w:szCs w:val="12"/>
                <w:lang w:eastAsia="ar-SA"/>
              </w:rPr>
              <w:t>3.Количество посещений киносеансов</w:t>
            </w:r>
          </w:p>
          <w:p w:rsidR="005D4639" w:rsidRPr="005D4639" w:rsidRDefault="005D4639" w:rsidP="005D4639">
            <w:pPr>
              <w:suppressAutoHyphens/>
              <w:autoSpaceDE w:val="0"/>
              <w:spacing w:after="0" w:line="240" w:lineRule="auto"/>
              <w:jc w:val="both"/>
              <w:rPr>
                <w:rFonts w:ascii="Times New Roman" w:eastAsia="Arial" w:hAnsi="Times New Roman" w:cs="Times New Roman"/>
                <w:bCs/>
                <w:color w:val="auto"/>
                <w:kern w:val="0"/>
                <w:sz w:val="12"/>
                <w:szCs w:val="12"/>
                <w:lang w:eastAsia="ar-SA"/>
              </w:rPr>
            </w:pPr>
            <w:r w:rsidRPr="005D4639">
              <w:rPr>
                <w:rFonts w:ascii="Times New Roman" w:eastAsia="Arial" w:hAnsi="Times New Roman" w:cs="Times New Roman"/>
                <w:bCs/>
                <w:color w:val="auto"/>
                <w:kern w:val="0"/>
                <w:sz w:val="12"/>
                <w:szCs w:val="12"/>
                <w:lang w:eastAsia="ar-SA"/>
              </w:rPr>
              <w:t>4.Количество киносеансов</w:t>
            </w:r>
          </w:p>
          <w:p w:rsidR="005D4639" w:rsidRPr="005D4639" w:rsidRDefault="005D4639" w:rsidP="005D4639">
            <w:pPr>
              <w:suppressAutoHyphens/>
              <w:autoSpaceDE w:val="0"/>
              <w:spacing w:after="0" w:line="240" w:lineRule="auto"/>
              <w:jc w:val="both"/>
              <w:rPr>
                <w:rFonts w:ascii="Times New Roman" w:eastAsia="Arial" w:hAnsi="Times New Roman" w:cs="Times New Roman"/>
                <w:bCs/>
                <w:color w:val="auto"/>
                <w:kern w:val="0"/>
                <w:sz w:val="12"/>
                <w:szCs w:val="12"/>
                <w:lang w:eastAsia="ar-SA"/>
              </w:rPr>
            </w:pPr>
            <w:r w:rsidRPr="005D4639">
              <w:rPr>
                <w:rFonts w:ascii="Times New Roman" w:eastAsia="Arial" w:hAnsi="Times New Roman" w:cs="Times New Roman"/>
                <w:bCs/>
                <w:color w:val="auto"/>
                <w:kern w:val="0"/>
                <w:sz w:val="12"/>
                <w:szCs w:val="12"/>
                <w:lang w:eastAsia="ar-SA"/>
              </w:rPr>
              <w:t>5.Количество валового сбора</w:t>
            </w:r>
          </w:p>
          <w:p w:rsidR="005D4639" w:rsidRPr="005D4639" w:rsidRDefault="005D4639" w:rsidP="005D4639">
            <w:pPr>
              <w:suppressAutoHyphens/>
              <w:autoSpaceDE w:val="0"/>
              <w:spacing w:after="0" w:line="240" w:lineRule="auto"/>
              <w:jc w:val="both"/>
              <w:rPr>
                <w:rFonts w:ascii="Times New Roman" w:eastAsia="Arial" w:hAnsi="Times New Roman" w:cs="Times New Roman"/>
                <w:bCs/>
                <w:color w:val="auto"/>
                <w:kern w:val="0"/>
                <w:sz w:val="12"/>
                <w:szCs w:val="12"/>
                <w:lang w:eastAsia="ar-SA"/>
              </w:rPr>
            </w:pPr>
            <w:r w:rsidRPr="005D4639">
              <w:rPr>
                <w:rFonts w:ascii="Times New Roman" w:eastAsia="Arial" w:hAnsi="Times New Roman" w:cs="Times New Roman"/>
                <w:bCs/>
                <w:color w:val="auto"/>
                <w:kern w:val="0"/>
                <w:sz w:val="12"/>
                <w:szCs w:val="12"/>
                <w:lang w:eastAsia="ar-SA"/>
              </w:rPr>
              <w:t xml:space="preserve">6.Количество </w:t>
            </w:r>
            <w:proofErr w:type="gramStart"/>
            <w:r w:rsidRPr="005D4639">
              <w:rPr>
                <w:rFonts w:ascii="Times New Roman" w:eastAsia="Arial" w:hAnsi="Times New Roman" w:cs="Times New Roman"/>
                <w:bCs/>
                <w:color w:val="auto"/>
                <w:kern w:val="0"/>
                <w:sz w:val="12"/>
                <w:szCs w:val="12"/>
                <w:lang w:eastAsia="ar-SA"/>
              </w:rPr>
              <w:t>созданного</w:t>
            </w:r>
            <w:proofErr w:type="gramEnd"/>
            <w:r w:rsidRPr="005D4639">
              <w:rPr>
                <w:rFonts w:ascii="Times New Roman" w:eastAsia="Arial" w:hAnsi="Times New Roman" w:cs="Times New Roman"/>
                <w:bCs/>
                <w:color w:val="auto"/>
                <w:kern w:val="0"/>
                <w:sz w:val="12"/>
                <w:szCs w:val="12"/>
                <w:lang w:eastAsia="ar-SA"/>
              </w:rPr>
              <w:t xml:space="preserve"> </w:t>
            </w:r>
            <w:proofErr w:type="spellStart"/>
            <w:r w:rsidRPr="005D4639">
              <w:rPr>
                <w:rFonts w:ascii="Times New Roman" w:eastAsia="Arial" w:hAnsi="Times New Roman" w:cs="Times New Roman"/>
                <w:bCs/>
                <w:color w:val="auto"/>
                <w:kern w:val="0"/>
                <w:sz w:val="12"/>
                <w:szCs w:val="12"/>
                <w:lang w:eastAsia="ar-SA"/>
              </w:rPr>
              <w:t>видеофонда</w:t>
            </w:r>
            <w:proofErr w:type="spellEnd"/>
          </w:p>
        </w:tc>
      </w:tr>
      <w:tr w:rsidR="005D4639" w:rsidRPr="005D4639" w:rsidTr="005D4639">
        <w:trPr>
          <w:trHeight w:val="20"/>
        </w:trPr>
        <w:tc>
          <w:tcPr>
            <w:tcW w:w="3690"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widowControl w:val="0"/>
              <w:suppressAutoHyphens/>
              <w:spacing w:after="0" w:line="100" w:lineRule="atLeast"/>
              <w:rPr>
                <w:rFonts w:ascii="Times New Roman" w:eastAsia="SimSun" w:hAnsi="Times New Roman" w:cs="Times New Roman"/>
                <w:color w:val="auto"/>
                <w:kern w:val="1"/>
                <w:sz w:val="12"/>
                <w:szCs w:val="12"/>
                <w:lang w:eastAsia="ar-SA"/>
              </w:rPr>
            </w:pPr>
            <w:r w:rsidRPr="005D4639">
              <w:rPr>
                <w:rFonts w:ascii="Times New Roman" w:eastAsia="SimSun" w:hAnsi="Times New Roman" w:cs="Times New Roman"/>
                <w:bCs/>
                <w:color w:val="auto"/>
                <w:kern w:val="1"/>
                <w:sz w:val="12"/>
                <w:szCs w:val="12"/>
                <w:lang w:eastAsia="ar-SA"/>
              </w:rPr>
              <w:t>Сроки реализации подпрограммы</w:t>
            </w:r>
          </w:p>
        </w:tc>
        <w:tc>
          <w:tcPr>
            <w:tcW w:w="7367" w:type="dxa"/>
            <w:tcBorders>
              <w:top w:val="single" w:sz="4" w:space="0" w:color="000000"/>
              <w:left w:val="single" w:sz="4" w:space="0" w:color="000000"/>
              <w:bottom w:val="single" w:sz="4" w:space="0" w:color="000000"/>
              <w:right w:val="single" w:sz="4" w:space="0" w:color="000000"/>
            </w:tcBorders>
            <w:shd w:val="clear" w:color="auto" w:fill="auto"/>
          </w:tcPr>
          <w:p w:rsidR="005D4639" w:rsidRPr="005D4639" w:rsidRDefault="005D4639" w:rsidP="005D4639">
            <w:pPr>
              <w:widowControl w:val="0"/>
              <w:suppressAutoHyphens/>
              <w:spacing w:after="0" w:line="100" w:lineRule="atLeast"/>
              <w:rPr>
                <w:rFonts w:ascii="Times New Roman" w:eastAsia="SimSun" w:hAnsi="Times New Roman" w:cs="Times New Roman"/>
                <w:bCs/>
                <w:color w:val="auto"/>
                <w:kern w:val="1"/>
                <w:sz w:val="12"/>
                <w:szCs w:val="12"/>
                <w:lang w:eastAsia="ar-SA"/>
              </w:rPr>
            </w:pPr>
            <w:r w:rsidRPr="005D4639">
              <w:rPr>
                <w:rFonts w:ascii="Times New Roman" w:eastAsia="SimSun" w:hAnsi="Times New Roman" w:cs="Times New Roman"/>
                <w:color w:val="auto"/>
                <w:kern w:val="1"/>
                <w:sz w:val="12"/>
                <w:szCs w:val="12"/>
                <w:lang w:eastAsia="ar-SA"/>
              </w:rPr>
              <w:t>2014-2017 гг.</w:t>
            </w:r>
          </w:p>
        </w:tc>
      </w:tr>
      <w:tr w:rsidR="005D4639" w:rsidRPr="005D4639" w:rsidTr="005D4639">
        <w:trPr>
          <w:trHeight w:val="20"/>
        </w:trPr>
        <w:tc>
          <w:tcPr>
            <w:tcW w:w="3690"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widowControl w:val="0"/>
              <w:suppressAutoHyphens/>
              <w:spacing w:after="0" w:line="100" w:lineRule="atLeast"/>
              <w:rPr>
                <w:rFonts w:ascii="Times New Roman" w:eastAsia="SimSun" w:hAnsi="Times New Roman" w:cs="Times New Roman"/>
                <w:kern w:val="1"/>
                <w:sz w:val="12"/>
                <w:szCs w:val="12"/>
                <w:lang w:eastAsia="ar-SA"/>
              </w:rPr>
            </w:pPr>
            <w:r w:rsidRPr="005D4639">
              <w:rPr>
                <w:rFonts w:ascii="Times New Roman" w:eastAsia="SimSun" w:hAnsi="Times New Roman" w:cs="Times New Roman"/>
                <w:bCs/>
                <w:color w:val="auto"/>
                <w:kern w:val="1"/>
                <w:sz w:val="12"/>
                <w:szCs w:val="12"/>
                <w:lang w:eastAsia="ar-SA"/>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367" w:type="dxa"/>
            <w:tcBorders>
              <w:top w:val="single" w:sz="4" w:space="0" w:color="000000"/>
              <w:left w:val="single" w:sz="4" w:space="0" w:color="000000"/>
              <w:bottom w:val="single" w:sz="4" w:space="0" w:color="000000"/>
              <w:right w:val="single" w:sz="4" w:space="0" w:color="000000"/>
            </w:tcBorders>
            <w:shd w:val="clear" w:color="auto" w:fill="auto"/>
          </w:tcPr>
          <w:p w:rsidR="005D4639" w:rsidRPr="005D4639" w:rsidRDefault="005D4639" w:rsidP="005D4639">
            <w:pPr>
              <w:suppressAutoHyphens/>
              <w:autoSpaceDE w:val="0"/>
              <w:spacing w:after="0" w:line="240" w:lineRule="auto"/>
              <w:rPr>
                <w:rFonts w:ascii="Times New Roman" w:hAnsi="Times New Roman" w:cs="Times New Roman"/>
                <w:kern w:val="0"/>
                <w:sz w:val="12"/>
                <w:szCs w:val="12"/>
                <w:lang w:eastAsia="ar-SA"/>
              </w:rPr>
            </w:pPr>
            <w:r w:rsidRPr="005D4639">
              <w:rPr>
                <w:rFonts w:ascii="Times New Roman" w:hAnsi="Times New Roman" w:cs="Times New Roman"/>
                <w:kern w:val="0"/>
                <w:sz w:val="12"/>
                <w:szCs w:val="12"/>
                <w:lang w:eastAsia="ar-SA"/>
              </w:rPr>
              <w:t xml:space="preserve">Общий объем финансирования: </w:t>
            </w:r>
            <w:r w:rsidRPr="005D4639">
              <w:rPr>
                <w:rFonts w:ascii="Times New Roman" w:hAnsi="Times New Roman" w:cs="Times New Roman"/>
                <w:b/>
                <w:bCs/>
                <w:color w:val="auto"/>
                <w:kern w:val="0"/>
                <w:sz w:val="12"/>
                <w:szCs w:val="12"/>
                <w:lang w:eastAsia="ar-SA"/>
              </w:rPr>
              <w:t xml:space="preserve">17440,29 тыс. руб. </w:t>
            </w:r>
          </w:p>
          <w:p w:rsidR="005D4639" w:rsidRPr="005D4639" w:rsidRDefault="005D4639" w:rsidP="005D4639">
            <w:pPr>
              <w:suppressAutoHyphens/>
              <w:autoSpaceDE w:val="0"/>
              <w:spacing w:after="0" w:line="240" w:lineRule="auto"/>
              <w:rPr>
                <w:rFonts w:ascii="Times New Roman" w:hAnsi="Times New Roman" w:cs="Times New Roman"/>
                <w:kern w:val="0"/>
                <w:sz w:val="12"/>
                <w:szCs w:val="12"/>
                <w:lang w:eastAsia="ar-SA"/>
              </w:rPr>
            </w:pPr>
            <w:r w:rsidRPr="005D4639">
              <w:rPr>
                <w:rFonts w:ascii="Times New Roman" w:hAnsi="Times New Roman" w:cs="Times New Roman"/>
                <w:kern w:val="0"/>
                <w:sz w:val="12"/>
                <w:szCs w:val="12"/>
                <w:lang w:eastAsia="ar-SA"/>
              </w:rPr>
              <w:t xml:space="preserve"> в том числе:</w:t>
            </w:r>
          </w:p>
          <w:p w:rsidR="005D4639" w:rsidRPr="005D4639" w:rsidRDefault="005D4639" w:rsidP="005D4639">
            <w:pPr>
              <w:suppressAutoHyphens/>
              <w:autoSpaceDE w:val="0"/>
              <w:spacing w:after="0" w:line="240" w:lineRule="auto"/>
              <w:rPr>
                <w:rFonts w:ascii="Times New Roman" w:hAnsi="Times New Roman" w:cs="Times New Roman"/>
                <w:kern w:val="0"/>
                <w:sz w:val="12"/>
                <w:szCs w:val="12"/>
                <w:lang w:eastAsia="ar-SA"/>
              </w:rPr>
            </w:pPr>
            <w:r w:rsidRPr="005D4639">
              <w:rPr>
                <w:rFonts w:ascii="Times New Roman" w:hAnsi="Times New Roman" w:cs="Times New Roman"/>
                <w:kern w:val="0"/>
                <w:sz w:val="12"/>
                <w:szCs w:val="12"/>
                <w:lang w:eastAsia="ar-SA"/>
              </w:rPr>
              <w:t>краевой бюджет – 0,0 тыс. руб.</w:t>
            </w:r>
          </w:p>
          <w:p w:rsidR="005D4639" w:rsidRPr="005D4639" w:rsidRDefault="005D4639" w:rsidP="005D4639">
            <w:pPr>
              <w:suppressAutoHyphens/>
              <w:autoSpaceDE w:val="0"/>
              <w:spacing w:after="0" w:line="240" w:lineRule="auto"/>
              <w:rPr>
                <w:rFonts w:ascii="Times New Roman" w:hAnsi="Times New Roman" w:cs="Times New Roman"/>
                <w:kern w:val="0"/>
                <w:sz w:val="12"/>
                <w:szCs w:val="12"/>
                <w:lang w:eastAsia="ar-SA"/>
              </w:rPr>
            </w:pPr>
            <w:r w:rsidRPr="005D4639">
              <w:rPr>
                <w:rFonts w:ascii="Times New Roman" w:hAnsi="Times New Roman" w:cs="Times New Roman"/>
                <w:kern w:val="0"/>
                <w:sz w:val="12"/>
                <w:szCs w:val="12"/>
                <w:lang w:eastAsia="ar-SA"/>
              </w:rPr>
              <w:t>районный бюджет – 17440,29 тыс. руб.</w:t>
            </w:r>
          </w:p>
          <w:p w:rsidR="005D4639" w:rsidRPr="005D4639" w:rsidRDefault="005D4639" w:rsidP="005D4639">
            <w:pPr>
              <w:suppressAutoHyphens/>
              <w:autoSpaceDE w:val="0"/>
              <w:spacing w:after="0" w:line="240" w:lineRule="auto"/>
              <w:rPr>
                <w:rFonts w:ascii="Times New Roman" w:hAnsi="Times New Roman" w:cs="Times New Roman"/>
                <w:b/>
                <w:kern w:val="0"/>
                <w:sz w:val="12"/>
                <w:szCs w:val="12"/>
                <w:lang w:eastAsia="ar-SA"/>
              </w:rPr>
            </w:pPr>
            <w:r w:rsidRPr="005D4639">
              <w:rPr>
                <w:rFonts w:ascii="Times New Roman" w:hAnsi="Times New Roman" w:cs="Times New Roman"/>
                <w:kern w:val="0"/>
                <w:sz w:val="12"/>
                <w:szCs w:val="12"/>
                <w:lang w:eastAsia="ar-SA"/>
              </w:rPr>
              <w:t>в том числе по годам:</w:t>
            </w:r>
          </w:p>
          <w:p w:rsidR="005D4639" w:rsidRPr="005D4639" w:rsidRDefault="005D4639" w:rsidP="005D4639">
            <w:pPr>
              <w:suppressAutoHyphens/>
              <w:autoSpaceDE w:val="0"/>
              <w:spacing w:after="0" w:line="240" w:lineRule="auto"/>
              <w:rPr>
                <w:rFonts w:ascii="Times New Roman" w:hAnsi="Times New Roman" w:cs="Times New Roman"/>
                <w:kern w:val="0"/>
                <w:sz w:val="12"/>
                <w:szCs w:val="12"/>
                <w:lang w:eastAsia="ar-SA"/>
              </w:rPr>
            </w:pPr>
            <w:r w:rsidRPr="005D4639">
              <w:rPr>
                <w:rFonts w:ascii="Times New Roman" w:hAnsi="Times New Roman" w:cs="Times New Roman"/>
                <w:b/>
                <w:kern w:val="0"/>
                <w:sz w:val="12"/>
                <w:szCs w:val="12"/>
                <w:lang w:eastAsia="ar-SA"/>
              </w:rPr>
              <w:t>2014 г. – 4224,6 тыс. руб</w:t>
            </w:r>
            <w:r w:rsidRPr="005D4639">
              <w:rPr>
                <w:rFonts w:ascii="Times New Roman" w:hAnsi="Times New Roman" w:cs="Times New Roman"/>
                <w:kern w:val="0"/>
                <w:sz w:val="12"/>
                <w:szCs w:val="12"/>
                <w:lang w:eastAsia="ar-SA"/>
              </w:rPr>
              <w:t>.</w:t>
            </w:r>
          </w:p>
          <w:p w:rsidR="005D4639" w:rsidRPr="005D4639" w:rsidRDefault="005D4639" w:rsidP="005D4639">
            <w:pPr>
              <w:suppressAutoHyphens/>
              <w:autoSpaceDE w:val="0"/>
              <w:spacing w:after="0" w:line="240" w:lineRule="auto"/>
              <w:rPr>
                <w:rFonts w:ascii="Times New Roman" w:hAnsi="Times New Roman" w:cs="Times New Roman"/>
                <w:kern w:val="0"/>
                <w:sz w:val="12"/>
                <w:szCs w:val="12"/>
                <w:lang w:eastAsia="ar-SA"/>
              </w:rPr>
            </w:pPr>
            <w:r w:rsidRPr="005D4639">
              <w:rPr>
                <w:rFonts w:ascii="Times New Roman" w:hAnsi="Times New Roman" w:cs="Times New Roman"/>
                <w:kern w:val="0"/>
                <w:sz w:val="12"/>
                <w:szCs w:val="12"/>
                <w:lang w:eastAsia="ar-SA"/>
              </w:rPr>
              <w:t>- краевой бюджет – 0,0 тыс. руб.</w:t>
            </w:r>
          </w:p>
          <w:p w:rsidR="005D4639" w:rsidRPr="005D4639" w:rsidRDefault="005D4639" w:rsidP="005D4639">
            <w:pPr>
              <w:suppressAutoHyphens/>
              <w:autoSpaceDE w:val="0"/>
              <w:spacing w:after="0" w:line="240" w:lineRule="auto"/>
              <w:rPr>
                <w:rFonts w:ascii="Times New Roman" w:hAnsi="Times New Roman" w:cs="Times New Roman"/>
                <w:b/>
                <w:kern w:val="0"/>
                <w:sz w:val="12"/>
                <w:szCs w:val="12"/>
                <w:lang w:eastAsia="ar-SA"/>
              </w:rPr>
            </w:pPr>
            <w:r w:rsidRPr="005D4639">
              <w:rPr>
                <w:rFonts w:ascii="Times New Roman" w:hAnsi="Times New Roman" w:cs="Times New Roman"/>
                <w:kern w:val="0"/>
                <w:sz w:val="12"/>
                <w:szCs w:val="12"/>
                <w:lang w:eastAsia="ar-SA"/>
              </w:rPr>
              <w:t>- районный бюджет – 4224,6 тыс. руб.</w:t>
            </w:r>
          </w:p>
          <w:p w:rsidR="005D4639" w:rsidRPr="005D4639" w:rsidRDefault="005D4639" w:rsidP="005D4639">
            <w:pPr>
              <w:suppressAutoHyphens/>
              <w:autoSpaceDE w:val="0"/>
              <w:spacing w:after="0" w:line="240" w:lineRule="auto"/>
              <w:rPr>
                <w:rFonts w:ascii="Times New Roman" w:hAnsi="Times New Roman" w:cs="Times New Roman"/>
                <w:kern w:val="0"/>
                <w:sz w:val="12"/>
                <w:szCs w:val="12"/>
                <w:lang w:eastAsia="ar-SA"/>
              </w:rPr>
            </w:pPr>
            <w:r w:rsidRPr="005D4639">
              <w:rPr>
                <w:rFonts w:ascii="Times New Roman" w:hAnsi="Times New Roman" w:cs="Times New Roman"/>
                <w:b/>
                <w:kern w:val="0"/>
                <w:sz w:val="12"/>
                <w:szCs w:val="12"/>
                <w:lang w:eastAsia="ar-SA"/>
              </w:rPr>
              <w:t>2015 г. – 4405,23 тыс. руб</w:t>
            </w:r>
            <w:r w:rsidRPr="005D4639">
              <w:rPr>
                <w:rFonts w:ascii="Times New Roman" w:hAnsi="Times New Roman" w:cs="Times New Roman"/>
                <w:kern w:val="0"/>
                <w:sz w:val="12"/>
                <w:szCs w:val="12"/>
                <w:lang w:eastAsia="ar-SA"/>
              </w:rPr>
              <w:t>.</w:t>
            </w:r>
          </w:p>
          <w:p w:rsidR="005D4639" w:rsidRPr="005D4639" w:rsidRDefault="005D4639" w:rsidP="005D4639">
            <w:pPr>
              <w:suppressAutoHyphens/>
              <w:autoSpaceDE w:val="0"/>
              <w:spacing w:after="0" w:line="240" w:lineRule="auto"/>
              <w:rPr>
                <w:rFonts w:ascii="Times New Roman" w:hAnsi="Times New Roman" w:cs="Times New Roman"/>
                <w:kern w:val="0"/>
                <w:sz w:val="12"/>
                <w:szCs w:val="12"/>
                <w:lang w:eastAsia="ar-SA"/>
              </w:rPr>
            </w:pPr>
            <w:r w:rsidRPr="005D4639">
              <w:rPr>
                <w:rFonts w:ascii="Times New Roman" w:hAnsi="Times New Roman" w:cs="Times New Roman"/>
                <w:kern w:val="0"/>
                <w:sz w:val="12"/>
                <w:szCs w:val="12"/>
                <w:lang w:eastAsia="ar-SA"/>
              </w:rPr>
              <w:t>- краевой бюджет – 0,0 тыс. руб.</w:t>
            </w:r>
          </w:p>
          <w:p w:rsidR="005D4639" w:rsidRPr="005D4639" w:rsidRDefault="005D4639" w:rsidP="005D4639">
            <w:pPr>
              <w:suppressAutoHyphens/>
              <w:autoSpaceDE w:val="0"/>
              <w:spacing w:after="0" w:line="240" w:lineRule="auto"/>
              <w:rPr>
                <w:rFonts w:ascii="Times New Roman" w:hAnsi="Times New Roman" w:cs="Times New Roman"/>
                <w:b/>
                <w:kern w:val="0"/>
                <w:sz w:val="12"/>
                <w:szCs w:val="12"/>
                <w:lang w:eastAsia="ar-SA"/>
              </w:rPr>
            </w:pPr>
            <w:r w:rsidRPr="005D4639">
              <w:rPr>
                <w:rFonts w:ascii="Times New Roman" w:hAnsi="Times New Roman" w:cs="Times New Roman"/>
                <w:kern w:val="0"/>
                <w:sz w:val="12"/>
                <w:szCs w:val="12"/>
                <w:lang w:eastAsia="ar-SA"/>
              </w:rPr>
              <w:t>- районный бюджет – 4405,23  тыс. руб.</w:t>
            </w:r>
          </w:p>
          <w:p w:rsidR="005D4639" w:rsidRPr="005D4639" w:rsidRDefault="005D4639" w:rsidP="005D4639">
            <w:pPr>
              <w:suppressAutoHyphens/>
              <w:autoSpaceDE w:val="0"/>
              <w:spacing w:after="0" w:line="240" w:lineRule="auto"/>
              <w:rPr>
                <w:rFonts w:ascii="Times New Roman" w:hAnsi="Times New Roman" w:cs="Times New Roman"/>
                <w:kern w:val="0"/>
                <w:sz w:val="12"/>
                <w:szCs w:val="12"/>
                <w:lang w:eastAsia="ar-SA"/>
              </w:rPr>
            </w:pPr>
            <w:r w:rsidRPr="005D4639">
              <w:rPr>
                <w:rFonts w:ascii="Times New Roman" w:hAnsi="Times New Roman" w:cs="Times New Roman"/>
                <w:b/>
                <w:kern w:val="0"/>
                <w:sz w:val="12"/>
                <w:szCs w:val="12"/>
                <w:lang w:eastAsia="ar-SA"/>
              </w:rPr>
              <w:t>2016 г. – 4405,23 тыс. руб.</w:t>
            </w:r>
          </w:p>
          <w:p w:rsidR="005D4639" w:rsidRPr="005D4639" w:rsidRDefault="005D4639" w:rsidP="005D4639">
            <w:pPr>
              <w:suppressAutoHyphens/>
              <w:autoSpaceDE w:val="0"/>
              <w:spacing w:after="0" w:line="240" w:lineRule="auto"/>
              <w:rPr>
                <w:rFonts w:ascii="Times New Roman" w:hAnsi="Times New Roman" w:cs="Times New Roman"/>
                <w:kern w:val="0"/>
                <w:sz w:val="12"/>
                <w:szCs w:val="12"/>
                <w:lang w:eastAsia="ar-SA"/>
              </w:rPr>
            </w:pPr>
            <w:r w:rsidRPr="005D4639">
              <w:rPr>
                <w:rFonts w:ascii="Times New Roman" w:hAnsi="Times New Roman" w:cs="Times New Roman"/>
                <w:kern w:val="0"/>
                <w:sz w:val="12"/>
                <w:szCs w:val="12"/>
                <w:lang w:eastAsia="ar-SA"/>
              </w:rPr>
              <w:t>- краевой бюджет – 0,0 тыс. руб.</w:t>
            </w:r>
          </w:p>
          <w:p w:rsidR="005D4639" w:rsidRPr="005D4639" w:rsidRDefault="005D4639" w:rsidP="005D4639">
            <w:pPr>
              <w:suppressAutoHyphens/>
              <w:autoSpaceDE w:val="0"/>
              <w:spacing w:after="0" w:line="240" w:lineRule="auto"/>
              <w:rPr>
                <w:rFonts w:ascii="Times New Roman" w:hAnsi="Times New Roman" w:cs="Times New Roman"/>
                <w:b/>
                <w:kern w:val="0"/>
                <w:sz w:val="12"/>
                <w:szCs w:val="12"/>
                <w:lang w:eastAsia="ar-SA"/>
              </w:rPr>
            </w:pPr>
            <w:r w:rsidRPr="005D4639">
              <w:rPr>
                <w:rFonts w:ascii="Times New Roman" w:hAnsi="Times New Roman" w:cs="Times New Roman"/>
                <w:kern w:val="0"/>
                <w:sz w:val="12"/>
                <w:szCs w:val="12"/>
                <w:lang w:eastAsia="ar-SA"/>
              </w:rPr>
              <w:t>- районный бюджет –  4405,23 тыс. руб.</w:t>
            </w:r>
          </w:p>
          <w:p w:rsidR="005D4639" w:rsidRPr="005D4639" w:rsidRDefault="005D4639" w:rsidP="005D4639">
            <w:pPr>
              <w:suppressAutoHyphens/>
              <w:autoSpaceDE w:val="0"/>
              <w:spacing w:after="0" w:line="240" w:lineRule="auto"/>
              <w:rPr>
                <w:rFonts w:ascii="Times New Roman" w:hAnsi="Times New Roman" w:cs="Times New Roman"/>
                <w:kern w:val="0"/>
                <w:sz w:val="12"/>
                <w:szCs w:val="12"/>
                <w:lang w:eastAsia="ar-SA"/>
              </w:rPr>
            </w:pPr>
            <w:r w:rsidRPr="005D4639">
              <w:rPr>
                <w:rFonts w:ascii="Times New Roman" w:hAnsi="Times New Roman" w:cs="Times New Roman"/>
                <w:b/>
                <w:kern w:val="0"/>
                <w:sz w:val="12"/>
                <w:szCs w:val="12"/>
                <w:lang w:eastAsia="ar-SA"/>
              </w:rPr>
              <w:t>2017 г. – 4405,23 тыс. руб.</w:t>
            </w:r>
          </w:p>
          <w:p w:rsidR="005D4639" w:rsidRPr="005D4639" w:rsidRDefault="005D4639" w:rsidP="005D4639">
            <w:pPr>
              <w:suppressAutoHyphens/>
              <w:autoSpaceDE w:val="0"/>
              <w:spacing w:after="0" w:line="240" w:lineRule="auto"/>
              <w:rPr>
                <w:rFonts w:ascii="Times New Roman" w:hAnsi="Times New Roman" w:cs="Times New Roman"/>
                <w:kern w:val="0"/>
                <w:sz w:val="12"/>
                <w:szCs w:val="12"/>
                <w:lang w:eastAsia="ar-SA"/>
              </w:rPr>
            </w:pPr>
            <w:r w:rsidRPr="005D4639">
              <w:rPr>
                <w:rFonts w:ascii="Times New Roman" w:hAnsi="Times New Roman" w:cs="Times New Roman"/>
                <w:kern w:val="0"/>
                <w:sz w:val="12"/>
                <w:szCs w:val="12"/>
                <w:lang w:eastAsia="ar-SA"/>
              </w:rPr>
              <w:t>- краевой бюджет – 0,0 тыс. руб.</w:t>
            </w:r>
          </w:p>
          <w:p w:rsidR="005D4639" w:rsidRPr="005D4639" w:rsidRDefault="005D4639" w:rsidP="005D4639">
            <w:pPr>
              <w:widowControl w:val="0"/>
              <w:suppressAutoHyphens/>
              <w:autoSpaceDE w:val="0"/>
              <w:spacing w:after="0" w:line="228" w:lineRule="auto"/>
              <w:jc w:val="both"/>
              <w:rPr>
                <w:rFonts w:ascii="Times New Roman" w:hAnsi="Times New Roman" w:cs="Times New Roman"/>
                <w:bCs/>
                <w:color w:val="auto"/>
                <w:kern w:val="0"/>
                <w:sz w:val="12"/>
                <w:szCs w:val="12"/>
                <w:lang w:eastAsia="ar-SA"/>
              </w:rPr>
            </w:pPr>
            <w:r w:rsidRPr="005D4639">
              <w:rPr>
                <w:rFonts w:ascii="Times New Roman" w:hAnsi="Times New Roman" w:cs="Times New Roman"/>
                <w:kern w:val="0"/>
                <w:sz w:val="12"/>
                <w:szCs w:val="12"/>
                <w:lang w:eastAsia="ar-SA"/>
              </w:rPr>
              <w:t xml:space="preserve">- районный бюджет – 4405,23  тыс. руб. </w:t>
            </w:r>
            <w:r w:rsidRPr="005D4639">
              <w:rPr>
                <w:rFonts w:ascii="Times New Roman" w:hAnsi="Times New Roman" w:cs="Times New Roman"/>
                <w:color w:val="FF0000"/>
                <w:kern w:val="0"/>
                <w:sz w:val="12"/>
                <w:szCs w:val="12"/>
                <w:lang w:eastAsia="ar-SA"/>
              </w:rPr>
              <w:t xml:space="preserve">  </w:t>
            </w:r>
            <w:r w:rsidRPr="005D4639">
              <w:rPr>
                <w:rFonts w:ascii="Times New Roman" w:hAnsi="Times New Roman" w:cs="Times New Roman"/>
                <w:bCs/>
                <w:color w:val="FF0000"/>
                <w:kern w:val="0"/>
                <w:sz w:val="12"/>
                <w:szCs w:val="12"/>
                <w:lang w:eastAsia="ar-SA"/>
              </w:rPr>
              <w:t xml:space="preserve"> </w:t>
            </w:r>
          </w:p>
        </w:tc>
      </w:tr>
      <w:tr w:rsidR="005D4639" w:rsidRPr="005D4639" w:rsidTr="005D4639">
        <w:trPr>
          <w:trHeight w:val="20"/>
        </w:trPr>
        <w:tc>
          <w:tcPr>
            <w:tcW w:w="3690" w:type="dxa"/>
            <w:tcBorders>
              <w:top w:val="single" w:sz="4" w:space="0" w:color="000000"/>
              <w:left w:val="single" w:sz="4" w:space="0" w:color="000000"/>
              <w:bottom w:val="single" w:sz="4" w:space="0" w:color="000000"/>
            </w:tcBorders>
            <w:shd w:val="clear" w:color="auto" w:fill="auto"/>
          </w:tcPr>
          <w:p w:rsidR="005D4639" w:rsidRPr="005D4639" w:rsidRDefault="005D4639" w:rsidP="005D4639">
            <w:pPr>
              <w:widowControl w:val="0"/>
              <w:suppressAutoHyphens/>
              <w:spacing w:after="0" w:line="100" w:lineRule="atLeast"/>
              <w:rPr>
                <w:rFonts w:ascii="Times New Roman" w:eastAsia="SimSun" w:hAnsi="Times New Roman" w:cs="Times New Roman"/>
                <w:bCs/>
                <w:color w:val="auto"/>
                <w:kern w:val="1"/>
                <w:sz w:val="12"/>
                <w:szCs w:val="12"/>
                <w:lang w:eastAsia="ar-SA"/>
              </w:rPr>
            </w:pPr>
            <w:r w:rsidRPr="005D4639">
              <w:rPr>
                <w:rFonts w:ascii="Times New Roman" w:eastAsia="SimSun" w:hAnsi="Times New Roman" w:cs="Times New Roman"/>
                <w:bCs/>
                <w:color w:val="auto"/>
                <w:kern w:val="1"/>
                <w:sz w:val="12"/>
                <w:szCs w:val="12"/>
                <w:lang w:eastAsia="ar-SA"/>
              </w:rPr>
              <w:t xml:space="preserve">Система организации </w:t>
            </w:r>
            <w:proofErr w:type="gramStart"/>
            <w:r w:rsidRPr="005D4639">
              <w:rPr>
                <w:rFonts w:ascii="Times New Roman" w:eastAsia="SimSun" w:hAnsi="Times New Roman" w:cs="Times New Roman"/>
                <w:bCs/>
                <w:color w:val="auto"/>
                <w:kern w:val="1"/>
                <w:sz w:val="12"/>
                <w:szCs w:val="12"/>
                <w:lang w:eastAsia="ar-SA"/>
              </w:rPr>
              <w:t>контроля за</w:t>
            </w:r>
            <w:proofErr w:type="gramEnd"/>
            <w:r w:rsidRPr="005D4639">
              <w:rPr>
                <w:rFonts w:ascii="Times New Roman" w:eastAsia="SimSun" w:hAnsi="Times New Roman" w:cs="Times New Roman"/>
                <w:bCs/>
                <w:color w:val="auto"/>
                <w:kern w:val="1"/>
                <w:sz w:val="12"/>
                <w:szCs w:val="12"/>
                <w:lang w:eastAsia="ar-SA"/>
              </w:rPr>
              <w:t xml:space="preserve"> исполнением подпрограммы</w:t>
            </w:r>
          </w:p>
        </w:tc>
        <w:tc>
          <w:tcPr>
            <w:tcW w:w="7367" w:type="dxa"/>
            <w:tcBorders>
              <w:top w:val="single" w:sz="4" w:space="0" w:color="000000"/>
              <w:left w:val="single" w:sz="4" w:space="0" w:color="000000"/>
              <w:bottom w:val="single" w:sz="4" w:space="0" w:color="000000"/>
              <w:right w:val="single" w:sz="4" w:space="0" w:color="000000"/>
            </w:tcBorders>
            <w:shd w:val="clear" w:color="auto" w:fill="auto"/>
          </w:tcPr>
          <w:p w:rsidR="005D4639" w:rsidRPr="005D4639" w:rsidRDefault="005D4639" w:rsidP="005D4639">
            <w:pPr>
              <w:widowControl w:val="0"/>
              <w:suppressAutoHyphens/>
              <w:spacing w:after="0" w:line="100" w:lineRule="atLeast"/>
              <w:rPr>
                <w:rFonts w:ascii="Times New Roman" w:eastAsia="SimSun" w:hAnsi="Times New Roman" w:cs="Times New Roman"/>
                <w:color w:val="auto"/>
                <w:kern w:val="1"/>
                <w:sz w:val="12"/>
                <w:szCs w:val="12"/>
                <w:lang w:eastAsia="ar-SA"/>
              </w:rPr>
            </w:pPr>
            <w:r w:rsidRPr="005D4639">
              <w:rPr>
                <w:rFonts w:ascii="Times New Roman" w:eastAsia="SimSun" w:hAnsi="Times New Roman" w:cs="Times New Roman"/>
                <w:bCs/>
                <w:color w:val="auto"/>
                <w:kern w:val="1"/>
                <w:sz w:val="12"/>
                <w:szCs w:val="12"/>
                <w:lang w:eastAsia="ar-SA"/>
              </w:rPr>
              <w:t>Контроль исполняет администрация Каратузского района, финансовое управление администрации Каратузского района, ревизионная комиссия  Каратузского района</w:t>
            </w:r>
          </w:p>
        </w:tc>
      </w:tr>
    </w:tbl>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p>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b/>
          <w:color w:val="auto"/>
          <w:kern w:val="0"/>
          <w:sz w:val="12"/>
          <w:szCs w:val="12"/>
          <w:lang w:eastAsia="ar-SA"/>
        </w:rPr>
        <w:t>2. Основные разделы подпрограммы</w:t>
      </w:r>
    </w:p>
    <w:p w:rsidR="005D4639" w:rsidRPr="005D4639" w:rsidRDefault="005D4639" w:rsidP="005D4639">
      <w:pPr>
        <w:suppressAutoHyphens/>
        <w:spacing w:after="0" w:line="240" w:lineRule="auto"/>
        <w:jc w:val="both"/>
        <w:rPr>
          <w:rFonts w:ascii="Times New Roman" w:hAnsi="Times New Roman" w:cs="Times New Roman"/>
          <w:color w:val="auto"/>
          <w:kern w:val="0"/>
          <w:sz w:val="12"/>
          <w:szCs w:val="12"/>
          <w:lang w:eastAsia="ar-SA"/>
        </w:rPr>
      </w:pPr>
    </w:p>
    <w:p w:rsidR="005D4639" w:rsidRPr="005D4639" w:rsidRDefault="005D4639" w:rsidP="005D4639">
      <w:pPr>
        <w:suppressAutoHyphens/>
        <w:spacing w:after="0" w:line="240" w:lineRule="auto"/>
        <w:jc w:val="center"/>
        <w:rPr>
          <w:rFonts w:ascii="Times New Roman" w:hAnsi="Times New Roman" w:cs="Times New Roman"/>
          <w:color w:val="auto"/>
          <w:kern w:val="0"/>
          <w:sz w:val="12"/>
          <w:szCs w:val="12"/>
          <w:lang w:eastAsia="ar-SA"/>
        </w:rPr>
      </w:pPr>
      <w:r w:rsidRPr="005D4639">
        <w:rPr>
          <w:rFonts w:ascii="Times New Roman" w:hAnsi="Times New Roman" w:cs="Times New Roman"/>
          <w:b/>
          <w:color w:val="auto"/>
          <w:kern w:val="0"/>
          <w:sz w:val="12"/>
          <w:szCs w:val="12"/>
          <w:lang w:eastAsia="ar-SA"/>
        </w:rPr>
        <w:t xml:space="preserve">2.1. Постановка </w:t>
      </w:r>
      <w:proofErr w:type="spellStart"/>
      <w:r w:rsidRPr="005D4639">
        <w:rPr>
          <w:rFonts w:ascii="Times New Roman" w:hAnsi="Times New Roman" w:cs="Times New Roman"/>
          <w:b/>
          <w:color w:val="auto"/>
          <w:kern w:val="0"/>
          <w:sz w:val="12"/>
          <w:szCs w:val="12"/>
          <w:lang w:eastAsia="ar-SA"/>
        </w:rPr>
        <w:t>общерайонной</w:t>
      </w:r>
      <w:proofErr w:type="spellEnd"/>
      <w:r w:rsidRPr="005D4639">
        <w:rPr>
          <w:rFonts w:ascii="Times New Roman" w:hAnsi="Times New Roman" w:cs="Times New Roman"/>
          <w:b/>
          <w:color w:val="auto"/>
          <w:kern w:val="0"/>
          <w:sz w:val="12"/>
          <w:szCs w:val="12"/>
          <w:lang w:eastAsia="ar-SA"/>
        </w:rPr>
        <w:t xml:space="preserve"> проблемы и обоснование необходимости разработки подпрограммы</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xml:space="preserve">В 90-е годы в </w:t>
      </w:r>
      <w:proofErr w:type="spellStart"/>
      <w:r w:rsidRPr="005D4639">
        <w:rPr>
          <w:rFonts w:ascii="Times New Roman" w:hAnsi="Times New Roman" w:cs="Times New Roman"/>
          <w:color w:val="auto"/>
          <w:kern w:val="0"/>
          <w:sz w:val="12"/>
          <w:szCs w:val="12"/>
          <w:lang w:eastAsia="ar-SA"/>
        </w:rPr>
        <w:t>киноотрасли</w:t>
      </w:r>
      <w:proofErr w:type="spellEnd"/>
      <w:r w:rsidRPr="005D4639">
        <w:rPr>
          <w:rFonts w:ascii="Times New Roman" w:hAnsi="Times New Roman" w:cs="Times New Roman"/>
          <w:color w:val="auto"/>
          <w:kern w:val="0"/>
          <w:sz w:val="12"/>
          <w:szCs w:val="12"/>
          <w:lang w:eastAsia="ar-SA"/>
        </w:rPr>
        <w:t xml:space="preserve"> края произошли существенные изменения, которые коснулись как ее структуры, так и содержания работы. В этот период кинематографу был нанесен значительный урон, сократилась сеть киноустановок и кинотеатров, упала посещаемость киносеансов, </w:t>
      </w:r>
      <w:r w:rsidRPr="005D4639">
        <w:rPr>
          <w:rFonts w:ascii="Times New Roman" w:hAnsi="Times New Roman" w:cs="Times New Roman"/>
          <w:color w:val="auto"/>
          <w:spacing w:val="-4"/>
          <w:kern w:val="0"/>
          <w:sz w:val="12"/>
          <w:szCs w:val="12"/>
          <w:lang w:eastAsia="ar-SA"/>
        </w:rPr>
        <w:t>разрушилась система производства и проката документального кино.</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xml:space="preserve">В то же время темпы воссоздания кинопоказа в крае не позволяют говорить о возможности в ближайшее время преодолеть последствия распада киносети. Показатель обеспеченности как городского, так и сельского населения края, услугами кинопоказа ниже норматива, в ряде муниципальных образований кинопоказ вообще не осуществляется. Большинство муниципальных кинотеатров не отвечает современным требованиям, более 70% кинооборудования морально и физически устарело и требует замены, не хватает квалифицированных специалистов. </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xml:space="preserve">Сохранение кинофондов, киноархивов как части национального культурного достояния является важным фактором развития кинематографии.  </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lastRenderedPageBreak/>
        <w:t>МБУК «</w:t>
      </w:r>
      <w:proofErr w:type="spellStart"/>
      <w:r w:rsidRPr="005D4639">
        <w:rPr>
          <w:rFonts w:ascii="Times New Roman" w:hAnsi="Times New Roman" w:cs="Times New Roman"/>
          <w:color w:val="auto"/>
          <w:kern w:val="0"/>
          <w:sz w:val="12"/>
          <w:szCs w:val="12"/>
          <w:lang w:eastAsia="ar-SA"/>
        </w:rPr>
        <w:t>Каратузская</w:t>
      </w:r>
      <w:proofErr w:type="spellEnd"/>
      <w:r w:rsidRPr="005D4639">
        <w:rPr>
          <w:rFonts w:ascii="Times New Roman" w:hAnsi="Times New Roman" w:cs="Times New Roman"/>
          <w:color w:val="auto"/>
          <w:kern w:val="0"/>
          <w:sz w:val="12"/>
          <w:szCs w:val="12"/>
          <w:lang w:eastAsia="ar-SA"/>
        </w:rPr>
        <w:t xml:space="preserve"> районная киносеть» является самостоятельным юридическим лицом, Учредитель - муниципальное образование «Каратузский район» Красноярского края, функции и полномочия Учредителя Учреждения осуществляются администрацией Каратузского района. </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МБУК «</w:t>
      </w:r>
      <w:proofErr w:type="spellStart"/>
      <w:r w:rsidRPr="005D4639">
        <w:rPr>
          <w:rFonts w:ascii="Times New Roman" w:hAnsi="Times New Roman" w:cs="Times New Roman"/>
          <w:color w:val="auto"/>
          <w:kern w:val="0"/>
          <w:sz w:val="12"/>
          <w:szCs w:val="12"/>
          <w:lang w:eastAsia="ar-SA"/>
        </w:rPr>
        <w:t>Каратузская</w:t>
      </w:r>
      <w:proofErr w:type="spellEnd"/>
      <w:r w:rsidRPr="005D4639">
        <w:rPr>
          <w:rFonts w:ascii="Times New Roman" w:hAnsi="Times New Roman" w:cs="Times New Roman"/>
          <w:color w:val="auto"/>
          <w:kern w:val="0"/>
          <w:sz w:val="12"/>
          <w:szCs w:val="12"/>
          <w:lang w:eastAsia="ar-SA"/>
        </w:rPr>
        <w:t xml:space="preserve"> районная киносеть» объединяет муниципальные киноустановки района на основе единого руководства в количестве десяти действующих на базе сельских центров культуры. Киносеть занимается сохранением культуры посредством кино, является информационным ресурсом района. А также производит аудиовизуальные произведения, которые включаются в сетку вещания телепрограмм  телеканала «Енисей».</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МБУК «</w:t>
      </w:r>
      <w:proofErr w:type="spellStart"/>
      <w:r w:rsidRPr="005D4639">
        <w:rPr>
          <w:rFonts w:ascii="Times New Roman" w:hAnsi="Times New Roman" w:cs="Times New Roman"/>
          <w:color w:val="auto"/>
          <w:kern w:val="0"/>
          <w:sz w:val="12"/>
          <w:szCs w:val="12"/>
          <w:lang w:eastAsia="ar-SA"/>
        </w:rPr>
        <w:t>Каратузская</w:t>
      </w:r>
      <w:proofErr w:type="spellEnd"/>
      <w:r w:rsidRPr="005D4639">
        <w:rPr>
          <w:rFonts w:ascii="Times New Roman" w:hAnsi="Times New Roman" w:cs="Times New Roman"/>
          <w:color w:val="auto"/>
          <w:kern w:val="0"/>
          <w:sz w:val="12"/>
          <w:szCs w:val="12"/>
          <w:lang w:eastAsia="ar-SA"/>
        </w:rPr>
        <w:t xml:space="preserve"> районная киносеть» решает следующие задачи:</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укрепление единого культурного - информационного пространства района;</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xml:space="preserve">- удовлетворение культурных запросов населения по </w:t>
      </w:r>
      <w:proofErr w:type="gramStart"/>
      <w:r w:rsidRPr="005D4639">
        <w:rPr>
          <w:rFonts w:ascii="Times New Roman" w:hAnsi="Times New Roman" w:cs="Times New Roman"/>
          <w:color w:val="auto"/>
          <w:kern w:val="0"/>
          <w:sz w:val="12"/>
          <w:szCs w:val="12"/>
          <w:lang w:eastAsia="ar-SA"/>
        </w:rPr>
        <w:t>кино-видео обслуживанию</w:t>
      </w:r>
      <w:proofErr w:type="gramEnd"/>
      <w:r w:rsidRPr="005D4639">
        <w:rPr>
          <w:rFonts w:ascii="Times New Roman" w:hAnsi="Times New Roman" w:cs="Times New Roman"/>
          <w:color w:val="auto"/>
          <w:kern w:val="0"/>
          <w:sz w:val="12"/>
          <w:szCs w:val="12"/>
          <w:lang w:eastAsia="ar-SA"/>
        </w:rPr>
        <w:t>;</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создание благоприятных условий для обеспечения культурных запросов всех категорий жителей района через показ благотворительных киносеансов;</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формирование и развитие аудиовизуальной культуры в социокультурном пространстве Каратузского района;</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обеспечение регулярного, высококачественного, доступного кинообслуживания населения района и обеспечение бесперебойной работы киноустановок и структурных подразделений;</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модернизацию системы кин</w:t>
      </w:r>
      <w:proofErr w:type="gramStart"/>
      <w:r w:rsidRPr="005D4639">
        <w:rPr>
          <w:rFonts w:ascii="Times New Roman" w:hAnsi="Times New Roman" w:cs="Times New Roman"/>
          <w:color w:val="auto"/>
          <w:kern w:val="0"/>
          <w:sz w:val="12"/>
          <w:szCs w:val="12"/>
          <w:lang w:eastAsia="ar-SA"/>
        </w:rPr>
        <w:t>о-</w:t>
      </w:r>
      <w:proofErr w:type="gramEnd"/>
      <w:r w:rsidRPr="005D4639">
        <w:rPr>
          <w:rFonts w:ascii="Times New Roman" w:hAnsi="Times New Roman" w:cs="Times New Roman"/>
          <w:color w:val="auto"/>
          <w:kern w:val="0"/>
          <w:sz w:val="12"/>
          <w:szCs w:val="12"/>
          <w:lang w:eastAsia="ar-SA"/>
        </w:rPr>
        <w:t xml:space="preserve"> и </w:t>
      </w:r>
      <w:proofErr w:type="spellStart"/>
      <w:r w:rsidRPr="005D4639">
        <w:rPr>
          <w:rFonts w:ascii="Times New Roman" w:hAnsi="Times New Roman" w:cs="Times New Roman"/>
          <w:color w:val="auto"/>
          <w:kern w:val="0"/>
          <w:sz w:val="12"/>
          <w:szCs w:val="12"/>
          <w:lang w:eastAsia="ar-SA"/>
        </w:rPr>
        <w:t>видеопоказа</w:t>
      </w:r>
      <w:proofErr w:type="spellEnd"/>
      <w:r w:rsidRPr="005D4639">
        <w:rPr>
          <w:rFonts w:ascii="Times New Roman" w:hAnsi="Times New Roman" w:cs="Times New Roman"/>
          <w:color w:val="auto"/>
          <w:kern w:val="0"/>
          <w:sz w:val="12"/>
          <w:szCs w:val="12"/>
          <w:lang w:eastAsia="ar-SA"/>
        </w:rPr>
        <w:t>, внедрение новых информационных технологий, развитие передвижного кинообслуживания.</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Главная функция МБУК «</w:t>
      </w:r>
      <w:proofErr w:type="spellStart"/>
      <w:r w:rsidRPr="005D4639">
        <w:rPr>
          <w:rFonts w:ascii="Times New Roman" w:hAnsi="Times New Roman" w:cs="Times New Roman"/>
          <w:color w:val="auto"/>
          <w:kern w:val="0"/>
          <w:sz w:val="12"/>
          <w:szCs w:val="12"/>
          <w:lang w:eastAsia="ar-SA"/>
        </w:rPr>
        <w:t>Каратузская</w:t>
      </w:r>
      <w:proofErr w:type="spellEnd"/>
      <w:r w:rsidRPr="005D4639">
        <w:rPr>
          <w:rFonts w:ascii="Times New Roman" w:hAnsi="Times New Roman" w:cs="Times New Roman"/>
          <w:color w:val="auto"/>
          <w:kern w:val="0"/>
          <w:sz w:val="12"/>
          <w:szCs w:val="12"/>
          <w:lang w:eastAsia="ar-SA"/>
        </w:rPr>
        <w:t xml:space="preserve"> районная киносеть»:</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просветительская и воспитательная роль кинематографии в Каратузском районе;</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популяризация национального кино Российской Федерации.</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Для выполнения задач МБУК «</w:t>
      </w:r>
      <w:proofErr w:type="spellStart"/>
      <w:r w:rsidRPr="005D4639">
        <w:rPr>
          <w:rFonts w:ascii="Times New Roman" w:hAnsi="Times New Roman" w:cs="Times New Roman"/>
          <w:color w:val="auto"/>
          <w:kern w:val="0"/>
          <w:sz w:val="12"/>
          <w:szCs w:val="12"/>
          <w:lang w:eastAsia="ar-SA"/>
        </w:rPr>
        <w:t>Каратузская</w:t>
      </w:r>
      <w:proofErr w:type="spellEnd"/>
      <w:r w:rsidRPr="005D4639">
        <w:rPr>
          <w:rFonts w:ascii="Times New Roman" w:hAnsi="Times New Roman" w:cs="Times New Roman"/>
          <w:color w:val="auto"/>
          <w:kern w:val="0"/>
          <w:sz w:val="12"/>
          <w:szCs w:val="12"/>
          <w:lang w:eastAsia="ar-SA"/>
        </w:rPr>
        <w:t xml:space="preserve"> районная киносеть» имеет следующие ресурсы:</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в МБУК «</w:t>
      </w:r>
      <w:proofErr w:type="spellStart"/>
      <w:r w:rsidRPr="005D4639">
        <w:rPr>
          <w:rFonts w:ascii="Times New Roman" w:hAnsi="Times New Roman" w:cs="Times New Roman"/>
          <w:color w:val="auto"/>
          <w:kern w:val="0"/>
          <w:sz w:val="12"/>
          <w:szCs w:val="12"/>
          <w:lang w:eastAsia="ar-SA"/>
        </w:rPr>
        <w:t>Каратузская</w:t>
      </w:r>
      <w:proofErr w:type="spellEnd"/>
      <w:r w:rsidRPr="005D4639">
        <w:rPr>
          <w:rFonts w:ascii="Times New Roman" w:hAnsi="Times New Roman" w:cs="Times New Roman"/>
          <w:color w:val="auto"/>
          <w:kern w:val="0"/>
          <w:sz w:val="12"/>
          <w:szCs w:val="12"/>
          <w:lang w:eastAsia="ar-SA"/>
        </w:rPr>
        <w:t xml:space="preserve"> районная киносеть» </w:t>
      </w:r>
      <w:proofErr w:type="gramStart"/>
      <w:r w:rsidRPr="005D4639">
        <w:rPr>
          <w:rFonts w:ascii="Times New Roman" w:hAnsi="Times New Roman" w:cs="Times New Roman"/>
          <w:color w:val="auto"/>
          <w:kern w:val="0"/>
          <w:sz w:val="12"/>
          <w:szCs w:val="12"/>
          <w:lang w:eastAsia="ar-SA"/>
        </w:rPr>
        <w:t xml:space="preserve">работают 12 механиков по обслуживанию </w:t>
      </w:r>
      <w:proofErr w:type="spellStart"/>
      <w:r w:rsidRPr="005D4639">
        <w:rPr>
          <w:rFonts w:ascii="Times New Roman" w:hAnsi="Times New Roman" w:cs="Times New Roman"/>
          <w:color w:val="auto"/>
          <w:kern w:val="0"/>
          <w:sz w:val="12"/>
          <w:szCs w:val="12"/>
          <w:lang w:eastAsia="ar-SA"/>
        </w:rPr>
        <w:t>кинотехнологического</w:t>
      </w:r>
      <w:proofErr w:type="spellEnd"/>
      <w:r w:rsidRPr="005D4639">
        <w:rPr>
          <w:rFonts w:ascii="Times New Roman" w:hAnsi="Times New Roman" w:cs="Times New Roman"/>
          <w:color w:val="auto"/>
          <w:kern w:val="0"/>
          <w:sz w:val="12"/>
          <w:szCs w:val="12"/>
          <w:lang w:eastAsia="ar-SA"/>
        </w:rPr>
        <w:t xml:space="preserve"> оборудования действует</w:t>
      </w:r>
      <w:proofErr w:type="gramEnd"/>
      <w:r w:rsidRPr="005D4639">
        <w:rPr>
          <w:rFonts w:ascii="Times New Roman" w:hAnsi="Times New Roman" w:cs="Times New Roman"/>
          <w:color w:val="auto"/>
          <w:kern w:val="0"/>
          <w:sz w:val="12"/>
          <w:szCs w:val="12"/>
          <w:lang w:eastAsia="ar-SA"/>
        </w:rPr>
        <w:t xml:space="preserve"> 10 киноустановок на базе сельских центров культуры.</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Одной из форм улучшения предоставления услуг, является проведение киномероприятий:</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xml:space="preserve">- </w:t>
      </w:r>
      <w:proofErr w:type="spellStart"/>
      <w:r w:rsidRPr="005D4639">
        <w:rPr>
          <w:rFonts w:ascii="Times New Roman" w:hAnsi="Times New Roman" w:cs="Times New Roman"/>
          <w:color w:val="auto"/>
          <w:kern w:val="0"/>
          <w:sz w:val="12"/>
          <w:szCs w:val="12"/>
          <w:lang w:eastAsia="ar-SA"/>
        </w:rPr>
        <w:t>киноакция</w:t>
      </w:r>
      <w:proofErr w:type="spellEnd"/>
      <w:r w:rsidRPr="005D4639">
        <w:rPr>
          <w:rFonts w:ascii="Times New Roman" w:hAnsi="Times New Roman" w:cs="Times New Roman"/>
          <w:color w:val="auto"/>
          <w:kern w:val="0"/>
          <w:sz w:val="12"/>
          <w:szCs w:val="12"/>
          <w:lang w:eastAsia="ar-SA"/>
        </w:rPr>
        <w:t xml:space="preserve"> «Умей сказать нет», по пропаганде здорового образа жизни. (География проведения мероприятия) - сёла района;</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кинолекторий «Остановись и подумай», по профилактике употребления алкоголя и наркотиков среди подростков. (География проведения мероприятия) – Профессиональное училище №82.</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кинопрограмма «Кино - богатство культуры», с демонстрацией фильмов, повествующих о культурном наследии России. (География проведения мероприятия) – сёла района.</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xml:space="preserve">- </w:t>
      </w:r>
      <w:proofErr w:type="spellStart"/>
      <w:r w:rsidRPr="005D4639">
        <w:rPr>
          <w:rFonts w:ascii="Times New Roman" w:hAnsi="Times New Roman" w:cs="Times New Roman"/>
          <w:color w:val="auto"/>
          <w:kern w:val="0"/>
          <w:sz w:val="12"/>
          <w:szCs w:val="12"/>
          <w:lang w:eastAsia="ar-SA"/>
        </w:rPr>
        <w:t>кинопарад</w:t>
      </w:r>
      <w:proofErr w:type="spellEnd"/>
      <w:r w:rsidRPr="005D4639">
        <w:rPr>
          <w:rFonts w:ascii="Times New Roman" w:hAnsi="Times New Roman" w:cs="Times New Roman"/>
          <w:color w:val="auto"/>
          <w:kern w:val="0"/>
          <w:sz w:val="12"/>
          <w:szCs w:val="12"/>
          <w:lang w:eastAsia="ar-SA"/>
        </w:rPr>
        <w:t xml:space="preserve"> «Войной испепелённые года» </w:t>
      </w:r>
      <w:proofErr w:type="gramStart"/>
      <w:r w:rsidRPr="005D4639">
        <w:rPr>
          <w:rFonts w:ascii="Times New Roman" w:hAnsi="Times New Roman" w:cs="Times New Roman"/>
          <w:color w:val="auto"/>
          <w:kern w:val="0"/>
          <w:sz w:val="12"/>
          <w:szCs w:val="12"/>
          <w:lang w:eastAsia="ar-SA"/>
        </w:rPr>
        <w:t>посвященный</w:t>
      </w:r>
      <w:proofErr w:type="gramEnd"/>
      <w:r w:rsidRPr="005D4639">
        <w:rPr>
          <w:rFonts w:ascii="Times New Roman" w:hAnsi="Times New Roman" w:cs="Times New Roman"/>
          <w:color w:val="auto"/>
          <w:kern w:val="0"/>
          <w:sz w:val="12"/>
          <w:szCs w:val="12"/>
          <w:lang w:eastAsia="ar-SA"/>
        </w:rPr>
        <w:t xml:space="preserve"> празднованию Дня Победы: тематические, ретроспективные показы художественных и документальных кинолент, киноконцерты.</w:t>
      </w:r>
      <w:r w:rsidRPr="005D4639">
        <w:rPr>
          <w:rFonts w:ascii="Times New Roman" w:hAnsi="Times New Roman" w:cs="Times New Roman"/>
          <w:color w:val="auto"/>
          <w:kern w:val="0"/>
          <w:sz w:val="12"/>
          <w:szCs w:val="12"/>
          <w:lang w:eastAsia="ar-SA"/>
        </w:rPr>
        <w:tab/>
        <w:t xml:space="preserve"> (География проведения мероприятия) – </w:t>
      </w:r>
      <w:proofErr w:type="spellStart"/>
      <w:r w:rsidRPr="005D4639">
        <w:rPr>
          <w:rFonts w:ascii="Times New Roman" w:hAnsi="Times New Roman" w:cs="Times New Roman"/>
          <w:color w:val="auto"/>
          <w:kern w:val="0"/>
          <w:sz w:val="12"/>
          <w:szCs w:val="12"/>
          <w:lang w:eastAsia="ar-SA"/>
        </w:rPr>
        <w:t>сёло</w:t>
      </w:r>
      <w:proofErr w:type="spellEnd"/>
      <w:r w:rsidRPr="005D4639">
        <w:rPr>
          <w:rFonts w:ascii="Times New Roman" w:hAnsi="Times New Roman" w:cs="Times New Roman"/>
          <w:color w:val="auto"/>
          <w:kern w:val="0"/>
          <w:sz w:val="12"/>
          <w:szCs w:val="12"/>
          <w:lang w:eastAsia="ar-SA"/>
        </w:rPr>
        <w:t xml:space="preserve"> Каратузское</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xml:space="preserve">- </w:t>
      </w:r>
      <w:proofErr w:type="gramStart"/>
      <w:r w:rsidRPr="005D4639">
        <w:rPr>
          <w:rFonts w:ascii="Times New Roman" w:hAnsi="Times New Roman" w:cs="Times New Roman"/>
          <w:color w:val="auto"/>
          <w:kern w:val="0"/>
          <w:sz w:val="12"/>
          <w:szCs w:val="12"/>
          <w:lang w:eastAsia="ar-SA"/>
        </w:rPr>
        <w:t>фестивальный</w:t>
      </w:r>
      <w:proofErr w:type="gramEnd"/>
      <w:r w:rsidRPr="005D4639">
        <w:rPr>
          <w:rFonts w:ascii="Times New Roman" w:hAnsi="Times New Roman" w:cs="Times New Roman"/>
          <w:color w:val="auto"/>
          <w:kern w:val="0"/>
          <w:sz w:val="12"/>
          <w:szCs w:val="12"/>
          <w:lang w:eastAsia="ar-SA"/>
        </w:rPr>
        <w:t xml:space="preserve"> кинопоказ детских фильмов во время школьных каникул;</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тематический кинопоказ;</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xml:space="preserve"> - </w:t>
      </w:r>
      <w:proofErr w:type="spellStart"/>
      <w:r w:rsidRPr="005D4639">
        <w:rPr>
          <w:rFonts w:ascii="Times New Roman" w:hAnsi="Times New Roman" w:cs="Times New Roman"/>
          <w:color w:val="auto"/>
          <w:kern w:val="0"/>
          <w:sz w:val="12"/>
          <w:szCs w:val="12"/>
          <w:lang w:eastAsia="ar-SA"/>
        </w:rPr>
        <w:t>ретропоказ</w:t>
      </w:r>
      <w:proofErr w:type="spellEnd"/>
      <w:r w:rsidRPr="005D4639">
        <w:rPr>
          <w:rFonts w:ascii="Times New Roman" w:hAnsi="Times New Roman" w:cs="Times New Roman"/>
          <w:color w:val="auto"/>
          <w:kern w:val="0"/>
          <w:sz w:val="12"/>
          <w:szCs w:val="12"/>
          <w:lang w:eastAsia="ar-SA"/>
        </w:rPr>
        <w:t>;</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xml:space="preserve"> -кинопоказ с использованием документальных фильмов, аудиовизуальных произведений снятых на территории района.</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выездной кинотеатр (День Победы, День молодёжи, День села</w:t>
      </w:r>
      <w:proofErr w:type="gramStart"/>
      <w:r w:rsidRPr="005D4639">
        <w:rPr>
          <w:rFonts w:ascii="Times New Roman" w:hAnsi="Times New Roman" w:cs="Times New Roman"/>
          <w:color w:val="auto"/>
          <w:kern w:val="0"/>
          <w:sz w:val="12"/>
          <w:szCs w:val="12"/>
          <w:lang w:eastAsia="ar-SA"/>
        </w:rPr>
        <w:t xml:space="preserve"> )</w:t>
      </w:r>
      <w:proofErr w:type="gramEnd"/>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proofErr w:type="gramStart"/>
      <w:r w:rsidRPr="005D4639">
        <w:rPr>
          <w:rFonts w:ascii="Times New Roman" w:hAnsi="Times New Roman" w:cs="Times New Roman"/>
          <w:color w:val="auto"/>
          <w:kern w:val="0"/>
          <w:sz w:val="12"/>
          <w:szCs w:val="12"/>
          <w:lang w:eastAsia="ar-SA"/>
        </w:rPr>
        <w:t>Кроме того, специалисты МБУК «</w:t>
      </w:r>
      <w:proofErr w:type="spellStart"/>
      <w:r w:rsidRPr="005D4639">
        <w:rPr>
          <w:rFonts w:ascii="Times New Roman" w:hAnsi="Times New Roman" w:cs="Times New Roman"/>
          <w:color w:val="auto"/>
          <w:kern w:val="0"/>
          <w:sz w:val="12"/>
          <w:szCs w:val="12"/>
          <w:lang w:eastAsia="ar-SA"/>
        </w:rPr>
        <w:t>Каратузская</w:t>
      </w:r>
      <w:proofErr w:type="spellEnd"/>
      <w:r w:rsidRPr="005D4639">
        <w:rPr>
          <w:rFonts w:ascii="Times New Roman" w:hAnsi="Times New Roman" w:cs="Times New Roman"/>
          <w:color w:val="auto"/>
          <w:kern w:val="0"/>
          <w:sz w:val="12"/>
          <w:szCs w:val="12"/>
          <w:lang w:eastAsia="ar-SA"/>
        </w:rPr>
        <w:t xml:space="preserve"> районная киносеть» участвуют во всех мероприятиях отдела культуры, молодёжной политики, физкультуры и спорта: фестивалях, праздничных районных мероприятиях, слайд - показах, видео - журналах. </w:t>
      </w:r>
      <w:proofErr w:type="gramEnd"/>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Одним из важных вопросов для стабильной работы киносети является укрепление материально - технической базы</w:t>
      </w:r>
      <w:proofErr w:type="gramStart"/>
      <w:r w:rsidRPr="005D4639">
        <w:rPr>
          <w:rFonts w:ascii="Times New Roman" w:hAnsi="Times New Roman" w:cs="Times New Roman"/>
          <w:color w:val="auto"/>
          <w:kern w:val="0"/>
          <w:sz w:val="12"/>
          <w:szCs w:val="12"/>
          <w:lang w:eastAsia="ar-SA"/>
        </w:rPr>
        <w:t xml:space="preserve"> :</w:t>
      </w:r>
      <w:proofErr w:type="gramEnd"/>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в 2012 году МБУК «</w:t>
      </w:r>
      <w:proofErr w:type="spellStart"/>
      <w:r w:rsidRPr="005D4639">
        <w:rPr>
          <w:rFonts w:ascii="Times New Roman" w:hAnsi="Times New Roman" w:cs="Times New Roman"/>
          <w:color w:val="auto"/>
          <w:kern w:val="0"/>
          <w:sz w:val="12"/>
          <w:szCs w:val="12"/>
          <w:lang w:eastAsia="ar-SA"/>
        </w:rPr>
        <w:t>Каратузская</w:t>
      </w:r>
      <w:proofErr w:type="spellEnd"/>
      <w:r w:rsidRPr="005D4639">
        <w:rPr>
          <w:rFonts w:ascii="Times New Roman" w:hAnsi="Times New Roman" w:cs="Times New Roman"/>
          <w:color w:val="auto"/>
          <w:kern w:val="0"/>
          <w:sz w:val="12"/>
          <w:szCs w:val="12"/>
          <w:lang w:eastAsia="ar-SA"/>
        </w:rPr>
        <w:t xml:space="preserve"> районная киносеть» за счёт предпринимательской деятельности приобрела 2 видеопроектора, 2 </w:t>
      </w:r>
      <w:r w:rsidRPr="005D4639">
        <w:rPr>
          <w:rFonts w:ascii="Times New Roman" w:hAnsi="Times New Roman" w:cs="Times New Roman"/>
          <w:color w:val="auto"/>
          <w:kern w:val="0"/>
          <w:sz w:val="12"/>
          <w:szCs w:val="12"/>
          <w:lang w:val="en-US" w:eastAsia="ar-SA"/>
        </w:rPr>
        <w:t>DVD</w:t>
      </w:r>
      <w:r w:rsidRPr="005D4639">
        <w:rPr>
          <w:rFonts w:ascii="Times New Roman" w:hAnsi="Times New Roman" w:cs="Times New Roman"/>
          <w:color w:val="auto"/>
          <w:kern w:val="0"/>
          <w:sz w:val="12"/>
          <w:szCs w:val="12"/>
          <w:lang w:eastAsia="ar-SA"/>
        </w:rPr>
        <w:t xml:space="preserve"> плеера, 4 звуковые колонки.</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proofErr w:type="gramStart"/>
      <w:r w:rsidRPr="005D4639">
        <w:rPr>
          <w:rFonts w:ascii="Times New Roman" w:hAnsi="Times New Roman" w:cs="Times New Roman"/>
          <w:color w:val="auto"/>
          <w:kern w:val="0"/>
          <w:sz w:val="12"/>
          <w:szCs w:val="12"/>
          <w:lang w:eastAsia="ar-SA"/>
        </w:rPr>
        <w:t xml:space="preserve">- в 2012 году для создания и включения аудиовизуальных произведений в сетку вещания телепрограмм телеканала «Енисей» Каратузским Советом депутатов было принято решение о дополнительном финансировании на укрепление материально-технической базы: приобретено пять видеопроекторов, пять </w:t>
      </w:r>
      <w:r w:rsidRPr="005D4639">
        <w:rPr>
          <w:rFonts w:ascii="Times New Roman" w:hAnsi="Times New Roman" w:cs="Times New Roman"/>
          <w:color w:val="auto"/>
          <w:kern w:val="0"/>
          <w:sz w:val="12"/>
          <w:szCs w:val="12"/>
          <w:lang w:val="en-US" w:eastAsia="ar-SA"/>
        </w:rPr>
        <w:t>DVD</w:t>
      </w:r>
      <w:r w:rsidRPr="005D4639">
        <w:rPr>
          <w:rFonts w:ascii="Times New Roman" w:hAnsi="Times New Roman" w:cs="Times New Roman"/>
          <w:color w:val="auto"/>
          <w:kern w:val="0"/>
          <w:sz w:val="12"/>
          <w:szCs w:val="12"/>
          <w:lang w:eastAsia="ar-SA"/>
        </w:rPr>
        <w:t xml:space="preserve"> плеера, пять наборов звуковых колонок для работы на киноустановках, приобретена видеокамера, монтажное оборудование, петличный микрофон, приобретена специализированная мебель для видеостудии.</w:t>
      </w:r>
      <w:proofErr w:type="gramEnd"/>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xml:space="preserve">- в 2013 году приобретены видеокамера, световое оборудования, </w:t>
      </w:r>
      <w:proofErr w:type="spellStart"/>
      <w:r w:rsidRPr="005D4639">
        <w:rPr>
          <w:rFonts w:ascii="Times New Roman" w:hAnsi="Times New Roman" w:cs="Times New Roman"/>
          <w:color w:val="auto"/>
          <w:kern w:val="0"/>
          <w:sz w:val="12"/>
          <w:szCs w:val="12"/>
          <w:lang w:eastAsia="ar-SA"/>
        </w:rPr>
        <w:t>микрофоны</w:t>
      </w:r>
      <w:proofErr w:type="gramStart"/>
      <w:r w:rsidRPr="005D4639">
        <w:rPr>
          <w:rFonts w:ascii="Times New Roman" w:hAnsi="Times New Roman" w:cs="Times New Roman"/>
          <w:color w:val="auto"/>
          <w:kern w:val="0"/>
          <w:sz w:val="12"/>
          <w:szCs w:val="12"/>
          <w:lang w:eastAsia="ar-SA"/>
        </w:rPr>
        <w:t>,т</w:t>
      </w:r>
      <w:proofErr w:type="gramEnd"/>
      <w:r w:rsidRPr="005D4639">
        <w:rPr>
          <w:rFonts w:ascii="Times New Roman" w:hAnsi="Times New Roman" w:cs="Times New Roman"/>
          <w:color w:val="auto"/>
          <w:kern w:val="0"/>
          <w:sz w:val="12"/>
          <w:szCs w:val="12"/>
          <w:lang w:eastAsia="ar-SA"/>
        </w:rPr>
        <w:t>ри</w:t>
      </w:r>
      <w:proofErr w:type="spellEnd"/>
      <w:r w:rsidRPr="005D4639">
        <w:rPr>
          <w:rFonts w:ascii="Times New Roman" w:hAnsi="Times New Roman" w:cs="Times New Roman"/>
          <w:color w:val="auto"/>
          <w:kern w:val="0"/>
          <w:sz w:val="12"/>
          <w:szCs w:val="12"/>
          <w:lang w:eastAsia="ar-SA"/>
        </w:rPr>
        <w:t xml:space="preserve"> видеопроектора, два </w:t>
      </w:r>
      <w:r w:rsidRPr="005D4639">
        <w:rPr>
          <w:rFonts w:ascii="Times New Roman" w:hAnsi="Times New Roman" w:cs="Times New Roman"/>
          <w:color w:val="auto"/>
          <w:kern w:val="0"/>
          <w:sz w:val="12"/>
          <w:szCs w:val="12"/>
          <w:lang w:val="en-US" w:eastAsia="ar-SA"/>
        </w:rPr>
        <w:t>DVD</w:t>
      </w:r>
      <w:r w:rsidRPr="005D4639">
        <w:rPr>
          <w:rFonts w:ascii="Times New Roman" w:hAnsi="Times New Roman" w:cs="Times New Roman"/>
          <w:color w:val="auto"/>
          <w:kern w:val="0"/>
          <w:sz w:val="12"/>
          <w:szCs w:val="12"/>
          <w:lang w:eastAsia="ar-SA"/>
        </w:rPr>
        <w:t xml:space="preserve"> плеера, три набора звуковых колонок для работы на киноустановках. </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 xml:space="preserve">Таким </w:t>
      </w:r>
      <w:proofErr w:type="gramStart"/>
      <w:r w:rsidRPr="005D4639">
        <w:rPr>
          <w:rFonts w:ascii="Times New Roman" w:hAnsi="Times New Roman" w:cs="Times New Roman"/>
          <w:color w:val="auto"/>
          <w:kern w:val="0"/>
          <w:sz w:val="12"/>
          <w:szCs w:val="12"/>
          <w:lang w:eastAsia="ar-SA"/>
        </w:rPr>
        <w:t>образом</w:t>
      </w:r>
      <w:proofErr w:type="gramEnd"/>
      <w:r w:rsidRPr="005D4639">
        <w:rPr>
          <w:rFonts w:ascii="Times New Roman" w:hAnsi="Times New Roman" w:cs="Times New Roman"/>
          <w:color w:val="auto"/>
          <w:kern w:val="0"/>
          <w:sz w:val="12"/>
          <w:szCs w:val="12"/>
          <w:lang w:eastAsia="ar-SA"/>
        </w:rPr>
        <w:t xml:space="preserve"> на всех киноустановках района есть видеопроекторы.</w:t>
      </w:r>
    </w:p>
    <w:p w:rsidR="005D4639" w:rsidRPr="005D4639" w:rsidRDefault="005D4639" w:rsidP="005D4639">
      <w:pPr>
        <w:suppressAutoHyphens/>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В 2012 году с Краевым государственным бюджетным учреждением «Дирекция краевых программ» был заключён договор на включение аудиовизуальных произведений МБУК «</w:t>
      </w:r>
      <w:proofErr w:type="spellStart"/>
      <w:r w:rsidRPr="005D4639">
        <w:rPr>
          <w:rFonts w:ascii="Times New Roman" w:hAnsi="Times New Roman" w:cs="Times New Roman"/>
          <w:color w:val="auto"/>
          <w:kern w:val="0"/>
          <w:sz w:val="12"/>
          <w:szCs w:val="12"/>
          <w:lang w:eastAsia="ar-SA"/>
        </w:rPr>
        <w:t>Каратузская</w:t>
      </w:r>
      <w:proofErr w:type="spellEnd"/>
      <w:r w:rsidRPr="005D4639">
        <w:rPr>
          <w:rFonts w:ascii="Times New Roman" w:hAnsi="Times New Roman" w:cs="Times New Roman"/>
          <w:color w:val="auto"/>
          <w:kern w:val="0"/>
          <w:sz w:val="12"/>
          <w:szCs w:val="12"/>
          <w:lang w:eastAsia="ar-SA"/>
        </w:rPr>
        <w:t xml:space="preserve"> районная киносеть» в сетку вещания телепрограмм телеканала «Енисей», теперь жители села Каратузское могут посмотреть аудиовизуальные произведения у своих экранов. В других сёлах организован показ «Информационного выпуска новостей Каратузского района» в форме киножурнала перед началом киносеанса.</w:t>
      </w:r>
    </w:p>
    <w:p w:rsidR="005D4639" w:rsidRDefault="005D4639" w:rsidP="005D4639">
      <w:pPr>
        <w:spacing w:after="0" w:line="240" w:lineRule="auto"/>
        <w:ind w:firstLine="284"/>
        <w:jc w:val="both"/>
        <w:rPr>
          <w:rFonts w:ascii="Times New Roman" w:hAnsi="Times New Roman" w:cs="Times New Roman"/>
          <w:color w:val="auto"/>
          <w:kern w:val="0"/>
          <w:sz w:val="12"/>
          <w:szCs w:val="12"/>
          <w:lang w:eastAsia="ar-SA"/>
        </w:rPr>
      </w:pPr>
      <w:r w:rsidRPr="005D4639">
        <w:rPr>
          <w:rFonts w:ascii="Times New Roman" w:hAnsi="Times New Roman" w:cs="Times New Roman"/>
          <w:color w:val="auto"/>
          <w:kern w:val="0"/>
          <w:sz w:val="12"/>
          <w:szCs w:val="12"/>
          <w:lang w:eastAsia="ar-SA"/>
        </w:rPr>
        <w:t>МБУК «</w:t>
      </w:r>
      <w:proofErr w:type="spellStart"/>
      <w:r w:rsidRPr="005D4639">
        <w:rPr>
          <w:rFonts w:ascii="Times New Roman" w:hAnsi="Times New Roman" w:cs="Times New Roman"/>
          <w:color w:val="auto"/>
          <w:kern w:val="0"/>
          <w:sz w:val="12"/>
          <w:szCs w:val="12"/>
          <w:lang w:eastAsia="ar-SA"/>
        </w:rPr>
        <w:t>Каратузская</w:t>
      </w:r>
      <w:proofErr w:type="spellEnd"/>
      <w:r w:rsidRPr="005D4639">
        <w:rPr>
          <w:rFonts w:ascii="Times New Roman" w:hAnsi="Times New Roman" w:cs="Times New Roman"/>
          <w:color w:val="auto"/>
          <w:kern w:val="0"/>
          <w:sz w:val="12"/>
          <w:szCs w:val="12"/>
          <w:lang w:eastAsia="ar-SA"/>
        </w:rPr>
        <w:t xml:space="preserve"> районная киносеть» является победителем в конкурсе на получение краевой субсидии в проекте «Мир волшебного кино – в каждое село».</w:t>
      </w:r>
    </w:p>
    <w:p w:rsidR="00690902" w:rsidRP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r w:rsidRPr="00690902">
        <w:rPr>
          <w:rFonts w:ascii="Times New Roman" w:eastAsia="Calibri" w:hAnsi="Times New Roman" w:cs="Times New Roman"/>
          <w:color w:val="auto"/>
          <w:kern w:val="0"/>
          <w:sz w:val="12"/>
          <w:szCs w:val="12"/>
          <w:lang w:eastAsia="en-US"/>
        </w:rPr>
        <w:t>Выездная кинопередвижка обслуживает малые сёла района кинофильмами, аудиовизуальными произведениями о жизни района.</w:t>
      </w:r>
    </w:p>
    <w:p w:rsidR="00690902" w:rsidRP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p>
    <w:p w:rsidR="00690902" w:rsidRPr="00690902" w:rsidRDefault="00690902" w:rsidP="00690902">
      <w:pPr>
        <w:spacing w:after="0" w:line="240" w:lineRule="auto"/>
        <w:jc w:val="center"/>
        <w:rPr>
          <w:rFonts w:ascii="Times New Roman" w:eastAsia="Calibri" w:hAnsi="Times New Roman" w:cs="Times New Roman"/>
          <w:b/>
          <w:color w:val="auto"/>
          <w:kern w:val="0"/>
          <w:sz w:val="12"/>
          <w:szCs w:val="12"/>
          <w:lang w:eastAsia="en-US"/>
        </w:rPr>
      </w:pPr>
      <w:r w:rsidRPr="00690902">
        <w:rPr>
          <w:rFonts w:ascii="Times New Roman" w:eastAsia="Calibri" w:hAnsi="Times New Roman" w:cs="Times New Roman"/>
          <w:b/>
          <w:color w:val="auto"/>
          <w:kern w:val="0"/>
          <w:sz w:val="12"/>
          <w:szCs w:val="12"/>
          <w:lang w:eastAsia="en-US"/>
        </w:rPr>
        <w:t>2.2. Основная цель, задачи, этапы и сроки выполнения подпрограммы, целевые индикаторы</w:t>
      </w:r>
    </w:p>
    <w:p w:rsidR="00690902" w:rsidRP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p>
    <w:p w:rsidR="00690902" w:rsidRP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r w:rsidRPr="00690902">
        <w:rPr>
          <w:rFonts w:ascii="Times New Roman" w:eastAsia="Calibri" w:hAnsi="Times New Roman" w:cs="Times New Roman"/>
          <w:color w:val="auto"/>
          <w:kern w:val="0"/>
          <w:sz w:val="12"/>
          <w:szCs w:val="12"/>
          <w:lang w:eastAsia="en-US"/>
        </w:rPr>
        <w:t xml:space="preserve">Цель подпрограммы: Повышение роли </w:t>
      </w:r>
      <w:proofErr w:type="spellStart"/>
      <w:r w:rsidRPr="00690902">
        <w:rPr>
          <w:rFonts w:ascii="Times New Roman" w:eastAsia="Calibri" w:hAnsi="Times New Roman" w:cs="Times New Roman"/>
          <w:color w:val="auto"/>
          <w:kern w:val="0"/>
          <w:sz w:val="12"/>
          <w:szCs w:val="12"/>
          <w:lang w:eastAsia="en-US"/>
        </w:rPr>
        <w:t>киновидеообслуживания</w:t>
      </w:r>
      <w:proofErr w:type="spellEnd"/>
      <w:r w:rsidRPr="00690902">
        <w:rPr>
          <w:rFonts w:ascii="Times New Roman" w:eastAsia="Calibri" w:hAnsi="Times New Roman" w:cs="Times New Roman"/>
          <w:color w:val="auto"/>
          <w:kern w:val="0"/>
          <w:sz w:val="12"/>
          <w:szCs w:val="12"/>
          <w:lang w:eastAsia="en-US"/>
        </w:rPr>
        <w:t xml:space="preserve">  населения Каратузского района, как фактора социально-культурного развития района.</w:t>
      </w:r>
    </w:p>
    <w:p w:rsidR="00690902" w:rsidRP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r w:rsidRPr="00690902">
        <w:rPr>
          <w:rFonts w:ascii="Times New Roman" w:eastAsia="Calibri" w:hAnsi="Times New Roman" w:cs="Times New Roman"/>
          <w:color w:val="auto"/>
          <w:kern w:val="0"/>
          <w:sz w:val="12"/>
          <w:szCs w:val="12"/>
          <w:lang w:eastAsia="en-US"/>
        </w:rPr>
        <w:t>Задачи:</w:t>
      </w:r>
    </w:p>
    <w:p w:rsidR="00690902" w:rsidRP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r w:rsidRPr="00690902">
        <w:rPr>
          <w:rFonts w:ascii="Times New Roman" w:eastAsia="Calibri" w:hAnsi="Times New Roman" w:cs="Times New Roman"/>
          <w:color w:val="auto"/>
          <w:kern w:val="0"/>
          <w:sz w:val="12"/>
          <w:szCs w:val="12"/>
          <w:lang w:eastAsia="en-US"/>
        </w:rPr>
        <w:t>- укрепление единого информационно-культурного пространства района;</w:t>
      </w:r>
    </w:p>
    <w:p w:rsidR="00690902" w:rsidRP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r w:rsidRPr="00690902">
        <w:rPr>
          <w:rFonts w:ascii="Times New Roman" w:eastAsia="Calibri" w:hAnsi="Times New Roman" w:cs="Times New Roman"/>
          <w:color w:val="auto"/>
          <w:kern w:val="0"/>
          <w:sz w:val="12"/>
          <w:szCs w:val="12"/>
          <w:lang w:eastAsia="en-US"/>
        </w:rPr>
        <w:t xml:space="preserve">- обеспечение выполнения муниципального задания </w:t>
      </w:r>
      <w:proofErr w:type="spellStart"/>
      <w:r w:rsidRPr="00690902">
        <w:rPr>
          <w:rFonts w:ascii="Times New Roman" w:eastAsia="Calibri" w:hAnsi="Times New Roman" w:cs="Times New Roman"/>
          <w:color w:val="auto"/>
          <w:kern w:val="0"/>
          <w:sz w:val="12"/>
          <w:szCs w:val="12"/>
          <w:lang w:eastAsia="en-US"/>
        </w:rPr>
        <w:t>муниципльным</w:t>
      </w:r>
      <w:proofErr w:type="spellEnd"/>
      <w:r w:rsidRPr="00690902">
        <w:rPr>
          <w:rFonts w:ascii="Times New Roman" w:eastAsia="Calibri" w:hAnsi="Times New Roman" w:cs="Times New Roman"/>
          <w:color w:val="auto"/>
          <w:kern w:val="0"/>
          <w:sz w:val="12"/>
          <w:szCs w:val="12"/>
          <w:lang w:eastAsia="en-US"/>
        </w:rPr>
        <w:t xml:space="preserve"> бюджетным учреждением культуры «</w:t>
      </w:r>
      <w:proofErr w:type="spellStart"/>
      <w:r w:rsidRPr="00690902">
        <w:rPr>
          <w:rFonts w:ascii="Times New Roman" w:eastAsia="Calibri" w:hAnsi="Times New Roman" w:cs="Times New Roman"/>
          <w:color w:val="auto"/>
          <w:kern w:val="0"/>
          <w:sz w:val="12"/>
          <w:szCs w:val="12"/>
          <w:lang w:eastAsia="en-US"/>
        </w:rPr>
        <w:t>Каратузская</w:t>
      </w:r>
      <w:proofErr w:type="spellEnd"/>
      <w:r w:rsidRPr="00690902">
        <w:rPr>
          <w:rFonts w:ascii="Times New Roman" w:eastAsia="Calibri" w:hAnsi="Times New Roman" w:cs="Times New Roman"/>
          <w:color w:val="auto"/>
          <w:kern w:val="0"/>
          <w:sz w:val="12"/>
          <w:szCs w:val="12"/>
          <w:lang w:eastAsia="en-US"/>
        </w:rPr>
        <w:t xml:space="preserve"> районная киносеть». </w:t>
      </w:r>
    </w:p>
    <w:p w:rsidR="00690902" w:rsidRP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r w:rsidRPr="00690902">
        <w:rPr>
          <w:rFonts w:ascii="Times New Roman" w:eastAsia="Calibri" w:hAnsi="Times New Roman" w:cs="Times New Roman"/>
          <w:color w:val="auto"/>
          <w:kern w:val="0"/>
          <w:sz w:val="12"/>
          <w:szCs w:val="12"/>
          <w:lang w:eastAsia="en-US"/>
        </w:rPr>
        <w:t>Реализация мероприятий подпрограммы осуществляется на постоянной основе в период с 01.01.2014-31.12.2017 годов. В силу решаемых в рамках подпрограммы задач этапы реализации подпрограммы не выделяется.</w:t>
      </w:r>
    </w:p>
    <w:p w:rsidR="00690902" w:rsidRP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r w:rsidRPr="00690902">
        <w:rPr>
          <w:rFonts w:ascii="Times New Roman" w:eastAsia="Calibri" w:hAnsi="Times New Roman" w:cs="Times New Roman"/>
          <w:color w:val="auto"/>
          <w:kern w:val="0"/>
          <w:sz w:val="12"/>
          <w:szCs w:val="12"/>
          <w:lang w:eastAsia="en-US"/>
        </w:rPr>
        <w:t xml:space="preserve">Перечень целевых индикаторов подпрограммы представлен в приложении № 1 к паспорту подпрограммы «Развитие </w:t>
      </w:r>
      <w:proofErr w:type="spellStart"/>
      <w:r w:rsidRPr="00690902">
        <w:rPr>
          <w:rFonts w:ascii="Times New Roman" w:eastAsia="Calibri" w:hAnsi="Times New Roman" w:cs="Times New Roman"/>
          <w:color w:val="auto"/>
          <w:kern w:val="0"/>
          <w:sz w:val="12"/>
          <w:szCs w:val="12"/>
          <w:lang w:eastAsia="en-US"/>
        </w:rPr>
        <w:t>киновидеообслуживания</w:t>
      </w:r>
      <w:proofErr w:type="spellEnd"/>
      <w:r w:rsidRPr="00690902">
        <w:rPr>
          <w:rFonts w:ascii="Times New Roman" w:eastAsia="Calibri" w:hAnsi="Times New Roman" w:cs="Times New Roman"/>
          <w:color w:val="auto"/>
          <w:kern w:val="0"/>
          <w:sz w:val="12"/>
          <w:szCs w:val="12"/>
          <w:lang w:eastAsia="en-US"/>
        </w:rPr>
        <w:t>».</w:t>
      </w:r>
    </w:p>
    <w:p w:rsidR="00690902" w:rsidRP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p>
    <w:p w:rsidR="00690902" w:rsidRPr="00690902" w:rsidRDefault="00690902" w:rsidP="00690902">
      <w:pPr>
        <w:spacing w:after="0" w:line="240" w:lineRule="auto"/>
        <w:jc w:val="center"/>
        <w:rPr>
          <w:rFonts w:ascii="Times New Roman" w:eastAsia="Calibri" w:hAnsi="Times New Roman" w:cs="Times New Roman"/>
          <w:b/>
          <w:color w:val="auto"/>
          <w:kern w:val="0"/>
          <w:sz w:val="12"/>
          <w:szCs w:val="12"/>
          <w:lang w:eastAsia="en-US"/>
        </w:rPr>
      </w:pPr>
      <w:r w:rsidRPr="00690902">
        <w:rPr>
          <w:rFonts w:ascii="Times New Roman" w:eastAsia="Calibri" w:hAnsi="Times New Roman" w:cs="Times New Roman"/>
          <w:b/>
          <w:color w:val="auto"/>
          <w:kern w:val="0"/>
          <w:sz w:val="12"/>
          <w:szCs w:val="12"/>
          <w:lang w:eastAsia="en-US"/>
        </w:rPr>
        <w:t>2.3</w:t>
      </w:r>
      <w:r w:rsidRPr="00690902">
        <w:rPr>
          <w:rFonts w:ascii="Times New Roman" w:eastAsia="Calibri" w:hAnsi="Times New Roman" w:cs="Times New Roman"/>
          <w:b/>
          <w:color w:val="auto"/>
          <w:kern w:val="0"/>
          <w:sz w:val="12"/>
          <w:szCs w:val="12"/>
          <w:lang w:eastAsia="en-US"/>
        </w:rPr>
        <w:tab/>
        <w:t>. Механизм реализации подпрограммы</w:t>
      </w:r>
    </w:p>
    <w:p w:rsidR="00690902" w:rsidRP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r w:rsidRPr="00690902">
        <w:rPr>
          <w:rFonts w:ascii="Times New Roman" w:eastAsia="Calibri" w:hAnsi="Times New Roman" w:cs="Times New Roman"/>
          <w:color w:val="auto"/>
          <w:kern w:val="0"/>
          <w:sz w:val="12"/>
          <w:szCs w:val="12"/>
          <w:lang w:eastAsia="en-US"/>
        </w:rPr>
        <w:t xml:space="preserve"> </w:t>
      </w:r>
    </w:p>
    <w:p w:rsidR="00690902" w:rsidRP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r w:rsidRPr="00690902">
        <w:rPr>
          <w:rFonts w:ascii="Times New Roman" w:eastAsia="Calibri" w:hAnsi="Times New Roman" w:cs="Times New Roman"/>
          <w:color w:val="auto"/>
          <w:kern w:val="0"/>
          <w:sz w:val="12"/>
          <w:szCs w:val="12"/>
          <w:lang w:eastAsia="en-US"/>
        </w:rPr>
        <w:t>Источником финансирования подпрограммы является районный бюджет.</w:t>
      </w:r>
    </w:p>
    <w:p w:rsidR="00690902" w:rsidRP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r w:rsidRPr="00690902">
        <w:rPr>
          <w:rFonts w:ascii="Times New Roman" w:eastAsia="Calibri" w:hAnsi="Times New Roman" w:cs="Times New Roman"/>
          <w:color w:val="auto"/>
          <w:kern w:val="0"/>
          <w:sz w:val="12"/>
          <w:szCs w:val="12"/>
          <w:lang w:eastAsia="en-US"/>
        </w:rPr>
        <w:t>Главным распорядителем средств районного бюджета является администрация Каратузского района.</w:t>
      </w:r>
    </w:p>
    <w:p w:rsidR="00690902" w:rsidRP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690902">
        <w:rPr>
          <w:rFonts w:ascii="Times New Roman" w:eastAsia="Calibri" w:hAnsi="Times New Roman" w:cs="Times New Roman"/>
          <w:color w:val="auto"/>
          <w:kern w:val="0"/>
          <w:sz w:val="12"/>
          <w:szCs w:val="12"/>
          <w:lang w:eastAsia="en-US"/>
        </w:rPr>
        <w:t xml:space="preserve">Реализация мероприятий предусмотренных приложением № 2 к паспорту подпрограммы «Развитие </w:t>
      </w:r>
      <w:proofErr w:type="spellStart"/>
      <w:r w:rsidRPr="00690902">
        <w:rPr>
          <w:rFonts w:ascii="Times New Roman" w:eastAsia="Calibri" w:hAnsi="Times New Roman" w:cs="Times New Roman"/>
          <w:color w:val="auto"/>
          <w:kern w:val="0"/>
          <w:sz w:val="12"/>
          <w:szCs w:val="12"/>
          <w:lang w:eastAsia="en-US"/>
        </w:rPr>
        <w:t>киновидеообслуживания</w:t>
      </w:r>
      <w:proofErr w:type="spellEnd"/>
      <w:r w:rsidRPr="00690902">
        <w:rPr>
          <w:rFonts w:ascii="Times New Roman" w:eastAsia="Calibri" w:hAnsi="Times New Roman" w:cs="Times New Roman"/>
          <w:color w:val="auto"/>
          <w:kern w:val="0"/>
          <w:sz w:val="12"/>
          <w:szCs w:val="12"/>
          <w:lang w:eastAsia="en-US"/>
        </w:rPr>
        <w:t>», реализуемой в рамках муниципальной программы «Развитие культуры, молодежной политики, физкультуры и спорта в Каратузском районе» подпунктом 1.1, 1.2 пункта 1, осуществляется путем предоставления субсидий по соглашению, заключенному между администрацией Каратузского района и муниципальным бюджетным учреждением культуры о порядке и условиях предоставления субсидии на цели, не связанные с финансовым обеспечением выполнения</w:t>
      </w:r>
      <w:proofErr w:type="gramEnd"/>
      <w:r w:rsidRPr="00690902">
        <w:rPr>
          <w:rFonts w:ascii="Times New Roman" w:eastAsia="Calibri" w:hAnsi="Times New Roman" w:cs="Times New Roman"/>
          <w:color w:val="auto"/>
          <w:kern w:val="0"/>
          <w:sz w:val="12"/>
          <w:szCs w:val="12"/>
          <w:lang w:eastAsia="en-US"/>
        </w:rPr>
        <w:t xml:space="preserve"> муниципального задания на оказание муниципальных услуг (выполнение работ), а именно:</w:t>
      </w:r>
    </w:p>
    <w:p w:rsidR="00690902" w:rsidRP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r w:rsidRPr="00690902">
        <w:rPr>
          <w:rFonts w:ascii="Times New Roman" w:eastAsia="Calibri" w:hAnsi="Times New Roman" w:cs="Times New Roman"/>
          <w:color w:val="auto"/>
          <w:kern w:val="0"/>
          <w:sz w:val="12"/>
          <w:szCs w:val="12"/>
          <w:lang w:eastAsia="en-US"/>
        </w:rPr>
        <w:t>муниципальное бюджетное учреждение культуры «</w:t>
      </w:r>
      <w:proofErr w:type="spellStart"/>
      <w:r w:rsidRPr="00690902">
        <w:rPr>
          <w:rFonts w:ascii="Times New Roman" w:eastAsia="Calibri" w:hAnsi="Times New Roman" w:cs="Times New Roman"/>
          <w:color w:val="auto"/>
          <w:kern w:val="0"/>
          <w:sz w:val="12"/>
          <w:szCs w:val="12"/>
          <w:lang w:eastAsia="en-US"/>
        </w:rPr>
        <w:t>Каратузская</w:t>
      </w:r>
      <w:proofErr w:type="spellEnd"/>
      <w:r w:rsidRPr="00690902">
        <w:rPr>
          <w:rFonts w:ascii="Times New Roman" w:eastAsia="Calibri" w:hAnsi="Times New Roman" w:cs="Times New Roman"/>
          <w:color w:val="auto"/>
          <w:kern w:val="0"/>
          <w:sz w:val="12"/>
          <w:szCs w:val="12"/>
          <w:lang w:eastAsia="en-US"/>
        </w:rPr>
        <w:t xml:space="preserve"> районная киносеть».</w:t>
      </w:r>
    </w:p>
    <w:p w:rsidR="00690902" w:rsidRP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r w:rsidRPr="00690902">
        <w:rPr>
          <w:rFonts w:ascii="Times New Roman" w:eastAsia="Calibri" w:hAnsi="Times New Roman" w:cs="Times New Roman"/>
          <w:color w:val="auto"/>
          <w:kern w:val="0"/>
          <w:sz w:val="12"/>
          <w:szCs w:val="12"/>
          <w:lang w:eastAsia="en-US"/>
        </w:rPr>
        <w:t>Расходы на обеспечение деятельности подведомственных учреждений предусмотрены на основании постановления администрации Каратузского района от 23.11.2011 г. № 1303-п «Об утверждении Порядка определения объема и условий предоставления из районного бюджета районным муниципальным и автономным учреждениям субсидии на цели, не связанные с финансовым обеспечением выполнения муниципального задания на оказание муниципальных услуг (выполнение работ)».</w:t>
      </w:r>
    </w:p>
    <w:p w:rsidR="00690902" w:rsidRP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690902">
        <w:rPr>
          <w:rFonts w:ascii="Times New Roman" w:eastAsia="Calibri" w:hAnsi="Times New Roman" w:cs="Times New Roman"/>
          <w:color w:val="auto"/>
          <w:kern w:val="0"/>
          <w:sz w:val="12"/>
          <w:szCs w:val="12"/>
          <w:lang w:eastAsia="en-US"/>
        </w:rPr>
        <w:t xml:space="preserve">Реализация мероприятий, предусмотренных приложением № 2 к паспорту подпрограммы «Развитие </w:t>
      </w:r>
      <w:proofErr w:type="spellStart"/>
      <w:r w:rsidRPr="00690902">
        <w:rPr>
          <w:rFonts w:ascii="Times New Roman" w:eastAsia="Calibri" w:hAnsi="Times New Roman" w:cs="Times New Roman"/>
          <w:color w:val="auto"/>
          <w:kern w:val="0"/>
          <w:sz w:val="12"/>
          <w:szCs w:val="12"/>
          <w:lang w:eastAsia="en-US"/>
        </w:rPr>
        <w:t>киновидеообслуживания</w:t>
      </w:r>
      <w:proofErr w:type="spellEnd"/>
      <w:r w:rsidRPr="00690902">
        <w:rPr>
          <w:rFonts w:ascii="Times New Roman" w:eastAsia="Calibri" w:hAnsi="Times New Roman" w:cs="Times New Roman"/>
          <w:color w:val="auto"/>
          <w:kern w:val="0"/>
          <w:sz w:val="12"/>
          <w:szCs w:val="12"/>
          <w:lang w:eastAsia="en-US"/>
        </w:rPr>
        <w:t>», реализуемой в рамках муниципальной программы «Развитие культуры, молодежной политики, физкультуры и спорта в Каратузском районе» подпунктом 2.1 пункта 2 осуществляется путем предоставления субсидии по соглашению, заключенному между администрацией Каратузского района и муниципальным бюджетным учреждением культуры о порядке и условиях предоставления субсидии на цели, связанные с финансовым обеспечением выполнения муниципального задания</w:t>
      </w:r>
      <w:proofErr w:type="gramEnd"/>
      <w:r w:rsidRPr="00690902">
        <w:rPr>
          <w:rFonts w:ascii="Times New Roman" w:eastAsia="Calibri" w:hAnsi="Times New Roman" w:cs="Times New Roman"/>
          <w:color w:val="auto"/>
          <w:kern w:val="0"/>
          <w:sz w:val="12"/>
          <w:szCs w:val="12"/>
          <w:lang w:eastAsia="en-US"/>
        </w:rPr>
        <w:t xml:space="preserve"> на оказание муниципальных услуг (выполнение работ), а именно:</w:t>
      </w:r>
    </w:p>
    <w:p w:rsidR="00690902" w:rsidRP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r w:rsidRPr="00690902">
        <w:rPr>
          <w:rFonts w:ascii="Times New Roman" w:eastAsia="Calibri" w:hAnsi="Times New Roman" w:cs="Times New Roman"/>
          <w:color w:val="auto"/>
          <w:kern w:val="0"/>
          <w:sz w:val="12"/>
          <w:szCs w:val="12"/>
          <w:lang w:eastAsia="en-US"/>
        </w:rPr>
        <w:t>муниципальное бюджетное учреждение культуры «</w:t>
      </w:r>
      <w:proofErr w:type="spellStart"/>
      <w:r w:rsidRPr="00690902">
        <w:rPr>
          <w:rFonts w:ascii="Times New Roman" w:eastAsia="Calibri" w:hAnsi="Times New Roman" w:cs="Times New Roman"/>
          <w:color w:val="auto"/>
          <w:kern w:val="0"/>
          <w:sz w:val="12"/>
          <w:szCs w:val="12"/>
          <w:lang w:eastAsia="en-US"/>
        </w:rPr>
        <w:t>Каратузская</w:t>
      </w:r>
      <w:proofErr w:type="spellEnd"/>
      <w:r w:rsidRPr="00690902">
        <w:rPr>
          <w:rFonts w:ascii="Times New Roman" w:eastAsia="Calibri" w:hAnsi="Times New Roman" w:cs="Times New Roman"/>
          <w:color w:val="auto"/>
          <w:kern w:val="0"/>
          <w:sz w:val="12"/>
          <w:szCs w:val="12"/>
          <w:lang w:eastAsia="en-US"/>
        </w:rPr>
        <w:t xml:space="preserve"> районная киносеть».</w:t>
      </w:r>
    </w:p>
    <w:p w:rsidR="00690902" w:rsidRP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690902">
        <w:rPr>
          <w:rFonts w:ascii="Times New Roman" w:eastAsia="Calibri" w:hAnsi="Times New Roman" w:cs="Times New Roman"/>
          <w:color w:val="auto"/>
          <w:kern w:val="0"/>
          <w:sz w:val="12"/>
          <w:szCs w:val="12"/>
          <w:lang w:eastAsia="en-US"/>
        </w:rPr>
        <w:t>Расходы на обеспечение деятельности подведомственных учреждений предусмотрены на основании постановления администрации Каратузского района от 17.01.2011 г. 22-п «Об утверждении порядка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учреждениями и муниципальными автономными учреждениями МО «Каратузский район», а также муниципальными казенными учреждениями, определенными правовыми актами главных распорядителей средств местного бюджета, в ведении которых находятся</w:t>
      </w:r>
      <w:proofErr w:type="gramEnd"/>
      <w:r w:rsidRPr="00690902">
        <w:rPr>
          <w:rFonts w:ascii="Times New Roman" w:eastAsia="Calibri" w:hAnsi="Times New Roman" w:cs="Times New Roman"/>
          <w:color w:val="auto"/>
          <w:kern w:val="0"/>
          <w:sz w:val="12"/>
          <w:szCs w:val="12"/>
          <w:lang w:eastAsia="en-US"/>
        </w:rPr>
        <w:t xml:space="preserve"> муниципальные бюджетные учреждения МО «Каратузский район»».</w:t>
      </w:r>
    </w:p>
    <w:p w:rsidR="00690902" w:rsidRP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r w:rsidRPr="00690902">
        <w:rPr>
          <w:rFonts w:ascii="Times New Roman" w:eastAsia="Calibri" w:hAnsi="Times New Roman" w:cs="Times New Roman"/>
          <w:color w:val="auto"/>
          <w:kern w:val="0"/>
          <w:sz w:val="12"/>
          <w:szCs w:val="12"/>
          <w:lang w:eastAsia="en-US"/>
        </w:rPr>
        <w:t>Проведение культурно-массовых мероприятий на территории Каратузского района осуществляется на основании Положений о проведении конкурсов и фестивалей, приказов учреждения о проведении мероприятий, смет расходов.</w:t>
      </w:r>
    </w:p>
    <w:p w:rsidR="00690902" w:rsidRP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r w:rsidRPr="00690902">
        <w:rPr>
          <w:rFonts w:ascii="Times New Roman" w:eastAsia="Calibri" w:hAnsi="Times New Roman" w:cs="Times New Roman"/>
          <w:color w:val="auto"/>
          <w:kern w:val="0"/>
          <w:sz w:val="12"/>
          <w:szCs w:val="12"/>
          <w:lang w:eastAsia="en-US"/>
        </w:rPr>
        <w:t>В перечень расходов на проведение массовых мероприятий на  территории Каратузского района входит: оформление мероприятий, приобретение основных средств и материалов, оказание услуг, награждение, денежными сертификатами, грантами.</w:t>
      </w:r>
    </w:p>
    <w:p w:rsidR="00690902" w:rsidRP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r w:rsidRPr="00690902">
        <w:rPr>
          <w:rFonts w:ascii="Times New Roman" w:eastAsia="Calibri" w:hAnsi="Times New Roman" w:cs="Times New Roman"/>
          <w:color w:val="auto"/>
          <w:kern w:val="0"/>
          <w:sz w:val="12"/>
          <w:szCs w:val="12"/>
          <w:lang w:eastAsia="en-US"/>
        </w:rPr>
        <w:t>Проведение культурно-массовых мероприятий за пределами Каратузского района осуществляется на основании Положений о проведении мероприятий, смет расходов.</w:t>
      </w:r>
    </w:p>
    <w:p w:rsidR="00690902" w:rsidRP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r w:rsidRPr="00690902">
        <w:rPr>
          <w:rFonts w:ascii="Times New Roman" w:eastAsia="Calibri" w:hAnsi="Times New Roman" w:cs="Times New Roman"/>
          <w:color w:val="auto"/>
          <w:kern w:val="0"/>
          <w:sz w:val="12"/>
          <w:szCs w:val="12"/>
          <w:lang w:eastAsia="en-US"/>
        </w:rPr>
        <w:t>В перечень расходов на проведение культурн</w:t>
      </w:r>
      <w:proofErr w:type="gramStart"/>
      <w:r w:rsidRPr="00690902">
        <w:rPr>
          <w:rFonts w:ascii="Times New Roman" w:eastAsia="Calibri" w:hAnsi="Times New Roman" w:cs="Times New Roman"/>
          <w:color w:val="auto"/>
          <w:kern w:val="0"/>
          <w:sz w:val="12"/>
          <w:szCs w:val="12"/>
          <w:lang w:eastAsia="en-US"/>
        </w:rPr>
        <w:t>о-</w:t>
      </w:r>
      <w:proofErr w:type="gramEnd"/>
      <w:r w:rsidRPr="00690902">
        <w:rPr>
          <w:rFonts w:ascii="Times New Roman" w:eastAsia="Calibri" w:hAnsi="Times New Roman" w:cs="Times New Roman"/>
          <w:color w:val="auto"/>
          <w:kern w:val="0"/>
          <w:sz w:val="12"/>
          <w:szCs w:val="12"/>
          <w:lang w:eastAsia="en-US"/>
        </w:rPr>
        <w:t xml:space="preserve"> массовых мероприятий за пределами Каратузского района входит: питание, размещение и оплата проезда участников, организационные взносы за участие, медицинское сопровождение, приобретение основных средств и материалов, оформление мероприятий, оплата услуг по гражданско-правовым договорам.</w:t>
      </w:r>
    </w:p>
    <w:p w:rsidR="00690902" w:rsidRP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r w:rsidRPr="00690902">
        <w:rPr>
          <w:rFonts w:ascii="Times New Roman" w:eastAsia="Calibri" w:hAnsi="Times New Roman" w:cs="Times New Roman"/>
          <w:color w:val="auto"/>
          <w:kern w:val="0"/>
          <w:sz w:val="12"/>
          <w:szCs w:val="12"/>
          <w:lang w:eastAsia="en-US"/>
        </w:rPr>
        <w:t>Приобретение услуг, основных средств и материалов осуществляется на основании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оказание услуг или договоров</w:t>
      </w:r>
    </w:p>
    <w:p w:rsidR="00690902" w:rsidRP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690902">
        <w:rPr>
          <w:rFonts w:ascii="Times New Roman" w:eastAsia="Calibri" w:hAnsi="Times New Roman" w:cs="Times New Roman"/>
          <w:color w:val="auto"/>
          <w:kern w:val="0"/>
          <w:sz w:val="12"/>
          <w:szCs w:val="12"/>
          <w:lang w:eastAsia="en-US"/>
        </w:rPr>
        <w:t>Контроль за</w:t>
      </w:r>
      <w:proofErr w:type="gramEnd"/>
      <w:r w:rsidRPr="00690902">
        <w:rPr>
          <w:rFonts w:ascii="Times New Roman" w:eastAsia="Calibri" w:hAnsi="Times New Roman" w:cs="Times New Roman"/>
          <w:color w:val="auto"/>
          <w:kern w:val="0"/>
          <w:sz w:val="12"/>
          <w:szCs w:val="12"/>
          <w:lang w:eastAsia="en-US"/>
        </w:rPr>
        <w:t xml:space="preserve"> ходом выполнения подпрограммы осуществляет администрация Каратузского района, финансовое управление Каратузского района, ревизионная комиссия районного Совета депутатов.</w:t>
      </w:r>
    </w:p>
    <w:p w:rsid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p>
    <w:p w:rsidR="00690902" w:rsidRPr="00690902" w:rsidRDefault="00690902" w:rsidP="00690902">
      <w:pPr>
        <w:spacing w:after="0" w:line="240" w:lineRule="auto"/>
        <w:jc w:val="center"/>
        <w:rPr>
          <w:rFonts w:ascii="Times New Roman" w:eastAsia="Calibri" w:hAnsi="Times New Roman" w:cs="Times New Roman"/>
          <w:b/>
          <w:color w:val="auto"/>
          <w:kern w:val="0"/>
          <w:sz w:val="12"/>
          <w:szCs w:val="12"/>
          <w:lang w:eastAsia="en-US"/>
        </w:rPr>
      </w:pPr>
      <w:r w:rsidRPr="00690902">
        <w:rPr>
          <w:rFonts w:ascii="Times New Roman" w:eastAsia="Calibri" w:hAnsi="Times New Roman" w:cs="Times New Roman"/>
          <w:b/>
          <w:color w:val="auto"/>
          <w:kern w:val="0"/>
          <w:sz w:val="12"/>
          <w:szCs w:val="12"/>
          <w:lang w:eastAsia="en-US"/>
        </w:rPr>
        <w:t xml:space="preserve">2.4. Управление подпрограммой и </w:t>
      </w:r>
      <w:proofErr w:type="gramStart"/>
      <w:r w:rsidRPr="00690902">
        <w:rPr>
          <w:rFonts w:ascii="Times New Roman" w:eastAsia="Calibri" w:hAnsi="Times New Roman" w:cs="Times New Roman"/>
          <w:b/>
          <w:color w:val="auto"/>
          <w:kern w:val="0"/>
          <w:sz w:val="12"/>
          <w:szCs w:val="12"/>
          <w:lang w:eastAsia="en-US"/>
        </w:rPr>
        <w:t>контроль за</w:t>
      </w:r>
      <w:proofErr w:type="gramEnd"/>
      <w:r w:rsidRPr="00690902">
        <w:rPr>
          <w:rFonts w:ascii="Times New Roman" w:eastAsia="Calibri" w:hAnsi="Times New Roman" w:cs="Times New Roman"/>
          <w:b/>
          <w:color w:val="auto"/>
          <w:kern w:val="0"/>
          <w:sz w:val="12"/>
          <w:szCs w:val="12"/>
          <w:lang w:eastAsia="en-US"/>
        </w:rPr>
        <w:t xml:space="preserve"> ходом ее выполнения</w:t>
      </w:r>
    </w:p>
    <w:p w:rsidR="00690902" w:rsidRP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p>
    <w:p w:rsidR="00690902" w:rsidRP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r w:rsidRPr="00690902">
        <w:rPr>
          <w:rFonts w:ascii="Times New Roman" w:eastAsia="Calibri" w:hAnsi="Times New Roman" w:cs="Times New Roman"/>
          <w:color w:val="auto"/>
          <w:kern w:val="0"/>
          <w:sz w:val="12"/>
          <w:szCs w:val="12"/>
          <w:lang w:eastAsia="en-US"/>
        </w:rPr>
        <w:t>Текущее управление реализацией подпрограммы осуществляется администрацией Каратузского района.</w:t>
      </w:r>
    </w:p>
    <w:p w:rsidR="00690902" w:rsidRP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r w:rsidRPr="00690902">
        <w:rPr>
          <w:rFonts w:ascii="Times New Roman" w:eastAsia="Calibri" w:hAnsi="Times New Roman" w:cs="Times New Roman"/>
          <w:color w:val="auto"/>
          <w:kern w:val="0"/>
          <w:sz w:val="12"/>
          <w:szCs w:val="12"/>
          <w:lang w:eastAsia="en-US"/>
        </w:rPr>
        <w:t>Администрация Каратузского района осуществляет:</w:t>
      </w:r>
    </w:p>
    <w:p w:rsidR="00690902" w:rsidRP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r w:rsidRPr="00690902">
        <w:rPr>
          <w:rFonts w:ascii="Times New Roman" w:eastAsia="Calibri" w:hAnsi="Times New Roman" w:cs="Times New Roman"/>
          <w:color w:val="auto"/>
          <w:kern w:val="0"/>
          <w:sz w:val="12"/>
          <w:szCs w:val="12"/>
          <w:lang w:eastAsia="en-US"/>
        </w:rPr>
        <w:t xml:space="preserve"> - отбор исполнителей отдельных мероприятий подпрограммы;</w:t>
      </w:r>
    </w:p>
    <w:p w:rsidR="00690902" w:rsidRP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r w:rsidRPr="00690902">
        <w:rPr>
          <w:rFonts w:ascii="Times New Roman" w:eastAsia="Calibri" w:hAnsi="Times New Roman" w:cs="Times New Roman"/>
          <w:color w:val="auto"/>
          <w:kern w:val="0"/>
          <w:sz w:val="12"/>
          <w:szCs w:val="12"/>
          <w:lang w:eastAsia="en-US"/>
        </w:rPr>
        <w:t xml:space="preserve"> - координацию исполнения подпрограммных мероприятий, мониторинг их реализации;</w:t>
      </w:r>
    </w:p>
    <w:p w:rsidR="00690902" w:rsidRP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r w:rsidRPr="00690902">
        <w:rPr>
          <w:rFonts w:ascii="Times New Roman" w:eastAsia="Calibri" w:hAnsi="Times New Roman" w:cs="Times New Roman"/>
          <w:color w:val="auto"/>
          <w:kern w:val="0"/>
          <w:sz w:val="12"/>
          <w:szCs w:val="12"/>
          <w:lang w:eastAsia="en-US"/>
        </w:rPr>
        <w:t xml:space="preserve"> - непосредственный </w:t>
      </w:r>
      <w:proofErr w:type="gramStart"/>
      <w:r w:rsidRPr="00690902">
        <w:rPr>
          <w:rFonts w:ascii="Times New Roman" w:eastAsia="Calibri" w:hAnsi="Times New Roman" w:cs="Times New Roman"/>
          <w:color w:val="auto"/>
          <w:kern w:val="0"/>
          <w:sz w:val="12"/>
          <w:szCs w:val="12"/>
          <w:lang w:eastAsia="en-US"/>
        </w:rPr>
        <w:t>контроль за</w:t>
      </w:r>
      <w:proofErr w:type="gramEnd"/>
      <w:r w:rsidRPr="00690902">
        <w:rPr>
          <w:rFonts w:ascii="Times New Roman" w:eastAsia="Calibri" w:hAnsi="Times New Roman" w:cs="Times New Roman"/>
          <w:color w:val="auto"/>
          <w:kern w:val="0"/>
          <w:sz w:val="12"/>
          <w:szCs w:val="12"/>
          <w:lang w:eastAsia="en-US"/>
        </w:rPr>
        <w:t xml:space="preserve"> ходом реализации мероприятий подпрограммы;</w:t>
      </w:r>
    </w:p>
    <w:p w:rsidR="00690902" w:rsidRP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r w:rsidRPr="00690902">
        <w:rPr>
          <w:rFonts w:ascii="Times New Roman" w:eastAsia="Calibri" w:hAnsi="Times New Roman" w:cs="Times New Roman"/>
          <w:color w:val="auto"/>
          <w:kern w:val="0"/>
          <w:sz w:val="12"/>
          <w:szCs w:val="12"/>
          <w:lang w:eastAsia="en-US"/>
        </w:rPr>
        <w:t xml:space="preserve"> - подготовку отчетов о реализации подпрограммы.</w:t>
      </w:r>
    </w:p>
    <w:p w:rsidR="00690902" w:rsidRP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r w:rsidRPr="00690902">
        <w:rPr>
          <w:rFonts w:ascii="Times New Roman" w:eastAsia="Calibri" w:hAnsi="Times New Roman" w:cs="Times New Roman"/>
          <w:color w:val="auto"/>
          <w:kern w:val="0"/>
          <w:sz w:val="12"/>
          <w:szCs w:val="12"/>
          <w:lang w:eastAsia="en-US"/>
        </w:rPr>
        <w:t xml:space="preserve">В процессе реализации подпрограммы администрация Каратузского района вправе инициировать внесение изменений в подпрограмму в части текущего финансового года. </w:t>
      </w:r>
    </w:p>
    <w:p w:rsidR="00690902" w:rsidRP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r w:rsidRPr="00690902">
        <w:rPr>
          <w:rFonts w:ascii="Times New Roman" w:eastAsia="Calibri" w:hAnsi="Times New Roman" w:cs="Times New Roman"/>
          <w:color w:val="auto"/>
          <w:kern w:val="0"/>
          <w:sz w:val="12"/>
          <w:szCs w:val="12"/>
          <w:lang w:eastAsia="en-US"/>
        </w:rPr>
        <w:t xml:space="preserve">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отчетности (за первый, второй и третий кварталы). </w:t>
      </w:r>
    </w:p>
    <w:p w:rsidR="00690902" w:rsidRP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r w:rsidRPr="00690902">
        <w:rPr>
          <w:rFonts w:ascii="Times New Roman" w:eastAsia="Calibri" w:hAnsi="Times New Roman" w:cs="Times New Roman"/>
          <w:color w:val="auto"/>
          <w:kern w:val="0"/>
          <w:sz w:val="12"/>
          <w:szCs w:val="12"/>
          <w:lang w:eastAsia="en-US"/>
        </w:rPr>
        <w:t xml:space="preserve">Отчеты о реализации подпрограммы, представляются ответственным исполнителем подпрограммы одновременно в отдел планирования и экономического развития администрации Каратузского района и финансовое управление администрации Каратузского района ежеквартально не позднее 10 числа второго месяца, следующего </w:t>
      </w:r>
      <w:proofErr w:type="gramStart"/>
      <w:r w:rsidRPr="00690902">
        <w:rPr>
          <w:rFonts w:ascii="Times New Roman" w:eastAsia="Calibri" w:hAnsi="Times New Roman" w:cs="Times New Roman"/>
          <w:color w:val="auto"/>
          <w:kern w:val="0"/>
          <w:sz w:val="12"/>
          <w:szCs w:val="12"/>
          <w:lang w:eastAsia="en-US"/>
        </w:rPr>
        <w:t>за</w:t>
      </w:r>
      <w:proofErr w:type="gramEnd"/>
      <w:r w:rsidRPr="00690902">
        <w:rPr>
          <w:rFonts w:ascii="Times New Roman" w:eastAsia="Calibri" w:hAnsi="Times New Roman" w:cs="Times New Roman"/>
          <w:color w:val="auto"/>
          <w:kern w:val="0"/>
          <w:sz w:val="12"/>
          <w:szCs w:val="12"/>
          <w:lang w:eastAsia="en-US"/>
        </w:rPr>
        <w:t xml:space="preserve"> отчетным.</w:t>
      </w:r>
    </w:p>
    <w:p w:rsidR="00690902" w:rsidRP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r w:rsidRPr="00690902">
        <w:rPr>
          <w:rFonts w:ascii="Times New Roman" w:eastAsia="Calibri" w:hAnsi="Times New Roman" w:cs="Times New Roman"/>
          <w:color w:val="auto"/>
          <w:kern w:val="0"/>
          <w:sz w:val="12"/>
          <w:szCs w:val="12"/>
          <w:lang w:eastAsia="en-US"/>
        </w:rPr>
        <w:t xml:space="preserve">Годовой отчет о ходе реализации подпрограммы формируется ответственным исполнителем и представляется в отдел планирования и экономического развития администрации Каратузского района и финансовое управление администрации Каратузского района до 1 марта года, следующего </w:t>
      </w:r>
      <w:proofErr w:type="gramStart"/>
      <w:r w:rsidRPr="00690902">
        <w:rPr>
          <w:rFonts w:ascii="Times New Roman" w:eastAsia="Calibri" w:hAnsi="Times New Roman" w:cs="Times New Roman"/>
          <w:color w:val="auto"/>
          <w:kern w:val="0"/>
          <w:sz w:val="12"/>
          <w:szCs w:val="12"/>
          <w:lang w:eastAsia="en-US"/>
        </w:rPr>
        <w:t>за</w:t>
      </w:r>
      <w:proofErr w:type="gramEnd"/>
      <w:r w:rsidRPr="00690902">
        <w:rPr>
          <w:rFonts w:ascii="Times New Roman" w:eastAsia="Calibri" w:hAnsi="Times New Roman" w:cs="Times New Roman"/>
          <w:color w:val="auto"/>
          <w:kern w:val="0"/>
          <w:sz w:val="12"/>
          <w:szCs w:val="12"/>
          <w:lang w:eastAsia="en-US"/>
        </w:rPr>
        <w:t xml:space="preserve"> отчетным.</w:t>
      </w:r>
    </w:p>
    <w:p w:rsidR="00690902" w:rsidRP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690902">
        <w:rPr>
          <w:rFonts w:ascii="Times New Roman" w:eastAsia="Calibri" w:hAnsi="Times New Roman" w:cs="Times New Roman"/>
          <w:color w:val="auto"/>
          <w:kern w:val="0"/>
          <w:sz w:val="12"/>
          <w:szCs w:val="12"/>
          <w:lang w:eastAsia="en-US"/>
        </w:rPr>
        <w:t>Контроль за</w:t>
      </w:r>
      <w:proofErr w:type="gramEnd"/>
      <w:r w:rsidRPr="00690902">
        <w:rPr>
          <w:rFonts w:ascii="Times New Roman" w:eastAsia="Calibri" w:hAnsi="Times New Roman" w:cs="Times New Roman"/>
          <w:color w:val="auto"/>
          <w:kern w:val="0"/>
          <w:sz w:val="12"/>
          <w:szCs w:val="12"/>
          <w:lang w:eastAsia="en-US"/>
        </w:rPr>
        <w:t xml:space="preserve"> ходом выполнения подпрограммы осуществляет администрация Каратузского района, финансовое управление Каратузского района и ревизионная комиссия Каратузского района.</w:t>
      </w:r>
    </w:p>
    <w:p w:rsidR="00690902" w:rsidRP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p>
    <w:p w:rsidR="00690902" w:rsidRPr="00690902" w:rsidRDefault="00690902" w:rsidP="00690902">
      <w:pPr>
        <w:spacing w:after="0" w:line="240" w:lineRule="auto"/>
        <w:jc w:val="center"/>
        <w:rPr>
          <w:rFonts w:ascii="Times New Roman" w:eastAsia="Calibri" w:hAnsi="Times New Roman" w:cs="Times New Roman"/>
          <w:b/>
          <w:color w:val="auto"/>
          <w:kern w:val="0"/>
          <w:sz w:val="12"/>
          <w:szCs w:val="12"/>
          <w:lang w:eastAsia="en-US"/>
        </w:rPr>
      </w:pPr>
      <w:r w:rsidRPr="00690902">
        <w:rPr>
          <w:rFonts w:ascii="Times New Roman" w:eastAsia="Calibri" w:hAnsi="Times New Roman" w:cs="Times New Roman"/>
          <w:b/>
          <w:color w:val="auto"/>
          <w:kern w:val="0"/>
          <w:sz w:val="12"/>
          <w:szCs w:val="12"/>
          <w:lang w:eastAsia="en-US"/>
        </w:rPr>
        <w:t>2.5. Оценка социально-экономической эффективности</w:t>
      </w:r>
    </w:p>
    <w:p w:rsidR="00690902" w:rsidRP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p>
    <w:p w:rsidR="00690902" w:rsidRP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r w:rsidRPr="00690902">
        <w:rPr>
          <w:rFonts w:ascii="Times New Roman" w:eastAsia="Calibri" w:hAnsi="Times New Roman" w:cs="Times New Roman"/>
          <w:color w:val="auto"/>
          <w:kern w:val="0"/>
          <w:sz w:val="12"/>
          <w:szCs w:val="12"/>
          <w:lang w:eastAsia="en-US"/>
        </w:rPr>
        <w:t>Социально-экономическая эффективность и результативность реализации подпрограммы зависят от степени достижения ожидаемого конечного результата.</w:t>
      </w:r>
    </w:p>
    <w:p w:rsidR="00690902" w:rsidRP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r w:rsidRPr="00690902">
        <w:rPr>
          <w:rFonts w:ascii="Times New Roman" w:eastAsia="Calibri" w:hAnsi="Times New Roman" w:cs="Times New Roman"/>
          <w:color w:val="auto"/>
          <w:kern w:val="0"/>
          <w:sz w:val="12"/>
          <w:szCs w:val="12"/>
          <w:lang w:eastAsia="en-US"/>
        </w:rPr>
        <w:t>Ожидаемые результаты:</w:t>
      </w:r>
    </w:p>
    <w:p w:rsidR="00690902" w:rsidRP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r w:rsidRPr="00690902">
        <w:rPr>
          <w:rFonts w:ascii="Times New Roman" w:eastAsia="Calibri" w:hAnsi="Times New Roman" w:cs="Times New Roman"/>
          <w:color w:val="auto"/>
          <w:kern w:val="0"/>
          <w:sz w:val="12"/>
          <w:szCs w:val="12"/>
          <w:lang w:eastAsia="en-US"/>
        </w:rPr>
        <w:t>- количество киноустановок МБУК «</w:t>
      </w:r>
      <w:proofErr w:type="spellStart"/>
      <w:r w:rsidRPr="00690902">
        <w:rPr>
          <w:rFonts w:ascii="Times New Roman" w:eastAsia="Calibri" w:hAnsi="Times New Roman" w:cs="Times New Roman"/>
          <w:color w:val="auto"/>
          <w:kern w:val="0"/>
          <w:sz w:val="12"/>
          <w:szCs w:val="12"/>
          <w:lang w:eastAsia="en-US"/>
        </w:rPr>
        <w:t>Каратузской</w:t>
      </w:r>
      <w:proofErr w:type="spellEnd"/>
      <w:r w:rsidRPr="00690902">
        <w:rPr>
          <w:rFonts w:ascii="Times New Roman" w:eastAsia="Calibri" w:hAnsi="Times New Roman" w:cs="Times New Roman"/>
          <w:color w:val="auto"/>
          <w:kern w:val="0"/>
          <w:sz w:val="12"/>
          <w:szCs w:val="12"/>
          <w:lang w:eastAsia="en-US"/>
        </w:rPr>
        <w:t xml:space="preserve"> районной киносети» составит 11 единиц до 2017 года;</w:t>
      </w:r>
    </w:p>
    <w:p w:rsidR="00690902" w:rsidRP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r w:rsidRPr="00690902">
        <w:rPr>
          <w:rFonts w:ascii="Times New Roman" w:eastAsia="Calibri" w:hAnsi="Times New Roman" w:cs="Times New Roman"/>
          <w:color w:val="auto"/>
          <w:kern w:val="0"/>
          <w:sz w:val="12"/>
          <w:szCs w:val="12"/>
          <w:lang w:eastAsia="en-US"/>
        </w:rPr>
        <w:t>- количество посещений киноустановок МБУК «</w:t>
      </w:r>
      <w:proofErr w:type="spellStart"/>
      <w:r w:rsidRPr="00690902">
        <w:rPr>
          <w:rFonts w:ascii="Times New Roman" w:eastAsia="Calibri" w:hAnsi="Times New Roman" w:cs="Times New Roman"/>
          <w:color w:val="auto"/>
          <w:kern w:val="0"/>
          <w:sz w:val="12"/>
          <w:szCs w:val="12"/>
          <w:lang w:eastAsia="en-US"/>
        </w:rPr>
        <w:t>Каратузская</w:t>
      </w:r>
      <w:proofErr w:type="spellEnd"/>
      <w:r w:rsidRPr="00690902">
        <w:rPr>
          <w:rFonts w:ascii="Times New Roman" w:eastAsia="Calibri" w:hAnsi="Times New Roman" w:cs="Times New Roman"/>
          <w:color w:val="auto"/>
          <w:kern w:val="0"/>
          <w:sz w:val="12"/>
          <w:szCs w:val="12"/>
          <w:lang w:eastAsia="en-US"/>
        </w:rPr>
        <w:t xml:space="preserve"> районная киносеть» составит в 2014 году – 26,7  в 2015 году – 27,7 тыс. человек, в 2016 году – 28,7 тыс. человек; в 2017 году — 28,7 тыс. человек.</w:t>
      </w:r>
    </w:p>
    <w:p w:rsidR="00690902" w:rsidRP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r w:rsidRPr="00690902">
        <w:rPr>
          <w:rFonts w:ascii="Times New Roman" w:eastAsia="Calibri" w:hAnsi="Times New Roman" w:cs="Times New Roman"/>
          <w:color w:val="auto"/>
          <w:kern w:val="0"/>
          <w:sz w:val="12"/>
          <w:szCs w:val="12"/>
          <w:lang w:eastAsia="en-US"/>
        </w:rPr>
        <w:t>- количество киносеансов показываемых на киноустановках МБУК «</w:t>
      </w:r>
      <w:proofErr w:type="spellStart"/>
      <w:r w:rsidRPr="00690902">
        <w:rPr>
          <w:rFonts w:ascii="Times New Roman" w:eastAsia="Calibri" w:hAnsi="Times New Roman" w:cs="Times New Roman"/>
          <w:color w:val="auto"/>
          <w:kern w:val="0"/>
          <w:sz w:val="12"/>
          <w:szCs w:val="12"/>
          <w:lang w:eastAsia="en-US"/>
        </w:rPr>
        <w:t>Каратузская</w:t>
      </w:r>
      <w:proofErr w:type="spellEnd"/>
      <w:r w:rsidRPr="00690902">
        <w:rPr>
          <w:rFonts w:ascii="Times New Roman" w:eastAsia="Calibri" w:hAnsi="Times New Roman" w:cs="Times New Roman"/>
          <w:color w:val="auto"/>
          <w:kern w:val="0"/>
          <w:sz w:val="12"/>
          <w:szCs w:val="12"/>
          <w:lang w:eastAsia="en-US"/>
        </w:rPr>
        <w:t xml:space="preserve"> районная киносеть»   в 2015 году – 2600 ед., в 2016 году – 2700 ед.; в 2017 году — 2700 ед.</w:t>
      </w:r>
    </w:p>
    <w:p w:rsidR="00690902" w:rsidRP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r w:rsidRPr="00690902">
        <w:rPr>
          <w:rFonts w:ascii="Times New Roman" w:eastAsia="Calibri" w:hAnsi="Times New Roman" w:cs="Times New Roman"/>
          <w:color w:val="auto"/>
          <w:kern w:val="0"/>
          <w:sz w:val="12"/>
          <w:szCs w:val="12"/>
          <w:lang w:eastAsia="en-US"/>
        </w:rPr>
        <w:t>- количество валового сбора собранного со всех киноустановок МБУК «</w:t>
      </w:r>
      <w:proofErr w:type="spellStart"/>
      <w:r w:rsidRPr="00690902">
        <w:rPr>
          <w:rFonts w:ascii="Times New Roman" w:eastAsia="Calibri" w:hAnsi="Times New Roman" w:cs="Times New Roman"/>
          <w:color w:val="auto"/>
          <w:kern w:val="0"/>
          <w:sz w:val="12"/>
          <w:szCs w:val="12"/>
          <w:lang w:eastAsia="en-US"/>
        </w:rPr>
        <w:t>Каратузская</w:t>
      </w:r>
      <w:proofErr w:type="spellEnd"/>
      <w:r w:rsidRPr="00690902">
        <w:rPr>
          <w:rFonts w:ascii="Times New Roman" w:eastAsia="Calibri" w:hAnsi="Times New Roman" w:cs="Times New Roman"/>
          <w:color w:val="auto"/>
          <w:kern w:val="0"/>
          <w:sz w:val="12"/>
          <w:szCs w:val="12"/>
          <w:lang w:eastAsia="en-US"/>
        </w:rPr>
        <w:t xml:space="preserve"> районная киносеть» в 2015 году – 158,0 </w:t>
      </w:r>
      <w:proofErr w:type="spellStart"/>
      <w:r w:rsidRPr="00690902">
        <w:rPr>
          <w:rFonts w:ascii="Times New Roman" w:eastAsia="Calibri" w:hAnsi="Times New Roman" w:cs="Times New Roman"/>
          <w:color w:val="auto"/>
          <w:kern w:val="0"/>
          <w:sz w:val="12"/>
          <w:szCs w:val="12"/>
          <w:lang w:eastAsia="en-US"/>
        </w:rPr>
        <w:t>тыс</w:t>
      </w:r>
      <w:proofErr w:type="gramStart"/>
      <w:r w:rsidRPr="00690902">
        <w:rPr>
          <w:rFonts w:ascii="Times New Roman" w:eastAsia="Calibri" w:hAnsi="Times New Roman" w:cs="Times New Roman"/>
          <w:color w:val="auto"/>
          <w:kern w:val="0"/>
          <w:sz w:val="12"/>
          <w:szCs w:val="12"/>
          <w:lang w:eastAsia="en-US"/>
        </w:rPr>
        <w:t>.р</w:t>
      </w:r>
      <w:proofErr w:type="gramEnd"/>
      <w:r w:rsidRPr="00690902">
        <w:rPr>
          <w:rFonts w:ascii="Times New Roman" w:eastAsia="Calibri" w:hAnsi="Times New Roman" w:cs="Times New Roman"/>
          <w:color w:val="auto"/>
          <w:kern w:val="0"/>
          <w:sz w:val="12"/>
          <w:szCs w:val="12"/>
          <w:lang w:eastAsia="en-US"/>
        </w:rPr>
        <w:t>уб</w:t>
      </w:r>
      <w:proofErr w:type="spellEnd"/>
      <w:r w:rsidRPr="00690902">
        <w:rPr>
          <w:rFonts w:ascii="Times New Roman" w:eastAsia="Calibri" w:hAnsi="Times New Roman" w:cs="Times New Roman"/>
          <w:color w:val="auto"/>
          <w:kern w:val="0"/>
          <w:sz w:val="12"/>
          <w:szCs w:val="12"/>
          <w:lang w:eastAsia="en-US"/>
        </w:rPr>
        <w:t xml:space="preserve">., в 2016 году – 159,0 тыс. </w:t>
      </w:r>
      <w:proofErr w:type="spellStart"/>
      <w:r w:rsidRPr="00690902">
        <w:rPr>
          <w:rFonts w:ascii="Times New Roman" w:eastAsia="Calibri" w:hAnsi="Times New Roman" w:cs="Times New Roman"/>
          <w:color w:val="auto"/>
          <w:kern w:val="0"/>
          <w:sz w:val="12"/>
          <w:szCs w:val="12"/>
          <w:lang w:eastAsia="en-US"/>
        </w:rPr>
        <w:t>руб.;в</w:t>
      </w:r>
      <w:proofErr w:type="spellEnd"/>
      <w:r w:rsidRPr="00690902">
        <w:rPr>
          <w:rFonts w:ascii="Times New Roman" w:eastAsia="Calibri" w:hAnsi="Times New Roman" w:cs="Times New Roman"/>
          <w:color w:val="auto"/>
          <w:kern w:val="0"/>
          <w:sz w:val="12"/>
          <w:szCs w:val="12"/>
          <w:lang w:eastAsia="en-US"/>
        </w:rPr>
        <w:t xml:space="preserve"> 2017 году — 160,0 тыс. руб.</w:t>
      </w:r>
    </w:p>
    <w:p w:rsidR="00690902" w:rsidRP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r w:rsidRPr="00690902">
        <w:rPr>
          <w:rFonts w:ascii="Times New Roman" w:eastAsia="Calibri" w:hAnsi="Times New Roman" w:cs="Times New Roman"/>
          <w:color w:val="auto"/>
          <w:kern w:val="0"/>
          <w:sz w:val="12"/>
          <w:szCs w:val="12"/>
          <w:lang w:eastAsia="en-US"/>
        </w:rPr>
        <w:lastRenderedPageBreak/>
        <w:t xml:space="preserve">- количество созданного </w:t>
      </w:r>
      <w:proofErr w:type="spellStart"/>
      <w:r w:rsidRPr="00690902">
        <w:rPr>
          <w:rFonts w:ascii="Times New Roman" w:eastAsia="Calibri" w:hAnsi="Times New Roman" w:cs="Times New Roman"/>
          <w:color w:val="auto"/>
          <w:kern w:val="0"/>
          <w:sz w:val="12"/>
          <w:szCs w:val="12"/>
          <w:lang w:eastAsia="en-US"/>
        </w:rPr>
        <w:t>видеофонда</w:t>
      </w:r>
      <w:proofErr w:type="spellEnd"/>
      <w:r w:rsidRPr="00690902">
        <w:rPr>
          <w:rFonts w:ascii="Times New Roman" w:eastAsia="Calibri" w:hAnsi="Times New Roman" w:cs="Times New Roman"/>
          <w:color w:val="auto"/>
          <w:kern w:val="0"/>
          <w:sz w:val="12"/>
          <w:szCs w:val="12"/>
          <w:lang w:eastAsia="en-US"/>
        </w:rPr>
        <w:t xml:space="preserve"> в 2014 году – 290 ед., в 2015 году – 320 ед., в 2016 году – 390 </w:t>
      </w:r>
      <w:proofErr w:type="spellStart"/>
      <w:proofErr w:type="gramStart"/>
      <w:r w:rsidRPr="00690902">
        <w:rPr>
          <w:rFonts w:ascii="Times New Roman" w:eastAsia="Calibri" w:hAnsi="Times New Roman" w:cs="Times New Roman"/>
          <w:color w:val="auto"/>
          <w:kern w:val="0"/>
          <w:sz w:val="12"/>
          <w:szCs w:val="12"/>
          <w:lang w:eastAsia="en-US"/>
        </w:rPr>
        <w:t>ед</w:t>
      </w:r>
      <w:proofErr w:type="spellEnd"/>
      <w:proofErr w:type="gramEnd"/>
      <w:r w:rsidRPr="00690902">
        <w:rPr>
          <w:rFonts w:ascii="Times New Roman" w:eastAsia="Calibri" w:hAnsi="Times New Roman" w:cs="Times New Roman"/>
          <w:color w:val="auto"/>
          <w:kern w:val="0"/>
          <w:sz w:val="12"/>
          <w:szCs w:val="12"/>
          <w:lang w:eastAsia="en-US"/>
        </w:rPr>
        <w:t>; в 2017 году — 400 ед.</w:t>
      </w:r>
    </w:p>
    <w:p w:rsidR="00690902" w:rsidRP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r w:rsidRPr="00690902">
        <w:rPr>
          <w:rFonts w:ascii="Times New Roman" w:eastAsia="Calibri" w:hAnsi="Times New Roman" w:cs="Times New Roman"/>
          <w:color w:val="auto"/>
          <w:kern w:val="0"/>
          <w:sz w:val="12"/>
          <w:szCs w:val="12"/>
          <w:lang w:eastAsia="en-US"/>
        </w:rPr>
        <w:t xml:space="preserve">Оценка социально-экономической эффективности подпрограммы осуществляется ответственным исполнителем  по итогам ее реализации за отчетный финансовый год и за весь период </w:t>
      </w:r>
    </w:p>
    <w:p w:rsidR="00690902" w:rsidRP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r w:rsidRPr="00690902">
        <w:rPr>
          <w:rFonts w:ascii="Times New Roman" w:eastAsia="Calibri" w:hAnsi="Times New Roman" w:cs="Times New Roman"/>
          <w:color w:val="auto"/>
          <w:kern w:val="0"/>
          <w:sz w:val="12"/>
          <w:szCs w:val="12"/>
          <w:lang w:eastAsia="en-US"/>
        </w:rPr>
        <w:t>По результатам указанной оценки подготавливаются предложения о целесообразности дальнейшего финансирования подпрограммы.</w:t>
      </w:r>
    </w:p>
    <w:p w:rsidR="00690902" w:rsidRP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p>
    <w:p w:rsidR="00690902" w:rsidRPr="00690902" w:rsidRDefault="00690902" w:rsidP="00690902">
      <w:pPr>
        <w:spacing w:after="0" w:line="240" w:lineRule="auto"/>
        <w:jc w:val="center"/>
        <w:rPr>
          <w:rFonts w:ascii="Times New Roman" w:eastAsia="Calibri" w:hAnsi="Times New Roman" w:cs="Times New Roman"/>
          <w:color w:val="auto"/>
          <w:kern w:val="0"/>
          <w:sz w:val="12"/>
          <w:szCs w:val="12"/>
          <w:lang w:eastAsia="en-US"/>
        </w:rPr>
      </w:pPr>
      <w:r w:rsidRPr="00690902">
        <w:rPr>
          <w:rFonts w:ascii="Times New Roman" w:eastAsia="Calibri" w:hAnsi="Times New Roman" w:cs="Times New Roman"/>
          <w:color w:val="auto"/>
          <w:kern w:val="0"/>
          <w:sz w:val="12"/>
          <w:szCs w:val="12"/>
          <w:lang w:eastAsia="en-US"/>
        </w:rPr>
        <w:t>2.6. Мероприятия подпрограммы</w:t>
      </w:r>
    </w:p>
    <w:p w:rsidR="00690902" w:rsidRP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p>
    <w:p w:rsidR="00690902" w:rsidRP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r w:rsidRPr="00690902">
        <w:rPr>
          <w:rFonts w:ascii="Times New Roman" w:eastAsia="Calibri" w:hAnsi="Times New Roman" w:cs="Times New Roman"/>
          <w:color w:val="auto"/>
          <w:kern w:val="0"/>
          <w:sz w:val="12"/>
          <w:szCs w:val="12"/>
          <w:lang w:eastAsia="en-US"/>
        </w:rPr>
        <w:t xml:space="preserve">Перечень мероприятий подпрограммы приведен в приложении № 2 к паспорту подпрограммы «Развитие </w:t>
      </w:r>
      <w:proofErr w:type="spellStart"/>
      <w:r w:rsidRPr="00690902">
        <w:rPr>
          <w:rFonts w:ascii="Times New Roman" w:eastAsia="Calibri" w:hAnsi="Times New Roman" w:cs="Times New Roman"/>
          <w:color w:val="auto"/>
          <w:kern w:val="0"/>
          <w:sz w:val="12"/>
          <w:szCs w:val="12"/>
          <w:lang w:eastAsia="en-US"/>
        </w:rPr>
        <w:t>киновидеообслуживания</w:t>
      </w:r>
      <w:proofErr w:type="spellEnd"/>
      <w:r w:rsidRPr="00690902">
        <w:rPr>
          <w:rFonts w:ascii="Times New Roman" w:eastAsia="Calibri" w:hAnsi="Times New Roman" w:cs="Times New Roman"/>
          <w:color w:val="auto"/>
          <w:kern w:val="0"/>
          <w:sz w:val="12"/>
          <w:szCs w:val="12"/>
          <w:lang w:eastAsia="en-US"/>
        </w:rPr>
        <w:t>».</w:t>
      </w:r>
    </w:p>
    <w:p w:rsidR="00690902" w:rsidRP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p>
    <w:p w:rsidR="00690902" w:rsidRPr="00690902" w:rsidRDefault="00690902" w:rsidP="00690902">
      <w:pPr>
        <w:spacing w:after="0" w:line="240" w:lineRule="auto"/>
        <w:jc w:val="center"/>
        <w:rPr>
          <w:rFonts w:ascii="Times New Roman" w:eastAsia="Calibri" w:hAnsi="Times New Roman" w:cs="Times New Roman"/>
          <w:b/>
          <w:color w:val="auto"/>
          <w:kern w:val="0"/>
          <w:sz w:val="12"/>
          <w:szCs w:val="12"/>
          <w:lang w:eastAsia="en-US"/>
        </w:rPr>
      </w:pPr>
      <w:r w:rsidRPr="00690902">
        <w:rPr>
          <w:rFonts w:ascii="Times New Roman" w:eastAsia="Calibri" w:hAnsi="Times New Roman" w:cs="Times New Roman"/>
          <w:b/>
          <w:color w:val="auto"/>
          <w:kern w:val="0"/>
          <w:sz w:val="12"/>
          <w:szCs w:val="12"/>
          <w:lang w:eastAsia="en-US"/>
        </w:rPr>
        <w:t>2.7. Обоснование финансовых, материальных и трудовых затрат (ресурсное обеспечение подпрограммы) с указанием источников финансирования</w:t>
      </w:r>
    </w:p>
    <w:p w:rsidR="00690902" w:rsidRP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p>
    <w:p w:rsidR="00690902" w:rsidRP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r w:rsidRPr="00690902">
        <w:rPr>
          <w:rFonts w:ascii="Times New Roman" w:eastAsia="Calibri" w:hAnsi="Times New Roman" w:cs="Times New Roman"/>
          <w:color w:val="auto"/>
          <w:kern w:val="0"/>
          <w:sz w:val="12"/>
          <w:szCs w:val="12"/>
          <w:lang w:eastAsia="en-US"/>
        </w:rPr>
        <w:t>Мероприятия подпрограммы реализуются за счет бюджетных ассигнований районного и краевого бюджетов.</w:t>
      </w:r>
    </w:p>
    <w:p w:rsid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r w:rsidRPr="00690902">
        <w:rPr>
          <w:rFonts w:ascii="Times New Roman" w:eastAsia="Calibri" w:hAnsi="Times New Roman" w:cs="Times New Roman"/>
          <w:color w:val="auto"/>
          <w:kern w:val="0"/>
          <w:sz w:val="12"/>
          <w:szCs w:val="12"/>
          <w:lang w:eastAsia="en-US"/>
        </w:rPr>
        <w:t xml:space="preserve">Объем расходов средств районного бюджета на реализацию мероприятий подпрограммы представлен в приложении №2 к паспорту подпрограммы.  </w:t>
      </w:r>
    </w:p>
    <w:p w:rsid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p>
    <w:p w:rsid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p>
    <w:p w:rsid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p>
    <w:p w:rsid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p>
    <w:p w:rsidR="00690902" w:rsidRPr="00690902" w:rsidRDefault="00690902" w:rsidP="00690902">
      <w:pPr>
        <w:suppressAutoHyphens/>
        <w:autoSpaceDE w:val="0"/>
        <w:spacing w:after="0" w:line="240" w:lineRule="auto"/>
        <w:ind w:left="6237"/>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 xml:space="preserve">Приложение № 1 </w:t>
      </w:r>
    </w:p>
    <w:p w:rsidR="00690902" w:rsidRPr="00690902" w:rsidRDefault="00690902" w:rsidP="00690902">
      <w:pPr>
        <w:suppressAutoHyphens/>
        <w:autoSpaceDE w:val="0"/>
        <w:spacing w:after="0" w:line="100" w:lineRule="atLeast"/>
        <w:ind w:left="6237"/>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 xml:space="preserve">к паспорту подпрограммы «Развитие </w:t>
      </w:r>
      <w:proofErr w:type="spellStart"/>
      <w:r w:rsidRPr="00690902">
        <w:rPr>
          <w:rFonts w:ascii="Times New Roman" w:hAnsi="Times New Roman" w:cs="Times New Roman"/>
          <w:color w:val="auto"/>
          <w:kern w:val="0"/>
          <w:sz w:val="12"/>
          <w:szCs w:val="12"/>
          <w:lang w:eastAsia="ar-SA"/>
        </w:rPr>
        <w:t>киновидеообслуживания</w:t>
      </w:r>
      <w:proofErr w:type="spellEnd"/>
      <w:r w:rsidRPr="00690902">
        <w:rPr>
          <w:rFonts w:ascii="Times New Roman" w:hAnsi="Times New Roman" w:cs="Times New Roman"/>
          <w:color w:val="auto"/>
          <w:kern w:val="0"/>
          <w:sz w:val="12"/>
          <w:szCs w:val="12"/>
          <w:lang w:eastAsia="ar-SA"/>
        </w:rPr>
        <w:t xml:space="preserve">», реализуемой в рамках муниципальной программы «Развитие культуры, молодёжной политики физкультуры и спорта в Каратузском районе» </w:t>
      </w:r>
    </w:p>
    <w:p w:rsidR="00690902" w:rsidRPr="00690902" w:rsidRDefault="00690902" w:rsidP="00690902">
      <w:pPr>
        <w:suppressAutoHyphens/>
        <w:autoSpaceDE w:val="0"/>
        <w:spacing w:after="0" w:line="240" w:lineRule="auto"/>
        <w:jc w:val="both"/>
        <w:rPr>
          <w:rFonts w:ascii="Times New Roman" w:hAnsi="Times New Roman" w:cs="Times New Roman"/>
          <w:color w:val="auto"/>
          <w:kern w:val="0"/>
          <w:sz w:val="12"/>
          <w:szCs w:val="12"/>
          <w:lang w:eastAsia="ar-SA"/>
        </w:rPr>
      </w:pPr>
    </w:p>
    <w:p w:rsidR="00690902" w:rsidRPr="00690902" w:rsidRDefault="00690902" w:rsidP="00690902">
      <w:pPr>
        <w:suppressAutoHyphens/>
        <w:autoSpaceDE w:val="0"/>
        <w:spacing w:after="0" w:line="240" w:lineRule="auto"/>
        <w:jc w:val="center"/>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Перечень целевых индикаторов подпрограммы</w:t>
      </w:r>
    </w:p>
    <w:p w:rsidR="00690902" w:rsidRPr="00690902" w:rsidRDefault="00690902" w:rsidP="00690902">
      <w:pPr>
        <w:suppressAutoHyphens/>
        <w:autoSpaceDE w:val="0"/>
        <w:spacing w:after="0" w:line="240" w:lineRule="auto"/>
        <w:ind w:firstLine="540"/>
        <w:jc w:val="center"/>
        <w:rPr>
          <w:rFonts w:ascii="Times New Roman" w:hAnsi="Times New Roman" w:cs="Times New Roman"/>
          <w:color w:val="auto"/>
          <w:kern w:val="0"/>
          <w:sz w:val="12"/>
          <w:szCs w:val="12"/>
          <w:lang w:eastAsia="ar-SA"/>
        </w:rPr>
      </w:pPr>
    </w:p>
    <w:tbl>
      <w:tblPr>
        <w:tblW w:w="10773" w:type="dxa"/>
        <w:tblInd w:w="70" w:type="dxa"/>
        <w:tblLayout w:type="fixed"/>
        <w:tblCellMar>
          <w:left w:w="70" w:type="dxa"/>
          <w:right w:w="70" w:type="dxa"/>
        </w:tblCellMar>
        <w:tblLook w:val="0000" w:firstRow="0" w:lastRow="0" w:firstColumn="0" w:lastColumn="0" w:noHBand="0" w:noVBand="0"/>
      </w:tblPr>
      <w:tblGrid>
        <w:gridCol w:w="810"/>
        <w:gridCol w:w="2447"/>
        <w:gridCol w:w="850"/>
        <w:gridCol w:w="1847"/>
        <w:gridCol w:w="850"/>
        <w:gridCol w:w="851"/>
        <w:gridCol w:w="850"/>
        <w:gridCol w:w="851"/>
        <w:gridCol w:w="1417"/>
      </w:tblGrid>
      <w:tr w:rsidR="00690902" w:rsidRPr="00690902" w:rsidTr="00690902">
        <w:trPr>
          <w:cantSplit/>
          <w:trHeight w:val="20"/>
        </w:trPr>
        <w:tc>
          <w:tcPr>
            <w:tcW w:w="810" w:type="dxa"/>
            <w:tcBorders>
              <w:top w:val="single" w:sz="4" w:space="0" w:color="000000"/>
              <w:left w:val="single" w:sz="4" w:space="0" w:color="000000"/>
              <w:bottom w:val="single" w:sz="4" w:space="0" w:color="000000"/>
            </w:tcBorders>
            <w:shd w:val="clear" w:color="auto" w:fill="auto"/>
            <w:vAlign w:val="center"/>
          </w:tcPr>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 xml:space="preserve">№  </w:t>
            </w:r>
            <w:r w:rsidRPr="00690902">
              <w:rPr>
                <w:rFonts w:ascii="Times New Roman" w:eastAsia="Arial" w:hAnsi="Times New Roman" w:cs="Times New Roman"/>
                <w:color w:val="auto"/>
                <w:kern w:val="0"/>
                <w:sz w:val="12"/>
                <w:szCs w:val="12"/>
                <w:lang w:eastAsia="ar-SA"/>
              </w:rPr>
              <w:br/>
            </w:r>
            <w:proofErr w:type="gramStart"/>
            <w:r w:rsidRPr="00690902">
              <w:rPr>
                <w:rFonts w:ascii="Times New Roman" w:eastAsia="Arial" w:hAnsi="Times New Roman" w:cs="Times New Roman"/>
                <w:color w:val="auto"/>
                <w:kern w:val="0"/>
                <w:sz w:val="12"/>
                <w:szCs w:val="12"/>
                <w:lang w:eastAsia="ar-SA"/>
              </w:rPr>
              <w:t>п</w:t>
            </w:r>
            <w:proofErr w:type="gramEnd"/>
            <w:r w:rsidRPr="00690902">
              <w:rPr>
                <w:rFonts w:ascii="Times New Roman" w:eastAsia="Arial" w:hAnsi="Times New Roman" w:cs="Times New Roman"/>
                <w:color w:val="auto"/>
                <w:kern w:val="0"/>
                <w:sz w:val="12"/>
                <w:szCs w:val="12"/>
                <w:lang w:eastAsia="ar-SA"/>
              </w:rPr>
              <w:t>/п</w:t>
            </w:r>
          </w:p>
        </w:tc>
        <w:tc>
          <w:tcPr>
            <w:tcW w:w="2447" w:type="dxa"/>
            <w:tcBorders>
              <w:top w:val="single" w:sz="4" w:space="0" w:color="000000"/>
              <w:left w:val="single" w:sz="4" w:space="0" w:color="000000"/>
              <w:bottom w:val="single" w:sz="4" w:space="0" w:color="000000"/>
            </w:tcBorders>
            <w:shd w:val="clear" w:color="auto" w:fill="auto"/>
            <w:vAlign w:val="center"/>
          </w:tcPr>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 xml:space="preserve">Цель,    </w:t>
            </w:r>
            <w:r w:rsidRPr="00690902">
              <w:rPr>
                <w:rFonts w:ascii="Times New Roman" w:eastAsia="Arial" w:hAnsi="Times New Roman" w:cs="Times New Roman"/>
                <w:color w:val="auto"/>
                <w:kern w:val="0"/>
                <w:sz w:val="12"/>
                <w:szCs w:val="12"/>
                <w:lang w:eastAsia="ar-SA"/>
              </w:rPr>
              <w:br/>
              <w:t>целевые индикаторы</w:t>
            </w:r>
            <w:r w:rsidRPr="00690902">
              <w:rPr>
                <w:rFonts w:ascii="Times New Roman" w:eastAsia="Arial" w:hAnsi="Times New Roman" w:cs="Times New Roman"/>
                <w:color w:val="auto"/>
                <w:kern w:val="0"/>
                <w:sz w:val="12"/>
                <w:szCs w:val="12"/>
                <w:lang w:eastAsia="ar-SA"/>
              </w:rPr>
              <w:br/>
            </w:r>
          </w:p>
        </w:tc>
        <w:tc>
          <w:tcPr>
            <w:tcW w:w="850" w:type="dxa"/>
            <w:tcBorders>
              <w:top w:val="single" w:sz="4" w:space="0" w:color="000000"/>
              <w:left w:val="single" w:sz="4" w:space="0" w:color="000000"/>
              <w:bottom w:val="single" w:sz="4" w:space="0" w:color="000000"/>
            </w:tcBorders>
            <w:shd w:val="clear" w:color="auto" w:fill="auto"/>
            <w:vAlign w:val="center"/>
          </w:tcPr>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Единица</w:t>
            </w:r>
            <w:r w:rsidRPr="00690902">
              <w:rPr>
                <w:rFonts w:ascii="Times New Roman" w:eastAsia="Arial" w:hAnsi="Times New Roman" w:cs="Times New Roman"/>
                <w:color w:val="auto"/>
                <w:kern w:val="0"/>
                <w:sz w:val="12"/>
                <w:szCs w:val="12"/>
                <w:lang w:eastAsia="ar-SA"/>
              </w:rPr>
              <w:br/>
              <w:t>измерения</w:t>
            </w:r>
          </w:p>
        </w:tc>
        <w:tc>
          <w:tcPr>
            <w:tcW w:w="1847" w:type="dxa"/>
            <w:tcBorders>
              <w:top w:val="single" w:sz="4" w:space="0" w:color="000000"/>
              <w:left w:val="single" w:sz="4" w:space="0" w:color="000000"/>
              <w:bottom w:val="single" w:sz="4" w:space="0" w:color="000000"/>
            </w:tcBorders>
            <w:shd w:val="clear" w:color="auto" w:fill="auto"/>
            <w:vAlign w:val="center"/>
          </w:tcPr>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 xml:space="preserve">Источник </w:t>
            </w:r>
            <w:r w:rsidRPr="00690902">
              <w:rPr>
                <w:rFonts w:ascii="Times New Roman" w:eastAsia="Arial" w:hAnsi="Times New Roman" w:cs="Times New Roman"/>
                <w:color w:val="auto"/>
                <w:kern w:val="0"/>
                <w:sz w:val="12"/>
                <w:szCs w:val="12"/>
                <w:lang w:eastAsia="ar-SA"/>
              </w:rPr>
              <w:br/>
              <w:t>информации</w:t>
            </w:r>
          </w:p>
        </w:tc>
        <w:tc>
          <w:tcPr>
            <w:tcW w:w="850" w:type="dxa"/>
            <w:tcBorders>
              <w:top w:val="single" w:sz="4" w:space="0" w:color="000000"/>
              <w:left w:val="single" w:sz="4" w:space="0" w:color="000000"/>
              <w:bottom w:val="single" w:sz="4" w:space="0" w:color="000000"/>
            </w:tcBorders>
            <w:shd w:val="clear" w:color="auto" w:fill="auto"/>
            <w:vAlign w:val="center"/>
          </w:tcPr>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Отчетный финансовый год</w:t>
            </w:r>
          </w:p>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2013 г.</w:t>
            </w:r>
          </w:p>
        </w:tc>
        <w:tc>
          <w:tcPr>
            <w:tcW w:w="851" w:type="dxa"/>
            <w:tcBorders>
              <w:top w:val="single" w:sz="4" w:space="0" w:color="000000"/>
              <w:left w:val="single" w:sz="4" w:space="0" w:color="000000"/>
              <w:bottom w:val="single" w:sz="4" w:space="0" w:color="000000"/>
            </w:tcBorders>
            <w:shd w:val="clear" w:color="auto" w:fill="auto"/>
            <w:vAlign w:val="center"/>
          </w:tcPr>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Текущий финансовый год</w:t>
            </w:r>
          </w:p>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2014 г.</w:t>
            </w:r>
          </w:p>
        </w:tc>
        <w:tc>
          <w:tcPr>
            <w:tcW w:w="850" w:type="dxa"/>
            <w:tcBorders>
              <w:top w:val="single" w:sz="4" w:space="0" w:color="000000"/>
              <w:left w:val="single" w:sz="4" w:space="0" w:color="000000"/>
              <w:bottom w:val="single" w:sz="4" w:space="0" w:color="000000"/>
            </w:tcBorders>
            <w:shd w:val="clear" w:color="auto" w:fill="auto"/>
            <w:vAlign w:val="center"/>
          </w:tcPr>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Очередной финансовый год</w:t>
            </w:r>
          </w:p>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2015 г.</w:t>
            </w:r>
          </w:p>
        </w:tc>
        <w:tc>
          <w:tcPr>
            <w:tcW w:w="851" w:type="dxa"/>
            <w:tcBorders>
              <w:top w:val="single" w:sz="4" w:space="0" w:color="000000"/>
              <w:left w:val="single" w:sz="4" w:space="0" w:color="000000"/>
              <w:bottom w:val="single" w:sz="4" w:space="0" w:color="000000"/>
            </w:tcBorders>
            <w:shd w:val="clear" w:color="auto" w:fill="auto"/>
            <w:vAlign w:val="center"/>
          </w:tcPr>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Первый год планового периода</w:t>
            </w:r>
          </w:p>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2016 г.</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Второй год планового периода</w:t>
            </w:r>
          </w:p>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2017 г.</w:t>
            </w:r>
          </w:p>
        </w:tc>
      </w:tr>
      <w:tr w:rsidR="00690902" w:rsidRPr="00690902" w:rsidTr="00690902">
        <w:trPr>
          <w:cantSplit/>
          <w:trHeight w:val="20"/>
        </w:trPr>
        <w:tc>
          <w:tcPr>
            <w:tcW w:w="10773" w:type="dxa"/>
            <w:gridSpan w:val="9"/>
            <w:tcBorders>
              <w:top w:val="single" w:sz="4" w:space="0" w:color="000000"/>
              <w:left w:val="single" w:sz="4" w:space="0" w:color="000000"/>
              <w:bottom w:val="single" w:sz="4" w:space="0" w:color="000000"/>
              <w:right w:val="single" w:sz="4" w:space="0" w:color="000000"/>
            </w:tcBorders>
            <w:shd w:val="clear" w:color="auto" w:fill="auto"/>
          </w:tcPr>
          <w:p w:rsidR="00690902" w:rsidRPr="00690902" w:rsidRDefault="00690902" w:rsidP="00690902">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 xml:space="preserve">Цель: Повышение роли </w:t>
            </w:r>
            <w:proofErr w:type="spellStart"/>
            <w:r w:rsidRPr="00690902">
              <w:rPr>
                <w:rFonts w:ascii="Times New Roman" w:eastAsia="Arial" w:hAnsi="Times New Roman" w:cs="Times New Roman"/>
                <w:color w:val="auto"/>
                <w:kern w:val="0"/>
                <w:sz w:val="12"/>
                <w:szCs w:val="12"/>
                <w:lang w:eastAsia="ar-SA"/>
              </w:rPr>
              <w:t>киновидеообслуживания</w:t>
            </w:r>
            <w:proofErr w:type="spellEnd"/>
            <w:r w:rsidRPr="00690902">
              <w:rPr>
                <w:rFonts w:ascii="Times New Roman" w:eastAsia="Arial" w:hAnsi="Times New Roman" w:cs="Times New Roman"/>
                <w:color w:val="auto"/>
                <w:kern w:val="0"/>
                <w:sz w:val="12"/>
                <w:szCs w:val="12"/>
                <w:lang w:eastAsia="ar-SA"/>
              </w:rPr>
              <w:t xml:space="preserve"> населения Каратузского района, как фактора социально-культурного развития района</w:t>
            </w:r>
          </w:p>
        </w:tc>
      </w:tr>
      <w:tr w:rsidR="00690902" w:rsidRPr="00690902" w:rsidTr="00690902">
        <w:trPr>
          <w:cantSplit/>
          <w:trHeight w:val="20"/>
        </w:trPr>
        <w:tc>
          <w:tcPr>
            <w:tcW w:w="810"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1.</w:t>
            </w:r>
          </w:p>
        </w:tc>
        <w:tc>
          <w:tcPr>
            <w:tcW w:w="2447"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autoSpaceDE w:val="0"/>
              <w:spacing w:after="0" w:line="240" w:lineRule="auto"/>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 xml:space="preserve"> Количество киноустановок</w:t>
            </w:r>
          </w:p>
        </w:tc>
        <w:tc>
          <w:tcPr>
            <w:tcW w:w="850"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widowControl w:val="0"/>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шт.</w:t>
            </w:r>
          </w:p>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p>
        </w:tc>
        <w:tc>
          <w:tcPr>
            <w:tcW w:w="1847"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autoSpaceDE w:val="0"/>
              <w:spacing w:after="0" w:line="240" w:lineRule="auto"/>
              <w:jc w:val="both"/>
              <w:rPr>
                <w:rFonts w:ascii="Times New Roman" w:eastAsia="Arial" w:hAnsi="Times New Roman" w:cs="Times New Roman"/>
                <w:color w:val="auto"/>
                <w:kern w:val="0"/>
                <w:sz w:val="12"/>
                <w:szCs w:val="12"/>
                <w:lang w:eastAsia="ar-SA"/>
              </w:rPr>
            </w:pPr>
            <w:proofErr w:type="spellStart"/>
            <w:r w:rsidRPr="00690902">
              <w:rPr>
                <w:rFonts w:ascii="Times New Roman" w:eastAsia="Arial" w:hAnsi="Times New Roman" w:cs="Times New Roman"/>
                <w:color w:val="auto"/>
                <w:kern w:val="0"/>
                <w:sz w:val="12"/>
                <w:szCs w:val="12"/>
                <w:lang w:eastAsia="ar-SA"/>
              </w:rPr>
              <w:t>Статотчёт</w:t>
            </w:r>
            <w:proofErr w:type="spellEnd"/>
            <w:r w:rsidRPr="00690902">
              <w:rPr>
                <w:rFonts w:ascii="Times New Roman" w:eastAsia="Arial" w:hAnsi="Times New Roman" w:cs="Times New Roman"/>
                <w:color w:val="auto"/>
                <w:kern w:val="0"/>
                <w:sz w:val="12"/>
                <w:szCs w:val="12"/>
                <w:lang w:eastAsia="ar-SA"/>
              </w:rPr>
              <w:t>,</w:t>
            </w:r>
          </w:p>
          <w:p w:rsidR="00690902" w:rsidRPr="00690902" w:rsidRDefault="00690902" w:rsidP="00690902">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 xml:space="preserve">Форма № к 2 </w:t>
            </w:r>
            <w:proofErr w:type="spellStart"/>
            <w:r w:rsidRPr="00690902">
              <w:rPr>
                <w:rFonts w:ascii="Times New Roman" w:eastAsia="Arial" w:hAnsi="Times New Roman" w:cs="Times New Roman"/>
                <w:color w:val="auto"/>
                <w:kern w:val="0"/>
                <w:sz w:val="12"/>
                <w:szCs w:val="12"/>
                <w:lang w:eastAsia="ar-SA"/>
              </w:rPr>
              <w:t>рик</w:t>
            </w:r>
            <w:proofErr w:type="spellEnd"/>
            <w:r w:rsidRPr="00690902">
              <w:rPr>
                <w:rFonts w:ascii="Times New Roman" w:eastAsia="Arial" w:hAnsi="Times New Roman" w:cs="Times New Roman"/>
                <w:color w:val="auto"/>
                <w:kern w:val="0"/>
                <w:sz w:val="12"/>
                <w:szCs w:val="12"/>
                <w:lang w:eastAsia="ar-SA"/>
              </w:rPr>
              <w:t>.,</w:t>
            </w:r>
          </w:p>
          <w:p w:rsidR="00690902" w:rsidRPr="00690902" w:rsidRDefault="00690902" w:rsidP="00690902">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Данные аналитического учёта</w:t>
            </w:r>
          </w:p>
        </w:tc>
        <w:tc>
          <w:tcPr>
            <w:tcW w:w="850"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11</w:t>
            </w:r>
          </w:p>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p>
        </w:tc>
        <w:tc>
          <w:tcPr>
            <w:tcW w:w="851"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11</w:t>
            </w:r>
          </w:p>
        </w:tc>
        <w:tc>
          <w:tcPr>
            <w:tcW w:w="850"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11</w:t>
            </w:r>
          </w:p>
        </w:tc>
        <w:tc>
          <w:tcPr>
            <w:tcW w:w="851"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11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90902" w:rsidRPr="00690902" w:rsidRDefault="00690902" w:rsidP="00690902">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11</w:t>
            </w:r>
          </w:p>
        </w:tc>
      </w:tr>
      <w:tr w:rsidR="00690902" w:rsidRPr="00690902" w:rsidTr="00690902">
        <w:trPr>
          <w:cantSplit/>
          <w:trHeight w:val="20"/>
        </w:trPr>
        <w:tc>
          <w:tcPr>
            <w:tcW w:w="810"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2.</w:t>
            </w:r>
          </w:p>
        </w:tc>
        <w:tc>
          <w:tcPr>
            <w:tcW w:w="2447"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autoSpaceDE w:val="0"/>
              <w:spacing w:after="0" w:line="240" w:lineRule="auto"/>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Количество ме</w:t>
            </w:r>
            <w:proofErr w:type="gramStart"/>
            <w:r w:rsidRPr="00690902">
              <w:rPr>
                <w:rFonts w:ascii="Times New Roman" w:eastAsia="Arial" w:hAnsi="Times New Roman" w:cs="Times New Roman"/>
                <w:color w:val="auto"/>
                <w:kern w:val="0"/>
                <w:sz w:val="12"/>
                <w:szCs w:val="12"/>
                <w:lang w:eastAsia="ar-SA"/>
              </w:rPr>
              <w:t>ст в зр</w:t>
            </w:r>
            <w:proofErr w:type="gramEnd"/>
            <w:r w:rsidRPr="00690902">
              <w:rPr>
                <w:rFonts w:ascii="Times New Roman" w:eastAsia="Arial" w:hAnsi="Times New Roman" w:cs="Times New Roman"/>
                <w:color w:val="auto"/>
                <w:kern w:val="0"/>
                <w:sz w:val="12"/>
                <w:szCs w:val="12"/>
                <w:lang w:eastAsia="ar-SA"/>
              </w:rPr>
              <w:t>ительных залах киноустановок</w:t>
            </w:r>
          </w:p>
        </w:tc>
        <w:tc>
          <w:tcPr>
            <w:tcW w:w="850"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ед.</w:t>
            </w:r>
          </w:p>
        </w:tc>
        <w:tc>
          <w:tcPr>
            <w:tcW w:w="1847"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autoSpaceDE w:val="0"/>
              <w:spacing w:after="0" w:line="240" w:lineRule="auto"/>
              <w:jc w:val="both"/>
              <w:rPr>
                <w:rFonts w:ascii="Times New Roman" w:eastAsia="Arial" w:hAnsi="Times New Roman" w:cs="Times New Roman"/>
                <w:color w:val="auto"/>
                <w:kern w:val="0"/>
                <w:sz w:val="12"/>
                <w:szCs w:val="12"/>
                <w:lang w:eastAsia="ar-SA"/>
              </w:rPr>
            </w:pPr>
            <w:proofErr w:type="spellStart"/>
            <w:r w:rsidRPr="00690902">
              <w:rPr>
                <w:rFonts w:ascii="Times New Roman" w:eastAsia="Arial" w:hAnsi="Times New Roman" w:cs="Times New Roman"/>
                <w:color w:val="auto"/>
                <w:kern w:val="0"/>
                <w:sz w:val="12"/>
                <w:szCs w:val="12"/>
                <w:lang w:eastAsia="ar-SA"/>
              </w:rPr>
              <w:t>Статотчёт</w:t>
            </w:r>
            <w:proofErr w:type="spellEnd"/>
            <w:r w:rsidRPr="00690902">
              <w:rPr>
                <w:rFonts w:ascii="Times New Roman" w:eastAsia="Arial" w:hAnsi="Times New Roman" w:cs="Times New Roman"/>
                <w:color w:val="auto"/>
                <w:kern w:val="0"/>
                <w:sz w:val="12"/>
                <w:szCs w:val="12"/>
                <w:lang w:eastAsia="ar-SA"/>
              </w:rPr>
              <w:t>,</w:t>
            </w:r>
          </w:p>
          <w:p w:rsidR="00690902" w:rsidRPr="00690902" w:rsidRDefault="00690902" w:rsidP="00690902">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 xml:space="preserve">Форма № к 2 </w:t>
            </w:r>
            <w:proofErr w:type="spellStart"/>
            <w:r w:rsidRPr="00690902">
              <w:rPr>
                <w:rFonts w:ascii="Times New Roman" w:eastAsia="Arial" w:hAnsi="Times New Roman" w:cs="Times New Roman"/>
                <w:color w:val="auto"/>
                <w:kern w:val="0"/>
                <w:sz w:val="12"/>
                <w:szCs w:val="12"/>
                <w:lang w:eastAsia="ar-SA"/>
              </w:rPr>
              <w:t>рик</w:t>
            </w:r>
            <w:proofErr w:type="spellEnd"/>
            <w:r w:rsidRPr="00690902">
              <w:rPr>
                <w:rFonts w:ascii="Times New Roman" w:eastAsia="Arial" w:hAnsi="Times New Roman" w:cs="Times New Roman"/>
                <w:color w:val="auto"/>
                <w:kern w:val="0"/>
                <w:sz w:val="12"/>
                <w:szCs w:val="12"/>
                <w:lang w:eastAsia="ar-SA"/>
              </w:rPr>
              <w:t>.,</w:t>
            </w:r>
          </w:p>
          <w:p w:rsidR="00690902" w:rsidRPr="00690902" w:rsidRDefault="00690902" w:rsidP="00690902">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Данные аналитического учёта</w:t>
            </w:r>
          </w:p>
        </w:tc>
        <w:tc>
          <w:tcPr>
            <w:tcW w:w="850"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2401</w:t>
            </w:r>
          </w:p>
        </w:tc>
        <w:tc>
          <w:tcPr>
            <w:tcW w:w="851"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2401</w:t>
            </w:r>
          </w:p>
        </w:tc>
        <w:tc>
          <w:tcPr>
            <w:tcW w:w="850"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2401</w:t>
            </w:r>
          </w:p>
        </w:tc>
        <w:tc>
          <w:tcPr>
            <w:tcW w:w="851"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2401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90902" w:rsidRPr="00690902" w:rsidRDefault="00690902" w:rsidP="00690902">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2401</w:t>
            </w:r>
          </w:p>
        </w:tc>
      </w:tr>
      <w:tr w:rsidR="00690902" w:rsidRPr="00690902" w:rsidTr="00690902">
        <w:trPr>
          <w:cantSplit/>
          <w:trHeight w:val="20"/>
        </w:trPr>
        <w:tc>
          <w:tcPr>
            <w:tcW w:w="810"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3.</w:t>
            </w:r>
          </w:p>
        </w:tc>
        <w:tc>
          <w:tcPr>
            <w:tcW w:w="2447"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autoSpaceDE w:val="0"/>
              <w:spacing w:after="0" w:line="240" w:lineRule="auto"/>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Количество посещений</w:t>
            </w:r>
          </w:p>
          <w:p w:rsidR="00690902" w:rsidRPr="00690902" w:rsidRDefault="00690902" w:rsidP="00690902">
            <w:pPr>
              <w:suppressAutoHyphens/>
              <w:autoSpaceDE w:val="0"/>
              <w:spacing w:after="0" w:line="240" w:lineRule="auto"/>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киносеансов</w:t>
            </w:r>
          </w:p>
        </w:tc>
        <w:tc>
          <w:tcPr>
            <w:tcW w:w="850"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тыс. чел.</w:t>
            </w:r>
          </w:p>
        </w:tc>
        <w:tc>
          <w:tcPr>
            <w:tcW w:w="1847"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autoSpaceDE w:val="0"/>
              <w:spacing w:after="0" w:line="240" w:lineRule="auto"/>
              <w:jc w:val="both"/>
              <w:rPr>
                <w:rFonts w:ascii="Times New Roman" w:eastAsia="Arial" w:hAnsi="Times New Roman" w:cs="Times New Roman"/>
                <w:color w:val="auto"/>
                <w:kern w:val="0"/>
                <w:sz w:val="12"/>
                <w:szCs w:val="12"/>
                <w:lang w:eastAsia="ar-SA"/>
              </w:rPr>
            </w:pPr>
            <w:proofErr w:type="spellStart"/>
            <w:r w:rsidRPr="00690902">
              <w:rPr>
                <w:rFonts w:ascii="Times New Roman" w:eastAsia="Arial" w:hAnsi="Times New Roman" w:cs="Times New Roman"/>
                <w:color w:val="auto"/>
                <w:kern w:val="0"/>
                <w:sz w:val="12"/>
                <w:szCs w:val="12"/>
                <w:lang w:eastAsia="ar-SA"/>
              </w:rPr>
              <w:t>Статотчёт</w:t>
            </w:r>
            <w:proofErr w:type="spellEnd"/>
            <w:r w:rsidRPr="00690902">
              <w:rPr>
                <w:rFonts w:ascii="Times New Roman" w:eastAsia="Arial" w:hAnsi="Times New Roman" w:cs="Times New Roman"/>
                <w:color w:val="auto"/>
                <w:kern w:val="0"/>
                <w:sz w:val="12"/>
                <w:szCs w:val="12"/>
                <w:lang w:eastAsia="ar-SA"/>
              </w:rPr>
              <w:t>,</w:t>
            </w:r>
          </w:p>
          <w:p w:rsidR="00690902" w:rsidRPr="00690902" w:rsidRDefault="00690902" w:rsidP="00690902">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 xml:space="preserve">Форма № к 2 </w:t>
            </w:r>
            <w:proofErr w:type="spellStart"/>
            <w:r w:rsidRPr="00690902">
              <w:rPr>
                <w:rFonts w:ascii="Times New Roman" w:eastAsia="Arial" w:hAnsi="Times New Roman" w:cs="Times New Roman"/>
                <w:color w:val="auto"/>
                <w:kern w:val="0"/>
                <w:sz w:val="12"/>
                <w:szCs w:val="12"/>
                <w:lang w:eastAsia="ar-SA"/>
              </w:rPr>
              <w:t>рик</w:t>
            </w:r>
            <w:proofErr w:type="spellEnd"/>
            <w:r w:rsidRPr="00690902">
              <w:rPr>
                <w:rFonts w:ascii="Times New Roman" w:eastAsia="Arial" w:hAnsi="Times New Roman" w:cs="Times New Roman"/>
                <w:color w:val="auto"/>
                <w:kern w:val="0"/>
                <w:sz w:val="12"/>
                <w:szCs w:val="12"/>
                <w:lang w:eastAsia="ar-SA"/>
              </w:rPr>
              <w:t>.,</w:t>
            </w:r>
          </w:p>
          <w:p w:rsidR="00690902" w:rsidRPr="00690902" w:rsidRDefault="00690902" w:rsidP="00690902">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Форма № 10-НК</w:t>
            </w:r>
          </w:p>
        </w:tc>
        <w:tc>
          <w:tcPr>
            <w:tcW w:w="850"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21,4</w:t>
            </w:r>
          </w:p>
        </w:tc>
        <w:tc>
          <w:tcPr>
            <w:tcW w:w="851"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26,7</w:t>
            </w:r>
          </w:p>
        </w:tc>
        <w:tc>
          <w:tcPr>
            <w:tcW w:w="850"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27,7</w:t>
            </w:r>
          </w:p>
        </w:tc>
        <w:tc>
          <w:tcPr>
            <w:tcW w:w="851"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28,7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90902" w:rsidRPr="00690902" w:rsidRDefault="00690902" w:rsidP="00690902">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28,7</w:t>
            </w:r>
          </w:p>
        </w:tc>
      </w:tr>
      <w:tr w:rsidR="00690902" w:rsidRPr="00690902" w:rsidTr="00690902">
        <w:trPr>
          <w:cantSplit/>
          <w:trHeight w:val="20"/>
        </w:trPr>
        <w:tc>
          <w:tcPr>
            <w:tcW w:w="810"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4.</w:t>
            </w:r>
          </w:p>
        </w:tc>
        <w:tc>
          <w:tcPr>
            <w:tcW w:w="2447"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autoSpaceDE w:val="0"/>
              <w:spacing w:after="0" w:line="240" w:lineRule="auto"/>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Количество киносеансов</w:t>
            </w:r>
          </w:p>
        </w:tc>
        <w:tc>
          <w:tcPr>
            <w:tcW w:w="850"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ед.</w:t>
            </w:r>
          </w:p>
        </w:tc>
        <w:tc>
          <w:tcPr>
            <w:tcW w:w="1847"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autoSpaceDE w:val="0"/>
              <w:spacing w:after="0" w:line="240" w:lineRule="auto"/>
              <w:jc w:val="both"/>
              <w:rPr>
                <w:rFonts w:ascii="Times New Roman" w:eastAsia="Arial" w:hAnsi="Times New Roman" w:cs="Times New Roman"/>
                <w:color w:val="auto"/>
                <w:kern w:val="0"/>
                <w:sz w:val="12"/>
                <w:szCs w:val="12"/>
                <w:lang w:eastAsia="ar-SA"/>
              </w:rPr>
            </w:pPr>
            <w:proofErr w:type="spellStart"/>
            <w:r w:rsidRPr="00690902">
              <w:rPr>
                <w:rFonts w:ascii="Times New Roman" w:eastAsia="Arial" w:hAnsi="Times New Roman" w:cs="Times New Roman"/>
                <w:color w:val="auto"/>
                <w:kern w:val="0"/>
                <w:sz w:val="12"/>
                <w:szCs w:val="12"/>
                <w:lang w:eastAsia="ar-SA"/>
              </w:rPr>
              <w:t>Статотчёт</w:t>
            </w:r>
            <w:proofErr w:type="spellEnd"/>
            <w:r w:rsidRPr="00690902">
              <w:rPr>
                <w:rFonts w:ascii="Times New Roman" w:eastAsia="Arial" w:hAnsi="Times New Roman" w:cs="Times New Roman"/>
                <w:color w:val="auto"/>
                <w:kern w:val="0"/>
                <w:sz w:val="12"/>
                <w:szCs w:val="12"/>
                <w:lang w:eastAsia="ar-SA"/>
              </w:rPr>
              <w:t>,</w:t>
            </w:r>
          </w:p>
          <w:p w:rsidR="00690902" w:rsidRPr="00690902" w:rsidRDefault="00690902" w:rsidP="00690902">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 xml:space="preserve">Форма № к 2 </w:t>
            </w:r>
            <w:proofErr w:type="spellStart"/>
            <w:r w:rsidRPr="00690902">
              <w:rPr>
                <w:rFonts w:ascii="Times New Roman" w:eastAsia="Arial" w:hAnsi="Times New Roman" w:cs="Times New Roman"/>
                <w:color w:val="auto"/>
                <w:kern w:val="0"/>
                <w:sz w:val="12"/>
                <w:szCs w:val="12"/>
                <w:lang w:eastAsia="ar-SA"/>
              </w:rPr>
              <w:t>рик</w:t>
            </w:r>
            <w:proofErr w:type="spellEnd"/>
            <w:r w:rsidRPr="00690902">
              <w:rPr>
                <w:rFonts w:ascii="Times New Roman" w:eastAsia="Arial" w:hAnsi="Times New Roman" w:cs="Times New Roman"/>
                <w:color w:val="auto"/>
                <w:kern w:val="0"/>
                <w:sz w:val="12"/>
                <w:szCs w:val="12"/>
                <w:lang w:eastAsia="ar-SA"/>
              </w:rPr>
              <w:t>.,</w:t>
            </w:r>
          </w:p>
          <w:p w:rsidR="00690902" w:rsidRPr="00690902" w:rsidRDefault="00690902" w:rsidP="00690902">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Форма № 10-НК</w:t>
            </w:r>
          </w:p>
        </w:tc>
        <w:tc>
          <w:tcPr>
            <w:tcW w:w="850"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2191</w:t>
            </w:r>
          </w:p>
        </w:tc>
        <w:tc>
          <w:tcPr>
            <w:tcW w:w="851"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2500</w:t>
            </w:r>
          </w:p>
        </w:tc>
        <w:tc>
          <w:tcPr>
            <w:tcW w:w="850"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2600</w:t>
            </w:r>
          </w:p>
        </w:tc>
        <w:tc>
          <w:tcPr>
            <w:tcW w:w="851"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 xml:space="preserve">2700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90902" w:rsidRPr="00690902" w:rsidRDefault="00690902" w:rsidP="00690902">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2700</w:t>
            </w:r>
          </w:p>
        </w:tc>
      </w:tr>
      <w:tr w:rsidR="00690902" w:rsidRPr="00690902" w:rsidTr="00690902">
        <w:trPr>
          <w:cantSplit/>
          <w:trHeight w:val="20"/>
        </w:trPr>
        <w:tc>
          <w:tcPr>
            <w:tcW w:w="810"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5.</w:t>
            </w:r>
          </w:p>
        </w:tc>
        <w:tc>
          <w:tcPr>
            <w:tcW w:w="2447"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Количество валового сбора</w:t>
            </w:r>
          </w:p>
        </w:tc>
        <w:tc>
          <w:tcPr>
            <w:tcW w:w="850"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тыс. руб.</w:t>
            </w:r>
          </w:p>
        </w:tc>
        <w:tc>
          <w:tcPr>
            <w:tcW w:w="1847"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autoSpaceDE w:val="0"/>
              <w:spacing w:after="0" w:line="240" w:lineRule="auto"/>
              <w:jc w:val="both"/>
              <w:rPr>
                <w:rFonts w:ascii="Times New Roman" w:eastAsia="Arial" w:hAnsi="Times New Roman" w:cs="Times New Roman"/>
                <w:color w:val="auto"/>
                <w:kern w:val="0"/>
                <w:sz w:val="12"/>
                <w:szCs w:val="12"/>
                <w:lang w:eastAsia="ar-SA"/>
              </w:rPr>
            </w:pPr>
            <w:proofErr w:type="spellStart"/>
            <w:r w:rsidRPr="00690902">
              <w:rPr>
                <w:rFonts w:ascii="Times New Roman" w:eastAsia="Arial" w:hAnsi="Times New Roman" w:cs="Times New Roman"/>
                <w:color w:val="auto"/>
                <w:kern w:val="0"/>
                <w:sz w:val="12"/>
                <w:szCs w:val="12"/>
                <w:lang w:eastAsia="ar-SA"/>
              </w:rPr>
              <w:t>Статотчёт</w:t>
            </w:r>
            <w:proofErr w:type="spellEnd"/>
            <w:r w:rsidRPr="00690902">
              <w:rPr>
                <w:rFonts w:ascii="Times New Roman" w:eastAsia="Arial" w:hAnsi="Times New Roman" w:cs="Times New Roman"/>
                <w:color w:val="auto"/>
                <w:kern w:val="0"/>
                <w:sz w:val="12"/>
                <w:szCs w:val="12"/>
                <w:lang w:eastAsia="ar-SA"/>
              </w:rPr>
              <w:t>,</w:t>
            </w:r>
          </w:p>
          <w:p w:rsidR="00690902" w:rsidRPr="00690902" w:rsidRDefault="00690902" w:rsidP="00690902">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 xml:space="preserve">Форма № к 2 </w:t>
            </w:r>
            <w:proofErr w:type="spellStart"/>
            <w:r w:rsidRPr="00690902">
              <w:rPr>
                <w:rFonts w:ascii="Times New Roman" w:eastAsia="Arial" w:hAnsi="Times New Roman" w:cs="Times New Roman"/>
                <w:color w:val="auto"/>
                <w:kern w:val="0"/>
                <w:sz w:val="12"/>
                <w:szCs w:val="12"/>
                <w:lang w:eastAsia="ar-SA"/>
              </w:rPr>
              <w:t>рик</w:t>
            </w:r>
            <w:proofErr w:type="spellEnd"/>
            <w:r w:rsidRPr="00690902">
              <w:rPr>
                <w:rFonts w:ascii="Times New Roman" w:eastAsia="Arial" w:hAnsi="Times New Roman" w:cs="Times New Roman"/>
                <w:color w:val="auto"/>
                <w:kern w:val="0"/>
                <w:sz w:val="12"/>
                <w:szCs w:val="12"/>
                <w:lang w:eastAsia="ar-SA"/>
              </w:rPr>
              <w:t>.,</w:t>
            </w:r>
          </w:p>
          <w:p w:rsidR="00690902" w:rsidRPr="00690902" w:rsidRDefault="00690902" w:rsidP="00690902">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Форма № 10-НК</w:t>
            </w:r>
          </w:p>
        </w:tc>
        <w:tc>
          <w:tcPr>
            <w:tcW w:w="850"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154,9</w:t>
            </w:r>
          </w:p>
        </w:tc>
        <w:tc>
          <w:tcPr>
            <w:tcW w:w="851"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157,0</w:t>
            </w:r>
          </w:p>
        </w:tc>
        <w:tc>
          <w:tcPr>
            <w:tcW w:w="850"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158,0</w:t>
            </w:r>
          </w:p>
        </w:tc>
        <w:tc>
          <w:tcPr>
            <w:tcW w:w="851"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159,0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90902" w:rsidRPr="00690902" w:rsidRDefault="00690902" w:rsidP="00690902">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160</w:t>
            </w:r>
          </w:p>
        </w:tc>
      </w:tr>
      <w:tr w:rsidR="00690902" w:rsidRPr="00690902" w:rsidTr="00690902">
        <w:trPr>
          <w:cantSplit/>
          <w:trHeight w:val="20"/>
        </w:trPr>
        <w:tc>
          <w:tcPr>
            <w:tcW w:w="810"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6.</w:t>
            </w:r>
          </w:p>
        </w:tc>
        <w:tc>
          <w:tcPr>
            <w:tcW w:w="2447"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 xml:space="preserve">Количество </w:t>
            </w:r>
            <w:proofErr w:type="gramStart"/>
            <w:r w:rsidRPr="00690902">
              <w:rPr>
                <w:rFonts w:ascii="Times New Roman" w:eastAsia="Arial" w:hAnsi="Times New Roman" w:cs="Times New Roman"/>
                <w:color w:val="auto"/>
                <w:kern w:val="0"/>
                <w:sz w:val="12"/>
                <w:szCs w:val="12"/>
                <w:lang w:eastAsia="ar-SA"/>
              </w:rPr>
              <w:t>созданного</w:t>
            </w:r>
            <w:proofErr w:type="gramEnd"/>
            <w:r w:rsidRPr="00690902">
              <w:rPr>
                <w:rFonts w:ascii="Times New Roman" w:eastAsia="Arial" w:hAnsi="Times New Roman" w:cs="Times New Roman"/>
                <w:color w:val="auto"/>
                <w:kern w:val="0"/>
                <w:sz w:val="12"/>
                <w:szCs w:val="12"/>
                <w:lang w:eastAsia="ar-SA"/>
              </w:rPr>
              <w:t xml:space="preserve"> </w:t>
            </w:r>
            <w:proofErr w:type="spellStart"/>
            <w:r w:rsidRPr="00690902">
              <w:rPr>
                <w:rFonts w:ascii="Times New Roman" w:eastAsia="Arial" w:hAnsi="Times New Roman" w:cs="Times New Roman"/>
                <w:color w:val="auto"/>
                <w:kern w:val="0"/>
                <w:sz w:val="12"/>
                <w:szCs w:val="12"/>
                <w:lang w:eastAsia="ar-SA"/>
              </w:rPr>
              <w:t>видеофонда</w:t>
            </w:r>
            <w:proofErr w:type="spellEnd"/>
          </w:p>
        </w:tc>
        <w:tc>
          <w:tcPr>
            <w:tcW w:w="850"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ед.</w:t>
            </w:r>
          </w:p>
        </w:tc>
        <w:tc>
          <w:tcPr>
            <w:tcW w:w="1847"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Данные аналитического учёта</w:t>
            </w:r>
          </w:p>
          <w:p w:rsidR="00690902" w:rsidRPr="00690902" w:rsidRDefault="00690902" w:rsidP="00690902">
            <w:pPr>
              <w:suppressAutoHyphens/>
              <w:autoSpaceDE w:val="0"/>
              <w:spacing w:after="0" w:line="240" w:lineRule="auto"/>
              <w:jc w:val="both"/>
              <w:rPr>
                <w:rFonts w:ascii="Times New Roman" w:eastAsia="Arial" w:hAnsi="Times New Roman" w:cs="Times New Roman"/>
                <w:color w:val="auto"/>
                <w:kern w:val="0"/>
                <w:sz w:val="12"/>
                <w:szCs w:val="12"/>
                <w:lang w:eastAsia="ar-SA"/>
              </w:rPr>
            </w:pPr>
          </w:p>
        </w:tc>
        <w:tc>
          <w:tcPr>
            <w:tcW w:w="850"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195</w:t>
            </w:r>
          </w:p>
        </w:tc>
        <w:tc>
          <w:tcPr>
            <w:tcW w:w="851"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290</w:t>
            </w:r>
          </w:p>
        </w:tc>
        <w:tc>
          <w:tcPr>
            <w:tcW w:w="850"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320</w:t>
            </w:r>
          </w:p>
        </w:tc>
        <w:tc>
          <w:tcPr>
            <w:tcW w:w="851"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390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90902" w:rsidRPr="00690902" w:rsidRDefault="00690902" w:rsidP="00690902">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400</w:t>
            </w:r>
          </w:p>
        </w:tc>
      </w:tr>
    </w:tbl>
    <w:p w:rsidR="00690902" w:rsidRDefault="00690902" w:rsidP="00690902">
      <w:pPr>
        <w:suppressAutoHyphens/>
        <w:autoSpaceDE w:val="0"/>
        <w:spacing w:after="0" w:line="240" w:lineRule="auto"/>
        <w:jc w:val="both"/>
        <w:rPr>
          <w:rFonts w:ascii="Times New Roman" w:hAnsi="Times New Roman" w:cs="Times New Roman"/>
          <w:color w:val="auto"/>
          <w:kern w:val="0"/>
          <w:sz w:val="12"/>
          <w:szCs w:val="12"/>
          <w:lang w:eastAsia="ar-SA"/>
        </w:rPr>
      </w:pPr>
    </w:p>
    <w:p w:rsidR="00690902" w:rsidRPr="00690902" w:rsidRDefault="00690902" w:rsidP="00690902">
      <w:pPr>
        <w:suppressAutoHyphens/>
        <w:autoSpaceDE w:val="0"/>
        <w:spacing w:after="0" w:line="240" w:lineRule="auto"/>
        <w:jc w:val="both"/>
        <w:rPr>
          <w:rFonts w:ascii="Times New Roman" w:hAnsi="Times New Roman" w:cs="Times New Roman"/>
          <w:color w:val="auto"/>
          <w:kern w:val="0"/>
          <w:sz w:val="12"/>
          <w:szCs w:val="12"/>
          <w:lang w:eastAsia="ar-SA"/>
        </w:rPr>
      </w:pPr>
    </w:p>
    <w:p w:rsidR="00690902" w:rsidRPr="00690902" w:rsidRDefault="00690902" w:rsidP="00690902">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Руководитель                                                                                                                                                                     Ф.И.О</w:t>
      </w:r>
    </w:p>
    <w:p w:rsidR="00690902" w:rsidRPr="00690902" w:rsidRDefault="00690902" w:rsidP="00690902">
      <w:pPr>
        <w:suppressAutoHyphens/>
        <w:autoSpaceDE w:val="0"/>
        <w:spacing w:after="0" w:line="240" w:lineRule="auto"/>
        <w:ind w:firstLine="540"/>
        <w:jc w:val="both"/>
        <w:rPr>
          <w:rFonts w:ascii="Times New Roman" w:hAnsi="Times New Roman" w:cs="Times New Roman"/>
          <w:color w:val="auto"/>
          <w:kern w:val="0"/>
          <w:sz w:val="12"/>
          <w:szCs w:val="12"/>
          <w:lang w:eastAsia="ar-SA"/>
        </w:rPr>
      </w:pPr>
    </w:p>
    <w:p w:rsidR="00690902" w:rsidRPr="00690902" w:rsidRDefault="00690902" w:rsidP="00690902">
      <w:pPr>
        <w:suppressAutoHyphens/>
        <w:autoSpaceDE w:val="0"/>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Глава администрации</w:t>
      </w:r>
    </w:p>
    <w:p w:rsidR="00690902" w:rsidRPr="00690902" w:rsidRDefault="00690902" w:rsidP="00690902">
      <w:pPr>
        <w:suppressAutoHyphens/>
        <w:autoSpaceDE w:val="0"/>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 xml:space="preserve">Каратузского района                                                                                                                                                        </w:t>
      </w:r>
      <w:proofErr w:type="spellStart"/>
      <w:r w:rsidRPr="00690902">
        <w:rPr>
          <w:rFonts w:ascii="Times New Roman" w:hAnsi="Times New Roman" w:cs="Times New Roman"/>
          <w:color w:val="auto"/>
          <w:kern w:val="0"/>
          <w:sz w:val="12"/>
          <w:szCs w:val="12"/>
          <w:lang w:eastAsia="ar-SA"/>
        </w:rPr>
        <w:t>Г.И.Кулакова</w:t>
      </w:r>
      <w:proofErr w:type="spellEnd"/>
    </w:p>
    <w:p w:rsid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p>
    <w:p w:rsid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p>
    <w:p w:rsid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p>
    <w:p w:rsid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p>
    <w:p w:rsidR="00690902" w:rsidRPr="00690902" w:rsidRDefault="00690902" w:rsidP="00690902">
      <w:pPr>
        <w:suppressAutoHyphens/>
        <w:autoSpaceDE w:val="0"/>
        <w:spacing w:after="0" w:line="240" w:lineRule="auto"/>
        <w:ind w:left="6237"/>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Приложение № 2</w:t>
      </w:r>
    </w:p>
    <w:p w:rsidR="00690902" w:rsidRPr="00690902" w:rsidRDefault="00690902" w:rsidP="00690902">
      <w:pPr>
        <w:suppressAutoHyphens/>
        <w:autoSpaceDE w:val="0"/>
        <w:spacing w:after="0" w:line="240" w:lineRule="auto"/>
        <w:ind w:left="6237"/>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 xml:space="preserve">к паспорту подпрограммы «Развитие </w:t>
      </w:r>
      <w:proofErr w:type="spellStart"/>
      <w:r w:rsidRPr="00690902">
        <w:rPr>
          <w:rFonts w:ascii="Times New Roman" w:hAnsi="Times New Roman" w:cs="Times New Roman"/>
          <w:color w:val="auto"/>
          <w:kern w:val="0"/>
          <w:sz w:val="12"/>
          <w:szCs w:val="12"/>
          <w:lang w:eastAsia="ar-SA"/>
        </w:rPr>
        <w:t>киновидеообслуживания</w:t>
      </w:r>
      <w:proofErr w:type="spellEnd"/>
      <w:r w:rsidRPr="00690902">
        <w:rPr>
          <w:rFonts w:ascii="Times New Roman" w:hAnsi="Times New Roman" w:cs="Times New Roman"/>
          <w:color w:val="auto"/>
          <w:kern w:val="0"/>
          <w:sz w:val="12"/>
          <w:szCs w:val="12"/>
          <w:lang w:eastAsia="ar-SA"/>
        </w:rPr>
        <w:t xml:space="preserve">», реализуемой в рамках муниципальной программы «Развитие культуры, молодёжной политики физкультуры и спорта в Каратузском районе» </w:t>
      </w:r>
    </w:p>
    <w:p w:rsidR="00690902" w:rsidRPr="00690902" w:rsidRDefault="00690902" w:rsidP="00690902">
      <w:pPr>
        <w:suppressAutoHyphens/>
        <w:autoSpaceDE w:val="0"/>
        <w:spacing w:after="0" w:line="240" w:lineRule="auto"/>
        <w:ind w:left="9781"/>
        <w:jc w:val="both"/>
        <w:rPr>
          <w:rFonts w:ascii="Times New Roman" w:hAnsi="Times New Roman" w:cs="Times New Roman"/>
          <w:color w:val="auto"/>
          <w:kern w:val="0"/>
          <w:sz w:val="12"/>
          <w:szCs w:val="12"/>
          <w:lang w:eastAsia="ar-SA"/>
        </w:rPr>
      </w:pPr>
    </w:p>
    <w:p w:rsidR="00690902" w:rsidRDefault="00690902" w:rsidP="00690902">
      <w:pPr>
        <w:suppressAutoHyphens/>
        <w:spacing w:after="0" w:line="240" w:lineRule="auto"/>
        <w:jc w:val="center"/>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Перечень мероприятий подпрограммы с указанием объема средств на их реализацию и ожидаемых результатов</w:t>
      </w:r>
    </w:p>
    <w:p w:rsidR="00690902" w:rsidRPr="00690902" w:rsidRDefault="00690902" w:rsidP="00690902">
      <w:pPr>
        <w:suppressAutoHyphens/>
        <w:spacing w:after="0" w:line="240" w:lineRule="auto"/>
        <w:jc w:val="center"/>
        <w:rPr>
          <w:rFonts w:ascii="Times New Roman" w:hAnsi="Times New Roman" w:cs="Times New Roman"/>
          <w:color w:val="auto"/>
          <w:kern w:val="0"/>
          <w:sz w:val="12"/>
          <w:szCs w:val="12"/>
          <w:lang w:eastAsia="ar-SA"/>
        </w:rPr>
      </w:pPr>
    </w:p>
    <w:tbl>
      <w:tblPr>
        <w:tblW w:w="11057" w:type="dxa"/>
        <w:tblInd w:w="108" w:type="dxa"/>
        <w:tblLayout w:type="fixed"/>
        <w:tblLook w:val="0000" w:firstRow="0" w:lastRow="0" w:firstColumn="0" w:lastColumn="0" w:noHBand="0" w:noVBand="0"/>
      </w:tblPr>
      <w:tblGrid>
        <w:gridCol w:w="1746"/>
        <w:gridCol w:w="961"/>
        <w:gridCol w:w="552"/>
        <w:gridCol w:w="567"/>
        <w:gridCol w:w="708"/>
        <w:gridCol w:w="567"/>
        <w:gridCol w:w="851"/>
        <w:gridCol w:w="992"/>
        <w:gridCol w:w="994"/>
        <w:gridCol w:w="851"/>
        <w:gridCol w:w="850"/>
        <w:gridCol w:w="1418"/>
      </w:tblGrid>
      <w:tr w:rsidR="00690902" w:rsidRPr="00690902" w:rsidTr="00690902">
        <w:trPr>
          <w:trHeight w:val="20"/>
        </w:trPr>
        <w:tc>
          <w:tcPr>
            <w:tcW w:w="1747" w:type="dxa"/>
            <w:tcBorders>
              <w:top w:val="single" w:sz="4" w:space="0" w:color="000000"/>
              <w:left w:val="single" w:sz="4" w:space="0" w:color="000000"/>
              <w:bottom w:val="single" w:sz="4" w:space="0" w:color="000000"/>
            </w:tcBorders>
            <w:shd w:val="clear" w:color="auto" w:fill="auto"/>
            <w:vAlign w:val="center"/>
          </w:tcPr>
          <w:p w:rsidR="00690902" w:rsidRPr="00690902" w:rsidRDefault="00690902" w:rsidP="00690902">
            <w:pPr>
              <w:suppressAutoHyphens/>
              <w:spacing w:after="0" w:line="240" w:lineRule="auto"/>
              <w:jc w:val="center"/>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Наименование  программы, подпрограммы</w:t>
            </w:r>
          </w:p>
        </w:tc>
        <w:tc>
          <w:tcPr>
            <w:tcW w:w="962" w:type="dxa"/>
            <w:vMerge w:val="restart"/>
            <w:tcBorders>
              <w:top w:val="single" w:sz="4" w:space="0" w:color="000000"/>
              <w:left w:val="single" w:sz="4" w:space="0" w:color="000000"/>
            </w:tcBorders>
            <w:shd w:val="clear" w:color="auto" w:fill="auto"/>
            <w:vAlign w:val="center"/>
          </w:tcPr>
          <w:p w:rsidR="00690902" w:rsidRPr="00690902" w:rsidRDefault="00690902" w:rsidP="00690902">
            <w:pPr>
              <w:suppressAutoHyphens/>
              <w:spacing w:after="0" w:line="240" w:lineRule="auto"/>
              <w:jc w:val="center"/>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 xml:space="preserve">ГРБС </w:t>
            </w:r>
          </w:p>
        </w:tc>
        <w:tc>
          <w:tcPr>
            <w:tcW w:w="2394" w:type="dxa"/>
            <w:gridSpan w:val="4"/>
            <w:tcBorders>
              <w:top w:val="single" w:sz="4" w:space="0" w:color="000000"/>
              <w:left w:val="single" w:sz="4" w:space="0" w:color="000000"/>
              <w:bottom w:val="single" w:sz="4" w:space="0" w:color="000000"/>
            </w:tcBorders>
            <w:shd w:val="clear" w:color="auto" w:fill="auto"/>
            <w:vAlign w:val="center"/>
          </w:tcPr>
          <w:p w:rsidR="00690902" w:rsidRPr="00690902" w:rsidRDefault="00690902" w:rsidP="00690902">
            <w:pPr>
              <w:suppressAutoHyphens/>
              <w:spacing w:after="0" w:line="240" w:lineRule="auto"/>
              <w:jc w:val="center"/>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Код бюджетной классификации</w:t>
            </w:r>
          </w:p>
        </w:tc>
        <w:tc>
          <w:tcPr>
            <w:tcW w:w="4536" w:type="dxa"/>
            <w:gridSpan w:val="5"/>
            <w:tcBorders>
              <w:top w:val="single" w:sz="4" w:space="0" w:color="000000"/>
              <w:left w:val="single" w:sz="4" w:space="0" w:color="000000"/>
              <w:bottom w:val="single" w:sz="4" w:space="0" w:color="000000"/>
            </w:tcBorders>
            <w:shd w:val="clear" w:color="auto" w:fill="auto"/>
            <w:vAlign w:val="center"/>
          </w:tcPr>
          <w:p w:rsidR="00690902" w:rsidRPr="00690902" w:rsidRDefault="00690902" w:rsidP="00690902">
            <w:pPr>
              <w:suppressAutoHyphens/>
              <w:snapToGrid w:val="0"/>
              <w:spacing w:after="0" w:line="240" w:lineRule="auto"/>
              <w:jc w:val="center"/>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 xml:space="preserve">Расходы </w:t>
            </w:r>
            <w:r w:rsidRPr="00690902">
              <w:rPr>
                <w:rFonts w:ascii="Times New Roman" w:hAnsi="Times New Roman" w:cs="Times New Roman"/>
                <w:color w:val="auto"/>
                <w:kern w:val="0"/>
                <w:sz w:val="12"/>
                <w:szCs w:val="12"/>
                <w:lang w:eastAsia="ar-SA"/>
              </w:rPr>
              <w:br/>
              <w:t>(тыс. руб.), годы</w:t>
            </w:r>
          </w:p>
        </w:tc>
        <w:tc>
          <w:tcPr>
            <w:tcW w:w="1418" w:type="dxa"/>
            <w:vMerge w:val="restart"/>
            <w:tcBorders>
              <w:top w:val="single" w:sz="4" w:space="0" w:color="000000"/>
              <w:left w:val="single" w:sz="4" w:space="0" w:color="000000"/>
              <w:right w:val="single" w:sz="4" w:space="0" w:color="000000"/>
            </w:tcBorders>
            <w:shd w:val="clear" w:color="auto" w:fill="auto"/>
            <w:vAlign w:val="center"/>
          </w:tcPr>
          <w:p w:rsidR="00690902" w:rsidRPr="00690902" w:rsidRDefault="00690902" w:rsidP="00690902">
            <w:pPr>
              <w:suppressAutoHyphens/>
              <w:spacing w:after="0" w:line="240" w:lineRule="auto"/>
              <w:jc w:val="center"/>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Ожидаемый результат от реализации подпрограммного мероприятия (в натуральном выражении)</w:t>
            </w:r>
          </w:p>
        </w:tc>
      </w:tr>
      <w:tr w:rsidR="00690902" w:rsidRPr="00690902" w:rsidTr="00690902">
        <w:trPr>
          <w:trHeight w:val="20"/>
        </w:trPr>
        <w:tc>
          <w:tcPr>
            <w:tcW w:w="1747" w:type="dxa"/>
            <w:tcBorders>
              <w:top w:val="single" w:sz="4" w:space="0" w:color="000000"/>
              <w:left w:val="single" w:sz="4" w:space="0" w:color="000000"/>
              <w:bottom w:val="single" w:sz="4" w:space="0" w:color="000000"/>
            </w:tcBorders>
            <w:shd w:val="clear" w:color="auto" w:fill="auto"/>
            <w:vAlign w:val="center"/>
          </w:tcPr>
          <w:p w:rsidR="00690902" w:rsidRPr="00690902" w:rsidRDefault="00690902" w:rsidP="00690902">
            <w:pPr>
              <w:suppressAutoHyphens/>
              <w:snapToGrid w:val="0"/>
              <w:spacing w:after="0" w:line="240" w:lineRule="auto"/>
              <w:jc w:val="center"/>
              <w:rPr>
                <w:rFonts w:ascii="Times New Roman" w:hAnsi="Times New Roman" w:cs="Times New Roman"/>
                <w:color w:val="auto"/>
                <w:kern w:val="0"/>
                <w:sz w:val="12"/>
                <w:szCs w:val="12"/>
                <w:lang w:eastAsia="ar-SA"/>
              </w:rPr>
            </w:pPr>
          </w:p>
        </w:tc>
        <w:tc>
          <w:tcPr>
            <w:tcW w:w="962" w:type="dxa"/>
            <w:vMerge/>
            <w:tcBorders>
              <w:left w:val="single" w:sz="4" w:space="0" w:color="000000"/>
              <w:bottom w:val="single" w:sz="4" w:space="0" w:color="000000"/>
            </w:tcBorders>
            <w:shd w:val="clear" w:color="auto" w:fill="auto"/>
            <w:vAlign w:val="center"/>
          </w:tcPr>
          <w:p w:rsidR="00690902" w:rsidRPr="00690902" w:rsidRDefault="00690902" w:rsidP="0069090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552" w:type="dxa"/>
            <w:tcBorders>
              <w:left w:val="single" w:sz="4" w:space="0" w:color="000000"/>
              <w:bottom w:val="single" w:sz="4" w:space="0" w:color="000000"/>
            </w:tcBorders>
            <w:shd w:val="clear" w:color="auto" w:fill="auto"/>
            <w:vAlign w:val="center"/>
          </w:tcPr>
          <w:p w:rsidR="00690902" w:rsidRPr="00690902" w:rsidRDefault="00690902" w:rsidP="00690902">
            <w:pPr>
              <w:suppressAutoHyphens/>
              <w:spacing w:after="0" w:line="240" w:lineRule="auto"/>
              <w:jc w:val="center"/>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ГРБС</w:t>
            </w:r>
          </w:p>
        </w:tc>
        <w:tc>
          <w:tcPr>
            <w:tcW w:w="567" w:type="dxa"/>
            <w:tcBorders>
              <w:left w:val="single" w:sz="4" w:space="0" w:color="000000"/>
              <w:bottom w:val="single" w:sz="4" w:space="0" w:color="000000"/>
            </w:tcBorders>
            <w:shd w:val="clear" w:color="auto" w:fill="auto"/>
            <w:vAlign w:val="center"/>
          </w:tcPr>
          <w:p w:rsidR="00690902" w:rsidRPr="00690902" w:rsidRDefault="00690902" w:rsidP="00690902">
            <w:pPr>
              <w:suppressAutoHyphens/>
              <w:spacing w:after="0" w:line="240" w:lineRule="auto"/>
              <w:jc w:val="center"/>
              <w:rPr>
                <w:rFonts w:ascii="Times New Roman" w:hAnsi="Times New Roman" w:cs="Times New Roman"/>
                <w:color w:val="auto"/>
                <w:kern w:val="0"/>
                <w:sz w:val="12"/>
                <w:szCs w:val="12"/>
                <w:lang w:eastAsia="ar-SA"/>
              </w:rPr>
            </w:pPr>
            <w:proofErr w:type="spellStart"/>
            <w:r w:rsidRPr="00690902">
              <w:rPr>
                <w:rFonts w:ascii="Times New Roman" w:hAnsi="Times New Roman" w:cs="Times New Roman"/>
                <w:color w:val="auto"/>
                <w:kern w:val="0"/>
                <w:sz w:val="12"/>
                <w:szCs w:val="12"/>
                <w:lang w:eastAsia="ar-SA"/>
              </w:rPr>
              <w:t>РзПр</w:t>
            </w:r>
            <w:proofErr w:type="spellEnd"/>
          </w:p>
        </w:tc>
        <w:tc>
          <w:tcPr>
            <w:tcW w:w="708" w:type="dxa"/>
            <w:tcBorders>
              <w:left w:val="single" w:sz="4" w:space="0" w:color="000000"/>
              <w:bottom w:val="single" w:sz="4" w:space="0" w:color="000000"/>
            </w:tcBorders>
            <w:shd w:val="clear" w:color="auto" w:fill="auto"/>
            <w:vAlign w:val="center"/>
          </w:tcPr>
          <w:p w:rsidR="00690902" w:rsidRPr="00690902" w:rsidRDefault="00690902" w:rsidP="00690902">
            <w:pPr>
              <w:suppressAutoHyphens/>
              <w:spacing w:after="0" w:line="240" w:lineRule="auto"/>
              <w:jc w:val="center"/>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ЦСР</w:t>
            </w:r>
          </w:p>
        </w:tc>
        <w:tc>
          <w:tcPr>
            <w:tcW w:w="567" w:type="dxa"/>
            <w:tcBorders>
              <w:left w:val="single" w:sz="4" w:space="0" w:color="000000"/>
              <w:bottom w:val="single" w:sz="4" w:space="0" w:color="000000"/>
            </w:tcBorders>
            <w:shd w:val="clear" w:color="auto" w:fill="auto"/>
            <w:vAlign w:val="center"/>
          </w:tcPr>
          <w:p w:rsidR="00690902" w:rsidRPr="00690902" w:rsidRDefault="00690902" w:rsidP="00690902">
            <w:pPr>
              <w:suppressAutoHyphens/>
              <w:spacing w:after="0" w:line="240" w:lineRule="auto"/>
              <w:jc w:val="center"/>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ВР</w:t>
            </w:r>
          </w:p>
        </w:tc>
        <w:tc>
          <w:tcPr>
            <w:tcW w:w="851" w:type="dxa"/>
            <w:tcBorders>
              <w:left w:val="single" w:sz="4" w:space="0" w:color="000000"/>
              <w:bottom w:val="single" w:sz="4" w:space="0" w:color="000000"/>
            </w:tcBorders>
            <w:shd w:val="clear" w:color="auto" w:fill="auto"/>
            <w:vAlign w:val="center"/>
          </w:tcPr>
          <w:p w:rsidR="00690902" w:rsidRPr="00690902" w:rsidRDefault="00690902" w:rsidP="00690902">
            <w:pPr>
              <w:suppressAutoHyphens/>
              <w:spacing w:after="0" w:line="240" w:lineRule="auto"/>
              <w:jc w:val="center"/>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2014 год</w:t>
            </w:r>
          </w:p>
        </w:tc>
        <w:tc>
          <w:tcPr>
            <w:tcW w:w="992" w:type="dxa"/>
            <w:tcBorders>
              <w:left w:val="single" w:sz="4" w:space="0" w:color="000000"/>
              <w:bottom w:val="single" w:sz="4" w:space="0" w:color="000000"/>
            </w:tcBorders>
            <w:shd w:val="clear" w:color="auto" w:fill="auto"/>
            <w:vAlign w:val="center"/>
          </w:tcPr>
          <w:p w:rsidR="00690902" w:rsidRPr="00690902" w:rsidRDefault="00690902" w:rsidP="00690902">
            <w:pPr>
              <w:suppressAutoHyphens/>
              <w:spacing w:after="0" w:line="240" w:lineRule="auto"/>
              <w:jc w:val="center"/>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очередной финансовый год</w:t>
            </w:r>
          </w:p>
          <w:p w:rsidR="00690902" w:rsidRPr="00690902" w:rsidRDefault="00690902" w:rsidP="00690902">
            <w:pPr>
              <w:suppressAutoHyphens/>
              <w:spacing w:after="0" w:line="240" w:lineRule="auto"/>
              <w:jc w:val="center"/>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2015 г.</w:t>
            </w:r>
          </w:p>
        </w:tc>
        <w:tc>
          <w:tcPr>
            <w:tcW w:w="994" w:type="dxa"/>
            <w:tcBorders>
              <w:left w:val="single" w:sz="4" w:space="0" w:color="000000"/>
              <w:bottom w:val="single" w:sz="4" w:space="0" w:color="000000"/>
            </w:tcBorders>
            <w:shd w:val="clear" w:color="auto" w:fill="auto"/>
            <w:vAlign w:val="center"/>
          </w:tcPr>
          <w:p w:rsidR="00690902" w:rsidRPr="00690902" w:rsidRDefault="00690902" w:rsidP="00690902">
            <w:pPr>
              <w:suppressAutoHyphens/>
              <w:spacing w:after="0" w:line="240" w:lineRule="auto"/>
              <w:jc w:val="center"/>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первый год планового периода</w:t>
            </w:r>
          </w:p>
          <w:p w:rsidR="00690902" w:rsidRPr="00690902" w:rsidRDefault="00690902" w:rsidP="00690902">
            <w:pPr>
              <w:suppressAutoHyphens/>
              <w:spacing w:after="0" w:line="240" w:lineRule="auto"/>
              <w:jc w:val="center"/>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2016 г.</w:t>
            </w:r>
          </w:p>
        </w:tc>
        <w:tc>
          <w:tcPr>
            <w:tcW w:w="849" w:type="dxa"/>
            <w:tcBorders>
              <w:left w:val="single" w:sz="4" w:space="0" w:color="000000"/>
              <w:bottom w:val="single" w:sz="4" w:space="0" w:color="000000"/>
            </w:tcBorders>
            <w:shd w:val="clear" w:color="auto" w:fill="auto"/>
            <w:vAlign w:val="center"/>
          </w:tcPr>
          <w:p w:rsidR="00690902" w:rsidRPr="00690902" w:rsidRDefault="00690902" w:rsidP="00690902">
            <w:pPr>
              <w:suppressAutoHyphens/>
              <w:spacing w:after="0" w:line="240" w:lineRule="auto"/>
              <w:jc w:val="center"/>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второй год планового периода</w:t>
            </w:r>
          </w:p>
          <w:p w:rsidR="00690902" w:rsidRPr="00690902" w:rsidRDefault="00690902" w:rsidP="00690902">
            <w:pPr>
              <w:suppressAutoHyphens/>
              <w:spacing w:after="0" w:line="240" w:lineRule="auto"/>
              <w:jc w:val="center"/>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2017 г.</w:t>
            </w:r>
          </w:p>
        </w:tc>
        <w:tc>
          <w:tcPr>
            <w:tcW w:w="850" w:type="dxa"/>
            <w:tcBorders>
              <w:top w:val="single" w:sz="4" w:space="0" w:color="000000"/>
              <w:left w:val="single" w:sz="4" w:space="0" w:color="000000"/>
              <w:bottom w:val="single" w:sz="4" w:space="0" w:color="000000"/>
            </w:tcBorders>
            <w:shd w:val="clear" w:color="auto" w:fill="auto"/>
            <w:vAlign w:val="center"/>
          </w:tcPr>
          <w:p w:rsidR="00690902" w:rsidRPr="00690902" w:rsidRDefault="00690902" w:rsidP="00690902">
            <w:pPr>
              <w:suppressAutoHyphens/>
              <w:spacing w:after="0" w:line="240" w:lineRule="auto"/>
              <w:jc w:val="center"/>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Итого на период</w:t>
            </w:r>
          </w:p>
        </w:tc>
        <w:tc>
          <w:tcPr>
            <w:tcW w:w="1418" w:type="dxa"/>
            <w:vMerge/>
            <w:tcBorders>
              <w:left w:val="single" w:sz="4" w:space="0" w:color="000000"/>
              <w:bottom w:val="single" w:sz="4" w:space="0" w:color="000000"/>
              <w:right w:val="single" w:sz="4" w:space="0" w:color="000000"/>
            </w:tcBorders>
            <w:shd w:val="clear" w:color="auto" w:fill="auto"/>
            <w:vAlign w:val="center"/>
          </w:tcPr>
          <w:p w:rsidR="00690902" w:rsidRPr="00690902" w:rsidRDefault="00690902" w:rsidP="00690902">
            <w:pPr>
              <w:suppressAutoHyphens/>
              <w:snapToGrid w:val="0"/>
              <w:spacing w:after="0" w:line="240" w:lineRule="auto"/>
              <w:jc w:val="both"/>
              <w:rPr>
                <w:rFonts w:ascii="Times New Roman" w:hAnsi="Times New Roman" w:cs="Times New Roman"/>
                <w:color w:val="auto"/>
                <w:kern w:val="0"/>
                <w:sz w:val="12"/>
                <w:szCs w:val="12"/>
                <w:lang w:eastAsia="ar-SA"/>
              </w:rPr>
            </w:pPr>
          </w:p>
        </w:tc>
      </w:tr>
      <w:tr w:rsidR="00690902" w:rsidRPr="00690902" w:rsidTr="00690902">
        <w:trPr>
          <w:trHeight w:val="20"/>
        </w:trPr>
        <w:tc>
          <w:tcPr>
            <w:tcW w:w="11057" w:type="dxa"/>
            <w:gridSpan w:val="12"/>
            <w:tcBorders>
              <w:top w:val="single" w:sz="4" w:space="0" w:color="000000"/>
              <w:left w:val="single" w:sz="4" w:space="0" w:color="000000"/>
              <w:bottom w:val="single" w:sz="4" w:space="0" w:color="000000"/>
              <w:right w:val="single" w:sz="4" w:space="0" w:color="000000"/>
            </w:tcBorders>
            <w:shd w:val="clear" w:color="auto" w:fill="auto"/>
          </w:tcPr>
          <w:p w:rsidR="00690902" w:rsidRPr="00690902" w:rsidRDefault="00690902" w:rsidP="00690902">
            <w:pPr>
              <w:suppressAutoHyphens/>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 xml:space="preserve">Цель: Повышение роли </w:t>
            </w:r>
            <w:proofErr w:type="spellStart"/>
            <w:r w:rsidRPr="00690902">
              <w:rPr>
                <w:rFonts w:ascii="Times New Roman" w:hAnsi="Times New Roman" w:cs="Times New Roman"/>
                <w:color w:val="auto"/>
                <w:kern w:val="0"/>
                <w:sz w:val="12"/>
                <w:szCs w:val="12"/>
                <w:lang w:eastAsia="ar-SA"/>
              </w:rPr>
              <w:t>киновидеообслуживания</w:t>
            </w:r>
            <w:proofErr w:type="spellEnd"/>
            <w:r w:rsidRPr="00690902">
              <w:rPr>
                <w:rFonts w:ascii="Times New Roman" w:hAnsi="Times New Roman" w:cs="Times New Roman"/>
                <w:color w:val="auto"/>
                <w:kern w:val="0"/>
                <w:sz w:val="12"/>
                <w:szCs w:val="12"/>
                <w:lang w:eastAsia="ar-SA"/>
              </w:rPr>
              <w:t xml:space="preserve"> населения Каратузского района, как фактора социально-культурного развития района</w:t>
            </w:r>
          </w:p>
        </w:tc>
      </w:tr>
      <w:tr w:rsidR="00690902" w:rsidRPr="00690902" w:rsidTr="00690902">
        <w:trPr>
          <w:trHeight w:val="20"/>
        </w:trPr>
        <w:tc>
          <w:tcPr>
            <w:tcW w:w="11057" w:type="dxa"/>
            <w:gridSpan w:val="12"/>
            <w:tcBorders>
              <w:top w:val="single" w:sz="4" w:space="0" w:color="000000"/>
              <w:left w:val="single" w:sz="4" w:space="0" w:color="000000"/>
              <w:right w:val="single" w:sz="4" w:space="0" w:color="000000"/>
            </w:tcBorders>
            <w:shd w:val="clear" w:color="auto" w:fill="auto"/>
          </w:tcPr>
          <w:p w:rsidR="00690902" w:rsidRPr="00690902" w:rsidRDefault="00690902" w:rsidP="00690902">
            <w:pPr>
              <w:suppressAutoHyphens/>
              <w:spacing w:after="0" w:line="240" w:lineRule="auto"/>
              <w:jc w:val="both"/>
              <w:rPr>
                <w:rFonts w:ascii="Times New Roman" w:hAnsi="Times New Roman" w:cs="Times New Roman"/>
                <w:kern w:val="0"/>
                <w:sz w:val="12"/>
                <w:szCs w:val="12"/>
                <w:lang w:eastAsia="ar-SA"/>
              </w:rPr>
            </w:pPr>
            <w:r w:rsidRPr="00690902">
              <w:rPr>
                <w:rFonts w:ascii="Times New Roman" w:hAnsi="Times New Roman" w:cs="Times New Roman"/>
                <w:color w:val="auto"/>
                <w:kern w:val="0"/>
                <w:sz w:val="12"/>
                <w:szCs w:val="12"/>
                <w:lang w:eastAsia="ar-SA"/>
              </w:rPr>
              <w:t>Задача 1 Укрепление единого информационно-культурного пространства района</w:t>
            </w:r>
          </w:p>
        </w:tc>
      </w:tr>
      <w:tr w:rsidR="00690902" w:rsidRPr="00690902" w:rsidTr="00690902">
        <w:trPr>
          <w:trHeight w:val="20"/>
        </w:trPr>
        <w:tc>
          <w:tcPr>
            <w:tcW w:w="1747" w:type="dxa"/>
            <w:tcBorders>
              <w:top w:val="single" w:sz="4" w:space="0" w:color="000000"/>
              <w:left w:val="single" w:sz="4" w:space="0" w:color="000000"/>
            </w:tcBorders>
            <w:shd w:val="clear" w:color="auto" w:fill="auto"/>
          </w:tcPr>
          <w:p w:rsidR="00690902" w:rsidRPr="00690902" w:rsidRDefault="00690902" w:rsidP="00690902">
            <w:pPr>
              <w:suppressAutoHyphens/>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kern w:val="0"/>
                <w:sz w:val="12"/>
                <w:szCs w:val="12"/>
                <w:lang w:eastAsia="ar-SA"/>
              </w:rPr>
              <w:t xml:space="preserve">Мероприятие 1.1. Создание </w:t>
            </w:r>
            <w:proofErr w:type="spellStart"/>
            <w:r w:rsidRPr="00690902">
              <w:rPr>
                <w:rFonts w:ascii="Times New Roman" w:hAnsi="Times New Roman" w:cs="Times New Roman"/>
                <w:kern w:val="0"/>
                <w:sz w:val="12"/>
                <w:szCs w:val="12"/>
                <w:lang w:eastAsia="ar-SA"/>
              </w:rPr>
              <w:t>видиоэнциклопедии</w:t>
            </w:r>
            <w:proofErr w:type="spellEnd"/>
            <w:r w:rsidRPr="00690902">
              <w:rPr>
                <w:rFonts w:ascii="Times New Roman" w:hAnsi="Times New Roman" w:cs="Times New Roman"/>
                <w:kern w:val="0"/>
                <w:sz w:val="12"/>
                <w:szCs w:val="12"/>
                <w:lang w:eastAsia="ar-SA"/>
              </w:rPr>
              <w:t xml:space="preserve"> «Каратузский район в </w:t>
            </w:r>
            <w:proofErr w:type="spellStart"/>
            <w:r w:rsidRPr="00690902">
              <w:rPr>
                <w:rFonts w:ascii="Times New Roman" w:hAnsi="Times New Roman" w:cs="Times New Roman"/>
                <w:kern w:val="0"/>
                <w:sz w:val="12"/>
                <w:szCs w:val="12"/>
                <w:lang w:eastAsia="ar-SA"/>
              </w:rPr>
              <w:t>кинолетописи</w:t>
            </w:r>
            <w:proofErr w:type="spellEnd"/>
            <w:r w:rsidRPr="00690902">
              <w:rPr>
                <w:rFonts w:ascii="Times New Roman" w:hAnsi="Times New Roman" w:cs="Times New Roman"/>
                <w:kern w:val="0"/>
                <w:sz w:val="12"/>
                <w:szCs w:val="12"/>
                <w:lang w:eastAsia="ar-SA"/>
              </w:rPr>
              <w:t xml:space="preserve"> Красноярского края» </w:t>
            </w:r>
          </w:p>
        </w:tc>
        <w:tc>
          <w:tcPr>
            <w:tcW w:w="962"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администрация</w:t>
            </w:r>
          </w:p>
        </w:tc>
        <w:tc>
          <w:tcPr>
            <w:tcW w:w="552"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0801</w:t>
            </w:r>
          </w:p>
        </w:tc>
        <w:tc>
          <w:tcPr>
            <w:tcW w:w="708"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0860849</w:t>
            </w:r>
          </w:p>
        </w:tc>
        <w:tc>
          <w:tcPr>
            <w:tcW w:w="567"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612</w:t>
            </w:r>
          </w:p>
        </w:tc>
        <w:tc>
          <w:tcPr>
            <w:tcW w:w="851"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jc w:val="center"/>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24,3</w:t>
            </w:r>
          </w:p>
        </w:tc>
        <w:tc>
          <w:tcPr>
            <w:tcW w:w="992"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jc w:val="center"/>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10,0</w:t>
            </w:r>
          </w:p>
        </w:tc>
        <w:tc>
          <w:tcPr>
            <w:tcW w:w="994"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jc w:val="center"/>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10,0</w:t>
            </w:r>
          </w:p>
        </w:tc>
        <w:tc>
          <w:tcPr>
            <w:tcW w:w="849"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jc w:val="center"/>
              <w:rPr>
                <w:rFonts w:ascii="Times New Roman" w:hAnsi="Times New Roman" w:cs="Times New Roman"/>
                <w:kern w:val="0"/>
                <w:sz w:val="12"/>
                <w:szCs w:val="12"/>
                <w:lang w:eastAsia="ar-SA"/>
              </w:rPr>
            </w:pPr>
            <w:r w:rsidRPr="00690902">
              <w:rPr>
                <w:rFonts w:ascii="Times New Roman" w:hAnsi="Times New Roman" w:cs="Times New Roman"/>
                <w:color w:val="auto"/>
                <w:kern w:val="0"/>
                <w:sz w:val="12"/>
                <w:szCs w:val="12"/>
                <w:lang w:eastAsia="ar-SA"/>
              </w:rPr>
              <w:t>10,0</w:t>
            </w:r>
          </w:p>
        </w:tc>
        <w:tc>
          <w:tcPr>
            <w:tcW w:w="850"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rPr>
                <w:rFonts w:ascii="Times New Roman" w:hAnsi="Times New Roman" w:cs="Times New Roman"/>
                <w:kern w:val="0"/>
                <w:sz w:val="12"/>
                <w:szCs w:val="12"/>
                <w:lang w:eastAsia="ar-SA"/>
              </w:rPr>
            </w:pPr>
            <w:r w:rsidRPr="00690902">
              <w:rPr>
                <w:rFonts w:ascii="Times New Roman" w:hAnsi="Times New Roman" w:cs="Times New Roman"/>
                <w:kern w:val="0"/>
                <w:sz w:val="12"/>
                <w:szCs w:val="12"/>
                <w:lang w:eastAsia="ar-SA"/>
              </w:rPr>
              <w:t>54,3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90902" w:rsidRPr="00690902" w:rsidRDefault="00690902" w:rsidP="00690902">
            <w:pPr>
              <w:suppressAutoHyphens/>
              <w:spacing w:after="0" w:line="240" w:lineRule="auto"/>
              <w:rPr>
                <w:rFonts w:ascii="Times New Roman" w:hAnsi="Times New Roman" w:cs="Times New Roman"/>
                <w:kern w:val="0"/>
                <w:sz w:val="12"/>
                <w:szCs w:val="12"/>
                <w:lang w:eastAsia="ar-SA"/>
              </w:rPr>
            </w:pPr>
            <w:r w:rsidRPr="00690902">
              <w:rPr>
                <w:rFonts w:ascii="Times New Roman" w:hAnsi="Times New Roman" w:cs="Times New Roman"/>
                <w:kern w:val="0"/>
                <w:sz w:val="12"/>
                <w:szCs w:val="12"/>
                <w:lang w:eastAsia="ar-SA"/>
              </w:rPr>
              <w:t>Будет создано 15 видеофильмов о каждом поселении и о жителях муниципального образования «Каратузский район»</w:t>
            </w:r>
          </w:p>
        </w:tc>
      </w:tr>
      <w:tr w:rsidR="00690902" w:rsidRPr="00690902" w:rsidTr="00690902">
        <w:trPr>
          <w:trHeight w:val="20"/>
        </w:trPr>
        <w:tc>
          <w:tcPr>
            <w:tcW w:w="1747" w:type="dxa"/>
            <w:tcBorders>
              <w:top w:val="single" w:sz="4" w:space="0" w:color="000000"/>
              <w:left w:val="single" w:sz="4" w:space="0" w:color="000000"/>
            </w:tcBorders>
            <w:shd w:val="clear" w:color="auto" w:fill="auto"/>
          </w:tcPr>
          <w:p w:rsidR="00690902" w:rsidRPr="00690902" w:rsidRDefault="00690902" w:rsidP="00690902">
            <w:pPr>
              <w:suppressAutoHyphens/>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kern w:val="0"/>
                <w:sz w:val="12"/>
                <w:szCs w:val="12"/>
                <w:lang w:eastAsia="ar-SA"/>
              </w:rPr>
              <w:t>Мероприятие 1.2. Техническое переоснащение видеостудии</w:t>
            </w:r>
          </w:p>
        </w:tc>
        <w:tc>
          <w:tcPr>
            <w:tcW w:w="962"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администрация</w:t>
            </w:r>
          </w:p>
        </w:tc>
        <w:tc>
          <w:tcPr>
            <w:tcW w:w="552"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0801</w:t>
            </w:r>
          </w:p>
        </w:tc>
        <w:tc>
          <w:tcPr>
            <w:tcW w:w="708"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0860850</w:t>
            </w:r>
          </w:p>
        </w:tc>
        <w:tc>
          <w:tcPr>
            <w:tcW w:w="567"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jc w:val="both"/>
              <w:rPr>
                <w:rFonts w:ascii="Times New Roman" w:hAnsi="Times New Roman" w:cs="Times New Roman"/>
                <w:kern w:val="0"/>
                <w:sz w:val="12"/>
                <w:szCs w:val="12"/>
                <w:lang w:eastAsia="ar-SA"/>
              </w:rPr>
            </w:pPr>
            <w:r w:rsidRPr="00690902">
              <w:rPr>
                <w:rFonts w:ascii="Times New Roman" w:hAnsi="Times New Roman" w:cs="Times New Roman"/>
                <w:color w:val="auto"/>
                <w:kern w:val="0"/>
                <w:sz w:val="12"/>
                <w:szCs w:val="12"/>
                <w:lang w:eastAsia="ar-SA"/>
              </w:rPr>
              <w:t>612</w:t>
            </w:r>
          </w:p>
        </w:tc>
        <w:tc>
          <w:tcPr>
            <w:tcW w:w="851"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jc w:val="center"/>
              <w:rPr>
                <w:rFonts w:ascii="Times New Roman" w:hAnsi="Times New Roman" w:cs="Times New Roman"/>
                <w:kern w:val="0"/>
                <w:sz w:val="12"/>
                <w:szCs w:val="12"/>
                <w:lang w:eastAsia="ar-SA"/>
              </w:rPr>
            </w:pPr>
            <w:r w:rsidRPr="00690902">
              <w:rPr>
                <w:rFonts w:ascii="Times New Roman" w:hAnsi="Times New Roman" w:cs="Times New Roman"/>
                <w:kern w:val="0"/>
                <w:sz w:val="12"/>
                <w:szCs w:val="12"/>
                <w:lang w:eastAsia="ar-SA"/>
              </w:rPr>
              <w:t>15,0</w:t>
            </w:r>
          </w:p>
        </w:tc>
        <w:tc>
          <w:tcPr>
            <w:tcW w:w="992"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jc w:val="center"/>
              <w:rPr>
                <w:rFonts w:ascii="Times New Roman" w:hAnsi="Times New Roman" w:cs="Times New Roman"/>
                <w:kern w:val="0"/>
                <w:sz w:val="12"/>
                <w:szCs w:val="12"/>
                <w:lang w:eastAsia="ar-SA"/>
              </w:rPr>
            </w:pPr>
            <w:r w:rsidRPr="00690902">
              <w:rPr>
                <w:rFonts w:ascii="Times New Roman" w:hAnsi="Times New Roman" w:cs="Times New Roman"/>
                <w:kern w:val="0"/>
                <w:sz w:val="12"/>
                <w:szCs w:val="12"/>
                <w:lang w:eastAsia="ar-SA"/>
              </w:rPr>
              <w:t>15,0</w:t>
            </w:r>
          </w:p>
        </w:tc>
        <w:tc>
          <w:tcPr>
            <w:tcW w:w="994"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jc w:val="center"/>
              <w:rPr>
                <w:rFonts w:ascii="Times New Roman" w:hAnsi="Times New Roman" w:cs="Times New Roman"/>
                <w:kern w:val="0"/>
                <w:sz w:val="12"/>
                <w:szCs w:val="12"/>
                <w:lang w:eastAsia="ar-SA"/>
              </w:rPr>
            </w:pPr>
            <w:r w:rsidRPr="00690902">
              <w:rPr>
                <w:rFonts w:ascii="Times New Roman" w:hAnsi="Times New Roman" w:cs="Times New Roman"/>
                <w:kern w:val="0"/>
                <w:sz w:val="12"/>
                <w:szCs w:val="12"/>
                <w:lang w:eastAsia="ar-SA"/>
              </w:rPr>
              <w:t>15,0</w:t>
            </w:r>
          </w:p>
        </w:tc>
        <w:tc>
          <w:tcPr>
            <w:tcW w:w="849"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jc w:val="center"/>
              <w:rPr>
                <w:rFonts w:ascii="Times New Roman" w:hAnsi="Times New Roman" w:cs="Times New Roman"/>
                <w:kern w:val="0"/>
                <w:sz w:val="12"/>
                <w:szCs w:val="12"/>
                <w:lang w:eastAsia="ar-SA"/>
              </w:rPr>
            </w:pPr>
            <w:r w:rsidRPr="00690902">
              <w:rPr>
                <w:rFonts w:ascii="Times New Roman" w:hAnsi="Times New Roman" w:cs="Times New Roman"/>
                <w:kern w:val="0"/>
                <w:sz w:val="12"/>
                <w:szCs w:val="12"/>
                <w:lang w:eastAsia="ar-SA"/>
              </w:rPr>
              <w:t>15,0</w:t>
            </w:r>
          </w:p>
        </w:tc>
        <w:tc>
          <w:tcPr>
            <w:tcW w:w="850"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hd w:val="clear" w:color="auto" w:fill="FFFFFF"/>
              <w:suppressAutoHyphens/>
              <w:autoSpaceDE w:val="0"/>
              <w:spacing w:after="0" w:line="240" w:lineRule="auto"/>
              <w:rPr>
                <w:rFonts w:ascii="Times New Roman" w:hAnsi="Times New Roman" w:cs="Times New Roman"/>
                <w:kern w:val="0"/>
                <w:sz w:val="12"/>
                <w:szCs w:val="12"/>
                <w:lang w:eastAsia="ar-SA"/>
              </w:rPr>
            </w:pPr>
            <w:r w:rsidRPr="00690902">
              <w:rPr>
                <w:rFonts w:ascii="Times New Roman" w:hAnsi="Times New Roman" w:cs="Times New Roman"/>
                <w:kern w:val="0"/>
                <w:sz w:val="12"/>
                <w:szCs w:val="12"/>
                <w:lang w:eastAsia="ar-SA"/>
              </w:rPr>
              <w:t>60,0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90902" w:rsidRPr="00690902" w:rsidRDefault="00690902" w:rsidP="00690902">
            <w:pPr>
              <w:shd w:val="clear" w:color="auto" w:fill="FFFFFF"/>
              <w:suppressAutoHyphens/>
              <w:autoSpaceDE w:val="0"/>
              <w:spacing w:after="0" w:line="240" w:lineRule="auto"/>
              <w:rPr>
                <w:rFonts w:ascii="Times New Roman" w:hAnsi="Times New Roman" w:cs="Times New Roman"/>
                <w:color w:val="auto"/>
                <w:kern w:val="0"/>
                <w:sz w:val="12"/>
                <w:szCs w:val="12"/>
                <w:lang w:eastAsia="ar-SA"/>
              </w:rPr>
            </w:pPr>
            <w:r w:rsidRPr="00690902">
              <w:rPr>
                <w:rFonts w:ascii="Times New Roman" w:hAnsi="Times New Roman" w:cs="Times New Roman"/>
                <w:kern w:val="0"/>
                <w:sz w:val="12"/>
                <w:szCs w:val="12"/>
                <w:lang w:eastAsia="ar-SA"/>
              </w:rPr>
              <w:t>Модернизация</w:t>
            </w:r>
            <w:r w:rsidRPr="00690902">
              <w:rPr>
                <w:rFonts w:ascii="Times New Roman" w:hAnsi="Times New Roman" w:cs="Times New Roman"/>
                <w:color w:val="auto"/>
                <w:kern w:val="0"/>
                <w:sz w:val="12"/>
                <w:szCs w:val="12"/>
                <w:lang w:eastAsia="ar-SA"/>
              </w:rPr>
              <w:t xml:space="preserve"> </w:t>
            </w:r>
            <w:r w:rsidRPr="00690902">
              <w:rPr>
                <w:rFonts w:ascii="Times New Roman" w:hAnsi="Times New Roman" w:cs="Times New Roman"/>
                <w:kern w:val="0"/>
                <w:sz w:val="12"/>
                <w:szCs w:val="12"/>
                <w:lang w:eastAsia="ar-SA"/>
              </w:rPr>
              <w:t>деятельности киносети.</w:t>
            </w:r>
          </w:p>
        </w:tc>
      </w:tr>
      <w:tr w:rsidR="00690902" w:rsidRPr="00690902" w:rsidTr="00690902">
        <w:trPr>
          <w:trHeight w:val="20"/>
        </w:trPr>
        <w:tc>
          <w:tcPr>
            <w:tcW w:w="11057" w:type="dxa"/>
            <w:gridSpan w:val="12"/>
            <w:tcBorders>
              <w:top w:val="single" w:sz="4" w:space="0" w:color="000000"/>
              <w:left w:val="single" w:sz="4" w:space="0" w:color="000000"/>
              <w:bottom w:val="single" w:sz="4" w:space="0" w:color="000000"/>
              <w:right w:val="single" w:sz="4" w:space="0" w:color="000000"/>
            </w:tcBorders>
            <w:shd w:val="clear" w:color="auto" w:fill="auto"/>
          </w:tcPr>
          <w:p w:rsidR="00690902" w:rsidRPr="00690902" w:rsidRDefault="00690902" w:rsidP="00690902">
            <w:pPr>
              <w:suppressAutoHyphens/>
              <w:spacing w:after="0" w:line="240" w:lineRule="auto"/>
              <w:jc w:val="both"/>
              <w:rPr>
                <w:rFonts w:ascii="Times New Roman" w:hAnsi="Times New Roman" w:cs="Times New Roman"/>
                <w:kern w:val="0"/>
                <w:sz w:val="12"/>
                <w:szCs w:val="12"/>
                <w:lang w:eastAsia="ar-SA"/>
              </w:rPr>
            </w:pPr>
            <w:r w:rsidRPr="00690902">
              <w:rPr>
                <w:rFonts w:ascii="Times New Roman" w:hAnsi="Times New Roman" w:cs="Times New Roman"/>
                <w:color w:val="auto"/>
                <w:kern w:val="0"/>
                <w:sz w:val="12"/>
                <w:szCs w:val="12"/>
                <w:lang w:eastAsia="ar-SA"/>
              </w:rPr>
              <w:t>Задача 2 Обеспечение выполнения муниципального задания муниципальным бюджетным учреждением культуры «</w:t>
            </w:r>
            <w:proofErr w:type="spellStart"/>
            <w:r w:rsidRPr="00690902">
              <w:rPr>
                <w:rFonts w:ascii="Times New Roman" w:hAnsi="Times New Roman" w:cs="Times New Roman"/>
                <w:color w:val="auto"/>
                <w:kern w:val="0"/>
                <w:sz w:val="12"/>
                <w:szCs w:val="12"/>
                <w:lang w:eastAsia="ar-SA"/>
              </w:rPr>
              <w:t>Каратузская</w:t>
            </w:r>
            <w:proofErr w:type="spellEnd"/>
            <w:r w:rsidRPr="00690902">
              <w:rPr>
                <w:rFonts w:ascii="Times New Roman" w:hAnsi="Times New Roman" w:cs="Times New Roman"/>
                <w:color w:val="auto"/>
                <w:kern w:val="0"/>
                <w:sz w:val="12"/>
                <w:szCs w:val="12"/>
                <w:lang w:eastAsia="ar-SA"/>
              </w:rPr>
              <w:t xml:space="preserve"> районная киносеть». </w:t>
            </w:r>
          </w:p>
        </w:tc>
      </w:tr>
      <w:tr w:rsidR="00690902" w:rsidRPr="00690902" w:rsidTr="00690902">
        <w:trPr>
          <w:trHeight w:val="20"/>
        </w:trPr>
        <w:tc>
          <w:tcPr>
            <w:tcW w:w="1747"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rPr>
                <w:rFonts w:ascii="Times New Roman" w:hAnsi="Times New Roman" w:cs="Times New Roman"/>
                <w:color w:val="auto"/>
                <w:kern w:val="0"/>
                <w:sz w:val="12"/>
                <w:szCs w:val="12"/>
                <w:lang w:eastAsia="ar-SA"/>
              </w:rPr>
            </w:pPr>
            <w:r w:rsidRPr="00690902">
              <w:rPr>
                <w:rFonts w:ascii="Times New Roman" w:hAnsi="Times New Roman" w:cs="Times New Roman"/>
                <w:kern w:val="0"/>
                <w:sz w:val="12"/>
                <w:szCs w:val="12"/>
                <w:lang w:eastAsia="ar-SA"/>
              </w:rPr>
              <w:t xml:space="preserve">Мероприятие 2.1. </w:t>
            </w:r>
            <w:r w:rsidRPr="00690902">
              <w:rPr>
                <w:rFonts w:ascii="Times New Roman" w:hAnsi="Times New Roman" w:cs="Times New Roman"/>
                <w:color w:val="auto"/>
                <w:kern w:val="0"/>
                <w:sz w:val="12"/>
                <w:szCs w:val="12"/>
                <w:lang w:eastAsia="ar-SA"/>
              </w:rPr>
              <w:t>Обеспечение деятельности (оказание услуг) подведомственных учреждений</w:t>
            </w:r>
          </w:p>
        </w:tc>
        <w:tc>
          <w:tcPr>
            <w:tcW w:w="962"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администрация</w:t>
            </w:r>
          </w:p>
        </w:tc>
        <w:tc>
          <w:tcPr>
            <w:tcW w:w="552"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0801</w:t>
            </w:r>
          </w:p>
        </w:tc>
        <w:tc>
          <w:tcPr>
            <w:tcW w:w="708"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0860061</w:t>
            </w:r>
          </w:p>
        </w:tc>
        <w:tc>
          <w:tcPr>
            <w:tcW w:w="567"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611</w:t>
            </w:r>
          </w:p>
        </w:tc>
        <w:tc>
          <w:tcPr>
            <w:tcW w:w="851"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jc w:val="center"/>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4185,3</w:t>
            </w:r>
          </w:p>
        </w:tc>
        <w:tc>
          <w:tcPr>
            <w:tcW w:w="992"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4380,23</w:t>
            </w:r>
          </w:p>
        </w:tc>
        <w:tc>
          <w:tcPr>
            <w:tcW w:w="992"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4380,23</w:t>
            </w:r>
          </w:p>
        </w:tc>
        <w:tc>
          <w:tcPr>
            <w:tcW w:w="851"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jc w:val="center"/>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4380,23</w:t>
            </w:r>
          </w:p>
        </w:tc>
        <w:tc>
          <w:tcPr>
            <w:tcW w:w="850"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napToGrid w:val="0"/>
              <w:spacing w:after="0" w:line="240" w:lineRule="auto"/>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17325,99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90902" w:rsidRPr="00690902" w:rsidRDefault="00690902" w:rsidP="00690902">
            <w:pPr>
              <w:suppressAutoHyphens/>
              <w:snapToGrid w:val="0"/>
              <w:spacing w:after="0" w:line="240" w:lineRule="auto"/>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Выполнение муниципального задания на 100%</w:t>
            </w:r>
          </w:p>
        </w:tc>
      </w:tr>
      <w:tr w:rsidR="00690902" w:rsidRPr="00690902" w:rsidTr="00690902">
        <w:trPr>
          <w:trHeight w:val="20"/>
        </w:trPr>
        <w:tc>
          <w:tcPr>
            <w:tcW w:w="1747"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Итого по подпрограмме ГРБС 1</w:t>
            </w:r>
          </w:p>
        </w:tc>
        <w:tc>
          <w:tcPr>
            <w:tcW w:w="962"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552"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napToGrid w:val="0"/>
              <w:spacing w:after="0" w:line="240" w:lineRule="auto"/>
              <w:jc w:val="center"/>
              <w:rPr>
                <w:rFonts w:ascii="Times New Roman" w:hAnsi="Times New Roman" w:cs="Times New Roman"/>
                <w:color w:val="auto"/>
                <w:kern w:val="0"/>
                <w:sz w:val="12"/>
                <w:szCs w:val="12"/>
                <w:lang w:eastAsia="ar-SA"/>
              </w:rPr>
            </w:pPr>
          </w:p>
        </w:tc>
        <w:tc>
          <w:tcPr>
            <w:tcW w:w="567"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708"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567"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851"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jc w:val="center"/>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4224,6</w:t>
            </w:r>
          </w:p>
        </w:tc>
        <w:tc>
          <w:tcPr>
            <w:tcW w:w="992"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4405,23</w:t>
            </w:r>
          </w:p>
        </w:tc>
        <w:tc>
          <w:tcPr>
            <w:tcW w:w="992"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4405,23</w:t>
            </w:r>
          </w:p>
        </w:tc>
        <w:tc>
          <w:tcPr>
            <w:tcW w:w="851"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jc w:val="center"/>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4405,23</w:t>
            </w:r>
          </w:p>
        </w:tc>
        <w:tc>
          <w:tcPr>
            <w:tcW w:w="850"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napToGrid w:val="0"/>
              <w:spacing w:after="0" w:line="240" w:lineRule="auto"/>
              <w:jc w:val="center"/>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17440,29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90902" w:rsidRPr="00690902" w:rsidRDefault="00690902" w:rsidP="00690902">
            <w:pPr>
              <w:suppressAutoHyphens/>
              <w:snapToGrid w:val="0"/>
              <w:spacing w:after="0" w:line="240" w:lineRule="auto"/>
              <w:jc w:val="center"/>
              <w:rPr>
                <w:rFonts w:ascii="Times New Roman" w:hAnsi="Times New Roman" w:cs="Times New Roman"/>
                <w:color w:val="auto"/>
                <w:kern w:val="0"/>
                <w:sz w:val="12"/>
                <w:szCs w:val="12"/>
                <w:lang w:eastAsia="ar-SA"/>
              </w:rPr>
            </w:pPr>
          </w:p>
        </w:tc>
      </w:tr>
    </w:tbl>
    <w:p w:rsid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p>
    <w:p w:rsid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p>
    <w:p w:rsidR="00690902" w:rsidRPr="00690902" w:rsidRDefault="00690902" w:rsidP="00690902">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Руководитель                                                                                                                                                                     Ф.И.О</w:t>
      </w:r>
    </w:p>
    <w:p w:rsidR="00690902" w:rsidRPr="00690902" w:rsidRDefault="00690902" w:rsidP="00690902">
      <w:pPr>
        <w:suppressAutoHyphens/>
        <w:autoSpaceDE w:val="0"/>
        <w:spacing w:after="0" w:line="240" w:lineRule="auto"/>
        <w:ind w:firstLine="540"/>
        <w:jc w:val="both"/>
        <w:rPr>
          <w:rFonts w:ascii="Times New Roman" w:hAnsi="Times New Roman" w:cs="Times New Roman"/>
          <w:color w:val="auto"/>
          <w:kern w:val="0"/>
          <w:sz w:val="12"/>
          <w:szCs w:val="12"/>
          <w:lang w:eastAsia="ar-SA"/>
        </w:rPr>
      </w:pPr>
    </w:p>
    <w:p w:rsidR="00690902" w:rsidRPr="00690902" w:rsidRDefault="00690902" w:rsidP="00690902">
      <w:pPr>
        <w:suppressAutoHyphens/>
        <w:autoSpaceDE w:val="0"/>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Глава администрации</w:t>
      </w:r>
    </w:p>
    <w:p w:rsidR="00690902" w:rsidRPr="00690902" w:rsidRDefault="00690902" w:rsidP="00690902">
      <w:pPr>
        <w:suppressAutoHyphens/>
        <w:autoSpaceDE w:val="0"/>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 xml:space="preserve">Каратузского района                                                                                                                                                        </w:t>
      </w:r>
      <w:proofErr w:type="spellStart"/>
      <w:r w:rsidRPr="00690902">
        <w:rPr>
          <w:rFonts w:ascii="Times New Roman" w:hAnsi="Times New Roman" w:cs="Times New Roman"/>
          <w:color w:val="auto"/>
          <w:kern w:val="0"/>
          <w:sz w:val="12"/>
          <w:szCs w:val="12"/>
          <w:lang w:eastAsia="ar-SA"/>
        </w:rPr>
        <w:t>Г.И.Кулакова</w:t>
      </w:r>
      <w:proofErr w:type="spellEnd"/>
    </w:p>
    <w:p w:rsid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p>
    <w:p w:rsid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p>
    <w:p w:rsid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p>
    <w:p w:rsid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p>
    <w:p w:rsidR="00690902" w:rsidRPr="00690902" w:rsidRDefault="00690902" w:rsidP="00690902">
      <w:pPr>
        <w:widowControl w:val="0"/>
        <w:suppressAutoHyphens/>
        <w:spacing w:after="0" w:line="100" w:lineRule="atLeast"/>
        <w:ind w:left="6237"/>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Приложение № 13</w:t>
      </w:r>
    </w:p>
    <w:p w:rsidR="00690902" w:rsidRPr="00690902" w:rsidRDefault="00690902" w:rsidP="00690902">
      <w:pPr>
        <w:widowControl w:val="0"/>
        <w:suppressAutoHyphens/>
        <w:spacing w:after="0" w:line="100" w:lineRule="atLeast"/>
        <w:ind w:left="6237"/>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к Паспорту муниципальной программы «Развитие культуры, молодежной политики,  физкультуры и спорта в Каратузском районе»,</w:t>
      </w:r>
      <w:r>
        <w:rPr>
          <w:rFonts w:ascii="Times New Roman" w:hAnsi="Times New Roman" w:cs="Times New Roman"/>
          <w:color w:val="auto"/>
          <w:kern w:val="0"/>
          <w:sz w:val="12"/>
          <w:szCs w:val="12"/>
          <w:lang w:eastAsia="ar-SA"/>
        </w:rPr>
        <w:t xml:space="preserve"> </w:t>
      </w:r>
      <w:r w:rsidRPr="00690902">
        <w:rPr>
          <w:rFonts w:ascii="Times New Roman" w:hAnsi="Times New Roman" w:cs="Times New Roman"/>
          <w:color w:val="auto"/>
          <w:kern w:val="0"/>
          <w:sz w:val="12"/>
          <w:szCs w:val="12"/>
          <w:lang w:eastAsia="ar-SA"/>
        </w:rPr>
        <w:t>утвержденной постановлением</w:t>
      </w:r>
      <w:r>
        <w:rPr>
          <w:rFonts w:ascii="Times New Roman" w:hAnsi="Times New Roman" w:cs="Times New Roman"/>
          <w:color w:val="auto"/>
          <w:kern w:val="0"/>
          <w:sz w:val="12"/>
          <w:szCs w:val="12"/>
          <w:lang w:eastAsia="ar-SA"/>
        </w:rPr>
        <w:t xml:space="preserve"> </w:t>
      </w:r>
      <w:r w:rsidRPr="00690902">
        <w:rPr>
          <w:rFonts w:ascii="Times New Roman" w:hAnsi="Times New Roman" w:cs="Times New Roman"/>
          <w:color w:val="auto"/>
          <w:kern w:val="0"/>
          <w:sz w:val="12"/>
          <w:szCs w:val="12"/>
          <w:lang w:eastAsia="ar-SA"/>
        </w:rPr>
        <w:t>Каратузского района от 31.10.2014 г. № 1150-п</w:t>
      </w:r>
    </w:p>
    <w:p w:rsidR="00690902" w:rsidRPr="00690902" w:rsidRDefault="00690902" w:rsidP="00690902">
      <w:pPr>
        <w:widowControl w:val="0"/>
        <w:suppressAutoHyphens/>
        <w:spacing w:after="0" w:line="100" w:lineRule="atLeast"/>
        <w:jc w:val="both"/>
        <w:rPr>
          <w:rFonts w:ascii="Times New Roman" w:hAnsi="Times New Roman" w:cs="Times New Roman"/>
          <w:color w:val="auto"/>
          <w:kern w:val="0"/>
          <w:sz w:val="12"/>
          <w:szCs w:val="12"/>
          <w:lang w:eastAsia="ar-SA"/>
        </w:rPr>
      </w:pPr>
    </w:p>
    <w:p w:rsidR="00690902" w:rsidRPr="00690902" w:rsidRDefault="00690902" w:rsidP="00690902">
      <w:pPr>
        <w:widowControl w:val="0"/>
        <w:suppressAutoHyphens/>
        <w:spacing w:after="0" w:line="100" w:lineRule="atLeast"/>
        <w:jc w:val="center"/>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 xml:space="preserve">Подпрограмма «Социальные услуги </w:t>
      </w:r>
      <w:r w:rsidRPr="00690902">
        <w:rPr>
          <w:rFonts w:ascii="Times New Roman" w:hAnsi="Times New Roman" w:cs="Times New Roman"/>
          <w:bCs/>
          <w:color w:val="auto"/>
          <w:kern w:val="0"/>
          <w:sz w:val="12"/>
          <w:szCs w:val="12"/>
          <w:lang w:eastAsia="ar-SA"/>
        </w:rPr>
        <w:t>населению через партнерство некоммерческих организаций и власти»</w:t>
      </w:r>
    </w:p>
    <w:p w:rsidR="00690902" w:rsidRPr="00690902" w:rsidRDefault="00690902" w:rsidP="00690902">
      <w:pPr>
        <w:widowControl w:val="0"/>
        <w:suppressAutoHyphens/>
        <w:spacing w:after="0" w:line="100" w:lineRule="atLeast"/>
        <w:jc w:val="center"/>
        <w:rPr>
          <w:rFonts w:ascii="Times New Roman" w:hAnsi="Times New Roman" w:cs="Times New Roman"/>
          <w:color w:val="auto"/>
          <w:kern w:val="0"/>
          <w:sz w:val="12"/>
          <w:szCs w:val="12"/>
          <w:lang w:eastAsia="ar-SA"/>
        </w:rPr>
      </w:pPr>
    </w:p>
    <w:p w:rsidR="00690902" w:rsidRPr="00690902" w:rsidRDefault="00690902" w:rsidP="00690902">
      <w:pPr>
        <w:widowControl w:val="0"/>
        <w:numPr>
          <w:ilvl w:val="0"/>
          <w:numId w:val="23"/>
        </w:numPr>
        <w:tabs>
          <w:tab w:val="left" w:pos="0"/>
        </w:tabs>
        <w:suppressAutoHyphens/>
        <w:spacing w:after="0" w:line="100" w:lineRule="atLeast"/>
        <w:ind w:left="720"/>
        <w:jc w:val="center"/>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1. Паспорт подпрограммы</w:t>
      </w:r>
    </w:p>
    <w:p w:rsidR="00690902" w:rsidRPr="00690902" w:rsidRDefault="00690902" w:rsidP="00690902">
      <w:pPr>
        <w:widowControl w:val="0"/>
        <w:suppressAutoHyphens/>
        <w:spacing w:after="0" w:line="100" w:lineRule="atLeast"/>
        <w:ind w:left="720"/>
        <w:jc w:val="both"/>
        <w:rPr>
          <w:rFonts w:ascii="Times New Roman" w:hAnsi="Times New Roman" w:cs="Times New Roman"/>
          <w:color w:val="auto"/>
          <w:kern w:val="0"/>
          <w:sz w:val="12"/>
          <w:szCs w:val="12"/>
          <w:lang w:eastAsia="ar-SA"/>
        </w:rPr>
      </w:pPr>
    </w:p>
    <w:tbl>
      <w:tblPr>
        <w:tblW w:w="0" w:type="auto"/>
        <w:tblInd w:w="75" w:type="dxa"/>
        <w:tblLayout w:type="fixed"/>
        <w:tblCellMar>
          <w:left w:w="75" w:type="dxa"/>
          <w:right w:w="75" w:type="dxa"/>
        </w:tblCellMar>
        <w:tblLook w:val="0000" w:firstRow="0" w:lastRow="0" w:firstColumn="0" w:lastColumn="0" w:noHBand="0" w:noVBand="0"/>
      </w:tblPr>
      <w:tblGrid>
        <w:gridCol w:w="2639"/>
        <w:gridCol w:w="8418"/>
      </w:tblGrid>
      <w:tr w:rsidR="00690902" w:rsidRPr="00690902" w:rsidTr="00690902">
        <w:trPr>
          <w:trHeight w:val="20"/>
        </w:trPr>
        <w:tc>
          <w:tcPr>
            <w:tcW w:w="2639"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widowControl w:val="0"/>
              <w:suppressAutoHyphens/>
              <w:spacing w:after="0" w:line="240" w:lineRule="auto"/>
              <w:rPr>
                <w:rFonts w:ascii="Times New Roman" w:eastAsia="SimSun" w:hAnsi="Times New Roman" w:cs="Times New Roman"/>
                <w:color w:val="auto"/>
                <w:kern w:val="1"/>
                <w:sz w:val="12"/>
                <w:szCs w:val="12"/>
                <w:lang w:eastAsia="ar-SA"/>
              </w:rPr>
            </w:pPr>
            <w:r w:rsidRPr="00690902">
              <w:rPr>
                <w:rFonts w:ascii="Times New Roman" w:eastAsia="SimSun" w:hAnsi="Times New Roman" w:cs="Times New Roman"/>
                <w:color w:val="auto"/>
                <w:kern w:val="1"/>
                <w:sz w:val="12"/>
                <w:szCs w:val="12"/>
                <w:lang w:eastAsia="ar-SA"/>
              </w:rPr>
              <w:t xml:space="preserve">Наименование        </w:t>
            </w:r>
            <w:r w:rsidRPr="00690902">
              <w:rPr>
                <w:rFonts w:ascii="Times New Roman" w:eastAsia="SimSun" w:hAnsi="Times New Roman" w:cs="Times New Roman"/>
                <w:color w:val="auto"/>
                <w:kern w:val="1"/>
                <w:sz w:val="12"/>
                <w:szCs w:val="12"/>
                <w:lang w:eastAsia="ar-SA"/>
              </w:rPr>
              <w:br/>
              <w:t xml:space="preserve">подпрограммы           </w:t>
            </w:r>
          </w:p>
        </w:tc>
        <w:tc>
          <w:tcPr>
            <w:tcW w:w="8418" w:type="dxa"/>
            <w:tcBorders>
              <w:top w:val="single" w:sz="4" w:space="0" w:color="000000"/>
              <w:left w:val="single" w:sz="4" w:space="0" w:color="000000"/>
              <w:bottom w:val="single" w:sz="4" w:space="0" w:color="000000"/>
              <w:right w:val="single" w:sz="4" w:space="0" w:color="000000"/>
            </w:tcBorders>
            <w:shd w:val="clear" w:color="auto" w:fill="auto"/>
          </w:tcPr>
          <w:p w:rsidR="00690902" w:rsidRPr="00690902" w:rsidRDefault="00690902" w:rsidP="00690902">
            <w:pPr>
              <w:suppressAutoHyphens/>
              <w:autoSpaceDE w:val="0"/>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 xml:space="preserve">«Социальные услуги </w:t>
            </w:r>
            <w:r w:rsidRPr="00690902">
              <w:rPr>
                <w:rFonts w:ascii="Times New Roman" w:hAnsi="Times New Roman" w:cs="Times New Roman"/>
                <w:bCs/>
                <w:color w:val="auto"/>
                <w:kern w:val="0"/>
                <w:sz w:val="12"/>
                <w:szCs w:val="12"/>
                <w:lang w:eastAsia="ar-SA"/>
              </w:rPr>
              <w:t>населению через партнерство некоммерческих организаций и власти»</w:t>
            </w:r>
          </w:p>
        </w:tc>
      </w:tr>
      <w:tr w:rsidR="00690902" w:rsidRPr="00690902" w:rsidTr="00690902">
        <w:trPr>
          <w:trHeight w:val="20"/>
        </w:trPr>
        <w:tc>
          <w:tcPr>
            <w:tcW w:w="2639"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widowControl w:val="0"/>
              <w:suppressAutoHyphens/>
              <w:spacing w:after="0" w:line="240" w:lineRule="auto"/>
              <w:rPr>
                <w:rFonts w:ascii="Times New Roman" w:eastAsia="SimSun" w:hAnsi="Times New Roman" w:cs="Times New Roman"/>
                <w:color w:val="auto"/>
                <w:kern w:val="1"/>
                <w:sz w:val="12"/>
                <w:szCs w:val="12"/>
                <w:lang w:eastAsia="ar-SA"/>
              </w:rPr>
            </w:pPr>
            <w:r w:rsidRPr="00690902">
              <w:rPr>
                <w:rFonts w:ascii="Times New Roman" w:eastAsia="SimSun" w:hAnsi="Times New Roman" w:cs="Times New Roman"/>
                <w:color w:val="auto"/>
                <w:kern w:val="1"/>
                <w:sz w:val="12"/>
                <w:szCs w:val="12"/>
                <w:lang w:eastAsia="ar-SA"/>
              </w:rPr>
              <w:lastRenderedPageBreak/>
              <w:t>Наименование муниципальной программы</w:t>
            </w:r>
          </w:p>
        </w:tc>
        <w:tc>
          <w:tcPr>
            <w:tcW w:w="8418" w:type="dxa"/>
            <w:tcBorders>
              <w:top w:val="single" w:sz="4" w:space="0" w:color="000000"/>
              <w:left w:val="single" w:sz="4" w:space="0" w:color="000000"/>
              <w:bottom w:val="single" w:sz="4" w:space="0" w:color="000000"/>
              <w:right w:val="single" w:sz="4" w:space="0" w:color="000000"/>
            </w:tcBorders>
            <w:shd w:val="clear" w:color="auto" w:fill="auto"/>
          </w:tcPr>
          <w:p w:rsidR="00690902" w:rsidRPr="00690902" w:rsidRDefault="00690902" w:rsidP="00690902">
            <w:pPr>
              <w:widowControl w:val="0"/>
              <w:suppressAutoHyphens/>
              <w:spacing w:after="0" w:line="240" w:lineRule="auto"/>
              <w:ind w:left="55"/>
              <w:jc w:val="both"/>
              <w:rPr>
                <w:rFonts w:ascii="Times New Roman" w:eastAsia="SimSun" w:hAnsi="Times New Roman" w:cs="Times New Roman"/>
                <w:b/>
                <w:bCs/>
                <w:color w:val="auto"/>
                <w:kern w:val="1"/>
                <w:sz w:val="12"/>
                <w:szCs w:val="12"/>
                <w:lang w:eastAsia="ar-SA"/>
              </w:rPr>
            </w:pPr>
            <w:r w:rsidRPr="00690902">
              <w:rPr>
                <w:rFonts w:ascii="Times New Roman" w:eastAsia="SimSun" w:hAnsi="Times New Roman" w:cs="Times New Roman"/>
                <w:color w:val="auto"/>
                <w:kern w:val="1"/>
                <w:sz w:val="12"/>
                <w:szCs w:val="12"/>
                <w:lang w:eastAsia="ar-SA"/>
              </w:rPr>
              <w:t>«Развитие культуры, молодежной политики, физкультуры и спорта в Каратузском районе»</w:t>
            </w:r>
          </w:p>
        </w:tc>
      </w:tr>
      <w:tr w:rsidR="00690902" w:rsidRPr="00690902" w:rsidTr="00690902">
        <w:trPr>
          <w:trHeight w:val="20"/>
        </w:trPr>
        <w:tc>
          <w:tcPr>
            <w:tcW w:w="2639"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widowControl w:val="0"/>
              <w:suppressAutoHyphens/>
              <w:spacing w:after="0" w:line="240" w:lineRule="auto"/>
              <w:rPr>
                <w:rFonts w:ascii="Times New Roman" w:eastAsia="SimSun" w:hAnsi="Times New Roman" w:cs="Times New Roman"/>
                <w:color w:val="auto"/>
                <w:kern w:val="1"/>
                <w:sz w:val="12"/>
                <w:szCs w:val="12"/>
                <w:lang w:eastAsia="ar-SA"/>
              </w:rPr>
            </w:pPr>
            <w:r w:rsidRPr="00690902">
              <w:rPr>
                <w:rFonts w:ascii="Times New Roman" w:eastAsia="SimSun" w:hAnsi="Times New Roman" w:cs="Times New Roman"/>
                <w:color w:val="auto"/>
                <w:kern w:val="1"/>
                <w:sz w:val="12"/>
                <w:szCs w:val="12"/>
                <w:lang w:eastAsia="ar-SA"/>
              </w:rPr>
              <w:t>Муниципальный заказчик-координатор подпрограммы</w:t>
            </w:r>
          </w:p>
        </w:tc>
        <w:tc>
          <w:tcPr>
            <w:tcW w:w="8418" w:type="dxa"/>
            <w:tcBorders>
              <w:top w:val="single" w:sz="4" w:space="0" w:color="000000"/>
              <w:left w:val="single" w:sz="4" w:space="0" w:color="000000"/>
              <w:bottom w:val="single" w:sz="4" w:space="0" w:color="000000"/>
              <w:right w:val="single" w:sz="4" w:space="0" w:color="000000"/>
            </w:tcBorders>
            <w:shd w:val="clear" w:color="auto" w:fill="auto"/>
          </w:tcPr>
          <w:p w:rsidR="00690902" w:rsidRPr="00690902" w:rsidRDefault="00690902" w:rsidP="00690902">
            <w:pPr>
              <w:widowControl w:val="0"/>
              <w:suppressAutoHyphens/>
              <w:spacing w:after="0" w:line="240" w:lineRule="auto"/>
              <w:rPr>
                <w:rFonts w:ascii="Times New Roman" w:eastAsia="SimSun" w:hAnsi="Times New Roman" w:cs="Times New Roman"/>
                <w:color w:val="auto"/>
                <w:kern w:val="1"/>
                <w:sz w:val="12"/>
                <w:szCs w:val="12"/>
                <w:lang w:eastAsia="ar-SA"/>
              </w:rPr>
            </w:pPr>
            <w:r w:rsidRPr="00690902">
              <w:rPr>
                <w:rFonts w:ascii="Times New Roman" w:eastAsia="SimSun" w:hAnsi="Times New Roman" w:cs="Times New Roman"/>
                <w:color w:val="auto"/>
                <w:kern w:val="1"/>
                <w:sz w:val="12"/>
                <w:szCs w:val="12"/>
                <w:lang w:eastAsia="ar-SA"/>
              </w:rPr>
              <w:t xml:space="preserve">Администрация Каратузского района  </w:t>
            </w:r>
          </w:p>
          <w:p w:rsidR="00690902" w:rsidRPr="00690902" w:rsidRDefault="00690902" w:rsidP="00690902">
            <w:pPr>
              <w:widowControl w:val="0"/>
              <w:suppressAutoHyphens/>
              <w:spacing w:after="0" w:line="240" w:lineRule="auto"/>
              <w:rPr>
                <w:rFonts w:ascii="Times New Roman" w:eastAsia="SimSun" w:hAnsi="Times New Roman" w:cs="Times New Roman"/>
                <w:color w:val="auto"/>
                <w:kern w:val="1"/>
                <w:sz w:val="12"/>
                <w:szCs w:val="12"/>
                <w:lang w:eastAsia="ar-SA"/>
              </w:rPr>
            </w:pPr>
          </w:p>
        </w:tc>
      </w:tr>
      <w:tr w:rsidR="00690902" w:rsidRPr="00690902" w:rsidTr="00690902">
        <w:trPr>
          <w:trHeight w:val="20"/>
        </w:trPr>
        <w:tc>
          <w:tcPr>
            <w:tcW w:w="2639" w:type="dxa"/>
            <w:tcBorders>
              <w:left w:val="single" w:sz="4" w:space="0" w:color="000000"/>
              <w:bottom w:val="single" w:sz="4" w:space="0" w:color="000000"/>
            </w:tcBorders>
            <w:shd w:val="clear" w:color="auto" w:fill="auto"/>
          </w:tcPr>
          <w:p w:rsidR="00690902" w:rsidRPr="00690902" w:rsidRDefault="00690902" w:rsidP="00690902">
            <w:pPr>
              <w:widowControl w:val="0"/>
              <w:suppressAutoHyphens/>
              <w:spacing w:after="0" w:line="240" w:lineRule="auto"/>
              <w:rPr>
                <w:rFonts w:ascii="Times New Roman" w:eastAsia="SimSun" w:hAnsi="Times New Roman" w:cs="Times New Roman"/>
                <w:color w:val="auto"/>
                <w:kern w:val="1"/>
                <w:sz w:val="12"/>
                <w:szCs w:val="12"/>
                <w:lang w:eastAsia="ar-SA"/>
              </w:rPr>
            </w:pPr>
            <w:r w:rsidRPr="00690902">
              <w:rPr>
                <w:rFonts w:ascii="Times New Roman" w:eastAsia="SimSun" w:hAnsi="Times New Roman" w:cs="Times New Roman"/>
                <w:color w:val="auto"/>
                <w:kern w:val="1"/>
                <w:sz w:val="12"/>
                <w:szCs w:val="12"/>
                <w:lang w:eastAsia="ar-SA"/>
              </w:rPr>
              <w:t xml:space="preserve">Исполнители мероприятий подпрограммы, главные распорядители бюджетных средств           </w:t>
            </w:r>
          </w:p>
        </w:tc>
        <w:tc>
          <w:tcPr>
            <w:tcW w:w="8418" w:type="dxa"/>
            <w:tcBorders>
              <w:left w:val="single" w:sz="4" w:space="0" w:color="000000"/>
              <w:bottom w:val="single" w:sz="4" w:space="0" w:color="000000"/>
              <w:right w:val="single" w:sz="4" w:space="0" w:color="000000"/>
            </w:tcBorders>
            <w:shd w:val="clear" w:color="auto" w:fill="auto"/>
          </w:tcPr>
          <w:p w:rsidR="00690902" w:rsidRPr="00690902" w:rsidRDefault="00690902" w:rsidP="00690902">
            <w:pPr>
              <w:widowControl w:val="0"/>
              <w:suppressAutoHyphens/>
              <w:spacing w:after="0" w:line="240" w:lineRule="auto"/>
              <w:rPr>
                <w:rFonts w:ascii="Times New Roman" w:eastAsia="SimSun" w:hAnsi="Times New Roman" w:cs="Times New Roman"/>
                <w:color w:val="auto"/>
                <w:kern w:val="1"/>
                <w:sz w:val="12"/>
                <w:szCs w:val="12"/>
                <w:lang w:eastAsia="ar-SA"/>
              </w:rPr>
            </w:pPr>
            <w:r w:rsidRPr="00690902">
              <w:rPr>
                <w:rFonts w:ascii="Times New Roman" w:eastAsia="SimSun" w:hAnsi="Times New Roman" w:cs="Times New Roman"/>
                <w:color w:val="auto"/>
                <w:kern w:val="1"/>
                <w:sz w:val="12"/>
                <w:szCs w:val="12"/>
                <w:lang w:eastAsia="ar-SA"/>
              </w:rPr>
              <w:t xml:space="preserve">Администрация Каратузского района  </w:t>
            </w:r>
          </w:p>
        </w:tc>
      </w:tr>
      <w:tr w:rsidR="00690902" w:rsidRPr="00690902" w:rsidTr="00690902">
        <w:trPr>
          <w:trHeight w:val="20"/>
        </w:trPr>
        <w:tc>
          <w:tcPr>
            <w:tcW w:w="2639" w:type="dxa"/>
            <w:tcBorders>
              <w:left w:val="single" w:sz="4" w:space="0" w:color="000000"/>
            </w:tcBorders>
            <w:shd w:val="clear" w:color="auto" w:fill="auto"/>
          </w:tcPr>
          <w:p w:rsidR="00690902" w:rsidRPr="00690902" w:rsidRDefault="00690902" w:rsidP="00690902">
            <w:pPr>
              <w:widowControl w:val="0"/>
              <w:suppressAutoHyphens/>
              <w:spacing w:after="0" w:line="240" w:lineRule="auto"/>
              <w:rPr>
                <w:rFonts w:ascii="Times New Roman" w:eastAsia="SimSun" w:hAnsi="Times New Roman" w:cs="Times New Roman"/>
                <w:color w:val="auto"/>
                <w:kern w:val="1"/>
                <w:sz w:val="12"/>
                <w:szCs w:val="12"/>
                <w:lang w:eastAsia="ar-SA"/>
              </w:rPr>
            </w:pPr>
            <w:r w:rsidRPr="00690902">
              <w:rPr>
                <w:rFonts w:ascii="Times New Roman" w:eastAsia="SimSun" w:hAnsi="Times New Roman" w:cs="Times New Roman"/>
                <w:color w:val="auto"/>
                <w:kern w:val="1"/>
                <w:sz w:val="12"/>
                <w:szCs w:val="12"/>
                <w:lang w:eastAsia="ar-SA"/>
              </w:rPr>
              <w:t>Цель и задачи подпрограммы</w:t>
            </w:r>
          </w:p>
        </w:tc>
        <w:tc>
          <w:tcPr>
            <w:tcW w:w="8418" w:type="dxa"/>
            <w:tcBorders>
              <w:left w:val="single" w:sz="4" w:space="0" w:color="000000"/>
              <w:right w:val="single" w:sz="4" w:space="0" w:color="000000"/>
            </w:tcBorders>
            <w:shd w:val="clear" w:color="auto" w:fill="auto"/>
          </w:tcPr>
          <w:p w:rsidR="00690902" w:rsidRPr="00690902" w:rsidRDefault="00690902" w:rsidP="00690902">
            <w:pPr>
              <w:suppressAutoHyphens/>
              <w:autoSpaceDE w:val="0"/>
              <w:spacing w:after="0" w:line="240" w:lineRule="auto"/>
              <w:ind w:firstLine="709"/>
              <w:jc w:val="both"/>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 xml:space="preserve">Создание условий для дальнейшего развития гражданского общества, повышения социальной активности населения, развития социально ориентированных некоммерческих организаций. </w:t>
            </w:r>
          </w:p>
          <w:p w:rsidR="00690902" w:rsidRPr="00690902" w:rsidRDefault="00690902" w:rsidP="00690902">
            <w:pPr>
              <w:suppressAutoHyphens/>
              <w:spacing w:after="0" w:line="240" w:lineRule="auto"/>
              <w:ind w:firstLine="709"/>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 создание постоянно действующей системы поддержки деятельности общественных организаций, их программ и инициатив, в том числе обеспечение их эффективного функционирования на территории района;</w:t>
            </w:r>
          </w:p>
          <w:p w:rsidR="00690902" w:rsidRPr="00690902" w:rsidRDefault="00690902" w:rsidP="00690902">
            <w:pPr>
              <w:suppressAutoHyphens/>
              <w:spacing w:after="0" w:line="240" w:lineRule="auto"/>
              <w:ind w:firstLine="709"/>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 консультационная поддержка, а также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w:t>
            </w:r>
          </w:p>
          <w:p w:rsidR="00690902" w:rsidRPr="00690902" w:rsidRDefault="00690902" w:rsidP="00690902">
            <w:pPr>
              <w:suppressAutoHyphens/>
              <w:spacing w:after="0" w:line="240" w:lineRule="auto"/>
              <w:ind w:firstLine="709"/>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 xml:space="preserve">- финансовая поддержка социально ориентированных некоммерческих организаций   </w:t>
            </w:r>
          </w:p>
        </w:tc>
      </w:tr>
      <w:tr w:rsidR="00690902" w:rsidRPr="00690902" w:rsidTr="00690902">
        <w:trPr>
          <w:trHeight w:val="20"/>
        </w:trPr>
        <w:tc>
          <w:tcPr>
            <w:tcW w:w="2639" w:type="dxa"/>
            <w:tcBorders>
              <w:left w:val="single" w:sz="4" w:space="0" w:color="000000"/>
              <w:bottom w:val="single" w:sz="4" w:space="0" w:color="000000"/>
            </w:tcBorders>
            <w:shd w:val="clear" w:color="auto" w:fill="auto"/>
          </w:tcPr>
          <w:p w:rsidR="00690902" w:rsidRPr="00690902" w:rsidRDefault="00690902" w:rsidP="00690902">
            <w:pPr>
              <w:widowControl w:val="0"/>
              <w:suppressAutoHyphens/>
              <w:spacing w:after="0" w:line="240" w:lineRule="auto"/>
              <w:rPr>
                <w:rFonts w:ascii="Times New Roman" w:eastAsia="SimSun" w:hAnsi="Times New Roman" w:cs="Times New Roman"/>
                <w:color w:val="auto"/>
                <w:kern w:val="1"/>
                <w:sz w:val="12"/>
                <w:szCs w:val="12"/>
                <w:lang w:eastAsia="ar-SA"/>
              </w:rPr>
            </w:pPr>
            <w:r w:rsidRPr="00690902">
              <w:rPr>
                <w:rFonts w:ascii="Times New Roman" w:eastAsia="SimSun" w:hAnsi="Times New Roman" w:cs="Times New Roman"/>
                <w:color w:val="auto"/>
                <w:kern w:val="1"/>
                <w:sz w:val="12"/>
                <w:szCs w:val="12"/>
                <w:lang w:eastAsia="ar-SA"/>
              </w:rPr>
              <w:t xml:space="preserve">Целевые индикаторы  </w:t>
            </w:r>
            <w:r w:rsidRPr="00690902">
              <w:rPr>
                <w:rFonts w:ascii="Times New Roman" w:eastAsia="SimSun" w:hAnsi="Times New Roman" w:cs="Times New Roman"/>
                <w:color w:val="auto"/>
                <w:kern w:val="1"/>
                <w:sz w:val="12"/>
                <w:szCs w:val="12"/>
                <w:lang w:eastAsia="ar-SA"/>
              </w:rPr>
              <w:br/>
              <w:t>подпрограммы</w:t>
            </w:r>
          </w:p>
        </w:tc>
        <w:tc>
          <w:tcPr>
            <w:tcW w:w="8418" w:type="dxa"/>
            <w:tcBorders>
              <w:left w:val="single" w:sz="4" w:space="0" w:color="000000"/>
              <w:bottom w:val="single" w:sz="4" w:space="0" w:color="000000"/>
              <w:right w:val="single" w:sz="4" w:space="0" w:color="000000"/>
            </w:tcBorders>
            <w:shd w:val="clear" w:color="auto" w:fill="auto"/>
          </w:tcPr>
          <w:p w:rsidR="00690902" w:rsidRPr="00690902" w:rsidRDefault="00690902" w:rsidP="00690902">
            <w:pPr>
              <w:widowControl w:val="0"/>
              <w:suppressAutoHyphens/>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 xml:space="preserve">- количество социально ориентированных некоммерческих организаций, активно осуществляющих свою деятельность. </w:t>
            </w:r>
          </w:p>
          <w:p w:rsidR="00690902" w:rsidRPr="00690902" w:rsidRDefault="00690902" w:rsidP="00690902">
            <w:pPr>
              <w:widowControl w:val="0"/>
              <w:suppressAutoHyphens/>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 количество некоммерческих организаций – получателей поддержки на реализацию  социально значимых проектов, активно осуществляющих свою деятельность.</w:t>
            </w:r>
          </w:p>
          <w:p w:rsidR="00690902" w:rsidRPr="00690902" w:rsidRDefault="00690902" w:rsidP="00690902">
            <w:pPr>
              <w:widowControl w:val="0"/>
              <w:suppressAutoHyphens/>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 количество обучающих мероприятий, проводимых для участников и членов социально ориентированных некоммерческих организаций</w:t>
            </w:r>
          </w:p>
          <w:p w:rsidR="00690902" w:rsidRPr="00690902" w:rsidRDefault="00690902" w:rsidP="00690902">
            <w:pPr>
              <w:widowControl w:val="0"/>
              <w:suppressAutoHyphens/>
              <w:spacing w:after="0" w:line="240" w:lineRule="auto"/>
              <w:ind w:firstLine="709"/>
              <w:jc w:val="both"/>
              <w:rPr>
                <w:rFonts w:ascii="Times New Roman" w:hAnsi="Times New Roman" w:cs="Times New Roman"/>
                <w:color w:val="auto"/>
                <w:kern w:val="0"/>
                <w:sz w:val="12"/>
                <w:szCs w:val="12"/>
                <w:lang w:eastAsia="ar-SA"/>
              </w:rPr>
            </w:pPr>
          </w:p>
        </w:tc>
      </w:tr>
      <w:tr w:rsidR="00690902" w:rsidRPr="00690902" w:rsidTr="00690902">
        <w:trPr>
          <w:trHeight w:val="20"/>
        </w:trPr>
        <w:tc>
          <w:tcPr>
            <w:tcW w:w="2639" w:type="dxa"/>
            <w:tcBorders>
              <w:left w:val="single" w:sz="4" w:space="0" w:color="000000"/>
              <w:bottom w:val="single" w:sz="4" w:space="0" w:color="000000"/>
            </w:tcBorders>
            <w:shd w:val="clear" w:color="auto" w:fill="auto"/>
          </w:tcPr>
          <w:p w:rsidR="00690902" w:rsidRPr="00690902" w:rsidRDefault="00690902" w:rsidP="00690902">
            <w:pPr>
              <w:widowControl w:val="0"/>
              <w:suppressAutoHyphens/>
              <w:spacing w:after="0" w:line="240" w:lineRule="auto"/>
              <w:rPr>
                <w:rFonts w:ascii="Times New Roman" w:eastAsia="SimSun" w:hAnsi="Times New Roman" w:cs="Times New Roman"/>
                <w:color w:val="auto"/>
                <w:kern w:val="1"/>
                <w:sz w:val="12"/>
                <w:szCs w:val="12"/>
                <w:lang w:eastAsia="ar-SA"/>
              </w:rPr>
            </w:pPr>
            <w:r w:rsidRPr="00690902">
              <w:rPr>
                <w:rFonts w:ascii="Times New Roman" w:eastAsia="SimSun" w:hAnsi="Times New Roman" w:cs="Times New Roman"/>
                <w:color w:val="auto"/>
                <w:kern w:val="1"/>
                <w:sz w:val="12"/>
                <w:szCs w:val="12"/>
                <w:lang w:eastAsia="ar-SA"/>
              </w:rPr>
              <w:t xml:space="preserve">Сроки </w:t>
            </w:r>
            <w:r w:rsidRPr="00690902">
              <w:rPr>
                <w:rFonts w:ascii="Times New Roman" w:eastAsia="SimSun" w:hAnsi="Times New Roman" w:cs="Times New Roman"/>
                <w:color w:val="auto"/>
                <w:kern w:val="1"/>
                <w:sz w:val="12"/>
                <w:szCs w:val="12"/>
                <w:lang w:eastAsia="ar-SA"/>
              </w:rPr>
              <w:br/>
              <w:t>реализации подпрограммы</w:t>
            </w:r>
          </w:p>
        </w:tc>
        <w:tc>
          <w:tcPr>
            <w:tcW w:w="8418" w:type="dxa"/>
            <w:tcBorders>
              <w:left w:val="single" w:sz="4" w:space="0" w:color="000000"/>
              <w:bottom w:val="single" w:sz="4" w:space="0" w:color="000000"/>
              <w:right w:val="single" w:sz="4" w:space="0" w:color="000000"/>
            </w:tcBorders>
            <w:shd w:val="clear" w:color="auto" w:fill="auto"/>
          </w:tcPr>
          <w:p w:rsidR="00690902" w:rsidRPr="00690902" w:rsidRDefault="00690902" w:rsidP="00690902">
            <w:pPr>
              <w:widowControl w:val="0"/>
              <w:suppressAutoHyphens/>
              <w:spacing w:after="0" w:line="240" w:lineRule="auto"/>
              <w:rPr>
                <w:rFonts w:ascii="Times New Roman" w:eastAsia="SimSun" w:hAnsi="Times New Roman" w:cs="Times New Roman"/>
                <w:color w:val="auto"/>
                <w:kern w:val="1"/>
                <w:sz w:val="12"/>
                <w:szCs w:val="12"/>
                <w:lang w:eastAsia="ar-SA"/>
              </w:rPr>
            </w:pPr>
            <w:r w:rsidRPr="00690902">
              <w:rPr>
                <w:rFonts w:ascii="Times New Roman" w:eastAsia="SimSun" w:hAnsi="Times New Roman" w:cs="Times New Roman"/>
                <w:color w:val="auto"/>
                <w:kern w:val="1"/>
                <w:sz w:val="12"/>
                <w:szCs w:val="12"/>
                <w:lang w:eastAsia="ar-SA"/>
              </w:rPr>
              <w:t>2014 - 2017 годы</w:t>
            </w:r>
          </w:p>
        </w:tc>
      </w:tr>
      <w:tr w:rsidR="00690902" w:rsidRPr="00690902" w:rsidTr="00690902">
        <w:trPr>
          <w:trHeight w:val="20"/>
        </w:trPr>
        <w:tc>
          <w:tcPr>
            <w:tcW w:w="2639" w:type="dxa"/>
            <w:tcBorders>
              <w:left w:val="single" w:sz="4" w:space="0" w:color="000000"/>
              <w:bottom w:val="single" w:sz="4" w:space="0" w:color="000000"/>
            </w:tcBorders>
            <w:shd w:val="clear" w:color="auto" w:fill="auto"/>
          </w:tcPr>
          <w:p w:rsidR="00690902" w:rsidRPr="00690902" w:rsidRDefault="00690902" w:rsidP="00690902">
            <w:pPr>
              <w:widowControl w:val="0"/>
              <w:suppressAutoHyphens/>
              <w:spacing w:after="0" w:line="240" w:lineRule="auto"/>
              <w:rPr>
                <w:rFonts w:ascii="Times New Roman" w:eastAsia="SimSun" w:hAnsi="Times New Roman" w:cs="Times New Roman"/>
                <w:color w:val="auto"/>
                <w:kern w:val="1"/>
                <w:sz w:val="12"/>
                <w:szCs w:val="12"/>
                <w:lang w:eastAsia="ar-SA"/>
              </w:rPr>
            </w:pPr>
            <w:r w:rsidRPr="00690902">
              <w:rPr>
                <w:rFonts w:ascii="Times New Roman" w:eastAsia="SimSun" w:hAnsi="Times New Roman" w:cs="Times New Roman"/>
                <w:color w:val="auto"/>
                <w:kern w:val="1"/>
                <w:sz w:val="12"/>
                <w:szCs w:val="12"/>
                <w:lang w:eastAsia="ar-SA"/>
              </w:rPr>
              <w:t xml:space="preserve">Объемы и источники финансирования подпрограммы      </w:t>
            </w:r>
          </w:p>
        </w:tc>
        <w:tc>
          <w:tcPr>
            <w:tcW w:w="8418" w:type="dxa"/>
            <w:tcBorders>
              <w:left w:val="single" w:sz="4" w:space="0" w:color="000000"/>
              <w:bottom w:val="single" w:sz="4" w:space="0" w:color="000000"/>
              <w:right w:val="single" w:sz="4" w:space="0" w:color="000000"/>
            </w:tcBorders>
            <w:shd w:val="clear" w:color="auto" w:fill="auto"/>
          </w:tcPr>
          <w:p w:rsidR="00690902" w:rsidRPr="00690902" w:rsidRDefault="00690902" w:rsidP="00690902">
            <w:pPr>
              <w:suppressAutoHyphens/>
              <w:autoSpaceDE w:val="0"/>
              <w:spacing w:after="0" w:line="240" w:lineRule="auto"/>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 xml:space="preserve">Общий объем финансирования: 47,0 тыс. руб. </w:t>
            </w:r>
          </w:p>
          <w:p w:rsidR="00690902" w:rsidRPr="00690902" w:rsidRDefault="00690902" w:rsidP="00690902">
            <w:pPr>
              <w:suppressAutoHyphens/>
              <w:autoSpaceDE w:val="0"/>
              <w:spacing w:after="0" w:line="240" w:lineRule="auto"/>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 xml:space="preserve"> в том числе:</w:t>
            </w:r>
          </w:p>
          <w:p w:rsidR="00690902" w:rsidRPr="00690902" w:rsidRDefault="00690902" w:rsidP="00690902">
            <w:pPr>
              <w:suppressAutoHyphens/>
              <w:autoSpaceDE w:val="0"/>
              <w:spacing w:after="0" w:line="240" w:lineRule="auto"/>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краевой бюджет – 0,0 тыс. руб.</w:t>
            </w:r>
          </w:p>
          <w:p w:rsidR="00690902" w:rsidRPr="00690902" w:rsidRDefault="00690902" w:rsidP="00690902">
            <w:pPr>
              <w:suppressAutoHyphens/>
              <w:autoSpaceDE w:val="0"/>
              <w:spacing w:after="0" w:line="240" w:lineRule="auto"/>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районный бюджет – 47,0,0 тыс. руб.</w:t>
            </w:r>
          </w:p>
          <w:p w:rsidR="00690902" w:rsidRPr="00690902" w:rsidRDefault="00690902" w:rsidP="00690902">
            <w:pPr>
              <w:suppressAutoHyphens/>
              <w:autoSpaceDE w:val="0"/>
              <w:spacing w:after="0" w:line="240" w:lineRule="auto"/>
              <w:rPr>
                <w:rFonts w:ascii="Times New Roman" w:hAnsi="Times New Roman" w:cs="Times New Roman"/>
                <w:b/>
                <w:color w:val="auto"/>
                <w:kern w:val="0"/>
                <w:sz w:val="12"/>
                <w:szCs w:val="12"/>
                <w:lang w:eastAsia="ar-SA"/>
              </w:rPr>
            </w:pPr>
            <w:r w:rsidRPr="00690902">
              <w:rPr>
                <w:rFonts w:ascii="Times New Roman" w:hAnsi="Times New Roman" w:cs="Times New Roman"/>
                <w:color w:val="auto"/>
                <w:kern w:val="0"/>
                <w:sz w:val="12"/>
                <w:szCs w:val="12"/>
                <w:lang w:eastAsia="ar-SA"/>
              </w:rPr>
              <w:t>в том числе по годам:</w:t>
            </w:r>
          </w:p>
          <w:p w:rsidR="00690902" w:rsidRPr="00690902" w:rsidRDefault="00690902" w:rsidP="00690902">
            <w:pPr>
              <w:suppressAutoHyphens/>
              <w:autoSpaceDE w:val="0"/>
              <w:spacing w:after="0" w:line="240" w:lineRule="auto"/>
              <w:rPr>
                <w:rFonts w:ascii="Times New Roman" w:hAnsi="Times New Roman" w:cs="Times New Roman"/>
                <w:color w:val="auto"/>
                <w:kern w:val="0"/>
                <w:sz w:val="12"/>
                <w:szCs w:val="12"/>
                <w:lang w:eastAsia="ar-SA"/>
              </w:rPr>
            </w:pPr>
            <w:r w:rsidRPr="00690902">
              <w:rPr>
                <w:rFonts w:ascii="Times New Roman" w:hAnsi="Times New Roman" w:cs="Times New Roman"/>
                <w:b/>
                <w:color w:val="auto"/>
                <w:kern w:val="0"/>
                <w:sz w:val="12"/>
                <w:szCs w:val="12"/>
                <w:lang w:eastAsia="ar-SA"/>
              </w:rPr>
              <w:t>2014 г. – 2,0 тыс. руб</w:t>
            </w:r>
            <w:r w:rsidRPr="00690902">
              <w:rPr>
                <w:rFonts w:ascii="Times New Roman" w:hAnsi="Times New Roman" w:cs="Times New Roman"/>
                <w:color w:val="auto"/>
                <w:kern w:val="0"/>
                <w:sz w:val="12"/>
                <w:szCs w:val="12"/>
                <w:lang w:eastAsia="ar-SA"/>
              </w:rPr>
              <w:t>.</w:t>
            </w:r>
          </w:p>
          <w:p w:rsidR="00690902" w:rsidRPr="00690902" w:rsidRDefault="00690902" w:rsidP="00690902">
            <w:pPr>
              <w:suppressAutoHyphens/>
              <w:autoSpaceDE w:val="0"/>
              <w:spacing w:after="0" w:line="240" w:lineRule="auto"/>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 краевой бюджет – 0,0 тыс. руб.</w:t>
            </w:r>
          </w:p>
          <w:p w:rsidR="00690902" w:rsidRPr="00690902" w:rsidRDefault="00690902" w:rsidP="00690902">
            <w:pPr>
              <w:suppressAutoHyphens/>
              <w:autoSpaceDE w:val="0"/>
              <w:spacing w:after="0" w:line="240" w:lineRule="auto"/>
              <w:rPr>
                <w:rFonts w:ascii="Times New Roman" w:hAnsi="Times New Roman" w:cs="Times New Roman"/>
                <w:b/>
                <w:color w:val="auto"/>
                <w:kern w:val="0"/>
                <w:sz w:val="12"/>
                <w:szCs w:val="12"/>
                <w:lang w:eastAsia="ar-SA"/>
              </w:rPr>
            </w:pPr>
            <w:r w:rsidRPr="00690902">
              <w:rPr>
                <w:rFonts w:ascii="Times New Roman" w:hAnsi="Times New Roman" w:cs="Times New Roman"/>
                <w:color w:val="auto"/>
                <w:kern w:val="0"/>
                <w:sz w:val="12"/>
                <w:szCs w:val="12"/>
                <w:lang w:eastAsia="ar-SA"/>
              </w:rPr>
              <w:t>- районный бюджет – 2,0 тыс. руб.</w:t>
            </w:r>
          </w:p>
          <w:p w:rsidR="00690902" w:rsidRPr="00690902" w:rsidRDefault="00690902" w:rsidP="00690902">
            <w:pPr>
              <w:suppressAutoHyphens/>
              <w:autoSpaceDE w:val="0"/>
              <w:spacing w:after="0" w:line="240" w:lineRule="auto"/>
              <w:rPr>
                <w:rFonts w:ascii="Times New Roman" w:hAnsi="Times New Roman" w:cs="Times New Roman"/>
                <w:color w:val="auto"/>
                <w:kern w:val="0"/>
                <w:sz w:val="12"/>
                <w:szCs w:val="12"/>
                <w:lang w:eastAsia="ar-SA"/>
              </w:rPr>
            </w:pPr>
            <w:r w:rsidRPr="00690902">
              <w:rPr>
                <w:rFonts w:ascii="Times New Roman" w:hAnsi="Times New Roman" w:cs="Times New Roman"/>
                <w:b/>
                <w:color w:val="auto"/>
                <w:kern w:val="0"/>
                <w:sz w:val="12"/>
                <w:szCs w:val="12"/>
                <w:lang w:eastAsia="ar-SA"/>
              </w:rPr>
              <w:t>2015 г. – 15,0 тыс. руб</w:t>
            </w:r>
            <w:r w:rsidRPr="00690902">
              <w:rPr>
                <w:rFonts w:ascii="Times New Roman" w:hAnsi="Times New Roman" w:cs="Times New Roman"/>
                <w:color w:val="auto"/>
                <w:kern w:val="0"/>
                <w:sz w:val="12"/>
                <w:szCs w:val="12"/>
                <w:lang w:eastAsia="ar-SA"/>
              </w:rPr>
              <w:t>.</w:t>
            </w:r>
          </w:p>
          <w:p w:rsidR="00690902" w:rsidRPr="00690902" w:rsidRDefault="00690902" w:rsidP="00690902">
            <w:pPr>
              <w:suppressAutoHyphens/>
              <w:autoSpaceDE w:val="0"/>
              <w:spacing w:after="0" w:line="240" w:lineRule="auto"/>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 краевой бюджет – 0,0 тыс. руб.</w:t>
            </w:r>
          </w:p>
          <w:p w:rsidR="00690902" w:rsidRPr="00690902" w:rsidRDefault="00690902" w:rsidP="00690902">
            <w:pPr>
              <w:suppressAutoHyphens/>
              <w:autoSpaceDE w:val="0"/>
              <w:spacing w:after="0" w:line="240" w:lineRule="auto"/>
              <w:rPr>
                <w:rFonts w:ascii="Times New Roman" w:hAnsi="Times New Roman" w:cs="Times New Roman"/>
                <w:b/>
                <w:color w:val="auto"/>
                <w:kern w:val="0"/>
                <w:sz w:val="12"/>
                <w:szCs w:val="12"/>
                <w:lang w:eastAsia="ar-SA"/>
              </w:rPr>
            </w:pPr>
            <w:r w:rsidRPr="00690902">
              <w:rPr>
                <w:rFonts w:ascii="Times New Roman" w:hAnsi="Times New Roman" w:cs="Times New Roman"/>
                <w:color w:val="auto"/>
                <w:kern w:val="0"/>
                <w:sz w:val="12"/>
                <w:szCs w:val="12"/>
                <w:lang w:eastAsia="ar-SA"/>
              </w:rPr>
              <w:t>- районный бюджет – 15,0 тыс. руб.</w:t>
            </w:r>
          </w:p>
          <w:p w:rsidR="00690902" w:rsidRPr="00690902" w:rsidRDefault="00690902" w:rsidP="00690902">
            <w:pPr>
              <w:suppressAutoHyphens/>
              <w:autoSpaceDE w:val="0"/>
              <w:spacing w:after="0" w:line="240" w:lineRule="auto"/>
              <w:rPr>
                <w:rFonts w:ascii="Times New Roman" w:hAnsi="Times New Roman" w:cs="Times New Roman"/>
                <w:color w:val="auto"/>
                <w:kern w:val="0"/>
                <w:sz w:val="12"/>
                <w:szCs w:val="12"/>
                <w:lang w:eastAsia="ar-SA"/>
              </w:rPr>
            </w:pPr>
            <w:r w:rsidRPr="00690902">
              <w:rPr>
                <w:rFonts w:ascii="Times New Roman" w:hAnsi="Times New Roman" w:cs="Times New Roman"/>
                <w:b/>
                <w:color w:val="auto"/>
                <w:kern w:val="0"/>
                <w:sz w:val="12"/>
                <w:szCs w:val="12"/>
                <w:lang w:eastAsia="ar-SA"/>
              </w:rPr>
              <w:t>2016 г. – 15,0 тыс. руб.</w:t>
            </w:r>
          </w:p>
          <w:p w:rsidR="00690902" w:rsidRPr="00690902" w:rsidRDefault="00690902" w:rsidP="00690902">
            <w:pPr>
              <w:suppressAutoHyphens/>
              <w:autoSpaceDE w:val="0"/>
              <w:spacing w:after="0" w:line="240" w:lineRule="auto"/>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 краевой бюджет – 0,0 тыс. руб.</w:t>
            </w:r>
          </w:p>
          <w:p w:rsidR="00690902" w:rsidRPr="00690902" w:rsidRDefault="00690902" w:rsidP="00690902">
            <w:pPr>
              <w:suppressAutoHyphens/>
              <w:autoSpaceDE w:val="0"/>
              <w:spacing w:after="0" w:line="240" w:lineRule="auto"/>
              <w:rPr>
                <w:rFonts w:ascii="Times New Roman" w:hAnsi="Times New Roman" w:cs="Times New Roman"/>
                <w:b/>
                <w:color w:val="auto"/>
                <w:kern w:val="0"/>
                <w:sz w:val="12"/>
                <w:szCs w:val="12"/>
                <w:lang w:eastAsia="ar-SA"/>
              </w:rPr>
            </w:pPr>
            <w:r w:rsidRPr="00690902">
              <w:rPr>
                <w:rFonts w:ascii="Times New Roman" w:hAnsi="Times New Roman" w:cs="Times New Roman"/>
                <w:color w:val="auto"/>
                <w:kern w:val="0"/>
                <w:sz w:val="12"/>
                <w:szCs w:val="12"/>
                <w:lang w:eastAsia="ar-SA"/>
              </w:rPr>
              <w:t>- районный бюджет – 15,0 тыс. руб.</w:t>
            </w:r>
          </w:p>
          <w:p w:rsidR="00690902" w:rsidRPr="00690902" w:rsidRDefault="00690902" w:rsidP="00690902">
            <w:pPr>
              <w:suppressAutoHyphens/>
              <w:autoSpaceDE w:val="0"/>
              <w:spacing w:after="0" w:line="240" w:lineRule="auto"/>
              <w:rPr>
                <w:rFonts w:ascii="Times New Roman" w:hAnsi="Times New Roman" w:cs="Times New Roman"/>
                <w:color w:val="auto"/>
                <w:kern w:val="0"/>
                <w:sz w:val="12"/>
                <w:szCs w:val="12"/>
                <w:lang w:eastAsia="ar-SA"/>
              </w:rPr>
            </w:pPr>
            <w:r w:rsidRPr="00690902">
              <w:rPr>
                <w:rFonts w:ascii="Times New Roman" w:hAnsi="Times New Roman" w:cs="Times New Roman"/>
                <w:b/>
                <w:color w:val="auto"/>
                <w:kern w:val="0"/>
                <w:sz w:val="12"/>
                <w:szCs w:val="12"/>
                <w:lang w:eastAsia="ar-SA"/>
              </w:rPr>
              <w:t>2017 г. – 15,0 тыс. руб.</w:t>
            </w:r>
          </w:p>
          <w:p w:rsidR="00690902" w:rsidRPr="00690902" w:rsidRDefault="00690902" w:rsidP="00690902">
            <w:pPr>
              <w:suppressAutoHyphens/>
              <w:autoSpaceDE w:val="0"/>
              <w:spacing w:after="0" w:line="240" w:lineRule="auto"/>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 xml:space="preserve">- краевой бюджет – 0,0 тыс. руб. </w:t>
            </w:r>
          </w:p>
          <w:p w:rsidR="00690902" w:rsidRPr="00690902" w:rsidRDefault="00690902" w:rsidP="00690902">
            <w:pPr>
              <w:widowControl w:val="0"/>
              <w:suppressAutoHyphens/>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 районный бюджет – 15,0 тыс. руб.</w:t>
            </w:r>
          </w:p>
        </w:tc>
      </w:tr>
      <w:tr w:rsidR="00690902" w:rsidRPr="00690902" w:rsidTr="00690902">
        <w:trPr>
          <w:trHeight w:val="20"/>
        </w:trPr>
        <w:tc>
          <w:tcPr>
            <w:tcW w:w="2639" w:type="dxa"/>
            <w:tcBorders>
              <w:left w:val="single" w:sz="4" w:space="0" w:color="000000"/>
              <w:bottom w:val="single" w:sz="4" w:space="0" w:color="000000"/>
            </w:tcBorders>
            <w:shd w:val="clear" w:color="auto" w:fill="auto"/>
          </w:tcPr>
          <w:p w:rsidR="00690902" w:rsidRPr="00690902" w:rsidRDefault="00690902" w:rsidP="00690902">
            <w:pPr>
              <w:widowControl w:val="0"/>
              <w:suppressAutoHyphens/>
              <w:spacing w:after="0" w:line="240" w:lineRule="auto"/>
              <w:rPr>
                <w:rFonts w:ascii="Times New Roman" w:eastAsia="SimSun" w:hAnsi="Times New Roman" w:cs="Times New Roman"/>
                <w:bCs/>
                <w:color w:val="auto"/>
                <w:kern w:val="1"/>
                <w:sz w:val="12"/>
                <w:szCs w:val="12"/>
                <w:lang w:eastAsia="ar-SA"/>
              </w:rPr>
            </w:pPr>
            <w:r w:rsidRPr="00690902">
              <w:rPr>
                <w:rFonts w:ascii="Times New Roman" w:eastAsia="SimSun" w:hAnsi="Times New Roman" w:cs="Times New Roman"/>
                <w:color w:val="auto"/>
                <w:kern w:val="1"/>
                <w:sz w:val="12"/>
                <w:szCs w:val="12"/>
                <w:lang w:eastAsia="ar-SA"/>
              </w:rPr>
              <w:t xml:space="preserve">Система организации </w:t>
            </w:r>
            <w:proofErr w:type="gramStart"/>
            <w:r w:rsidRPr="00690902">
              <w:rPr>
                <w:rFonts w:ascii="Times New Roman" w:eastAsia="SimSun" w:hAnsi="Times New Roman" w:cs="Times New Roman"/>
                <w:color w:val="auto"/>
                <w:kern w:val="1"/>
                <w:sz w:val="12"/>
                <w:szCs w:val="12"/>
                <w:lang w:eastAsia="ar-SA"/>
              </w:rPr>
              <w:t>контроля за</w:t>
            </w:r>
            <w:proofErr w:type="gramEnd"/>
            <w:r w:rsidRPr="00690902">
              <w:rPr>
                <w:rFonts w:ascii="Times New Roman" w:eastAsia="SimSun" w:hAnsi="Times New Roman" w:cs="Times New Roman"/>
                <w:color w:val="auto"/>
                <w:kern w:val="1"/>
                <w:sz w:val="12"/>
                <w:szCs w:val="12"/>
                <w:lang w:eastAsia="ar-SA"/>
              </w:rPr>
              <w:t xml:space="preserve"> исполнением подпрограммы</w:t>
            </w:r>
          </w:p>
        </w:tc>
        <w:tc>
          <w:tcPr>
            <w:tcW w:w="8418" w:type="dxa"/>
            <w:tcBorders>
              <w:left w:val="single" w:sz="4" w:space="0" w:color="000000"/>
              <w:bottom w:val="single" w:sz="4" w:space="0" w:color="000000"/>
              <w:right w:val="single" w:sz="4" w:space="0" w:color="000000"/>
            </w:tcBorders>
            <w:shd w:val="clear" w:color="auto" w:fill="auto"/>
          </w:tcPr>
          <w:p w:rsidR="00690902" w:rsidRPr="00690902" w:rsidRDefault="00690902" w:rsidP="00690902">
            <w:pPr>
              <w:widowControl w:val="0"/>
              <w:suppressAutoHyphens/>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bCs/>
                <w:color w:val="auto"/>
                <w:kern w:val="0"/>
                <w:sz w:val="12"/>
                <w:szCs w:val="12"/>
                <w:lang w:eastAsia="ar-SA"/>
              </w:rPr>
              <w:t>Контроль исполняет администрация Каратузского района, финансовое управление администрации Каратузского района, ревизионная комиссия Каратузского района.</w:t>
            </w:r>
          </w:p>
        </w:tc>
      </w:tr>
    </w:tbl>
    <w:p w:rsidR="00690902" w:rsidRPr="00690902" w:rsidRDefault="00690902" w:rsidP="00690902">
      <w:pPr>
        <w:widowControl w:val="0"/>
        <w:suppressAutoHyphens/>
        <w:spacing w:after="0" w:line="240" w:lineRule="auto"/>
        <w:jc w:val="both"/>
        <w:rPr>
          <w:rFonts w:ascii="Times New Roman" w:hAnsi="Times New Roman" w:cs="Times New Roman"/>
          <w:color w:val="auto"/>
          <w:kern w:val="0"/>
          <w:sz w:val="12"/>
          <w:szCs w:val="12"/>
          <w:lang w:eastAsia="ar-SA"/>
        </w:rPr>
      </w:pPr>
    </w:p>
    <w:p w:rsidR="00690902" w:rsidRPr="00690902" w:rsidRDefault="00690902" w:rsidP="00690902">
      <w:pPr>
        <w:pStyle w:val="ac"/>
        <w:widowControl w:val="0"/>
        <w:numPr>
          <w:ilvl w:val="1"/>
          <w:numId w:val="22"/>
        </w:numPr>
        <w:tabs>
          <w:tab w:val="clear" w:pos="1080"/>
        </w:tabs>
        <w:suppressAutoHyphens/>
        <w:spacing w:after="0" w:line="240" w:lineRule="auto"/>
        <w:ind w:left="0" w:firstLine="0"/>
        <w:jc w:val="center"/>
        <w:rPr>
          <w:rFonts w:ascii="Times New Roman" w:hAnsi="Times New Roman" w:cs="Times New Roman"/>
          <w:sz w:val="12"/>
          <w:szCs w:val="12"/>
          <w:lang w:eastAsia="ar-SA"/>
        </w:rPr>
      </w:pPr>
      <w:r w:rsidRPr="00690902">
        <w:rPr>
          <w:rFonts w:ascii="Times New Roman" w:hAnsi="Times New Roman" w:cs="Times New Roman"/>
          <w:sz w:val="12"/>
          <w:szCs w:val="12"/>
          <w:lang w:eastAsia="ar-SA"/>
        </w:rPr>
        <w:t>Основные разделы подпрограммы</w:t>
      </w:r>
    </w:p>
    <w:p w:rsidR="00690902" w:rsidRPr="00690902" w:rsidRDefault="00690902" w:rsidP="00690902">
      <w:pPr>
        <w:pStyle w:val="ac"/>
        <w:widowControl w:val="0"/>
        <w:suppressAutoHyphens/>
        <w:spacing w:after="0" w:line="240" w:lineRule="auto"/>
        <w:ind w:left="0"/>
        <w:jc w:val="center"/>
        <w:rPr>
          <w:rFonts w:ascii="Times New Roman" w:hAnsi="Times New Roman" w:cs="Times New Roman"/>
          <w:sz w:val="12"/>
          <w:szCs w:val="12"/>
          <w:lang w:eastAsia="ar-SA"/>
        </w:rPr>
      </w:pPr>
    </w:p>
    <w:p w:rsidR="00690902" w:rsidRPr="00690902" w:rsidRDefault="00690902" w:rsidP="00690902">
      <w:pPr>
        <w:widowControl w:val="0"/>
        <w:suppressAutoHyphens/>
        <w:spacing w:after="0" w:line="240" w:lineRule="auto"/>
        <w:jc w:val="center"/>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 xml:space="preserve">2.1. Постановка </w:t>
      </w:r>
      <w:proofErr w:type="spellStart"/>
      <w:r w:rsidRPr="00690902">
        <w:rPr>
          <w:rFonts w:ascii="Times New Roman" w:hAnsi="Times New Roman" w:cs="Times New Roman"/>
          <w:color w:val="auto"/>
          <w:kern w:val="0"/>
          <w:sz w:val="12"/>
          <w:szCs w:val="12"/>
          <w:lang w:eastAsia="ar-SA"/>
        </w:rPr>
        <w:t>общерайонной</w:t>
      </w:r>
      <w:proofErr w:type="spellEnd"/>
      <w:r w:rsidRPr="00690902">
        <w:rPr>
          <w:rFonts w:ascii="Times New Roman" w:hAnsi="Times New Roman" w:cs="Times New Roman"/>
          <w:color w:val="auto"/>
          <w:kern w:val="0"/>
          <w:sz w:val="12"/>
          <w:szCs w:val="12"/>
          <w:lang w:eastAsia="ar-SA"/>
        </w:rPr>
        <w:t xml:space="preserve"> проблемы и обоснование необходимости разработки подпрограммы</w:t>
      </w:r>
    </w:p>
    <w:p w:rsidR="00690902" w:rsidRPr="00690902" w:rsidRDefault="00690902" w:rsidP="00690902">
      <w:pPr>
        <w:widowControl w:val="0"/>
        <w:suppressAutoHyphens/>
        <w:spacing w:after="0" w:line="240" w:lineRule="auto"/>
        <w:ind w:firstLine="709"/>
        <w:jc w:val="center"/>
        <w:rPr>
          <w:rFonts w:ascii="Times New Roman" w:hAnsi="Times New Roman" w:cs="Times New Roman"/>
          <w:color w:val="auto"/>
          <w:kern w:val="0"/>
          <w:sz w:val="12"/>
          <w:szCs w:val="12"/>
          <w:lang w:eastAsia="ar-SA"/>
        </w:rPr>
      </w:pPr>
    </w:p>
    <w:p w:rsidR="00690902" w:rsidRPr="00690902" w:rsidRDefault="00690902" w:rsidP="00690902">
      <w:pPr>
        <w:suppressAutoHyphens/>
        <w:spacing w:after="0" w:line="240" w:lineRule="auto"/>
        <w:ind w:firstLine="284"/>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В настоящее время социально ориентированные некоммерческие организации (далее – СО НКО) являются огромной силой, поскольку объединяют активную часть населения. Они способны обеспечивать обратную связь с органами местного самоуправления, так как выражают интересы граждан, организуют людей для самостоятельного решения проблем. Значительный вклад в решение социальных проблем наиболее незащищенных граждан района вносят общественные организации, занимающиеся проблемами пенсионеров, инвалидов, ветеранов.</w:t>
      </w:r>
    </w:p>
    <w:p w:rsidR="00690902" w:rsidRPr="00690902" w:rsidRDefault="00690902" w:rsidP="00690902">
      <w:pPr>
        <w:suppressAutoHyphens/>
        <w:spacing w:after="0" w:line="240" w:lineRule="auto"/>
        <w:ind w:firstLine="284"/>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На территории Каратузского района активно осуществляют свою деятельность семнадцать СО НКО.</w:t>
      </w:r>
    </w:p>
    <w:p w:rsidR="00690902" w:rsidRPr="00690902" w:rsidRDefault="00690902" w:rsidP="00690902">
      <w:pPr>
        <w:suppressAutoHyphens/>
        <w:spacing w:after="0" w:line="240" w:lineRule="auto"/>
        <w:ind w:firstLine="284"/>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Разработка муниципальной целевой программы поддержки СО НКО является частью социальной политики администрации Каратузского района, которая призвана оказать помощь общественным организациям в их деятельности при проведении общественно значимых социальных мероприятий, обеспечить реализацию дополнительных мер по социальной защите граждан, находящихся в наиболее тяжелом социально-экономическом положении.</w:t>
      </w:r>
    </w:p>
    <w:p w:rsidR="00690902" w:rsidRPr="00690902" w:rsidRDefault="00690902" w:rsidP="00690902">
      <w:pPr>
        <w:suppressAutoHyphens/>
        <w:spacing w:after="0" w:line="240" w:lineRule="auto"/>
        <w:ind w:firstLine="284"/>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Задача органов местного самоуправления - максимально использовать инициативу граждан, богатейший ресурс творческих возможностей, активизировать народное самоуправление. Анализ деятельности СО НКО показывает, что их результативность в значительной степени зависит от отношения к ним органов местного самоуправления. Там, где выстраиваются взаимовыгодные партнерские отношения, улучшается социальный климат, снижается количество жалоб и обращений граждан.</w:t>
      </w:r>
    </w:p>
    <w:p w:rsidR="00690902" w:rsidRPr="00690902" w:rsidRDefault="00690902" w:rsidP="00690902">
      <w:pPr>
        <w:suppressAutoHyphens/>
        <w:spacing w:after="0" w:line="240" w:lineRule="auto"/>
        <w:ind w:firstLine="284"/>
        <w:jc w:val="both"/>
        <w:rPr>
          <w:rFonts w:ascii="Times New Roman" w:hAnsi="Times New Roman" w:cs="Times New Roman"/>
          <w:kern w:val="0"/>
          <w:sz w:val="12"/>
          <w:szCs w:val="12"/>
          <w:lang w:eastAsia="ar-SA"/>
        </w:rPr>
      </w:pPr>
      <w:r w:rsidRPr="00690902">
        <w:rPr>
          <w:rFonts w:ascii="Times New Roman" w:hAnsi="Times New Roman" w:cs="Times New Roman"/>
          <w:color w:val="auto"/>
          <w:kern w:val="0"/>
          <w:sz w:val="12"/>
          <w:szCs w:val="12"/>
          <w:lang w:eastAsia="ar-SA"/>
        </w:rPr>
        <w:t xml:space="preserve"> В то же время присутствуют факторы, влияющие на результативность деятельности  общественных организаций:</w:t>
      </w:r>
    </w:p>
    <w:p w:rsidR="00690902" w:rsidRPr="00690902" w:rsidRDefault="00690902" w:rsidP="00690902">
      <w:pPr>
        <w:autoSpaceDE w:val="0"/>
        <w:spacing w:after="0" w:line="240" w:lineRule="auto"/>
        <w:ind w:firstLine="284"/>
        <w:jc w:val="both"/>
        <w:rPr>
          <w:rFonts w:ascii="Times New Roman" w:hAnsi="Times New Roman" w:cs="Times New Roman"/>
          <w:color w:val="auto"/>
          <w:kern w:val="1"/>
          <w:sz w:val="12"/>
          <w:szCs w:val="12"/>
          <w:lang w:eastAsia="ar-SA"/>
        </w:rPr>
      </w:pPr>
      <w:r w:rsidRPr="00690902">
        <w:rPr>
          <w:rFonts w:ascii="Times New Roman" w:hAnsi="Times New Roman" w:cs="Times New Roman"/>
          <w:kern w:val="1"/>
          <w:sz w:val="12"/>
          <w:szCs w:val="12"/>
          <w:lang w:eastAsia="ar-SA"/>
        </w:rPr>
        <w:t>- недостаточно высокая гражданская активность населения;</w:t>
      </w:r>
    </w:p>
    <w:p w:rsidR="00690902" w:rsidRPr="00690902" w:rsidRDefault="00690902" w:rsidP="00690902">
      <w:pPr>
        <w:suppressAutoHyphens/>
        <w:spacing w:after="0" w:line="240" w:lineRule="auto"/>
        <w:ind w:firstLine="284"/>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 отсутствие знаний и навыков в решении новых социальных и экономических проблем;</w:t>
      </w:r>
    </w:p>
    <w:p w:rsidR="00690902" w:rsidRPr="00690902" w:rsidRDefault="00690902" w:rsidP="00690902">
      <w:pPr>
        <w:suppressAutoHyphens/>
        <w:spacing w:after="0" w:line="240" w:lineRule="auto"/>
        <w:ind w:firstLine="284"/>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 недостаточный профессионализм кадров, участвующих в процессах развития общественных организаций;</w:t>
      </w:r>
    </w:p>
    <w:p w:rsidR="00690902" w:rsidRPr="00690902" w:rsidRDefault="00690902" w:rsidP="00690902">
      <w:pPr>
        <w:suppressAutoHyphens/>
        <w:spacing w:after="0" w:line="240" w:lineRule="auto"/>
        <w:ind w:firstLine="284"/>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 слабая информированность населения о работе СО НКО;</w:t>
      </w:r>
    </w:p>
    <w:p w:rsidR="00690902" w:rsidRPr="00690902" w:rsidRDefault="00690902" w:rsidP="00690902">
      <w:pPr>
        <w:suppressAutoHyphens/>
        <w:spacing w:after="0" w:line="240" w:lineRule="auto"/>
        <w:ind w:firstLine="284"/>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Подпрограмма способна, во-первых, обеспечить формирование экономических предпосылок развития некоммерческих организаций, предусматривая не только рост прямого государственного финансирования их деятельности, но и формирование необходимых условий для ускоренного развития сектора. Во-вторых, её реализация  позволит использовать потенциал НКО в решении социальных проблем, которые до сих пор недостаточно эффективно решались вследствие недоиспользования потенциала организаций некоммерческого сектора. В-третьих, расширит осознание и самосознание человека как члена гражданского общества.</w:t>
      </w:r>
    </w:p>
    <w:p w:rsidR="00690902" w:rsidRPr="00690902" w:rsidRDefault="00690902" w:rsidP="00690902">
      <w:pPr>
        <w:widowControl w:val="0"/>
        <w:suppressAutoHyphens/>
        <w:spacing w:after="0" w:line="240" w:lineRule="auto"/>
        <w:ind w:firstLine="709"/>
        <w:jc w:val="both"/>
        <w:rPr>
          <w:rFonts w:ascii="Times New Roman" w:eastAsia="SimSun" w:hAnsi="Times New Roman" w:cs="Times New Roman"/>
          <w:bCs/>
          <w:color w:val="auto"/>
          <w:kern w:val="1"/>
          <w:sz w:val="12"/>
          <w:szCs w:val="12"/>
          <w:lang w:eastAsia="ar-SA"/>
        </w:rPr>
      </w:pPr>
    </w:p>
    <w:p w:rsidR="00690902" w:rsidRPr="00690902" w:rsidRDefault="00690902" w:rsidP="00690902">
      <w:pPr>
        <w:widowControl w:val="0"/>
        <w:suppressAutoHyphens/>
        <w:spacing w:after="0" w:line="240" w:lineRule="auto"/>
        <w:jc w:val="center"/>
        <w:rPr>
          <w:rFonts w:ascii="Times New Roman" w:eastAsia="SimSun" w:hAnsi="Times New Roman" w:cs="Times New Roman"/>
          <w:bCs/>
          <w:color w:val="auto"/>
          <w:kern w:val="1"/>
          <w:sz w:val="12"/>
          <w:szCs w:val="12"/>
          <w:lang w:eastAsia="ar-SA"/>
        </w:rPr>
      </w:pPr>
      <w:r w:rsidRPr="00690902">
        <w:rPr>
          <w:rFonts w:ascii="Times New Roman" w:eastAsia="SimSun" w:hAnsi="Times New Roman" w:cs="Times New Roman"/>
          <w:bCs/>
          <w:color w:val="auto"/>
          <w:kern w:val="1"/>
          <w:sz w:val="12"/>
          <w:szCs w:val="12"/>
          <w:lang w:eastAsia="ar-SA"/>
        </w:rPr>
        <w:t>2.2. Основная цель, задачи, этапы и сроки выполнения подпрограммы, целевые индикаторы</w:t>
      </w:r>
    </w:p>
    <w:p w:rsidR="00690902" w:rsidRPr="00690902" w:rsidRDefault="00690902" w:rsidP="00690902">
      <w:pPr>
        <w:widowControl w:val="0"/>
        <w:suppressAutoHyphens/>
        <w:spacing w:after="0" w:line="240" w:lineRule="auto"/>
        <w:ind w:firstLine="709"/>
        <w:jc w:val="both"/>
        <w:rPr>
          <w:rFonts w:ascii="Times New Roman" w:eastAsia="SimSun" w:hAnsi="Times New Roman" w:cs="Times New Roman"/>
          <w:bCs/>
          <w:color w:val="auto"/>
          <w:kern w:val="1"/>
          <w:sz w:val="12"/>
          <w:szCs w:val="12"/>
          <w:lang w:eastAsia="ar-SA"/>
        </w:rPr>
      </w:pPr>
    </w:p>
    <w:p w:rsidR="00690902" w:rsidRPr="00690902" w:rsidRDefault="00690902" w:rsidP="00690902">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 xml:space="preserve">Муниципальным заказчиком-координатором подпрограммы является администрация Каратузского района </w:t>
      </w:r>
    </w:p>
    <w:p w:rsidR="00690902" w:rsidRPr="00690902" w:rsidRDefault="00690902" w:rsidP="00690902">
      <w:pPr>
        <w:suppressAutoHyphens/>
        <w:autoSpaceDE w:val="0"/>
        <w:spacing w:after="0" w:line="240" w:lineRule="auto"/>
        <w:ind w:firstLine="284"/>
        <w:jc w:val="both"/>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 xml:space="preserve">Основной целью подпрограммы является: создание условий для дальнейшего развития гражданского общества, повышения социальной активности населения, развития социально ориентированных некоммерческих организаций. </w:t>
      </w:r>
    </w:p>
    <w:p w:rsidR="00690902" w:rsidRPr="00690902" w:rsidRDefault="00690902" w:rsidP="00690902">
      <w:pPr>
        <w:widowControl w:val="0"/>
        <w:suppressAutoHyphens/>
        <w:spacing w:after="0" w:line="240" w:lineRule="auto"/>
        <w:ind w:firstLine="284"/>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 xml:space="preserve">Достичь ее позволяет решение следующих задач: </w:t>
      </w:r>
    </w:p>
    <w:p w:rsidR="00690902" w:rsidRPr="00690902" w:rsidRDefault="00690902" w:rsidP="00690902">
      <w:pPr>
        <w:suppressAutoHyphens/>
        <w:spacing w:after="0" w:line="240" w:lineRule="auto"/>
        <w:ind w:firstLine="284"/>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 xml:space="preserve">- создание постоянно действующей системы поддержки деятельности общественных организаций, их программ и инициатив, в том числе обеспечение их эффективного функционирования на территории района; </w:t>
      </w:r>
    </w:p>
    <w:p w:rsidR="00690902" w:rsidRPr="00690902" w:rsidRDefault="00690902" w:rsidP="00690902">
      <w:pPr>
        <w:suppressAutoHyphens/>
        <w:autoSpaceDE w:val="0"/>
        <w:spacing w:after="0" w:line="240" w:lineRule="auto"/>
        <w:ind w:firstLine="284"/>
        <w:jc w:val="both"/>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 консультационная поддержка, а также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w:t>
      </w:r>
    </w:p>
    <w:p w:rsidR="00690902" w:rsidRPr="00690902" w:rsidRDefault="00690902" w:rsidP="00690902">
      <w:pPr>
        <w:widowControl w:val="0"/>
        <w:suppressAutoHyphens/>
        <w:spacing w:after="0" w:line="240" w:lineRule="auto"/>
        <w:ind w:firstLine="284"/>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 финансовая поддержка социально ориентированных некоммерческих организаций.</w:t>
      </w:r>
    </w:p>
    <w:p w:rsidR="00690902" w:rsidRPr="00690902" w:rsidRDefault="00690902" w:rsidP="00690902">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Реализация мероприятий подпрограммы осуществляется на постоянной основе в период с 01.01.2014 по 31.12.2017. В силу решаемых в рамках подпрограммы задач этапы реализации подпрограммы не выделяются.</w:t>
      </w:r>
    </w:p>
    <w:p w:rsidR="00690902" w:rsidRPr="00690902" w:rsidRDefault="00690902" w:rsidP="00690902">
      <w:pPr>
        <w:widowControl w:val="0"/>
        <w:suppressAutoHyphens/>
        <w:spacing w:after="0" w:line="240" w:lineRule="auto"/>
        <w:ind w:firstLine="284"/>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Перечень целевых индикаторов, позволяющих измерить достижение цели подпрограммы, приведен в приложении №1 к паспорту подпрограммы.</w:t>
      </w:r>
    </w:p>
    <w:p w:rsidR="00690902" w:rsidRPr="00690902" w:rsidRDefault="00690902" w:rsidP="00690902">
      <w:pPr>
        <w:widowControl w:val="0"/>
        <w:suppressAutoHyphens/>
        <w:spacing w:after="0" w:line="240" w:lineRule="auto"/>
        <w:ind w:firstLine="284"/>
        <w:jc w:val="both"/>
        <w:rPr>
          <w:rFonts w:ascii="Times New Roman" w:hAnsi="Times New Roman" w:cs="Times New Roman"/>
          <w:color w:val="auto"/>
          <w:kern w:val="0"/>
          <w:sz w:val="12"/>
          <w:szCs w:val="12"/>
          <w:lang w:eastAsia="ar-SA"/>
        </w:rPr>
      </w:pPr>
    </w:p>
    <w:p w:rsidR="00690902" w:rsidRPr="00690902" w:rsidRDefault="00690902" w:rsidP="00690902">
      <w:pPr>
        <w:widowControl w:val="0"/>
        <w:suppressAutoHyphens/>
        <w:spacing w:after="0" w:line="240" w:lineRule="auto"/>
        <w:jc w:val="center"/>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2.3. Механизм реализации подпрограммы</w:t>
      </w:r>
    </w:p>
    <w:p w:rsidR="00690902" w:rsidRPr="00690902" w:rsidRDefault="00690902" w:rsidP="00690902">
      <w:pPr>
        <w:widowControl w:val="0"/>
        <w:suppressAutoHyphens/>
        <w:spacing w:after="0" w:line="240" w:lineRule="auto"/>
        <w:jc w:val="center"/>
        <w:rPr>
          <w:rFonts w:ascii="Times New Roman" w:hAnsi="Times New Roman" w:cs="Times New Roman"/>
          <w:color w:val="auto"/>
          <w:kern w:val="0"/>
          <w:sz w:val="12"/>
          <w:szCs w:val="12"/>
          <w:lang w:eastAsia="ar-SA"/>
        </w:rPr>
      </w:pPr>
    </w:p>
    <w:p w:rsidR="00690902" w:rsidRPr="00690902" w:rsidRDefault="00690902" w:rsidP="00690902">
      <w:pPr>
        <w:suppressAutoHyphens/>
        <w:spacing w:after="0" w:line="240" w:lineRule="auto"/>
        <w:ind w:firstLine="284"/>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Финансирование мероприятий подпрограммы «Социальные услуги населению через партнерство некоммерческих организаций и власти» осуществляется за счет средств районного бюджета в соответствии с мероприятиями подпрограммы.</w:t>
      </w:r>
    </w:p>
    <w:p w:rsidR="00690902" w:rsidRPr="00690902" w:rsidRDefault="00690902" w:rsidP="00690902">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 xml:space="preserve">Главный распорядитель бюджетных средств – администрация Каратузского района. </w:t>
      </w:r>
    </w:p>
    <w:p w:rsidR="00690902" w:rsidRPr="00690902" w:rsidRDefault="00690902" w:rsidP="00690902">
      <w:pPr>
        <w:suppressAutoHyphens/>
        <w:spacing w:after="0" w:line="240" w:lineRule="auto"/>
        <w:ind w:firstLine="284"/>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Проведение культурно-массовых мероприятий на территории Каратузского района осуществляется на основании Положений о проведении конкурсов и фестивалей, распоряжений или постановлений о проведении мероприятий, смет расходов.</w:t>
      </w:r>
    </w:p>
    <w:p w:rsidR="00690902" w:rsidRPr="00690902" w:rsidRDefault="00690902" w:rsidP="00690902">
      <w:pPr>
        <w:suppressAutoHyphens/>
        <w:spacing w:after="0" w:line="240" w:lineRule="auto"/>
        <w:ind w:firstLine="284"/>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В перечень расходов на проведение массовых мероприятий на  территории Каратузского района входит: оформление мероприятий, приобретение основных средств и материалов, оказание услуг, награждение, денежными сертификатами, грантами.</w:t>
      </w:r>
    </w:p>
    <w:p w:rsidR="00690902" w:rsidRPr="00690902" w:rsidRDefault="00690902" w:rsidP="00690902">
      <w:pPr>
        <w:suppressAutoHyphens/>
        <w:spacing w:after="0" w:line="240" w:lineRule="auto"/>
        <w:ind w:firstLine="284"/>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Проведение культурно-массовых мероприятий за пределами Каратузского района осуществляется на основании Положений о проведении мероприятий, смет расходов.</w:t>
      </w:r>
    </w:p>
    <w:p w:rsidR="00690902" w:rsidRPr="00690902" w:rsidRDefault="00690902" w:rsidP="00690902">
      <w:pPr>
        <w:suppressAutoHyphens/>
        <w:spacing w:after="0" w:line="240" w:lineRule="auto"/>
        <w:ind w:firstLine="284"/>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В перечень расходов на проведение культурн</w:t>
      </w:r>
      <w:proofErr w:type="gramStart"/>
      <w:r w:rsidRPr="00690902">
        <w:rPr>
          <w:rFonts w:ascii="Times New Roman" w:hAnsi="Times New Roman" w:cs="Times New Roman"/>
          <w:color w:val="auto"/>
          <w:kern w:val="0"/>
          <w:sz w:val="12"/>
          <w:szCs w:val="12"/>
          <w:lang w:eastAsia="ar-SA"/>
        </w:rPr>
        <w:t>о-</w:t>
      </w:r>
      <w:proofErr w:type="gramEnd"/>
      <w:r w:rsidRPr="00690902">
        <w:rPr>
          <w:rFonts w:ascii="Times New Roman" w:hAnsi="Times New Roman" w:cs="Times New Roman"/>
          <w:color w:val="auto"/>
          <w:kern w:val="0"/>
          <w:sz w:val="12"/>
          <w:szCs w:val="12"/>
          <w:lang w:eastAsia="ar-SA"/>
        </w:rPr>
        <w:t xml:space="preserve"> массовых мероприятий за пределами Каратузского района входит: питание, размещение и оплата проезда участников, организационные взносы за участие, медицинское сопровождение, приобретение основных средств и материалов, оформление мероприятий, оплата услуг по гражданско-правовым договорам.</w:t>
      </w:r>
    </w:p>
    <w:p w:rsidR="00690902" w:rsidRPr="00690902" w:rsidRDefault="00690902" w:rsidP="00690902">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Приобретение услуг, основных средств и материалов осуществляется на основании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оказание услуг или договоров</w:t>
      </w:r>
    </w:p>
    <w:p w:rsidR="00690902" w:rsidRPr="00690902" w:rsidRDefault="00690902" w:rsidP="00690902">
      <w:pPr>
        <w:suppressAutoHyphens/>
        <w:spacing w:after="0" w:line="240" w:lineRule="auto"/>
        <w:ind w:firstLine="284"/>
        <w:jc w:val="both"/>
        <w:rPr>
          <w:rFonts w:ascii="Times New Roman" w:hAnsi="Times New Roman" w:cs="Times New Roman"/>
          <w:kern w:val="0"/>
          <w:sz w:val="12"/>
          <w:szCs w:val="12"/>
          <w:lang w:eastAsia="ar-SA"/>
        </w:rPr>
      </w:pPr>
      <w:r w:rsidRPr="00690902">
        <w:rPr>
          <w:rFonts w:ascii="Times New Roman" w:hAnsi="Times New Roman" w:cs="Times New Roman"/>
          <w:color w:val="auto"/>
          <w:kern w:val="0"/>
          <w:sz w:val="12"/>
          <w:szCs w:val="12"/>
          <w:lang w:eastAsia="ar-SA"/>
        </w:rPr>
        <w:t xml:space="preserve">Субсидии по задаче </w:t>
      </w:r>
      <w:hyperlink w:anchor="Par6412" w:history="1">
        <w:r w:rsidRPr="00690902">
          <w:rPr>
            <w:rFonts w:ascii="Times New Roman" w:hAnsi="Times New Roman" w:cs="Times New Roman"/>
            <w:color w:val="0000FF"/>
            <w:kern w:val="0"/>
            <w:sz w:val="12"/>
            <w:szCs w:val="12"/>
            <w:u w:val="single"/>
            <w:lang w:eastAsia="ar-SA"/>
          </w:rPr>
          <w:t>3</w:t>
        </w:r>
      </w:hyperlink>
      <w:r w:rsidRPr="00690902">
        <w:rPr>
          <w:rFonts w:ascii="Times New Roman" w:hAnsi="Times New Roman" w:cs="Times New Roman"/>
          <w:color w:val="auto"/>
          <w:kern w:val="0"/>
          <w:sz w:val="12"/>
          <w:szCs w:val="12"/>
          <w:lang w:eastAsia="ar-SA"/>
        </w:rPr>
        <w:t xml:space="preserve"> мероприятию 3.1 подпрограммы предоставляются на основании соглашения о предоставлении субсидии на реализацию мероприятий подпрограммы (далее - соглашение), заключенного между администрацией Каратузского района и СО НКО (далее - получатель);</w:t>
      </w:r>
    </w:p>
    <w:p w:rsidR="00690902" w:rsidRPr="00690902" w:rsidRDefault="00690902" w:rsidP="00690902">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690902">
        <w:rPr>
          <w:rFonts w:ascii="Times New Roman" w:hAnsi="Times New Roman" w:cs="Times New Roman"/>
          <w:kern w:val="0"/>
          <w:sz w:val="12"/>
          <w:szCs w:val="12"/>
          <w:lang w:eastAsia="ar-SA"/>
        </w:rPr>
        <w:t xml:space="preserve">Общее руководство реализацией подпрограммы осуществляет исполнитель программы администрация Каратузского района. </w:t>
      </w:r>
    </w:p>
    <w:p w:rsidR="00690902" w:rsidRPr="00690902" w:rsidRDefault="00690902" w:rsidP="00690902">
      <w:pPr>
        <w:widowControl w:val="0"/>
        <w:suppressAutoHyphens/>
        <w:autoSpaceDE w:val="0"/>
        <w:spacing w:after="0" w:line="240" w:lineRule="auto"/>
        <w:jc w:val="both"/>
        <w:rPr>
          <w:rFonts w:ascii="Times New Roman" w:hAnsi="Times New Roman" w:cs="Times New Roman"/>
          <w:color w:val="auto"/>
          <w:kern w:val="0"/>
          <w:sz w:val="12"/>
          <w:szCs w:val="12"/>
          <w:lang w:eastAsia="ar-SA"/>
        </w:rPr>
      </w:pPr>
    </w:p>
    <w:p w:rsidR="00690902" w:rsidRPr="00690902" w:rsidRDefault="00690902" w:rsidP="00690902">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 xml:space="preserve">2.4. Управление подпрограммой и </w:t>
      </w:r>
      <w:proofErr w:type="gramStart"/>
      <w:r w:rsidRPr="00690902">
        <w:rPr>
          <w:rFonts w:ascii="Times New Roman" w:hAnsi="Times New Roman" w:cs="Times New Roman"/>
          <w:color w:val="auto"/>
          <w:kern w:val="0"/>
          <w:sz w:val="12"/>
          <w:szCs w:val="12"/>
          <w:lang w:eastAsia="ar-SA"/>
        </w:rPr>
        <w:t>контроль за</w:t>
      </w:r>
      <w:proofErr w:type="gramEnd"/>
      <w:r w:rsidRPr="00690902">
        <w:rPr>
          <w:rFonts w:ascii="Times New Roman" w:hAnsi="Times New Roman" w:cs="Times New Roman"/>
          <w:color w:val="auto"/>
          <w:kern w:val="0"/>
          <w:sz w:val="12"/>
          <w:szCs w:val="12"/>
          <w:lang w:eastAsia="ar-SA"/>
        </w:rPr>
        <w:t xml:space="preserve"> ходом ее выполнения</w:t>
      </w:r>
    </w:p>
    <w:p w:rsidR="00690902" w:rsidRPr="00690902" w:rsidRDefault="00690902" w:rsidP="00690902">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ar-SA"/>
        </w:rPr>
      </w:pPr>
    </w:p>
    <w:p w:rsidR="00690902" w:rsidRPr="00690902" w:rsidRDefault="00690902" w:rsidP="00690902">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Текущее управление реализацией подпрограммы осуществляется администрацией Каратузского района.</w:t>
      </w:r>
    </w:p>
    <w:p w:rsidR="00690902" w:rsidRPr="00690902" w:rsidRDefault="00690902" w:rsidP="00690902">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Администрация Каратузского района осуществляет:</w:t>
      </w:r>
    </w:p>
    <w:p w:rsidR="00690902" w:rsidRPr="00690902" w:rsidRDefault="00690902" w:rsidP="00690902">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 xml:space="preserve"> - отбор исполнителей отдельных мероприятий подпрограммы;</w:t>
      </w:r>
    </w:p>
    <w:p w:rsidR="00690902" w:rsidRPr="00690902" w:rsidRDefault="00690902" w:rsidP="00690902">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 xml:space="preserve"> - координацию исполнения подпрограммных мероприятий, мониторинг их реализации;</w:t>
      </w:r>
    </w:p>
    <w:p w:rsidR="00690902" w:rsidRPr="00690902" w:rsidRDefault="00690902" w:rsidP="00690902">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 xml:space="preserve"> - непосредственный </w:t>
      </w:r>
      <w:proofErr w:type="gramStart"/>
      <w:r w:rsidRPr="00690902">
        <w:rPr>
          <w:rFonts w:ascii="Times New Roman" w:hAnsi="Times New Roman" w:cs="Times New Roman"/>
          <w:color w:val="auto"/>
          <w:kern w:val="0"/>
          <w:sz w:val="12"/>
          <w:szCs w:val="12"/>
          <w:lang w:eastAsia="ar-SA"/>
        </w:rPr>
        <w:t>контроль за</w:t>
      </w:r>
      <w:proofErr w:type="gramEnd"/>
      <w:r w:rsidRPr="00690902">
        <w:rPr>
          <w:rFonts w:ascii="Times New Roman" w:hAnsi="Times New Roman" w:cs="Times New Roman"/>
          <w:color w:val="auto"/>
          <w:kern w:val="0"/>
          <w:sz w:val="12"/>
          <w:szCs w:val="12"/>
          <w:lang w:eastAsia="ar-SA"/>
        </w:rPr>
        <w:t xml:space="preserve"> ходом реализации мероприятий подпрограммы;</w:t>
      </w:r>
    </w:p>
    <w:p w:rsidR="00690902" w:rsidRPr="00690902" w:rsidRDefault="00690902" w:rsidP="00690902">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 xml:space="preserve"> - подготовку отчетов о реализации подпрограммы.</w:t>
      </w:r>
    </w:p>
    <w:p w:rsidR="00690902" w:rsidRPr="00690902" w:rsidRDefault="00690902" w:rsidP="00690902">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 xml:space="preserve">В процессе реализации подпрограммы администрация Каратузского района вправе инициировать внесение изменений в подпрограмму в части текущего финансового года. </w:t>
      </w:r>
    </w:p>
    <w:p w:rsidR="00690902" w:rsidRPr="00690902" w:rsidRDefault="00690902" w:rsidP="00690902">
      <w:pPr>
        <w:suppressAutoHyphens/>
        <w:autoSpaceDE w:val="0"/>
        <w:spacing w:after="0" w:line="240" w:lineRule="auto"/>
        <w:ind w:firstLine="284"/>
        <w:jc w:val="both"/>
        <w:rPr>
          <w:rFonts w:ascii="Times New Roman" w:hAnsi="Times New Roman" w:cs="Times New Roman"/>
          <w:kern w:val="0"/>
          <w:sz w:val="12"/>
          <w:szCs w:val="12"/>
          <w:lang w:eastAsia="ar-SA"/>
        </w:rPr>
      </w:pPr>
      <w:r w:rsidRPr="00690902">
        <w:rPr>
          <w:rFonts w:ascii="Times New Roman" w:hAnsi="Times New Roman" w:cs="Times New Roman"/>
          <w:color w:val="auto"/>
          <w:kern w:val="0"/>
          <w:sz w:val="12"/>
          <w:szCs w:val="12"/>
          <w:lang w:eastAsia="ar-SA"/>
        </w:rPr>
        <w:t xml:space="preserve">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отчетности (за первый, второй и третий кварталы). </w:t>
      </w:r>
    </w:p>
    <w:p w:rsidR="00690902" w:rsidRPr="00690902" w:rsidRDefault="00690902" w:rsidP="00690902">
      <w:pPr>
        <w:suppressAutoHyphens/>
        <w:autoSpaceDE w:val="0"/>
        <w:spacing w:after="0" w:line="240" w:lineRule="auto"/>
        <w:ind w:firstLine="284"/>
        <w:jc w:val="both"/>
        <w:rPr>
          <w:rFonts w:ascii="Times New Roman" w:hAnsi="Times New Roman" w:cs="Times New Roman"/>
          <w:kern w:val="0"/>
          <w:sz w:val="12"/>
          <w:szCs w:val="12"/>
          <w:lang w:eastAsia="ar-SA"/>
        </w:rPr>
      </w:pPr>
      <w:r w:rsidRPr="00690902">
        <w:rPr>
          <w:rFonts w:ascii="Times New Roman" w:hAnsi="Times New Roman" w:cs="Times New Roman"/>
          <w:kern w:val="0"/>
          <w:sz w:val="12"/>
          <w:szCs w:val="12"/>
          <w:lang w:eastAsia="ar-SA"/>
        </w:rPr>
        <w:t xml:space="preserve">Отчеты о реализации подпрограммы, представляются </w:t>
      </w:r>
      <w:r w:rsidRPr="00690902">
        <w:rPr>
          <w:rFonts w:ascii="Times New Roman" w:hAnsi="Times New Roman" w:cs="Times New Roman"/>
          <w:color w:val="auto"/>
          <w:kern w:val="0"/>
          <w:sz w:val="12"/>
          <w:szCs w:val="12"/>
          <w:lang w:eastAsia="ar-SA"/>
        </w:rPr>
        <w:t>ответственным исполнителем</w:t>
      </w:r>
      <w:r w:rsidRPr="00690902">
        <w:rPr>
          <w:rFonts w:ascii="Times New Roman" w:hAnsi="Times New Roman" w:cs="Times New Roman"/>
          <w:kern w:val="0"/>
          <w:sz w:val="12"/>
          <w:szCs w:val="12"/>
          <w:lang w:eastAsia="ar-SA"/>
        </w:rPr>
        <w:t xml:space="preserve"> подпрограммы одновременно в </w:t>
      </w:r>
      <w:r w:rsidRPr="00690902">
        <w:rPr>
          <w:rFonts w:ascii="Times New Roman" w:hAnsi="Times New Roman" w:cs="Times New Roman"/>
          <w:color w:val="auto"/>
          <w:kern w:val="0"/>
          <w:sz w:val="12"/>
          <w:szCs w:val="12"/>
          <w:lang w:eastAsia="ar-SA"/>
        </w:rPr>
        <w:t xml:space="preserve">отдел планирования и экономического развития администрации Каратузского района </w:t>
      </w:r>
      <w:r w:rsidRPr="00690902">
        <w:rPr>
          <w:rFonts w:ascii="Times New Roman" w:hAnsi="Times New Roman" w:cs="Times New Roman"/>
          <w:kern w:val="0"/>
          <w:sz w:val="12"/>
          <w:szCs w:val="12"/>
          <w:lang w:eastAsia="ar-SA"/>
        </w:rPr>
        <w:t xml:space="preserve">и финансовое управление администрации Каратузского района ежеквартально не позднее 10 числа второго месяца, следующего </w:t>
      </w:r>
      <w:proofErr w:type="gramStart"/>
      <w:r w:rsidRPr="00690902">
        <w:rPr>
          <w:rFonts w:ascii="Times New Roman" w:hAnsi="Times New Roman" w:cs="Times New Roman"/>
          <w:kern w:val="0"/>
          <w:sz w:val="12"/>
          <w:szCs w:val="12"/>
          <w:lang w:eastAsia="ar-SA"/>
        </w:rPr>
        <w:t>за</w:t>
      </w:r>
      <w:proofErr w:type="gramEnd"/>
      <w:r w:rsidRPr="00690902">
        <w:rPr>
          <w:rFonts w:ascii="Times New Roman" w:hAnsi="Times New Roman" w:cs="Times New Roman"/>
          <w:kern w:val="0"/>
          <w:sz w:val="12"/>
          <w:szCs w:val="12"/>
          <w:lang w:eastAsia="ar-SA"/>
        </w:rPr>
        <w:t xml:space="preserve"> отчетным.</w:t>
      </w:r>
    </w:p>
    <w:p w:rsidR="00690902" w:rsidRPr="00690902" w:rsidRDefault="00690902" w:rsidP="00690902">
      <w:pPr>
        <w:suppressAutoHyphens/>
        <w:autoSpaceDE w:val="0"/>
        <w:spacing w:after="0" w:line="240" w:lineRule="auto"/>
        <w:ind w:firstLine="284"/>
        <w:jc w:val="both"/>
        <w:rPr>
          <w:rFonts w:ascii="Times New Roman" w:hAnsi="Times New Roman" w:cs="Times New Roman"/>
          <w:kern w:val="0"/>
          <w:sz w:val="12"/>
          <w:szCs w:val="12"/>
          <w:lang w:eastAsia="ar-SA"/>
        </w:rPr>
      </w:pPr>
      <w:r w:rsidRPr="00690902">
        <w:rPr>
          <w:rFonts w:ascii="Times New Roman" w:hAnsi="Times New Roman" w:cs="Times New Roman"/>
          <w:kern w:val="0"/>
          <w:sz w:val="12"/>
          <w:szCs w:val="12"/>
          <w:lang w:eastAsia="ar-SA"/>
        </w:rPr>
        <w:t xml:space="preserve">Годовой отчет о ходе реализации подпрограммы формируется </w:t>
      </w:r>
      <w:r w:rsidRPr="00690902">
        <w:rPr>
          <w:rFonts w:ascii="Times New Roman" w:hAnsi="Times New Roman" w:cs="Times New Roman"/>
          <w:color w:val="auto"/>
          <w:kern w:val="0"/>
          <w:sz w:val="12"/>
          <w:szCs w:val="12"/>
          <w:lang w:eastAsia="ar-SA"/>
        </w:rPr>
        <w:t xml:space="preserve">ответственным исполнителем </w:t>
      </w:r>
      <w:r w:rsidRPr="00690902">
        <w:rPr>
          <w:rFonts w:ascii="Times New Roman" w:hAnsi="Times New Roman" w:cs="Times New Roman"/>
          <w:kern w:val="0"/>
          <w:sz w:val="12"/>
          <w:szCs w:val="12"/>
          <w:lang w:eastAsia="ar-SA"/>
        </w:rPr>
        <w:t xml:space="preserve">и представляется в </w:t>
      </w:r>
      <w:r w:rsidRPr="00690902">
        <w:rPr>
          <w:rFonts w:ascii="Times New Roman" w:hAnsi="Times New Roman" w:cs="Times New Roman"/>
          <w:color w:val="auto"/>
          <w:kern w:val="0"/>
          <w:sz w:val="12"/>
          <w:szCs w:val="12"/>
          <w:lang w:eastAsia="ar-SA"/>
        </w:rPr>
        <w:t xml:space="preserve">отдел планирования и экономического развития администрации Каратузского района и финансовое управление администрации Каратузского района </w:t>
      </w:r>
      <w:r w:rsidRPr="00690902">
        <w:rPr>
          <w:rFonts w:ascii="Times New Roman" w:hAnsi="Times New Roman" w:cs="Times New Roman"/>
          <w:kern w:val="0"/>
          <w:sz w:val="12"/>
          <w:szCs w:val="12"/>
          <w:lang w:eastAsia="ar-SA"/>
        </w:rPr>
        <w:t xml:space="preserve">до 1 марта года, следующего </w:t>
      </w:r>
      <w:proofErr w:type="gramStart"/>
      <w:r w:rsidRPr="00690902">
        <w:rPr>
          <w:rFonts w:ascii="Times New Roman" w:hAnsi="Times New Roman" w:cs="Times New Roman"/>
          <w:kern w:val="0"/>
          <w:sz w:val="12"/>
          <w:szCs w:val="12"/>
          <w:lang w:eastAsia="ar-SA"/>
        </w:rPr>
        <w:t>за</w:t>
      </w:r>
      <w:proofErr w:type="gramEnd"/>
      <w:r w:rsidRPr="00690902">
        <w:rPr>
          <w:rFonts w:ascii="Times New Roman" w:hAnsi="Times New Roman" w:cs="Times New Roman"/>
          <w:kern w:val="0"/>
          <w:sz w:val="12"/>
          <w:szCs w:val="12"/>
          <w:lang w:eastAsia="ar-SA"/>
        </w:rPr>
        <w:t xml:space="preserve"> отчетным.</w:t>
      </w:r>
    </w:p>
    <w:p w:rsidR="00690902" w:rsidRPr="00690902" w:rsidRDefault="00690902" w:rsidP="00690902">
      <w:pPr>
        <w:suppressAutoHyphens/>
        <w:autoSpaceDE w:val="0"/>
        <w:spacing w:after="0" w:line="240" w:lineRule="auto"/>
        <w:ind w:firstLine="284"/>
        <w:jc w:val="both"/>
        <w:rPr>
          <w:rFonts w:ascii="Times New Roman" w:hAnsi="Times New Roman" w:cs="Times New Roman"/>
          <w:color w:val="auto"/>
          <w:kern w:val="0"/>
          <w:sz w:val="12"/>
          <w:szCs w:val="12"/>
          <w:lang w:eastAsia="ar-SA"/>
        </w:rPr>
      </w:pPr>
      <w:proofErr w:type="gramStart"/>
      <w:r w:rsidRPr="00690902">
        <w:rPr>
          <w:rFonts w:ascii="Times New Roman" w:hAnsi="Times New Roman" w:cs="Times New Roman"/>
          <w:kern w:val="0"/>
          <w:sz w:val="12"/>
          <w:szCs w:val="12"/>
          <w:lang w:eastAsia="ar-SA"/>
        </w:rPr>
        <w:lastRenderedPageBreak/>
        <w:t>Контроль за</w:t>
      </w:r>
      <w:proofErr w:type="gramEnd"/>
      <w:r w:rsidRPr="00690902">
        <w:rPr>
          <w:rFonts w:ascii="Times New Roman" w:hAnsi="Times New Roman" w:cs="Times New Roman"/>
          <w:kern w:val="0"/>
          <w:sz w:val="12"/>
          <w:szCs w:val="12"/>
          <w:lang w:eastAsia="ar-SA"/>
        </w:rPr>
        <w:t xml:space="preserve"> ходом выполнения подпрограммы осуществляет администрация Каратузского района, финансовое управление Каратузского района и ревизионная комиссия Каратузского района.</w:t>
      </w:r>
    </w:p>
    <w:p w:rsidR="00690902" w:rsidRPr="00690902" w:rsidRDefault="00690902" w:rsidP="00690902">
      <w:pPr>
        <w:widowControl w:val="0"/>
        <w:tabs>
          <w:tab w:val="left" w:pos="3500"/>
        </w:tabs>
        <w:suppressAutoHyphens/>
        <w:autoSpaceDE w:val="0"/>
        <w:spacing w:after="0" w:line="240" w:lineRule="auto"/>
        <w:ind w:firstLine="709"/>
        <w:jc w:val="center"/>
        <w:rPr>
          <w:rFonts w:ascii="Times New Roman" w:hAnsi="Times New Roman" w:cs="Times New Roman"/>
          <w:color w:val="auto"/>
          <w:kern w:val="0"/>
          <w:sz w:val="12"/>
          <w:szCs w:val="12"/>
          <w:lang w:eastAsia="ar-SA"/>
        </w:rPr>
      </w:pPr>
    </w:p>
    <w:p w:rsidR="00690902" w:rsidRPr="00690902" w:rsidRDefault="00690902" w:rsidP="00690902">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2.5. Оценка социально-экономической эффективности</w:t>
      </w:r>
    </w:p>
    <w:p w:rsidR="00690902" w:rsidRPr="00690902" w:rsidRDefault="00690902" w:rsidP="00690902">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ar-SA"/>
        </w:rPr>
      </w:pPr>
    </w:p>
    <w:p w:rsidR="00690902" w:rsidRPr="00690902" w:rsidRDefault="00690902" w:rsidP="00690902">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 xml:space="preserve">Реализация мероприятий подпрограммы за период 2014 - 2017 годов позволит: увеличить количество </w:t>
      </w:r>
      <w:r w:rsidRPr="00690902">
        <w:rPr>
          <w:rFonts w:ascii="Times New Roman" w:hAnsi="Times New Roman" w:cs="Times New Roman"/>
          <w:color w:val="auto"/>
          <w:kern w:val="0"/>
          <w:sz w:val="12"/>
          <w:szCs w:val="12"/>
          <w:lang w:val="en-US" w:eastAsia="ar-SA"/>
        </w:rPr>
        <w:t>CO</w:t>
      </w:r>
      <w:r w:rsidRPr="00690902">
        <w:rPr>
          <w:rFonts w:ascii="Times New Roman" w:hAnsi="Times New Roman" w:cs="Times New Roman"/>
          <w:color w:val="auto"/>
          <w:kern w:val="0"/>
          <w:sz w:val="12"/>
          <w:szCs w:val="12"/>
          <w:lang w:eastAsia="ar-SA"/>
        </w:rPr>
        <w:t xml:space="preserve"> НКО с 17 в 2014 году до 20 в 2017 году. </w:t>
      </w:r>
    </w:p>
    <w:p w:rsidR="00690902" w:rsidRPr="00690902" w:rsidRDefault="00690902" w:rsidP="00690902">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 xml:space="preserve">Количество некоммерческих организаций – получателей поддержки на реализацию  социально </w:t>
      </w:r>
      <w:proofErr w:type="gramStart"/>
      <w:r w:rsidRPr="00690902">
        <w:rPr>
          <w:rFonts w:ascii="Times New Roman" w:hAnsi="Times New Roman" w:cs="Times New Roman"/>
          <w:color w:val="auto"/>
          <w:kern w:val="0"/>
          <w:sz w:val="12"/>
          <w:szCs w:val="12"/>
          <w:lang w:eastAsia="ar-SA"/>
        </w:rPr>
        <w:t>значимых проектов, активно осуществляющих свою деятельность составит</w:t>
      </w:r>
      <w:proofErr w:type="gramEnd"/>
      <w:r w:rsidRPr="00690902">
        <w:rPr>
          <w:rFonts w:ascii="Times New Roman" w:hAnsi="Times New Roman" w:cs="Times New Roman"/>
          <w:color w:val="auto"/>
          <w:kern w:val="0"/>
          <w:sz w:val="12"/>
          <w:szCs w:val="12"/>
          <w:lang w:eastAsia="ar-SA"/>
        </w:rPr>
        <w:t xml:space="preserve"> к 2017 году - 4.</w:t>
      </w:r>
    </w:p>
    <w:p w:rsidR="00690902" w:rsidRPr="00690902" w:rsidRDefault="00690902" w:rsidP="00690902">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Количество обучающих мероприятий, проводимых для участников и членов социально ориентированных некоммерческих организаци</w:t>
      </w:r>
      <w:proofErr w:type="gramStart"/>
      <w:r w:rsidRPr="00690902">
        <w:rPr>
          <w:rFonts w:ascii="Times New Roman" w:hAnsi="Times New Roman" w:cs="Times New Roman"/>
          <w:color w:val="auto"/>
          <w:kern w:val="0"/>
          <w:sz w:val="12"/>
          <w:szCs w:val="12"/>
          <w:lang w:eastAsia="ar-SA"/>
        </w:rPr>
        <w:t>й–</w:t>
      </w:r>
      <w:proofErr w:type="gramEnd"/>
      <w:r w:rsidRPr="00690902">
        <w:rPr>
          <w:rFonts w:ascii="Times New Roman" w:hAnsi="Times New Roman" w:cs="Times New Roman"/>
          <w:color w:val="auto"/>
          <w:kern w:val="0"/>
          <w:sz w:val="12"/>
          <w:szCs w:val="12"/>
          <w:lang w:eastAsia="ar-SA"/>
        </w:rPr>
        <w:t xml:space="preserve"> в 2014 году — 1, в 2015 году-1, 2016 году-1,2017 году.-2.</w:t>
      </w:r>
    </w:p>
    <w:p w:rsidR="00690902" w:rsidRPr="00690902" w:rsidRDefault="00690902" w:rsidP="00690902">
      <w:pPr>
        <w:widowControl w:val="0"/>
        <w:suppressAutoHyphens/>
        <w:autoSpaceDE w:val="0"/>
        <w:spacing w:after="0" w:line="240" w:lineRule="auto"/>
        <w:jc w:val="both"/>
        <w:rPr>
          <w:rFonts w:ascii="Times New Roman" w:hAnsi="Times New Roman" w:cs="Times New Roman"/>
          <w:color w:val="auto"/>
          <w:kern w:val="0"/>
          <w:sz w:val="12"/>
          <w:szCs w:val="12"/>
          <w:lang w:eastAsia="ar-SA"/>
        </w:rPr>
      </w:pPr>
    </w:p>
    <w:p w:rsidR="00690902" w:rsidRPr="00690902" w:rsidRDefault="00690902" w:rsidP="00690902">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2.6. Мероприятия подпрограммы</w:t>
      </w:r>
    </w:p>
    <w:p w:rsidR="00690902" w:rsidRPr="00690902" w:rsidRDefault="00690902" w:rsidP="00690902">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ar-SA"/>
        </w:rPr>
      </w:pPr>
    </w:p>
    <w:p w:rsidR="00690902" w:rsidRPr="00690902" w:rsidRDefault="0057260D" w:rsidP="00690902">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hyperlink r:id="rId43" w:anchor="Par377%23Par377" w:history="1">
        <w:r w:rsidR="00690902" w:rsidRPr="00690902">
          <w:rPr>
            <w:rFonts w:ascii="Times New Roman" w:hAnsi="Times New Roman" w:cs="Times New Roman"/>
            <w:color w:val="0000FF"/>
            <w:kern w:val="0"/>
            <w:sz w:val="12"/>
            <w:szCs w:val="12"/>
            <w:u w:val="single"/>
            <w:lang w:eastAsia="ar-SA"/>
          </w:rPr>
          <w:t>Перечень</w:t>
        </w:r>
      </w:hyperlink>
      <w:r w:rsidR="00690902" w:rsidRPr="00690902">
        <w:rPr>
          <w:rFonts w:ascii="Times New Roman" w:hAnsi="Times New Roman" w:cs="Times New Roman"/>
          <w:color w:val="auto"/>
          <w:kern w:val="0"/>
          <w:sz w:val="12"/>
          <w:szCs w:val="12"/>
          <w:lang w:eastAsia="ar-SA"/>
        </w:rPr>
        <w:t xml:space="preserve"> мероприятий подпрограммы приведен в приложении № 2 к паспорту подпрограммы.</w:t>
      </w:r>
    </w:p>
    <w:p w:rsidR="00690902" w:rsidRPr="00690902" w:rsidRDefault="00690902" w:rsidP="00690902">
      <w:pPr>
        <w:widowControl w:val="0"/>
        <w:suppressAutoHyphens/>
        <w:autoSpaceDE w:val="0"/>
        <w:spacing w:after="0" w:line="240" w:lineRule="auto"/>
        <w:ind w:firstLine="709"/>
        <w:jc w:val="center"/>
        <w:rPr>
          <w:rFonts w:ascii="Times New Roman" w:hAnsi="Times New Roman" w:cs="Times New Roman"/>
          <w:color w:val="auto"/>
          <w:kern w:val="0"/>
          <w:sz w:val="12"/>
          <w:szCs w:val="12"/>
          <w:lang w:eastAsia="ar-SA"/>
        </w:rPr>
      </w:pPr>
    </w:p>
    <w:p w:rsidR="00690902" w:rsidRPr="00690902" w:rsidRDefault="00690902" w:rsidP="00690902">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2.7. Обоснование финансовых, материальных и трудовых</w:t>
      </w:r>
      <w:r>
        <w:rPr>
          <w:rFonts w:ascii="Times New Roman" w:hAnsi="Times New Roman" w:cs="Times New Roman"/>
          <w:color w:val="auto"/>
          <w:kern w:val="0"/>
          <w:sz w:val="12"/>
          <w:szCs w:val="12"/>
          <w:lang w:eastAsia="ar-SA"/>
        </w:rPr>
        <w:t xml:space="preserve"> </w:t>
      </w:r>
      <w:r w:rsidRPr="00690902">
        <w:rPr>
          <w:rFonts w:ascii="Times New Roman" w:hAnsi="Times New Roman" w:cs="Times New Roman"/>
          <w:color w:val="auto"/>
          <w:kern w:val="0"/>
          <w:sz w:val="12"/>
          <w:szCs w:val="12"/>
          <w:lang w:eastAsia="ar-SA"/>
        </w:rPr>
        <w:t>затрат (ресурсное обеспечение подпрограммы) с указанием</w:t>
      </w:r>
      <w:r>
        <w:rPr>
          <w:rFonts w:ascii="Times New Roman" w:hAnsi="Times New Roman" w:cs="Times New Roman"/>
          <w:color w:val="auto"/>
          <w:kern w:val="0"/>
          <w:sz w:val="12"/>
          <w:szCs w:val="12"/>
          <w:lang w:eastAsia="ar-SA"/>
        </w:rPr>
        <w:t xml:space="preserve"> </w:t>
      </w:r>
      <w:r w:rsidRPr="00690902">
        <w:rPr>
          <w:rFonts w:ascii="Times New Roman" w:hAnsi="Times New Roman" w:cs="Times New Roman"/>
          <w:color w:val="auto"/>
          <w:kern w:val="0"/>
          <w:sz w:val="12"/>
          <w:szCs w:val="12"/>
          <w:lang w:eastAsia="ar-SA"/>
        </w:rPr>
        <w:t>источников финансирования</w:t>
      </w:r>
    </w:p>
    <w:p w:rsidR="00690902" w:rsidRPr="00690902" w:rsidRDefault="00690902" w:rsidP="00690902">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ar-SA"/>
        </w:rPr>
      </w:pPr>
    </w:p>
    <w:p w:rsidR="00690902" w:rsidRPr="00690902" w:rsidRDefault="00690902" w:rsidP="00690902">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Мероприятия подпрограммы реализуются за счет средств районного бюджета. Объем расходов средств районного бюджета на реализацию мероприятий подпрограммы представлен в Приложении №2 к подпрограмме.</w:t>
      </w:r>
    </w:p>
    <w:p w:rsid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p>
    <w:p w:rsid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p>
    <w:p w:rsid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p>
    <w:p w:rsid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p>
    <w:p w:rsid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p>
    <w:p w:rsidR="00690902" w:rsidRPr="00690902" w:rsidRDefault="00690902" w:rsidP="00690902">
      <w:pPr>
        <w:suppressAutoHyphens/>
        <w:autoSpaceDE w:val="0"/>
        <w:spacing w:after="0" w:line="240" w:lineRule="auto"/>
        <w:ind w:left="6237"/>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 xml:space="preserve">Приложение № 1 </w:t>
      </w:r>
    </w:p>
    <w:p w:rsidR="00690902" w:rsidRPr="00690902" w:rsidRDefault="00690902" w:rsidP="00690902">
      <w:pPr>
        <w:suppressAutoHyphens/>
        <w:autoSpaceDE w:val="0"/>
        <w:spacing w:after="0" w:line="240" w:lineRule="auto"/>
        <w:ind w:left="6237"/>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 xml:space="preserve">к паспорту подпрограммы «Социальные услуги </w:t>
      </w:r>
      <w:r w:rsidRPr="00690902">
        <w:rPr>
          <w:rFonts w:ascii="Times New Roman" w:hAnsi="Times New Roman" w:cs="Times New Roman"/>
          <w:bCs/>
          <w:color w:val="auto"/>
          <w:kern w:val="0"/>
          <w:sz w:val="12"/>
          <w:szCs w:val="12"/>
          <w:lang w:eastAsia="ar-SA"/>
        </w:rPr>
        <w:t>населению через партнерство некоммерческих организаций и власти</w:t>
      </w:r>
      <w:r w:rsidRPr="00690902">
        <w:rPr>
          <w:rFonts w:ascii="Times New Roman" w:hAnsi="Times New Roman" w:cs="Times New Roman"/>
          <w:color w:val="auto"/>
          <w:kern w:val="0"/>
          <w:sz w:val="12"/>
          <w:szCs w:val="12"/>
          <w:lang w:eastAsia="ar-SA"/>
        </w:rPr>
        <w:t>», реализуемой в рамках муниципальной программы «Развитие культуры, молодежной политики, физкультуры и спорта в Каратузском районе»</w:t>
      </w:r>
    </w:p>
    <w:p w:rsidR="00690902" w:rsidRPr="00690902" w:rsidRDefault="00690902" w:rsidP="00690902">
      <w:pPr>
        <w:suppressAutoHyphens/>
        <w:autoSpaceDE w:val="0"/>
        <w:spacing w:after="0" w:line="240" w:lineRule="auto"/>
        <w:ind w:firstLine="540"/>
        <w:jc w:val="both"/>
        <w:rPr>
          <w:rFonts w:ascii="Times New Roman" w:hAnsi="Times New Roman" w:cs="Times New Roman"/>
          <w:color w:val="auto"/>
          <w:kern w:val="0"/>
          <w:sz w:val="12"/>
          <w:szCs w:val="12"/>
          <w:lang w:eastAsia="ar-SA"/>
        </w:rPr>
      </w:pPr>
    </w:p>
    <w:p w:rsidR="00690902" w:rsidRDefault="00690902" w:rsidP="00690902">
      <w:pPr>
        <w:suppressAutoHyphens/>
        <w:autoSpaceDE w:val="0"/>
        <w:spacing w:after="0" w:line="240" w:lineRule="auto"/>
        <w:ind w:firstLine="540"/>
        <w:jc w:val="center"/>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Перечень целевых индикаторов подпрограммы</w:t>
      </w:r>
    </w:p>
    <w:p w:rsidR="00690902" w:rsidRPr="00690902" w:rsidRDefault="00690902" w:rsidP="00690902">
      <w:pPr>
        <w:suppressAutoHyphens/>
        <w:autoSpaceDE w:val="0"/>
        <w:spacing w:after="0" w:line="240" w:lineRule="auto"/>
        <w:ind w:firstLine="540"/>
        <w:jc w:val="center"/>
        <w:rPr>
          <w:rFonts w:ascii="Times New Roman" w:hAnsi="Times New Roman" w:cs="Times New Roman"/>
          <w:color w:val="auto"/>
          <w:kern w:val="0"/>
          <w:sz w:val="12"/>
          <w:szCs w:val="12"/>
          <w:lang w:eastAsia="ar-SA"/>
        </w:rPr>
      </w:pPr>
    </w:p>
    <w:tbl>
      <w:tblPr>
        <w:tblW w:w="11057" w:type="dxa"/>
        <w:tblInd w:w="70" w:type="dxa"/>
        <w:tblLayout w:type="fixed"/>
        <w:tblCellMar>
          <w:left w:w="70" w:type="dxa"/>
          <w:right w:w="70" w:type="dxa"/>
        </w:tblCellMar>
        <w:tblLook w:val="0000" w:firstRow="0" w:lastRow="0" w:firstColumn="0" w:lastColumn="0" w:noHBand="0" w:noVBand="0"/>
      </w:tblPr>
      <w:tblGrid>
        <w:gridCol w:w="810"/>
        <w:gridCol w:w="2451"/>
        <w:gridCol w:w="16"/>
        <w:gridCol w:w="834"/>
        <w:gridCol w:w="992"/>
        <w:gridCol w:w="1134"/>
        <w:gridCol w:w="993"/>
        <w:gridCol w:w="850"/>
        <w:gridCol w:w="992"/>
        <w:gridCol w:w="1985"/>
      </w:tblGrid>
      <w:tr w:rsidR="00690902" w:rsidRPr="00690902" w:rsidTr="00690902">
        <w:trPr>
          <w:cantSplit/>
          <w:trHeight w:val="20"/>
        </w:trPr>
        <w:tc>
          <w:tcPr>
            <w:tcW w:w="810" w:type="dxa"/>
            <w:tcBorders>
              <w:top w:val="single" w:sz="4" w:space="0" w:color="000000"/>
              <w:left w:val="single" w:sz="4" w:space="0" w:color="000000"/>
              <w:bottom w:val="single" w:sz="4" w:space="0" w:color="000000"/>
            </w:tcBorders>
            <w:shd w:val="clear" w:color="auto" w:fill="auto"/>
            <w:vAlign w:val="center"/>
          </w:tcPr>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 xml:space="preserve">№  </w:t>
            </w:r>
            <w:r w:rsidRPr="00690902">
              <w:rPr>
                <w:rFonts w:ascii="Times New Roman" w:eastAsia="Arial" w:hAnsi="Times New Roman" w:cs="Times New Roman"/>
                <w:color w:val="auto"/>
                <w:kern w:val="0"/>
                <w:sz w:val="12"/>
                <w:szCs w:val="12"/>
                <w:lang w:eastAsia="ar-SA"/>
              </w:rPr>
              <w:br/>
            </w:r>
            <w:proofErr w:type="gramStart"/>
            <w:r w:rsidRPr="00690902">
              <w:rPr>
                <w:rFonts w:ascii="Times New Roman" w:eastAsia="Arial" w:hAnsi="Times New Roman" w:cs="Times New Roman"/>
                <w:color w:val="auto"/>
                <w:kern w:val="0"/>
                <w:sz w:val="12"/>
                <w:szCs w:val="12"/>
                <w:lang w:eastAsia="ar-SA"/>
              </w:rPr>
              <w:t>п</w:t>
            </w:r>
            <w:proofErr w:type="gramEnd"/>
            <w:r w:rsidRPr="00690902">
              <w:rPr>
                <w:rFonts w:ascii="Times New Roman" w:eastAsia="Arial" w:hAnsi="Times New Roman" w:cs="Times New Roman"/>
                <w:color w:val="auto"/>
                <w:kern w:val="0"/>
                <w:sz w:val="12"/>
                <w:szCs w:val="12"/>
                <w:lang w:eastAsia="ar-SA"/>
              </w:rPr>
              <w:t>/п</w:t>
            </w:r>
          </w:p>
        </w:tc>
        <w:tc>
          <w:tcPr>
            <w:tcW w:w="2467" w:type="dxa"/>
            <w:gridSpan w:val="2"/>
            <w:tcBorders>
              <w:top w:val="single" w:sz="4" w:space="0" w:color="000000"/>
              <w:left w:val="single" w:sz="4" w:space="0" w:color="000000"/>
              <w:bottom w:val="single" w:sz="4" w:space="0" w:color="000000"/>
            </w:tcBorders>
            <w:shd w:val="clear" w:color="auto" w:fill="auto"/>
            <w:vAlign w:val="center"/>
          </w:tcPr>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 xml:space="preserve">Цель,    </w:t>
            </w:r>
            <w:r w:rsidRPr="00690902">
              <w:rPr>
                <w:rFonts w:ascii="Times New Roman" w:eastAsia="Arial" w:hAnsi="Times New Roman" w:cs="Times New Roman"/>
                <w:color w:val="auto"/>
                <w:kern w:val="0"/>
                <w:sz w:val="12"/>
                <w:szCs w:val="12"/>
                <w:lang w:eastAsia="ar-SA"/>
              </w:rPr>
              <w:br/>
              <w:t xml:space="preserve">целевые индикаторы </w:t>
            </w:r>
            <w:r w:rsidRPr="00690902">
              <w:rPr>
                <w:rFonts w:ascii="Times New Roman" w:eastAsia="Arial" w:hAnsi="Times New Roman" w:cs="Times New Roman"/>
                <w:color w:val="auto"/>
                <w:kern w:val="0"/>
                <w:sz w:val="12"/>
                <w:szCs w:val="12"/>
                <w:lang w:eastAsia="ar-SA"/>
              </w:rPr>
              <w:br/>
            </w:r>
          </w:p>
        </w:tc>
        <w:tc>
          <w:tcPr>
            <w:tcW w:w="834" w:type="dxa"/>
            <w:tcBorders>
              <w:top w:val="single" w:sz="4" w:space="0" w:color="000000"/>
              <w:left w:val="single" w:sz="4" w:space="0" w:color="000000"/>
              <w:bottom w:val="single" w:sz="4" w:space="0" w:color="000000"/>
            </w:tcBorders>
            <w:shd w:val="clear" w:color="auto" w:fill="auto"/>
            <w:vAlign w:val="center"/>
          </w:tcPr>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Единица</w:t>
            </w:r>
            <w:r w:rsidRPr="00690902">
              <w:rPr>
                <w:rFonts w:ascii="Times New Roman" w:eastAsia="Arial" w:hAnsi="Times New Roman" w:cs="Times New Roman"/>
                <w:color w:val="auto"/>
                <w:kern w:val="0"/>
                <w:sz w:val="12"/>
                <w:szCs w:val="12"/>
                <w:lang w:eastAsia="ar-SA"/>
              </w:rPr>
              <w:br/>
              <w:t>измерения</w:t>
            </w:r>
          </w:p>
        </w:tc>
        <w:tc>
          <w:tcPr>
            <w:tcW w:w="992" w:type="dxa"/>
            <w:tcBorders>
              <w:top w:val="single" w:sz="4" w:space="0" w:color="000000"/>
              <w:left w:val="single" w:sz="4" w:space="0" w:color="000000"/>
              <w:bottom w:val="single" w:sz="4" w:space="0" w:color="000000"/>
            </w:tcBorders>
            <w:shd w:val="clear" w:color="auto" w:fill="auto"/>
            <w:vAlign w:val="center"/>
          </w:tcPr>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 xml:space="preserve">Источник </w:t>
            </w:r>
            <w:r w:rsidRPr="00690902">
              <w:rPr>
                <w:rFonts w:ascii="Times New Roman" w:eastAsia="Arial" w:hAnsi="Times New Roman" w:cs="Times New Roman"/>
                <w:color w:val="auto"/>
                <w:kern w:val="0"/>
                <w:sz w:val="12"/>
                <w:szCs w:val="12"/>
                <w:lang w:eastAsia="ar-SA"/>
              </w:rPr>
              <w:br/>
              <w:t>информации</w:t>
            </w:r>
          </w:p>
        </w:tc>
        <w:tc>
          <w:tcPr>
            <w:tcW w:w="1134" w:type="dxa"/>
            <w:tcBorders>
              <w:top w:val="single" w:sz="4" w:space="0" w:color="000000"/>
              <w:left w:val="single" w:sz="4" w:space="0" w:color="000000"/>
              <w:bottom w:val="single" w:sz="4" w:space="0" w:color="000000"/>
            </w:tcBorders>
            <w:shd w:val="clear" w:color="auto" w:fill="auto"/>
            <w:vAlign w:val="center"/>
          </w:tcPr>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Отчетный финансовый год</w:t>
            </w:r>
          </w:p>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2013 г.</w:t>
            </w:r>
          </w:p>
        </w:tc>
        <w:tc>
          <w:tcPr>
            <w:tcW w:w="993" w:type="dxa"/>
            <w:tcBorders>
              <w:top w:val="single" w:sz="4" w:space="0" w:color="000000"/>
              <w:left w:val="single" w:sz="4" w:space="0" w:color="000000"/>
              <w:bottom w:val="single" w:sz="4" w:space="0" w:color="000000"/>
            </w:tcBorders>
            <w:shd w:val="clear" w:color="auto" w:fill="auto"/>
            <w:vAlign w:val="center"/>
          </w:tcPr>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Текущий финансовый год</w:t>
            </w:r>
          </w:p>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2014 г.</w:t>
            </w:r>
          </w:p>
        </w:tc>
        <w:tc>
          <w:tcPr>
            <w:tcW w:w="850" w:type="dxa"/>
            <w:tcBorders>
              <w:top w:val="single" w:sz="4" w:space="0" w:color="000000"/>
              <w:left w:val="single" w:sz="4" w:space="0" w:color="000000"/>
              <w:bottom w:val="single" w:sz="4" w:space="0" w:color="000000"/>
            </w:tcBorders>
            <w:shd w:val="clear" w:color="auto" w:fill="auto"/>
            <w:vAlign w:val="center"/>
          </w:tcPr>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Очередной финансовый год</w:t>
            </w:r>
          </w:p>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2015 г.</w:t>
            </w:r>
          </w:p>
        </w:tc>
        <w:tc>
          <w:tcPr>
            <w:tcW w:w="992" w:type="dxa"/>
            <w:tcBorders>
              <w:top w:val="single" w:sz="4" w:space="0" w:color="000000"/>
              <w:left w:val="single" w:sz="4" w:space="0" w:color="000000"/>
              <w:bottom w:val="single" w:sz="4" w:space="0" w:color="000000"/>
            </w:tcBorders>
            <w:shd w:val="clear" w:color="auto" w:fill="auto"/>
            <w:vAlign w:val="center"/>
          </w:tcPr>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Первый год планового периода</w:t>
            </w:r>
          </w:p>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2016 г.</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Второй год планового периода</w:t>
            </w:r>
          </w:p>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2017 г.</w:t>
            </w:r>
          </w:p>
        </w:tc>
      </w:tr>
      <w:tr w:rsidR="00690902" w:rsidRPr="00690902" w:rsidTr="00690902">
        <w:trPr>
          <w:cantSplit/>
          <w:trHeight w:val="20"/>
        </w:trPr>
        <w:tc>
          <w:tcPr>
            <w:tcW w:w="11057" w:type="dxa"/>
            <w:gridSpan w:val="10"/>
            <w:tcBorders>
              <w:top w:val="single" w:sz="4" w:space="0" w:color="000000"/>
              <w:left w:val="single" w:sz="4" w:space="0" w:color="000000"/>
              <w:bottom w:val="single" w:sz="4" w:space="0" w:color="000000"/>
              <w:right w:val="single" w:sz="4" w:space="0" w:color="000000"/>
            </w:tcBorders>
            <w:shd w:val="clear" w:color="auto" w:fill="auto"/>
          </w:tcPr>
          <w:p w:rsidR="00690902" w:rsidRPr="00690902" w:rsidRDefault="00690902" w:rsidP="00690902">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Цель: Создание условий для дальнейшего развития гражданского общества, повышения социальной активности населения, развития социально ориентированных некоммерческих организаций</w:t>
            </w:r>
          </w:p>
        </w:tc>
      </w:tr>
      <w:tr w:rsidR="00690902" w:rsidRPr="00690902" w:rsidTr="00690902">
        <w:trPr>
          <w:cantSplit/>
          <w:trHeight w:val="20"/>
        </w:trPr>
        <w:tc>
          <w:tcPr>
            <w:tcW w:w="810"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1.</w:t>
            </w:r>
          </w:p>
        </w:tc>
        <w:tc>
          <w:tcPr>
            <w:tcW w:w="2467" w:type="dxa"/>
            <w:gridSpan w:val="2"/>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Количество социально ориентированных некоммерческих организаций, активно осуществляющих свою деятельность</w:t>
            </w:r>
          </w:p>
        </w:tc>
        <w:tc>
          <w:tcPr>
            <w:tcW w:w="834"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p w:rsidR="00690902" w:rsidRPr="00690902" w:rsidRDefault="00690902" w:rsidP="00690902">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организаций</w:t>
            </w:r>
          </w:p>
        </w:tc>
        <w:tc>
          <w:tcPr>
            <w:tcW w:w="992"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p w:rsidR="00690902" w:rsidRPr="00690902" w:rsidRDefault="00690902" w:rsidP="00690902">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Годовой отчет</w:t>
            </w:r>
          </w:p>
        </w:tc>
        <w:tc>
          <w:tcPr>
            <w:tcW w:w="1134"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17</w:t>
            </w:r>
          </w:p>
        </w:tc>
        <w:tc>
          <w:tcPr>
            <w:tcW w:w="993"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18</w:t>
            </w:r>
          </w:p>
        </w:tc>
        <w:tc>
          <w:tcPr>
            <w:tcW w:w="850"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19</w:t>
            </w:r>
          </w:p>
        </w:tc>
        <w:tc>
          <w:tcPr>
            <w:tcW w:w="992"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20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90902" w:rsidRPr="00690902" w:rsidRDefault="00690902" w:rsidP="00690902">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p w:rsidR="00690902" w:rsidRPr="00690902" w:rsidRDefault="00690902" w:rsidP="00690902">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20</w:t>
            </w:r>
          </w:p>
        </w:tc>
      </w:tr>
      <w:tr w:rsidR="00690902" w:rsidRPr="00782A3F" w:rsidTr="00690902">
        <w:trPr>
          <w:cantSplit/>
          <w:trHeight w:val="20"/>
        </w:trPr>
        <w:tc>
          <w:tcPr>
            <w:tcW w:w="810"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pStyle w:val="ConsPlusNormal"/>
              <w:spacing w:line="240" w:lineRule="auto"/>
              <w:ind w:firstLine="0"/>
              <w:rPr>
                <w:rFonts w:ascii="Times New Roman" w:hAnsi="Times New Roman" w:cs="Times New Roman"/>
                <w:sz w:val="12"/>
                <w:szCs w:val="12"/>
              </w:rPr>
            </w:pPr>
            <w:r w:rsidRPr="00690902">
              <w:rPr>
                <w:rFonts w:ascii="Times New Roman" w:hAnsi="Times New Roman" w:cs="Times New Roman"/>
                <w:sz w:val="12"/>
                <w:szCs w:val="12"/>
              </w:rPr>
              <w:t>2.</w:t>
            </w:r>
          </w:p>
        </w:tc>
        <w:tc>
          <w:tcPr>
            <w:tcW w:w="2451"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pStyle w:val="ConsPlusNormal"/>
              <w:spacing w:line="240" w:lineRule="auto"/>
              <w:ind w:firstLine="0"/>
              <w:rPr>
                <w:rFonts w:ascii="Times New Roman" w:hAnsi="Times New Roman" w:cs="Times New Roman"/>
                <w:sz w:val="12"/>
                <w:szCs w:val="12"/>
              </w:rPr>
            </w:pPr>
            <w:r w:rsidRPr="00690902">
              <w:rPr>
                <w:rFonts w:ascii="Times New Roman" w:hAnsi="Times New Roman" w:cs="Times New Roman"/>
                <w:sz w:val="12"/>
                <w:szCs w:val="12"/>
              </w:rPr>
              <w:t>Количество некоммерческих организаций – получателей поддержки на реализацию социально значимых проектов, активно осуществляющих свою деятельность</w:t>
            </w:r>
          </w:p>
        </w:tc>
        <w:tc>
          <w:tcPr>
            <w:tcW w:w="850" w:type="dxa"/>
            <w:gridSpan w:val="2"/>
            <w:tcBorders>
              <w:top w:val="single" w:sz="4" w:space="0" w:color="000000"/>
              <w:left w:val="single" w:sz="4" w:space="0" w:color="000000"/>
              <w:bottom w:val="single" w:sz="4" w:space="0" w:color="000000"/>
            </w:tcBorders>
            <w:shd w:val="clear" w:color="auto" w:fill="auto"/>
          </w:tcPr>
          <w:p w:rsidR="00690902" w:rsidRPr="00690902" w:rsidRDefault="00690902" w:rsidP="00690902">
            <w:pPr>
              <w:pStyle w:val="ConsPlusNormal"/>
              <w:snapToGrid w:val="0"/>
              <w:spacing w:line="240" w:lineRule="auto"/>
              <w:ind w:firstLine="0"/>
              <w:rPr>
                <w:rFonts w:ascii="Times New Roman" w:hAnsi="Times New Roman" w:cs="Times New Roman"/>
                <w:sz w:val="12"/>
                <w:szCs w:val="12"/>
              </w:rPr>
            </w:pPr>
          </w:p>
          <w:p w:rsidR="00690902" w:rsidRPr="00690902" w:rsidRDefault="00690902" w:rsidP="00690902">
            <w:pPr>
              <w:pStyle w:val="ConsPlusNormal"/>
              <w:spacing w:line="240" w:lineRule="auto"/>
              <w:ind w:firstLine="0"/>
              <w:rPr>
                <w:rFonts w:ascii="Times New Roman" w:hAnsi="Times New Roman" w:cs="Times New Roman"/>
                <w:sz w:val="12"/>
                <w:szCs w:val="12"/>
              </w:rPr>
            </w:pPr>
            <w:r w:rsidRPr="00690902">
              <w:rPr>
                <w:rFonts w:ascii="Times New Roman" w:hAnsi="Times New Roman" w:cs="Times New Roman"/>
                <w:sz w:val="12"/>
                <w:szCs w:val="12"/>
              </w:rPr>
              <w:t>организаций</w:t>
            </w:r>
          </w:p>
        </w:tc>
        <w:tc>
          <w:tcPr>
            <w:tcW w:w="992"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pStyle w:val="ConsPlusNormal"/>
              <w:snapToGrid w:val="0"/>
              <w:spacing w:line="240" w:lineRule="auto"/>
              <w:ind w:firstLine="0"/>
              <w:rPr>
                <w:rFonts w:ascii="Times New Roman" w:hAnsi="Times New Roman" w:cs="Times New Roman"/>
                <w:sz w:val="12"/>
                <w:szCs w:val="12"/>
              </w:rPr>
            </w:pPr>
          </w:p>
          <w:p w:rsidR="00690902" w:rsidRPr="00690902" w:rsidRDefault="00690902" w:rsidP="00690902">
            <w:pPr>
              <w:pStyle w:val="ConsPlusNormal"/>
              <w:spacing w:line="240" w:lineRule="auto"/>
              <w:ind w:firstLine="0"/>
              <w:rPr>
                <w:rFonts w:ascii="Times New Roman" w:hAnsi="Times New Roman" w:cs="Times New Roman"/>
                <w:sz w:val="12"/>
                <w:szCs w:val="12"/>
              </w:rPr>
            </w:pPr>
            <w:r w:rsidRPr="00690902">
              <w:rPr>
                <w:rFonts w:ascii="Times New Roman" w:hAnsi="Times New Roman" w:cs="Times New Roman"/>
                <w:sz w:val="12"/>
                <w:szCs w:val="12"/>
              </w:rPr>
              <w:t>Годовой отчет</w:t>
            </w:r>
          </w:p>
        </w:tc>
        <w:tc>
          <w:tcPr>
            <w:tcW w:w="1134"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pStyle w:val="ConsPlusNormal"/>
              <w:snapToGrid w:val="0"/>
              <w:spacing w:line="240" w:lineRule="auto"/>
              <w:ind w:firstLine="0"/>
              <w:rPr>
                <w:rFonts w:ascii="Times New Roman" w:hAnsi="Times New Roman" w:cs="Times New Roman"/>
                <w:sz w:val="12"/>
                <w:szCs w:val="12"/>
              </w:rPr>
            </w:pPr>
          </w:p>
          <w:p w:rsidR="00690902" w:rsidRPr="00690902" w:rsidRDefault="00690902" w:rsidP="00690902">
            <w:pPr>
              <w:pStyle w:val="ConsPlusNormal"/>
              <w:spacing w:line="240" w:lineRule="auto"/>
              <w:ind w:firstLine="0"/>
              <w:jc w:val="center"/>
              <w:rPr>
                <w:rFonts w:ascii="Times New Roman" w:hAnsi="Times New Roman" w:cs="Times New Roman"/>
                <w:sz w:val="12"/>
                <w:szCs w:val="12"/>
              </w:rPr>
            </w:pPr>
            <w:r w:rsidRPr="00690902">
              <w:rPr>
                <w:rFonts w:ascii="Times New Roman" w:hAnsi="Times New Roman" w:cs="Times New Roman"/>
                <w:sz w:val="12"/>
                <w:szCs w:val="12"/>
              </w:rPr>
              <w:t>0</w:t>
            </w:r>
          </w:p>
        </w:tc>
        <w:tc>
          <w:tcPr>
            <w:tcW w:w="993"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pStyle w:val="ConsPlusNormal"/>
              <w:snapToGrid w:val="0"/>
              <w:spacing w:line="240" w:lineRule="auto"/>
              <w:ind w:firstLine="0"/>
              <w:rPr>
                <w:rFonts w:ascii="Times New Roman" w:hAnsi="Times New Roman" w:cs="Times New Roman"/>
                <w:sz w:val="12"/>
                <w:szCs w:val="12"/>
              </w:rPr>
            </w:pPr>
          </w:p>
          <w:p w:rsidR="00690902" w:rsidRPr="00690902" w:rsidRDefault="00690902" w:rsidP="00690902">
            <w:pPr>
              <w:pStyle w:val="ConsPlusNormal"/>
              <w:spacing w:line="240" w:lineRule="auto"/>
              <w:ind w:firstLine="0"/>
              <w:jc w:val="center"/>
              <w:rPr>
                <w:rFonts w:ascii="Times New Roman" w:hAnsi="Times New Roman" w:cs="Times New Roman"/>
                <w:sz w:val="12"/>
                <w:szCs w:val="12"/>
              </w:rPr>
            </w:pPr>
            <w:r w:rsidRPr="00690902">
              <w:rPr>
                <w:rFonts w:ascii="Times New Roman" w:hAnsi="Times New Roman" w:cs="Times New Roman"/>
                <w:sz w:val="12"/>
                <w:szCs w:val="12"/>
              </w:rPr>
              <w:t>1</w:t>
            </w:r>
          </w:p>
        </w:tc>
        <w:tc>
          <w:tcPr>
            <w:tcW w:w="850"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pStyle w:val="ConsPlusNormal"/>
              <w:snapToGrid w:val="0"/>
              <w:spacing w:line="240" w:lineRule="auto"/>
              <w:ind w:firstLine="0"/>
              <w:rPr>
                <w:rFonts w:ascii="Times New Roman" w:hAnsi="Times New Roman" w:cs="Times New Roman"/>
                <w:sz w:val="12"/>
                <w:szCs w:val="12"/>
              </w:rPr>
            </w:pPr>
          </w:p>
          <w:p w:rsidR="00690902" w:rsidRPr="00690902" w:rsidRDefault="00690902" w:rsidP="00690902">
            <w:pPr>
              <w:pStyle w:val="ConsPlusNormal"/>
              <w:spacing w:line="240" w:lineRule="auto"/>
              <w:ind w:firstLine="0"/>
              <w:jc w:val="center"/>
              <w:rPr>
                <w:rFonts w:ascii="Times New Roman" w:hAnsi="Times New Roman" w:cs="Times New Roman"/>
                <w:sz w:val="12"/>
                <w:szCs w:val="12"/>
              </w:rPr>
            </w:pPr>
            <w:r w:rsidRPr="00690902">
              <w:rPr>
                <w:rFonts w:ascii="Times New Roman" w:hAnsi="Times New Roman" w:cs="Times New Roman"/>
                <w:sz w:val="12"/>
                <w:szCs w:val="12"/>
              </w:rPr>
              <w:t>3</w:t>
            </w:r>
          </w:p>
        </w:tc>
        <w:tc>
          <w:tcPr>
            <w:tcW w:w="992" w:type="dxa"/>
            <w:tcBorders>
              <w:top w:val="single" w:sz="4" w:space="0" w:color="000000"/>
              <w:left w:val="single" w:sz="4" w:space="0" w:color="000000"/>
              <w:bottom w:val="single" w:sz="4" w:space="0" w:color="000000"/>
            </w:tcBorders>
            <w:shd w:val="clear" w:color="auto" w:fill="auto"/>
          </w:tcPr>
          <w:p w:rsidR="00690902" w:rsidRPr="00782A3F" w:rsidRDefault="00690902" w:rsidP="00690902">
            <w:pPr>
              <w:pStyle w:val="ConsPlusNormal"/>
              <w:snapToGrid w:val="0"/>
              <w:spacing w:line="240" w:lineRule="auto"/>
              <w:ind w:firstLine="0"/>
              <w:jc w:val="center"/>
              <w:rPr>
                <w:rFonts w:ascii="Times New Roman" w:hAnsi="Times New Roman" w:cs="Times New Roman"/>
                <w:sz w:val="12"/>
                <w:szCs w:val="12"/>
              </w:rPr>
            </w:pPr>
          </w:p>
          <w:p w:rsidR="00690902" w:rsidRPr="00782A3F" w:rsidRDefault="00690902" w:rsidP="00690902">
            <w:pPr>
              <w:pStyle w:val="ConsPlusNormal"/>
              <w:spacing w:line="240" w:lineRule="auto"/>
              <w:ind w:firstLine="0"/>
              <w:jc w:val="center"/>
              <w:rPr>
                <w:rFonts w:ascii="Times New Roman" w:hAnsi="Times New Roman" w:cs="Times New Roman"/>
                <w:sz w:val="12"/>
                <w:szCs w:val="12"/>
              </w:rPr>
            </w:pPr>
            <w:r w:rsidRPr="00782A3F">
              <w:rPr>
                <w:rFonts w:ascii="Times New Roman" w:hAnsi="Times New Roman" w:cs="Times New Roman"/>
                <w:sz w:val="12"/>
                <w:szCs w:val="12"/>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90902" w:rsidRPr="00782A3F" w:rsidRDefault="00690902" w:rsidP="00690902">
            <w:pPr>
              <w:pStyle w:val="ConsPlusNormal"/>
              <w:snapToGrid w:val="0"/>
              <w:spacing w:line="240" w:lineRule="auto"/>
              <w:ind w:firstLine="0"/>
              <w:jc w:val="center"/>
              <w:rPr>
                <w:rFonts w:ascii="Times New Roman" w:hAnsi="Times New Roman" w:cs="Times New Roman"/>
                <w:sz w:val="12"/>
                <w:szCs w:val="12"/>
              </w:rPr>
            </w:pPr>
          </w:p>
          <w:p w:rsidR="00690902" w:rsidRPr="00782A3F" w:rsidRDefault="00690902" w:rsidP="00690902">
            <w:pPr>
              <w:pStyle w:val="ConsPlusNormal"/>
              <w:spacing w:line="240" w:lineRule="auto"/>
              <w:ind w:firstLine="0"/>
              <w:jc w:val="center"/>
              <w:rPr>
                <w:rFonts w:ascii="Times New Roman" w:hAnsi="Times New Roman" w:cs="Times New Roman"/>
                <w:sz w:val="12"/>
                <w:szCs w:val="12"/>
              </w:rPr>
            </w:pPr>
            <w:r w:rsidRPr="00782A3F">
              <w:rPr>
                <w:rFonts w:ascii="Times New Roman" w:hAnsi="Times New Roman" w:cs="Times New Roman"/>
                <w:sz w:val="12"/>
                <w:szCs w:val="12"/>
              </w:rPr>
              <w:t xml:space="preserve">4 </w:t>
            </w:r>
          </w:p>
        </w:tc>
      </w:tr>
      <w:tr w:rsidR="00690902" w:rsidRPr="00782A3F" w:rsidTr="00690902">
        <w:trPr>
          <w:cantSplit/>
          <w:trHeight w:val="20"/>
        </w:trPr>
        <w:tc>
          <w:tcPr>
            <w:tcW w:w="810"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pStyle w:val="ConsPlusNormal"/>
              <w:spacing w:line="240" w:lineRule="auto"/>
              <w:ind w:firstLine="0"/>
              <w:rPr>
                <w:rFonts w:ascii="Times New Roman" w:hAnsi="Times New Roman" w:cs="Times New Roman"/>
                <w:sz w:val="12"/>
                <w:szCs w:val="12"/>
              </w:rPr>
            </w:pPr>
            <w:r w:rsidRPr="00690902">
              <w:rPr>
                <w:rFonts w:ascii="Times New Roman" w:hAnsi="Times New Roman" w:cs="Times New Roman"/>
                <w:sz w:val="12"/>
                <w:szCs w:val="12"/>
              </w:rPr>
              <w:t>3.</w:t>
            </w:r>
          </w:p>
          <w:p w:rsidR="00690902" w:rsidRPr="00690902" w:rsidRDefault="00690902" w:rsidP="00690902">
            <w:pPr>
              <w:pStyle w:val="ConsPlusNormal"/>
              <w:spacing w:line="240" w:lineRule="auto"/>
              <w:ind w:firstLine="0"/>
              <w:rPr>
                <w:rFonts w:ascii="Times New Roman" w:hAnsi="Times New Roman" w:cs="Times New Roman"/>
                <w:sz w:val="12"/>
                <w:szCs w:val="12"/>
              </w:rPr>
            </w:pPr>
          </w:p>
        </w:tc>
        <w:tc>
          <w:tcPr>
            <w:tcW w:w="2451"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widowControl w:val="0"/>
              <w:spacing w:after="0" w:line="240" w:lineRule="auto"/>
              <w:rPr>
                <w:rFonts w:ascii="Times New Roman" w:hAnsi="Times New Roman" w:cs="Times New Roman"/>
                <w:sz w:val="12"/>
                <w:szCs w:val="12"/>
              </w:rPr>
            </w:pPr>
            <w:r w:rsidRPr="00690902">
              <w:rPr>
                <w:rFonts w:ascii="Times New Roman" w:hAnsi="Times New Roman" w:cs="Times New Roman"/>
                <w:sz w:val="12"/>
                <w:szCs w:val="12"/>
              </w:rPr>
              <w:t>Количество обучающих мероприятий, проводимых для участников и членов социально ориентированных некоммерч</w:t>
            </w:r>
            <w:r>
              <w:rPr>
                <w:rFonts w:ascii="Times New Roman" w:hAnsi="Times New Roman" w:cs="Times New Roman"/>
                <w:sz w:val="12"/>
                <w:szCs w:val="12"/>
              </w:rPr>
              <w:t>еских организаций</w:t>
            </w:r>
          </w:p>
        </w:tc>
        <w:tc>
          <w:tcPr>
            <w:tcW w:w="850" w:type="dxa"/>
            <w:gridSpan w:val="2"/>
            <w:tcBorders>
              <w:top w:val="single" w:sz="4" w:space="0" w:color="000000"/>
              <w:left w:val="single" w:sz="4" w:space="0" w:color="000000"/>
              <w:bottom w:val="single" w:sz="4" w:space="0" w:color="000000"/>
            </w:tcBorders>
            <w:shd w:val="clear" w:color="auto" w:fill="auto"/>
          </w:tcPr>
          <w:p w:rsidR="00690902" w:rsidRPr="00690902" w:rsidRDefault="00690902" w:rsidP="00690902">
            <w:pPr>
              <w:pStyle w:val="ConsPlusNormal"/>
              <w:snapToGrid w:val="0"/>
              <w:spacing w:line="240" w:lineRule="auto"/>
              <w:ind w:firstLine="0"/>
              <w:rPr>
                <w:rFonts w:ascii="Times New Roman" w:hAnsi="Times New Roman" w:cs="Times New Roman"/>
                <w:sz w:val="12"/>
                <w:szCs w:val="12"/>
              </w:rPr>
            </w:pPr>
          </w:p>
          <w:p w:rsidR="00690902" w:rsidRPr="00690902" w:rsidRDefault="00690902" w:rsidP="00690902">
            <w:pPr>
              <w:pStyle w:val="ConsPlusNormal"/>
              <w:spacing w:line="240" w:lineRule="auto"/>
              <w:ind w:firstLine="0"/>
              <w:rPr>
                <w:rFonts w:ascii="Times New Roman" w:hAnsi="Times New Roman" w:cs="Times New Roman"/>
                <w:sz w:val="12"/>
                <w:szCs w:val="12"/>
              </w:rPr>
            </w:pPr>
            <w:r w:rsidRPr="00690902">
              <w:rPr>
                <w:rFonts w:ascii="Times New Roman" w:hAnsi="Times New Roman" w:cs="Times New Roman"/>
                <w:sz w:val="12"/>
                <w:szCs w:val="12"/>
              </w:rPr>
              <w:t>мероприятий</w:t>
            </w:r>
          </w:p>
        </w:tc>
        <w:tc>
          <w:tcPr>
            <w:tcW w:w="992"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pStyle w:val="ConsPlusNormal"/>
              <w:snapToGrid w:val="0"/>
              <w:spacing w:line="240" w:lineRule="auto"/>
              <w:ind w:firstLine="0"/>
              <w:rPr>
                <w:rFonts w:ascii="Times New Roman" w:hAnsi="Times New Roman" w:cs="Times New Roman"/>
                <w:sz w:val="12"/>
                <w:szCs w:val="12"/>
              </w:rPr>
            </w:pPr>
          </w:p>
          <w:p w:rsidR="00690902" w:rsidRPr="00690902" w:rsidRDefault="00690902" w:rsidP="00690902">
            <w:pPr>
              <w:pStyle w:val="ConsPlusNormal"/>
              <w:spacing w:line="240" w:lineRule="auto"/>
              <w:ind w:firstLine="0"/>
              <w:rPr>
                <w:rFonts w:ascii="Times New Roman" w:hAnsi="Times New Roman" w:cs="Times New Roman"/>
                <w:sz w:val="12"/>
                <w:szCs w:val="12"/>
              </w:rPr>
            </w:pPr>
            <w:r w:rsidRPr="00690902">
              <w:rPr>
                <w:rFonts w:ascii="Times New Roman" w:hAnsi="Times New Roman" w:cs="Times New Roman"/>
                <w:sz w:val="12"/>
                <w:szCs w:val="12"/>
              </w:rPr>
              <w:t>Годовой отчет</w:t>
            </w:r>
          </w:p>
        </w:tc>
        <w:tc>
          <w:tcPr>
            <w:tcW w:w="1134"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pStyle w:val="ConsPlusNormal"/>
              <w:snapToGrid w:val="0"/>
              <w:spacing w:line="240" w:lineRule="auto"/>
              <w:ind w:firstLine="0"/>
              <w:rPr>
                <w:rFonts w:ascii="Times New Roman" w:hAnsi="Times New Roman" w:cs="Times New Roman"/>
                <w:sz w:val="12"/>
                <w:szCs w:val="12"/>
              </w:rPr>
            </w:pPr>
          </w:p>
          <w:p w:rsidR="00690902" w:rsidRPr="00690902" w:rsidRDefault="00690902" w:rsidP="00690902">
            <w:pPr>
              <w:pStyle w:val="ConsPlusNormal"/>
              <w:spacing w:line="240" w:lineRule="auto"/>
              <w:ind w:firstLine="0"/>
              <w:jc w:val="center"/>
              <w:rPr>
                <w:rFonts w:ascii="Times New Roman" w:hAnsi="Times New Roman" w:cs="Times New Roman"/>
                <w:sz w:val="12"/>
                <w:szCs w:val="12"/>
              </w:rPr>
            </w:pPr>
            <w:r w:rsidRPr="00690902">
              <w:rPr>
                <w:rFonts w:ascii="Times New Roman" w:hAnsi="Times New Roman" w:cs="Times New Roman"/>
                <w:sz w:val="12"/>
                <w:szCs w:val="12"/>
              </w:rPr>
              <w:t>0</w:t>
            </w:r>
          </w:p>
        </w:tc>
        <w:tc>
          <w:tcPr>
            <w:tcW w:w="993"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pStyle w:val="ConsPlusNormal"/>
              <w:snapToGrid w:val="0"/>
              <w:spacing w:line="240" w:lineRule="auto"/>
              <w:ind w:firstLine="0"/>
              <w:rPr>
                <w:rFonts w:ascii="Times New Roman" w:hAnsi="Times New Roman" w:cs="Times New Roman"/>
                <w:sz w:val="12"/>
                <w:szCs w:val="12"/>
              </w:rPr>
            </w:pPr>
          </w:p>
          <w:p w:rsidR="00690902" w:rsidRPr="00690902" w:rsidRDefault="00690902" w:rsidP="00690902">
            <w:pPr>
              <w:pStyle w:val="ConsPlusNormal"/>
              <w:spacing w:line="240" w:lineRule="auto"/>
              <w:ind w:firstLine="0"/>
              <w:jc w:val="center"/>
              <w:rPr>
                <w:rFonts w:ascii="Times New Roman" w:hAnsi="Times New Roman" w:cs="Times New Roman"/>
                <w:sz w:val="12"/>
                <w:szCs w:val="12"/>
              </w:rPr>
            </w:pPr>
            <w:r w:rsidRPr="00690902">
              <w:rPr>
                <w:rFonts w:ascii="Times New Roman" w:hAnsi="Times New Roman" w:cs="Times New Roman"/>
                <w:sz w:val="12"/>
                <w:szCs w:val="12"/>
              </w:rPr>
              <w:t>1</w:t>
            </w:r>
          </w:p>
        </w:tc>
        <w:tc>
          <w:tcPr>
            <w:tcW w:w="850"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pStyle w:val="ConsPlusNormal"/>
              <w:snapToGrid w:val="0"/>
              <w:spacing w:line="240" w:lineRule="auto"/>
              <w:ind w:firstLine="0"/>
              <w:rPr>
                <w:rFonts w:ascii="Times New Roman" w:hAnsi="Times New Roman" w:cs="Times New Roman"/>
                <w:sz w:val="12"/>
                <w:szCs w:val="12"/>
              </w:rPr>
            </w:pPr>
          </w:p>
          <w:p w:rsidR="00690902" w:rsidRPr="00690902" w:rsidRDefault="00690902" w:rsidP="00690902">
            <w:pPr>
              <w:pStyle w:val="ConsPlusNormal"/>
              <w:spacing w:line="240" w:lineRule="auto"/>
              <w:ind w:firstLine="0"/>
              <w:jc w:val="center"/>
              <w:rPr>
                <w:rFonts w:ascii="Times New Roman" w:hAnsi="Times New Roman" w:cs="Times New Roman"/>
                <w:sz w:val="12"/>
                <w:szCs w:val="12"/>
              </w:rPr>
            </w:pPr>
            <w:r w:rsidRPr="00690902">
              <w:rPr>
                <w:rFonts w:ascii="Times New Roman" w:hAnsi="Times New Roman" w:cs="Times New Roman"/>
                <w:sz w:val="12"/>
                <w:szCs w:val="12"/>
              </w:rPr>
              <w:t>1</w:t>
            </w:r>
          </w:p>
        </w:tc>
        <w:tc>
          <w:tcPr>
            <w:tcW w:w="992" w:type="dxa"/>
            <w:tcBorders>
              <w:top w:val="single" w:sz="4" w:space="0" w:color="000000"/>
              <w:left w:val="single" w:sz="4" w:space="0" w:color="000000"/>
              <w:bottom w:val="single" w:sz="4" w:space="0" w:color="000000"/>
            </w:tcBorders>
            <w:shd w:val="clear" w:color="auto" w:fill="auto"/>
          </w:tcPr>
          <w:p w:rsidR="00690902" w:rsidRPr="00782A3F" w:rsidRDefault="00690902" w:rsidP="00690902">
            <w:pPr>
              <w:pStyle w:val="ConsPlusNormal"/>
              <w:snapToGrid w:val="0"/>
              <w:spacing w:line="240" w:lineRule="auto"/>
              <w:ind w:firstLine="0"/>
              <w:jc w:val="center"/>
              <w:rPr>
                <w:rFonts w:ascii="Times New Roman" w:hAnsi="Times New Roman" w:cs="Times New Roman"/>
                <w:sz w:val="12"/>
                <w:szCs w:val="12"/>
              </w:rPr>
            </w:pPr>
          </w:p>
          <w:p w:rsidR="00690902" w:rsidRPr="00782A3F" w:rsidRDefault="00690902" w:rsidP="00690902">
            <w:pPr>
              <w:pStyle w:val="ConsPlusNormal"/>
              <w:spacing w:line="240" w:lineRule="auto"/>
              <w:ind w:firstLine="0"/>
              <w:jc w:val="center"/>
              <w:rPr>
                <w:rFonts w:ascii="Times New Roman" w:hAnsi="Times New Roman" w:cs="Times New Roman"/>
                <w:sz w:val="12"/>
                <w:szCs w:val="12"/>
              </w:rPr>
            </w:pPr>
            <w:r w:rsidRPr="00782A3F">
              <w:rPr>
                <w:rFonts w:ascii="Times New Roman" w:hAnsi="Times New Roman" w:cs="Times New Roman"/>
                <w:sz w:val="12"/>
                <w:szCs w:val="12"/>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90902" w:rsidRPr="00782A3F" w:rsidRDefault="00690902" w:rsidP="00690902">
            <w:pPr>
              <w:pStyle w:val="ConsPlusNormal"/>
              <w:snapToGrid w:val="0"/>
              <w:spacing w:line="240" w:lineRule="auto"/>
              <w:ind w:firstLine="0"/>
              <w:jc w:val="center"/>
              <w:rPr>
                <w:rFonts w:ascii="Times New Roman" w:hAnsi="Times New Roman" w:cs="Times New Roman"/>
                <w:sz w:val="12"/>
                <w:szCs w:val="12"/>
              </w:rPr>
            </w:pPr>
          </w:p>
          <w:p w:rsidR="00690902" w:rsidRPr="00782A3F" w:rsidRDefault="00690902" w:rsidP="00690902">
            <w:pPr>
              <w:pStyle w:val="ConsPlusNormal"/>
              <w:spacing w:line="240" w:lineRule="auto"/>
              <w:ind w:firstLine="0"/>
              <w:jc w:val="center"/>
              <w:rPr>
                <w:rFonts w:ascii="Times New Roman" w:hAnsi="Times New Roman" w:cs="Times New Roman"/>
                <w:sz w:val="12"/>
                <w:szCs w:val="12"/>
              </w:rPr>
            </w:pPr>
            <w:r w:rsidRPr="00782A3F">
              <w:rPr>
                <w:rFonts w:ascii="Times New Roman" w:hAnsi="Times New Roman" w:cs="Times New Roman"/>
                <w:sz w:val="12"/>
                <w:szCs w:val="12"/>
              </w:rPr>
              <w:t>2</w:t>
            </w:r>
          </w:p>
        </w:tc>
      </w:tr>
    </w:tbl>
    <w:p w:rsid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p>
    <w:p w:rsidR="00690902" w:rsidRDefault="00690902" w:rsidP="00690902">
      <w:pPr>
        <w:spacing w:after="0" w:line="240" w:lineRule="auto"/>
        <w:ind w:firstLine="284"/>
        <w:jc w:val="both"/>
        <w:rPr>
          <w:rFonts w:ascii="Times New Roman" w:eastAsia="Calibri" w:hAnsi="Times New Roman" w:cs="Times New Roman"/>
          <w:color w:val="auto"/>
          <w:kern w:val="0"/>
          <w:sz w:val="12"/>
          <w:szCs w:val="12"/>
          <w:lang w:eastAsia="en-US"/>
        </w:rPr>
      </w:pPr>
    </w:p>
    <w:p w:rsidR="00690902" w:rsidRPr="00690902" w:rsidRDefault="00690902" w:rsidP="00690902">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Руководитель                                                                                                                                                            Ф.И.О</w:t>
      </w:r>
    </w:p>
    <w:p w:rsidR="00690902" w:rsidRPr="00690902" w:rsidRDefault="00690902" w:rsidP="00690902">
      <w:pPr>
        <w:suppressAutoHyphens/>
        <w:autoSpaceDE w:val="0"/>
        <w:spacing w:after="0" w:line="240" w:lineRule="auto"/>
        <w:ind w:firstLine="540"/>
        <w:jc w:val="both"/>
        <w:rPr>
          <w:rFonts w:ascii="Times New Roman" w:hAnsi="Times New Roman" w:cs="Times New Roman"/>
          <w:color w:val="auto"/>
          <w:kern w:val="0"/>
          <w:sz w:val="12"/>
          <w:szCs w:val="12"/>
          <w:lang w:eastAsia="ar-SA"/>
        </w:rPr>
      </w:pPr>
    </w:p>
    <w:p w:rsidR="00690902" w:rsidRPr="00690902" w:rsidRDefault="00690902" w:rsidP="00690902">
      <w:pPr>
        <w:suppressAutoHyphens/>
        <w:autoSpaceDE w:val="0"/>
        <w:spacing w:after="0" w:line="240" w:lineRule="auto"/>
        <w:jc w:val="both"/>
        <w:rPr>
          <w:rFonts w:ascii="Times New Roman" w:hAnsi="Times New Roman" w:cs="Times New Roman"/>
          <w:color w:val="auto"/>
          <w:kern w:val="0"/>
          <w:sz w:val="12"/>
          <w:szCs w:val="12"/>
          <w:lang w:eastAsia="ar-SA"/>
        </w:rPr>
      </w:pPr>
    </w:p>
    <w:p w:rsidR="00690902" w:rsidRPr="00690902" w:rsidRDefault="00690902" w:rsidP="00690902">
      <w:pPr>
        <w:suppressAutoHyphens/>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 xml:space="preserve">Глава администрации </w:t>
      </w:r>
    </w:p>
    <w:p w:rsidR="00690902" w:rsidRPr="00690902" w:rsidRDefault="00690902" w:rsidP="00690902">
      <w:pPr>
        <w:suppressAutoHyphens/>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 xml:space="preserve">Каратузского района                                                                                                                                            </w:t>
      </w:r>
      <w:proofErr w:type="spellStart"/>
      <w:r w:rsidRPr="00690902">
        <w:rPr>
          <w:rFonts w:ascii="Times New Roman" w:hAnsi="Times New Roman" w:cs="Times New Roman"/>
          <w:color w:val="auto"/>
          <w:kern w:val="0"/>
          <w:sz w:val="12"/>
          <w:szCs w:val="12"/>
          <w:lang w:eastAsia="ar-SA"/>
        </w:rPr>
        <w:t>Г.И.Кулакова</w:t>
      </w:r>
      <w:proofErr w:type="spellEnd"/>
    </w:p>
    <w:p w:rsidR="00690902" w:rsidRPr="00690902" w:rsidRDefault="00690902" w:rsidP="00690902">
      <w:pPr>
        <w:suppressAutoHyphens/>
        <w:spacing w:after="0" w:line="240" w:lineRule="auto"/>
        <w:jc w:val="both"/>
        <w:rPr>
          <w:rFonts w:ascii="Times New Roman" w:hAnsi="Times New Roman" w:cs="Times New Roman"/>
          <w:color w:val="auto"/>
          <w:kern w:val="0"/>
          <w:sz w:val="12"/>
          <w:szCs w:val="12"/>
          <w:lang w:eastAsia="ar-SA"/>
        </w:rPr>
      </w:pPr>
    </w:p>
    <w:p w:rsidR="00690902" w:rsidRPr="00690902" w:rsidRDefault="00690902" w:rsidP="00690902">
      <w:pPr>
        <w:suppressAutoHyphens/>
        <w:spacing w:after="0" w:line="240" w:lineRule="auto"/>
        <w:jc w:val="both"/>
        <w:rPr>
          <w:rFonts w:ascii="Times New Roman" w:hAnsi="Times New Roman" w:cs="Times New Roman"/>
          <w:color w:val="auto"/>
          <w:kern w:val="0"/>
          <w:sz w:val="12"/>
          <w:szCs w:val="12"/>
          <w:lang w:eastAsia="ar-SA"/>
        </w:rPr>
      </w:pPr>
    </w:p>
    <w:p w:rsidR="00690902" w:rsidRDefault="00690902" w:rsidP="00690902">
      <w:pPr>
        <w:spacing w:after="0" w:line="240" w:lineRule="auto"/>
        <w:ind w:left="6804"/>
        <w:rPr>
          <w:rFonts w:ascii="Times New Roman" w:eastAsia="Calibri" w:hAnsi="Times New Roman" w:cs="Times New Roman"/>
          <w:color w:val="auto"/>
          <w:kern w:val="0"/>
          <w:sz w:val="12"/>
          <w:szCs w:val="12"/>
          <w:lang w:eastAsia="en-US"/>
        </w:rPr>
      </w:pPr>
    </w:p>
    <w:p w:rsidR="00690902" w:rsidRPr="00690902" w:rsidRDefault="00690902" w:rsidP="00690902">
      <w:pPr>
        <w:suppressAutoHyphens/>
        <w:autoSpaceDE w:val="0"/>
        <w:spacing w:after="0" w:line="240" w:lineRule="auto"/>
        <w:ind w:left="6804"/>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 xml:space="preserve">Приложение № 2 </w:t>
      </w:r>
    </w:p>
    <w:p w:rsidR="00690902" w:rsidRPr="00690902" w:rsidRDefault="00690902" w:rsidP="00690902">
      <w:pPr>
        <w:suppressAutoHyphens/>
        <w:autoSpaceDE w:val="0"/>
        <w:spacing w:after="0" w:line="240" w:lineRule="auto"/>
        <w:ind w:left="6804"/>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 xml:space="preserve">к паспорту подпрограммы «Социальные услуги </w:t>
      </w:r>
      <w:r w:rsidRPr="00690902">
        <w:rPr>
          <w:rFonts w:ascii="Times New Roman" w:hAnsi="Times New Roman" w:cs="Times New Roman"/>
          <w:bCs/>
          <w:color w:val="auto"/>
          <w:kern w:val="0"/>
          <w:sz w:val="12"/>
          <w:szCs w:val="12"/>
          <w:lang w:eastAsia="ar-SA"/>
        </w:rPr>
        <w:t>населению через партнерство некоммерческих организаций и власти</w:t>
      </w:r>
      <w:r w:rsidRPr="00690902">
        <w:rPr>
          <w:rFonts w:ascii="Times New Roman" w:hAnsi="Times New Roman" w:cs="Times New Roman"/>
          <w:color w:val="auto"/>
          <w:kern w:val="0"/>
          <w:sz w:val="12"/>
          <w:szCs w:val="12"/>
          <w:lang w:eastAsia="ar-SA"/>
        </w:rPr>
        <w:t>», реализуемой в рамках муниципальной программы «Развитие культуры, молодежной политики, физкультуры и спорта в Каратузском районе»</w:t>
      </w:r>
    </w:p>
    <w:p w:rsidR="00690902" w:rsidRPr="00690902" w:rsidRDefault="00690902" w:rsidP="00690902">
      <w:pPr>
        <w:suppressAutoHyphens/>
        <w:autoSpaceDE w:val="0"/>
        <w:spacing w:after="0" w:line="240" w:lineRule="auto"/>
        <w:ind w:left="9781"/>
        <w:jc w:val="both"/>
        <w:rPr>
          <w:rFonts w:ascii="Times New Roman" w:hAnsi="Times New Roman" w:cs="Times New Roman"/>
          <w:color w:val="auto"/>
          <w:kern w:val="0"/>
          <w:sz w:val="12"/>
          <w:szCs w:val="12"/>
          <w:lang w:eastAsia="ar-SA"/>
        </w:rPr>
      </w:pPr>
    </w:p>
    <w:p w:rsidR="00690902" w:rsidRDefault="00690902" w:rsidP="00690902">
      <w:pPr>
        <w:suppressAutoHyphens/>
        <w:spacing w:after="0" w:line="240" w:lineRule="auto"/>
        <w:jc w:val="center"/>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Перечень мероприятий подпрограммы с указанием объема средств на их реализацию и ожидаемых результатов</w:t>
      </w:r>
    </w:p>
    <w:p w:rsidR="00690902" w:rsidRPr="00690902" w:rsidRDefault="00690902" w:rsidP="00690902">
      <w:pPr>
        <w:suppressAutoHyphens/>
        <w:spacing w:after="0" w:line="240" w:lineRule="auto"/>
        <w:jc w:val="center"/>
        <w:rPr>
          <w:rFonts w:ascii="Times New Roman" w:hAnsi="Times New Roman" w:cs="Times New Roman"/>
          <w:color w:val="auto"/>
          <w:kern w:val="0"/>
          <w:sz w:val="12"/>
          <w:szCs w:val="12"/>
          <w:lang w:eastAsia="ar-SA"/>
        </w:rPr>
      </w:pPr>
    </w:p>
    <w:tbl>
      <w:tblPr>
        <w:tblW w:w="11057" w:type="dxa"/>
        <w:tblInd w:w="108" w:type="dxa"/>
        <w:tblLayout w:type="fixed"/>
        <w:tblLook w:val="0000" w:firstRow="0" w:lastRow="0" w:firstColumn="0" w:lastColumn="0" w:noHBand="0" w:noVBand="0"/>
      </w:tblPr>
      <w:tblGrid>
        <w:gridCol w:w="1814"/>
        <w:gridCol w:w="802"/>
        <w:gridCol w:w="503"/>
        <w:gridCol w:w="567"/>
        <w:gridCol w:w="709"/>
        <w:gridCol w:w="567"/>
        <w:gridCol w:w="708"/>
        <w:gridCol w:w="851"/>
        <w:gridCol w:w="850"/>
        <w:gridCol w:w="850"/>
        <w:gridCol w:w="993"/>
        <w:gridCol w:w="1843"/>
      </w:tblGrid>
      <w:tr w:rsidR="00690902" w:rsidRPr="00690902" w:rsidTr="00690902">
        <w:trPr>
          <w:trHeight w:val="20"/>
        </w:trPr>
        <w:tc>
          <w:tcPr>
            <w:tcW w:w="1814" w:type="dxa"/>
            <w:tcBorders>
              <w:top w:val="single" w:sz="4" w:space="0" w:color="000000"/>
              <w:left w:val="single" w:sz="4" w:space="0" w:color="000000"/>
              <w:bottom w:val="single" w:sz="4" w:space="0" w:color="000000"/>
            </w:tcBorders>
            <w:shd w:val="clear" w:color="auto" w:fill="auto"/>
            <w:vAlign w:val="center"/>
          </w:tcPr>
          <w:p w:rsidR="00690902" w:rsidRPr="00690902" w:rsidRDefault="00690902" w:rsidP="00690902">
            <w:pPr>
              <w:suppressAutoHyphens/>
              <w:spacing w:after="0" w:line="240" w:lineRule="auto"/>
              <w:jc w:val="center"/>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Наименование  программы, подпрограммы</w:t>
            </w:r>
          </w:p>
        </w:tc>
        <w:tc>
          <w:tcPr>
            <w:tcW w:w="802" w:type="dxa"/>
            <w:vMerge w:val="restart"/>
            <w:tcBorders>
              <w:top w:val="single" w:sz="4" w:space="0" w:color="000000"/>
              <w:left w:val="single" w:sz="4" w:space="0" w:color="000000"/>
              <w:bottom w:val="single" w:sz="4" w:space="0" w:color="000000"/>
            </w:tcBorders>
            <w:shd w:val="clear" w:color="auto" w:fill="auto"/>
            <w:vAlign w:val="center"/>
          </w:tcPr>
          <w:p w:rsidR="00690902" w:rsidRPr="00690902" w:rsidRDefault="00690902" w:rsidP="00690902">
            <w:pPr>
              <w:suppressAutoHyphens/>
              <w:spacing w:after="0" w:line="240" w:lineRule="auto"/>
              <w:jc w:val="center"/>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 xml:space="preserve">ГРБС </w:t>
            </w:r>
          </w:p>
        </w:tc>
        <w:tc>
          <w:tcPr>
            <w:tcW w:w="2346" w:type="dxa"/>
            <w:gridSpan w:val="4"/>
            <w:tcBorders>
              <w:top w:val="single" w:sz="4" w:space="0" w:color="000000"/>
              <w:left w:val="single" w:sz="4" w:space="0" w:color="000000"/>
              <w:bottom w:val="single" w:sz="4" w:space="0" w:color="000000"/>
            </w:tcBorders>
            <w:shd w:val="clear" w:color="auto" w:fill="auto"/>
            <w:vAlign w:val="center"/>
          </w:tcPr>
          <w:p w:rsidR="00690902" w:rsidRPr="00690902" w:rsidRDefault="00690902" w:rsidP="00690902">
            <w:pPr>
              <w:suppressAutoHyphens/>
              <w:spacing w:after="0" w:line="240" w:lineRule="auto"/>
              <w:jc w:val="center"/>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Код бюджетной классификации</w:t>
            </w:r>
          </w:p>
        </w:tc>
        <w:tc>
          <w:tcPr>
            <w:tcW w:w="4252" w:type="dxa"/>
            <w:gridSpan w:val="5"/>
            <w:tcBorders>
              <w:top w:val="single" w:sz="4" w:space="0" w:color="000000"/>
              <w:left w:val="single" w:sz="4" w:space="0" w:color="000000"/>
              <w:bottom w:val="single" w:sz="4" w:space="0" w:color="000000"/>
            </w:tcBorders>
            <w:shd w:val="clear" w:color="auto" w:fill="auto"/>
            <w:vAlign w:val="center"/>
          </w:tcPr>
          <w:p w:rsidR="00690902" w:rsidRPr="00690902" w:rsidRDefault="00690902" w:rsidP="00690902">
            <w:pPr>
              <w:suppressAutoHyphens/>
              <w:spacing w:after="0" w:line="240" w:lineRule="auto"/>
              <w:jc w:val="center"/>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 xml:space="preserve">Расходы </w:t>
            </w:r>
            <w:r w:rsidRPr="00690902">
              <w:rPr>
                <w:rFonts w:ascii="Times New Roman" w:hAnsi="Times New Roman" w:cs="Times New Roman"/>
                <w:color w:val="auto"/>
                <w:kern w:val="0"/>
                <w:sz w:val="12"/>
                <w:szCs w:val="12"/>
                <w:lang w:eastAsia="ar-SA"/>
              </w:rPr>
              <w:br/>
              <w:t>(тыс. руб.), годы</w:t>
            </w:r>
          </w:p>
          <w:p w:rsidR="00690902" w:rsidRPr="00690902" w:rsidRDefault="00690902" w:rsidP="00690902">
            <w:pPr>
              <w:suppressAutoHyphens/>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902" w:rsidRPr="00690902" w:rsidRDefault="00690902" w:rsidP="00690902">
            <w:pPr>
              <w:suppressAutoHyphens/>
              <w:spacing w:after="0" w:line="240" w:lineRule="auto"/>
              <w:jc w:val="center"/>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Ожидаемый результат от реализации подпрограммного мероприятия (в натуральном выражении)</w:t>
            </w:r>
          </w:p>
        </w:tc>
      </w:tr>
      <w:tr w:rsidR="00690902" w:rsidRPr="00690902" w:rsidTr="00690902">
        <w:trPr>
          <w:trHeight w:val="20"/>
        </w:trPr>
        <w:tc>
          <w:tcPr>
            <w:tcW w:w="1814" w:type="dxa"/>
            <w:tcBorders>
              <w:top w:val="single" w:sz="4" w:space="0" w:color="000000"/>
              <w:left w:val="single" w:sz="4" w:space="0" w:color="000000"/>
              <w:bottom w:val="single" w:sz="4" w:space="0" w:color="000000"/>
            </w:tcBorders>
            <w:shd w:val="clear" w:color="auto" w:fill="auto"/>
            <w:vAlign w:val="center"/>
          </w:tcPr>
          <w:p w:rsidR="00690902" w:rsidRPr="00690902" w:rsidRDefault="00690902" w:rsidP="00690902">
            <w:pPr>
              <w:suppressAutoHyphens/>
              <w:snapToGrid w:val="0"/>
              <w:spacing w:after="0" w:line="240" w:lineRule="auto"/>
              <w:jc w:val="center"/>
              <w:rPr>
                <w:rFonts w:ascii="Times New Roman" w:hAnsi="Times New Roman" w:cs="Times New Roman"/>
                <w:color w:val="auto"/>
                <w:kern w:val="0"/>
                <w:sz w:val="12"/>
                <w:szCs w:val="12"/>
                <w:lang w:eastAsia="ar-SA"/>
              </w:rPr>
            </w:pPr>
          </w:p>
        </w:tc>
        <w:tc>
          <w:tcPr>
            <w:tcW w:w="802" w:type="dxa"/>
            <w:vMerge/>
            <w:tcBorders>
              <w:left w:val="single" w:sz="4" w:space="0" w:color="000000"/>
              <w:bottom w:val="single" w:sz="4" w:space="0" w:color="000000"/>
            </w:tcBorders>
            <w:shd w:val="clear" w:color="auto" w:fill="auto"/>
            <w:vAlign w:val="center"/>
          </w:tcPr>
          <w:p w:rsidR="00690902" w:rsidRPr="00690902" w:rsidRDefault="00690902" w:rsidP="0069090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503" w:type="dxa"/>
            <w:tcBorders>
              <w:left w:val="single" w:sz="4" w:space="0" w:color="000000"/>
              <w:bottom w:val="single" w:sz="4" w:space="0" w:color="000000"/>
            </w:tcBorders>
            <w:shd w:val="clear" w:color="auto" w:fill="auto"/>
            <w:vAlign w:val="center"/>
          </w:tcPr>
          <w:p w:rsidR="00690902" w:rsidRPr="00690902" w:rsidRDefault="00690902" w:rsidP="00690902">
            <w:pPr>
              <w:suppressAutoHyphens/>
              <w:spacing w:after="0" w:line="240" w:lineRule="auto"/>
              <w:jc w:val="center"/>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ГРБС</w:t>
            </w:r>
          </w:p>
        </w:tc>
        <w:tc>
          <w:tcPr>
            <w:tcW w:w="567" w:type="dxa"/>
            <w:tcBorders>
              <w:left w:val="single" w:sz="4" w:space="0" w:color="000000"/>
              <w:bottom w:val="single" w:sz="4" w:space="0" w:color="000000"/>
            </w:tcBorders>
            <w:shd w:val="clear" w:color="auto" w:fill="auto"/>
            <w:vAlign w:val="center"/>
          </w:tcPr>
          <w:p w:rsidR="00690902" w:rsidRPr="00690902" w:rsidRDefault="00690902" w:rsidP="00690902">
            <w:pPr>
              <w:suppressAutoHyphens/>
              <w:spacing w:after="0" w:line="240" w:lineRule="auto"/>
              <w:jc w:val="center"/>
              <w:rPr>
                <w:rFonts w:ascii="Times New Roman" w:hAnsi="Times New Roman" w:cs="Times New Roman"/>
                <w:color w:val="auto"/>
                <w:kern w:val="0"/>
                <w:sz w:val="12"/>
                <w:szCs w:val="12"/>
                <w:lang w:eastAsia="ar-SA"/>
              </w:rPr>
            </w:pPr>
            <w:proofErr w:type="spellStart"/>
            <w:r w:rsidRPr="00690902">
              <w:rPr>
                <w:rFonts w:ascii="Times New Roman" w:hAnsi="Times New Roman" w:cs="Times New Roman"/>
                <w:color w:val="auto"/>
                <w:kern w:val="0"/>
                <w:sz w:val="12"/>
                <w:szCs w:val="12"/>
                <w:lang w:eastAsia="ar-SA"/>
              </w:rPr>
              <w:t>РзПр</w:t>
            </w:r>
            <w:proofErr w:type="spellEnd"/>
          </w:p>
        </w:tc>
        <w:tc>
          <w:tcPr>
            <w:tcW w:w="709" w:type="dxa"/>
            <w:tcBorders>
              <w:left w:val="single" w:sz="4" w:space="0" w:color="000000"/>
              <w:bottom w:val="single" w:sz="4" w:space="0" w:color="000000"/>
            </w:tcBorders>
            <w:shd w:val="clear" w:color="auto" w:fill="auto"/>
            <w:vAlign w:val="center"/>
          </w:tcPr>
          <w:p w:rsidR="00690902" w:rsidRPr="00690902" w:rsidRDefault="00690902" w:rsidP="00690902">
            <w:pPr>
              <w:suppressAutoHyphens/>
              <w:spacing w:after="0" w:line="240" w:lineRule="auto"/>
              <w:jc w:val="center"/>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ЦСР</w:t>
            </w:r>
          </w:p>
        </w:tc>
        <w:tc>
          <w:tcPr>
            <w:tcW w:w="567" w:type="dxa"/>
            <w:tcBorders>
              <w:left w:val="single" w:sz="4" w:space="0" w:color="000000"/>
              <w:bottom w:val="single" w:sz="4" w:space="0" w:color="000000"/>
            </w:tcBorders>
            <w:shd w:val="clear" w:color="auto" w:fill="auto"/>
            <w:vAlign w:val="center"/>
          </w:tcPr>
          <w:p w:rsidR="00690902" w:rsidRPr="00690902" w:rsidRDefault="00690902" w:rsidP="00690902">
            <w:pPr>
              <w:suppressAutoHyphens/>
              <w:spacing w:after="0" w:line="240" w:lineRule="auto"/>
              <w:jc w:val="center"/>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ВР</w:t>
            </w:r>
          </w:p>
        </w:tc>
        <w:tc>
          <w:tcPr>
            <w:tcW w:w="708" w:type="dxa"/>
            <w:tcBorders>
              <w:left w:val="single" w:sz="4" w:space="0" w:color="000000"/>
              <w:bottom w:val="single" w:sz="4" w:space="0" w:color="000000"/>
            </w:tcBorders>
            <w:shd w:val="clear" w:color="auto" w:fill="auto"/>
            <w:vAlign w:val="center"/>
          </w:tcPr>
          <w:p w:rsidR="00690902" w:rsidRPr="00690902" w:rsidRDefault="00690902" w:rsidP="00690902">
            <w:pPr>
              <w:suppressAutoHyphens/>
              <w:spacing w:after="0" w:line="240" w:lineRule="auto"/>
              <w:jc w:val="center"/>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2014 год</w:t>
            </w:r>
          </w:p>
        </w:tc>
        <w:tc>
          <w:tcPr>
            <w:tcW w:w="851" w:type="dxa"/>
            <w:tcBorders>
              <w:left w:val="single" w:sz="4" w:space="0" w:color="000000"/>
              <w:bottom w:val="single" w:sz="4" w:space="0" w:color="000000"/>
            </w:tcBorders>
            <w:shd w:val="clear" w:color="auto" w:fill="auto"/>
            <w:vAlign w:val="center"/>
          </w:tcPr>
          <w:p w:rsidR="00690902" w:rsidRPr="00690902" w:rsidRDefault="00690902" w:rsidP="00690902">
            <w:pPr>
              <w:suppressAutoHyphens/>
              <w:spacing w:after="0" w:line="240" w:lineRule="auto"/>
              <w:jc w:val="center"/>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очередной финансовый год</w:t>
            </w:r>
          </w:p>
          <w:p w:rsidR="00690902" w:rsidRPr="00690902" w:rsidRDefault="00690902" w:rsidP="00690902">
            <w:pPr>
              <w:suppressAutoHyphens/>
              <w:spacing w:after="0" w:line="240" w:lineRule="auto"/>
              <w:jc w:val="center"/>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2015 г.</w:t>
            </w:r>
          </w:p>
        </w:tc>
        <w:tc>
          <w:tcPr>
            <w:tcW w:w="850" w:type="dxa"/>
            <w:tcBorders>
              <w:left w:val="single" w:sz="4" w:space="0" w:color="000000"/>
              <w:bottom w:val="single" w:sz="4" w:space="0" w:color="000000"/>
            </w:tcBorders>
            <w:shd w:val="clear" w:color="auto" w:fill="auto"/>
            <w:vAlign w:val="center"/>
          </w:tcPr>
          <w:p w:rsidR="00690902" w:rsidRPr="00690902" w:rsidRDefault="00690902" w:rsidP="00690902">
            <w:pPr>
              <w:suppressAutoHyphens/>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первый год планового периода</w:t>
            </w:r>
          </w:p>
          <w:p w:rsidR="00690902" w:rsidRPr="00690902" w:rsidRDefault="00690902" w:rsidP="00690902">
            <w:pPr>
              <w:suppressAutoHyphens/>
              <w:spacing w:after="0" w:line="240" w:lineRule="auto"/>
              <w:jc w:val="center"/>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2016 г.</w:t>
            </w:r>
          </w:p>
        </w:tc>
        <w:tc>
          <w:tcPr>
            <w:tcW w:w="850" w:type="dxa"/>
            <w:tcBorders>
              <w:left w:val="single" w:sz="4" w:space="0" w:color="000000"/>
              <w:bottom w:val="single" w:sz="4" w:space="0" w:color="000000"/>
            </w:tcBorders>
            <w:shd w:val="clear" w:color="auto" w:fill="auto"/>
            <w:vAlign w:val="center"/>
          </w:tcPr>
          <w:p w:rsidR="00690902" w:rsidRPr="00690902" w:rsidRDefault="00690902" w:rsidP="00690902">
            <w:pPr>
              <w:suppressAutoHyphens/>
              <w:spacing w:after="0" w:line="240" w:lineRule="auto"/>
              <w:jc w:val="center"/>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второй год планового периода</w:t>
            </w:r>
          </w:p>
          <w:p w:rsidR="00690902" w:rsidRPr="00690902" w:rsidRDefault="00690902" w:rsidP="00690902">
            <w:pPr>
              <w:suppressAutoHyphens/>
              <w:spacing w:after="0" w:line="240" w:lineRule="auto"/>
              <w:jc w:val="center"/>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2017 г.</w:t>
            </w:r>
          </w:p>
        </w:tc>
        <w:tc>
          <w:tcPr>
            <w:tcW w:w="993" w:type="dxa"/>
            <w:tcBorders>
              <w:top w:val="single" w:sz="4" w:space="0" w:color="000000"/>
              <w:left w:val="single" w:sz="4" w:space="0" w:color="000000"/>
              <w:bottom w:val="single" w:sz="4" w:space="0" w:color="000000"/>
            </w:tcBorders>
            <w:shd w:val="clear" w:color="auto" w:fill="auto"/>
            <w:vAlign w:val="center"/>
          </w:tcPr>
          <w:p w:rsidR="00690902" w:rsidRPr="00690902" w:rsidRDefault="00690902" w:rsidP="00690902">
            <w:pPr>
              <w:suppressAutoHyphens/>
              <w:spacing w:after="0" w:line="240" w:lineRule="auto"/>
              <w:jc w:val="center"/>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Итого на период</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902" w:rsidRPr="00690902" w:rsidRDefault="00690902" w:rsidP="00690902">
            <w:pPr>
              <w:suppressAutoHyphens/>
              <w:snapToGrid w:val="0"/>
              <w:spacing w:after="0" w:line="240" w:lineRule="auto"/>
              <w:jc w:val="both"/>
              <w:rPr>
                <w:rFonts w:ascii="Times New Roman" w:hAnsi="Times New Roman" w:cs="Times New Roman"/>
                <w:color w:val="auto"/>
                <w:kern w:val="0"/>
                <w:sz w:val="12"/>
                <w:szCs w:val="12"/>
                <w:lang w:eastAsia="ar-SA"/>
              </w:rPr>
            </w:pPr>
          </w:p>
        </w:tc>
      </w:tr>
      <w:tr w:rsidR="00690902" w:rsidRPr="00690902" w:rsidTr="00690902">
        <w:trPr>
          <w:trHeight w:val="20"/>
        </w:trPr>
        <w:tc>
          <w:tcPr>
            <w:tcW w:w="11057" w:type="dxa"/>
            <w:gridSpan w:val="12"/>
            <w:tcBorders>
              <w:top w:val="single" w:sz="4" w:space="0" w:color="000000"/>
              <w:left w:val="single" w:sz="4" w:space="0" w:color="000000"/>
              <w:bottom w:val="single" w:sz="4" w:space="0" w:color="000000"/>
              <w:right w:val="single" w:sz="4" w:space="0" w:color="000000"/>
            </w:tcBorders>
            <w:shd w:val="clear" w:color="auto" w:fill="auto"/>
          </w:tcPr>
          <w:p w:rsidR="00690902" w:rsidRPr="00690902" w:rsidRDefault="00690902" w:rsidP="00690902">
            <w:pPr>
              <w:suppressAutoHyphens/>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Цель: Создание условий для дальнейшего развития гражданского общества, повышения социальной активности населения, развития социально ориентированных некоммерческих организаций</w:t>
            </w:r>
          </w:p>
        </w:tc>
      </w:tr>
      <w:tr w:rsidR="00690902" w:rsidRPr="00690902" w:rsidTr="00690902">
        <w:trPr>
          <w:trHeight w:val="20"/>
        </w:trPr>
        <w:tc>
          <w:tcPr>
            <w:tcW w:w="11057" w:type="dxa"/>
            <w:gridSpan w:val="12"/>
            <w:tcBorders>
              <w:top w:val="single" w:sz="4" w:space="0" w:color="000000"/>
              <w:left w:val="single" w:sz="4" w:space="0" w:color="000000"/>
              <w:right w:val="single" w:sz="4" w:space="0" w:color="000000"/>
            </w:tcBorders>
            <w:shd w:val="clear" w:color="auto" w:fill="auto"/>
          </w:tcPr>
          <w:p w:rsidR="00690902" w:rsidRPr="00690902" w:rsidRDefault="00690902" w:rsidP="00690902">
            <w:pPr>
              <w:suppressAutoHyphens/>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Задача 1 Создание постоянно действующей системы поддержки деятельности общественных организаций, их программ и инициатив, в том  числе обеспечение их эффективного функционирования на территории района</w:t>
            </w:r>
          </w:p>
        </w:tc>
      </w:tr>
      <w:tr w:rsidR="00690902" w:rsidRPr="00690902" w:rsidTr="00690902">
        <w:trPr>
          <w:trHeight w:val="20"/>
        </w:trPr>
        <w:tc>
          <w:tcPr>
            <w:tcW w:w="1814" w:type="dxa"/>
            <w:tcBorders>
              <w:top w:val="single" w:sz="4" w:space="0" w:color="000000"/>
              <w:left w:val="single" w:sz="4" w:space="0" w:color="000000"/>
            </w:tcBorders>
            <w:shd w:val="clear" w:color="auto" w:fill="auto"/>
          </w:tcPr>
          <w:p w:rsidR="00690902" w:rsidRPr="00690902" w:rsidRDefault="00690902" w:rsidP="00690902">
            <w:pPr>
              <w:suppressAutoHyphens/>
              <w:spacing w:after="0" w:line="240" w:lineRule="auto"/>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 xml:space="preserve">Мероприятие 1.1 Информирование о деятельности НКО через средства массовой информации   </w:t>
            </w:r>
          </w:p>
        </w:tc>
        <w:tc>
          <w:tcPr>
            <w:tcW w:w="802"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администрация</w:t>
            </w:r>
          </w:p>
        </w:tc>
        <w:tc>
          <w:tcPr>
            <w:tcW w:w="503"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0804</w:t>
            </w:r>
          </w:p>
        </w:tc>
        <w:tc>
          <w:tcPr>
            <w:tcW w:w="709"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0870854</w:t>
            </w:r>
          </w:p>
        </w:tc>
        <w:tc>
          <w:tcPr>
            <w:tcW w:w="567"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244</w:t>
            </w:r>
          </w:p>
        </w:tc>
        <w:tc>
          <w:tcPr>
            <w:tcW w:w="708"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1,0</w:t>
            </w:r>
          </w:p>
        </w:tc>
        <w:tc>
          <w:tcPr>
            <w:tcW w:w="851"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1,0</w:t>
            </w:r>
          </w:p>
        </w:tc>
        <w:tc>
          <w:tcPr>
            <w:tcW w:w="850"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1,0</w:t>
            </w:r>
          </w:p>
        </w:tc>
        <w:tc>
          <w:tcPr>
            <w:tcW w:w="850"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1,0</w:t>
            </w:r>
          </w:p>
          <w:p w:rsidR="00690902" w:rsidRPr="00690902" w:rsidRDefault="00690902" w:rsidP="00690902">
            <w:pPr>
              <w:suppressAutoHyphens/>
              <w:spacing w:after="0" w:line="240" w:lineRule="auto"/>
              <w:rPr>
                <w:rFonts w:ascii="Times New Roman" w:hAnsi="Times New Roman" w:cs="Times New Roman"/>
                <w:color w:val="auto"/>
                <w:kern w:val="0"/>
                <w:sz w:val="12"/>
                <w:szCs w:val="12"/>
                <w:lang w:eastAsia="ar-SA"/>
              </w:rPr>
            </w:pPr>
          </w:p>
        </w:tc>
        <w:tc>
          <w:tcPr>
            <w:tcW w:w="993"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90902" w:rsidRPr="00690902" w:rsidRDefault="00690902" w:rsidP="00690902">
            <w:pPr>
              <w:suppressAutoHyphens/>
              <w:spacing w:after="0" w:line="240" w:lineRule="auto"/>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Опубликование 9 материалов в СМИ, увеличение числа НКО с 17 в 2013 году до 20 в 2016 году</w:t>
            </w:r>
          </w:p>
        </w:tc>
      </w:tr>
      <w:tr w:rsidR="00690902" w:rsidRPr="00690902" w:rsidTr="00690902">
        <w:trPr>
          <w:trHeight w:val="20"/>
        </w:trPr>
        <w:tc>
          <w:tcPr>
            <w:tcW w:w="11057" w:type="dxa"/>
            <w:gridSpan w:val="12"/>
            <w:tcBorders>
              <w:top w:val="single" w:sz="4" w:space="0" w:color="000000"/>
              <w:left w:val="single" w:sz="4" w:space="0" w:color="000000"/>
              <w:bottom w:val="single" w:sz="4" w:space="0" w:color="000000"/>
              <w:right w:val="single" w:sz="4" w:space="0" w:color="000000"/>
            </w:tcBorders>
            <w:shd w:val="clear" w:color="auto" w:fill="auto"/>
          </w:tcPr>
          <w:p w:rsidR="00690902" w:rsidRPr="00690902" w:rsidRDefault="00690902" w:rsidP="00690902">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Задача 2 Консультационная поддержка, а также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w:t>
            </w:r>
          </w:p>
        </w:tc>
      </w:tr>
      <w:tr w:rsidR="00690902" w:rsidRPr="00690902" w:rsidTr="00690902">
        <w:trPr>
          <w:trHeight w:val="20"/>
        </w:trPr>
        <w:tc>
          <w:tcPr>
            <w:tcW w:w="1814"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Мероприятие 2.1 Проведение семинаров,</w:t>
            </w:r>
          </w:p>
          <w:p w:rsidR="00690902" w:rsidRPr="00690902" w:rsidRDefault="00690902" w:rsidP="00690902">
            <w:pPr>
              <w:suppressAutoHyphens/>
              <w:spacing w:after="0" w:line="240" w:lineRule="auto"/>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консультаций</w:t>
            </w:r>
          </w:p>
        </w:tc>
        <w:tc>
          <w:tcPr>
            <w:tcW w:w="802"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администрация</w:t>
            </w:r>
          </w:p>
        </w:tc>
        <w:tc>
          <w:tcPr>
            <w:tcW w:w="503"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0804</w:t>
            </w:r>
          </w:p>
        </w:tc>
        <w:tc>
          <w:tcPr>
            <w:tcW w:w="709"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0870855</w:t>
            </w:r>
          </w:p>
        </w:tc>
        <w:tc>
          <w:tcPr>
            <w:tcW w:w="567"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244</w:t>
            </w:r>
          </w:p>
        </w:tc>
        <w:tc>
          <w:tcPr>
            <w:tcW w:w="708"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1,0</w:t>
            </w:r>
          </w:p>
        </w:tc>
        <w:tc>
          <w:tcPr>
            <w:tcW w:w="851"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1,0</w:t>
            </w:r>
          </w:p>
        </w:tc>
        <w:tc>
          <w:tcPr>
            <w:tcW w:w="850"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1,0</w:t>
            </w:r>
          </w:p>
        </w:tc>
        <w:tc>
          <w:tcPr>
            <w:tcW w:w="850"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1,0</w:t>
            </w:r>
          </w:p>
          <w:p w:rsidR="00690902" w:rsidRPr="00690902" w:rsidRDefault="00690902" w:rsidP="00690902">
            <w:pPr>
              <w:suppressAutoHyphens/>
              <w:spacing w:after="0" w:line="240" w:lineRule="auto"/>
              <w:rPr>
                <w:rFonts w:ascii="Times New Roman" w:hAnsi="Times New Roman" w:cs="Times New Roman"/>
                <w:color w:val="auto"/>
                <w:kern w:val="0"/>
                <w:sz w:val="12"/>
                <w:szCs w:val="12"/>
                <w:lang w:eastAsia="ar-SA"/>
              </w:rPr>
            </w:pPr>
          </w:p>
        </w:tc>
        <w:tc>
          <w:tcPr>
            <w:tcW w:w="993"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90902" w:rsidRPr="00690902" w:rsidRDefault="00690902" w:rsidP="00690902">
            <w:pPr>
              <w:suppressAutoHyphens/>
              <w:spacing w:after="0" w:line="240" w:lineRule="auto"/>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 xml:space="preserve">40 работников  НКО получат юридическую, консультативную помощь </w:t>
            </w:r>
          </w:p>
          <w:p w:rsidR="00690902" w:rsidRPr="00690902" w:rsidRDefault="00690902" w:rsidP="00690902">
            <w:pPr>
              <w:suppressAutoHyphens/>
              <w:spacing w:after="0" w:line="240" w:lineRule="auto"/>
              <w:jc w:val="center"/>
              <w:rPr>
                <w:rFonts w:ascii="Times New Roman" w:hAnsi="Times New Roman" w:cs="Times New Roman"/>
                <w:color w:val="auto"/>
                <w:kern w:val="0"/>
                <w:sz w:val="12"/>
                <w:szCs w:val="12"/>
                <w:lang w:eastAsia="ar-SA"/>
              </w:rPr>
            </w:pPr>
          </w:p>
        </w:tc>
      </w:tr>
      <w:tr w:rsidR="00690902" w:rsidRPr="00690902" w:rsidTr="00690902">
        <w:trPr>
          <w:trHeight w:val="20"/>
        </w:trPr>
        <w:tc>
          <w:tcPr>
            <w:tcW w:w="11057" w:type="dxa"/>
            <w:gridSpan w:val="12"/>
            <w:tcBorders>
              <w:top w:val="single" w:sz="4" w:space="0" w:color="000000"/>
              <w:left w:val="single" w:sz="4" w:space="0" w:color="000000"/>
              <w:bottom w:val="single" w:sz="4" w:space="0" w:color="000000"/>
              <w:right w:val="single" w:sz="4" w:space="0" w:color="000000"/>
            </w:tcBorders>
            <w:shd w:val="clear" w:color="auto" w:fill="auto"/>
          </w:tcPr>
          <w:p w:rsidR="00690902" w:rsidRPr="00690902" w:rsidRDefault="00690902" w:rsidP="00690902">
            <w:pPr>
              <w:suppressAutoHyphens/>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 xml:space="preserve">Задача 3 Финансовая поддержка социально ориентированных некоммерческих организаций     </w:t>
            </w:r>
          </w:p>
        </w:tc>
      </w:tr>
      <w:tr w:rsidR="00690902" w:rsidRPr="00690902" w:rsidTr="00690902">
        <w:trPr>
          <w:trHeight w:val="20"/>
        </w:trPr>
        <w:tc>
          <w:tcPr>
            <w:tcW w:w="1814"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 xml:space="preserve">Мероприятие 3.1 </w:t>
            </w:r>
          </w:p>
          <w:p w:rsidR="00690902" w:rsidRPr="00690902" w:rsidRDefault="00690902" w:rsidP="00690902">
            <w:pPr>
              <w:suppressAutoHyphens/>
              <w:spacing w:after="0" w:line="240" w:lineRule="auto"/>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Предоставление субсидий на реализацию социально значимых проектов СО НКО района</w:t>
            </w:r>
          </w:p>
        </w:tc>
        <w:tc>
          <w:tcPr>
            <w:tcW w:w="802"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администрация</w:t>
            </w:r>
          </w:p>
        </w:tc>
        <w:tc>
          <w:tcPr>
            <w:tcW w:w="503"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001</w:t>
            </w:r>
          </w:p>
        </w:tc>
        <w:tc>
          <w:tcPr>
            <w:tcW w:w="567"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0804</w:t>
            </w:r>
          </w:p>
        </w:tc>
        <w:tc>
          <w:tcPr>
            <w:tcW w:w="709"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0870856</w:t>
            </w:r>
          </w:p>
        </w:tc>
        <w:tc>
          <w:tcPr>
            <w:tcW w:w="567"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630</w:t>
            </w:r>
          </w:p>
        </w:tc>
        <w:tc>
          <w:tcPr>
            <w:tcW w:w="708"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0,0</w:t>
            </w:r>
          </w:p>
        </w:tc>
        <w:tc>
          <w:tcPr>
            <w:tcW w:w="851"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13,0</w:t>
            </w:r>
          </w:p>
        </w:tc>
        <w:tc>
          <w:tcPr>
            <w:tcW w:w="850"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13,0</w:t>
            </w:r>
          </w:p>
        </w:tc>
        <w:tc>
          <w:tcPr>
            <w:tcW w:w="850"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13,0</w:t>
            </w:r>
          </w:p>
        </w:tc>
        <w:tc>
          <w:tcPr>
            <w:tcW w:w="993" w:type="dxa"/>
            <w:tcBorders>
              <w:top w:val="single" w:sz="4" w:space="0" w:color="000000"/>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39,0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90902" w:rsidRPr="00690902" w:rsidRDefault="00690902" w:rsidP="00690902">
            <w:pPr>
              <w:suppressAutoHyphens/>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 xml:space="preserve">9 НКО получат </w:t>
            </w:r>
          </w:p>
          <w:p w:rsidR="00690902" w:rsidRPr="00690902" w:rsidRDefault="00690902" w:rsidP="00690902">
            <w:pPr>
              <w:suppressAutoHyphens/>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материальную поддержку</w:t>
            </w:r>
          </w:p>
        </w:tc>
      </w:tr>
      <w:tr w:rsidR="00690902" w:rsidRPr="00690902" w:rsidTr="00690902">
        <w:trPr>
          <w:trHeight w:val="20"/>
        </w:trPr>
        <w:tc>
          <w:tcPr>
            <w:tcW w:w="1814" w:type="dxa"/>
            <w:tcBorders>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Итого по подпрограмме</w:t>
            </w:r>
          </w:p>
          <w:p w:rsidR="00690902" w:rsidRPr="00690902" w:rsidRDefault="00690902" w:rsidP="00690902">
            <w:pPr>
              <w:suppressAutoHyphens/>
              <w:spacing w:after="0" w:line="240" w:lineRule="auto"/>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ГРБС</w:t>
            </w:r>
          </w:p>
        </w:tc>
        <w:tc>
          <w:tcPr>
            <w:tcW w:w="802" w:type="dxa"/>
            <w:tcBorders>
              <w:left w:val="single" w:sz="4" w:space="0" w:color="000000"/>
              <w:bottom w:val="single" w:sz="4" w:space="0" w:color="000000"/>
            </w:tcBorders>
            <w:shd w:val="clear" w:color="auto" w:fill="auto"/>
          </w:tcPr>
          <w:p w:rsidR="00690902" w:rsidRPr="00690902" w:rsidRDefault="00690902" w:rsidP="0069090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503" w:type="dxa"/>
            <w:tcBorders>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001</w:t>
            </w:r>
          </w:p>
        </w:tc>
        <w:tc>
          <w:tcPr>
            <w:tcW w:w="567" w:type="dxa"/>
            <w:tcBorders>
              <w:left w:val="single" w:sz="4" w:space="0" w:color="000000"/>
              <w:bottom w:val="single" w:sz="4" w:space="0" w:color="000000"/>
            </w:tcBorders>
            <w:shd w:val="clear" w:color="auto" w:fill="auto"/>
          </w:tcPr>
          <w:p w:rsidR="00690902" w:rsidRPr="00690902" w:rsidRDefault="00690902" w:rsidP="0069090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709" w:type="dxa"/>
            <w:tcBorders>
              <w:left w:val="single" w:sz="4" w:space="0" w:color="000000"/>
              <w:bottom w:val="single" w:sz="4" w:space="0" w:color="000000"/>
            </w:tcBorders>
            <w:shd w:val="clear" w:color="auto" w:fill="auto"/>
          </w:tcPr>
          <w:p w:rsidR="00690902" w:rsidRPr="00690902" w:rsidRDefault="00690902" w:rsidP="0069090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567" w:type="dxa"/>
            <w:tcBorders>
              <w:left w:val="single" w:sz="4" w:space="0" w:color="000000"/>
              <w:bottom w:val="single" w:sz="4" w:space="0" w:color="000000"/>
            </w:tcBorders>
            <w:shd w:val="clear" w:color="auto" w:fill="auto"/>
          </w:tcPr>
          <w:p w:rsidR="00690902" w:rsidRPr="00690902" w:rsidRDefault="00690902" w:rsidP="00690902">
            <w:pPr>
              <w:suppressAutoHyphens/>
              <w:snapToGrid w:val="0"/>
              <w:spacing w:after="0" w:line="240" w:lineRule="auto"/>
              <w:jc w:val="both"/>
              <w:rPr>
                <w:rFonts w:ascii="Times New Roman" w:hAnsi="Times New Roman" w:cs="Times New Roman"/>
                <w:color w:val="auto"/>
                <w:kern w:val="0"/>
                <w:sz w:val="12"/>
                <w:szCs w:val="12"/>
                <w:lang w:eastAsia="ar-SA"/>
              </w:rPr>
            </w:pPr>
          </w:p>
        </w:tc>
        <w:tc>
          <w:tcPr>
            <w:tcW w:w="708" w:type="dxa"/>
            <w:tcBorders>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2,0</w:t>
            </w:r>
          </w:p>
        </w:tc>
        <w:tc>
          <w:tcPr>
            <w:tcW w:w="851" w:type="dxa"/>
            <w:tcBorders>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15,0</w:t>
            </w:r>
          </w:p>
        </w:tc>
        <w:tc>
          <w:tcPr>
            <w:tcW w:w="850" w:type="dxa"/>
            <w:tcBorders>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15,0</w:t>
            </w:r>
          </w:p>
        </w:tc>
        <w:tc>
          <w:tcPr>
            <w:tcW w:w="850" w:type="dxa"/>
            <w:tcBorders>
              <w:left w:val="single" w:sz="4" w:space="0" w:color="000000"/>
              <w:bottom w:val="single" w:sz="4" w:space="0" w:color="000000"/>
            </w:tcBorders>
            <w:shd w:val="clear" w:color="auto" w:fill="auto"/>
          </w:tcPr>
          <w:p w:rsidR="00690902" w:rsidRPr="00690902" w:rsidRDefault="00690902" w:rsidP="00690902">
            <w:pPr>
              <w:suppressAutoHyphens/>
              <w:spacing w:after="0" w:line="240" w:lineRule="auto"/>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15,0</w:t>
            </w:r>
          </w:p>
        </w:tc>
        <w:tc>
          <w:tcPr>
            <w:tcW w:w="993" w:type="dxa"/>
            <w:tcBorders>
              <w:left w:val="single" w:sz="4" w:space="0" w:color="000000"/>
              <w:bottom w:val="single" w:sz="4" w:space="0" w:color="000000"/>
            </w:tcBorders>
            <w:shd w:val="clear" w:color="auto" w:fill="auto"/>
          </w:tcPr>
          <w:p w:rsidR="00690902" w:rsidRPr="00690902" w:rsidRDefault="00690902" w:rsidP="00690902">
            <w:pPr>
              <w:suppressAutoHyphens/>
              <w:snapToGrid w:val="0"/>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47,0</w:t>
            </w:r>
          </w:p>
        </w:tc>
        <w:tc>
          <w:tcPr>
            <w:tcW w:w="1843" w:type="dxa"/>
            <w:tcBorders>
              <w:left w:val="single" w:sz="4" w:space="0" w:color="000000"/>
              <w:bottom w:val="single" w:sz="4" w:space="0" w:color="000000"/>
              <w:right w:val="single" w:sz="4" w:space="0" w:color="000000"/>
            </w:tcBorders>
            <w:shd w:val="clear" w:color="auto" w:fill="auto"/>
          </w:tcPr>
          <w:p w:rsidR="00690902" w:rsidRPr="00690902" w:rsidRDefault="00690902" w:rsidP="00690902">
            <w:pPr>
              <w:suppressAutoHyphens/>
              <w:snapToGrid w:val="0"/>
              <w:spacing w:after="0" w:line="240" w:lineRule="auto"/>
              <w:jc w:val="both"/>
              <w:rPr>
                <w:rFonts w:ascii="Times New Roman" w:hAnsi="Times New Roman" w:cs="Times New Roman"/>
                <w:color w:val="auto"/>
                <w:kern w:val="0"/>
                <w:sz w:val="12"/>
                <w:szCs w:val="12"/>
                <w:lang w:eastAsia="ar-SA"/>
              </w:rPr>
            </w:pPr>
          </w:p>
        </w:tc>
      </w:tr>
    </w:tbl>
    <w:p w:rsidR="00690902" w:rsidRPr="00690902" w:rsidRDefault="00690902" w:rsidP="00690902">
      <w:pPr>
        <w:suppressAutoHyphens/>
        <w:autoSpaceDE w:val="0"/>
        <w:spacing w:after="0" w:line="240" w:lineRule="auto"/>
        <w:jc w:val="both"/>
        <w:rPr>
          <w:rFonts w:ascii="Times New Roman" w:eastAsia="Arial" w:hAnsi="Times New Roman" w:cs="Times New Roman"/>
          <w:color w:val="auto"/>
          <w:kern w:val="0"/>
          <w:sz w:val="12"/>
          <w:szCs w:val="12"/>
          <w:lang w:eastAsia="ar-SA"/>
        </w:rPr>
      </w:pPr>
    </w:p>
    <w:p w:rsidR="00690902" w:rsidRPr="00690902" w:rsidRDefault="00690902" w:rsidP="00690902">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690902">
        <w:rPr>
          <w:rFonts w:ascii="Times New Roman" w:eastAsia="Arial" w:hAnsi="Times New Roman" w:cs="Times New Roman"/>
          <w:color w:val="auto"/>
          <w:kern w:val="0"/>
          <w:sz w:val="12"/>
          <w:szCs w:val="12"/>
          <w:lang w:eastAsia="ar-SA"/>
        </w:rPr>
        <w:t>Руководитель                                                                                                                                               Ф.И.О.</w:t>
      </w:r>
    </w:p>
    <w:p w:rsidR="00690902" w:rsidRPr="00690902" w:rsidRDefault="00690902" w:rsidP="00690902">
      <w:pPr>
        <w:suppressAutoHyphens/>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 xml:space="preserve">Глава администрации </w:t>
      </w:r>
    </w:p>
    <w:p w:rsidR="00690902" w:rsidRDefault="00690902" w:rsidP="00690902">
      <w:pPr>
        <w:spacing w:after="0" w:line="240" w:lineRule="auto"/>
        <w:jc w:val="both"/>
        <w:rPr>
          <w:rFonts w:ascii="Times New Roman" w:hAnsi="Times New Roman" w:cs="Times New Roman"/>
          <w:color w:val="auto"/>
          <w:kern w:val="0"/>
          <w:sz w:val="12"/>
          <w:szCs w:val="12"/>
          <w:lang w:eastAsia="ar-SA"/>
        </w:rPr>
      </w:pPr>
      <w:r w:rsidRPr="00690902">
        <w:rPr>
          <w:rFonts w:ascii="Times New Roman" w:hAnsi="Times New Roman" w:cs="Times New Roman"/>
          <w:color w:val="auto"/>
          <w:kern w:val="0"/>
          <w:sz w:val="12"/>
          <w:szCs w:val="12"/>
          <w:lang w:eastAsia="ar-SA"/>
        </w:rPr>
        <w:t xml:space="preserve">Каратузского района                                                                                                                                    </w:t>
      </w:r>
      <w:proofErr w:type="spellStart"/>
      <w:r w:rsidRPr="00690902">
        <w:rPr>
          <w:rFonts w:ascii="Times New Roman" w:hAnsi="Times New Roman" w:cs="Times New Roman"/>
          <w:color w:val="auto"/>
          <w:kern w:val="0"/>
          <w:sz w:val="12"/>
          <w:szCs w:val="12"/>
          <w:lang w:eastAsia="ar-SA"/>
        </w:rPr>
        <w:t>Г.И.Кулакова</w:t>
      </w:r>
      <w:proofErr w:type="spellEnd"/>
    </w:p>
    <w:p w:rsidR="008302F5" w:rsidRDefault="008302F5" w:rsidP="00690902">
      <w:pPr>
        <w:spacing w:after="0" w:line="240" w:lineRule="auto"/>
        <w:jc w:val="both"/>
        <w:rPr>
          <w:rFonts w:ascii="Times New Roman" w:hAnsi="Times New Roman" w:cs="Times New Roman"/>
          <w:color w:val="auto"/>
          <w:kern w:val="0"/>
          <w:sz w:val="12"/>
          <w:szCs w:val="12"/>
          <w:lang w:eastAsia="ar-SA"/>
        </w:rPr>
      </w:pPr>
    </w:p>
    <w:p w:rsidR="008302F5" w:rsidRDefault="008302F5" w:rsidP="00690902">
      <w:pPr>
        <w:spacing w:after="0" w:line="240" w:lineRule="auto"/>
        <w:jc w:val="both"/>
        <w:rPr>
          <w:rFonts w:ascii="Times New Roman" w:hAnsi="Times New Roman" w:cs="Times New Roman"/>
          <w:color w:val="auto"/>
          <w:kern w:val="0"/>
          <w:sz w:val="12"/>
          <w:szCs w:val="12"/>
          <w:lang w:eastAsia="ar-SA"/>
        </w:rPr>
      </w:pPr>
    </w:p>
    <w:p w:rsidR="008302F5" w:rsidRDefault="008302F5" w:rsidP="00690902">
      <w:pPr>
        <w:spacing w:after="0" w:line="240" w:lineRule="auto"/>
        <w:jc w:val="both"/>
        <w:rPr>
          <w:rFonts w:ascii="Times New Roman" w:hAnsi="Times New Roman" w:cs="Times New Roman"/>
          <w:color w:val="auto"/>
          <w:kern w:val="0"/>
          <w:sz w:val="12"/>
          <w:szCs w:val="12"/>
          <w:lang w:eastAsia="ar-SA"/>
        </w:rPr>
      </w:pPr>
    </w:p>
    <w:p w:rsidR="008302F5" w:rsidRDefault="008302F5" w:rsidP="00690902">
      <w:pPr>
        <w:spacing w:after="0" w:line="240" w:lineRule="auto"/>
        <w:jc w:val="both"/>
        <w:rPr>
          <w:rFonts w:ascii="Times New Roman" w:hAnsi="Times New Roman" w:cs="Times New Roman"/>
          <w:color w:val="auto"/>
          <w:kern w:val="0"/>
          <w:sz w:val="12"/>
          <w:szCs w:val="12"/>
          <w:lang w:eastAsia="ar-SA"/>
        </w:rPr>
      </w:pPr>
    </w:p>
    <w:p w:rsidR="008302F5" w:rsidRDefault="008302F5">
      <w:pPr>
        <w:spacing w:after="200" w:line="276" w:lineRule="auto"/>
        <w:rPr>
          <w:rFonts w:ascii="Times New Roman" w:hAnsi="Times New Roman" w:cs="Times New Roman"/>
          <w:color w:val="auto"/>
          <w:kern w:val="0"/>
          <w:sz w:val="12"/>
          <w:szCs w:val="12"/>
          <w:lang w:eastAsia="ar-SA"/>
        </w:rPr>
      </w:pPr>
      <w:r>
        <w:rPr>
          <w:rFonts w:ascii="Times New Roman" w:hAnsi="Times New Roman" w:cs="Times New Roman"/>
          <w:color w:val="auto"/>
          <w:kern w:val="0"/>
          <w:sz w:val="12"/>
          <w:szCs w:val="12"/>
          <w:lang w:eastAsia="ar-SA"/>
        </w:rPr>
        <w:br w:type="page"/>
      </w:r>
    </w:p>
    <w:p w:rsidR="008302F5" w:rsidRPr="008302F5" w:rsidRDefault="008302F5" w:rsidP="008302F5">
      <w:pPr>
        <w:suppressAutoHyphens/>
        <w:spacing w:after="0" w:line="240" w:lineRule="auto"/>
        <w:jc w:val="center"/>
        <w:rPr>
          <w:rFonts w:ascii="Times New Roman" w:eastAsia="Calibri" w:hAnsi="Times New Roman" w:cs="Times New Roman"/>
          <w:color w:val="auto"/>
          <w:kern w:val="0"/>
          <w:sz w:val="12"/>
          <w:szCs w:val="12"/>
          <w:lang w:eastAsia="ar-SA"/>
        </w:rPr>
      </w:pPr>
      <w:r w:rsidRPr="008302F5">
        <w:rPr>
          <w:rFonts w:ascii="Times New Roman" w:eastAsia="Calibri" w:hAnsi="Times New Roman" w:cs="Times New Roman"/>
          <w:color w:val="auto"/>
          <w:kern w:val="0"/>
          <w:sz w:val="12"/>
          <w:szCs w:val="12"/>
          <w:lang w:eastAsia="ar-SA"/>
        </w:rPr>
        <w:lastRenderedPageBreak/>
        <w:t>АДМИНИСТРАЦИЯ КАРАТУЗСКОГО РАЙОНА</w:t>
      </w:r>
    </w:p>
    <w:p w:rsidR="008302F5" w:rsidRPr="008302F5" w:rsidRDefault="008302F5" w:rsidP="008302F5">
      <w:pPr>
        <w:suppressAutoHyphens/>
        <w:spacing w:after="0" w:line="240" w:lineRule="auto"/>
        <w:jc w:val="center"/>
        <w:rPr>
          <w:rFonts w:ascii="Times New Roman" w:eastAsia="Calibri" w:hAnsi="Times New Roman" w:cs="Times New Roman"/>
          <w:color w:val="auto"/>
          <w:kern w:val="0"/>
          <w:sz w:val="12"/>
          <w:szCs w:val="12"/>
          <w:lang w:eastAsia="ar-SA"/>
        </w:rPr>
      </w:pPr>
    </w:p>
    <w:p w:rsidR="008302F5" w:rsidRPr="008302F5" w:rsidRDefault="008302F5" w:rsidP="008302F5">
      <w:pPr>
        <w:suppressAutoHyphens/>
        <w:spacing w:after="0" w:line="240" w:lineRule="auto"/>
        <w:jc w:val="center"/>
        <w:rPr>
          <w:rFonts w:ascii="Times New Roman" w:eastAsia="Calibri" w:hAnsi="Times New Roman" w:cs="Times New Roman"/>
          <w:color w:val="auto"/>
          <w:kern w:val="0"/>
          <w:sz w:val="12"/>
          <w:szCs w:val="12"/>
          <w:lang w:eastAsia="ar-SA"/>
        </w:rPr>
      </w:pPr>
      <w:r w:rsidRPr="008302F5">
        <w:rPr>
          <w:rFonts w:ascii="Times New Roman" w:eastAsia="Calibri" w:hAnsi="Times New Roman" w:cs="Times New Roman"/>
          <w:color w:val="auto"/>
          <w:kern w:val="0"/>
          <w:sz w:val="12"/>
          <w:szCs w:val="12"/>
          <w:lang w:eastAsia="ar-SA"/>
        </w:rPr>
        <w:t>ПОСТАНОВЛЕНИЕ</w:t>
      </w:r>
    </w:p>
    <w:p w:rsidR="008302F5" w:rsidRPr="008302F5" w:rsidRDefault="008302F5" w:rsidP="008302F5">
      <w:pPr>
        <w:suppressAutoHyphens/>
        <w:spacing w:after="0" w:line="240" w:lineRule="auto"/>
        <w:rPr>
          <w:rFonts w:ascii="Times New Roman" w:eastAsia="Calibri" w:hAnsi="Times New Roman" w:cs="Times New Roman"/>
          <w:color w:val="auto"/>
          <w:kern w:val="0"/>
          <w:sz w:val="12"/>
          <w:szCs w:val="12"/>
          <w:lang w:eastAsia="ar-SA"/>
        </w:rPr>
      </w:pPr>
    </w:p>
    <w:p w:rsidR="008302F5" w:rsidRPr="008302F5" w:rsidRDefault="008302F5" w:rsidP="008302F5">
      <w:pPr>
        <w:suppressAutoHyphens/>
        <w:spacing w:after="0" w:line="240" w:lineRule="auto"/>
        <w:rPr>
          <w:rFonts w:ascii="Times New Roman" w:eastAsia="Calibri" w:hAnsi="Times New Roman" w:cs="Times New Roman"/>
          <w:color w:val="auto"/>
          <w:kern w:val="0"/>
          <w:sz w:val="12"/>
          <w:szCs w:val="12"/>
          <w:lang w:eastAsia="ar-SA"/>
        </w:rPr>
      </w:pPr>
      <w:r w:rsidRPr="008302F5">
        <w:rPr>
          <w:rFonts w:ascii="Times New Roman" w:eastAsia="Calibri" w:hAnsi="Times New Roman" w:cs="Times New Roman"/>
          <w:color w:val="auto"/>
          <w:kern w:val="0"/>
          <w:sz w:val="12"/>
          <w:szCs w:val="12"/>
          <w:lang w:eastAsia="ar-SA"/>
        </w:rPr>
        <w:t xml:space="preserve">06.11.2014                   </w:t>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t xml:space="preserve">  </w:t>
      </w:r>
      <w:r w:rsidRPr="008302F5">
        <w:rPr>
          <w:rFonts w:ascii="Times New Roman" w:eastAsia="Calibri" w:hAnsi="Times New Roman" w:cs="Times New Roman"/>
          <w:color w:val="auto"/>
          <w:kern w:val="0"/>
          <w:sz w:val="12"/>
          <w:szCs w:val="12"/>
          <w:lang w:eastAsia="ar-SA"/>
        </w:rPr>
        <w:t xml:space="preserve">   с. Каратузское                 </w:t>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sidRPr="008302F5">
        <w:rPr>
          <w:rFonts w:ascii="Times New Roman" w:eastAsia="Calibri" w:hAnsi="Times New Roman" w:cs="Times New Roman"/>
          <w:color w:val="auto"/>
          <w:kern w:val="0"/>
          <w:sz w:val="12"/>
          <w:szCs w:val="12"/>
          <w:lang w:eastAsia="ar-SA"/>
        </w:rPr>
        <w:t xml:space="preserve">                     № 1158-п</w:t>
      </w:r>
    </w:p>
    <w:p w:rsidR="008302F5" w:rsidRPr="008302F5" w:rsidRDefault="008302F5" w:rsidP="008302F5">
      <w:pPr>
        <w:suppressAutoHyphens/>
        <w:spacing w:after="0" w:line="240" w:lineRule="auto"/>
        <w:rPr>
          <w:rFonts w:ascii="Times New Roman" w:eastAsia="Calibri" w:hAnsi="Times New Roman" w:cs="Times New Roman"/>
          <w:color w:val="auto"/>
          <w:kern w:val="0"/>
          <w:sz w:val="12"/>
          <w:szCs w:val="12"/>
          <w:lang w:eastAsia="ar-SA"/>
        </w:rPr>
      </w:pPr>
    </w:p>
    <w:p w:rsidR="008302F5" w:rsidRPr="008302F5" w:rsidRDefault="008302F5" w:rsidP="008302F5">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8302F5">
        <w:rPr>
          <w:rFonts w:ascii="Times New Roman" w:eastAsia="Calibri" w:hAnsi="Times New Roman" w:cs="Times New Roman"/>
          <w:color w:val="auto"/>
          <w:kern w:val="0"/>
          <w:sz w:val="12"/>
          <w:szCs w:val="12"/>
          <w:lang w:eastAsia="ar-SA"/>
        </w:rPr>
        <w:t>О внесении изменений в постановление администрации Каратузского района от 31.03.2014 г. № 317-п «Об утверждении муниципальной программы «Развитие культуры, молодежной политики, физкультуры и спорта в Каратузском районе»</w:t>
      </w:r>
    </w:p>
    <w:p w:rsidR="008302F5" w:rsidRPr="008302F5" w:rsidRDefault="008302F5" w:rsidP="008302F5">
      <w:pPr>
        <w:suppressAutoHyphens/>
        <w:spacing w:after="0" w:line="240" w:lineRule="auto"/>
        <w:ind w:firstLine="284"/>
        <w:jc w:val="both"/>
        <w:rPr>
          <w:rFonts w:ascii="Times New Roman" w:eastAsia="Calibri" w:hAnsi="Times New Roman" w:cs="Times New Roman"/>
          <w:color w:val="auto"/>
          <w:kern w:val="0"/>
          <w:sz w:val="12"/>
          <w:szCs w:val="12"/>
          <w:lang w:eastAsia="ar-SA"/>
        </w:rPr>
      </w:pPr>
    </w:p>
    <w:p w:rsidR="008302F5" w:rsidRPr="008302F5" w:rsidRDefault="008302F5" w:rsidP="008302F5">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8302F5">
        <w:rPr>
          <w:rFonts w:ascii="Times New Roman" w:eastAsia="Calibri" w:hAnsi="Times New Roman" w:cs="Times New Roman"/>
          <w:color w:val="auto"/>
          <w:kern w:val="0"/>
          <w:sz w:val="12"/>
          <w:szCs w:val="12"/>
          <w:lang w:eastAsia="ar-SA"/>
        </w:rPr>
        <w:t>В соответствии со статьей 179 Бюджетного кодекса Российской Федерации, со статьей  26 Устава Каратузского района, ПОСТАНОВЛЯЮ:</w:t>
      </w:r>
    </w:p>
    <w:p w:rsidR="008302F5" w:rsidRPr="008302F5" w:rsidRDefault="008302F5" w:rsidP="008302F5">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8302F5">
        <w:rPr>
          <w:rFonts w:ascii="Times New Roman" w:eastAsia="Calibri" w:hAnsi="Times New Roman" w:cs="Times New Roman"/>
          <w:color w:val="auto"/>
          <w:kern w:val="0"/>
          <w:sz w:val="12"/>
          <w:szCs w:val="12"/>
          <w:lang w:eastAsia="ar-SA"/>
        </w:rPr>
        <w:t xml:space="preserve">1.Внести изменения в приложение к постановлению администрации Каратузского района от 31.03.2014 г. № 317-п: </w:t>
      </w:r>
    </w:p>
    <w:p w:rsidR="008302F5" w:rsidRPr="008302F5" w:rsidRDefault="008302F5" w:rsidP="008302F5">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8302F5">
        <w:rPr>
          <w:rFonts w:ascii="Times New Roman" w:eastAsia="Calibri" w:hAnsi="Times New Roman" w:cs="Times New Roman"/>
          <w:color w:val="auto"/>
          <w:kern w:val="0"/>
          <w:sz w:val="12"/>
          <w:szCs w:val="12"/>
          <w:lang w:eastAsia="ar-SA"/>
        </w:rPr>
        <w:t>1.7.В приложение 10 к муниципальной программе Каратузского района «Развитие культуры, молодежной политики, физкультуры и спорта в Каратузском районе», утвержденной постановлением администрации Каратузского района от 31.03.2014 г. № 317-п внести следующие изменения:</w:t>
      </w:r>
    </w:p>
    <w:p w:rsidR="008302F5" w:rsidRPr="008302F5" w:rsidRDefault="008302F5" w:rsidP="008302F5">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8302F5">
        <w:rPr>
          <w:rFonts w:ascii="Times New Roman" w:eastAsia="Calibri" w:hAnsi="Times New Roman" w:cs="Times New Roman"/>
          <w:color w:val="auto"/>
          <w:kern w:val="0"/>
          <w:sz w:val="12"/>
          <w:szCs w:val="12"/>
          <w:lang w:eastAsia="ar-SA"/>
        </w:rPr>
        <w:t xml:space="preserve"> раздел «2.3. Механизм реализации подпрограммы» дополнить следующим абзацем:</w:t>
      </w:r>
    </w:p>
    <w:p w:rsidR="008302F5" w:rsidRPr="008302F5" w:rsidRDefault="008302F5" w:rsidP="008302F5">
      <w:pPr>
        <w:suppressAutoHyphens/>
        <w:spacing w:after="0" w:line="240" w:lineRule="auto"/>
        <w:ind w:firstLine="284"/>
        <w:jc w:val="both"/>
        <w:rPr>
          <w:rFonts w:ascii="Times New Roman" w:eastAsia="Calibri" w:hAnsi="Times New Roman" w:cs="Times New Roman"/>
          <w:color w:val="auto"/>
          <w:kern w:val="0"/>
          <w:sz w:val="12"/>
          <w:szCs w:val="12"/>
          <w:lang w:eastAsia="ar-SA"/>
        </w:rPr>
      </w:pPr>
      <w:proofErr w:type="gramStart"/>
      <w:r w:rsidRPr="008302F5">
        <w:rPr>
          <w:rFonts w:ascii="Times New Roman" w:eastAsia="Calibri" w:hAnsi="Times New Roman" w:cs="Times New Roman"/>
          <w:color w:val="auto"/>
          <w:kern w:val="0"/>
          <w:sz w:val="12"/>
          <w:szCs w:val="12"/>
          <w:lang w:eastAsia="ar-SA"/>
        </w:rPr>
        <w:t xml:space="preserve">Средства субсидии бюджетам муниципальных образований на поддержку социокультурных проектов муниципальных учреждений культуры и образовательных учреждений в области культуры   по </w:t>
      </w:r>
      <w:hyperlink r:id="rId44" w:anchor="Par6412#Par6412" w:tooltip="Ссылка на текущий документ" w:history="1">
        <w:r w:rsidRPr="008302F5">
          <w:rPr>
            <w:rFonts w:ascii="Times New Roman" w:eastAsia="Calibri" w:hAnsi="Times New Roman" w:cs="Times New Roman"/>
            <w:color w:val="auto"/>
            <w:kern w:val="0"/>
            <w:sz w:val="12"/>
            <w:szCs w:val="12"/>
            <w:lang w:eastAsia="ar-SA"/>
          </w:rPr>
          <w:t>мероприятию 4.4. задачи 4</w:t>
        </w:r>
      </w:hyperlink>
      <w:r w:rsidRPr="008302F5">
        <w:rPr>
          <w:rFonts w:ascii="Times New Roman" w:eastAsia="Calibri" w:hAnsi="Times New Roman" w:cs="Times New Roman"/>
          <w:color w:val="auto"/>
          <w:kern w:val="0"/>
          <w:sz w:val="12"/>
          <w:szCs w:val="12"/>
          <w:lang w:eastAsia="ar-SA"/>
        </w:rPr>
        <w:t xml:space="preserve"> подпрограммы перечисляются Получателю  по предоставлению Главному распорядителю выписки из муниципального правового акта муниципального образования с указанием сумм расходов по разделам, подразделам, целевым статьям и видам расходов классификации расходов бюджетов Российской Федерации, подтверждающей долевое участие местных бюджетов в</w:t>
      </w:r>
      <w:proofErr w:type="gramEnd"/>
      <w:r w:rsidRPr="008302F5">
        <w:rPr>
          <w:rFonts w:ascii="Times New Roman" w:eastAsia="Calibri" w:hAnsi="Times New Roman" w:cs="Times New Roman"/>
          <w:color w:val="auto"/>
          <w:kern w:val="0"/>
          <w:sz w:val="12"/>
          <w:szCs w:val="12"/>
          <w:lang w:eastAsia="ar-SA"/>
        </w:rPr>
        <w:t xml:space="preserve"> </w:t>
      </w:r>
      <w:proofErr w:type="gramStart"/>
      <w:r w:rsidRPr="008302F5">
        <w:rPr>
          <w:rFonts w:ascii="Times New Roman" w:eastAsia="Calibri" w:hAnsi="Times New Roman" w:cs="Times New Roman"/>
          <w:color w:val="auto"/>
          <w:kern w:val="0"/>
          <w:sz w:val="12"/>
          <w:szCs w:val="12"/>
          <w:lang w:eastAsia="ar-SA"/>
        </w:rPr>
        <w:t>финансировании</w:t>
      </w:r>
      <w:proofErr w:type="gramEnd"/>
      <w:r w:rsidRPr="008302F5">
        <w:rPr>
          <w:rFonts w:ascii="Times New Roman" w:eastAsia="Calibri" w:hAnsi="Times New Roman" w:cs="Times New Roman"/>
          <w:color w:val="auto"/>
          <w:kern w:val="0"/>
          <w:sz w:val="12"/>
          <w:szCs w:val="12"/>
          <w:lang w:eastAsia="ar-SA"/>
        </w:rPr>
        <w:t xml:space="preserve"> расходов на реализацию социокультурных проектов муниципальными учреждениями культуры и образовательными учреждениями в области культуры.</w:t>
      </w:r>
    </w:p>
    <w:p w:rsidR="008302F5" w:rsidRPr="008302F5" w:rsidRDefault="008302F5" w:rsidP="008302F5">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8302F5">
        <w:rPr>
          <w:rFonts w:ascii="Times New Roman" w:eastAsia="Calibri" w:hAnsi="Times New Roman" w:cs="Times New Roman"/>
          <w:color w:val="auto"/>
          <w:kern w:val="0"/>
          <w:sz w:val="12"/>
          <w:szCs w:val="12"/>
          <w:lang w:eastAsia="ar-SA"/>
        </w:rPr>
        <w:t>2.</w:t>
      </w:r>
      <w:proofErr w:type="gramStart"/>
      <w:r w:rsidRPr="008302F5">
        <w:rPr>
          <w:rFonts w:ascii="Times New Roman" w:eastAsia="Calibri" w:hAnsi="Times New Roman" w:cs="Times New Roman"/>
          <w:color w:val="auto"/>
          <w:kern w:val="0"/>
          <w:sz w:val="12"/>
          <w:szCs w:val="12"/>
          <w:lang w:eastAsia="ar-SA"/>
        </w:rPr>
        <w:t>Контроль за</w:t>
      </w:r>
      <w:proofErr w:type="gramEnd"/>
      <w:r w:rsidRPr="008302F5">
        <w:rPr>
          <w:rFonts w:ascii="Times New Roman" w:eastAsia="Calibri" w:hAnsi="Times New Roman" w:cs="Times New Roman"/>
          <w:color w:val="auto"/>
          <w:kern w:val="0"/>
          <w:sz w:val="12"/>
          <w:szCs w:val="12"/>
          <w:lang w:eastAsia="ar-SA"/>
        </w:rPr>
        <w:t xml:space="preserve"> исполнением настоящего постановления возложить на </w:t>
      </w:r>
      <w:proofErr w:type="spellStart"/>
      <w:r w:rsidRPr="008302F5">
        <w:rPr>
          <w:rFonts w:ascii="Times New Roman" w:eastAsia="Calibri" w:hAnsi="Times New Roman" w:cs="Times New Roman"/>
          <w:color w:val="auto"/>
          <w:kern w:val="0"/>
          <w:sz w:val="12"/>
          <w:szCs w:val="12"/>
          <w:lang w:eastAsia="ar-SA"/>
        </w:rPr>
        <w:t>Г.М.Адольф</w:t>
      </w:r>
      <w:proofErr w:type="spellEnd"/>
      <w:r w:rsidRPr="008302F5">
        <w:rPr>
          <w:rFonts w:ascii="Times New Roman" w:eastAsia="Calibri" w:hAnsi="Times New Roman" w:cs="Times New Roman"/>
          <w:color w:val="auto"/>
          <w:kern w:val="0"/>
          <w:sz w:val="12"/>
          <w:szCs w:val="12"/>
          <w:lang w:eastAsia="ar-SA"/>
        </w:rPr>
        <w:t>, заместителя главы администрации района по социальным вопросам.</w:t>
      </w:r>
    </w:p>
    <w:p w:rsidR="008302F5" w:rsidRPr="008302F5" w:rsidRDefault="008302F5" w:rsidP="008302F5">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8302F5">
        <w:rPr>
          <w:rFonts w:ascii="Times New Roman" w:eastAsia="Calibri" w:hAnsi="Times New Roman" w:cs="Times New Roman"/>
          <w:color w:val="auto"/>
          <w:kern w:val="0"/>
          <w:sz w:val="12"/>
          <w:szCs w:val="12"/>
          <w:lang w:eastAsia="ar-SA"/>
        </w:rPr>
        <w:t>3.Постановление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8302F5" w:rsidRPr="008302F5" w:rsidRDefault="008302F5" w:rsidP="008302F5">
      <w:pPr>
        <w:suppressAutoHyphens/>
        <w:spacing w:after="0" w:line="240" w:lineRule="auto"/>
        <w:jc w:val="both"/>
        <w:rPr>
          <w:rFonts w:ascii="Times New Roman" w:eastAsia="Calibri" w:hAnsi="Times New Roman" w:cs="Times New Roman"/>
          <w:color w:val="auto"/>
          <w:kern w:val="0"/>
          <w:sz w:val="12"/>
          <w:szCs w:val="12"/>
          <w:lang w:eastAsia="ar-SA"/>
        </w:rPr>
      </w:pPr>
    </w:p>
    <w:p w:rsidR="008302F5" w:rsidRPr="008302F5" w:rsidRDefault="008302F5" w:rsidP="008302F5">
      <w:pPr>
        <w:suppressAutoHyphens/>
        <w:spacing w:after="0" w:line="240" w:lineRule="auto"/>
        <w:jc w:val="both"/>
        <w:rPr>
          <w:rFonts w:ascii="Times New Roman" w:eastAsia="Calibri" w:hAnsi="Times New Roman" w:cs="Times New Roman"/>
          <w:i/>
          <w:color w:val="auto"/>
          <w:kern w:val="0"/>
          <w:sz w:val="12"/>
          <w:szCs w:val="12"/>
          <w:lang w:eastAsia="ar-SA"/>
        </w:rPr>
      </w:pPr>
    </w:p>
    <w:p w:rsidR="008302F5" w:rsidRPr="008302F5" w:rsidRDefault="008302F5" w:rsidP="008302F5">
      <w:pPr>
        <w:widowControl w:val="0"/>
        <w:suppressAutoHyphens/>
        <w:autoSpaceDE w:val="0"/>
        <w:spacing w:after="0" w:line="240" w:lineRule="auto"/>
        <w:jc w:val="both"/>
        <w:rPr>
          <w:rFonts w:ascii="Times New Roman" w:hAnsi="Times New Roman" w:cs="Times New Roman"/>
          <w:color w:val="auto"/>
          <w:kern w:val="0"/>
          <w:sz w:val="12"/>
          <w:szCs w:val="12"/>
          <w:lang w:eastAsia="ar-SA"/>
        </w:rPr>
      </w:pPr>
      <w:r w:rsidRPr="008302F5">
        <w:rPr>
          <w:rFonts w:ascii="Times New Roman" w:hAnsi="Times New Roman" w:cs="Times New Roman"/>
          <w:color w:val="auto"/>
          <w:kern w:val="0"/>
          <w:sz w:val="12"/>
          <w:szCs w:val="12"/>
          <w:lang w:eastAsia="ar-SA"/>
        </w:rPr>
        <w:t xml:space="preserve">Глава администрации района                                                    </w:t>
      </w:r>
      <w:proofErr w:type="spellStart"/>
      <w:r w:rsidRPr="008302F5">
        <w:rPr>
          <w:rFonts w:ascii="Times New Roman" w:hAnsi="Times New Roman" w:cs="Times New Roman"/>
          <w:color w:val="auto"/>
          <w:kern w:val="0"/>
          <w:sz w:val="12"/>
          <w:szCs w:val="12"/>
          <w:lang w:eastAsia="ar-SA"/>
        </w:rPr>
        <w:t>Г.И.Кулакова</w:t>
      </w:r>
      <w:proofErr w:type="spellEnd"/>
    </w:p>
    <w:p w:rsidR="008302F5" w:rsidRPr="008302F5" w:rsidRDefault="008302F5" w:rsidP="008302F5">
      <w:pPr>
        <w:suppressAutoHyphens/>
        <w:spacing w:after="0" w:line="240" w:lineRule="auto"/>
        <w:rPr>
          <w:rFonts w:ascii="Times New Roman" w:eastAsia="Calibri" w:hAnsi="Times New Roman" w:cs="Times New Roman"/>
          <w:color w:val="auto"/>
          <w:kern w:val="0"/>
          <w:sz w:val="12"/>
          <w:szCs w:val="12"/>
          <w:lang w:eastAsia="ar-SA"/>
        </w:rPr>
      </w:pPr>
    </w:p>
    <w:p w:rsidR="008302F5" w:rsidRDefault="008302F5" w:rsidP="00690902">
      <w:pPr>
        <w:spacing w:after="0" w:line="240" w:lineRule="auto"/>
        <w:jc w:val="both"/>
        <w:rPr>
          <w:rFonts w:ascii="Times New Roman" w:eastAsia="Calibri" w:hAnsi="Times New Roman" w:cs="Times New Roman"/>
          <w:color w:val="auto"/>
          <w:kern w:val="0"/>
          <w:sz w:val="12"/>
          <w:szCs w:val="12"/>
          <w:lang w:eastAsia="en-US"/>
        </w:rPr>
      </w:pPr>
    </w:p>
    <w:p w:rsidR="008302F5" w:rsidRDefault="008302F5" w:rsidP="00690902">
      <w:pPr>
        <w:spacing w:after="0" w:line="240" w:lineRule="auto"/>
        <w:jc w:val="both"/>
        <w:rPr>
          <w:rFonts w:ascii="Times New Roman" w:eastAsia="Calibri" w:hAnsi="Times New Roman" w:cs="Times New Roman"/>
          <w:color w:val="auto"/>
          <w:kern w:val="0"/>
          <w:sz w:val="12"/>
          <w:szCs w:val="12"/>
          <w:lang w:eastAsia="en-US"/>
        </w:rPr>
      </w:pPr>
    </w:p>
    <w:p w:rsidR="008302F5" w:rsidRDefault="008302F5" w:rsidP="00690902">
      <w:pPr>
        <w:spacing w:after="0" w:line="240" w:lineRule="auto"/>
        <w:jc w:val="both"/>
        <w:rPr>
          <w:rFonts w:ascii="Times New Roman" w:eastAsia="Calibri" w:hAnsi="Times New Roman" w:cs="Times New Roman"/>
          <w:color w:val="auto"/>
          <w:kern w:val="0"/>
          <w:sz w:val="12"/>
          <w:szCs w:val="12"/>
          <w:lang w:eastAsia="en-US"/>
        </w:rPr>
      </w:pPr>
    </w:p>
    <w:p w:rsidR="008302F5" w:rsidRPr="008302F5" w:rsidRDefault="008302F5" w:rsidP="008302F5">
      <w:pPr>
        <w:spacing w:after="0" w:line="240" w:lineRule="auto"/>
        <w:jc w:val="center"/>
        <w:rPr>
          <w:rFonts w:ascii="Times New Roman" w:hAnsi="Times New Roman" w:cs="Times New Roman"/>
          <w:color w:val="auto"/>
          <w:kern w:val="0"/>
          <w:sz w:val="12"/>
          <w:szCs w:val="12"/>
        </w:rPr>
      </w:pPr>
      <w:r w:rsidRPr="008302F5">
        <w:rPr>
          <w:rFonts w:ascii="Times New Roman" w:hAnsi="Times New Roman" w:cs="Times New Roman"/>
          <w:color w:val="auto"/>
          <w:kern w:val="0"/>
          <w:sz w:val="12"/>
          <w:szCs w:val="12"/>
        </w:rPr>
        <w:t>АДМИНИСТРАЦИЯ  КАРАТУЗСКОГО  РАЙОНА</w:t>
      </w:r>
    </w:p>
    <w:p w:rsidR="008302F5" w:rsidRPr="008302F5" w:rsidRDefault="008302F5" w:rsidP="008302F5">
      <w:pPr>
        <w:tabs>
          <w:tab w:val="left" w:pos="7880"/>
        </w:tabs>
        <w:spacing w:after="0" w:line="240" w:lineRule="auto"/>
        <w:rPr>
          <w:rFonts w:ascii="Times New Roman" w:hAnsi="Times New Roman" w:cs="Times New Roman"/>
          <w:color w:val="auto"/>
          <w:kern w:val="0"/>
          <w:sz w:val="12"/>
          <w:szCs w:val="12"/>
        </w:rPr>
      </w:pPr>
      <w:r w:rsidRPr="008302F5">
        <w:rPr>
          <w:rFonts w:ascii="Times New Roman" w:hAnsi="Times New Roman" w:cs="Times New Roman"/>
          <w:color w:val="auto"/>
          <w:kern w:val="0"/>
          <w:sz w:val="12"/>
          <w:szCs w:val="12"/>
        </w:rPr>
        <w:tab/>
      </w:r>
    </w:p>
    <w:p w:rsidR="008302F5" w:rsidRPr="008302F5" w:rsidRDefault="008302F5" w:rsidP="008302F5">
      <w:pPr>
        <w:spacing w:after="0" w:line="240" w:lineRule="auto"/>
        <w:jc w:val="center"/>
        <w:rPr>
          <w:rFonts w:ascii="Times New Roman" w:hAnsi="Times New Roman" w:cs="Times New Roman"/>
          <w:color w:val="auto"/>
          <w:kern w:val="0"/>
          <w:sz w:val="12"/>
          <w:szCs w:val="12"/>
        </w:rPr>
      </w:pPr>
      <w:r w:rsidRPr="008302F5">
        <w:rPr>
          <w:rFonts w:ascii="Times New Roman" w:hAnsi="Times New Roman" w:cs="Times New Roman"/>
          <w:color w:val="auto"/>
          <w:kern w:val="0"/>
          <w:sz w:val="12"/>
          <w:szCs w:val="12"/>
        </w:rPr>
        <w:t>ПОСТАНОВЛЕНИЕ</w:t>
      </w:r>
    </w:p>
    <w:p w:rsidR="008302F5" w:rsidRPr="008302F5" w:rsidRDefault="008302F5" w:rsidP="008302F5">
      <w:pPr>
        <w:spacing w:after="0" w:line="240" w:lineRule="auto"/>
        <w:rPr>
          <w:rFonts w:ascii="Times New Roman" w:hAnsi="Times New Roman" w:cs="Times New Roman"/>
          <w:color w:val="auto"/>
          <w:kern w:val="0"/>
          <w:sz w:val="12"/>
          <w:szCs w:val="12"/>
        </w:rPr>
      </w:pPr>
    </w:p>
    <w:p w:rsidR="008302F5" w:rsidRPr="008302F5" w:rsidRDefault="008302F5" w:rsidP="008302F5">
      <w:pPr>
        <w:spacing w:after="0" w:line="240" w:lineRule="auto"/>
        <w:rPr>
          <w:rFonts w:ascii="Times New Roman" w:hAnsi="Times New Roman" w:cs="Times New Roman"/>
          <w:color w:val="auto"/>
          <w:kern w:val="0"/>
          <w:sz w:val="12"/>
          <w:szCs w:val="12"/>
        </w:rPr>
      </w:pPr>
      <w:r w:rsidRPr="008302F5">
        <w:rPr>
          <w:rFonts w:ascii="Times New Roman" w:hAnsi="Times New Roman" w:cs="Times New Roman"/>
          <w:color w:val="auto"/>
          <w:kern w:val="0"/>
          <w:sz w:val="12"/>
          <w:szCs w:val="12"/>
        </w:rPr>
        <w:t xml:space="preserve">24.11.2014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8302F5">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8302F5">
        <w:rPr>
          <w:rFonts w:ascii="Times New Roman" w:hAnsi="Times New Roman" w:cs="Times New Roman"/>
          <w:color w:val="auto"/>
          <w:kern w:val="0"/>
          <w:sz w:val="12"/>
          <w:szCs w:val="12"/>
        </w:rPr>
        <w:t xml:space="preserve">                    № 1226-п</w:t>
      </w:r>
    </w:p>
    <w:p w:rsidR="008302F5" w:rsidRPr="008302F5" w:rsidRDefault="008302F5" w:rsidP="008302F5">
      <w:pPr>
        <w:spacing w:after="0" w:line="240" w:lineRule="auto"/>
        <w:jc w:val="both"/>
        <w:rPr>
          <w:rFonts w:ascii="Times New Roman" w:hAnsi="Times New Roman" w:cs="Times New Roman"/>
          <w:color w:val="auto"/>
          <w:kern w:val="0"/>
          <w:sz w:val="12"/>
          <w:szCs w:val="12"/>
        </w:rPr>
      </w:pPr>
      <w:r w:rsidRPr="008302F5">
        <w:rPr>
          <w:rFonts w:ascii="Times New Roman" w:hAnsi="Times New Roman" w:cs="Times New Roman"/>
          <w:color w:val="auto"/>
          <w:kern w:val="0"/>
          <w:sz w:val="12"/>
          <w:szCs w:val="12"/>
        </w:rPr>
        <w:t xml:space="preserve">  </w:t>
      </w:r>
    </w:p>
    <w:p w:rsidR="008302F5" w:rsidRPr="008302F5" w:rsidRDefault="008302F5" w:rsidP="008302F5">
      <w:pPr>
        <w:spacing w:after="0" w:line="240" w:lineRule="auto"/>
        <w:ind w:firstLine="284"/>
        <w:jc w:val="both"/>
        <w:rPr>
          <w:rFonts w:ascii="Times New Roman" w:hAnsi="Times New Roman" w:cs="Times New Roman"/>
          <w:color w:val="auto"/>
          <w:kern w:val="0"/>
          <w:sz w:val="12"/>
          <w:szCs w:val="12"/>
        </w:rPr>
      </w:pPr>
      <w:r w:rsidRPr="008302F5">
        <w:rPr>
          <w:rFonts w:ascii="Times New Roman" w:hAnsi="Times New Roman" w:cs="Times New Roman"/>
          <w:color w:val="auto"/>
          <w:kern w:val="0"/>
          <w:sz w:val="12"/>
          <w:szCs w:val="12"/>
        </w:rPr>
        <w:t xml:space="preserve">Об открытии дополнительной группы в МБДОУ </w:t>
      </w:r>
      <w:proofErr w:type="spellStart"/>
      <w:r w:rsidRPr="008302F5">
        <w:rPr>
          <w:rFonts w:ascii="Times New Roman" w:hAnsi="Times New Roman" w:cs="Times New Roman"/>
          <w:color w:val="auto"/>
          <w:kern w:val="0"/>
          <w:sz w:val="12"/>
          <w:szCs w:val="12"/>
        </w:rPr>
        <w:t>Моторский</w:t>
      </w:r>
      <w:proofErr w:type="spellEnd"/>
      <w:r w:rsidRPr="008302F5">
        <w:rPr>
          <w:rFonts w:ascii="Times New Roman" w:hAnsi="Times New Roman" w:cs="Times New Roman"/>
          <w:color w:val="auto"/>
          <w:kern w:val="0"/>
          <w:sz w:val="12"/>
          <w:szCs w:val="12"/>
        </w:rPr>
        <w:t xml:space="preserve"> детский сад «Теремок»</w:t>
      </w:r>
    </w:p>
    <w:p w:rsidR="008302F5" w:rsidRPr="008302F5" w:rsidRDefault="008302F5" w:rsidP="008302F5">
      <w:pPr>
        <w:spacing w:after="0" w:line="240" w:lineRule="auto"/>
        <w:ind w:firstLine="284"/>
        <w:jc w:val="both"/>
        <w:rPr>
          <w:rFonts w:ascii="Times New Roman" w:hAnsi="Times New Roman" w:cs="Times New Roman"/>
          <w:color w:val="auto"/>
          <w:kern w:val="0"/>
          <w:sz w:val="12"/>
          <w:szCs w:val="12"/>
        </w:rPr>
      </w:pPr>
    </w:p>
    <w:p w:rsidR="008302F5" w:rsidRPr="008302F5" w:rsidRDefault="008302F5" w:rsidP="008302F5">
      <w:pPr>
        <w:spacing w:after="0" w:line="240" w:lineRule="auto"/>
        <w:ind w:firstLine="284"/>
        <w:jc w:val="both"/>
        <w:rPr>
          <w:rFonts w:ascii="Times New Roman" w:hAnsi="Times New Roman" w:cs="Times New Roman"/>
          <w:color w:val="auto"/>
          <w:kern w:val="0"/>
          <w:sz w:val="12"/>
          <w:szCs w:val="12"/>
        </w:rPr>
      </w:pPr>
      <w:proofErr w:type="gramStart"/>
      <w:r w:rsidRPr="008302F5">
        <w:rPr>
          <w:rFonts w:ascii="Times New Roman" w:hAnsi="Times New Roman" w:cs="Times New Roman"/>
          <w:color w:val="auto"/>
          <w:kern w:val="0"/>
          <w:sz w:val="12"/>
          <w:szCs w:val="12"/>
        </w:rPr>
        <w:t>На основании Постановления Правительства Красноярского края от 24.06.2014 № 247-п «Об утверждении списка победителей конкурсного отбора для предоставления субсидий бюджетам  муниципальных образований Красноярского края  на  введение дополнительных мест в системе  дошкольного образования детей по 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w:t>
      </w:r>
      <w:proofErr w:type="gramEnd"/>
      <w:r w:rsidRPr="008302F5">
        <w:rPr>
          <w:rFonts w:ascii="Times New Roman" w:hAnsi="Times New Roman" w:cs="Times New Roman"/>
          <w:color w:val="auto"/>
          <w:kern w:val="0"/>
          <w:sz w:val="12"/>
          <w:szCs w:val="12"/>
        </w:rPr>
        <w:t xml:space="preserve"> детей, а также  приобретение оборудования, мебели в 2014 году за счет средств федеральной субсидии» и проведенного ремонта, в целях обеспечения гарантии общедоступности и бесплатности дошкольного образования, расширения  сферы образовательных услуг населению Каратузского района,  ПОСТАНОВЛЯЮ: </w:t>
      </w:r>
    </w:p>
    <w:p w:rsidR="008302F5" w:rsidRPr="008302F5" w:rsidRDefault="008302F5" w:rsidP="008302F5">
      <w:pPr>
        <w:spacing w:after="0" w:line="240" w:lineRule="auto"/>
        <w:ind w:firstLine="284"/>
        <w:jc w:val="both"/>
        <w:rPr>
          <w:rFonts w:ascii="Times New Roman" w:hAnsi="Times New Roman" w:cs="Times New Roman"/>
          <w:color w:val="auto"/>
          <w:kern w:val="0"/>
          <w:sz w:val="12"/>
          <w:szCs w:val="12"/>
        </w:rPr>
      </w:pPr>
      <w:r w:rsidRPr="008302F5">
        <w:rPr>
          <w:rFonts w:ascii="Times New Roman" w:hAnsi="Times New Roman" w:cs="Times New Roman"/>
          <w:color w:val="auto"/>
          <w:kern w:val="0"/>
          <w:sz w:val="12"/>
          <w:szCs w:val="12"/>
        </w:rPr>
        <w:t xml:space="preserve">1.Открыть дополнительную группу в МБДОУ </w:t>
      </w:r>
      <w:proofErr w:type="spellStart"/>
      <w:r w:rsidRPr="008302F5">
        <w:rPr>
          <w:rFonts w:ascii="Times New Roman" w:hAnsi="Times New Roman" w:cs="Times New Roman"/>
          <w:color w:val="auto"/>
          <w:kern w:val="0"/>
          <w:sz w:val="12"/>
          <w:szCs w:val="12"/>
        </w:rPr>
        <w:t>Моторский</w:t>
      </w:r>
      <w:proofErr w:type="spellEnd"/>
      <w:r w:rsidRPr="008302F5">
        <w:rPr>
          <w:rFonts w:ascii="Times New Roman" w:hAnsi="Times New Roman" w:cs="Times New Roman"/>
          <w:color w:val="auto"/>
          <w:kern w:val="0"/>
          <w:sz w:val="12"/>
          <w:szCs w:val="12"/>
        </w:rPr>
        <w:t xml:space="preserve"> детский сад «Теремок»  с 10.12.2014 года на 20 мест.</w:t>
      </w:r>
    </w:p>
    <w:p w:rsidR="008302F5" w:rsidRPr="008302F5" w:rsidRDefault="008302F5" w:rsidP="008302F5">
      <w:pPr>
        <w:spacing w:after="0" w:line="240" w:lineRule="auto"/>
        <w:ind w:firstLine="284"/>
        <w:jc w:val="both"/>
        <w:rPr>
          <w:rFonts w:ascii="Times New Roman" w:hAnsi="Times New Roman" w:cs="Times New Roman"/>
          <w:color w:val="auto"/>
          <w:kern w:val="0"/>
          <w:sz w:val="12"/>
          <w:szCs w:val="12"/>
        </w:rPr>
      </w:pPr>
      <w:r w:rsidRPr="008302F5">
        <w:rPr>
          <w:rFonts w:ascii="Times New Roman" w:hAnsi="Times New Roman" w:cs="Times New Roman"/>
          <w:color w:val="auto"/>
          <w:kern w:val="0"/>
          <w:sz w:val="12"/>
          <w:szCs w:val="12"/>
        </w:rPr>
        <w:t xml:space="preserve">2.Увеличить штатное расписание в МБДОУ </w:t>
      </w:r>
      <w:proofErr w:type="spellStart"/>
      <w:r w:rsidRPr="008302F5">
        <w:rPr>
          <w:rFonts w:ascii="Times New Roman" w:hAnsi="Times New Roman" w:cs="Times New Roman"/>
          <w:color w:val="auto"/>
          <w:kern w:val="0"/>
          <w:sz w:val="12"/>
          <w:szCs w:val="12"/>
        </w:rPr>
        <w:t>Моторский</w:t>
      </w:r>
      <w:proofErr w:type="spellEnd"/>
      <w:r w:rsidRPr="008302F5">
        <w:rPr>
          <w:rFonts w:ascii="Times New Roman" w:hAnsi="Times New Roman" w:cs="Times New Roman"/>
          <w:color w:val="auto"/>
          <w:kern w:val="0"/>
          <w:sz w:val="12"/>
          <w:szCs w:val="12"/>
        </w:rPr>
        <w:t xml:space="preserve"> детский сад «Теремок»  на 4,03 ставки.      </w:t>
      </w:r>
    </w:p>
    <w:p w:rsidR="008302F5" w:rsidRPr="008302F5" w:rsidRDefault="008302F5" w:rsidP="008302F5">
      <w:pPr>
        <w:spacing w:after="0" w:line="240" w:lineRule="auto"/>
        <w:ind w:firstLine="284"/>
        <w:jc w:val="both"/>
        <w:rPr>
          <w:rFonts w:ascii="Times New Roman" w:hAnsi="Times New Roman" w:cs="Times New Roman"/>
          <w:color w:val="auto"/>
          <w:kern w:val="0"/>
          <w:sz w:val="12"/>
          <w:szCs w:val="12"/>
        </w:rPr>
      </w:pPr>
      <w:r w:rsidRPr="008302F5">
        <w:rPr>
          <w:rFonts w:ascii="Times New Roman" w:hAnsi="Times New Roman" w:cs="Times New Roman"/>
          <w:color w:val="auto"/>
          <w:kern w:val="0"/>
          <w:sz w:val="12"/>
          <w:szCs w:val="12"/>
        </w:rPr>
        <w:t>3.</w:t>
      </w:r>
      <w:proofErr w:type="gramStart"/>
      <w:r w:rsidRPr="008302F5">
        <w:rPr>
          <w:rFonts w:ascii="Times New Roman" w:hAnsi="Times New Roman" w:cs="Times New Roman"/>
          <w:color w:val="auto"/>
          <w:kern w:val="0"/>
          <w:sz w:val="12"/>
          <w:szCs w:val="12"/>
        </w:rPr>
        <w:t>Контроль за</w:t>
      </w:r>
      <w:proofErr w:type="gramEnd"/>
      <w:r w:rsidRPr="008302F5">
        <w:rPr>
          <w:rFonts w:ascii="Times New Roman" w:hAnsi="Times New Roman" w:cs="Times New Roman"/>
          <w:color w:val="auto"/>
          <w:kern w:val="0"/>
          <w:sz w:val="12"/>
          <w:szCs w:val="12"/>
        </w:rPr>
        <w:t xml:space="preserve"> исполнением настоящего постановления возложить на </w:t>
      </w:r>
      <w:proofErr w:type="spellStart"/>
      <w:r w:rsidRPr="008302F5">
        <w:rPr>
          <w:rFonts w:ascii="Times New Roman" w:hAnsi="Times New Roman" w:cs="Times New Roman"/>
          <w:color w:val="auto"/>
          <w:kern w:val="0"/>
          <w:sz w:val="12"/>
          <w:szCs w:val="12"/>
        </w:rPr>
        <w:t>Г.М.Адольф</w:t>
      </w:r>
      <w:proofErr w:type="spellEnd"/>
      <w:r w:rsidRPr="008302F5">
        <w:rPr>
          <w:rFonts w:ascii="Times New Roman" w:hAnsi="Times New Roman" w:cs="Times New Roman"/>
          <w:color w:val="auto"/>
          <w:kern w:val="0"/>
          <w:sz w:val="12"/>
          <w:szCs w:val="12"/>
        </w:rPr>
        <w:t>, заместителя главы  администрации Каратузского района по социальным вопросам.</w:t>
      </w:r>
    </w:p>
    <w:p w:rsidR="008302F5" w:rsidRPr="008302F5" w:rsidRDefault="008302F5" w:rsidP="008302F5">
      <w:pPr>
        <w:spacing w:after="0" w:line="240" w:lineRule="auto"/>
        <w:ind w:firstLine="284"/>
        <w:jc w:val="both"/>
        <w:rPr>
          <w:rFonts w:ascii="Times New Roman" w:hAnsi="Times New Roman" w:cs="Times New Roman"/>
          <w:color w:val="auto"/>
          <w:kern w:val="0"/>
          <w:sz w:val="12"/>
          <w:szCs w:val="12"/>
        </w:rPr>
      </w:pPr>
      <w:r w:rsidRPr="008302F5">
        <w:rPr>
          <w:rFonts w:ascii="Times New Roman" w:hAnsi="Times New Roman" w:cs="Times New Roman"/>
          <w:color w:val="auto"/>
          <w:kern w:val="0"/>
          <w:sz w:val="12"/>
          <w:szCs w:val="12"/>
        </w:rPr>
        <w:t>4.Постановление вступает в силу в день, следующий за днем опубликования в периодическом печатном издании Вести муниципального образования «Каратузский район».</w:t>
      </w:r>
    </w:p>
    <w:p w:rsidR="008302F5" w:rsidRPr="008302F5" w:rsidRDefault="008302F5" w:rsidP="008302F5">
      <w:pPr>
        <w:spacing w:after="0" w:line="240" w:lineRule="auto"/>
        <w:jc w:val="both"/>
        <w:rPr>
          <w:rFonts w:ascii="Times New Roman" w:hAnsi="Times New Roman" w:cs="Times New Roman"/>
          <w:color w:val="auto"/>
          <w:kern w:val="0"/>
          <w:sz w:val="12"/>
          <w:szCs w:val="12"/>
        </w:rPr>
      </w:pPr>
    </w:p>
    <w:p w:rsidR="008302F5" w:rsidRPr="008302F5" w:rsidRDefault="008302F5" w:rsidP="008302F5">
      <w:pPr>
        <w:spacing w:after="0" w:line="240" w:lineRule="auto"/>
        <w:jc w:val="both"/>
        <w:rPr>
          <w:rFonts w:ascii="Times New Roman" w:hAnsi="Times New Roman" w:cs="Times New Roman"/>
          <w:color w:val="auto"/>
          <w:kern w:val="0"/>
          <w:sz w:val="12"/>
          <w:szCs w:val="12"/>
        </w:rPr>
      </w:pPr>
    </w:p>
    <w:p w:rsidR="008302F5" w:rsidRPr="008302F5" w:rsidRDefault="008302F5" w:rsidP="008302F5">
      <w:pPr>
        <w:spacing w:after="0" w:line="240" w:lineRule="auto"/>
        <w:jc w:val="both"/>
        <w:rPr>
          <w:rFonts w:ascii="Times New Roman" w:hAnsi="Times New Roman" w:cs="Times New Roman"/>
          <w:color w:val="auto"/>
          <w:kern w:val="0"/>
          <w:sz w:val="12"/>
          <w:szCs w:val="12"/>
        </w:rPr>
      </w:pPr>
      <w:proofErr w:type="spellStart"/>
      <w:r w:rsidRPr="008302F5">
        <w:rPr>
          <w:rFonts w:ascii="Times New Roman" w:hAnsi="Times New Roman" w:cs="Times New Roman"/>
          <w:color w:val="auto"/>
          <w:kern w:val="0"/>
          <w:sz w:val="12"/>
          <w:szCs w:val="12"/>
        </w:rPr>
        <w:t>И.о</w:t>
      </w:r>
      <w:proofErr w:type="gramStart"/>
      <w:r w:rsidRPr="008302F5">
        <w:rPr>
          <w:rFonts w:ascii="Times New Roman" w:hAnsi="Times New Roman" w:cs="Times New Roman"/>
          <w:color w:val="auto"/>
          <w:kern w:val="0"/>
          <w:sz w:val="12"/>
          <w:szCs w:val="12"/>
        </w:rPr>
        <w:t>.г</w:t>
      </w:r>
      <w:proofErr w:type="gramEnd"/>
      <w:r w:rsidRPr="008302F5">
        <w:rPr>
          <w:rFonts w:ascii="Times New Roman" w:hAnsi="Times New Roman" w:cs="Times New Roman"/>
          <w:color w:val="auto"/>
          <w:kern w:val="0"/>
          <w:sz w:val="12"/>
          <w:szCs w:val="12"/>
        </w:rPr>
        <w:t>лавы</w:t>
      </w:r>
      <w:proofErr w:type="spellEnd"/>
      <w:r w:rsidRPr="008302F5">
        <w:rPr>
          <w:rFonts w:ascii="Times New Roman" w:hAnsi="Times New Roman" w:cs="Times New Roman"/>
          <w:color w:val="auto"/>
          <w:kern w:val="0"/>
          <w:sz w:val="12"/>
          <w:szCs w:val="12"/>
        </w:rPr>
        <w:t xml:space="preserve"> администрации района                                                      </w:t>
      </w:r>
      <w:proofErr w:type="spellStart"/>
      <w:r w:rsidRPr="008302F5">
        <w:rPr>
          <w:rFonts w:ascii="Times New Roman" w:hAnsi="Times New Roman" w:cs="Times New Roman"/>
          <w:color w:val="auto"/>
          <w:kern w:val="0"/>
          <w:sz w:val="12"/>
          <w:szCs w:val="12"/>
        </w:rPr>
        <w:t>Г.М.Адольф</w:t>
      </w:r>
      <w:proofErr w:type="spellEnd"/>
    </w:p>
    <w:p w:rsidR="008302F5" w:rsidRDefault="008302F5" w:rsidP="00690902">
      <w:pPr>
        <w:spacing w:after="0" w:line="240" w:lineRule="auto"/>
        <w:jc w:val="both"/>
        <w:rPr>
          <w:rFonts w:ascii="Times New Roman" w:eastAsia="Calibri" w:hAnsi="Times New Roman" w:cs="Times New Roman"/>
          <w:color w:val="auto"/>
          <w:kern w:val="0"/>
          <w:sz w:val="12"/>
          <w:szCs w:val="12"/>
          <w:lang w:eastAsia="en-US"/>
        </w:rPr>
      </w:pPr>
    </w:p>
    <w:p w:rsidR="008302F5" w:rsidRDefault="008302F5" w:rsidP="00690902">
      <w:pPr>
        <w:spacing w:after="0" w:line="240" w:lineRule="auto"/>
        <w:jc w:val="both"/>
        <w:rPr>
          <w:rFonts w:ascii="Times New Roman" w:eastAsia="Calibri" w:hAnsi="Times New Roman" w:cs="Times New Roman"/>
          <w:color w:val="auto"/>
          <w:kern w:val="0"/>
          <w:sz w:val="12"/>
          <w:szCs w:val="12"/>
          <w:lang w:eastAsia="en-US"/>
        </w:rPr>
      </w:pPr>
    </w:p>
    <w:p w:rsidR="008302F5" w:rsidRDefault="008302F5" w:rsidP="00690902">
      <w:pPr>
        <w:spacing w:after="0" w:line="240" w:lineRule="auto"/>
        <w:jc w:val="both"/>
        <w:rPr>
          <w:rFonts w:ascii="Times New Roman" w:eastAsia="Calibri" w:hAnsi="Times New Roman" w:cs="Times New Roman"/>
          <w:color w:val="auto"/>
          <w:kern w:val="0"/>
          <w:sz w:val="12"/>
          <w:szCs w:val="12"/>
          <w:lang w:eastAsia="en-US"/>
        </w:rPr>
      </w:pPr>
    </w:p>
    <w:p w:rsidR="008302F5" w:rsidRDefault="008302F5" w:rsidP="00690902">
      <w:pPr>
        <w:spacing w:after="0" w:line="240" w:lineRule="auto"/>
        <w:jc w:val="both"/>
        <w:rPr>
          <w:rFonts w:ascii="Times New Roman" w:eastAsia="Calibri" w:hAnsi="Times New Roman" w:cs="Times New Roman"/>
          <w:color w:val="auto"/>
          <w:kern w:val="0"/>
          <w:sz w:val="12"/>
          <w:szCs w:val="12"/>
          <w:lang w:eastAsia="en-US"/>
        </w:rPr>
      </w:pPr>
    </w:p>
    <w:p w:rsidR="008302F5" w:rsidRPr="008302F5" w:rsidRDefault="008302F5" w:rsidP="008302F5">
      <w:pPr>
        <w:spacing w:after="0" w:line="240" w:lineRule="auto"/>
        <w:jc w:val="center"/>
        <w:rPr>
          <w:rFonts w:ascii="Times New Roman" w:hAnsi="Times New Roman" w:cs="Times New Roman"/>
          <w:color w:val="auto"/>
          <w:kern w:val="0"/>
          <w:sz w:val="12"/>
          <w:szCs w:val="12"/>
        </w:rPr>
      </w:pPr>
      <w:r w:rsidRPr="008302F5">
        <w:rPr>
          <w:rFonts w:ascii="Times New Roman" w:hAnsi="Times New Roman" w:cs="Times New Roman"/>
          <w:color w:val="auto"/>
          <w:kern w:val="0"/>
          <w:sz w:val="12"/>
          <w:szCs w:val="12"/>
        </w:rPr>
        <w:t>АДМИНИСТРАЦИЯ  КАРАТУЗСКОГО  РАЙОНА</w:t>
      </w:r>
    </w:p>
    <w:p w:rsidR="008302F5" w:rsidRPr="008302F5" w:rsidRDefault="008302F5" w:rsidP="008302F5">
      <w:pPr>
        <w:tabs>
          <w:tab w:val="left" w:pos="7880"/>
        </w:tabs>
        <w:spacing w:after="0" w:line="240" w:lineRule="auto"/>
        <w:rPr>
          <w:rFonts w:ascii="Times New Roman" w:hAnsi="Times New Roman" w:cs="Times New Roman"/>
          <w:color w:val="auto"/>
          <w:kern w:val="0"/>
          <w:sz w:val="12"/>
          <w:szCs w:val="12"/>
        </w:rPr>
      </w:pPr>
      <w:r w:rsidRPr="008302F5">
        <w:rPr>
          <w:rFonts w:ascii="Times New Roman" w:hAnsi="Times New Roman" w:cs="Times New Roman"/>
          <w:color w:val="auto"/>
          <w:kern w:val="0"/>
          <w:sz w:val="12"/>
          <w:szCs w:val="12"/>
        </w:rPr>
        <w:tab/>
      </w:r>
    </w:p>
    <w:p w:rsidR="008302F5" w:rsidRPr="008302F5" w:rsidRDefault="008302F5" w:rsidP="008302F5">
      <w:pPr>
        <w:spacing w:after="0" w:line="240" w:lineRule="auto"/>
        <w:jc w:val="center"/>
        <w:rPr>
          <w:rFonts w:ascii="Times New Roman" w:hAnsi="Times New Roman" w:cs="Times New Roman"/>
          <w:color w:val="auto"/>
          <w:kern w:val="0"/>
          <w:sz w:val="12"/>
          <w:szCs w:val="12"/>
        </w:rPr>
      </w:pPr>
      <w:r w:rsidRPr="008302F5">
        <w:rPr>
          <w:rFonts w:ascii="Times New Roman" w:hAnsi="Times New Roman" w:cs="Times New Roman"/>
          <w:color w:val="auto"/>
          <w:kern w:val="0"/>
          <w:sz w:val="12"/>
          <w:szCs w:val="12"/>
        </w:rPr>
        <w:t>ПОСТАНОВЛЕНИЕ</w:t>
      </w:r>
    </w:p>
    <w:p w:rsidR="008302F5" w:rsidRPr="008302F5" w:rsidRDefault="008302F5" w:rsidP="008302F5">
      <w:pPr>
        <w:spacing w:after="0" w:line="240" w:lineRule="auto"/>
        <w:rPr>
          <w:rFonts w:ascii="Times New Roman" w:hAnsi="Times New Roman" w:cs="Times New Roman"/>
          <w:color w:val="auto"/>
          <w:kern w:val="0"/>
          <w:sz w:val="12"/>
          <w:szCs w:val="12"/>
        </w:rPr>
      </w:pPr>
    </w:p>
    <w:p w:rsidR="008302F5" w:rsidRPr="008302F5" w:rsidRDefault="008302F5" w:rsidP="008302F5">
      <w:pPr>
        <w:spacing w:after="0" w:line="240" w:lineRule="auto"/>
        <w:rPr>
          <w:rFonts w:ascii="Times New Roman" w:hAnsi="Times New Roman" w:cs="Times New Roman"/>
          <w:color w:val="auto"/>
          <w:kern w:val="0"/>
          <w:sz w:val="12"/>
          <w:szCs w:val="12"/>
        </w:rPr>
      </w:pPr>
      <w:r w:rsidRPr="008302F5">
        <w:rPr>
          <w:rFonts w:ascii="Times New Roman" w:hAnsi="Times New Roman" w:cs="Times New Roman"/>
          <w:color w:val="auto"/>
          <w:kern w:val="0"/>
          <w:sz w:val="12"/>
          <w:szCs w:val="12"/>
        </w:rPr>
        <w:t xml:space="preserve">24.11.2014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8302F5">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8302F5">
        <w:rPr>
          <w:rFonts w:ascii="Times New Roman" w:hAnsi="Times New Roman" w:cs="Times New Roman"/>
          <w:color w:val="auto"/>
          <w:kern w:val="0"/>
          <w:sz w:val="12"/>
          <w:szCs w:val="12"/>
        </w:rPr>
        <w:t xml:space="preserve">                     № 1227-п</w:t>
      </w:r>
    </w:p>
    <w:p w:rsidR="008302F5" w:rsidRPr="008302F5" w:rsidRDefault="008302F5" w:rsidP="008302F5">
      <w:pPr>
        <w:spacing w:after="0" w:line="240" w:lineRule="auto"/>
        <w:jc w:val="both"/>
        <w:rPr>
          <w:rFonts w:ascii="Times New Roman" w:hAnsi="Times New Roman" w:cs="Times New Roman"/>
          <w:color w:val="auto"/>
          <w:kern w:val="0"/>
          <w:sz w:val="12"/>
          <w:szCs w:val="12"/>
        </w:rPr>
      </w:pPr>
      <w:r w:rsidRPr="008302F5">
        <w:rPr>
          <w:rFonts w:ascii="Times New Roman" w:hAnsi="Times New Roman" w:cs="Times New Roman"/>
          <w:color w:val="auto"/>
          <w:kern w:val="0"/>
          <w:sz w:val="12"/>
          <w:szCs w:val="12"/>
        </w:rPr>
        <w:t xml:space="preserve">  </w:t>
      </w:r>
    </w:p>
    <w:p w:rsidR="008302F5" w:rsidRPr="008302F5" w:rsidRDefault="008302F5" w:rsidP="008302F5">
      <w:pPr>
        <w:spacing w:after="0" w:line="240" w:lineRule="auto"/>
        <w:ind w:firstLine="284"/>
        <w:jc w:val="both"/>
        <w:rPr>
          <w:rFonts w:ascii="Times New Roman" w:hAnsi="Times New Roman" w:cs="Times New Roman"/>
          <w:color w:val="auto"/>
          <w:kern w:val="0"/>
          <w:sz w:val="12"/>
          <w:szCs w:val="12"/>
        </w:rPr>
      </w:pPr>
      <w:r w:rsidRPr="008302F5">
        <w:rPr>
          <w:rFonts w:ascii="Times New Roman" w:hAnsi="Times New Roman" w:cs="Times New Roman"/>
          <w:color w:val="auto"/>
          <w:kern w:val="0"/>
          <w:sz w:val="12"/>
          <w:szCs w:val="12"/>
        </w:rPr>
        <w:t>Об открытии дополнительной группы в МБДОУ «</w:t>
      </w:r>
      <w:proofErr w:type="spellStart"/>
      <w:r w:rsidRPr="008302F5">
        <w:rPr>
          <w:rFonts w:ascii="Times New Roman" w:hAnsi="Times New Roman" w:cs="Times New Roman"/>
          <w:color w:val="auto"/>
          <w:kern w:val="0"/>
          <w:sz w:val="12"/>
          <w:szCs w:val="12"/>
        </w:rPr>
        <w:t>Черемушинский</w:t>
      </w:r>
      <w:proofErr w:type="spellEnd"/>
      <w:r w:rsidRPr="008302F5">
        <w:rPr>
          <w:rFonts w:ascii="Times New Roman" w:hAnsi="Times New Roman" w:cs="Times New Roman"/>
          <w:color w:val="auto"/>
          <w:kern w:val="0"/>
          <w:sz w:val="12"/>
          <w:szCs w:val="12"/>
        </w:rPr>
        <w:t xml:space="preserve"> детский сад»</w:t>
      </w:r>
    </w:p>
    <w:p w:rsidR="008302F5" w:rsidRPr="008302F5" w:rsidRDefault="008302F5" w:rsidP="008302F5">
      <w:pPr>
        <w:spacing w:after="0" w:line="240" w:lineRule="auto"/>
        <w:ind w:firstLine="284"/>
        <w:jc w:val="both"/>
        <w:rPr>
          <w:rFonts w:ascii="Times New Roman" w:hAnsi="Times New Roman" w:cs="Times New Roman"/>
          <w:color w:val="auto"/>
          <w:kern w:val="0"/>
          <w:sz w:val="12"/>
          <w:szCs w:val="12"/>
        </w:rPr>
      </w:pPr>
    </w:p>
    <w:p w:rsidR="008302F5" w:rsidRPr="008302F5" w:rsidRDefault="008302F5" w:rsidP="008302F5">
      <w:pPr>
        <w:spacing w:after="0" w:line="240" w:lineRule="auto"/>
        <w:ind w:firstLine="284"/>
        <w:jc w:val="both"/>
        <w:rPr>
          <w:rFonts w:ascii="Times New Roman" w:hAnsi="Times New Roman" w:cs="Times New Roman"/>
          <w:color w:val="auto"/>
          <w:kern w:val="0"/>
          <w:sz w:val="12"/>
          <w:szCs w:val="12"/>
        </w:rPr>
      </w:pPr>
      <w:proofErr w:type="gramStart"/>
      <w:r w:rsidRPr="008302F5">
        <w:rPr>
          <w:rFonts w:ascii="Times New Roman" w:hAnsi="Times New Roman" w:cs="Times New Roman"/>
          <w:color w:val="auto"/>
          <w:kern w:val="0"/>
          <w:sz w:val="12"/>
          <w:szCs w:val="12"/>
        </w:rPr>
        <w:t>На основании Постановления Правительства Красноярского края от 24.06.2014 № 247-п «Об утверждении списка победителей конкурсного отбора для предоставления субсидий бюджетам  муниципальных образований Красноярского края  на  введение дополнительных мест в системе  дошкольного образования детей по 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w:t>
      </w:r>
      <w:proofErr w:type="gramEnd"/>
      <w:r w:rsidRPr="008302F5">
        <w:rPr>
          <w:rFonts w:ascii="Times New Roman" w:hAnsi="Times New Roman" w:cs="Times New Roman"/>
          <w:color w:val="auto"/>
          <w:kern w:val="0"/>
          <w:sz w:val="12"/>
          <w:szCs w:val="12"/>
        </w:rPr>
        <w:t xml:space="preserve"> детей, а также  приобретение оборудования, мебели в 2014 году за счет средств федеральной субсидии» и проведенного ремонта, в целях обеспечения гарантии общедоступности и бесплатности дошкольного образования, расширения  сферы образовательных услуг населению Каратузского района,  ПОСТАНОВЛЯЮ: </w:t>
      </w:r>
    </w:p>
    <w:p w:rsidR="008302F5" w:rsidRPr="008302F5" w:rsidRDefault="008302F5" w:rsidP="008302F5">
      <w:pPr>
        <w:spacing w:after="0" w:line="240" w:lineRule="auto"/>
        <w:ind w:firstLine="284"/>
        <w:jc w:val="both"/>
        <w:rPr>
          <w:rFonts w:ascii="Times New Roman" w:hAnsi="Times New Roman" w:cs="Times New Roman"/>
          <w:color w:val="auto"/>
          <w:kern w:val="0"/>
          <w:sz w:val="12"/>
          <w:szCs w:val="12"/>
        </w:rPr>
      </w:pPr>
      <w:r w:rsidRPr="008302F5">
        <w:rPr>
          <w:rFonts w:ascii="Times New Roman" w:hAnsi="Times New Roman" w:cs="Times New Roman"/>
          <w:color w:val="auto"/>
          <w:kern w:val="0"/>
          <w:sz w:val="12"/>
          <w:szCs w:val="12"/>
        </w:rPr>
        <w:t>1.Открыть дополнительную группу в МБДОУ «</w:t>
      </w:r>
      <w:proofErr w:type="spellStart"/>
      <w:r w:rsidRPr="008302F5">
        <w:rPr>
          <w:rFonts w:ascii="Times New Roman" w:hAnsi="Times New Roman" w:cs="Times New Roman"/>
          <w:color w:val="auto"/>
          <w:kern w:val="0"/>
          <w:sz w:val="12"/>
          <w:szCs w:val="12"/>
        </w:rPr>
        <w:t>Черемушинский</w:t>
      </w:r>
      <w:proofErr w:type="spellEnd"/>
      <w:r w:rsidRPr="008302F5">
        <w:rPr>
          <w:rFonts w:ascii="Times New Roman" w:hAnsi="Times New Roman" w:cs="Times New Roman"/>
          <w:color w:val="auto"/>
          <w:kern w:val="0"/>
          <w:sz w:val="12"/>
          <w:szCs w:val="12"/>
        </w:rPr>
        <w:t xml:space="preserve"> детский сад» с 01.12.2014 года на 18 мест.</w:t>
      </w:r>
    </w:p>
    <w:p w:rsidR="008302F5" w:rsidRPr="008302F5" w:rsidRDefault="008302F5" w:rsidP="008302F5">
      <w:pPr>
        <w:spacing w:after="0" w:line="240" w:lineRule="auto"/>
        <w:ind w:firstLine="284"/>
        <w:jc w:val="both"/>
        <w:rPr>
          <w:rFonts w:ascii="Times New Roman" w:hAnsi="Times New Roman" w:cs="Times New Roman"/>
          <w:color w:val="auto"/>
          <w:kern w:val="0"/>
          <w:sz w:val="12"/>
          <w:szCs w:val="12"/>
        </w:rPr>
      </w:pPr>
      <w:r w:rsidRPr="008302F5">
        <w:rPr>
          <w:rFonts w:ascii="Times New Roman" w:hAnsi="Times New Roman" w:cs="Times New Roman"/>
          <w:color w:val="auto"/>
          <w:kern w:val="0"/>
          <w:sz w:val="12"/>
          <w:szCs w:val="12"/>
        </w:rPr>
        <w:t>2.Увеличить штатное расписание в МБДОУ «</w:t>
      </w:r>
      <w:proofErr w:type="spellStart"/>
      <w:r w:rsidRPr="008302F5">
        <w:rPr>
          <w:rFonts w:ascii="Times New Roman" w:hAnsi="Times New Roman" w:cs="Times New Roman"/>
          <w:color w:val="auto"/>
          <w:kern w:val="0"/>
          <w:sz w:val="12"/>
          <w:szCs w:val="12"/>
        </w:rPr>
        <w:t>Черемушинский</w:t>
      </w:r>
      <w:proofErr w:type="spellEnd"/>
      <w:r w:rsidRPr="008302F5">
        <w:rPr>
          <w:rFonts w:ascii="Times New Roman" w:hAnsi="Times New Roman" w:cs="Times New Roman"/>
          <w:color w:val="auto"/>
          <w:kern w:val="0"/>
          <w:sz w:val="12"/>
          <w:szCs w:val="12"/>
        </w:rPr>
        <w:t xml:space="preserve"> детский сад» на 3,53 ставки.      </w:t>
      </w:r>
    </w:p>
    <w:p w:rsidR="008302F5" w:rsidRPr="008302F5" w:rsidRDefault="008302F5" w:rsidP="008302F5">
      <w:pPr>
        <w:spacing w:after="0" w:line="240" w:lineRule="auto"/>
        <w:ind w:firstLine="284"/>
        <w:jc w:val="both"/>
        <w:rPr>
          <w:rFonts w:ascii="Times New Roman" w:hAnsi="Times New Roman" w:cs="Times New Roman"/>
          <w:color w:val="auto"/>
          <w:kern w:val="0"/>
          <w:sz w:val="12"/>
          <w:szCs w:val="12"/>
        </w:rPr>
      </w:pPr>
      <w:r w:rsidRPr="008302F5">
        <w:rPr>
          <w:rFonts w:ascii="Times New Roman" w:hAnsi="Times New Roman" w:cs="Times New Roman"/>
          <w:color w:val="auto"/>
          <w:kern w:val="0"/>
          <w:sz w:val="12"/>
          <w:szCs w:val="12"/>
        </w:rPr>
        <w:t>3.</w:t>
      </w:r>
      <w:proofErr w:type="gramStart"/>
      <w:r w:rsidRPr="008302F5">
        <w:rPr>
          <w:rFonts w:ascii="Times New Roman" w:hAnsi="Times New Roman" w:cs="Times New Roman"/>
          <w:color w:val="auto"/>
          <w:kern w:val="0"/>
          <w:sz w:val="12"/>
          <w:szCs w:val="12"/>
        </w:rPr>
        <w:t>Контроль за</w:t>
      </w:r>
      <w:proofErr w:type="gramEnd"/>
      <w:r w:rsidRPr="008302F5">
        <w:rPr>
          <w:rFonts w:ascii="Times New Roman" w:hAnsi="Times New Roman" w:cs="Times New Roman"/>
          <w:color w:val="auto"/>
          <w:kern w:val="0"/>
          <w:sz w:val="12"/>
          <w:szCs w:val="12"/>
        </w:rPr>
        <w:t xml:space="preserve"> исполнением настоящего постановления возложить на </w:t>
      </w:r>
      <w:proofErr w:type="spellStart"/>
      <w:r w:rsidRPr="008302F5">
        <w:rPr>
          <w:rFonts w:ascii="Times New Roman" w:hAnsi="Times New Roman" w:cs="Times New Roman"/>
          <w:color w:val="auto"/>
          <w:kern w:val="0"/>
          <w:sz w:val="12"/>
          <w:szCs w:val="12"/>
        </w:rPr>
        <w:t>Г.М.Адольф</w:t>
      </w:r>
      <w:proofErr w:type="spellEnd"/>
      <w:r w:rsidRPr="008302F5">
        <w:rPr>
          <w:rFonts w:ascii="Times New Roman" w:hAnsi="Times New Roman" w:cs="Times New Roman"/>
          <w:color w:val="auto"/>
          <w:kern w:val="0"/>
          <w:sz w:val="12"/>
          <w:szCs w:val="12"/>
        </w:rPr>
        <w:t>, заместителя главы  администрации Каратузского района по социальным вопросам.</w:t>
      </w:r>
    </w:p>
    <w:p w:rsidR="008302F5" w:rsidRPr="008302F5" w:rsidRDefault="008302F5" w:rsidP="008302F5">
      <w:pPr>
        <w:spacing w:after="0" w:line="240" w:lineRule="auto"/>
        <w:ind w:firstLine="284"/>
        <w:jc w:val="both"/>
        <w:rPr>
          <w:rFonts w:ascii="Times New Roman" w:hAnsi="Times New Roman" w:cs="Times New Roman"/>
          <w:color w:val="auto"/>
          <w:kern w:val="0"/>
          <w:sz w:val="12"/>
          <w:szCs w:val="12"/>
        </w:rPr>
      </w:pPr>
      <w:r w:rsidRPr="008302F5">
        <w:rPr>
          <w:rFonts w:ascii="Times New Roman" w:hAnsi="Times New Roman" w:cs="Times New Roman"/>
          <w:color w:val="auto"/>
          <w:kern w:val="0"/>
          <w:sz w:val="12"/>
          <w:szCs w:val="12"/>
        </w:rPr>
        <w:t>4.Постановление вступает в силу в день, следующий за днем опубликования в периодическом печатном издании Вести муниципального образования «Каратузский район».</w:t>
      </w:r>
    </w:p>
    <w:p w:rsidR="008302F5" w:rsidRPr="008302F5" w:rsidRDefault="008302F5" w:rsidP="008302F5">
      <w:pPr>
        <w:spacing w:after="0" w:line="240" w:lineRule="auto"/>
        <w:jc w:val="both"/>
        <w:rPr>
          <w:rFonts w:ascii="Times New Roman" w:hAnsi="Times New Roman" w:cs="Times New Roman"/>
          <w:color w:val="auto"/>
          <w:kern w:val="0"/>
          <w:sz w:val="12"/>
          <w:szCs w:val="12"/>
        </w:rPr>
      </w:pPr>
    </w:p>
    <w:p w:rsidR="008302F5" w:rsidRPr="008302F5" w:rsidRDefault="008302F5" w:rsidP="008302F5">
      <w:pPr>
        <w:spacing w:after="0" w:line="240" w:lineRule="auto"/>
        <w:jc w:val="both"/>
        <w:rPr>
          <w:rFonts w:ascii="Times New Roman" w:hAnsi="Times New Roman" w:cs="Times New Roman"/>
          <w:color w:val="auto"/>
          <w:kern w:val="0"/>
          <w:sz w:val="12"/>
          <w:szCs w:val="12"/>
        </w:rPr>
      </w:pPr>
    </w:p>
    <w:p w:rsidR="008302F5" w:rsidRPr="008302F5" w:rsidRDefault="008302F5" w:rsidP="008302F5">
      <w:pPr>
        <w:spacing w:after="0" w:line="240" w:lineRule="auto"/>
        <w:jc w:val="both"/>
        <w:rPr>
          <w:rFonts w:ascii="Times New Roman" w:hAnsi="Times New Roman" w:cs="Times New Roman"/>
          <w:color w:val="auto"/>
          <w:kern w:val="0"/>
          <w:sz w:val="12"/>
          <w:szCs w:val="12"/>
        </w:rPr>
      </w:pPr>
      <w:proofErr w:type="spellStart"/>
      <w:r w:rsidRPr="008302F5">
        <w:rPr>
          <w:rFonts w:ascii="Times New Roman" w:hAnsi="Times New Roman" w:cs="Times New Roman"/>
          <w:color w:val="auto"/>
          <w:kern w:val="0"/>
          <w:sz w:val="12"/>
          <w:szCs w:val="12"/>
        </w:rPr>
        <w:t>И.о</w:t>
      </w:r>
      <w:proofErr w:type="gramStart"/>
      <w:r w:rsidRPr="008302F5">
        <w:rPr>
          <w:rFonts w:ascii="Times New Roman" w:hAnsi="Times New Roman" w:cs="Times New Roman"/>
          <w:color w:val="auto"/>
          <w:kern w:val="0"/>
          <w:sz w:val="12"/>
          <w:szCs w:val="12"/>
        </w:rPr>
        <w:t>.г</w:t>
      </w:r>
      <w:proofErr w:type="gramEnd"/>
      <w:r w:rsidRPr="008302F5">
        <w:rPr>
          <w:rFonts w:ascii="Times New Roman" w:hAnsi="Times New Roman" w:cs="Times New Roman"/>
          <w:color w:val="auto"/>
          <w:kern w:val="0"/>
          <w:sz w:val="12"/>
          <w:szCs w:val="12"/>
        </w:rPr>
        <w:t>лавы</w:t>
      </w:r>
      <w:proofErr w:type="spellEnd"/>
      <w:r w:rsidRPr="008302F5">
        <w:rPr>
          <w:rFonts w:ascii="Times New Roman" w:hAnsi="Times New Roman" w:cs="Times New Roman"/>
          <w:color w:val="auto"/>
          <w:kern w:val="0"/>
          <w:sz w:val="12"/>
          <w:szCs w:val="12"/>
        </w:rPr>
        <w:t xml:space="preserve"> администрации района                                                      </w:t>
      </w:r>
      <w:proofErr w:type="spellStart"/>
      <w:r w:rsidRPr="008302F5">
        <w:rPr>
          <w:rFonts w:ascii="Times New Roman" w:hAnsi="Times New Roman" w:cs="Times New Roman"/>
          <w:color w:val="auto"/>
          <w:kern w:val="0"/>
          <w:sz w:val="12"/>
          <w:szCs w:val="12"/>
        </w:rPr>
        <w:t>Г.М.Адольф</w:t>
      </w:r>
      <w:proofErr w:type="spellEnd"/>
    </w:p>
    <w:p w:rsidR="008302F5" w:rsidRDefault="008302F5" w:rsidP="00690902">
      <w:pPr>
        <w:spacing w:after="0" w:line="240" w:lineRule="auto"/>
        <w:jc w:val="both"/>
        <w:rPr>
          <w:rFonts w:ascii="Times New Roman" w:eastAsia="Calibri" w:hAnsi="Times New Roman" w:cs="Times New Roman"/>
          <w:color w:val="auto"/>
          <w:kern w:val="0"/>
          <w:sz w:val="12"/>
          <w:szCs w:val="12"/>
          <w:lang w:eastAsia="en-US"/>
        </w:rPr>
      </w:pPr>
    </w:p>
    <w:p w:rsidR="008302F5" w:rsidRDefault="008302F5" w:rsidP="00690902">
      <w:pPr>
        <w:spacing w:after="0" w:line="240" w:lineRule="auto"/>
        <w:jc w:val="both"/>
        <w:rPr>
          <w:rFonts w:ascii="Times New Roman" w:eastAsia="Calibri" w:hAnsi="Times New Roman" w:cs="Times New Roman"/>
          <w:color w:val="auto"/>
          <w:kern w:val="0"/>
          <w:sz w:val="12"/>
          <w:szCs w:val="12"/>
          <w:lang w:eastAsia="en-US"/>
        </w:rPr>
      </w:pPr>
    </w:p>
    <w:p w:rsidR="008302F5" w:rsidRDefault="008302F5" w:rsidP="00690902">
      <w:pPr>
        <w:spacing w:after="0" w:line="240" w:lineRule="auto"/>
        <w:jc w:val="both"/>
        <w:rPr>
          <w:rFonts w:ascii="Times New Roman" w:eastAsia="Calibri" w:hAnsi="Times New Roman" w:cs="Times New Roman"/>
          <w:color w:val="auto"/>
          <w:kern w:val="0"/>
          <w:sz w:val="12"/>
          <w:szCs w:val="12"/>
          <w:lang w:eastAsia="en-US"/>
        </w:rPr>
      </w:pPr>
    </w:p>
    <w:p w:rsidR="008302F5" w:rsidRDefault="008302F5" w:rsidP="00690902">
      <w:pPr>
        <w:spacing w:after="0" w:line="240" w:lineRule="auto"/>
        <w:jc w:val="both"/>
        <w:rPr>
          <w:rFonts w:ascii="Times New Roman" w:eastAsia="Calibri" w:hAnsi="Times New Roman" w:cs="Times New Roman"/>
          <w:color w:val="auto"/>
          <w:kern w:val="0"/>
          <w:sz w:val="12"/>
          <w:szCs w:val="12"/>
          <w:lang w:eastAsia="en-US"/>
        </w:rPr>
      </w:pPr>
    </w:p>
    <w:p w:rsidR="008302F5" w:rsidRPr="008302F5" w:rsidRDefault="008302F5" w:rsidP="00023E1F">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АДМИНИСТРАЦИЯ  КАРАТУЗСКОГО  РАЙОНА</w:t>
      </w:r>
    </w:p>
    <w:p w:rsidR="008302F5" w:rsidRPr="008302F5" w:rsidRDefault="008302F5" w:rsidP="008302F5">
      <w:pPr>
        <w:spacing w:after="0" w:line="240" w:lineRule="auto"/>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 xml:space="preserve">                                                  </w:t>
      </w:r>
    </w:p>
    <w:p w:rsidR="008302F5" w:rsidRPr="008302F5" w:rsidRDefault="008302F5" w:rsidP="00023E1F">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ПОСТАНОВЛЕНИЕ</w:t>
      </w:r>
    </w:p>
    <w:p w:rsidR="008302F5" w:rsidRPr="008302F5" w:rsidRDefault="008302F5" w:rsidP="008302F5">
      <w:pPr>
        <w:spacing w:after="0" w:line="240" w:lineRule="auto"/>
        <w:rPr>
          <w:rFonts w:ascii="Times New Roman" w:eastAsia="Calibri" w:hAnsi="Times New Roman" w:cs="Times New Roman"/>
          <w:color w:val="auto"/>
          <w:kern w:val="0"/>
          <w:sz w:val="12"/>
          <w:szCs w:val="12"/>
          <w:lang w:eastAsia="en-US"/>
        </w:rPr>
      </w:pPr>
    </w:p>
    <w:p w:rsidR="008302F5" w:rsidRPr="008302F5" w:rsidRDefault="008302F5" w:rsidP="00023E1F">
      <w:pPr>
        <w:spacing w:after="0" w:line="240" w:lineRule="auto"/>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 xml:space="preserve">29.10.2014               </w:t>
      </w:r>
      <w:r w:rsidR="00023E1F">
        <w:rPr>
          <w:rFonts w:ascii="Times New Roman" w:eastAsia="Calibri" w:hAnsi="Times New Roman" w:cs="Times New Roman"/>
          <w:color w:val="auto"/>
          <w:kern w:val="0"/>
          <w:sz w:val="12"/>
          <w:szCs w:val="12"/>
          <w:lang w:eastAsia="en-US"/>
        </w:rPr>
        <w:tab/>
      </w:r>
      <w:r w:rsidR="00023E1F">
        <w:rPr>
          <w:rFonts w:ascii="Times New Roman" w:eastAsia="Calibri" w:hAnsi="Times New Roman" w:cs="Times New Roman"/>
          <w:color w:val="auto"/>
          <w:kern w:val="0"/>
          <w:sz w:val="12"/>
          <w:szCs w:val="12"/>
          <w:lang w:eastAsia="en-US"/>
        </w:rPr>
        <w:tab/>
      </w:r>
      <w:r w:rsidR="00023E1F">
        <w:rPr>
          <w:rFonts w:ascii="Times New Roman" w:eastAsia="Calibri" w:hAnsi="Times New Roman" w:cs="Times New Roman"/>
          <w:color w:val="auto"/>
          <w:kern w:val="0"/>
          <w:sz w:val="12"/>
          <w:szCs w:val="12"/>
          <w:lang w:eastAsia="en-US"/>
        </w:rPr>
        <w:tab/>
      </w:r>
      <w:r w:rsidR="00023E1F">
        <w:rPr>
          <w:rFonts w:ascii="Times New Roman" w:eastAsia="Calibri" w:hAnsi="Times New Roman" w:cs="Times New Roman"/>
          <w:color w:val="auto"/>
          <w:kern w:val="0"/>
          <w:sz w:val="12"/>
          <w:szCs w:val="12"/>
          <w:lang w:eastAsia="en-US"/>
        </w:rPr>
        <w:tab/>
      </w:r>
      <w:r w:rsidR="00023E1F">
        <w:rPr>
          <w:rFonts w:ascii="Times New Roman" w:eastAsia="Calibri" w:hAnsi="Times New Roman" w:cs="Times New Roman"/>
          <w:color w:val="auto"/>
          <w:kern w:val="0"/>
          <w:sz w:val="12"/>
          <w:szCs w:val="12"/>
          <w:lang w:eastAsia="en-US"/>
        </w:rPr>
        <w:tab/>
        <w:t xml:space="preserve">        </w:t>
      </w:r>
      <w:r w:rsidRPr="008302F5">
        <w:rPr>
          <w:rFonts w:ascii="Times New Roman" w:eastAsia="Calibri" w:hAnsi="Times New Roman" w:cs="Times New Roman"/>
          <w:color w:val="auto"/>
          <w:kern w:val="0"/>
          <w:sz w:val="12"/>
          <w:szCs w:val="12"/>
          <w:lang w:eastAsia="en-US"/>
        </w:rPr>
        <w:t xml:space="preserve">                   с. Каратузское                          </w:t>
      </w:r>
      <w:r w:rsidR="00023E1F">
        <w:rPr>
          <w:rFonts w:ascii="Times New Roman" w:eastAsia="Calibri" w:hAnsi="Times New Roman" w:cs="Times New Roman"/>
          <w:color w:val="auto"/>
          <w:kern w:val="0"/>
          <w:sz w:val="12"/>
          <w:szCs w:val="12"/>
          <w:lang w:eastAsia="en-US"/>
        </w:rPr>
        <w:tab/>
      </w:r>
      <w:r w:rsidR="00023E1F">
        <w:rPr>
          <w:rFonts w:ascii="Times New Roman" w:eastAsia="Calibri" w:hAnsi="Times New Roman" w:cs="Times New Roman"/>
          <w:color w:val="auto"/>
          <w:kern w:val="0"/>
          <w:sz w:val="12"/>
          <w:szCs w:val="12"/>
          <w:lang w:eastAsia="en-US"/>
        </w:rPr>
        <w:tab/>
      </w:r>
      <w:r w:rsidR="00023E1F">
        <w:rPr>
          <w:rFonts w:ascii="Times New Roman" w:eastAsia="Calibri" w:hAnsi="Times New Roman" w:cs="Times New Roman"/>
          <w:color w:val="auto"/>
          <w:kern w:val="0"/>
          <w:sz w:val="12"/>
          <w:szCs w:val="12"/>
          <w:lang w:eastAsia="en-US"/>
        </w:rPr>
        <w:tab/>
      </w:r>
      <w:r w:rsidR="00023E1F">
        <w:rPr>
          <w:rFonts w:ascii="Times New Roman" w:eastAsia="Calibri" w:hAnsi="Times New Roman" w:cs="Times New Roman"/>
          <w:color w:val="auto"/>
          <w:kern w:val="0"/>
          <w:sz w:val="12"/>
          <w:szCs w:val="12"/>
          <w:lang w:eastAsia="en-US"/>
        </w:rPr>
        <w:tab/>
      </w:r>
      <w:r w:rsidR="00023E1F">
        <w:rPr>
          <w:rFonts w:ascii="Times New Roman" w:eastAsia="Calibri" w:hAnsi="Times New Roman" w:cs="Times New Roman"/>
          <w:color w:val="auto"/>
          <w:kern w:val="0"/>
          <w:sz w:val="12"/>
          <w:szCs w:val="12"/>
          <w:lang w:eastAsia="en-US"/>
        </w:rPr>
        <w:tab/>
        <w:t xml:space="preserve">                    </w:t>
      </w:r>
      <w:r w:rsidRPr="008302F5">
        <w:rPr>
          <w:rFonts w:ascii="Times New Roman" w:eastAsia="Calibri" w:hAnsi="Times New Roman" w:cs="Times New Roman"/>
          <w:color w:val="auto"/>
          <w:kern w:val="0"/>
          <w:sz w:val="12"/>
          <w:szCs w:val="12"/>
          <w:lang w:eastAsia="en-US"/>
        </w:rPr>
        <w:t xml:space="preserve"> № 1125-п</w:t>
      </w:r>
    </w:p>
    <w:p w:rsidR="008302F5" w:rsidRPr="008302F5" w:rsidRDefault="008302F5" w:rsidP="008302F5">
      <w:pPr>
        <w:spacing w:after="0" w:line="240" w:lineRule="auto"/>
        <w:rPr>
          <w:rFonts w:ascii="Times New Roman" w:eastAsia="Calibri" w:hAnsi="Times New Roman" w:cs="Times New Roman"/>
          <w:color w:val="auto"/>
          <w:kern w:val="0"/>
          <w:sz w:val="12"/>
          <w:szCs w:val="12"/>
          <w:lang w:eastAsia="en-US"/>
        </w:rPr>
      </w:pPr>
    </w:p>
    <w:p w:rsidR="008302F5" w:rsidRPr="008302F5" w:rsidRDefault="008302F5" w:rsidP="008302F5">
      <w:pPr>
        <w:spacing w:after="0" w:line="240" w:lineRule="auto"/>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 xml:space="preserve">              Об организации и проведении общественных  работ в 2015  году</w:t>
      </w:r>
    </w:p>
    <w:p w:rsidR="008302F5" w:rsidRPr="008302F5" w:rsidRDefault="008302F5" w:rsidP="008302F5">
      <w:pPr>
        <w:spacing w:after="0" w:line="240" w:lineRule="auto"/>
        <w:rPr>
          <w:rFonts w:ascii="Times New Roman" w:eastAsia="Calibri" w:hAnsi="Times New Roman" w:cs="Times New Roman"/>
          <w:color w:val="auto"/>
          <w:kern w:val="0"/>
          <w:sz w:val="12"/>
          <w:szCs w:val="12"/>
          <w:lang w:eastAsia="en-US"/>
        </w:rPr>
      </w:pPr>
    </w:p>
    <w:p w:rsidR="008302F5" w:rsidRPr="008302F5" w:rsidRDefault="008302F5" w:rsidP="00023E1F">
      <w:pPr>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8302F5">
        <w:rPr>
          <w:rFonts w:ascii="Times New Roman" w:eastAsia="Calibri" w:hAnsi="Times New Roman" w:cs="Times New Roman"/>
          <w:color w:val="auto"/>
          <w:kern w:val="0"/>
          <w:sz w:val="12"/>
          <w:szCs w:val="12"/>
          <w:lang w:eastAsia="en-US"/>
        </w:rPr>
        <w:t>В соответствии со статьей 24 Закона Российской Федерации от 19.04.1991г. № 1032-1 «О занятости населения в Российской Федерации», постановлением Правительства Российской Федерации от 14.07.1997 года № 875 «Об утверждении Положения об организации общественных работ», статьей 24 Закона Красноярского края  от 10.07.2008г. № 6-1930 о «Правительстве Красноярского края и иных органах исполнительной власти Красноярского края», Положением об,  Положением об Агентстве труда и</w:t>
      </w:r>
      <w:proofErr w:type="gramEnd"/>
      <w:r w:rsidRPr="008302F5">
        <w:rPr>
          <w:rFonts w:ascii="Times New Roman" w:eastAsia="Calibri" w:hAnsi="Times New Roman" w:cs="Times New Roman"/>
          <w:color w:val="auto"/>
          <w:kern w:val="0"/>
          <w:sz w:val="12"/>
          <w:szCs w:val="12"/>
          <w:lang w:eastAsia="en-US"/>
        </w:rPr>
        <w:t xml:space="preserve"> занятости населения Красноярского края, утвержденным постановлением Правительства Красноярского края от 15.07.2010г  № 387-п, в целях обеспечения гарантий социальной защиты населения и материальной поддержки граждан, ПОСТАНОВЛЯЮ:</w:t>
      </w:r>
    </w:p>
    <w:p w:rsidR="008302F5" w:rsidRPr="008302F5" w:rsidRDefault="008302F5" w:rsidP="00023E1F">
      <w:pPr>
        <w:spacing w:after="0" w:line="240" w:lineRule="auto"/>
        <w:ind w:firstLine="284"/>
        <w:jc w:val="both"/>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1.Придать статус «общественным» видам временных работ согласно приложению № 1.</w:t>
      </w:r>
    </w:p>
    <w:p w:rsidR="008302F5" w:rsidRPr="008302F5" w:rsidRDefault="008302F5" w:rsidP="00023E1F">
      <w:pPr>
        <w:spacing w:after="0" w:line="240" w:lineRule="auto"/>
        <w:ind w:firstLine="284"/>
        <w:jc w:val="both"/>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2.Руководителю финансового управления администрации Каратузского района (</w:t>
      </w:r>
      <w:proofErr w:type="spellStart"/>
      <w:r w:rsidRPr="008302F5">
        <w:rPr>
          <w:rFonts w:ascii="Times New Roman" w:eastAsia="Calibri" w:hAnsi="Times New Roman" w:cs="Times New Roman"/>
          <w:color w:val="auto"/>
          <w:kern w:val="0"/>
          <w:sz w:val="12"/>
          <w:szCs w:val="12"/>
          <w:lang w:eastAsia="en-US"/>
        </w:rPr>
        <w:t>Е.С.Мигла</w:t>
      </w:r>
      <w:proofErr w:type="spellEnd"/>
      <w:r w:rsidRPr="008302F5">
        <w:rPr>
          <w:rFonts w:ascii="Times New Roman" w:eastAsia="Calibri" w:hAnsi="Times New Roman" w:cs="Times New Roman"/>
          <w:color w:val="auto"/>
          <w:kern w:val="0"/>
          <w:sz w:val="12"/>
          <w:szCs w:val="12"/>
          <w:lang w:eastAsia="en-US"/>
        </w:rPr>
        <w:t>) предусмотреть дополнительное финансирование общественных и временных работ согласно приложению № 2.</w:t>
      </w:r>
    </w:p>
    <w:p w:rsidR="008302F5" w:rsidRPr="008302F5" w:rsidRDefault="008302F5" w:rsidP="00023E1F">
      <w:pPr>
        <w:spacing w:after="0" w:line="240" w:lineRule="auto"/>
        <w:ind w:firstLine="284"/>
        <w:jc w:val="both"/>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3.Поручить КГКУ «ЦЗН Каратузского района» (</w:t>
      </w:r>
      <w:proofErr w:type="spellStart"/>
      <w:r w:rsidRPr="008302F5">
        <w:rPr>
          <w:rFonts w:ascii="Times New Roman" w:eastAsia="Calibri" w:hAnsi="Times New Roman" w:cs="Times New Roman"/>
          <w:color w:val="auto"/>
          <w:kern w:val="0"/>
          <w:sz w:val="12"/>
          <w:szCs w:val="12"/>
          <w:lang w:eastAsia="en-US"/>
        </w:rPr>
        <w:t>И.Л.Шункина</w:t>
      </w:r>
      <w:proofErr w:type="spellEnd"/>
      <w:r w:rsidRPr="008302F5">
        <w:rPr>
          <w:rFonts w:ascii="Times New Roman" w:eastAsia="Calibri" w:hAnsi="Times New Roman" w:cs="Times New Roman"/>
          <w:color w:val="auto"/>
          <w:kern w:val="0"/>
          <w:sz w:val="12"/>
          <w:szCs w:val="12"/>
          <w:lang w:eastAsia="en-US"/>
        </w:rPr>
        <w:t>):</w:t>
      </w:r>
    </w:p>
    <w:p w:rsidR="008302F5" w:rsidRPr="008302F5" w:rsidRDefault="008302F5" w:rsidP="00023E1F">
      <w:pPr>
        <w:spacing w:after="0" w:line="240" w:lineRule="auto"/>
        <w:ind w:firstLine="284"/>
        <w:jc w:val="both"/>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 xml:space="preserve">-заключение договоров с предприятиями,  организациями  и направление на эти работы безработных граждан;                                                                                                             </w:t>
      </w:r>
    </w:p>
    <w:p w:rsidR="008302F5" w:rsidRPr="008302F5" w:rsidRDefault="008302F5" w:rsidP="00023E1F">
      <w:pPr>
        <w:spacing w:after="0" w:line="240" w:lineRule="auto"/>
        <w:ind w:firstLine="284"/>
        <w:jc w:val="both"/>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-проведение работы по информированию незанятого населения через районную газету «Знамя труда» о порядке организации общественных работ и условиях участия в этих работах.</w:t>
      </w:r>
    </w:p>
    <w:p w:rsidR="008302F5" w:rsidRPr="008302F5" w:rsidRDefault="008302F5" w:rsidP="00023E1F">
      <w:pPr>
        <w:spacing w:after="0" w:line="240" w:lineRule="auto"/>
        <w:ind w:firstLine="284"/>
        <w:jc w:val="both"/>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4.Рекомендовать руководителям предприятий и организаций всех форм собственности информировать Центр занятости населения об имеющихся вакансиях, как на постоянные, так и на временные рабочие места.</w:t>
      </w:r>
    </w:p>
    <w:p w:rsidR="008302F5" w:rsidRPr="008302F5" w:rsidRDefault="008302F5" w:rsidP="00023E1F">
      <w:pPr>
        <w:spacing w:after="0" w:line="240" w:lineRule="auto"/>
        <w:ind w:firstLine="284"/>
        <w:jc w:val="both"/>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5.</w:t>
      </w:r>
      <w:proofErr w:type="gramStart"/>
      <w:r w:rsidRPr="008302F5">
        <w:rPr>
          <w:rFonts w:ascii="Times New Roman" w:eastAsia="Calibri" w:hAnsi="Times New Roman" w:cs="Times New Roman"/>
          <w:color w:val="auto"/>
          <w:kern w:val="0"/>
          <w:sz w:val="12"/>
          <w:szCs w:val="12"/>
          <w:lang w:eastAsia="en-US"/>
        </w:rPr>
        <w:t>Контроль за</w:t>
      </w:r>
      <w:proofErr w:type="gramEnd"/>
      <w:r w:rsidRPr="008302F5">
        <w:rPr>
          <w:rFonts w:ascii="Times New Roman" w:eastAsia="Calibri" w:hAnsi="Times New Roman" w:cs="Times New Roman"/>
          <w:color w:val="auto"/>
          <w:kern w:val="0"/>
          <w:sz w:val="12"/>
          <w:szCs w:val="12"/>
          <w:lang w:eastAsia="en-US"/>
        </w:rPr>
        <w:t xml:space="preserve"> исполнением настоящего постановления оставляю за собой.  </w:t>
      </w:r>
    </w:p>
    <w:p w:rsidR="008302F5" w:rsidRPr="008302F5" w:rsidRDefault="008302F5" w:rsidP="00023E1F">
      <w:pPr>
        <w:spacing w:after="0" w:line="240" w:lineRule="auto"/>
        <w:ind w:firstLine="284"/>
        <w:jc w:val="both"/>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6.Постановление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8302F5" w:rsidRPr="008302F5" w:rsidRDefault="008302F5" w:rsidP="008302F5">
      <w:pPr>
        <w:spacing w:after="0" w:line="240" w:lineRule="auto"/>
        <w:jc w:val="both"/>
        <w:rPr>
          <w:rFonts w:ascii="Times New Roman" w:eastAsia="Calibri" w:hAnsi="Times New Roman" w:cs="Times New Roman"/>
          <w:color w:val="auto"/>
          <w:kern w:val="0"/>
          <w:sz w:val="12"/>
          <w:szCs w:val="12"/>
          <w:lang w:eastAsia="en-US"/>
        </w:rPr>
      </w:pPr>
    </w:p>
    <w:p w:rsidR="008302F5" w:rsidRPr="008302F5" w:rsidRDefault="008302F5" w:rsidP="008302F5">
      <w:pPr>
        <w:spacing w:after="0" w:line="240" w:lineRule="auto"/>
        <w:ind w:left="720" w:hanging="436"/>
        <w:rPr>
          <w:rFonts w:ascii="Times New Roman" w:eastAsia="Calibri" w:hAnsi="Times New Roman" w:cs="Times New Roman"/>
          <w:color w:val="auto"/>
          <w:kern w:val="0"/>
          <w:sz w:val="12"/>
          <w:szCs w:val="12"/>
          <w:lang w:eastAsia="en-US"/>
        </w:rPr>
      </w:pPr>
    </w:p>
    <w:p w:rsidR="008302F5" w:rsidRPr="008302F5" w:rsidRDefault="008302F5" w:rsidP="008302F5">
      <w:pPr>
        <w:spacing w:after="0" w:line="240" w:lineRule="auto"/>
        <w:ind w:left="720" w:hanging="436"/>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 xml:space="preserve">Глава администрации района                                                      </w:t>
      </w:r>
      <w:proofErr w:type="spellStart"/>
      <w:r w:rsidRPr="008302F5">
        <w:rPr>
          <w:rFonts w:ascii="Times New Roman" w:eastAsia="Calibri" w:hAnsi="Times New Roman" w:cs="Times New Roman"/>
          <w:color w:val="auto"/>
          <w:kern w:val="0"/>
          <w:sz w:val="12"/>
          <w:szCs w:val="12"/>
          <w:lang w:eastAsia="en-US"/>
        </w:rPr>
        <w:t>Г.И.Кулакова</w:t>
      </w:r>
      <w:proofErr w:type="spellEnd"/>
    </w:p>
    <w:p w:rsidR="008302F5" w:rsidRPr="008302F5" w:rsidRDefault="008302F5" w:rsidP="008302F5">
      <w:pPr>
        <w:spacing w:after="0" w:line="240" w:lineRule="auto"/>
        <w:ind w:left="720"/>
        <w:rPr>
          <w:rFonts w:ascii="Times New Roman" w:eastAsia="Calibri" w:hAnsi="Times New Roman" w:cs="Times New Roman"/>
          <w:color w:val="auto"/>
          <w:kern w:val="0"/>
          <w:sz w:val="12"/>
          <w:szCs w:val="12"/>
          <w:lang w:eastAsia="en-US"/>
        </w:rPr>
      </w:pPr>
    </w:p>
    <w:p w:rsidR="008302F5" w:rsidRDefault="008302F5" w:rsidP="008302F5">
      <w:pPr>
        <w:spacing w:after="0" w:line="240" w:lineRule="auto"/>
        <w:ind w:left="720"/>
        <w:rPr>
          <w:rFonts w:ascii="Times New Roman" w:eastAsia="Calibri" w:hAnsi="Times New Roman" w:cs="Times New Roman"/>
          <w:color w:val="auto"/>
          <w:kern w:val="0"/>
          <w:sz w:val="12"/>
          <w:szCs w:val="12"/>
          <w:lang w:eastAsia="en-US"/>
        </w:rPr>
      </w:pPr>
    </w:p>
    <w:p w:rsidR="008302F5" w:rsidRDefault="008302F5" w:rsidP="008302F5">
      <w:pPr>
        <w:spacing w:after="0" w:line="240" w:lineRule="auto"/>
        <w:ind w:left="720"/>
        <w:rPr>
          <w:rFonts w:ascii="Times New Roman" w:eastAsia="Calibri" w:hAnsi="Times New Roman" w:cs="Times New Roman"/>
          <w:color w:val="auto"/>
          <w:kern w:val="0"/>
          <w:sz w:val="12"/>
          <w:szCs w:val="12"/>
          <w:lang w:eastAsia="en-US"/>
        </w:rPr>
      </w:pPr>
    </w:p>
    <w:p w:rsidR="008302F5" w:rsidRDefault="008302F5">
      <w:pPr>
        <w:spacing w:after="200" w:line="276" w:lineRule="auto"/>
        <w:rPr>
          <w:rFonts w:ascii="Times New Roman" w:eastAsia="Calibri" w:hAnsi="Times New Roman" w:cs="Times New Roman"/>
          <w:color w:val="auto"/>
          <w:kern w:val="0"/>
          <w:sz w:val="12"/>
          <w:szCs w:val="12"/>
          <w:lang w:eastAsia="en-US"/>
        </w:rPr>
      </w:pPr>
      <w:r>
        <w:rPr>
          <w:rFonts w:ascii="Times New Roman" w:eastAsia="Calibri" w:hAnsi="Times New Roman" w:cs="Times New Roman"/>
          <w:color w:val="auto"/>
          <w:kern w:val="0"/>
          <w:sz w:val="12"/>
          <w:szCs w:val="12"/>
          <w:lang w:eastAsia="en-US"/>
        </w:rPr>
        <w:br w:type="page"/>
      </w:r>
    </w:p>
    <w:p w:rsidR="008302F5" w:rsidRPr="008302F5" w:rsidRDefault="008302F5" w:rsidP="008302F5">
      <w:pPr>
        <w:spacing w:after="0" w:line="240" w:lineRule="auto"/>
        <w:ind w:left="720"/>
        <w:rPr>
          <w:rFonts w:ascii="Times New Roman" w:eastAsia="Calibri" w:hAnsi="Times New Roman" w:cs="Times New Roman"/>
          <w:color w:val="auto"/>
          <w:kern w:val="0"/>
          <w:sz w:val="12"/>
          <w:szCs w:val="12"/>
          <w:lang w:eastAsia="en-US"/>
        </w:rPr>
      </w:pPr>
    </w:p>
    <w:p w:rsidR="008302F5" w:rsidRDefault="008302F5" w:rsidP="008302F5">
      <w:pPr>
        <w:autoSpaceDE w:val="0"/>
        <w:autoSpaceDN w:val="0"/>
        <w:adjustRightInd w:val="0"/>
        <w:spacing w:after="0" w:line="240" w:lineRule="auto"/>
        <w:ind w:left="7088"/>
        <w:rPr>
          <w:rFonts w:ascii="Times New Roman" w:hAnsi="Times New Roman" w:cs="Times New Roman"/>
          <w:color w:val="auto"/>
          <w:kern w:val="0"/>
          <w:sz w:val="12"/>
          <w:szCs w:val="12"/>
        </w:rPr>
      </w:pPr>
      <w:r w:rsidRPr="008302F5">
        <w:rPr>
          <w:rFonts w:ascii="Times New Roman" w:hAnsi="Times New Roman" w:cs="Times New Roman"/>
          <w:color w:val="auto"/>
          <w:kern w:val="0"/>
          <w:sz w:val="12"/>
          <w:szCs w:val="12"/>
        </w:rPr>
        <w:t>Приложение № 1 к постановлению администрации</w:t>
      </w:r>
      <w:r>
        <w:rPr>
          <w:rFonts w:ascii="Times New Roman" w:hAnsi="Times New Roman" w:cs="Times New Roman"/>
          <w:color w:val="auto"/>
          <w:kern w:val="0"/>
          <w:sz w:val="12"/>
          <w:szCs w:val="12"/>
        </w:rPr>
        <w:t xml:space="preserve"> </w:t>
      </w:r>
    </w:p>
    <w:p w:rsidR="008302F5" w:rsidRPr="008302F5" w:rsidRDefault="008302F5" w:rsidP="008302F5">
      <w:pPr>
        <w:autoSpaceDE w:val="0"/>
        <w:autoSpaceDN w:val="0"/>
        <w:adjustRightInd w:val="0"/>
        <w:spacing w:after="0" w:line="240" w:lineRule="auto"/>
        <w:ind w:left="7088"/>
        <w:rPr>
          <w:rFonts w:ascii="Times New Roman" w:hAnsi="Times New Roman" w:cs="Times New Roman"/>
          <w:color w:val="auto"/>
          <w:kern w:val="0"/>
          <w:sz w:val="12"/>
          <w:szCs w:val="12"/>
        </w:rPr>
      </w:pPr>
      <w:r w:rsidRPr="008302F5">
        <w:rPr>
          <w:rFonts w:ascii="Times New Roman" w:hAnsi="Times New Roman" w:cs="Times New Roman"/>
          <w:color w:val="auto"/>
          <w:kern w:val="0"/>
          <w:sz w:val="12"/>
          <w:szCs w:val="12"/>
        </w:rPr>
        <w:t>Каратузского района от 29.10.2014 г. № 1125-п</w:t>
      </w:r>
    </w:p>
    <w:p w:rsidR="008302F5" w:rsidRPr="008302F5" w:rsidRDefault="008302F5" w:rsidP="008302F5">
      <w:pPr>
        <w:autoSpaceDE w:val="0"/>
        <w:autoSpaceDN w:val="0"/>
        <w:adjustRightInd w:val="0"/>
        <w:spacing w:after="0" w:line="240" w:lineRule="auto"/>
        <w:ind w:left="7088"/>
        <w:jc w:val="center"/>
        <w:rPr>
          <w:rFonts w:ascii="Times New Roman" w:hAnsi="Times New Roman" w:cs="Times New Roman"/>
          <w:color w:val="auto"/>
          <w:kern w:val="0"/>
          <w:sz w:val="12"/>
          <w:szCs w:val="12"/>
        </w:rPr>
      </w:pPr>
    </w:p>
    <w:p w:rsidR="008302F5" w:rsidRPr="008302F5" w:rsidRDefault="008302F5" w:rsidP="008302F5">
      <w:pPr>
        <w:autoSpaceDE w:val="0"/>
        <w:autoSpaceDN w:val="0"/>
        <w:adjustRightInd w:val="0"/>
        <w:spacing w:after="0" w:line="240" w:lineRule="auto"/>
        <w:jc w:val="center"/>
        <w:rPr>
          <w:rFonts w:ascii="Times New Roman" w:hAnsi="Times New Roman" w:cs="Times New Roman"/>
          <w:color w:val="auto"/>
          <w:kern w:val="0"/>
          <w:sz w:val="12"/>
          <w:szCs w:val="12"/>
        </w:rPr>
      </w:pPr>
      <w:r w:rsidRPr="008302F5">
        <w:rPr>
          <w:rFonts w:ascii="Times New Roman" w:hAnsi="Times New Roman" w:cs="Times New Roman"/>
          <w:color w:val="auto"/>
          <w:kern w:val="0"/>
          <w:sz w:val="12"/>
          <w:szCs w:val="12"/>
        </w:rPr>
        <w:t xml:space="preserve">Перечень </w:t>
      </w:r>
    </w:p>
    <w:p w:rsidR="008302F5" w:rsidRPr="008302F5" w:rsidRDefault="008302F5" w:rsidP="008302F5">
      <w:pPr>
        <w:autoSpaceDE w:val="0"/>
        <w:autoSpaceDN w:val="0"/>
        <w:adjustRightInd w:val="0"/>
        <w:spacing w:after="0" w:line="240" w:lineRule="auto"/>
        <w:jc w:val="center"/>
        <w:rPr>
          <w:rFonts w:ascii="Times New Roman" w:hAnsi="Times New Roman" w:cs="Times New Roman"/>
          <w:color w:val="auto"/>
          <w:kern w:val="0"/>
          <w:sz w:val="12"/>
          <w:szCs w:val="12"/>
        </w:rPr>
      </w:pPr>
      <w:r w:rsidRPr="008302F5">
        <w:rPr>
          <w:rFonts w:ascii="Times New Roman" w:hAnsi="Times New Roman" w:cs="Times New Roman"/>
          <w:color w:val="auto"/>
          <w:kern w:val="0"/>
          <w:sz w:val="12"/>
          <w:szCs w:val="12"/>
        </w:rPr>
        <w:t xml:space="preserve">объемов и видов общественных работ, </w:t>
      </w:r>
    </w:p>
    <w:p w:rsidR="008302F5" w:rsidRDefault="008302F5" w:rsidP="008302F5">
      <w:pPr>
        <w:autoSpaceDE w:val="0"/>
        <w:autoSpaceDN w:val="0"/>
        <w:adjustRightInd w:val="0"/>
        <w:spacing w:after="0" w:line="240" w:lineRule="auto"/>
        <w:jc w:val="center"/>
        <w:rPr>
          <w:rFonts w:ascii="Times New Roman" w:hAnsi="Times New Roman" w:cs="Times New Roman"/>
          <w:color w:val="auto"/>
          <w:kern w:val="0"/>
          <w:sz w:val="12"/>
          <w:szCs w:val="12"/>
        </w:rPr>
      </w:pPr>
      <w:proofErr w:type="gramStart"/>
      <w:r w:rsidRPr="008302F5">
        <w:rPr>
          <w:rFonts w:ascii="Times New Roman" w:hAnsi="Times New Roman" w:cs="Times New Roman"/>
          <w:color w:val="auto"/>
          <w:kern w:val="0"/>
          <w:sz w:val="12"/>
          <w:szCs w:val="12"/>
        </w:rPr>
        <w:t>организуемых</w:t>
      </w:r>
      <w:proofErr w:type="gramEnd"/>
      <w:r w:rsidRPr="008302F5">
        <w:rPr>
          <w:rFonts w:ascii="Times New Roman" w:hAnsi="Times New Roman" w:cs="Times New Roman"/>
          <w:color w:val="auto"/>
          <w:kern w:val="0"/>
          <w:sz w:val="12"/>
          <w:szCs w:val="12"/>
        </w:rPr>
        <w:t xml:space="preserve"> на территории Каратузского района в 2015 году</w:t>
      </w:r>
    </w:p>
    <w:p w:rsidR="008302F5" w:rsidRPr="008302F5" w:rsidRDefault="008302F5" w:rsidP="008302F5">
      <w:pPr>
        <w:autoSpaceDE w:val="0"/>
        <w:autoSpaceDN w:val="0"/>
        <w:adjustRightInd w:val="0"/>
        <w:spacing w:after="0" w:line="240" w:lineRule="auto"/>
        <w:jc w:val="center"/>
        <w:rPr>
          <w:rFonts w:ascii="Times New Roman" w:hAnsi="Times New Roman" w:cs="Times New Roman"/>
          <w:color w:val="auto"/>
          <w:kern w:val="0"/>
          <w:sz w:val="12"/>
          <w:szCs w:val="12"/>
        </w:rPr>
      </w:pPr>
    </w:p>
    <w:p w:rsidR="008302F5" w:rsidRPr="008302F5" w:rsidRDefault="008302F5" w:rsidP="008302F5">
      <w:pPr>
        <w:autoSpaceDE w:val="0"/>
        <w:autoSpaceDN w:val="0"/>
        <w:adjustRightInd w:val="0"/>
        <w:spacing w:after="0" w:line="276" w:lineRule="auto"/>
        <w:ind w:firstLine="284"/>
        <w:jc w:val="both"/>
        <w:rPr>
          <w:rFonts w:ascii="Times New Roman" w:hAnsi="Times New Roman" w:cs="Times New Roman"/>
          <w:kern w:val="0"/>
          <w:sz w:val="12"/>
          <w:szCs w:val="12"/>
        </w:rPr>
      </w:pPr>
      <w:r w:rsidRPr="008302F5">
        <w:rPr>
          <w:rFonts w:ascii="Times New Roman" w:hAnsi="Times New Roman" w:cs="Times New Roman"/>
          <w:kern w:val="0"/>
          <w:sz w:val="12"/>
          <w:szCs w:val="12"/>
        </w:rPr>
        <w:t xml:space="preserve">Основными видами оплачиваемых общественных работ считать подсобные, вспомогательные и другие неквалифицированные работы </w:t>
      </w:r>
      <w:r w:rsidRPr="008302F5">
        <w:rPr>
          <w:rFonts w:ascii="Times New Roman" w:hAnsi="Times New Roman" w:cs="Times New Roman"/>
          <w:kern w:val="0"/>
          <w:sz w:val="12"/>
          <w:szCs w:val="12"/>
        </w:rPr>
        <w:br/>
        <w:t xml:space="preserve">по следующим направлениям: </w:t>
      </w:r>
    </w:p>
    <w:p w:rsidR="008302F5" w:rsidRPr="008302F5" w:rsidRDefault="008302F5" w:rsidP="008302F5">
      <w:pPr>
        <w:autoSpaceDE w:val="0"/>
        <w:autoSpaceDN w:val="0"/>
        <w:adjustRightInd w:val="0"/>
        <w:spacing w:after="0" w:line="240" w:lineRule="auto"/>
        <w:ind w:firstLine="284"/>
        <w:jc w:val="both"/>
        <w:rPr>
          <w:rFonts w:ascii="Times New Roman" w:hAnsi="Times New Roman" w:cs="Times New Roman"/>
          <w:kern w:val="0"/>
          <w:sz w:val="12"/>
          <w:szCs w:val="12"/>
        </w:rPr>
      </w:pPr>
      <w:proofErr w:type="gramStart"/>
      <w:r w:rsidRPr="008302F5">
        <w:rPr>
          <w:rFonts w:ascii="Times New Roman" w:hAnsi="Times New Roman" w:cs="Times New Roman"/>
          <w:kern w:val="0"/>
          <w:sz w:val="12"/>
          <w:szCs w:val="12"/>
        </w:rPr>
        <w:t xml:space="preserve">реконструкция  жилого фонда, объектов социально – культурного назначения (детских дошкольных учреждений, спортплощадок, учреждений культуры, здравоохранения, домов престарелых, инвалидов и т.п.); </w:t>
      </w:r>
      <w:proofErr w:type="gramEnd"/>
    </w:p>
    <w:p w:rsidR="008302F5" w:rsidRPr="008302F5" w:rsidRDefault="008302F5" w:rsidP="008302F5">
      <w:pPr>
        <w:autoSpaceDE w:val="0"/>
        <w:autoSpaceDN w:val="0"/>
        <w:adjustRightInd w:val="0"/>
        <w:spacing w:after="0" w:line="240" w:lineRule="auto"/>
        <w:ind w:firstLine="284"/>
        <w:jc w:val="both"/>
        <w:rPr>
          <w:rFonts w:ascii="Times New Roman" w:hAnsi="Times New Roman" w:cs="Times New Roman"/>
          <w:kern w:val="0"/>
          <w:sz w:val="12"/>
          <w:szCs w:val="12"/>
        </w:rPr>
      </w:pPr>
      <w:r w:rsidRPr="008302F5">
        <w:rPr>
          <w:rFonts w:ascii="Times New Roman" w:hAnsi="Times New Roman" w:cs="Times New Roman"/>
          <w:kern w:val="0"/>
          <w:sz w:val="12"/>
          <w:szCs w:val="12"/>
        </w:rPr>
        <w:t>озеленение и благоустройство территорий, развитие лесопаркового хозяйства;</w:t>
      </w:r>
    </w:p>
    <w:p w:rsidR="008302F5" w:rsidRPr="008302F5" w:rsidRDefault="008302F5" w:rsidP="008302F5">
      <w:pPr>
        <w:autoSpaceDE w:val="0"/>
        <w:autoSpaceDN w:val="0"/>
        <w:adjustRightInd w:val="0"/>
        <w:spacing w:after="0" w:line="240" w:lineRule="auto"/>
        <w:ind w:firstLine="284"/>
        <w:jc w:val="both"/>
        <w:rPr>
          <w:rFonts w:ascii="Times New Roman" w:hAnsi="Times New Roman" w:cs="Times New Roman"/>
          <w:kern w:val="0"/>
          <w:sz w:val="12"/>
          <w:szCs w:val="12"/>
        </w:rPr>
      </w:pPr>
      <w:r w:rsidRPr="008302F5">
        <w:rPr>
          <w:rFonts w:ascii="Times New Roman" w:hAnsi="Times New Roman" w:cs="Times New Roman"/>
          <w:kern w:val="0"/>
          <w:sz w:val="12"/>
          <w:szCs w:val="12"/>
        </w:rPr>
        <w:t>заготовка, переработка и хранение сельскохозяйственной продукции, заготовка кормов, обслуживание техники;</w:t>
      </w:r>
    </w:p>
    <w:p w:rsidR="008302F5" w:rsidRPr="008302F5" w:rsidRDefault="008302F5" w:rsidP="008302F5">
      <w:pPr>
        <w:autoSpaceDE w:val="0"/>
        <w:autoSpaceDN w:val="0"/>
        <w:adjustRightInd w:val="0"/>
        <w:spacing w:after="0" w:line="240" w:lineRule="auto"/>
        <w:ind w:firstLine="284"/>
        <w:jc w:val="both"/>
        <w:rPr>
          <w:rFonts w:ascii="Times New Roman" w:hAnsi="Times New Roman" w:cs="Times New Roman"/>
          <w:kern w:val="0"/>
          <w:sz w:val="12"/>
          <w:szCs w:val="12"/>
        </w:rPr>
      </w:pPr>
      <w:r w:rsidRPr="008302F5">
        <w:rPr>
          <w:rFonts w:ascii="Times New Roman" w:hAnsi="Times New Roman" w:cs="Times New Roman"/>
          <w:kern w:val="0"/>
          <w:sz w:val="12"/>
          <w:szCs w:val="12"/>
        </w:rPr>
        <w:t>оказание услуг социального характера различным категориям граждан (инвалидам, пенсионерам, участникам Великой Отечественной войны и боевых действий и др.);</w:t>
      </w:r>
    </w:p>
    <w:p w:rsidR="008302F5" w:rsidRPr="008302F5" w:rsidRDefault="008302F5" w:rsidP="008302F5">
      <w:pPr>
        <w:autoSpaceDE w:val="0"/>
        <w:autoSpaceDN w:val="0"/>
        <w:adjustRightInd w:val="0"/>
        <w:spacing w:after="0" w:line="240" w:lineRule="auto"/>
        <w:ind w:firstLine="284"/>
        <w:jc w:val="both"/>
        <w:rPr>
          <w:rFonts w:ascii="Times New Roman" w:hAnsi="Times New Roman" w:cs="Times New Roman"/>
          <w:kern w:val="0"/>
          <w:sz w:val="12"/>
          <w:szCs w:val="12"/>
        </w:rPr>
      </w:pPr>
      <w:proofErr w:type="gramStart"/>
      <w:r w:rsidRPr="008302F5">
        <w:rPr>
          <w:rFonts w:ascii="Times New Roman" w:hAnsi="Times New Roman" w:cs="Times New Roman"/>
          <w:kern w:val="0"/>
          <w:sz w:val="12"/>
          <w:szCs w:val="12"/>
        </w:rPr>
        <w:t>проведение мероприятий общественно-культурного назначения (переписи населения, статистических обследований, социологических исследований, избирательных кампаний, спортивно – оздоровительных мероприятий, соревнований, фестивалей и т.д.);</w:t>
      </w:r>
      <w:proofErr w:type="gramEnd"/>
    </w:p>
    <w:p w:rsidR="008302F5" w:rsidRPr="008302F5" w:rsidRDefault="008302F5" w:rsidP="008302F5">
      <w:pPr>
        <w:autoSpaceDE w:val="0"/>
        <w:autoSpaceDN w:val="0"/>
        <w:adjustRightInd w:val="0"/>
        <w:spacing w:after="0" w:line="240" w:lineRule="auto"/>
        <w:ind w:firstLine="284"/>
        <w:jc w:val="both"/>
        <w:rPr>
          <w:rFonts w:ascii="Times New Roman" w:hAnsi="Times New Roman" w:cs="Times New Roman"/>
          <w:kern w:val="0"/>
          <w:sz w:val="12"/>
          <w:szCs w:val="12"/>
        </w:rPr>
      </w:pPr>
      <w:r w:rsidRPr="008302F5">
        <w:rPr>
          <w:rFonts w:ascii="Times New Roman" w:hAnsi="Times New Roman" w:cs="Times New Roman"/>
          <w:kern w:val="0"/>
          <w:sz w:val="12"/>
          <w:szCs w:val="12"/>
        </w:rPr>
        <w:t xml:space="preserve">канцелярские работы, техническая обработка документов, курьерские работы; </w:t>
      </w:r>
    </w:p>
    <w:p w:rsidR="008302F5" w:rsidRPr="008302F5" w:rsidRDefault="008302F5" w:rsidP="008302F5">
      <w:pPr>
        <w:autoSpaceDE w:val="0"/>
        <w:autoSpaceDN w:val="0"/>
        <w:adjustRightInd w:val="0"/>
        <w:spacing w:after="0" w:line="240" w:lineRule="auto"/>
        <w:ind w:firstLine="284"/>
        <w:jc w:val="both"/>
        <w:rPr>
          <w:rFonts w:ascii="Times New Roman" w:hAnsi="Times New Roman" w:cs="Times New Roman"/>
          <w:kern w:val="0"/>
          <w:sz w:val="12"/>
          <w:szCs w:val="12"/>
        </w:rPr>
      </w:pPr>
      <w:r w:rsidRPr="008302F5">
        <w:rPr>
          <w:rFonts w:ascii="Times New Roman" w:hAnsi="Times New Roman" w:cs="Times New Roman"/>
          <w:kern w:val="0"/>
          <w:sz w:val="12"/>
          <w:szCs w:val="12"/>
        </w:rPr>
        <w:t>работа в лесном хозяйстве;</w:t>
      </w:r>
    </w:p>
    <w:p w:rsidR="008302F5" w:rsidRPr="008302F5" w:rsidRDefault="008302F5" w:rsidP="008302F5">
      <w:pPr>
        <w:autoSpaceDE w:val="0"/>
        <w:autoSpaceDN w:val="0"/>
        <w:adjustRightInd w:val="0"/>
        <w:spacing w:after="0" w:line="240" w:lineRule="auto"/>
        <w:ind w:firstLine="284"/>
        <w:jc w:val="both"/>
        <w:rPr>
          <w:rFonts w:ascii="Times New Roman" w:hAnsi="Times New Roman" w:cs="Times New Roman"/>
          <w:kern w:val="0"/>
          <w:sz w:val="12"/>
          <w:szCs w:val="12"/>
        </w:rPr>
      </w:pPr>
      <w:r w:rsidRPr="008302F5">
        <w:rPr>
          <w:rFonts w:ascii="Times New Roman" w:hAnsi="Times New Roman" w:cs="Times New Roman"/>
          <w:kern w:val="0"/>
          <w:sz w:val="12"/>
          <w:szCs w:val="12"/>
        </w:rPr>
        <w:t>погрузочно-разгрузочные работы в организациях;</w:t>
      </w:r>
    </w:p>
    <w:p w:rsidR="008302F5" w:rsidRPr="008302F5" w:rsidRDefault="008302F5" w:rsidP="008302F5">
      <w:pPr>
        <w:autoSpaceDE w:val="0"/>
        <w:autoSpaceDN w:val="0"/>
        <w:adjustRightInd w:val="0"/>
        <w:spacing w:after="0" w:line="240" w:lineRule="auto"/>
        <w:ind w:firstLine="284"/>
        <w:jc w:val="both"/>
        <w:rPr>
          <w:rFonts w:ascii="Times New Roman" w:hAnsi="Times New Roman" w:cs="Times New Roman"/>
          <w:kern w:val="0"/>
          <w:sz w:val="12"/>
          <w:szCs w:val="12"/>
        </w:rPr>
      </w:pPr>
      <w:r w:rsidRPr="008302F5">
        <w:rPr>
          <w:rFonts w:ascii="Times New Roman" w:hAnsi="Times New Roman" w:cs="Times New Roman"/>
          <w:kern w:val="0"/>
          <w:sz w:val="12"/>
          <w:szCs w:val="12"/>
        </w:rPr>
        <w:t>ремонт и содержание автомобильных дорог;</w:t>
      </w:r>
    </w:p>
    <w:p w:rsidR="008302F5" w:rsidRPr="008302F5" w:rsidRDefault="008302F5" w:rsidP="008302F5">
      <w:pPr>
        <w:autoSpaceDE w:val="0"/>
        <w:autoSpaceDN w:val="0"/>
        <w:adjustRightInd w:val="0"/>
        <w:spacing w:after="0" w:line="240" w:lineRule="auto"/>
        <w:ind w:firstLine="284"/>
        <w:jc w:val="both"/>
        <w:rPr>
          <w:rFonts w:ascii="Times New Roman" w:hAnsi="Times New Roman" w:cs="Times New Roman"/>
          <w:kern w:val="0"/>
          <w:sz w:val="12"/>
          <w:szCs w:val="12"/>
        </w:rPr>
      </w:pPr>
      <w:r w:rsidRPr="008302F5">
        <w:rPr>
          <w:rFonts w:ascii="Times New Roman" w:hAnsi="Times New Roman" w:cs="Times New Roman"/>
          <w:kern w:val="0"/>
          <w:sz w:val="12"/>
          <w:szCs w:val="12"/>
        </w:rPr>
        <w:t>вспомогательные работы на предприятиях лесной отрасли, правоохранительных органов и др.;</w:t>
      </w:r>
    </w:p>
    <w:p w:rsidR="008302F5" w:rsidRPr="008302F5" w:rsidRDefault="008302F5" w:rsidP="008302F5">
      <w:pPr>
        <w:autoSpaceDE w:val="0"/>
        <w:autoSpaceDN w:val="0"/>
        <w:adjustRightInd w:val="0"/>
        <w:spacing w:after="0" w:line="240" w:lineRule="auto"/>
        <w:ind w:firstLine="284"/>
        <w:jc w:val="both"/>
        <w:rPr>
          <w:rFonts w:ascii="Times New Roman" w:hAnsi="Times New Roman" w:cs="Times New Roman"/>
          <w:kern w:val="0"/>
          <w:sz w:val="12"/>
          <w:szCs w:val="12"/>
        </w:rPr>
      </w:pPr>
      <w:r w:rsidRPr="008302F5">
        <w:rPr>
          <w:rFonts w:ascii="Times New Roman" w:hAnsi="Times New Roman" w:cs="Times New Roman"/>
          <w:kern w:val="0"/>
          <w:sz w:val="12"/>
          <w:szCs w:val="12"/>
        </w:rPr>
        <w:t>реализация программ возрождения культуры, восстановление историко – архитектурных памятников, комплексов;</w:t>
      </w:r>
    </w:p>
    <w:p w:rsidR="008302F5" w:rsidRPr="008302F5" w:rsidRDefault="008302F5" w:rsidP="008302F5">
      <w:pPr>
        <w:autoSpaceDE w:val="0"/>
        <w:autoSpaceDN w:val="0"/>
        <w:adjustRightInd w:val="0"/>
        <w:spacing w:after="0" w:line="240" w:lineRule="auto"/>
        <w:ind w:firstLine="284"/>
        <w:jc w:val="both"/>
        <w:rPr>
          <w:rFonts w:ascii="Times New Roman" w:hAnsi="Times New Roman" w:cs="Times New Roman"/>
          <w:kern w:val="0"/>
          <w:sz w:val="12"/>
          <w:szCs w:val="12"/>
        </w:rPr>
      </w:pPr>
      <w:r w:rsidRPr="008302F5">
        <w:rPr>
          <w:rFonts w:ascii="Times New Roman" w:hAnsi="Times New Roman" w:cs="Times New Roman"/>
          <w:kern w:val="0"/>
          <w:sz w:val="12"/>
          <w:szCs w:val="12"/>
        </w:rPr>
        <w:t>санитарная очистка внутриквартальных территорий и контейнерных площадок от мусора и бытовых отходов;</w:t>
      </w:r>
    </w:p>
    <w:p w:rsidR="008302F5" w:rsidRPr="008302F5" w:rsidRDefault="008302F5" w:rsidP="008302F5">
      <w:pPr>
        <w:autoSpaceDE w:val="0"/>
        <w:autoSpaceDN w:val="0"/>
        <w:adjustRightInd w:val="0"/>
        <w:spacing w:after="0" w:line="240" w:lineRule="auto"/>
        <w:ind w:firstLine="284"/>
        <w:jc w:val="both"/>
        <w:rPr>
          <w:rFonts w:ascii="Times New Roman" w:hAnsi="Times New Roman" w:cs="Times New Roman"/>
          <w:kern w:val="0"/>
          <w:sz w:val="12"/>
          <w:szCs w:val="12"/>
        </w:rPr>
      </w:pPr>
      <w:r w:rsidRPr="008302F5">
        <w:rPr>
          <w:rFonts w:ascii="Times New Roman" w:hAnsi="Times New Roman" w:cs="Times New Roman"/>
          <w:kern w:val="0"/>
          <w:sz w:val="12"/>
          <w:szCs w:val="12"/>
        </w:rPr>
        <w:t>работа по подготовке к отопительному сезону;</w:t>
      </w:r>
    </w:p>
    <w:p w:rsidR="008302F5" w:rsidRPr="008302F5" w:rsidRDefault="008302F5" w:rsidP="008302F5">
      <w:pPr>
        <w:autoSpaceDE w:val="0"/>
        <w:autoSpaceDN w:val="0"/>
        <w:adjustRightInd w:val="0"/>
        <w:spacing w:after="0" w:line="240" w:lineRule="auto"/>
        <w:ind w:firstLine="284"/>
        <w:jc w:val="both"/>
        <w:rPr>
          <w:rFonts w:ascii="Times New Roman" w:hAnsi="Times New Roman" w:cs="Times New Roman"/>
          <w:kern w:val="0"/>
          <w:sz w:val="12"/>
          <w:szCs w:val="12"/>
        </w:rPr>
      </w:pPr>
      <w:r w:rsidRPr="008302F5">
        <w:rPr>
          <w:rFonts w:ascii="Times New Roman" w:hAnsi="Times New Roman" w:cs="Times New Roman"/>
          <w:kern w:val="0"/>
          <w:sz w:val="12"/>
          <w:szCs w:val="12"/>
        </w:rPr>
        <w:t>уборка снега с крыш и территорий;</w:t>
      </w:r>
    </w:p>
    <w:p w:rsidR="008302F5" w:rsidRPr="008302F5" w:rsidRDefault="008302F5" w:rsidP="008302F5">
      <w:pPr>
        <w:autoSpaceDE w:val="0"/>
        <w:autoSpaceDN w:val="0"/>
        <w:adjustRightInd w:val="0"/>
        <w:spacing w:after="0" w:line="240" w:lineRule="auto"/>
        <w:ind w:firstLine="284"/>
        <w:jc w:val="both"/>
        <w:rPr>
          <w:rFonts w:ascii="Times New Roman" w:hAnsi="Times New Roman" w:cs="Times New Roman"/>
          <w:kern w:val="0"/>
          <w:sz w:val="12"/>
          <w:szCs w:val="12"/>
        </w:rPr>
      </w:pPr>
      <w:r w:rsidRPr="008302F5">
        <w:rPr>
          <w:rFonts w:ascii="Times New Roman" w:hAnsi="Times New Roman" w:cs="Times New Roman"/>
          <w:kern w:val="0"/>
          <w:sz w:val="12"/>
          <w:szCs w:val="12"/>
        </w:rPr>
        <w:t>организация досуга детей в учреждениях культуры, лагерях труда и отдыха;</w:t>
      </w:r>
    </w:p>
    <w:p w:rsidR="008302F5" w:rsidRPr="008302F5" w:rsidRDefault="008302F5" w:rsidP="008302F5">
      <w:pPr>
        <w:autoSpaceDE w:val="0"/>
        <w:autoSpaceDN w:val="0"/>
        <w:adjustRightInd w:val="0"/>
        <w:spacing w:after="0" w:line="240" w:lineRule="auto"/>
        <w:ind w:firstLine="284"/>
        <w:jc w:val="both"/>
        <w:rPr>
          <w:rFonts w:ascii="Times New Roman" w:hAnsi="Times New Roman" w:cs="Times New Roman"/>
          <w:kern w:val="0"/>
          <w:sz w:val="12"/>
          <w:szCs w:val="12"/>
        </w:rPr>
      </w:pPr>
      <w:r w:rsidRPr="008302F5">
        <w:rPr>
          <w:rFonts w:ascii="Times New Roman" w:hAnsi="Times New Roman" w:cs="Times New Roman"/>
          <w:kern w:val="0"/>
          <w:sz w:val="12"/>
          <w:szCs w:val="12"/>
        </w:rPr>
        <w:t xml:space="preserve">подсобные работы при </w:t>
      </w:r>
      <w:proofErr w:type="gramStart"/>
      <w:r w:rsidRPr="008302F5">
        <w:rPr>
          <w:rFonts w:ascii="Times New Roman" w:hAnsi="Times New Roman" w:cs="Times New Roman"/>
          <w:kern w:val="0"/>
          <w:sz w:val="12"/>
          <w:szCs w:val="12"/>
        </w:rPr>
        <w:t>ремонтно – восстановительных</w:t>
      </w:r>
      <w:proofErr w:type="gramEnd"/>
      <w:r w:rsidRPr="008302F5">
        <w:rPr>
          <w:rFonts w:ascii="Times New Roman" w:hAnsi="Times New Roman" w:cs="Times New Roman"/>
          <w:kern w:val="0"/>
          <w:sz w:val="12"/>
          <w:szCs w:val="12"/>
        </w:rPr>
        <w:t xml:space="preserve"> работах;</w:t>
      </w:r>
    </w:p>
    <w:p w:rsidR="008302F5" w:rsidRPr="008302F5" w:rsidRDefault="008302F5" w:rsidP="008302F5">
      <w:pPr>
        <w:autoSpaceDE w:val="0"/>
        <w:autoSpaceDN w:val="0"/>
        <w:adjustRightInd w:val="0"/>
        <w:spacing w:after="0" w:line="240" w:lineRule="auto"/>
        <w:ind w:firstLine="284"/>
        <w:jc w:val="both"/>
        <w:rPr>
          <w:rFonts w:ascii="Times New Roman" w:hAnsi="Times New Roman" w:cs="Times New Roman"/>
          <w:kern w:val="0"/>
          <w:sz w:val="12"/>
          <w:szCs w:val="12"/>
        </w:rPr>
      </w:pPr>
      <w:r w:rsidRPr="008302F5">
        <w:rPr>
          <w:rFonts w:ascii="Times New Roman" w:hAnsi="Times New Roman" w:cs="Times New Roman"/>
          <w:kern w:val="0"/>
          <w:sz w:val="12"/>
          <w:szCs w:val="12"/>
        </w:rPr>
        <w:t>санитарная уборка помещений;</w:t>
      </w:r>
    </w:p>
    <w:p w:rsidR="008302F5" w:rsidRPr="008302F5" w:rsidRDefault="008302F5" w:rsidP="008302F5">
      <w:pPr>
        <w:autoSpaceDE w:val="0"/>
        <w:autoSpaceDN w:val="0"/>
        <w:adjustRightInd w:val="0"/>
        <w:spacing w:after="0" w:line="240" w:lineRule="auto"/>
        <w:ind w:firstLine="284"/>
        <w:jc w:val="both"/>
        <w:rPr>
          <w:rFonts w:ascii="Times New Roman" w:hAnsi="Times New Roman" w:cs="Times New Roman"/>
          <w:bCs/>
          <w:kern w:val="0"/>
          <w:sz w:val="12"/>
          <w:szCs w:val="12"/>
        </w:rPr>
      </w:pPr>
      <w:r w:rsidRPr="008302F5">
        <w:rPr>
          <w:rFonts w:ascii="Times New Roman" w:hAnsi="Times New Roman" w:cs="Times New Roman"/>
          <w:kern w:val="0"/>
          <w:sz w:val="12"/>
          <w:szCs w:val="12"/>
        </w:rPr>
        <w:t>другие направления трудовой деятельности</w:t>
      </w:r>
      <w:r w:rsidRPr="008302F5">
        <w:rPr>
          <w:rFonts w:ascii="Times New Roman" w:hAnsi="Times New Roman" w:cs="Times New Roman"/>
          <w:bCs/>
          <w:kern w:val="0"/>
          <w:sz w:val="12"/>
          <w:szCs w:val="12"/>
        </w:rPr>
        <w:t>.</w:t>
      </w:r>
    </w:p>
    <w:p w:rsidR="008302F5" w:rsidRPr="008302F5" w:rsidRDefault="008302F5" w:rsidP="008302F5">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8302F5" w:rsidRPr="008302F5" w:rsidRDefault="008302F5" w:rsidP="008302F5">
      <w:pPr>
        <w:spacing w:after="0" w:line="240" w:lineRule="auto"/>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 1125-п</w:t>
      </w:r>
    </w:p>
    <w:p w:rsidR="008302F5" w:rsidRPr="008302F5" w:rsidRDefault="008302F5" w:rsidP="008302F5">
      <w:pPr>
        <w:spacing w:after="0" w:line="240" w:lineRule="auto"/>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от 29.10.2014 г.</w:t>
      </w:r>
    </w:p>
    <w:p w:rsidR="008302F5" w:rsidRPr="008302F5" w:rsidRDefault="008302F5" w:rsidP="008302F5">
      <w:pPr>
        <w:spacing w:after="200" w:line="276" w:lineRule="auto"/>
        <w:rPr>
          <w:rFonts w:ascii="Times New Roman" w:eastAsia="Calibri" w:hAnsi="Times New Roman" w:cs="Times New Roman"/>
          <w:color w:val="auto"/>
          <w:kern w:val="0"/>
          <w:sz w:val="12"/>
          <w:szCs w:val="12"/>
          <w:lang w:eastAsia="en-US"/>
        </w:rPr>
      </w:pPr>
    </w:p>
    <w:p w:rsidR="008302F5" w:rsidRPr="008302F5" w:rsidRDefault="008302F5" w:rsidP="008302F5">
      <w:pPr>
        <w:autoSpaceDE w:val="0"/>
        <w:autoSpaceDN w:val="0"/>
        <w:adjustRightInd w:val="0"/>
        <w:spacing w:after="0" w:line="240" w:lineRule="auto"/>
        <w:ind w:left="7088"/>
        <w:rPr>
          <w:rFonts w:ascii="Times New Roman" w:hAnsi="Times New Roman" w:cs="Times New Roman"/>
          <w:color w:val="auto"/>
          <w:kern w:val="0"/>
          <w:sz w:val="12"/>
          <w:szCs w:val="12"/>
        </w:rPr>
      </w:pPr>
      <w:r w:rsidRPr="008302F5">
        <w:rPr>
          <w:rFonts w:ascii="Times New Roman" w:hAnsi="Times New Roman" w:cs="Times New Roman"/>
          <w:color w:val="auto"/>
          <w:kern w:val="0"/>
          <w:sz w:val="12"/>
          <w:szCs w:val="12"/>
        </w:rPr>
        <w:t>Приложение № 2 к постановлению администрации</w:t>
      </w:r>
    </w:p>
    <w:p w:rsidR="008302F5" w:rsidRPr="008302F5" w:rsidRDefault="008302F5" w:rsidP="008302F5">
      <w:pPr>
        <w:autoSpaceDE w:val="0"/>
        <w:autoSpaceDN w:val="0"/>
        <w:adjustRightInd w:val="0"/>
        <w:spacing w:after="0" w:line="240" w:lineRule="auto"/>
        <w:ind w:left="7088"/>
        <w:rPr>
          <w:rFonts w:ascii="Times New Roman" w:hAnsi="Times New Roman" w:cs="Times New Roman"/>
          <w:color w:val="auto"/>
          <w:kern w:val="0"/>
          <w:sz w:val="12"/>
          <w:szCs w:val="12"/>
        </w:rPr>
      </w:pPr>
      <w:r w:rsidRPr="008302F5">
        <w:rPr>
          <w:rFonts w:ascii="Times New Roman" w:hAnsi="Times New Roman" w:cs="Times New Roman"/>
          <w:color w:val="auto"/>
          <w:kern w:val="0"/>
          <w:sz w:val="12"/>
          <w:szCs w:val="12"/>
        </w:rPr>
        <w:t>Каратузского района от 29.10.2014 г. № 1125-п</w:t>
      </w:r>
    </w:p>
    <w:p w:rsidR="008302F5" w:rsidRPr="008302F5" w:rsidRDefault="008302F5" w:rsidP="008302F5">
      <w:pPr>
        <w:spacing w:after="0" w:line="240" w:lineRule="auto"/>
        <w:rPr>
          <w:rFonts w:ascii="Times New Roman" w:eastAsia="Calibri" w:hAnsi="Times New Roman" w:cs="Times New Roman"/>
          <w:color w:val="auto"/>
          <w:kern w:val="0"/>
          <w:sz w:val="12"/>
          <w:szCs w:val="12"/>
          <w:lang w:eastAsia="en-US"/>
        </w:rPr>
      </w:pP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003"/>
        <w:gridCol w:w="4253"/>
        <w:gridCol w:w="850"/>
        <w:gridCol w:w="851"/>
      </w:tblGrid>
      <w:tr w:rsidR="008302F5" w:rsidRPr="008302F5" w:rsidTr="008302F5">
        <w:trPr>
          <w:trHeight w:val="20"/>
        </w:trPr>
        <w:tc>
          <w:tcPr>
            <w:tcW w:w="675"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w:t>
            </w:r>
          </w:p>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proofErr w:type="gramStart"/>
            <w:r w:rsidRPr="008302F5">
              <w:rPr>
                <w:rFonts w:ascii="Times New Roman" w:eastAsia="Calibri" w:hAnsi="Times New Roman" w:cs="Times New Roman"/>
                <w:color w:val="auto"/>
                <w:kern w:val="0"/>
                <w:sz w:val="12"/>
                <w:szCs w:val="12"/>
                <w:lang w:eastAsia="en-US"/>
              </w:rPr>
              <w:t>п</w:t>
            </w:r>
            <w:proofErr w:type="gramEnd"/>
            <w:r w:rsidRPr="008302F5">
              <w:rPr>
                <w:rFonts w:ascii="Times New Roman" w:eastAsia="Calibri" w:hAnsi="Times New Roman" w:cs="Times New Roman"/>
                <w:color w:val="auto"/>
                <w:kern w:val="0"/>
                <w:sz w:val="12"/>
                <w:szCs w:val="12"/>
                <w:lang w:eastAsia="en-US"/>
              </w:rPr>
              <w:t>/п</w:t>
            </w:r>
          </w:p>
        </w:tc>
        <w:tc>
          <w:tcPr>
            <w:tcW w:w="4003"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Работодатель</w:t>
            </w:r>
          </w:p>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p>
        </w:tc>
        <w:tc>
          <w:tcPr>
            <w:tcW w:w="4253"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Виды работ</w:t>
            </w:r>
          </w:p>
        </w:tc>
        <w:tc>
          <w:tcPr>
            <w:tcW w:w="850"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Число участников</w:t>
            </w:r>
          </w:p>
        </w:tc>
        <w:tc>
          <w:tcPr>
            <w:tcW w:w="851"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Период участия     (мес.)</w:t>
            </w:r>
          </w:p>
        </w:tc>
      </w:tr>
      <w:tr w:rsidR="008302F5" w:rsidRPr="008302F5" w:rsidTr="008302F5">
        <w:trPr>
          <w:trHeight w:val="20"/>
        </w:trPr>
        <w:tc>
          <w:tcPr>
            <w:tcW w:w="675"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1.</w:t>
            </w:r>
          </w:p>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p>
        </w:tc>
        <w:tc>
          <w:tcPr>
            <w:tcW w:w="4003" w:type="dxa"/>
          </w:tcPr>
          <w:p w:rsidR="008302F5" w:rsidRPr="008302F5" w:rsidRDefault="008302F5" w:rsidP="008302F5">
            <w:pPr>
              <w:spacing w:after="0" w:line="240" w:lineRule="auto"/>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администрация Каратузского сельсовета</w:t>
            </w:r>
          </w:p>
        </w:tc>
        <w:tc>
          <w:tcPr>
            <w:tcW w:w="4253" w:type="dxa"/>
          </w:tcPr>
          <w:p w:rsidR="008302F5" w:rsidRPr="008302F5" w:rsidRDefault="008302F5" w:rsidP="008302F5">
            <w:pPr>
              <w:spacing w:after="0" w:line="240" w:lineRule="auto"/>
              <w:jc w:val="both"/>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850"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10</w:t>
            </w:r>
          </w:p>
        </w:tc>
        <w:tc>
          <w:tcPr>
            <w:tcW w:w="851"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1,0</w:t>
            </w:r>
          </w:p>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p>
        </w:tc>
      </w:tr>
      <w:tr w:rsidR="008302F5" w:rsidRPr="008302F5" w:rsidTr="008302F5">
        <w:trPr>
          <w:trHeight w:val="20"/>
        </w:trPr>
        <w:tc>
          <w:tcPr>
            <w:tcW w:w="675"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2.</w:t>
            </w:r>
          </w:p>
        </w:tc>
        <w:tc>
          <w:tcPr>
            <w:tcW w:w="4003" w:type="dxa"/>
          </w:tcPr>
          <w:p w:rsidR="008302F5" w:rsidRPr="008302F5" w:rsidRDefault="008302F5" w:rsidP="008302F5">
            <w:pPr>
              <w:spacing w:after="0" w:line="240" w:lineRule="auto"/>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 xml:space="preserve">Администрация </w:t>
            </w:r>
          </w:p>
          <w:p w:rsidR="008302F5" w:rsidRPr="008302F5" w:rsidRDefault="008302F5" w:rsidP="008302F5">
            <w:pPr>
              <w:spacing w:after="0" w:line="240" w:lineRule="auto"/>
              <w:rPr>
                <w:rFonts w:ascii="Times New Roman" w:eastAsia="Calibri" w:hAnsi="Times New Roman" w:cs="Times New Roman"/>
                <w:color w:val="auto"/>
                <w:kern w:val="0"/>
                <w:sz w:val="12"/>
                <w:szCs w:val="12"/>
                <w:lang w:eastAsia="en-US"/>
              </w:rPr>
            </w:pPr>
            <w:proofErr w:type="spellStart"/>
            <w:r w:rsidRPr="008302F5">
              <w:rPr>
                <w:rFonts w:ascii="Times New Roman" w:eastAsia="Calibri" w:hAnsi="Times New Roman" w:cs="Times New Roman"/>
                <w:color w:val="auto"/>
                <w:kern w:val="0"/>
                <w:sz w:val="12"/>
                <w:szCs w:val="12"/>
                <w:lang w:eastAsia="en-US"/>
              </w:rPr>
              <w:t>Верхнекужебарского</w:t>
            </w:r>
            <w:proofErr w:type="spellEnd"/>
            <w:r w:rsidRPr="008302F5">
              <w:rPr>
                <w:rFonts w:ascii="Times New Roman" w:eastAsia="Calibri" w:hAnsi="Times New Roman" w:cs="Times New Roman"/>
                <w:color w:val="auto"/>
                <w:kern w:val="0"/>
                <w:sz w:val="12"/>
                <w:szCs w:val="12"/>
                <w:lang w:eastAsia="en-US"/>
              </w:rPr>
              <w:t xml:space="preserve"> сельсовета</w:t>
            </w:r>
          </w:p>
        </w:tc>
        <w:tc>
          <w:tcPr>
            <w:tcW w:w="4253" w:type="dxa"/>
          </w:tcPr>
          <w:p w:rsidR="008302F5" w:rsidRPr="008302F5" w:rsidRDefault="008302F5" w:rsidP="008302F5">
            <w:pPr>
              <w:spacing w:after="0" w:line="240" w:lineRule="auto"/>
              <w:jc w:val="both"/>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850"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7</w:t>
            </w:r>
          </w:p>
        </w:tc>
        <w:tc>
          <w:tcPr>
            <w:tcW w:w="851"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1,0</w:t>
            </w:r>
          </w:p>
        </w:tc>
      </w:tr>
      <w:tr w:rsidR="008302F5" w:rsidRPr="008302F5" w:rsidTr="008302F5">
        <w:trPr>
          <w:trHeight w:val="20"/>
        </w:trPr>
        <w:tc>
          <w:tcPr>
            <w:tcW w:w="675"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3.</w:t>
            </w:r>
          </w:p>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p>
        </w:tc>
        <w:tc>
          <w:tcPr>
            <w:tcW w:w="4003" w:type="dxa"/>
          </w:tcPr>
          <w:p w:rsidR="008302F5" w:rsidRPr="008302F5" w:rsidRDefault="008302F5" w:rsidP="008302F5">
            <w:pPr>
              <w:spacing w:after="0" w:line="240" w:lineRule="auto"/>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 xml:space="preserve">Администрация </w:t>
            </w:r>
          </w:p>
          <w:p w:rsidR="008302F5" w:rsidRPr="008302F5" w:rsidRDefault="008302F5" w:rsidP="008302F5">
            <w:pPr>
              <w:spacing w:after="0" w:line="240" w:lineRule="auto"/>
              <w:rPr>
                <w:rFonts w:ascii="Times New Roman" w:eastAsia="Calibri" w:hAnsi="Times New Roman" w:cs="Times New Roman"/>
                <w:color w:val="auto"/>
                <w:kern w:val="0"/>
                <w:sz w:val="12"/>
                <w:szCs w:val="12"/>
                <w:lang w:eastAsia="en-US"/>
              </w:rPr>
            </w:pPr>
            <w:proofErr w:type="spellStart"/>
            <w:r w:rsidRPr="008302F5">
              <w:rPr>
                <w:rFonts w:ascii="Times New Roman" w:eastAsia="Calibri" w:hAnsi="Times New Roman" w:cs="Times New Roman"/>
                <w:color w:val="auto"/>
                <w:kern w:val="0"/>
                <w:sz w:val="12"/>
                <w:szCs w:val="12"/>
                <w:lang w:eastAsia="en-US"/>
              </w:rPr>
              <w:t>Нижнекужебарского</w:t>
            </w:r>
            <w:proofErr w:type="spellEnd"/>
            <w:r w:rsidRPr="008302F5">
              <w:rPr>
                <w:rFonts w:ascii="Times New Roman" w:eastAsia="Calibri" w:hAnsi="Times New Roman" w:cs="Times New Roman"/>
                <w:color w:val="auto"/>
                <w:kern w:val="0"/>
                <w:sz w:val="12"/>
                <w:szCs w:val="12"/>
                <w:lang w:eastAsia="en-US"/>
              </w:rPr>
              <w:t xml:space="preserve"> сельсовета</w:t>
            </w:r>
          </w:p>
        </w:tc>
        <w:tc>
          <w:tcPr>
            <w:tcW w:w="4253" w:type="dxa"/>
          </w:tcPr>
          <w:p w:rsidR="008302F5" w:rsidRPr="008302F5" w:rsidRDefault="008302F5" w:rsidP="008302F5">
            <w:pPr>
              <w:spacing w:after="0" w:line="240" w:lineRule="auto"/>
              <w:jc w:val="both"/>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850"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4</w:t>
            </w:r>
          </w:p>
        </w:tc>
        <w:tc>
          <w:tcPr>
            <w:tcW w:w="851"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1,0</w:t>
            </w:r>
          </w:p>
        </w:tc>
      </w:tr>
      <w:tr w:rsidR="008302F5" w:rsidRPr="008302F5" w:rsidTr="008302F5">
        <w:trPr>
          <w:trHeight w:val="20"/>
        </w:trPr>
        <w:tc>
          <w:tcPr>
            <w:tcW w:w="675"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4.</w:t>
            </w:r>
          </w:p>
        </w:tc>
        <w:tc>
          <w:tcPr>
            <w:tcW w:w="4003" w:type="dxa"/>
          </w:tcPr>
          <w:p w:rsidR="008302F5" w:rsidRPr="008302F5" w:rsidRDefault="008302F5" w:rsidP="008302F5">
            <w:pPr>
              <w:spacing w:after="0" w:line="240" w:lineRule="auto"/>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 xml:space="preserve">Администрация </w:t>
            </w:r>
          </w:p>
          <w:p w:rsidR="008302F5" w:rsidRPr="008302F5" w:rsidRDefault="008302F5" w:rsidP="008302F5">
            <w:pPr>
              <w:spacing w:after="0" w:line="240" w:lineRule="auto"/>
              <w:rPr>
                <w:rFonts w:ascii="Times New Roman" w:eastAsia="Calibri" w:hAnsi="Times New Roman" w:cs="Times New Roman"/>
                <w:color w:val="auto"/>
                <w:kern w:val="0"/>
                <w:sz w:val="12"/>
                <w:szCs w:val="12"/>
                <w:lang w:eastAsia="en-US"/>
              </w:rPr>
            </w:pPr>
            <w:proofErr w:type="spellStart"/>
            <w:r w:rsidRPr="008302F5">
              <w:rPr>
                <w:rFonts w:ascii="Times New Roman" w:eastAsia="Calibri" w:hAnsi="Times New Roman" w:cs="Times New Roman"/>
                <w:color w:val="auto"/>
                <w:kern w:val="0"/>
                <w:sz w:val="12"/>
                <w:szCs w:val="12"/>
                <w:lang w:eastAsia="en-US"/>
              </w:rPr>
              <w:t>Таятского</w:t>
            </w:r>
            <w:proofErr w:type="spellEnd"/>
            <w:r w:rsidRPr="008302F5">
              <w:rPr>
                <w:rFonts w:ascii="Times New Roman" w:eastAsia="Calibri" w:hAnsi="Times New Roman" w:cs="Times New Roman"/>
                <w:color w:val="auto"/>
                <w:kern w:val="0"/>
                <w:sz w:val="12"/>
                <w:szCs w:val="12"/>
                <w:lang w:eastAsia="en-US"/>
              </w:rPr>
              <w:t xml:space="preserve"> сельсовета</w:t>
            </w:r>
          </w:p>
        </w:tc>
        <w:tc>
          <w:tcPr>
            <w:tcW w:w="4253" w:type="dxa"/>
          </w:tcPr>
          <w:p w:rsidR="008302F5" w:rsidRPr="008302F5" w:rsidRDefault="008302F5" w:rsidP="008302F5">
            <w:pPr>
              <w:spacing w:after="0" w:line="240" w:lineRule="auto"/>
              <w:jc w:val="both"/>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850"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15</w:t>
            </w:r>
          </w:p>
        </w:tc>
        <w:tc>
          <w:tcPr>
            <w:tcW w:w="851"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1,0</w:t>
            </w:r>
          </w:p>
        </w:tc>
      </w:tr>
      <w:tr w:rsidR="008302F5" w:rsidRPr="008302F5" w:rsidTr="008302F5">
        <w:trPr>
          <w:trHeight w:val="20"/>
        </w:trPr>
        <w:tc>
          <w:tcPr>
            <w:tcW w:w="675"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5.</w:t>
            </w:r>
          </w:p>
        </w:tc>
        <w:tc>
          <w:tcPr>
            <w:tcW w:w="4003" w:type="dxa"/>
          </w:tcPr>
          <w:p w:rsidR="008302F5" w:rsidRPr="008302F5" w:rsidRDefault="008302F5" w:rsidP="008302F5">
            <w:pPr>
              <w:spacing w:after="0" w:line="240" w:lineRule="auto"/>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 xml:space="preserve">Администрация </w:t>
            </w:r>
          </w:p>
          <w:p w:rsidR="008302F5" w:rsidRPr="008302F5" w:rsidRDefault="008302F5" w:rsidP="008302F5">
            <w:pPr>
              <w:spacing w:after="0" w:line="240" w:lineRule="auto"/>
              <w:rPr>
                <w:rFonts w:ascii="Times New Roman" w:eastAsia="Calibri" w:hAnsi="Times New Roman" w:cs="Times New Roman"/>
                <w:color w:val="auto"/>
                <w:kern w:val="0"/>
                <w:sz w:val="12"/>
                <w:szCs w:val="12"/>
                <w:lang w:eastAsia="en-US"/>
              </w:rPr>
            </w:pPr>
            <w:proofErr w:type="spellStart"/>
            <w:r w:rsidRPr="008302F5">
              <w:rPr>
                <w:rFonts w:ascii="Times New Roman" w:eastAsia="Calibri" w:hAnsi="Times New Roman" w:cs="Times New Roman"/>
                <w:color w:val="auto"/>
                <w:kern w:val="0"/>
                <w:sz w:val="12"/>
                <w:szCs w:val="12"/>
                <w:lang w:eastAsia="en-US"/>
              </w:rPr>
              <w:t>Черемушинского</w:t>
            </w:r>
            <w:proofErr w:type="spellEnd"/>
            <w:r w:rsidRPr="008302F5">
              <w:rPr>
                <w:rFonts w:ascii="Times New Roman" w:eastAsia="Calibri" w:hAnsi="Times New Roman" w:cs="Times New Roman"/>
                <w:color w:val="auto"/>
                <w:kern w:val="0"/>
                <w:sz w:val="12"/>
                <w:szCs w:val="12"/>
                <w:lang w:eastAsia="en-US"/>
              </w:rPr>
              <w:t xml:space="preserve"> сельсовета</w:t>
            </w:r>
          </w:p>
        </w:tc>
        <w:tc>
          <w:tcPr>
            <w:tcW w:w="4253" w:type="dxa"/>
          </w:tcPr>
          <w:p w:rsidR="008302F5" w:rsidRPr="008302F5" w:rsidRDefault="008302F5" w:rsidP="008302F5">
            <w:pPr>
              <w:spacing w:after="0" w:line="240" w:lineRule="auto"/>
              <w:jc w:val="both"/>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850"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8</w:t>
            </w:r>
          </w:p>
        </w:tc>
        <w:tc>
          <w:tcPr>
            <w:tcW w:w="851"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1,0</w:t>
            </w:r>
          </w:p>
        </w:tc>
      </w:tr>
      <w:tr w:rsidR="008302F5" w:rsidRPr="008302F5" w:rsidTr="008302F5">
        <w:trPr>
          <w:trHeight w:val="20"/>
        </w:trPr>
        <w:tc>
          <w:tcPr>
            <w:tcW w:w="675"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6.</w:t>
            </w:r>
          </w:p>
        </w:tc>
        <w:tc>
          <w:tcPr>
            <w:tcW w:w="4003" w:type="dxa"/>
          </w:tcPr>
          <w:p w:rsidR="008302F5" w:rsidRPr="008302F5" w:rsidRDefault="008302F5" w:rsidP="008302F5">
            <w:pPr>
              <w:spacing w:after="0" w:line="240" w:lineRule="auto"/>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 xml:space="preserve">Администрация </w:t>
            </w:r>
          </w:p>
          <w:p w:rsidR="008302F5" w:rsidRPr="008302F5" w:rsidRDefault="008302F5" w:rsidP="008302F5">
            <w:pPr>
              <w:spacing w:after="0" w:line="240" w:lineRule="auto"/>
              <w:rPr>
                <w:rFonts w:ascii="Times New Roman" w:eastAsia="Calibri" w:hAnsi="Times New Roman" w:cs="Times New Roman"/>
                <w:color w:val="auto"/>
                <w:kern w:val="0"/>
                <w:sz w:val="12"/>
                <w:szCs w:val="12"/>
                <w:lang w:eastAsia="en-US"/>
              </w:rPr>
            </w:pPr>
            <w:proofErr w:type="spellStart"/>
            <w:r w:rsidRPr="008302F5">
              <w:rPr>
                <w:rFonts w:ascii="Times New Roman" w:eastAsia="Calibri" w:hAnsi="Times New Roman" w:cs="Times New Roman"/>
                <w:color w:val="auto"/>
                <w:kern w:val="0"/>
                <w:sz w:val="12"/>
                <w:szCs w:val="12"/>
                <w:lang w:eastAsia="en-US"/>
              </w:rPr>
              <w:t>Качульского</w:t>
            </w:r>
            <w:proofErr w:type="spellEnd"/>
            <w:r w:rsidRPr="008302F5">
              <w:rPr>
                <w:rFonts w:ascii="Times New Roman" w:eastAsia="Calibri" w:hAnsi="Times New Roman" w:cs="Times New Roman"/>
                <w:color w:val="auto"/>
                <w:kern w:val="0"/>
                <w:sz w:val="12"/>
                <w:szCs w:val="12"/>
                <w:lang w:eastAsia="en-US"/>
              </w:rPr>
              <w:t xml:space="preserve"> сельсовета</w:t>
            </w:r>
          </w:p>
        </w:tc>
        <w:tc>
          <w:tcPr>
            <w:tcW w:w="4253" w:type="dxa"/>
          </w:tcPr>
          <w:p w:rsidR="008302F5" w:rsidRPr="008302F5" w:rsidRDefault="008302F5" w:rsidP="008302F5">
            <w:pPr>
              <w:spacing w:after="0" w:line="240" w:lineRule="auto"/>
              <w:jc w:val="both"/>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850"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6</w:t>
            </w:r>
          </w:p>
        </w:tc>
        <w:tc>
          <w:tcPr>
            <w:tcW w:w="851"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1,0</w:t>
            </w:r>
          </w:p>
        </w:tc>
      </w:tr>
      <w:tr w:rsidR="008302F5" w:rsidRPr="008302F5" w:rsidTr="008302F5">
        <w:trPr>
          <w:trHeight w:val="20"/>
        </w:trPr>
        <w:tc>
          <w:tcPr>
            <w:tcW w:w="675"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7.</w:t>
            </w:r>
          </w:p>
        </w:tc>
        <w:tc>
          <w:tcPr>
            <w:tcW w:w="4003" w:type="dxa"/>
          </w:tcPr>
          <w:p w:rsidR="008302F5" w:rsidRPr="008302F5" w:rsidRDefault="008302F5" w:rsidP="008302F5">
            <w:pPr>
              <w:spacing w:after="0" w:line="240" w:lineRule="auto"/>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 xml:space="preserve">Администрация </w:t>
            </w:r>
          </w:p>
          <w:p w:rsidR="008302F5" w:rsidRPr="008302F5" w:rsidRDefault="008302F5" w:rsidP="008302F5">
            <w:pPr>
              <w:spacing w:after="0" w:line="240" w:lineRule="auto"/>
              <w:rPr>
                <w:rFonts w:ascii="Times New Roman" w:eastAsia="Calibri" w:hAnsi="Times New Roman" w:cs="Times New Roman"/>
                <w:color w:val="auto"/>
                <w:kern w:val="0"/>
                <w:sz w:val="12"/>
                <w:szCs w:val="12"/>
                <w:lang w:eastAsia="en-US"/>
              </w:rPr>
            </w:pPr>
            <w:proofErr w:type="spellStart"/>
            <w:r w:rsidRPr="008302F5">
              <w:rPr>
                <w:rFonts w:ascii="Times New Roman" w:eastAsia="Calibri" w:hAnsi="Times New Roman" w:cs="Times New Roman"/>
                <w:color w:val="auto"/>
                <w:kern w:val="0"/>
                <w:sz w:val="12"/>
                <w:szCs w:val="12"/>
                <w:lang w:eastAsia="en-US"/>
              </w:rPr>
              <w:t>Моторского</w:t>
            </w:r>
            <w:proofErr w:type="spellEnd"/>
            <w:r w:rsidRPr="008302F5">
              <w:rPr>
                <w:rFonts w:ascii="Times New Roman" w:eastAsia="Calibri" w:hAnsi="Times New Roman" w:cs="Times New Roman"/>
                <w:color w:val="auto"/>
                <w:kern w:val="0"/>
                <w:sz w:val="12"/>
                <w:szCs w:val="12"/>
                <w:lang w:eastAsia="en-US"/>
              </w:rPr>
              <w:t xml:space="preserve"> сельсовета</w:t>
            </w:r>
          </w:p>
        </w:tc>
        <w:tc>
          <w:tcPr>
            <w:tcW w:w="4253" w:type="dxa"/>
          </w:tcPr>
          <w:p w:rsidR="008302F5" w:rsidRPr="008302F5" w:rsidRDefault="008302F5" w:rsidP="008302F5">
            <w:pPr>
              <w:spacing w:after="0" w:line="240" w:lineRule="auto"/>
              <w:jc w:val="both"/>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850"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6</w:t>
            </w:r>
          </w:p>
        </w:tc>
        <w:tc>
          <w:tcPr>
            <w:tcW w:w="851"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1,0</w:t>
            </w:r>
          </w:p>
        </w:tc>
      </w:tr>
      <w:tr w:rsidR="008302F5" w:rsidRPr="008302F5" w:rsidTr="008302F5">
        <w:trPr>
          <w:trHeight w:val="20"/>
        </w:trPr>
        <w:tc>
          <w:tcPr>
            <w:tcW w:w="675"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8.</w:t>
            </w:r>
          </w:p>
        </w:tc>
        <w:tc>
          <w:tcPr>
            <w:tcW w:w="4003" w:type="dxa"/>
          </w:tcPr>
          <w:p w:rsidR="008302F5" w:rsidRPr="008302F5" w:rsidRDefault="008302F5" w:rsidP="008302F5">
            <w:pPr>
              <w:spacing w:after="0" w:line="240" w:lineRule="auto"/>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 xml:space="preserve">Администрация </w:t>
            </w:r>
          </w:p>
          <w:p w:rsidR="008302F5" w:rsidRPr="008302F5" w:rsidRDefault="008302F5" w:rsidP="008302F5">
            <w:pPr>
              <w:spacing w:after="0" w:line="240" w:lineRule="auto"/>
              <w:rPr>
                <w:rFonts w:ascii="Times New Roman" w:eastAsia="Calibri" w:hAnsi="Times New Roman" w:cs="Times New Roman"/>
                <w:color w:val="auto"/>
                <w:kern w:val="0"/>
                <w:sz w:val="12"/>
                <w:szCs w:val="12"/>
                <w:lang w:eastAsia="en-US"/>
              </w:rPr>
            </w:pPr>
            <w:proofErr w:type="spellStart"/>
            <w:r w:rsidRPr="008302F5">
              <w:rPr>
                <w:rFonts w:ascii="Times New Roman" w:eastAsia="Calibri" w:hAnsi="Times New Roman" w:cs="Times New Roman"/>
                <w:color w:val="auto"/>
                <w:kern w:val="0"/>
                <w:sz w:val="12"/>
                <w:szCs w:val="12"/>
                <w:lang w:eastAsia="en-US"/>
              </w:rPr>
              <w:t>Уджейского</w:t>
            </w:r>
            <w:proofErr w:type="spellEnd"/>
            <w:r w:rsidRPr="008302F5">
              <w:rPr>
                <w:rFonts w:ascii="Times New Roman" w:eastAsia="Calibri" w:hAnsi="Times New Roman" w:cs="Times New Roman"/>
                <w:color w:val="auto"/>
                <w:kern w:val="0"/>
                <w:sz w:val="12"/>
                <w:szCs w:val="12"/>
                <w:lang w:eastAsia="en-US"/>
              </w:rPr>
              <w:t xml:space="preserve"> сельсовета</w:t>
            </w:r>
          </w:p>
        </w:tc>
        <w:tc>
          <w:tcPr>
            <w:tcW w:w="4253" w:type="dxa"/>
          </w:tcPr>
          <w:p w:rsidR="008302F5" w:rsidRPr="008302F5" w:rsidRDefault="008302F5" w:rsidP="008302F5">
            <w:pPr>
              <w:spacing w:after="0" w:line="240" w:lineRule="auto"/>
              <w:jc w:val="both"/>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850"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8</w:t>
            </w:r>
          </w:p>
        </w:tc>
        <w:tc>
          <w:tcPr>
            <w:tcW w:w="851"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1,0</w:t>
            </w:r>
          </w:p>
        </w:tc>
      </w:tr>
      <w:tr w:rsidR="008302F5" w:rsidRPr="008302F5" w:rsidTr="008302F5">
        <w:trPr>
          <w:trHeight w:val="20"/>
        </w:trPr>
        <w:tc>
          <w:tcPr>
            <w:tcW w:w="675"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9.</w:t>
            </w:r>
          </w:p>
        </w:tc>
        <w:tc>
          <w:tcPr>
            <w:tcW w:w="4003" w:type="dxa"/>
          </w:tcPr>
          <w:p w:rsidR="008302F5" w:rsidRPr="008302F5" w:rsidRDefault="008302F5" w:rsidP="008302F5">
            <w:pPr>
              <w:spacing w:after="0" w:line="240" w:lineRule="auto"/>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 xml:space="preserve">Администрация </w:t>
            </w:r>
          </w:p>
          <w:p w:rsidR="008302F5" w:rsidRPr="008302F5" w:rsidRDefault="008302F5" w:rsidP="008302F5">
            <w:pPr>
              <w:spacing w:after="0" w:line="240" w:lineRule="auto"/>
              <w:rPr>
                <w:rFonts w:ascii="Times New Roman" w:eastAsia="Calibri" w:hAnsi="Times New Roman" w:cs="Times New Roman"/>
                <w:color w:val="auto"/>
                <w:kern w:val="0"/>
                <w:sz w:val="12"/>
                <w:szCs w:val="12"/>
                <w:lang w:eastAsia="en-US"/>
              </w:rPr>
            </w:pPr>
            <w:proofErr w:type="spellStart"/>
            <w:r w:rsidRPr="008302F5">
              <w:rPr>
                <w:rFonts w:ascii="Times New Roman" w:eastAsia="Calibri" w:hAnsi="Times New Roman" w:cs="Times New Roman"/>
                <w:color w:val="auto"/>
                <w:kern w:val="0"/>
                <w:sz w:val="12"/>
                <w:szCs w:val="12"/>
                <w:lang w:eastAsia="en-US"/>
              </w:rPr>
              <w:t>Сагайского</w:t>
            </w:r>
            <w:proofErr w:type="spellEnd"/>
            <w:r w:rsidRPr="008302F5">
              <w:rPr>
                <w:rFonts w:ascii="Times New Roman" w:eastAsia="Calibri" w:hAnsi="Times New Roman" w:cs="Times New Roman"/>
                <w:color w:val="auto"/>
                <w:kern w:val="0"/>
                <w:sz w:val="12"/>
                <w:szCs w:val="12"/>
                <w:lang w:eastAsia="en-US"/>
              </w:rPr>
              <w:t xml:space="preserve"> сельсовета</w:t>
            </w:r>
          </w:p>
        </w:tc>
        <w:tc>
          <w:tcPr>
            <w:tcW w:w="4253" w:type="dxa"/>
          </w:tcPr>
          <w:p w:rsidR="008302F5" w:rsidRPr="008302F5" w:rsidRDefault="008302F5" w:rsidP="008302F5">
            <w:pPr>
              <w:spacing w:after="0" w:line="240" w:lineRule="auto"/>
              <w:jc w:val="both"/>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850"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4</w:t>
            </w:r>
          </w:p>
        </w:tc>
        <w:tc>
          <w:tcPr>
            <w:tcW w:w="851"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1,0</w:t>
            </w:r>
          </w:p>
        </w:tc>
      </w:tr>
      <w:tr w:rsidR="008302F5" w:rsidRPr="008302F5" w:rsidTr="008302F5">
        <w:trPr>
          <w:trHeight w:val="20"/>
        </w:trPr>
        <w:tc>
          <w:tcPr>
            <w:tcW w:w="675"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10.</w:t>
            </w:r>
          </w:p>
        </w:tc>
        <w:tc>
          <w:tcPr>
            <w:tcW w:w="4003" w:type="dxa"/>
          </w:tcPr>
          <w:p w:rsidR="008302F5" w:rsidRPr="008302F5" w:rsidRDefault="008302F5" w:rsidP="008302F5">
            <w:pPr>
              <w:spacing w:after="0" w:line="240" w:lineRule="auto"/>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 xml:space="preserve">Администрация </w:t>
            </w:r>
          </w:p>
          <w:p w:rsidR="008302F5" w:rsidRPr="008302F5" w:rsidRDefault="008302F5" w:rsidP="008302F5">
            <w:pPr>
              <w:spacing w:after="0" w:line="240" w:lineRule="auto"/>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Лебедевского сельсовета</w:t>
            </w:r>
          </w:p>
        </w:tc>
        <w:tc>
          <w:tcPr>
            <w:tcW w:w="4253" w:type="dxa"/>
          </w:tcPr>
          <w:p w:rsidR="008302F5" w:rsidRPr="008302F5" w:rsidRDefault="008302F5" w:rsidP="008302F5">
            <w:pPr>
              <w:spacing w:after="0" w:line="240" w:lineRule="auto"/>
              <w:jc w:val="both"/>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850"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4</w:t>
            </w:r>
          </w:p>
        </w:tc>
        <w:tc>
          <w:tcPr>
            <w:tcW w:w="851"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1,0</w:t>
            </w:r>
          </w:p>
        </w:tc>
      </w:tr>
      <w:tr w:rsidR="008302F5" w:rsidRPr="008302F5" w:rsidTr="008302F5">
        <w:trPr>
          <w:trHeight w:val="20"/>
        </w:trPr>
        <w:tc>
          <w:tcPr>
            <w:tcW w:w="675"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11.</w:t>
            </w:r>
          </w:p>
        </w:tc>
        <w:tc>
          <w:tcPr>
            <w:tcW w:w="4003" w:type="dxa"/>
          </w:tcPr>
          <w:p w:rsidR="008302F5" w:rsidRPr="008302F5" w:rsidRDefault="008302F5" w:rsidP="008302F5">
            <w:pPr>
              <w:spacing w:after="0" w:line="240" w:lineRule="auto"/>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 xml:space="preserve">Администрация </w:t>
            </w:r>
          </w:p>
          <w:p w:rsidR="008302F5" w:rsidRPr="008302F5" w:rsidRDefault="008302F5" w:rsidP="008302F5">
            <w:pPr>
              <w:spacing w:after="0" w:line="240" w:lineRule="auto"/>
              <w:rPr>
                <w:rFonts w:ascii="Times New Roman" w:eastAsia="Calibri" w:hAnsi="Times New Roman" w:cs="Times New Roman"/>
                <w:color w:val="auto"/>
                <w:kern w:val="0"/>
                <w:sz w:val="12"/>
                <w:szCs w:val="12"/>
                <w:lang w:eastAsia="en-US"/>
              </w:rPr>
            </w:pPr>
            <w:proofErr w:type="spellStart"/>
            <w:r w:rsidRPr="008302F5">
              <w:rPr>
                <w:rFonts w:ascii="Times New Roman" w:eastAsia="Calibri" w:hAnsi="Times New Roman" w:cs="Times New Roman"/>
                <w:color w:val="auto"/>
                <w:kern w:val="0"/>
                <w:sz w:val="12"/>
                <w:szCs w:val="12"/>
                <w:lang w:eastAsia="en-US"/>
              </w:rPr>
              <w:t>Старокопского</w:t>
            </w:r>
            <w:proofErr w:type="spellEnd"/>
            <w:r w:rsidRPr="008302F5">
              <w:rPr>
                <w:rFonts w:ascii="Times New Roman" w:eastAsia="Calibri" w:hAnsi="Times New Roman" w:cs="Times New Roman"/>
                <w:color w:val="auto"/>
                <w:kern w:val="0"/>
                <w:sz w:val="12"/>
                <w:szCs w:val="12"/>
                <w:lang w:eastAsia="en-US"/>
              </w:rPr>
              <w:t xml:space="preserve"> сельсовета</w:t>
            </w:r>
          </w:p>
        </w:tc>
        <w:tc>
          <w:tcPr>
            <w:tcW w:w="4253" w:type="dxa"/>
          </w:tcPr>
          <w:p w:rsidR="008302F5" w:rsidRPr="008302F5" w:rsidRDefault="008302F5" w:rsidP="008302F5">
            <w:pPr>
              <w:spacing w:after="0" w:line="240" w:lineRule="auto"/>
              <w:jc w:val="both"/>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850"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30</w:t>
            </w:r>
          </w:p>
        </w:tc>
        <w:tc>
          <w:tcPr>
            <w:tcW w:w="851"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1,0</w:t>
            </w:r>
          </w:p>
        </w:tc>
      </w:tr>
      <w:tr w:rsidR="008302F5" w:rsidRPr="008302F5" w:rsidTr="008302F5">
        <w:trPr>
          <w:trHeight w:val="20"/>
        </w:trPr>
        <w:tc>
          <w:tcPr>
            <w:tcW w:w="675"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12.</w:t>
            </w:r>
          </w:p>
        </w:tc>
        <w:tc>
          <w:tcPr>
            <w:tcW w:w="4003" w:type="dxa"/>
          </w:tcPr>
          <w:p w:rsidR="008302F5" w:rsidRPr="008302F5" w:rsidRDefault="008302F5" w:rsidP="008302F5">
            <w:pPr>
              <w:spacing w:after="0" w:line="240" w:lineRule="auto"/>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 xml:space="preserve">Администрация </w:t>
            </w:r>
          </w:p>
          <w:p w:rsidR="008302F5" w:rsidRPr="008302F5" w:rsidRDefault="008302F5" w:rsidP="008302F5">
            <w:pPr>
              <w:spacing w:after="0" w:line="240" w:lineRule="auto"/>
              <w:rPr>
                <w:rFonts w:ascii="Times New Roman" w:eastAsia="Calibri" w:hAnsi="Times New Roman" w:cs="Times New Roman"/>
                <w:color w:val="auto"/>
                <w:kern w:val="0"/>
                <w:sz w:val="12"/>
                <w:szCs w:val="12"/>
                <w:lang w:eastAsia="en-US"/>
              </w:rPr>
            </w:pPr>
            <w:proofErr w:type="spellStart"/>
            <w:r w:rsidRPr="008302F5">
              <w:rPr>
                <w:rFonts w:ascii="Times New Roman" w:eastAsia="Calibri" w:hAnsi="Times New Roman" w:cs="Times New Roman"/>
                <w:color w:val="auto"/>
                <w:kern w:val="0"/>
                <w:sz w:val="12"/>
                <w:szCs w:val="12"/>
                <w:lang w:eastAsia="en-US"/>
              </w:rPr>
              <w:t>Таскинского</w:t>
            </w:r>
            <w:proofErr w:type="spellEnd"/>
            <w:r w:rsidRPr="008302F5">
              <w:rPr>
                <w:rFonts w:ascii="Times New Roman" w:eastAsia="Calibri" w:hAnsi="Times New Roman" w:cs="Times New Roman"/>
                <w:color w:val="auto"/>
                <w:kern w:val="0"/>
                <w:sz w:val="12"/>
                <w:szCs w:val="12"/>
                <w:lang w:eastAsia="en-US"/>
              </w:rPr>
              <w:t xml:space="preserve"> сельсовета</w:t>
            </w:r>
          </w:p>
        </w:tc>
        <w:tc>
          <w:tcPr>
            <w:tcW w:w="4253" w:type="dxa"/>
          </w:tcPr>
          <w:p w:rsidR="008302F5" w:rsidRPr="008302F5" w:rsidRDefault="008302F5" w:rsidP="008302F5">
            <w:pPr>
              <w:spacing w:after="0" w:line="240" w:lineRule="auto"/>
              <w:jc w:val="both"/>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850"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4</w:t>
            </w:r>
          </w:p>
        </w:tc>
        <w:tc>
          <w:tcPr>
            <w:tcW w:w="851"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1,0</w:t>
            </w:r>
          </w:p>
        </w:tc>
      </w:tr>
      <w:tr w:rsidR="008302F5" w:rsidRPr="008302F5" w:rsidTr="008302F5">
        <w:trPr>
          <w:trHeight w:val="20"/>
        </w:trPr>
        <w:tc>
          <w:tcPr>
            <w:tcW w:w="675"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13.</w:t>
            </w:r>
          </w:p>
        </w:tc>
        <w:tc>
          <w:tcPr>
            <w:tcW w:w="4003" w:type="dxa"/>
          </w:tcPr>
          <w:p w:rsidR="008302F5" w:rsidRPr="008302F5" w:rsidRDefault="008302F5" w:rsidP="008302F5">
            <w:pPr>
              <w:spacing w:after="0" w:line="240" w:lineRule="auto"/>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 xml:space="preserve">Администрация </w:t>
            </w:r>
          </w:p>
          <w:p w:rsidR="008302F5" w:rsidRPr="008302F5" w:rsidRDefault="008302F5" w:rsidP="008302F5">
            <w:pPr>
              <w:spacing w:after="0" w:line="240" w:lineRule="auto"/>
              <w:rPr>
                <w:rFonts w:ascii="Times New Roman" w:eastAsia="Calibri" w:hAnsi="Times New Roman" w:cs="Times New Roman"/>
                <w:color w:val="auto"/>
                <w:kern w:val="0"/>
                <w:sz w:val="12"/>
                <w:szCs w:val="12"/>
                <w:lang w:eastAsia="en-US"/>
              </w:rPr>
            </w:pPr>
            <w:proofErr w:type="spellStart"/>
            <w:r w:rsidRPr="008302F5">
              <w:rPr>
                <w:rFonts w:ascii="Times New Roman" w:eastAsia="Calibri" w:hAnsi="Times New Roman" w:cs="Times New Roman"/>
                <w:color w:val="auto"/>
                <w:kern w:val="0"/>
                <w:sz w:val="12"/>
                <w:szCs w:val="12"/>
                <w:lang w:eastAsia="en-US"/>
              </w:rPr>
              <w:t>Нижнекурятского</w:t>
            </w:r>
            <w:proofErr w:type="spellEnd"/>
            <w:r w:rsidRPr="008302F5">
              <w:rPr>
                <w:rFonts w:ascii="Times New Roman" w:eastAsia="Calibri" w:hAnsi="Times New Roman" w:cs="Times New Roman"/>
                <w:color w:val="auto"/>
                <w:kern w:val="0"/>
                <w:sz w:val="12"/>
                <w:szCs w:val="12"/>
                <w:lang w:eastAsia="en-US"/>
              </w:rPr>
              <w:t xml:space="preserve"> сельсовета</w:t>
            </w:r>
          </w:p>
        </w:tc>
        <w:tc>
          <w:tcPr>
            <w:tcW w:w="4253" w:type="dxa"/>
          </w:tcPr>
          <w:p w:rsidR="008302F5" w:rsidRPr="008302F5" w:rsidRDefault="008302F5" w:rsidP="008302F5">
            <w:pPr>
              <w:spacing w:after="0" w:line="240" w:lineRule="auto"/>
              <w:jc w:val="both"/>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850"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4</w:t>
            </w:r>
          </w:p>
        </w:tc>
        <w:tc>
          <w:tcPr>
            <w:tcW w:w="851"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1,0</w:t>
            </w:r>
          </w:p>
        </w:tc>
      </w:tr>
      <w:tr w:rsidR="008302F5" w:rsidRPr="008302F5" w:rsidTr="008302F5">
        <w:trPr>
          <w:trHeight w:val="20"/>
        </w:trPr>
        <w:tc>
          <w:tcPr>
            <w:tcW w:w="675"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14.</w:t>
            </w:r>
          </w:p>
        </w:tc>
        <w:tc>
          <w:tcPr>
            <w:tcW w:w="4003" w:type="dxa"/>
          </w:tcPr>
          <w:p w:rsidR="008302F5" w:rsidRPr="008302F5" w:rsidRDefault="008302F5" w:rsidP="008302F5">
            <w:pPr>
              <w:spacing w:after="0" w:line="240" w:lineRule="auto"/>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 xml:space="preserve">Администрация </w:t>
            </w:r>
          </w:p>
          <w:p w:rsidR="008302F5" w:rsidRPr="008302F5" w:rsidRDefault="008302F5" w:rsidP="008302F5">
            <w:pPr>
              <w:spacing w:after="0" w:line="240" w:lineRule="auto"/>
              <w:rPr>
                <w:rFonts w:ascii="Times New Roman" w:eastAsia="Calibri" w:hAnsi="Times New Roman" w:cs="Times New Roman"/>
                <w:color w:val="auto"/>
                <w:kern w:val="0"/>
                <w:sz w:val="12"/>
                <w:szCs w:val="12"/>
                <w:lang w:eastAsia="en-US"/>
              </w:rPr>
            </w:pPr>
            <w:proofErr w:type="spellStart"/>
            <w:r w:rsidRPr="008302F5">
              <w:rPr>
                <w:rFonts w:ascii="Times New Roman" w:eastAsia="Calibri" w:hAnsi="Times New Roman" w:cs="Times New Roman"/>
                <w:color w:val="auto"/>
                <w:kern w:val="0"/>
                <w:sz w:val="12"/>
                <w:szCs w:val="12"/>
                <w:lang w:eastAsia="en-US"/>
              </w:rPr>
              <w:t>Амыльского</w:t>
            </w:r>
            <w:proofErr w:type="spellEnd"/>
            <w:r w:rsidRPr="008302F5">
              <w:rPr>
                <w:rFonts w:ascii="Times New Roman" w:eastAsia="Calibri" w:hAnsi="Times New Roman" w:cs="Times New Roman"/>
                <w:color w:val="auto"/>
                <w:kern w:val="0"/>
                <w:sz w:val="12"/>
                <w:szCs w:val="12"/>
                <w:lang w:eastAsia="en-US"/>
              </w:rPr>
              <w:t xml:space="preserve"> сельсовета</w:t>
            </w:r>
          </w:p>
        </w:tc>
        <w:tc>
          <w:tcPr>
            <w:tcW w:w="4253" w:type="dxa"/>
          </w:tcPr>
          <w:p w:rsidR="008302F5" w:rsidRPr="008302F5" w:rsidRDefault="008302F5" w:rsidP="008302F5">
            <w:pPr>
              <w:spacing w:after="0" w:line="240" w:lineRule="auto"/>
              <w:jc w:val="both"/>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850"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2</w:t>
            </w:r>
          </w:p>
        </w:tc>
        <w:tc>
          <w:tcPr>
            <w:tcW w:w="851"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1,0</w:t>
            </w:r>
          </w:p>
        </w:tc>
      </w:tr>
      <w:tr w:rsidR="008302F5" w:rsidRPr="008302F5" w:rsidTr="008302F5">
        <w:trPr>
          <w:trHeight w:val="20"/>
        </w:trPr>
        <w:tc>
          <w:tcPr>
            <w:tcW w:w="675"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15.</w:t>
            </w:r>
          </w:p>
        </w:tc>
        <w:tc>
          <w:tcPr>
            <w:tcW w:w="4003" w:type="dxa"/>
          </w:tcPr>
          <w:p w:rsidR="008302F5" w:rsidRPr="008302F5" w:rsidRDefault="008302F5" w:rsidP="008302F5">
            <w:pPr>
              <w:spacing w:after="0" w:line="240" w:lineRule="auto"/>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МБОУ «</w:t>
            </w:r>
            <w:proofErr w:type="spellStart"/>
            <w:r w:rsidRPr="008302F5">
              <w:rPr>
                <w:rFonts w:ascii="Times New Roman" w:eastAsia="Calibri" w:hAnsi="Times New Roman" w:cs="Times New Roman"/>
                <w:color w:val="auto"/>
                <w:kern w:val="0"/>
                <w:sz w:val="12"/>
                <w:szCs w:val="12"/>
                <w:lang w:eastAsia="en-US"/>
              </w:rPr>
              <w:t>Каратузская</w:t>
            </w:r>
            <w:proofErr w:type="spellEnd"/>
            <w:r w:rsidRPr="008302F5">
              <w:rPr>
                <w:rFonts w:ascii="Times New Roman" w:eastAsia="Calibri" w:hAnsi="Times New Roman" w:cs="Times New Roman"/>
                <w:color w:val="auto"/>
                <w:kern w:val="0"/>
                <w:sz w:val="12"/>
                <w:szCs w:val="12"/>
                <w:lang w:eastAsia="en-US"/>
              </w:rPr>
              <w:t xml:space="preserve"> СОШ  имени Героя Советского Союза</w:t>
            </w:r>
          </w:p>
          <w:p w:rsidR="008302F5" w:rsidRPr="008302F5" w:rsidRDefault="008302F5" w:rsidP="008302F5">
            <w:pPr>
              <w:spacing w:after="0" w:line="240" w:lineRule="auto"/>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 xml:space="preserve">им. </w:t>
            </w:r>
            <w:proofErr w:type="spellStart"/>
            <w:r w:rsidRPr="008302F5">
              <w:rPr>
                <w:rFonts w:ascii="Times New Roman" w:eastAsia="Calibri" w:hAnsi="Times New Roman" w:cs="Times New Roman"/>
                <w:color w:val="auto"/>
                <w:kern w:val="0"/>
                <w:sz w:val="12"/>
                <w:szCs w:val="12"/>
                <w:lang w:eastAsia="en-US"/>
              </w:rPr>
              <w:t>Е.Ф.Трофимова</w:t>
            </w:r>
            <w:proofErr w:type="spellEnd"/>
            <w:r w:rsidRPr="008302F5">
              <w:rPr>
                <w:rFonts w:ascii="Times New Roman" w:eastAsia="Calibri" w:hAnsi="Times New Roman" w:cs="Times New Roman"/>
                <w:color w:val="auto"/>
                <w:kern w:val="0"/>
                <w:sz w:val="12"/>
                <w:szCs w:val="12"/>
                <w:lang w:eastAsia="en-US"/>
              </w:rPr>
              <w:t>»</w:t>
            </w:r>
          </w:p>
        </w:tc>
        <w:tc>
          <w:tcPr>
            <w:tcW w:w="4253" w:type="dxa"/>
          </w:tcPr>
          <w:p w:rsidR="008302F5" w:rsidRPr="008302F5" w:rsidRDefault="008302F5" w:rsidP="008302F5">
            <w:pPr>
              <w:spacing w:after="0" w:line="240" w:lineRule="auto"/>
              <w:jc w:val="both"/>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Текущий ремонт помещений школы, благоустройство территории</w:t>
            </w:r>
          </w:p>
        </w:tc>
        <w:tc>
          <w:tcPr>
            <w:tcW w:w="850"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6</w:t>
            </w:r>
          </w:p>
        </w:tc>
        <w:tc>
          <w:tcPr>
            <w:tcW w:w="851"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1,0</w:t>
            </w:r>
          </w:p>
        </w:tc>
      </w:tr>
      <w:tr w:rsidR="008302F5" w:rsidRPr="008302F5" w:rsidTr="008302F5">
        <w:trPr>
          <w:trHeight w:val="20"/>
        </w:trPr>
        <w:tc>
          <w:tcPr>
            <w:tcW w:w="675"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16.</w:t>
            </w:r>
          </w:p>
        </w:tc>
        <w:tc>
          <w:tcPr>
            <w:tcW w:w="4003" w:type="dxa"/>
          </w:tcPr>
          <w:p w:rsidR="008302F5" w:rsidRPr="008302F5" w:rsidRDefault="008302F5" w:rsidP="008302F5">
            <w:pPr>
              <w:spacing w:after="0" w:line="240" w:lineRule="auto"/>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МАОУ «Каратузский межшкольный  учебный комбинат»</w:t>
            </w:r>
          </w:p>
        </w:tc>
        <w:tc>
          <w:tcPr>
            <w:tcW w:w="4253" w:type="dxa"/>
          </w:tcPr>
          <w:p w:rsidR="008302F5" w:rsidRPr="008302F5" w:rsidRDefault="008302F5" w:rsidP="008302F5">
            <w:pPr>
              <w:spacing w:after="0" w:line="240" w:lineRule="auto"/>
              <w:jc w:val="both"/>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Уборка и благоустройство территории, косметический ремонт зданий и помещений</w:t>
            </w:r>
          </w:p>
        </w:tc>
        <w:tc>
          <w:tcPr>
            <w:tcW w:w="850"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2</w:t>
            </w:r>
          </w:p>
        </w:tc>
        <w:tc>
          <w:tcPr>
            <w:tcW w:w="851"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1,0</w:t>
            </w:r>
          </w:p>
        </w:tc>
      </w:tr>
      <w:tr w:rsidR="008302F5" w:rsidRPr="008302F5" w:rsidTr="008302F5">
        <w:trPr>
          <w:trHeight w:val="20"/>
        </w:trPr>
        <w:tc>
          <w:tcPr>
            <w:tcW w:w="675"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17.</w:t>
            </w:r>
          </w:p>
        </w:tc>
        <w:tc>
          <w:tcPr>
            <w:tcW w:w="4003" w:type="dxa"/>
          </w:tcPr>
          <w:p w:rsidR="008302F5" w:rsidRPr="008302F5" w:rsidRDefault="008302F5" w:rsidP="008302F5">
            <w:pPr>
              <w:spacing w:after="0" w:line="240" w:lineRule="auto"/>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МБОУДОД «</w:t>
            </w:r>
            <w:proofErr w:type="spellStart"/>
            <w:r w:rsidRPr="008302F5">
              <w:rPr>
                <w:rFonts w:ascii="Times New Roman" w:eastAsia="Calibri" w:hAnsi="Times New Roman" w:cs="Times New Roman"/>
                <w:color w:val="auto"/>
                <w:kern w:val="0"/>
                <w:sz w:val="12"/>
                <w:szCs w:val="12"/>
                <w:lang w:eastAsia="en-US"/>
              </w:rPr>
              <w:t>Каратузская</w:t>
            </w:r>
            <w:proofErr w:type="spellEnd"/>
            <w:r w:rsidRPr="008302F5">
              <w:rPr>
                <w:rFonts w:ascii="Times New Roman" w:eastAsia="Calibri" w:hAnsi="Times New Roman" w:cs="Times New Roman"/>
                <w:color w:val="auto"/>
                <w:kern w:val="0"/>
                <w:sz w:val="12"/>
                <w:szCs w:val="12"/>
                <w:lang w:eastAsia="en-US"/>
              </w:rPr>
              <w:t xml:space="preserve"> ДЮСШ»</w:t>
            </w:r>
          </w:p>
        </w:tc>
        <w:tc>
          <w:tcPr>
            <w:tcW w:w="4253" w:type="dxa"/>
          </w:tcPr>
          <w:p w:rsidR="008302F5" w:rsidRPr="008302F5" w:rsidRDefault="008302F5" w:rsidP="008302F5">
            <w:pPr>
              <w:spacing w:after="0" w:line="240" w:lineRule="auto"/>
              <w:jc w:val="both"/>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Текущий ремонт помещений школы, благоустройство территории.</w:t>
            </w:r>
          </w:p>
        </w:tc>
        <w:tc>
          <w:tcPr>
            <w:tcW w:w="850"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4</w:t>
            </w:r>
          </w:p>
        </w:tc>
        <w:tc>
          <w:tcPr>
            <w:tcW w:w="851"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1,0</w:t>
            </w:r>
          </w:p>
        </w:tc>
      </w:tr>
      <w:tr w:rsidR="008302F5" w:rsidRPr="008302F5" w:rsidTr="008302F5">
        <w:trPr>
          <w:trHeight w:val="20"/>
        </w:trPr>
        <w:tc>
          <w:tcPr>
            <w:tcW w:w="675"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18.</w:t>
            </w:r>
          </w:p>
        </w:tc>
        <w:tc>
          <w:tcPr>
            <w:tcW w:w="4003" w:type="dxa"/>
          </w:tcPr>
          <w:p w:rsidR="008302F5" w:rsidRPr="008302F5" w:rsidRDefault="008302F5" w:rsidP="008302F5">
            <w:pPr>
              <w:spacing w:after="0" w:line="240" w:lineRule="auto"/>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МБОУ ДОД ДЮЦ «Патриот»</w:t>
            </w:r>
          </w:p>
        </w:tc>
        <w:tc>
          <w:tcPr>
            <w:tcW w:w="4253" w:type="dxa"/>
          </w:tcPr>
          <w:p w:rsidR="008302F5" w:rsidRPr="008302F5" w:rsidRDefault="008302F5" w:rsidP="008302F5">
            <w:pPr>
              <w:spacing w:after="0" w:line="240" w:lineRule="auto"/>
              <w:jc w:val="both"/>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Текущий ремонт помещений центра, благоустройство территории.</w:t>
            </w:r>
          </w:p>
        </w:tc>
        <w:tc>
          <w:tcPr>
            <w:tcW w:w="850"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2</w:t>
            </w:r>
          </w:p>
        </w:tc>
        <w:tc>
          <w:tcPr>
            <w:tcW w:w="851"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1,0</w:t>
            </w:r>
          </w:p>
        </w:tc>
      </w:tr>
      <w:tr w:rsidR="008302F5" w:rsidRPr="008302F5" w:rsidTr="008302F5">
        <w:trPr>
          <w:trHeight w:val="20"/>
        </w:trPr>
        <w:tc>
          <w:tcPr>
            <w:tcW w:w="675"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19.</w:t>
            </w:r>
          </w:p>
        </w:tc>
        <w:tc>
          <w:tcPr>
            <w:tcW w:w="4003" w:type="dxa"/>
          </w:tcPr>
          <w:p w:rsidR="008302F5" w:rsidRPr="008302F5" w:rsidRDefault="008302F5" w:rsidP="008302F5">
            <w:pPr>
              <w:spacing w:after="0" w:line="240" w:lineRule="auto"/>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МБУ Районный Ресурсный центр</w:t>
            </w:r>
          </w:p>
        </w:tc>
        <w:tc>
          <w:tcPr>
            <w:tcW w:w="4253" w:type="dxa"/>
          </w:tcPr>
          <w:p w:rsidR="008302F5" w:rsidRPr="008302F5" w:rsidRDefault="008302F5" w:rsidP="008302F5">
            <w:pPr>
              <w:spacing w:after="0" w:line="240" w:lineRule="auto"/>
              <w:jc w:val="both"/>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Текущий ремонт помещений центра, благоустройство территории</w:t>
            </w:r>
          </w:p>
        </w:tc>
        <w:tc>
          <w:tcPr>
            <w:tcW w:w="850"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2</w:t>
            </w:r>
          </w:p>
        </w:tc>
        <w:tc>
          <w:tcPr>
            <w:tcW w:w="851"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1,0</w:t>
            </w:r>
          </w:p>
        </w:tc>
      </w:tr>
      <w:tr w:rsidR="008302F5" w:rsidRPr="008302F5" w:rsidTr="008302F5">
        <w:trPr>
          <w:trHeight w:val="20"/>
        </w:trPr>
        <w:tc>
          <w:tcPr>
            <w:tcW w:w="675"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20.</w:t>
            </w:r>
          </w:p>
        </w:tc>
        <w:tc>
          <w:tcPr>
            <w:tcW w:w="4003" w:type="dxa"/>
          </w:tcPr>
          <w:p w:rsidR="008302F5" w:rsidRPr="008302F5" w:rsidRDefault="008302F5" w:rsidP="008302F5">
            <w:pPr>
              <w:spacing w:after="0" w:line="240" w:lineRule="auto"/>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МБОУДОДРДЮЦ «Радуга»</w:t>
            </w:r>
          </w:p>
        </w:tc>
        <w:tc>
          <w:tcPr>
            <w:tcW w:w="4253" w:type="dxa"/>
          </w:tcPr>
          <w:p w:rsidR="008302F5" w:rsidRPr="008302F5" w:rsidRDefault="008302F5" w:rsidP="008302F5">
            <w:pPr>
              <w:spacing w:after="0" w:line="240" w:lineRule="auto"/>
              <w:jc w:val="both"/>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Текущий ремонт помещений центра, благоустройство</w:t>
            </w:r>
          </w:p>
        </w:tc>
        <w:tc>
          <w:tcPr>
            <w:tcW w:w="850"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2</w:t>
            </w:r>
          </w:p>
        </w:tc>
        <w:tc>
          <w:tcPr>
            <w:tcW w:w="851" w:type="dxa"/>
          </w:tcPr>
          <w:p w:rsidR="008302F5" w:rsidRPr="008302F5" w:rsidRDefault="008302F5" w:rsidP="008302F5">
            <w:pPr>
              <w:spacing w:after="0" w:line="240" w:lineRule="auto"/>
              <w:jc w:val="center"/>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1,0</w:t>
            </w:r>
          </w:p>
        </w:tc>
      </w:tr>
    </w:tbl>
    <w:p w:rsidR="008302F5" w:rsidRPr="008302F5" w:rsidRDefault="008302F5" w:rsidP="008302F5">
      <w:pPr>
        <w:spacing w:after="0" w:line="240" w:lineRule="auto"/>
        <w:rPr>
          <w:rFonts w:ascii="Times New Roman" w:eastAsia="Calibri" w:hAnsi="Times New Roman" w:cs="Times New Roman"/>
          <w:color w:val="auto"/>
          <w:kern w:val="0"/>
          <w:sz w:val="12"/>
          <w:szCs w:val="12"/>
          <w:lang w:eastAsia="en-US"/>
        </w:rPr>
      </w:pPr>
    </w:p>
    <w:p w:rsidR="008302F5" w:rsidRPr="008302F5" w:rsidRDefault="008302F5" w:rsidP="008302F5">
      <w:pPr>
        <w:spacing w:after="0" w:line="240" w:lineRule="auto"/>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 1125-п</w:t>
      </w:r>
    </w:p>
    <w:p w:rsidR="008302F5" w:rsidRPr="008302F5" w:rsidRDefault="008302F5" w:rsidP="008302F5">
      <w:pPr>
        <w:spacing w:after="0" w:line="240" w:lineRule="auto"/>
        <w:rPr>
          <w:rFonts w:ascii="Times New Roman" w:eastAsia="Calibri" w:hAnsi="Times New Roman" w:cs="Times New Roman"/>
          <w:color w:val="auto"/>
          <w:kern w:val="0"/>
          <w:sz w:val="12"/>
          <w:szCs w:val="12"/>
          <w:lang w:eastAsia="en-US"/>
        </w:rPr>
      </w:pPr>
      <w:r w:rsidRPr="008302F5">
        <w:rPr>
          <w:rFonts w:ascii="Times New Roman" w:eastAsia="Calibri" w:hAnsi="Times New Roman" w:cs="Times New Roman"/>
          <w:color w:val="auto"/>
          <w:kern w:val="0"/>
          <w:sz w:val="12"/>
          <w:szCs w:val="12"/>
          <w:lang w:eastAsia="en-US"/>
        </w:rPr>
        <w:t>от 29.10.2014 г.</w:t>
      </w:r>
    </w:p>
    <w:p w:rsidR="008302F5" w:rsidRPr="007E3854" w:rsidRDefault="0057260D" w:rsidP="00690902">
      <w:pPr>
        <w:spacing w:after="0" w:line="240" w:lineRule="auto"/>
        <w:jc w:val="both"/>
        <w:rPr>
          <w:rFonts w:ascii="Times New Roman" w:eastAsia="Calibri" w:hAnsi="Times New Roman" w:cs="Times New Roman"/>
          <w:color w:val="auto"/>
          <w:kern w:val="0"/>
          <w:sz w:val="12"/>
          <w:szCs w:val="12"/>
          <w:lang w:eastAsia="en-US"/>
        </w:rPr>
      </w:pPr>
      <w:r>
        <w:rPr>
          <w:rFonts w:ascii="Times New Roman" w:eastAsia="Calibri" w:hAnsi="Times New Roman" w:cs="Times New Roman"/>
          <w:noProof/>
          <w:color w:val="auto"/>
          <w:kern w:val="0"/>
          <w:sz w:val="12"/>
          <w:szCs w:val="12"/>
        </w:rPr>
        <w:pict>
          <v:group id="_x0000_s1103" style="position:absolute;left:0;text-align:left;margin-left:39.4pt;margin-top:103.65pt;width:464.7pt;height:73.75pt;z-index:251674624"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04" style="position:absolute;left:10812;top:10699;width:153;height:225;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5" type="#_x0000_t202" style="position:absolute;left:10812;top:10701;width:153;height:2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weight="0" insetpen="t">
              <v:shadow color="#ccc"/>
              <v:textbox style="mso-next-textbox:#Text Box 23" inset="2.85pt,2.85pt,2.85pt,2.85pt">
                <w:txbxContent>
                  <w:p w:rsidR="0057260D" w:rsidRDefault="0057260D" w:rsidP="008302F5">
                    <w:pPr>
                      <w:widowControl w:val="0"/>
                      <w:spacing w:line="240" w:lineRule="auto"/>
                      <w:rPr>
                        <w:rFonts w:ascii="Times New Roman" w:hAnsi="Times New Roman" w:cs="Times New Roman"/>
                        <w:b/>
                        <w:bCs/>
                        <w:sz w:val="13"/>
                        <w:szCs w:val="13"/>
                      </w:rPr>
                    </w:pPr>
                    <w:r>
                      <w:rPr>
                        <w:rFonts w:ascii="Times New Roman" w:hAnsi="Times New Roman" w:cs="Times New Roman"/>
                        <w:b/>
                        <w:bCs/>
                        <w:sz w:val="13"/>
                        <w:szCs w:val="13"/>
                      </w:rPr>
                      <w:t>Администрация Каратузского района ул. Советская, 21, с. Каратузское, Каратузского района Красноярского края.</w:t>
                    </w:r>
                  </w:p>
                  <w:p w:rsidR="0057260D" w:rsidRPr="00827023" w:rsidRDefault="0057260D" w:rsidP="008302F5">
                    <w:pPr>
                      <w:widowControl w:val="0"/>
                      <w:spacing w:line="240" w:lineRule="auto"/>
                      <w:rPr>
                        <w:rFonts w:ascii="Times New Roman" w:hAnsi="Times New Roman" w:cs="Times New Roman"/>
                        <w:b/>
                        <w:bCs/>
                        <w:sz w:val="13"/>
                        <w:szCs w:val="13"/>
                      </w:rPr>
                    </w:pPr>
                    <w:r>
                      <w:rPr>
                        <w:rFonts w:ascii="Times New Roman" w:hAnsi="Times New Roman" w:cs="Times New Roman"/>
                        <w:b/>
                        <w:bCs/>
                        <w:sz w:val="13"/>
                        <w:szCs w:val="13"/>
                      </w:rPr>
                      <w:t xml:space="preserve">тел/факс (39137)  21-6-95,  </w:t>
                    </w:r>
                    <w:r>
                      <w:rPr>
                        <w:rFonts w:ascii="Times New Roman" w:hAnsi="Times New Roman" w:cs="Times New Roman"/>
                        <w:b/>
                        <w:bCs/>
                        <w:sz w:val="13"/>
                        <w:szCs w:val="13"/>
                        <w:lang w:val="en-US"/>
                      </w:rPr>
                      <w:t>E</w:t>
                    </w:r>
                    <w:r w:rsidRPr="00827023">
                      <w:rPr>
                        <w:rFonts w:ascii="Times New Roman" w:hAnsi="Times New Roman" w:cs="Times New Roman"/>
                        <w:b/>
                        <w:bCs/>
                        <w:sz w:val="13"/>
                        <w:szCs w:val="13"/>
                      </w:rPr>
                      <w:t>-</w:t>
                    </w:r>
                    <w:r>
                      <w:rPr>
                        <w:rFonts w:ascii="Times New Roman" w:hAnsi="Times New Roman" w:cs="Times New Roman"/>
                        <w:b/>
                        <w:bCs/>
                        <w:sz w:val="13"/>
                        <w:szCs w:val="13"/>
                        <w:lang w:val="en-US"/>
                      </w:rPr>
                      <w:t>mail</w:t>
                    </w:r>
                    <w:r w:rsidRPr="00827023">
                      <w:rPr>
                        <w:rFonts w:ascii="Times New Roman" w:hAnsi="Times New Roman" w:cs="Times New Roman"/>
                        <w:b/>
                        <w:bCs/>
                        <w:sz w:val="13"/>
                        <w:szCs w:val="13"/>
                      </w:rPr>
                      <w:t xml:space="preserve">: </w:t>
                    </w:r>
                    <w:hyperlink r:id="rId45" w:history="1">
                      <w:r>
                        <w:rPr>
                          <w:rStyle w:val="a9"/>
                          <w:rFonts w:ascii="Times New Roman" w:hAnsi="Times New Roman"/>
                          <w:b/>
                          <w:bCs/>
                          <w:sz w:val="13"/>
                          <w:szCs w:val="13"/>
                          <w:lang w:val="en-US"/>
                        </w:rPr>
                        <w:t>adminkaratuz</w:t>
                      </w:r>
                      <w:r w:rsidRPr="00827023">
                        <w:rPr>
                          <w:rStyle w:val="a9"/>
                          <w:rFonts w:ascii="Times New Roman" w:hAnsi="Times New Roman"/>
                          <w:b/>
                          <w:bCs/>
                          <w:sz w:val="13"/>
                          <w:szCs w:val="13"/>
                        </w:rPr>
                        <w:t>@</w:t>
                      </w:r>
                      <w:r>
                        <w:rPr>
                          <w:rStyle w:val="a9"/>
                          <w:rFonts w:ascii="Times New Roman" w:hAnsi="Times New Roman"/>
                          <w:b/>
                          <w:bCs/>
                          <w:sz w:val="13"/>
                          <w:szCs w:val="13"/>
                          <w:lang w:val="en-US"/>
                        </w:rPr>
                        <w:t>krasmail</w:t>
                      </w:r>
                      <w:r>
                        <w:rPr>
                          <w:rStyle w:val="a9"/>
                          <w:rFonts w:ascii="Times New Roman" w:hAnsi="Times New Roman"/>
                          <w:b/>
                          <w:bCs/>
                          <w:sz w:val="13"/>
                          <w:szCs w:val="13"/>
                        </w:rPr>
                        <w:t>.</w:t>
                      </w:r>
                      <w:proofErr w:type="spellStart"/>
                      <w:r>
                        <w:rPr>
                          <w:rStyle w:val="a9"/>
                          <w:rFonts w:ascii="Times New Roman" w:hAnsi="Times New Roman"/>
                          <w:b/>
                          <w:bCs/>
                          <w:sz w:val="13"/>
                          <w:szCs w:val="13"/>
                          <w:lang w:val="en-US"/>
                        </w:rPr>
                        <w:t>ru</w:t>
                      </w:r>
                      <w:proofErr w:type="spellEnd"/>
                    </w:hyperlink>
                  </w:p>
                  <w:p w:rsidR="0057260D" w:rsidRDefault="0057260D" w:rsidP="008302F5">
                    <w:pPr>
                      <w:widowControl w:val="0"/>
                      <w:spacing w:line="240" w:lineRule="auto"/>
                      <w:rPr>
                        <w:rFonts w:ascii="Times New Roman" w:hAnsi="Times New Roman" w:cs="Times New Roman"/>
                        <w:b/>
                        <w:bCs/>
                        <w:sz w:val="13"/>
                        <w:szCs w:val="13"/>
                      </w:rPr>
                    </w:pPr>
                    <w:r>
                      <w:rPr>
                        <w:rFonts w:ascii="Times New Roman" w:hAnsi="Times New Roman" w:cs="Times New Roman"/>
                        <w:b/>
                        <w:bCs/>
                        <w:sz w:val="13"/>
                        <w:szCs w:val="13"/>
                      </w:rPr>
                      <w:t xml:space="preserve">Тираж: 35 экз. </w:t>
                    </w:r>
                  </w:p>
                  <w:p w:rsidR="0057260D" w:rsidRDefault="0057260D" w:rsidP="008302F5">
                    <w:pPr>
                      <w:widowControl w:val="0"/>
                      <w:spacing w:line="240" w:lineRule="auto"/>
                      <w:rPr>
                        <w:rFonts w:ascii="Times New Roman" w:hAnsi="Times New Roman" w:cs="Times New Roman"/>
                        <w:b/>
                        <w:bCs/>
                        <w:sz w:val="13"/>
                        <w:szCs w:val="13"/>
                      </w:rPr>
                    </w:pPr>
                    <w:r>
                      <w:rPr>
                        <w:rFonts w:ascii="Times New Roman" w:hAnsi="Times New Roman" w:cs="Times New Roman"/>
                        <w:b/>
                        <w:bCs/>
                        <w:sz w:val="13"/>
                        <w:szCs w:val="13"/>
                      </w:rPr>
                      <w:t>Распространяется бесплатно.</w:t>
                    </w:r>
                  </w:p>
                  <w:p w:rsidR="0057260D" w:rsidRDefault="0057260D" w:rsidP="008302F5">
                    <w:pPr>
                      <w:widowControl w:val="0"/>
                      <w:spacing w:line="240" w:lineRule="auto"/>
                      <w:rPr>
                        <w:rFonts w:ascii="Times New Roman" w:hAnsi="Times New Roman" w:cs="Times New Roman"/>
                        <w:b/>
                        <w:bCs/>
                        <w:sz w:val="13"/>
                        <w:szCs w:val="13"/>
                      </w:rPr>
                    </w:pPr>
                    <w:r>
                      <w:rPr>
                        <w:rFonts w:ascii="Times New Roman" w:hAnsi="Times New Roman" w:cs="Times New Roman"/>
                        <w:b/>
                        <w:bCs/>
                        <w:sz w:val="13"/>
                        <w:szCs w:val="13"/>
                      </w:rPr>
                      <w:t xml:space="preserve">Главный редактор— </w:t>
                    </w:r>
                    <w:proofErr w:type="gramStart"/>
                    <w:r>
                      <w:rPr>
                        <w:rFonts w:ascii="Times New Roman" w:hAnsi="Times New Roman" w:cs="Times New Roman"/>
                        <w:b/>
                        <w:bCs/>
                        <w:sz w:val="13"/>
                        <w:szCs w:val="13"/>
                      </w:rPr>
                      <w:t>Мо</w:t>
                    </w:r>
                    <w:proofErr w:type="gramEnd"/>
                    <w:r>
                      <w:rPr>
                        <w:rFonts w:ascii="Times New Roman" w:hAnsi="Times New Roman" w:cs="Times New Roman"/>
                        <w:b/>
                        <w:bCs/>
                        <w:sz w:val="13"/>
                        <w:szCs w:val="13"/>
                      </w:rPr>
                      <w:t>розов Павел Юрьевич.</w:t>
                    </w:r>
                  </w:p>
                </w:txbxContent>
              </v:textbox>
            </v:shape>
            <v:line id="Line 24" o:spid="_x0000_s1106" style="position:absolute;visibility:visibl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8302F5" w:rsidRPr="007E3854" w:rsidSect="001008F5">
      <w:pgSz w:w="11907" w:h="16839" w:code="9"/>
      <w:pgMar w:top="106" w:right="424" w:bottom="567" w:left="42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A07" w:rsidRDefault="00E02A07" w:rsidP="00D368D1">
      <w:pPr>
        <w:spacing w:after="0" w:line="240" w:lineRule="auto"/>
      </w:pPr>
      <w:r>
        <w:separator/>
      </w:r>
    </w:p>
  </w:endnote>
  <w:endnote w:type="continuationSeparator" w:id="0">
    <w:p w:rsidR="00E02A07" w:rsidRDefault="00E02A07"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7959"/>
      <w:docPartObj>
        <w:docPartGallery w:val="Page Numbers (Bottom of Page)"/>
        <w:docPartUnique/>
      </w:docPartObj>
    </w:sdtPr>
    <w:sdtContent>
      <w:p w:rsidR="0057260D" w:rsidRDefault="0057260D">
        <w:pPr>
          <w:pStyle w:val="a5"/>
          <w:jc w:val="right"/>
        </w:pPr>
        <w:r>
          <w:fldChar w:fldCharType="begin"/>
        </w:r>
        <w:r>
          <w:instrText>PAGE   \* MERGEFORMAT</w:instrText>
        </w:r>
        <w:r>
          <w:fldChar w:fldCharType="separate"/>
        </w:r>
        <w:r w:rsidR="000166D2">
          <w:rPr>
            <w:noProof/>
          </w:rPr>
          <w:t>1</w:t>
        </w:r>
        <w:r>
          <w:fldChar w:fldCharType="end"/>
        </w:r>
      </w:p>
    </w:sdtContent>
  </w:sdt>
  <w:p w:rsidR="0057260D" w:rsidRDefault="005726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A07" w:rsidRDefault="00E02A07" w:rsidP="00D368D1">
      <w:pPr>
        <w:spacing w:after="0" w:line="240" w:lineRule="auto"/>
      </w:pPr>
      <w:r>
        <w:separator/>
      </w:r>
    </w:p>
  </w:footnote>
  <w:footnote w:type="continuationSeparator" w:id="0">
    <w:p w:rsidR="00E02A07" w:rsidRDefault="00E02A07" w:rsidP="00D36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901"/>
      <w:gridCol w:w="3386"/>
    </w:tblGrid>
    <w:tr w:rsidR="0057260D" w:rsidRPr="00CB1931" w:rsidTr="001B243E">
      <w:tc>
        <w:tcPr>
          <w:tcW w:w="3500" w:type="pct"/>
          <w:tcBorders>
            <w:bottom w:val="single" w:sz="4" w:space="0" w:color="auto"/>
          </w:tcBorders>
          <w:vAlign w:val="bottom"/>
        </w:tcPr>
        <w:p w:rsidR="0057260D" w:rsidRPr="00CB1931" w:rsidRDefault="0057260D">
          <w:pPr>
            <w:pStyle w:val="a3"/>
            <w:jc w:val="right"/>
            <w:rPr>
              <w:color w:val="76923C" w:themeColor="accent3" w:themeShade="BF"/>
              <w:szCs w:val="24"/>
            </w:rPr>
          </w:pPr>
          <w:r w:rsidRPr="00CB1931">
            <w:rPr>
              <w:b/>
              <w:bCs/>
              <w:color w:val="76923C" w:themeColor="accent3" w:themeShade="BF"/>
              <w:szCs w:val="24"/>
            </w:rPr>
            <w:t>[</w:t>
          </w:r>
          <w:sdt>
            <w:sdtPr>
              <w:rPr>
                <w:b/>
                <w:bCs/>
                <w:caps/>
                <w:szCs w:val="24"/>
              </w:rPr>
              <w:alias w:val="Название"/>
              <w:id w:val="77677295"/>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Pr>
                  <w:b/>
                  <w:bCs/>
                  <w:caps/>
                  <w:szCs w:val="24"/>
                </w:rPr>
                <w:t>№ 43</w:t>
              </w:r>
              <w:r w:rsidRPr="00CB1931">
                <w:rPr>
                  <w:b/>
                  <w:bCs/>
                  <w:caps/>
                  <w:szCs w:val="24"/>
                </w:rPr>
                <w:t xml:space="preserve"> </w:t>
              </w:r>
              <w:r w:rsidRPr="00CB1931">
                <w:rPr>
                  <w:b/>
                  <w:bCs/>
                  <w:caps/>
                  <w:szCs w:val="24"/>
                </w:rPr>
                <w:tab/>
                <w:t>Вести муниципального образования «Каратузский район»</w:t>
              </w:r>
            </w:sdtContent>
          </w:sdt>
          <w:r w:rsidRPr="00CB1931">
            <w:rPr>
              <w:b/>
              <w:bCs/>
              <w:color w:val="76923C" w:themeColor="accent3" w:themeShade="BF"/>
              <w:szCs w:val="24"/>
            </w:rPr>
            <w:t>]</w:t>
          </w:r>
        </w:p>
      </w:tc>
      <w:sdt>
        <w:sdtPr>
          <w:rPr>
            <w:color w:val="FFFFFF" w:themeColor="background1"/>
          </w:rPr>
          <w:alias w:val="Дата"/>
          <w:id w:val="77677290"/>
          <w:placeholder>
            <w:docPart w:val="1EC80377E19349EDA00335FEFEB8D339"/>
          </w:placeholder>
          <w:dataBinding w:prefixMappings="xmlns:ns0='http://schemas.microsoft.com/office/2006/coverPageProps'" w:xpath="/ns0:CoverPageProperties[1]/ns0:PublishDate[1]" w:storeItemID="{55AF091B-3C7A-41E3-B477-F2FDAA23CFDA}"/>
          <w:date w:fullDate="2014-11-25T00:00:00Z">
            <w:dateFormat w:val="d MMMM yyyy г."/>
            <w:lid w:val="ru-R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57260D" w:rsidRPr="00CB1931" w:rsidRDefault="0057260D">
              <w:pPr>
                <w:pStyle w:val="a3"/>
                <w:rPr>
                  <w:color w:val="FFFFFF" w:themeColor="background1"/>
                </w:rPr>
              </w:pPr>
              <w:r>
                <w:rPr>
                  <w:color w:val="FFFFFF" w:themeColor="background1"/>
                </w:rPr>
                <w:t>25 ноября 2014 г.</w:t>
              </w:r>
            </w:p>
          </w:tc>
        </w:sdtContent>
      </w:sdt>
    </w:tr>
  </w:tbl>
  <w:p w:rsidR="0057260D" w:rsidRDefault="0057260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3"/>
      <w:numFmt w:val="decimal"/>
      <w:lvlText w:val="%1."/>
      <w:lvlJc w:val="left"/>
      <w:pPr>
        <w:tabs>
          <w:tab w:val="num" w:pos="795"/>
        </w:tabs>
        <w:ind w:left="795" w:hanging="360"/>
      </w:pPr>
    </w:lvl>
  </w:abstractNum>
  <w:abstractNum w:abstractNumId="2">
    <w:nsid w:val="00000003"/>
    <w:multiLevelType w:val="multilevel"/>
    <w:tmpl w:val="00000003"/>
    <w:name w:val="WW8Num4"/>
    <w:lvl w:ilvl="0">
      <w:start w:val="1"/>
      <w:numFmt w:val="decimal"/>
      <w:lvlText w:val="%1."/>
      <w:lvlJc w:val="left"/>
      <w:pPr>
        <w:tabs>
          <w:tab w:val="num" w:pos="975"/>
        </w:tabs>
        <w:ind w:left="97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5"/>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singleLevel"/>
    <w:tmpl w:val="00000006"/>
    <w:name w:val="WW8Num7"/>
    <w:lvl w:ilvl="0">
      <w:start w:val="1"/>
      <w:numFmt w:val="decimal"/>
      <w:lvlText w:val="%1."/>
      <w:lvlJc w:val="left"/>
      <w:pPr>
        <w:tabs>
          <w:tab w:val="num" w:pos="870"/>
        </w:tabs>
        <w:ind w:left="870" w:hanging="360"/>
      </w:pPr>
    </w:lvl>
  </w:abstractNum>
  <w:abstractNum w:abstractNumId="5">
    <w:nsid w:val="00000007"/>
    <w:multiLevelType w:val="multilevel"/>
    <w:tmpl w:val="00000007"/>
    <w:name w:val="WW8Num8"/>
    <w:lvl w:ilvl="0">
      <w:start w:val="2"/>
      <w:numFmt w:val="decimal"/>
      <w:lvlText w:val="%1"/>
      <w:lvlJc w:val="left"/>
      <w:pPr>
        <w:tabs>
          <w:tab w:val="num" w:pos="360"/>
        </w:tabs>
        <w:ind w:left="360" w:hanging="360"/>
      </w:pPr>
    </w:lvl>
    <w:lvl w:ilvl="1">
      <w:start w:val="1"/>
      <w:numFmt w:val="decimal"/>
      <w:lvlText w:val="%1.%2"/>
      <w:lvlJc w:val="left"/>
      <w:pPr>
        <w:tabs>
          <w:tab w:val="num" w:pos="435"/>
        </w:tabs>
        <w:ind w:left="435" w:hanging="360"/>
      </w:pPr>
    </w:lvl>
    <w:lvl w:ilvl="2">
      <w:start w:val="1"/>
      <w:numFmt w:val="decimal"/>
      <w:lvlText w:val="%1.%2.%3"/>
      <w:lvlJc w:val="left"/>
      <w:pPr>
        <w:tabs>
          <w:tab w:val="num" w:pos="870"/>
        </w:tabs>
        <w:ind w:left="870" w:hanging="720"/>
      </w:pPr>
    </w:lvl>
    <w:lvl w:ilvl="3">
      <w:start w:val="1"/>
      <w:numFmt w:val="decimal"/>
      <w:lvlText w:val="%1.%2.%3.%4"/>
      <w:lvlJc w:val="left"/>
      <w:pPr>
        <w:tabs>
          <w:tab w:val="num" w:pos="1305"/>
        </w:tabs>
        <w:ind w:left="1305" w:hanging="1080"/>
      </w:pPr>
    </w:lvl>
    <w:lvl w:ilvl="4">
      <w:start w:val="1"/>
      <w:numFmt w:val="decimal"/>
      <w:lvlText w:val="%1.%2.%3.%4.%5"/>
      <w:lvlJc w:val="left"/>
      <w:pPr>
        <w:tabs>
          <w:tab w:val="num" w:pos="1380"/>
        </w:tabs>
        <w:ind w:left="1380" w:hanging="1080"/>
      </w:pPr>
    </w:lvl>
    <w:lvl w:ilvl="5">
      <w:start w:val="1"/>
      <w:numFmt w:val="decimal"/>
      <w:lvlText w:val="%1.%2.%3.%4.%5.%6"/>
      <w:lvlJc w:val="left"/>
      <w:pPr>
        <w:tabs>
          <w:tab w:val="num" w:pos="1815"/>
        </w:tabs>
        <w:ind w:left="1815" w:hanging="1440"/>
      </w:pPr>
    </w:lvl>
    <w:lvl w:ilvl="6">
      <w:start w:val="1"/>
      <w:numFmt w:val="decimal"/>
      <w:lvlText w:val="%1.%2.%3.%4.%5.%6.%7"/>
      <w:lvlJc w:val="left"/>
      <w:pPr>
        <w:tabs>
          <w:tab w:val="num" w:pos="1890"/>
        </w:tabs>
        <w:ind w:left="1890" w:hanging="1440"/>
      </w:pPr>
    </w:lvl>
    <w:lvl w:ilvl="7">
      <w:start w:val="1"/>
      <w:numFmt w:val="decimal"/>
      <w:lvlText w:val="%1.%2.%3.%4.%5.%6.%7.%8"/>
      <w:lvlJc w:val="left"/>
      <w:pPr>
        <w:tabs>
          <w:tab w:val="num" w:pos="2325"/>
        </w:tabs>
        <w:ind w:left="2325" w:hanging="1800"/>
      </w:pPr>
    </w:lvl>
    <w:lvl w:ilvl="8">
      <w:start w:val="1"/>
      <w:numFmt w:val="decimal"/>
      <w:lvlText w:val="%1.%2.%3.%4.%5.%6.%7.%8.%9"/>
      <w:lvlJc w:val="left"/>
      <w:pPr>
        <w:tabs>
          <w:tab w:val="num" w:pos="2760"/>
        </w:tabs>
        <w:ind w:left="2760" w:hanging="2160"/>
      </w:pPr>
    </w:lvl>
  </w:abstractNum>
  <w:abstractNum w:abstractNumId="6">
    <w:nsid w:val="00000008"/>
    <w:multiLevelType w:val="multilevel"/>
    <w:tmpl w:val="00000008"/>
    <w:name w:val="WW8Num9"/>
    <w:lvl w:ilvl="0">
      <w:start w:val="1"/>
      <w:numFmt w:val="decimal"/>
      <w:lvlText w:val="%1."/>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9"/>
    <w:multiLevelType w:val="multilevel"/>
    <w:tmpl w:val="00000009"/>
    <w:name w:val="WW8Num10"/>
    <w:lvl w:ilvl="0">
      <w:start w:val="3"/>
      <w:numFmt w:val="decimal"/>
      <w:lvlText w:val="%1."/>
      <w:lvlJc w:val="left"/>
      <w:pPr>
        <w:tabs>
          <w:tab w:val="num" w:pos="795"/>
        </w:tabs>
        <w:ind w:left="79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1"/>
    <w:lvl w:ilvl="0">
      <w:start w:val="3"/>
      <w:numFmt w:val="decimal"/>
      <w:lvlText w:val="%1."/>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B"/>
    <w:multiLevelType w:val="multilevel"/>
    <w:tmpl w:val="0000000B"/>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D"/>
    <w:multiLevelType w:val="multilevel"/>
    <w:tmpl w:val="0000000D"/>
    <w:name w:val="WW8Num14"/>
    <w:lvl w:ilvl="0">
      <w:start w:val="1"/>
      <w:numFmt w:val="bullet"/>
      <w:lvlText w:val=""/>
      <w:lvlJc w:val="left"/>
      <w:pPr>
        <w:tabs>
          <w:tab w:val="num" w:pos="720"/>
        </w:tabs>
        <w:ind w:left="720" w:hanging="360"/>
      </w:pPr>
      <w:rPr>
        <w:rFonts w:ascii="Symbol" w:hAnsi="Symbol"/>
        <w:b/>
        <w:color w:val="auto"/>
      </w:rPr>
    </w:lvl>
    <w:lvl w:ilvl="1">
      <w:start w:val="1"/>
      <w:numFmt w:val="bullet"/>
      <w:lvlText w:val=""/>
      <w:lvlJc w:val="left"/>
      <w:pPr>
        <w:tabs>
          <w:tab w:val="num" w:pos="1080"/>
        </w:tabs>
        <w:ind w:left="1080" w:hanging="360"/>
      </w:pPr>
      <w:rPr>
        <w:rFonts w:ascii="Symbol" w:hAnsi="Symbol"/>
        <w:b/>
        <w:color w:val="auto"/>
      </w:rPr>
    </w:lvl>
    <w:lvl w:ilvl="2">
      <w:start w:val="1"/>
      <w:numFmt w:val="bullet"/>
      <w:lvlText w:val=""/>
      <w:lvlJc w:val="left"/>
      <w:pPr>
        <w:tabs>
          <w:tab w:val="num" w:pos="1440"/>
        </w:tabs>
        <w:ind w:left="1440" w:hanging="360"/>
      </w:pPr>
      <w:rPr>
        <w:rFonts w:ascii="Symbol" w:hAnsi="Symbol"/>
        <w:b/>
        <w:color w:val="auto"/>
      </w:rPr>
    </w:lvl>
    <w:lvl w:ilvl="3">
      <w:start w:val="1"/>
      <w:numFmt w:val="bullet"/>
      <w:lvlText w:val=""/>
      <w:lvlJc w:val="left"/>
      <w:pPr>
        <w:tabs>
          <w:tab w:val="num" w:pos="1800"/>
        </w:tabs>
        <w:ind w:left="1800" w:hanging="360"/>
      </w:pPr>
      <w:rPr>
        <w:rFonts w:ascii="Symbol" w:hAnsi="Symbol"/>
        <w:b/>
        <w:color w:val="auto"/>
      </w:rPr>
    </w:lvl>
    <w:lvl w:ilvl="4">
      <w:start w:val="1"/>
      <w:numFmt w:val="bullet"/>
      <w:lvlText w:val=""/>
      <w:lvlJc w:val="left"/>
      <w:pPr>
        <w:tabs>
          <w:tab w:val="num" w:pos="2160"/>
        </w:tabs>
        <w:ind w:left="2160" w:hanging="360"/>
      </w:pPr>
      <w:rPr>
        <w:rFonts w:ascii="Symbol" w:hAnsi="Symbol"/>
        <w:b/>
        <w:color w:val="auto"/>
      </w:rPr>
    </w:lvl>
    <w:lvl w:ilvl="5">
      <w:start w:val="1"/>
      <w:numFmt w:val="bullet"/>
      <w:lvlText w:val=""/>
      <w:lvlJc w:val="left"/>
      <w:pPr>
        <w:tabs>
          <w:tab w:val="num" w:pos="2520"/>
        </w:tabs>
        <w:ind w:left="2520" w:hanging="360"/>
      </w:pPr>
      <w:rPr>
        <w:rFonts w:ascii="Symbol" w:hAnsi="Symbol"/>
        <w:b/>
        <w:color w:val="auto"/>
      </w:rPr>
    </w:lvl>
    <w:lvl w:ilvl="6">
      <w:start w:val="1"/>
      <w:numFmt w:val="bullet"/>
      <w:lvlText w:val=""/>
      <w:lvlJc w:val="left"/>
      <w:pPr>
        <w:tabs>
          <w:tab w:val="num" w:pos="2880"/>
        </w:tabs>
        <w:ind w:left="2880" w:hanging="360"/>
      </w:pPr>
      <w:rPr>
        <w:rFonts w:ascii="Symbol" w:hAnsi="Symbol"/>
        <w:b/>
        <w:color w:val="auto"/>
      </w:rPr>
    </w:lvl>
    <w:lvl w:ilvl="7">
      <w:start w:val="1"/>
      <w:numFmt w:val="bullet"/>
      <w:lvlText w:val=""/>
      <w:lvlJc w:val="left"/>
      <w:pPr>
        <w:tabs>
          <w:tab w:val="num" w:pos="3240"/>
        </w:tabs>
        <w:ind w:left="3240" w:hanging="360"/>
      </w:pPr>
      <w:rPr>
        <w:rFonts w:ascii="Symbol" w:hAnsi="Symbol"/>
        <w:b/>
        <w:color w:val="auto"/>
      </w:rPr>
    </w:lvl>
    <w:lvl w:ilvl="8">
      <w:start w:val="1"/>
      <w:numFmt w:val="bullet"/>
      <w:lvlText w:val=""/>
      <w:lvlJc w:val="left"/>
      <w:pPr>
        <w:tabs>
          <w:tab w:val="num" w:pos="3600"/>
        </w:tabs>
        <w:ind w:left="3600" w:hanging="360"/>
      </w:pPr>
      <w:rPr>
        <w:rFonts w:ascii="Symbol" w:hAnsi="Symbol"/>
        <w:b/>
        <w:color w:val="auto"/>
      </w:rPr>
    </w:lvl>
  </w:abstractNum>
  <w:abstractNum w:abstractNumId="12">
    <w:nsid w:val="0000000E"/>
    <w:multiLevelType w:val="multilevel"/>
    <w:tmpl w:val="0000000E"/>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F"/>
    <w:multiLevelType w:val="multilevel"/>
    <w:tmpl w:val="0000000F"/>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60080B"/>
    <w:multiLevelType w:val="hybridMultilevel"/>
    <w:tmpl w:val="981CE6C2"/>
    <w:lvl w:ilvl="0" w:tplc="78BE9272">
      <w:start w:val="7"/>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04C5333E"/>
    <w:multiLevelType w:val="hybridMultilevel"/>
    <w:tmpl w:val="E49CF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7072823"/>
    <w:multiLevelType w:val="multilevel"/>
    <w:tmpl w:val="DD2EE9AA"/>
    <w:lvl w:ilvl="0">
      <w:start w:val="2"/>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nsid w:val="1BA36D2F"/>
    <w:multiLevelType w:val="hybridMultilevel"/>
    <w:tmpl w:val="361EA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E475EC"/>
    <w:multiLevelType w:val="hybridMultilevel"/>
    <w:tmpl w:val="FE72FC70"/>
    <w:lvl w:ilvl="0" w:tplc="C4DCE446">
      <w:start w:val="5"/>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nsid w:val="58C674DD"/>
    <w:multiLevelType w:val="hybridMultilevel"/>
    <w:tmpl w:val="41EED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C6358E"/>
    <w:multiLevelType w:val="hybridMultilevel"/>
    <w:tmpl w:val="0B4473EE"/>
    <w:lvl w:ilvl="0" w:tplc="1F38F656">
      <w:start w:val="1"/>
      <w:numFmt w:val="decimal"/>
      <w:lvlText w:val="%1."/>
      <w:lvlJc w:val="left"/>
      <w:pPr>
        <w:ind w:left="720" w:hanging="360"/>
      </w:pPr>
      <w:rPr>
        <w:rFonts w:cs="Courier New"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5A33E6"/>
    <w:multiLevelType w:val="multilevel"/>
    <w:tmpl w:val="0570F42A"/>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720" w:hanging="36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080" w:hanging="720"/>
      </w:pPr>
      <w:rPr>
        <w:rFonts w:hint="default"/>
      </w:rPr>
    </w:lvl>
    <w:lvl w:ilvl="8">
      <w:start w:val="1"/>
      <w:numFmt w:val="decimal"/>
      <w:isLgl/>
      <w:lvlText w:val="%1.%2.%3.%4.%5.%6.%7.%8.%9."/>
      <w:lvlJc w:val="left"/>
      <w:pPr>
        <w:ind w:left="1440" w:hanging="1080"/>
      </w:pPr>
      <w:rPr>
        <w:rFonts w:hint="default"/>
      </w:rPr>
    </w:lvl>
  </w:abstractNum>
  <w:num w:numId="1">
    <w:abstractNumId w:val="15"/>
  </w:num>
  <w:num w:numId="2">
    <w:abstractNumId w:val="19"/>
  </w:num>
  <w:num w:numId="3">
    <w:abstractNumId w:val="14"/>
  </w:num>
  <w:num w:numId="4">
    <w:abstractNumId w:val="21"/>
  </w:num>
  <w:num w:numId="5">
    <w:abstractNumId w:val="17"/>
  </w:num>
  <w:num w:numId="6">
    <w:abstractNumId w:val="20"/>
  </w:num>
  <w:num w:numId="7">
    <w:abstractNumId w:val="18"/>
  </w:num>
  <w:num w:numId="8">
    <w:abstractNumId w:val="16"/>
  </w:num>
  <w:num w:numId="9">
    <w:abstractNumId w:val="22"/>
  </w:num>
  <w:num w:numId="10">
    <w:abstractNumId w:val="8"/>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num>
  <w:num w:numId="15">
    <w:abstractNumId w:val="3"/>
  </w:num>
  <w:num w:numId="16">
    <w:abstractNumId w:val="6"/>
  </w:num>
  <w:num w:numId="17">
    <w:abstractNumId w:val="12"/>
  </w:num>
  <w:num w:numId="18">
    <w:abstractNumId w:val="9"/>
  </w:num>
  <w:num w:numId="19">
    <w:abstractNumId w:val="5"/>
  </w:num>
  <w:num w:numId="20">
    <w:abstractNumId w:val="10"/>
  </w:num>
  <w:num w:numId="21">
    <w:abstractNumId w:val="13"/>
  </w:num>
  <w:num w:numId="22">
    <w:abstractNumId w:val="7"/>
  </w:num>
  <w:num w:numId="2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66D2"/>
    <w:rsid w:val="00017476"/>
    <w:rsid w:val="00021268"/>
    <w:rsid w:val="00023E1F"/>
    <w:rsid w:val="00023EEC"/>
    <w:rsid w:val="000304CD"/>
    <w:rsid w:val="00032B52"/>
    <w:rsid w:val="000338A4"/>
    <w:rsid w:val="000351F7"/>
    <w:rsid w:val="0003652F"/>
    <w:rsid w:val="00053B08"/>
    <w:rsid w:val="00053EDB"/>
    <w:rsid w:val="00075060"/>
    <w:rsid w:val="0008225A"/>
    <w:rsid w:val="00085728"/>
    <w:rsid w:val="00092AE7"/>
    <w:rsid w:val="000949B2"/>
    <w:rsid w:val="000A2F8A"/>
    <w:rsid w:val="000B3A73"/>
    <w:rsid w:val="000B4D64"/>
    <w:rsid w:val="000B4E4D"/>
    <w:rsid w:val="000D223A"/>
    <w:rsid w:val="000D4E6D"/>
    <w:rsid w:val="000E353E"/>
    <w:rsid w:val="000E715D"/>
    <w:rsid w:val="000F1B3A"/>
    <w:rsid w:val="000F3601"/>
    <w:rsid w:val="000F79F5"/>
    <w:rsid w:val="001008D4"/>
    <w:rsid w:val="001008F5"/>
    <w:rsid w:val="00106DBE"/>
    <w:rsid w:val="001070C5"/>
    <w:rsid w:val="001157E6"/>
    <w:rsid w:val="00117175"/>
    <w:rsid w:val="00117396"/>
    <w:rsid w:val="00142796"/>
    <w:rsid w:val="001467E8"/>
    <w:rsid w:val="00147D1C"/>
    <w:rsid w:val="00152F09"/>
    <w:rsid w:val="001534FC"/>
    <w:rsid w:val="00156595"/>
    <w:rsid w:val="0016302B"/>
    <w:rsid w:val="00163887"/>
    <w:rsid w:val="0017094A"/>
    <w:rsid w:val="001740A2"/>
    <w:rsid w:val="00182B67"/>
    <w:rsid w:val="00197054"/>
    <w:rsid w:val="001A66F7"/>
    <w:rsid w:val="001B00B7"/>
    <w:rsid w:val="001B19AA"/>
    <w:rsid w:val="001B243E"/>
    <w:rsid w:val="001B2878"/>
    <w:rsid w:val="001B7B26"/>
    <w:rsid w:val="001C1181"/>
    <w:rsid w:val="001C3CDB"/>
    <w:rsid w:val="001D743C"/>
    <w:rsid w:val="001D7F52"/>
    <w:rsid w:val="001E1C3F"/>
    <w:rsid w:val="001F5670"/>
    <w:rsid w:val="001F739C"/>
    <w:rsid w:val="00200DB7"/>
    <w:rsid w:val="00202D9E"/>
    <w:rsid w:val="00203086"/>
    <w:rsid w:val="0020348F"/>
    <w:rsid w:val="00205C98"/>
    <w:rsid w:val="00222B0C"/>
    <w:rsid w:val="00233AB7"/>
    <w:rsid w:val="0023490D"/>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5E28"/>
    <w:rsid w:val="002772C9"/>
    <w:rsid w:val="00280910"/>
    <w:rsid w:val="00284C68"/>
    <w:rsid w:val="00287AAD"/>
    <w:rsid w:val="00290F4C"/>
    <w:rsid w:val="002A1651"/>
    <w:rsid w:val="002A2D82"/>
    <w:rsid w:val="002C5332"/>
    <w:rsid w:val="002D3408"/>
    <w:rsid w:val="002D5EF3"/>
    <w:rsid w:val="002D7716"/>
    <w:rsid w:val="002E2DBC"/>
    <w:rsid w:val="002F0BE7"/>
    <w:rsid w:val="002F656E"/>
    <w:rsid w:val="002F6A52"/>
    <w:rsid w:val="00300B69"/>
    <w:rsid w:val="003023BF"/>
    <w:rsid w:val="00303A50"/>
    <w:rsid w:val="003058C5"/>
    <w:rsid w:val="003074A5"/>
    <w:rsid w:val="003156BB"/>
    <w:rsid w:val="00316290"/>
    <w:rsid w:val="003174C6"/>
    <w:rsid w:val="003217A3"/>
    <w:rsid w:val="00327382"/>
    <w:rsid w:val="003359F5"/>
    <w:rsid w:val="00337A58"/>
    <w:rsid w:val="00340D67"/>
    <w:rsid w:val="0034166E"/>
    <w:rsid w:val="003419E0"/>
    <w:rsid w:val="00354850"/>
    <w:rsid w:val="0035759A"/>
    <w:rsid w:val="0036244F"/>
    <w:rsid w:val="003644D9"/>
    <w:rsid w:val="00367EC7"/>
    <w:rsid w:val="00370062"/>
    <w:rsid w:val="00382458"/>
    <w:rsid w:val="003876CB"/>
    <w:rsid w:val="00392200"/>
    <w:rsid w:val="00393674"/>
    <w:rsid w:val="00394E8C"/>
    <w:rsid w:val="003A624C"/>
    <w:rsid w:val="003B32C3"/>
    <w:rsid w:val="003B457E"/>
    <w:rsid w:val="003B4C7C"/>
    <w:rsid w:val="003C0C2B"/>
    <w:rsid w:val="003C18CC"/>
    <w:rsid w:val="003C7303"/>
    <w:rsid w:val="003D2433"/>
    <w:rsid w:val="003D4747"/>
    <w:rsid w:val="003E23F4"/>
    <w:rsid w:val="003E560A"/>
    <w:rsid w:val="003E5E1D"/>
    <w:rsid w:val="003F0F14"/>
    <w:rsid w:val="003F2BF5"/>
    <w:rsid w:val="003F5C7B"/>
    <w:rsid w:val="00400534"/>
    <w:rsid w:val="00404253"/>
    <w:rsid w:val="0041243A"/>
    <w:rsid w:val="00416825"/>
    <w:rsid w:val="00442EE3"/>
    <w:rsid w:val="0045752B"/>
    <w:rsid w:val="00460138"/>
    <w:rsid w:val="00465A7B"/>
    <w:rsid w:val="00470EEE"/>
    <w:rsid w:val="0048046E"/>
    <w:rsid w:val="004825F7"/>
    <w:rsid w:val="0048502B"/>
    <w:rsid w:val="0048652D"/>
    <w:rsid w:val="004874C9"/>
    <w:rsid w:val="00494A4C"/>
    <w:rsid w:val="0049509F"/>
    <w:rsid w:val="004A0676"/>
    <w:rsid w:val="004A1AB2"/>
    <w:rsid w:val="004A2390"/>
    <w:rsid w:val="004B51BC"/>
    <w:rsid w:val="004B71C7"/>
    <w:rsid w:val="004C13E9"/>
    <w:rsid w:val="004D5C0A"/>
    <w:rsid w:val="004D6CE5"/>
    <w:rsid w:val="004E043E"/>
    <w:rsid w:val="004E42DF"/>
    <w:rsid w:val="004F303E"/>
    <w:rsid w:val="004F7BAE"/>
    <w:rsid w:val="00501B4C"/>
    <w:rsid w:val="00510F11"/>
    <w:rsid w:val="00512E35"/>
    <w:rsid w:val="00516912"/>
    <w:rsid w:val="00521687"/>
    <w:rsid w:val="00523A39"/>
    <w:rsid w:val="00523E8B"/>
    <w:rsid w:val="00524A4E"/>
    <w:rsid w:val="00525DCE"/>
    <w:rsid w:val="00531DD7"/>
    <w:rsid w:val="00542B61"/>
    <w:rsid w:val="00544427"/>
    <w:rsid w:val="00547C7B"/>
    <w:rsid w:val="005577A4"/>
    <w:rsid w:val="0056079A"/>
    <w:rsid w:val="00560EE5"/>
    <w:rsid w:val="00564878"/>
    <w:rsid w:val="0057260D"/>
    <w:rsid w:val="005733EA"/>
    <w:rsid w:val="00576242"/>
    <w:rsid w:val="00580603"/>
    <w:rsid w:val="00581A48"/>
    <w:rsid w:val="00594573"/>
    <w:rsid w:val="005A3AF5"/>
    <w:rsid w:val="005C1449"/>
    <w:rsid w:val="005C4A8B"/>
    <w:rsid w:val="005D2A5B"/>
    <w:rsid w:val="005D4639"/>
    <w:rsid w:val="005E13C9"/>
    <w:rsid w:val="005E4B1B"/>
    <w:rsid w:val="005F10B0"/>
    <w:rsid w:val="005F32E3"/>
    <w:rsid w:val="005F44A5"/>
    <w:rsid w:val="00601336"/>
    <w:rsid w:val="006016D4"/>
    <w:rsid w:val="00601F73"/>
    <w:rsid w:val="00606948"/>
    <w:rsid w:val="00610C97"/>
    <w:rsid w:val="00623BEB"/>
    <w:rsid w:val="00624998"/>
    <w:rsid w:val="00624E80"/>
    <w:rsid w:val="0062565C"/>
    <w:rsid w:val="00627ACF"/>
    <w:rsid w:val="006341A3"/>
    <w:rsid w:val="00634603"/>
    <w:rsid w:val="006403F2"/>
    <w:rsid w:val="006476CC"/>
    <w:rsid w:val="00650DF6"/>
    <w:rsid w:val="006552CC"/>
    <w:rsid w:val="006553C7"/>
    <w:rsid w:val="00655DEA"/>
    <w:rsid w:val="00657C07"/>
    <w:rsid w:val="00661158"/>
    <w:rsid w:val="00666229"/>
    <w:rsid w:val="00670449"/>
    <w:rsid w:val="00675580"/>
    <w:rsid w:val="00675C3A"/>
    <w:rsid w:val="00685D26"/>
    <w:rsid w:val="00686183"/>
    <w:rsid w:val="00690902"/>
    <w:rsid w:val="00692756"/>
    <w:rsid w:val="00694BD5"/>
    <w:rsid w:val="0069685F"/>
    <w:rsid w:val="006A3355"/>
    <w:rsid w:val="006B00CA"/>
    <w:rsid w:val="006B0ECF"/>
    <w:rsid w:val="006C362D"/>
    <w:rsid w:val="006C7831"/>
    <w:rsid w:val="006C7B5F"/>
    <w:rsid w:val="006E2F87"/>
    <w:rsid w:val="006E6087"/>
    <w:rsid w:val="006E6372"/>
    <w:rsid w:val="006F2474"/>
    <w:rsid w:val="0070680B"/>
    <w:rsid w:val="00715601"/>
    <w:rsid w:val="00723F56"/>
    <w:rsid w:val="007259BF"/>
    <w:rsid w:val="007357C2"/>
    <w:rsid w:val="007371A0"/>
    <w:rsid w:val="007374BC"/>
    <w:rsid w:val="00742FAB"/>
    <w:rsid w:val="007434C3"/>
    <w:rsid w:val="007451AB"/>
    <w:rsid w:val="00751442"/>
    <w:rsid w:val="0075331C"/>
    <w:rsid w:val="00760E36"/>
    <w:rsid w:val="00763227"/>
    <w:rsid w:val="007653F4"/>
    <w:rsid w:val="00771606"/>
    <w:rsid w:val="0078065B"/>
    <w:rsid w:val="00782A81"/>
    <w:rsid w:val="007872BA"/>
    <w:rsid w:val="0079008B"/>
    <w:rsid w:val="007925E2"/>
    <w:rsid w:val="007934C4"/>
    <w:rsid w:val="00795E03"/>
    <w:rsid w:val="007A1036"/>
    <w:rsid w:val="007A519B"/>
    <w:rsid w:val="007A78B3"/>
    <w:rsid w:val="007B76C5"/>
    <w:rsid w:val="007C12F3"/>
    <w:rsid w:val="007C35CC"/>
    <w:rsid w:val="007C3A68"/>
    <w:rsid w:val="007D1CF2"/>
    <w:rsid w:val="007D515E"/>
    <w:rsid w:val="007E3854"/>
    <w:rsid w:val="007F19E6"/>
    <w:rsid w:val="007F62AF"/>
    <w:rsid w:val="0080221E"/>
    <w:rsid w:val="00804380"/>
    <w:rsid w:val="00805F02"/>
    <w:rsid w:val="00806123"/>
    <w:rsid w:val="0081236B"/>
    <w:rsid w:val="00827023"/>
    <w:rsid w:val="0082715D"/>
    <w:rsid w:val="008271F0"/>
    <w:rsid w:val="008302F5"/>
    <w:rsid w:val="00834419"/>
    <w:rsid w:val="00836788"/>
    <w:rsid w:val="00837966"/>
    <w:rsid w:val="00840E1D"/>
    <w:rsid w:val="0084635C"/>
    <w:rsid w:val="00846837"/>
    <w:rsid w:val="0084754E"/>
    <w:rsid w:val="00847D3C"/>
    <w:rsid w:val="008503F0"/>
    <w:rsid w:val="00854A36"/>
    <w:rsid w:val="0085678F"/>
    <w:rsid w:val="00856BD4"/>
    <w:rsid w:val="0085727E"/>
    <w:rsid w:val="0086340D"/>
    <w:rsid w:val="00863874"/>
    <w:rsid w:val="00872D84"/>
    <w:rsid w:val="008746EB"/>
    <w:rsid w:val="008853E1"/>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A7F"/>
    <w:rsid w:val="008E7DDA"/>
    <w:rsid w:val="008F44E8"/>
    <w:rsid w:val="008F64DE"/>
    <w:rsid w:val="00900D11"/>
    <w:rsid w:val="00903195"/>
    <w:rsid w:val="00903ED0"/>
    <w:rsid w:val="009103AB"/>
    <w:rsid w:val="00910959"/>
    <w:rsid w:val="00925A2E"/>
    <w:rsid w:val="00940215"/>
    <w:rsid w:val="00942243"/>
    <w:rsid w:val="009466BF"/>
    <w:rsid w:val="00961E6A"/>
    <w:rsid w:val="00965349"/>
    <w:rsid w:val="00965794"/>
    <w:rsid w:val="009709CF"/>
    <w:rsid w:val="009735E2"/>
    <w:rsid w:val="0097402E"/>
    <w:rsid w:val="009758E0"/>
    <w:rsid w:val="00983E5D"/>
    <w:rsid w:val="00985383"/>
    <w:rsid w:val="009868F8"/>
    <w:rsid w:val="00996D7A"/>
    <w:rsid w:val="009A034D"/>
    <w:rsid w:val="009A783C"/>
    <w:rsid w:val="009B3BA4"/>
    <w:rsid w:val="009C4B17"/>
    <w:rsid w:val="009D6518"/>
    <w:rsid w:val="009D7C3D"/>
    <w:rsid w:val="009E36D1"/>
    <w:rsid w:val="009F0E9C"/>
    <w:rsid w:val="009F50C1"/>
    <w:rsid w:val="009F6D91"/>
    <w:rsid w:val="00A02C38"/>
    <w:rsid w:val="00A035D9"/>
    <w:rsid w:val="00A068EE"/>
    <w:rsid w:val="00A100D3"/>
    <w:rsid w:val="00A109D0"/>
    <w:rsid w:val="00A140DD"/>
    <w:rsid w:val="00A14E1A"/>
    <w:rsid w:val="00A15DC7"/>
    <w:rsid w:val="00A170DD"/>
    <w:rsid w:val="00A2324C"/>
    <w:rsid w:val="00A274A1"/>
    <w:rsid w:val="00A461E2"/>
    <w:rsid w:val="00A51866"/>
    <w:rsid w:val="00A53C21"/>
    <w:rsid w:val="00A61AAF"/>
    <w:rsid w:val="00A61DC4"/>
    <w:rsid w:val="00A70069"/>
    <w:rsid w:val="00A7220C"/>
    <w:rsid w:val="00A74B2E"/>
    <w:rsid w:val="00A762AA"/>
    <w:rsid w:val="00A80047"/>
    <w:rsid w:val="00A863A3"/>
    <w:rsid w:val="00A9132C"/>
    <w:rsid w:val="00A9393F"/>
    <w:rsid w:val="00A94961"/>
    <w:rsid w:val="00A975E6"/>
    <w:rsid w:val="00AA1015"/>
    <w:rsid w:val="00AA61B5"/>
    <w:rsid w:val="00AC6B0D"/>
    <w:rsid w:val="00AC777B"/>
    <w:rsid w:val="00AD0135"/>
    <w:rsid w:val="00AD0BD3"/>
    <w:rsid w:val="00AD2D48"/>
    <w:rsid w:val="00AD2F77"/>
    <w:rsid w:val="00AD3B52"/>
    <w:rsid w:val="00AE2B36"/>
    <w:rsid w:val="00AE6205"/>
    <w:rsid w:val="00AF1E26"/>
    <w:rsid w:val="00AF5633"/>
    <w:rsid w:val="00B0205E"/>
    <w:rsid w:val="00B029C9"/>
    <w:rsid w:val="00B05EC1"/>
    <w:rsid w:val="00B1259F"/>
    <w:rsid w:val="00B21422"/>
    <w:rsid w:val="00B2253C"/>
    <w:rsid w:val="00B247D7"/>
    <w:rsid w:val="00B250C2"/>
    <w:rsid w:val="00B40C0A"/>
    <w:rsid w:val="00B43C36"/>
    <w:rsid w:val="00B44AB6"/>
    <w:rsid w:val="00B4584D"/>
    <w:rsid w:val="00B70CE2"/>
    <w:rsid w:val="00B7251C"/>
    <w:rsid w:val="00B72E74"/>
    <w:rsid w:val="00B74CB9"/>
    <w:rsid w:val="00B80E52"/>
    <w:rsid w:val="00B86D15"/>
    <w:rsid w:val="00B8732A"/>
    <w:rsid w:val="00B90B42"/>
    <w:rsid w:val="00B925EB"/>
    <w:rsid w:val="00B9533E"/>
    <w:rsid w:val="00B977C3"/>
    <w:rsid w:val="00BA2CBD"/>
    <w:rsid w:val="00BB15F8"/>
    <w:rsid w:val="00BB25B0"/>
    <w:rsid w:val="00BB3494"/>
    <w:rsid w:val="00BB4F56"/>
    <w:rsid w:val="00BB7E18"/>
    <w:rsid w:val="00BC10BF"/>
    <w:rsid w:val="00BC2383"/>
    <w:rsid w:val="00BC3E85"/>
    <w:rsid w:val="00BC4566"/>
    <w:rsid w:val="00BC4807"/>
    <w:rsid w:val="00BC64B4"/>
    <w:rsid w:val="00BD7B58"/>
    <w:rsid w:val="00BE0A8F"/>
    <w:rsid w:val="00BF4B7F"/>
    <w:rsid w:val="00C17D89"/>
    <w:rsid w:val="00C24E76"/>
    <w:rsid w:val="00C253FA"/>
    <w:rsid w:val="00C27917"/>
    <w:rsid w:val="00C328EA"/>
    <w:rsid w:val="00C40D22"/>
    <w:rsid w:val="00C42CD1"/>
    <w:rsid w:val="00C453C4"/>
    <w:rsid w:val="00C459DD"/>
    <w:rsid w:val="00C53F0A"/>
    <w:rsid w:val="00C70EA2"/>
    <w:rsid w:val="00C7233A"/>
    <w:rsid w:val="00C76236"/>
    <w:rsid w:val="00C80200"/>
    <w:rsid w:val="00C80369"/>
    <w:rsid w:val="00C84796"/>
    <w:rsid w:val="00C87F90"/>
    <w:rsid w:val="00C95C05"/>
    <w:rsid w:val="00CA64AD"/>
    <w:rsid w:val="00CA7901"/>
    <w:rsid w:val="00CB1931"/>
    <w:rsid w:val="00CB6EB2"/>
    <w:rsid w:val="00CC4AF5"/>
    <w:rsid w:val="00CC4BAC"/>
    <w:rsid w:val="00CC4CB2"/>
    <w:rsid w:val="00CC5C46"/>
    <w:rsid w:val="00CC6DCB"/>
    <w:rsid w:val="00CD29C7"/>
    <w:rsid w:val="00CD428F"/>
    <w:rsid w:val="00CF1263"/>
    <w:rsid w:val="00CF3D19"/>
    <w:rsid w:val="00CF6E37"/>
    <w:rsid w:val="00CF6E96"/>
    <w:rsid w:val="00D06A28"/>
    <w:rsid w:val="00D22C45"/>
    <w:rsid w:val="00D31E22"/>
    <w:rsid w:val="00D368D1"/>
    <w:rsid w:val="00D5245E"/>
    <w:rsid w:val="00D542A9"/>
    <w:rsid w:val="00D659E7"/>
    <w:rsid w:val="00D671E9"/>
    <w:rsid w:val="00D7346D"/>
    <w:rsid w:val="00D74080"/>
    <w:rsid w:val="00D77AFC"/>
    <w:rsid w:val="00D8376F"/>
    <w:rsid w:val="00D87D8B"/>
    <w:rsid w:val="00D908E8"/>
    <w:rsid w:val="00D929CE"/>
    <w:rsid w:val="00D935F1"/>
    <w:rsid w:val="00DA1B9D"/>
    <w:rsid w:val="00DA22EB"/>
    <w:rsid w:val="00DB688E"/>
    <w:rsid w:val="00DD7624"/>
    <w:rsid w:val="00DE16E8"/>
    <w:rsid w:val="00DE4CC4"/>
    <w:rsid w:val="00DF77E5"/>
    <w:rsid w:val="00E02A07"/>
    <w:rsid w:val="00E05546"/>
    <w:rsid w:val="00E07FB1"/>
    <w:rsid w:val="00E10E34"/>
    <w:rsid w:val="00E12598"/>
    <w:rsid w:val="00E143FF"/>
    <w:rsid w:val="00E16E75"/>
    <w:rsid w:val="00E27071"/>
    <w:rsid w:val="00E329F0"/>
    <w:rsid w:val="00E47B8B"/>
    <w:rsid w:val="00E506BA"/>
    <w:rsid w:val="00E5277B"/>
    <w:rsid w:val="00E6323B"/>
    <w:rsid w:val="00E66B42"/>
    <w:rsid w:val="00E71EB5"/>
    <w:rsid w:val="00E73447"/>
    <w:rsid w:val="00E7439F"/>
    <w:rsid w:val="00E7507F"/>
    <w:rsid w:val="00E92ADE"/>
    <w:rsid w:val="00E952E8"/>
    <w:rsid w:val="00E97772"/>
    <w:rsid w:val="00EA4103"/>
    <w:rsid w:val="00EA5E66"/>
    <w:rsid w:val="00EA6333"/>
    <w:rsid w:val="00EA6C17"/>
    <w:rsid w:val="00EC3845"/>
    <w:rsid w:val="00EC73B9"/>
    <w:rsid w:val="00EC7DA7"/>
    <w:rsid w:val="00ED09C7"/>
    <w:rsid w:val="00ED5323"/>
    <w:rsid w:val="00ED5D85"/>
    <w:rsid w:val="00ED787F"/>
    <w:rsid w:val="00EE4508"/>
    <w:rsid w:val="00EE4F9F"/>
    <w:rsid w:val="00EF776C"/>
    <w:rsid w:val="00F007ED"/>
    <w:rsid w:val="00F01D49"/>
    <w:rsid w:val="00F02E67"/>
    <w:rsid w:val="00F12273"/>
    <w:rsid w:val="00F1300D"/>
    <w:rsid w:val="00F13BEE"/>
    <w:rsid w:val="00F324CE"/>
    <w:rsid w:val="00F35ABF"/>
    <w:rsid w:val="00F514F2"/>
    <w:rsid w:val="00F52BAD"/>
    <w:rsid w:val="00F53695"/>
    <w:rsid w:val="00F5688B"/>
    <w:rsid w:val="00F5774B"/>
    <w:rsid w:val="00F60402"/>
    <w:rsid w:val="00F70140"/>
    <w:rsid w:val="00F73822"/>
    <w:rsid w:val="00F73F8C"/>
    <w:rsid w:val="00F74472"/>
    <w:rsid w:val="00F755B4"/>
    <w:rsid w:val="00F76E6F"/>
    <w:rsid w:val="00F77222"/>
    <w:rsid w:val="00F807CC"/>
    <w:rsid w:val="00F8475A"/>
    <w:rsid w:val="00F8647D"/>
    <w:rsid w:val="00F94E7C"/>
    <w:rsid w:val="00F96E49"/>
    <w:rsid w:val="00FA1C10"/>
    <w:rsid w:val="00FA5332"/>
    <w:rsid w:val="00FA7CC0"/>
    <w:rsid w:val="00FB30E4"/>
    <w:rsid w:val="00FB41E3"/>
    <w:rsid w:val="00FB5CC7"/>
    <w:rsid w:val="00FC384C"/>
    <w:rsid w:val="00FC40BA"/>
    <w:rsid w:val="00FC4994"/>
    <w:rsid w:val="00FC591B"/>
    <w:rsid w:val="00FC66BA"/>
    <w:rsid w:val="00FC75D5"/>
    <w:rsid w:val="00FD36A6"/>
    <w:rsid w:val="00FD39D8"/>
    <w:rsid w:val="00FE3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Line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uiPriority w:val="9"/>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iPriority w:val="99"/>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uiPriority w:val="99"/>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d">
    <w:name w:val="Title"/>
    <w:basedOn w:val="a"/>
    <w:link w:val="ae"/>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e">
    <w:name w:val="Название Знак"/>
    <w:basedOn w:val="a0"/>
    <w:link w:val="ad"/>
    <w:uiPriority w:val="10"/>
    <w:rsid w:val="00840E1D"/>
    <w:rPr>
      <w:rFonts w:ascii="Times New Roman" w:eastAsia="Times New Roman" w:hAnsi="Times New Roman" w:cs="Times New Roman"/>
      <w:b/>
      <w:bCs/>
      <w:sz w:val="24"/>
      <w:szCs w:val="24"/>
    </w:rPr>
  </w:style>
  <w:style w:type="paragraph" w:customStyle="1" w:styleId="af">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0">
    <w:name w:val="Body Text Indent"/>
    <w:basedOn w:val="a"/>
    <w:link w:val="af1"/>
    <w:uiPriority w:val="99"/>
    <w:unhideWhenUsed/>
    <w:rsid w:val="002D5EF3"/>
    <w:pPr>
      <w:ind w:left="283"/>
    </w:pPr>
  </w:style>
  <w:style w:type="character" w:customStyle="1" w:styleId="af1">
    <w:name w:val="Основной текст с отступом Знак"/>
    <w:basedOn w:val="a0"/>
    <w:link w:val="af0"/>
    <w:uiPriority w:val="99"/>
    <w:rsid w:val="002D5EF3"/>
    <w:rPr>
      <w:rFonts w:ascii="Arial" w:eastAsia="Times New Roman" w:hAnsi="Arial" w:cs="Arial"/>
      <w:color w:val="000000"/>
      <w:kern w:val="28"/>
      <w:sz w:val="24"/>
      <w:szCs w:val="20"/>
      <w:lang w:eastAsia="ru-RU"/>
    </w:rPr>
  </w:style>
  <w:style w:type="character" w:customStyle="1" w:styleId="af2">
    <w:name w:val="Текст Знак"/>
    <w:basedOn w:val="a0"/>
    <w:link w:val="af3"/>
    <w:locked/>
    <w:rsid w:val="00A035D9"/>
    <w:rPr>
      <w:rFonts w:ascii="Courier New" w:hAnsi="Courier New" w:cs="Courier New"/>
      <w:b/>
      <w:bCs/>
      <w:lang w:eastAsia="ru-RU"/>
    </w:rPr>
  </w:style>
  <w:style w:type="paragraph" w:styleId="af3">
    <w:name w:val="Plain Text"/>
    <w:basedOn w:val="a"/>
    <w:link w:val="af2"/>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5">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5"/>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6">
    <w:name w:val="No Spacing"/>
    <w:uiPriority w:val="1"/>
    <w:qFormat/>
    <w:rsid w:val="003023BF"/>
    <w:pPr>
      <w:spacing w:after="0" w:line="240" w:lineRule="auto"/>
    </w:pPr>
    <w:rPr>
      <w:rFonts w:ascii="Calibri" w:eastAsia="Times New Roman" w:hAnsi="Calibri" w:cs="Calibri"/>
      <w:lang w:eastAsia="ru-RU"/>
    </w:rPr>
  </w:style>
  <w:style w:type="paragraph" w:styleId="af7">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8">
    <w:name w:val="Subtitle"/>
    <w:basedOn w:val="a"/>
    <w:next w:val="a"/>
    <w:link w:val="af9"/>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9">
    <w:name w:val="Подзаголовок Знак"/>
    <w:basedOn w:val="a0"/>
    <w:link w:val="af8"/>
    <w:uiPriority w:val="11"/>
    <w:rsid w:val="006552CC"/>
    <w:rPr>
      <w:rFonts w:ascii="Cambria" w:eastAsia="Times New Roman" w:hAnsi="Cambria" w:cs="Times New Roman"/>
      <w:i/>
      <w:iCs/>
      <w:color w:val="4F81BD"/>
      <w:spacing w:val="15"/>
      <w:sz w:val="24"/>
      <w:szCs w:val="24"/>
    </w:rPr>
  </w:style>
  <w:style w:type="character" w:styleId="afa">
    <w:name w:val="Strong"/>
    <w:uiPriority w:val="22"/>
    <w:qFormat/>
    <w:rsid w:val="006552CC"/>
    <w:rPr>
      <w:b/>
      <w:bCs/>
    </w:rPr>
  </w:style>
  <w:style w:type="character" w:styleId="afb">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c">
    <w:name w:val="Intense Quote"/>
    <w:basedOn w:val="a"/>
    <w:next w:val="a"/>
    <w:link w:val="afd"/>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d">
    <w:name w:val="Выделенная цитата Знак"/>
    <w:basedOn w:val="a0"/>
    <w:link w:val="afc"/>
    <w:uiPriority w:val="30"/>
    <w:rsid w:val="006552CC"/>
    <w:rPr>
      <w:rFonts w:ascii="Calibri" w:eastAsia="Calibri" w:hAnsi="Calibri" w:cs="Times New Roman"/>
      <w:b/>
      <w:bCs/>
      <w:i/>
      <w:iCs/>
      <w:color w:val="4F81BD"/>
      <w:sz w:val="20"/>
      <w:szCs w:val="20"/>
    </w:rPr>
  </w:style>
  <w:style w:type="character" w:styleId="afe">
    <w:name w:val="Subtle Emphasis"/>
    <w:uiPriority w:val="19"/>
    <w:qFormat/>
    <w:rsid w:val="006552CC"/>
    <w:rPr>
      <w:i/>
      <w:iCs/>
      <w:color w:val="808080"/>
    </w:rPr>
  </w:style>
  <w:style w:type="character" w:styleId="aff">
    <w:name w:val="Intense Emphasis"/>
    <w:uiPriority w:val="21"/>
    <w:qFormat/>
    <w:rsid w:val="006552CC"/>
    <w:rPr>
      <w:b/>
      <w:bCs/>
      <w:i/>
      <w:iCs/>
      <w:color w:val="4F81BD"/>
    </w:rPr>
  </w:style>
  <w:style w:type="character" w:styleId="aff0">
    <w:name w:val="Subtle Reference"/>
    <w:uiPriority w:val="31"/>
    <w:qFormat/>
    <w:rsid w:val="006552CC"/>
    <w:rPr>
      <w:smallCaps/>
      <w:color w:val="C0504D"/>
      <w:u w:val="single"/>
    </w:rPr>
  </w:style>
  <w:style w:type="character" w:styleId="aff1">
    <w:name w:val="Intense Reference"/>
    <w:uiPriority w:val="32"/>
    <w:qFormat/>
    <w:rsid w:val="006552CC"/>
    <w:rPr>
      <w:b/>
      <w:bCs/>
      <w:smallCaps/>
      <w:color w:val="C0504D"/>
      <w:spacing w:val="5"/>
      <w:u w:val="single"/>
    </w:rPr>
  </w:style>
  <w:style w:type="character" w:styleId="aff2">
    <w:name w:val="Book Title"/>
    <w:uiPriority w:val="33"/>
    <w:qFormat/>
    <w:rsid w:val="006552CC"/>
    <w:rPr>
      <w:b/>
      <w:bCs/>
      <w:smallCaps/>
      <w:spacing w:val="5"/>
    </w:rPr>
  </w:style>
  <w:style w:type="paragraph" w:styleId="aff3">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4">
    <w:name w:val="Table Grid"/>
    <w:basedOn w:val="a1"/>
    <w:uiPriority w:val="59"/>
    <w:rsid w:val="00D77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14:ligatures w14:val="standard"/>
      <w14:cntxtAlts/>
    </w:rPr>
  </w:style>
  <w:style w:type="paragraph" w:styleId="1">
    <w:name w:val="heading 1"/>
    <w:basedOn w:val="a"/>
    <w:next w:val="a"/>
    <w:link w:val="a5"/>
    <w:uiPriority w:val="9"/>
    <w:qFormat/>
    <w:rsid w:val="000B3A73"/>
    <w:pPr>
      <w:keepNext/>
      <w:spacing w:before="240" w:after="60" w:line="240" w:lineRule="auto"/>
      <w:outlineLvl w:val="0"/>
    </w:pPr>
    <w:rPr>
      <w:rFonts w:ascii="Cambria" w:hAnsi="Cambria" w:cs="Times New Roman"/>
      <w:b/>
      <w:bCs/>
      <w:color w:val="auto"/>
      <w:kern w:val="32"/>
      <w:sz w:val="32"/>
      <w:szCs w:val="32"/>
      <w:lang w:val="x-none" w:eastAsia="x-none"/>
      <w14:ligatures w14:val="none"/>
      <w14:cntxtAlts w14:val="0"/>
    </w:rPr>
  </w:style>
  <w:style w:type="paragraph" w:styleId="2">
    <w:name w:val="heading 2"/>
    <w:basedOn w:val="a"/>
    <w:next w:val="a"/>
    <w:link w:val="af"/>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ae"/>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a9"/>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221"/>
    <w:uiPriority w:val="9"/>
    <w:semiHidden/>
    <w:unhideWhenUsed/>
    <w:qFormat/>
    <w:rsid w:val="006552CC"/>
    <w:pPr>
      <w:keepNext/>
      <w:keepLines/>
      <w:spacing w:before="200" w:after="0" w:line="240" w:lineRule="auto"/>
      <w:outlineLvl w:val="4"/>
    </w:pPr>
    <w:rPr>
      <w:rFonts w:ascii="Cambria" w:hAnsi="Cambria" w:cs="Times New Roman"/>
      <w:color w:val="243F60"/>
      <w:kern w:val="0"/>
      <w:sz w:val="20"/>
      <w:lang w:val="x-none" w:eastAsia="x-none"/>
      <w14:ligatures w14:val="none"/>
      <w14:cntxtAlts w14:val="0"/>
    </w:rPr>
  </w:style>
  <w:style w:type="paragraph" w:styleId="6">
    <w:name w:val="heading 6"/>
    <w:basedOn w:val="a"/>
    <w:next w:val="a"/>
    <w:link w:val="ConsPlusCell"/>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14:ligatures w14:val="none"/>
      <w14:cntxtAlts w14:val="0"/>
    </w:rPr>
  </w:style>
  <w:style w:type="paragraph" w:styleId="7">
    <w:name w:val="heading 7"/>
    <w:basedOn w:val="a"/>
    <w:next w:val="a"/>
    <w:link w:val="text"/>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lang w:val="x-none" w:eastAsia="x-none"/>
      <w14:ligatures w14:val="none"/>
      <w14:cntxtAlts w14:val="0"/>
    </w:rPr>
  </w:style>
  <w:style w:type="paragraph" w:styleId="8">
    <w:name w:val="heading 8"/>
    <w:basedOn w:val="a"/>
    <w:next w:val="a"/>
    <w:link w:val="13"/>
    <w:uiPriority w:val="9"/>
    <w:semiHidden/>
    <w:unhideWhenUsed/>
    <w:qFormat/>
    <w:rsid w:val="006552CC"/>
    <w:pPr>
      <w:keepNext/>
      <w:keepLines/>
      <w:spacing w:before="200" w:after="0" w:line="240" w:lineRule="auto"/>
      <w:outlineLvl w:val="7"/>
    </w:pPr>
    <w:rPr>
      <w:rFonts w:ascii="Cambria" w:hAnsi="Cambria" w:cs="Times New Roman"/>
      <w:color w:val="4F81BD"/>
      <w:kern w:val="0"/>
      <w:sz w:val="20"/>
      <w:lang w:val="x-none" w:eastAsia="x-none"/>
      <w14:ligatures w14:val="none"/>
      <w14:cntxtAlts w14:val="0"/>
    </w:rPr>
  </w:style>
  <w:style w:type="paragraph" w:styleId="9">
    <w:name w:val="heading 9"/>
    <w:basedOn w:val="a"/>
    <w:next w:val="a"/>
    <w:link w:val="af6"/>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lang w:val="x-none" w:eastAsia="x-none"/>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header"/>
    <w:basedOn w:val="a"/>
    <w:link w:val="2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20">
    <w:name w:val="Верхний колонтитул Знак"/>
    <w:basedOn w:val="a0"/>
    <w:link w:val="10"/>
    <w:uiPriority w:val="99"/>
    <w:rsid w:val="00D368D1"/>
  </w:style>
  <w:style w:type="paragraph" w:styleId="30">
    <w:name w:val="footer"/>
    <w:basedOn w:val="a"/>
    <w:link w:val="4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40">
    <w:name w:val="Нижний колонтитул Знак"/>
    <w:basedOn w:val="a0"/>
    <w:link w:val="30"/>
    <w:uiPriority w:val="99"/>
    <w:rsid w:val="00D368D1"/>
  </w:style>
  <w:style w:type="paragraph" w:customStyle="1" w:styleId="50">
    <w:name w:val="ConsPlusNormal"/>
    <w:link w:val="ConsPlusNormal"/>
    <w:rsid w:val="00D368D1"/>
    <w:pPr>
      <w:spacing w:after="0" w:line="285" w:lineRule="auto"/>
      <w:ind w:firstLine="720"/>
    </w:pPr>
    <w:rPr>
      <w:rFonts w:ascii="Arial" w:eastAsia="Times New Roman" w:hAnsi="Arial" w:cs="Arial"/>
      <w:color w:val="000000"/>
      <w:kern w:val="28"/>
      <w:sz w:val="20"/>
      <w:szCs w:val="20"/>
      <w:lang w:eastAsia="ru-RU"/>
      <w14:ligatures w14:val="standard"/>
      <w14:cntxtAlts/>
    </w:rPr>
  </w:style>
  <w:style w:type="paragraph" w:styleId="60">
    <w:name w:val="Body Text"/>
    <w:link w:val="70"/>
    <w:uiPriority w:val="99"/>
    <w:unhideWhenUsed/>
    <w:rsid w:val="00D368D1"/>
    <w:pPr>
      <w:spacing w:after="120" w:line="264" w:lineRule="auto"/>
    </w:pPr>
    <w:rPr>
      <w:rFonts w:ascii="Arial" w:eastAsia="Times New Roman" w:hAnsi="Arial" w:cs="Arial"/>
      <w:color w:val="000000"/>
      <w:kern w:val="28"/>
      <w:sz w:val="24"/>
      <w:szCs w:val="20"/>
      <w:lang w:eastAsia="ru-RU"/>
      <w14:ligatures w14:val="standard"/>
      <w14:cntxtAlts/>
    </w:rPr>
  </w:style>
  <w:style w:type="character" w:customStyle="1" w:styleId="70">
    <w:name w:val="Основной текст Знак"/>
    <w:basedOn w:val="a0"/>
    <w:link w:val="60"/>
    <w:uiPriority w:val="99"/>
    <w:rsid w:val="00D368D1"/>
    <w:rPr>
      <w:rFonts w:ascii="Arial" w:eastAsia="Times New Roman" w:hAnsi="Arial" w:cs="Arial"/>
      <w:color w:val="000000"/>
      <w:kern w:val="28"/>
      <w:sz w:val="24"/>
      <w:szCs w:val="20"/>
      <w:lang w:eastAsia="ru-RU"/>
      <w14:ligatures w14:val="standard"/>
      <w14:cntxtAlts/>
    </w:rPr>
  </w:style>
  <w:style w:type="character" w:styleId="80">
    <w:name w:val="Hyperlink"/>
    <w:basedOn w:val="a0"/>
    <w:unhideWhenUsed/>
    <w:rsid w:val="00827023"/>
    <w:rPr>
      <w:color w:val="0066FF"/>
      <w:u w:val="single"/>
    </w:rPr>
  </w:style>
  <w:style w:type="paragraph" w:styleId="90">
    <w:name w:val="Balloon Text"/>
    <w:basedOn w:val="a"/>
    <w:link w:val="a3"/>
    <w:uiPriority w:val="99"/>
    <w:semiHidden/>
    <w:unhideWhenUsed/>
    <w:rsid w:val="00827023"/>
    <w:pPr>
      <w:spacing w:after="0" w:line="240" w:lineRule="auto"/>
    </w:pPr>
    <w:rPr>
      <w:rFonts w:ascii="Tahoma" w:hAnsi="Tahoma" w:cs="Tahoma"/>
      <w:sz w:val="16"/>
      <w:szCs w:val="16"/>
    </w:rPr>
  </w:style>
  <w:style w:type="character" w:customStyle="1" w:styleId="a3">
    <w:name w:val="Текст выноски Знак"/>
    <w:basedOn w:val="a0"/>
    <w:link w:val="90"/>
    <w:uiPriority w:val="99"/>
    <w:semiHidden/>
    <w:rsid w:val="00827023"/>
    <w:rPr>
      <w:rFonts w:ascii="Tahoma" w:eastAsia="Times New Roman" w:hAnsi="Tahoma" w:cs="Tahoma"/>
      <w:color w:val="000000"/>
      <w:kern w:val="28"/>
      <w:sz w:val="16"/>
      <w:szCs w:val="16"/>
      <w:lang w:eastAsia="ru-RU"/>
      <w14:ligatures w14:val="standard"/>
      <w14:cntxtAlts/>
    </w:rPr>
  </w:style>
  <w:style w:type="paragraph" w:styleId="a4">
    <w:name w:val="List Paragraph"/>
    <w:basedOn w:val="a"/>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5">
    <w:name w:val="Заголовок 1 Знак"/>
    <w:basedOn w:val="a0"/>
    <w:link w:val="1"/>
    <w:uiPriority w:val="9"/>
    <w:rsid w:val="000B3A73"/>
    <w:rPr>
      <w:rFonts w:ascii="Cambria" w:eastAsia="Times New Roman" w:hAnsi="Cambria" w:cs="Times New Roman"/>
      <w:b/>
      <w:bCs/>
      <w:kern w:val="32"/>
      <w:sz w:val="32"/>
      <w:szCs w:val="32"/>
      <w:lang w:val="x-none" w:eastAsia="x-none"/>
    </w:rPr>
  </w:style>
  <w:style w:type="paragraph" w:customStyle="1" w:styleId="a6">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ConsPlusNormal">
    <w:name w:val="ConsPlusNormal Знак"/>
    <w:link w:val="50"/>
    <w:uiPriority w:val="99"/>
    <w:rsid w:val="000B3A73"/>
    <w:rPr>
      <w:rFonts w:ascii="Arial" w:eastAsia="Times New Roman" w:hAnsi="Arial" w:cs="Arial"/>
      <w:color w:val="000000"/>
      <w:kern w:val="28"/>
      <w:sz w:val="20"/>
      <w:szCs w:val="20"/>
      <w:lang w:eastAsia="ru-RU"/>
      <w14:ligatures w14:val="standard"/>
      <w14:cntxtAlts/>
    </w:rPr>
  </w:style>
  <w:style w:type="paragraph" w:styleId="ConsPlusNormal0">
    <w:name w:val="Title"/>
    <w:basedOn w:val="a"/>
    <w:link w:val="a7"/>
    <w:uiPriority w:val="10"/>
    <w:qFormat/>
    <w:rsid w:val="00840E1D"/>
    <w:pPr>
      <w:spacing w:after="0" w:line="240" w:lineRule="auto"/>
      <w:jc w:val="center"/>
    </w:pPr>
    <w:rPr>
      <w:rFonts w:ascii="Times New Roman" w:hAnsi="Times New Roman" w:cs="Times New Roman"/>
      <w:b/>
      <w:bCs/>
      <w:color w:val="auto"/>
      <w:kern w:val="0"/>
      <w:szCs w:val="24"/>
      <w:lang w:val="x-none" w:eastAsia="x-none"/>
      <w14:ligatures w14:val="none"/>
      <w14:cntxtAlts w14:val="0"/>
    </w:rPr>
  </w:style>
  <w:style w:type="character" w:customStyle="1" w:styleId="a7">
    <w:name w:val="Название Знак"/>
    <w:basedOn w:val="a0"/>
    <w:link w:val="ConsPlusNormal0"/>
    <w:uiPriority w:val="10"/>
    <w:rsid w:val="00840E1D"/>
    <w:rPr>
      <w:rFonts w:ascii="Times New Roman" w:eastAsia="Times New Roman" w:hAnsi="Times New Roman" w:cs="Times New Roman"/>
      <w:b/>
      <w:bCs/>
      <w:sz w:val="24"/>
      <w:szCs w:val="24"/>
      <w:lang w:val="x-none" w:eastAsia="x-none"/>
    </w:rPr>
  </w:style>
  <w:style w:type="paragraph" w:customStyle="1" w:styleId="a8">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14:ligatures w14:val="none"/>
      <w14:cntxtAlts w14:val="0"/>
    </w:rPr>
  </w:style>
  <w:style w:type="character" w:customStyle="1" w:styleId="a9">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14:ligatures w14:val="standard"/>
      <w14:cntxtAlts/>
    </w:rPr>
  </w:style>
  <w:style w:type="paragraph" w:styleId="aa">
    <w:name w:val="Body Text Indent"/>
    <w:basedOn w:val="a"/>
    <w:link w:val="ab"/>
    <w:uiPriority w:val="99"/>
    <w:unhideWhenUsed/>
    <w:rsid w:val="002D5EF3"/>
    <w:pPr>
      <w:ind w:left="283"/>
    </w:pPr>
  </w:style>
  <w:style w:type="character" w:customStyle="1" w:styleId="ab">
    <w:name w:val="Основной текст с отступом Знак"/>
    <w:basedOn w:val="a0"/>
    <w:link w:val="aa"/>
    <w:uiPriority w:val="99"/>
    <w:rsid w:val="002D5EF3"/>
    <w:rPr>
      <w:rFonts w:ascii="Arial" w:eastAsia="Times New Roman" w:hAnsi="Arial" w:cs="Arial"/>
      <w:color w:val="000000"/>
      <w:kern w:val="28"/>
      <w:sz w:val="24"/>
      <w:szCs w:val="20"/>
      <w:lang w:eastAsia="ru-RU"/>
      <w14:ligatures w14:val="standard"/>
      <w14:cntxtAlts/>
    </w:rPr>
  </w:style>
  <w:style w:type="character" w:customStyle="1" w:styleId="ac">
    <w:name w:val="Текст Знак"/>
    <w:basedOn w:val="a0"/>
    <w:link w:val="ConsPlusTitle"/>
    <w:locked/>
    <w:rsid w:val="00A035D9"/>
    <w:rPr>
      <w:rFonts w:ascii="Courier New" w:hAnsi="Courier New" w:cs="Courier New"/>
      <w:b/>
      <w:bCs/>
      <w:lang w:eastAsia="ru-RU"/>
    </w:rPr>
  </w:style>
  <w:style w:type="paragraph" w:styleId="ConsPlusTitle">
    <w:name w:val="Plain Text"/>
    <w:basedOn w:val="a"/>
    <w:link w:val="ac"/>
    <w:rsid w:val="00A035D9"/>
    <w:pPr>
      <w:autoSpaceDE w:val="0"/>
      <w:autoSpaceDN w:val="0"/>
      <w:spacing w:after="0" w:line="240" w:lineRule="auto"/>
    </w:pPr>
    <w:rPr>
      <w:rFonts w:ascii="Courier New" w:eastAsiaTheme="minorHAnsi" w:hAnsi="Courier New" w:cs="Courier New"/>
      <w:b/>
      <w:bCs/>
      <w:color w:val="auto"/>
      <w:kern w:val="0"/>
      <w:sz w:val="22"/>
      <w:szCs w:val="22"/>
      <w14:ligatures w14:val="none"/>
      <w14:cntxtAlts w14:val="0"/>
    </w:rPr>
  </w:style>
  <w:style w:type="character" w:customStyle="1" w:styleId="ad">
    <w:name w:val="Текст Знак1"/>
    <w:basedOn w:val="a0"/>
    <w:uiPriority w:val="99"/>
    <w:semiHidden/>
    <w:rsid w:val="00A035D9"/>
    <w:rPr>
      <w:rFonts w:ascii="Consolas" w:eastAsia="Times New Roman" w:hAnsi="Consolas" w:cs="Consolas"/>
      <w:color w:val="000000"/>
      <w:kern w:val="28"/>
      <w:sz w:val="21"/>
      <w:szCs w:val="21"/>
      <w:lang w:eastAsia="ru-RU"/>
      <w14:ligatures w14:val="standard"/>
      <w14:cntxtAlts/>
    </w:rPr>
  </w:style>
  <w:style w:type="character" w:customStyle="1" w:styleId="ae">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14:ligatures w14:val="standard"/>
      <w14:cntxtAlts/>
    </w:rPr>
  </w:style>
  <w:style w:type="character" w:customStyle="1" w:styleId="af">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14:ligatures w14:val="standard"/>
      <w14:cntxtAlts/>
    </w:rPr>
  </w:style>
  <w:style w:type="paragraph" w:customStyle="1" w:styleId="af0">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1">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styleId="af2">
    <w:name w:val="Body Text 2"/>
    <w:basedOn w:val="a"/>
    <w:link w:val="af3"/>
    <w:uiPriority w:val="99"/>
    <w:unhideWhenUsed/>
    <w:rsid w:val="00AF5633"/>
    <w:pPr>
      <w:spacing w:line="48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f3">
    <w:name w:val="Основной текст 2 Знак"/>
    <w:basedOn w:val="a0"/>
    <w:link w:val="af2"/>
    <w:uiPriority w:val="99"/>
    <w:rsid w:val="00AF5633"/>
  </w:style>
  <w:style w:type="paragraph" w:customStyle="1" w:styleId="11">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paragraph" w:customStyle="1" w:styleId="msonormalcxspmiddle">
    <w:name w:val="Абзац списка1"/>
    <w:basedOn w:val="a"/>
    <w:rsid w:val="00940215"/>
    <w:pPr>
      <w:spacing w:after="200" w:line="276" w:lineRule="auto"/>
      <w:ind w:left="720"/>
    </w:pPr>
    <w:rPr>
      <w:rFonts w:ascii="Calibri" w:hAnsi="Calibri" w:cs="Times New Roman"/>
      <w:color w:val="auto"/>
      <w:kern w:val="0"/>
      <w:sz w:val="22"/>
      <w:szCs w:val="22"/>
      <w14:ligatures w14:val="none"/>
      <w14:cntxtAlts w14:val="0"/>
    </w:rPr>
  </w:style>
  <w:style w:type="paragraph" w:customStyle="1" w:styleId="21">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customStyle="1" w:styleId="ConsCell">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Основной текст_"/>
    <w:basedOn w:val="a0"/>
    <w:link w:val="af4"/>
    <w:rsid w:val="00C40D22"/>
    <w:rPr>
      <w:rFonts w:ascii="Times New Roman" w:eastAsia="Times New Roman" w:hAnsi="Times New Roman" w:cs="Times New Roman"/>
      <w:sz w:val="18"/>
      <w:szCs w:val="18"/>
      <w:shd w:val="clear" w:color="auto" w:fill="FFFFFF"/>
    </w:rPr>
  </w:style>
  <w:style w:type="character" w:customStyle="1" w:styleId="ConsNormal">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paragraph" w:customStyle="1" w:styleId="af4">
    <w:name w:val="Основной текст2"/>
    <w:basedOn w:val="a"/>
    <w:link w:val="12"/>
    <w:rsid w:val="00C40D22"/>
    <w:pPr>
      <w:shd w:val="clear" w:color="auto" w:fill="FFFFFF"/>
      <w:spacing w:before="60" w:after="0" w:line="427" w:lineRule="exact"/>
    </w:pPr>
    <w:rPr>
      <w:rFonts w:ascii="Times New Roman" w:hAnsi="Times New Roman" w:cs="Times New Roman"/>
      <w:color w:val="auto"/>
      <w:kern w:val="0"/>
      <w:sz w:val="18"/>
      <w:szCs w:val="18"/>
      <w:lang w:eastAsia="en-US"/>
      <w14:ligatures w14:val="none"/>
      <w14:cntxtAlts w14:val="0"/>
    </w:rPr>
  </w:style>
  <w:style w:type="character" w:customStyle="1" w:styleId="ConsPlusNonformat">
    <w:name w:val="Основной текст (2)_"/>
    <w:basedOn w:val="a0"/>
    <w:link w:val="23"/>
    <w:rsid w:val="00C40D22"/>
    <w:rPr>
      <w:rFonts w:ascii="Times New Roman" w:eastAsia="Times New Roman" w:hAnsi="Times New Roman" w:cs="Times New Roman"/>
      <w:sz w:val="13"/>
      <w:szCs w:val="13"/>
      <w:shd w:val="clear" w:color="auto" w:fill="FFFFFF"/>
    </w:rPr>
  </w:style>
  <w:style w:type="character" w:customStyle="1" w:styleId="af5">
    <w:name w:val="Заголовок №2 (2)_"/>
    <w:basedOn w:val="a0"/>
    <w:link w:val="11pt"/>
    <w:rsid w:val="00C40D22"/>
    <w:rPr>
      <w:rFonts w:ascii="Times New Roman" w:eastAsia="Times New Roman" w:hAnsi="Times New Roman" w:cs="Times New Roman"/>
      <w:sz w:val="18"/>
      <w:szCs w:val="18"/>
      <w:shd w:val="clear" w:color="auto" w:fill="FFFFFF"/>
    </w:rPr>
  </w:style>
  <w:style w:type="paragraph" w:customStyle="1" w:styleId="23">
    <w:name w:val="Основной текст (2)"/>
    <w:basedOn w:val="a"/>
    <w:link w:val="ConsPlusNonformat"/>
    <w:rsid w:val="00C40D22"/>
    <w:pPr>
      <w:shd w:val="clear" w:color="auto" w:fill="FFFFFF"/>
      <w:spacing w:after="180" w:line="154" w:lineRule="exact"/>
      <w:jc w:val="both"/>
    </w:pPr>
    <w:rPr>
      <w:rFonts w:ascii="Times New Roman" w:hAnsi="Times New Roman" w:cs="Times New Roman"/>
      <w:color w:val="auto"/>
      <w:kern w:val="0"/>
      <w:sz w:val="13"/>
      <w:szCs w:val="13"/>
      <w:lang w:eastAsia="en-US"/>
      <w14:ligatures w14:val="none"/>
      <w14:cntxtAlts w14:val="0"/>
    </w:rPr>
  </w:style>
  <w:style w:type="paragraph" w:customStyle="1" w:styleId="11pt">
    <w:name w:val="Заголовок №2 (2)"/>
    <w:basedOn w:val="a"/>
    <w:link w:val="af5"/>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14:ligatures w14:val="none"/>
      <w14:cntxtAlts w14:val="0"/>
    </w:rPr>
  </w:style>
  <w:style w:type="paragraph" w:customStyle="1" w:styleId="24">
    <w:name w:val="text"/>
    <w:basedOn w:val="a"/>
    <w:rsid w:val="009A783C"/>
    <w:pPr>
      <w:spacing w:before="100" w:beforeAutospacing="1" w:after="100" w:afterAutospacing="1" w:line="240" w:lineRule="auto"/>
    </w:pPr>
    <w:rPr>
      <w:kern w:val="0"/>
      <w:sz w:val="18"/>
      <w:szCs w:val="18"/>
      <w14:ligatures w14:val="none"/>
      <w14:cntxtAlts w14:val="0"/>
    </w:rPr>
  </w:style>
  <w:style w:type="paragraph" w:customStyle="1" w:styleId="25">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14:ligatures w14:val="none"/>
      <w14:cntxtAlts w14:val="0"/>
    </w:rPr>
  </w:style>
  <w:style w:type="paragraph" w:styleId="220">
    <w:name w:val="No Spacing"/>
    <w:uiPriority w:val="1"/>
    <w:qFormat/>
    <w:rsid w:val="003023BF"/>
    <w:pPr>
      <w:spacing w:after="0" w:line="240" w:lineRule="auto"/>
    </w:pPr>
    <w:rPr>
      <w:rFonts w:ascii="Calibri" w:eastAsia="Times New Roman" w:hAnsi="Calibri" w:cs="Calibri"/>
      <w:lang w:eastAsia="ru-RU"/>
    </w:rPr>
  </w:style>
  <w:style w:type="character" w:customStyle="1" w:styleId="221">
    <w:name w:val="Заголовок 5 Знак"/>
    <w:basedOn w:val="a0"/>
    <w:link w:val="5"/>
    <w:uiPriority w:val="9"/>
    <w:rsid w:val="006552CC"/>
    <w:rPr>
      <w:rFonts w:ascii="Cambria" w:eastAsia="Times New Roman" w:hAnsi="Cambria" w:cs="Times New Roman"/>
      <w:color w:val="243F60"/>
      <w:sz w:val="20"/>
      <w:szCs w:val="20"/>
      <w:lang w:val="x-none" w:eastAsia="x-none"/>
    </w:rPr>
  </w:style>
  <w:style w:type="character" w:customStyle="1" w:styleId="text">
    <w:name w:val="Заголовок 7 Знак"/>
    <w:basedOn w:val="a0"/>
    <w:link w:val="7"/>
    <w:uiPriority w:val="9"/>
    <w:rsid w:val="006552CC"/>
    <w:rPr>
      <w:rFonts w:ascii="Cambria" w:eastAsia="Times New Roman" w:hAnsi="Cambria" w:cs="Times New Roman"/>
      <w:i/>
      <w:iCs/>
      <w:color w:val="404040"/>
      <w:sz w:val="20"/>
      <w:szCs w:val="20"/>
      <w:lang w:val="x-none" w:eastAsia="x-none"/>
    </w:rPr>
  </w:style>
  <w:style w:type="character" w:customStyle="1" w:styleId="13">
    <w:name w:val="Заголовок 8 Знак"/>
    <w:basedOn w:val="a0"/>
    <w:link w:val="8"/>
    <w:uiPriority w:val="9"/>
    <w:rsid w:val="006552CC"/>
    <w:rPr>
      <w:rFonts w:ascii="Cambria" w:eastAsia="Times New Roman" w:hAnsi="Cambria" w:cs="Times New Roman"/>
      <w:color w:val="4F81BD"/>
      <w:sz w:val="20"/>
      <w:szCs w:val="20"/>
      <w:lang w:val="x-none" w:eastAsia="x-none"/>
    </w:rPr>
  </w:style>
  <w:style w:type="character" w:customStyle="1" w:styleId="af6">
    <w:name w:val="Заголовок 9 Знак"/>
    <w:basedOn w:val="a0"/>
    <w:link w:val="9"/>
    <w:uiPriority w:val="9"/>
    <w:rsid w:val="006552CC"/>
    <w:rPr>
      <w:rFonts w:ascii="Cambria" w:eastAsia="Times New Roman" w:hAnsi="Cambria" w:cs="Times New Roman"/>
      <w:i/>
      <w:iCs/>
      <w:color w:val="404040"/>
      <w:sz w:val="20"/>
      <w:szCs w:val="20"/>
      <w:lang w:val="x-none" w:eastAsia="x-none"/>
    </w:rPr>
  </w:style>
  <w:style w:type="paragraph" w:styleId="af7">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14:ligatures w14:val="none"/>
      <w14:cntxtAlts w14:val="0"/>
    </w:rPr>
  </w:style>
  <w:style w:type="paragraph" w:styleId="af8">
    <w:name w:val="Subtitle"/>
    <w:basedOn w:val="a"/>
    <w:next w:val="a"/>
    <w:link w:val="af9"/>
    <w:uiPriority w:val="11"/>
    <w:qFormat/>
    <w:rsid w:val="006552CC"/>
    <w:pPr>
      <w:numPr>
        <w:ilvl w:val="1"/>
      </w:numPr>
      <w:spacing w:after="0" w:line="240" w:lineRule="auto"/>
    </w:pPr>
    <w:rPr>
      <w:rFonts w:ascii="Cambria" w:hAnsi="Cambria" w:cs="Times New Roman"/>
      <w:i/>
      <w:iCs/>
      <w:color w:val="4F81BD"/>
      <w:spacing w:val="15"/>
      <w:kern w:val="0"/>
      <w:szCs w:val="24"/>
      <w:lang w:val="x-none" w:eastAsia="x-none"/>
      <w14:ligatures w14:val="none"/>
      <w14:cntxtAlts w14:val="0"/>
    </w:rPr>
  </w:style>
  <w:style w:type="character" w:customStyle="1" w:styleId="af9">
    <w:name w:val="Подзаголовок Знак"/>
    <w:basedOn w:val="a0"/>
    <w:link w:val="af8"/>
    <w:uiPriority w:val="11"/>
    <w:rsid w:val="006552CC"/>
    <w:rPr>
      <w:rFonts w:ascii="Cambria" w:eastAsia="Times New Roman" w:hAnsi="Cambria" w:cs="Times New Roman"/>
      <w:i/>
      <w:iCs/>
      <w:color w:val="4F81BD"/>
      <w:spacing w:val="15"/>
      <w:sz w:val="24"/>
      <w:szCs w:val="24"/>
      <w:lang w:val="x-none" w:eastAsia="x-none"/>
    </w:rPr>
  </w:style>
  <w:style w:type="character" w:styleId="afa">
    <w:name w:val="Strong"/>
    <w:uiPriority w:val="22"/>
    <w:qFormat/>
    <w:rsid w:val="006552CC"/>
    <w:rPr>
      <w:b/>
      <w:bCs/>
    </w:rPr>
  </w:style>
  <w:style w:type="character" w:styleId="afb">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lang w:val="x-none" w:eastAsia="x-none"/>
      <w14:ligatures w14:val="none"/>
      <w14:cntxtAlts w14:val="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lang w:val="x-none" w:eastAsia="x-none"/>
    </w:rPr>
  </w:style>
  <w:style w:type="paragraph" w:styleId="afc">
    <w:name w:val="Intense Quote"/>
    <w:basedOn w:val="a"/>
    <w:next w:val="a"/>
    <w:link w:val="afd"/>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lang w:val="x-none" w:eastAsia="x-none"/>
      <w14:ligatures w14:val="none"/>
      <w14:cntxtAlts w14:val="0"/>
    </w:rPr>
  </w:style>
  <w:style w:type="character" w:customStyle="1" w:styleId="afd">
    <w:name w:val="Выделенная цитата Знак"/>
    <w:basedOn w:val="a0"/>
    <w:link w:val="afc"/>
    <w:uiPriority w:val="30"/>
    <w:rsid w:val="006552CC"/>
    <w:rPr>
      <w:rFonts w:ascii="Calibri" w:eastAsia="Calibri" w:hAnsi="Calibri" w:cs="Times New Roman"/>
      <w:b/>
      <w:bCs/>
      <w:i/>
      <w:iCs/>
      <w:color w:val="4F81BD"/>
      <w:sz w:val="20"/>
      <w:szCs w:val="20"/>
      <w:lang w:val="x-none" w:eastAsia="x-none"/>
    </w:rPr>
  </w:style>
  <w:style w:type="character" w:styleId="afe">
    <w:name w:val="Subtle Emphasis"/>
    <w:uiPriority w:val="19"/>
    <w:qFormat/>
    <w:rsid w:val="006552CC"/>
    <w:rPr>
      <w:i/>
      <w:iCs/>
      <w:color w:val="808080"/>
    </w:rPr>
  </w:style>
  <w:style w:type="character" w:styleId="aff">
    <w:name w:val="Intense Emphasis"/>
    <w:uiPriority w:val="21"/>
    <w:qFormat/>
    <w:rsid w:val="006552CC"/>
    <w:rPr>
      <w:b/>
      <w:bCs/>
      <w:i/>
      <w:iCs/>
      <w:color w:val="4F81BD"/>
    </w:rPr>
  </w:style>
  <w:style w:type="character" w:styleId="aff0">
    <w:name w:val="Subtle Reference"/>
    <w:uiPriority w:val="31"/>
    <w:qFormat/>
    <w:rsid w:val="006552CC"/>
    <w:rPr>
      <w:smallCaps/>
      <w:color w:val="C0504D"/>
      <w:u w:val="single"/>
    </w:rPr>
  </w:style>
  <w:style w:type="character" w:styleId="aff1">
    <w:name w:val="Intense Reference"/>
    <w:uiPriority w:val="32"/>
    <w:qFormat/>
    <w:rsid w:val="006552CC"/>
    <w:rPr>
      <w:b/>
      <w:bCs/>
      <w:smallCaps/>
      <w:color w:val="C0504D"/>
      <w:spacing w:val="5"/>
      <w:u w:val="single"/>
    </w:rPr>
  </w:style>
  <w:style w:type="character" w:styleId="aff2">
    <w:name w:val="Book Title"/>
    <w:uiPriority w:val="33"/>
    <w:qFormat/>
    <w:rsid w:val="006552CC"/>
    <w:rPr>
      <w:b/>
      <w:bCs/>
      <w:smallCaps/>
      <w:spacing w:val="5"/>
    </w:rPr>
  </w:style>
  <w:style w:type="paragraph" w:styleId="aff3">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14:ligatures w14:val="none"/>
      <w14:cntxtAlts w14:val="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14:ligatures w14:val="none"/>
      <w14:cntxtAlts w14:val="0"/>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45419871">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15377485">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604072191">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738015">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2431209">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2421341">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34768940">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garantF1://18510253.0" TargetMode="External"/><Relationship Id="rId26" Type="http://schemas.openxmlformats.org/officeDocument/2006/relationships/hyperlink" Target="http://www.bus.gov.ru" TargetMode="External"/><Relationship Id="rId39" Type="http://schemas.openxmlformats.org/officeDocument/2006/relationships/image" Target="media/image5.wmf"/><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hyperlink" Target="consultantplus://offline/ref=CFD253F7C43DCB9683491A103321DBE8CD07AD3202BD8CDFFF2C4BA0A2C17C6ABC729C85086468O9w2D" TargetMode="External"/><Relationship Id="rId42" Type="http://schemas.openxmlformats.org/officeDocument/2006/relationships/hyperlink" Target="/../&#1057;&#1086;&#1082;&#1080;&#1088;&#1080;&#1085;/&#1087;&#1088;&#1086;&#1075;&#1088;&#1072;&#1084;&#1084;&#1072;%20%20&#1050;&#1091;&#1083;&#1100;&#1090;&#1091;&#1088;&#1072;/&#1055;&#1088;&#1080;&#1083;&#1086;&#1078;&#1077;&#1085;&#1080;&#1077;%2011%20&#1073;&#1080;&#1073;&#1083;&#1080;&#1086;&#1090;&#1077;&#1082;&#1072;//C:/Documents%20and%20Settings/User/&#1056;&#1072;&#1073;&#1086;&#1095;&#1080;&#1081;%20&#1089;&#1090;&#1086;&#1083;/&#1050;&#1072;&#1088;&#1072;&#1090;&#1091;&#1079;%20&#1084;&#1086;&#1083;&#1086;&#1076;&#1086;&#1081;%20&#1075;&#1086;&#1090;&#1086;&#1074;&#1086;&#1077;!/&#1050;&#1072;&#1088;&#1072;&#1090;&#1091;&#1079;%20&#1084;&#1086;&#1083;&#1086;&#1076;&#1086;&#1081;%20&#1085;&#1086;&#1074;&#1072;&#1103;.doc" TargetMode="External"/><Relationship Id="rId47"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garantF1://18441316.0" TargetMode="External"/><Relationship Id="rId25" Type="http://schemas.openxmlformats.org/officeDocument/2006/relationships/hyperlink" Target="http://www.bus.gov.ru" TargetMode="External"/><Relationship Id="rId33" Type="http://schemas.openxmlformats.org/officeDocument/2006/relationships/hyperlink" Target="consultantplus://offline/ref=CFD253F7C43DCB9683491A103321DBE8C50CA9340AB0D1D5F77547A2A5CE237DBB3B908408646992O7w5D" TargetMode="External"/><Relationship Id="rId38" Type="http://schemas.openxmlformats.org/officeDocument/2006/relationships/oleObject" Target="embeddings/oleObject7.bin"/><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8467059.0" TargetMode="External"/><Relationship Id="rId20" Type="http://schemas.openxmlformats.org/officeDocument/2006/relationships/hyperlink" Target="consultantplus://offline/ref=1C6B1F9B028BDE62AFEECAFB40A4F710768E3EE60961ADFEF974CAAE6B10EAAE6B9047DB34AC9522C11C6Ed0L1L" TargetMode="External"/><Relationship Id="rId29" Type="http://schemas.openxmlformats.org/officeDocument/2006/relationships/hyperlink" Target="consultantplus://offline/ref=CFD253F7C43DCB9683491A103321DBE8C50FA9330CB4D1D5F77547A2A5OCwED" TargetMode="External"/><Relationship Id="rId41" Type="http://schemas.openxmlformats.org/officeDocument/2006/relationships/hyperlink" Target="../&#1055;&#1088;&#1086;&#1075;&#1088;&#1072;&#1084;&#1084;&#1072;%20&#1056;&#1072;&#1079;&#1074;&#1080;&#1090;&#1080;&#1077;%20&#1082;&#1091;&#1083;&#1100;&#1090;&#1091;&#1088;&#1099;//C:/Documents%20and%20Settings/Admin/&#1056;&#1072;&#1073;&#1086;&#1095;&#1080;&#1081;%20&#1089;&#1090;&#1086;&#1083;/&#1045;&#1074;&#1089;&#1077;&#1077;&#1074;&#1072;/&#1087;&#1088;&#1086;&#1075;&#1088;&#1072;&#1084;&#1084;&#1085;&#1099;&#1081;%20&#1073;&#1102;&#1076;&#1078;&#1077;&#1090;/&#1087;&#1088;&#1086;&#1075;&#1088;&#1072;&#1084;&#1084;&#1072;%20%20&#1050;&#1091;&#1083;&#1100;&#1090;&#1091;&#1088;&#1072;/&#1055;&#1088;&#1080;&#1083;&#1086;&#1078;&#1077;&#1085;&#1080;&#1077;%207%20&#1084;&#1091;&#1079;&#1077;&#1081;/&#1055;&#1072;&#1089;&#1087;&#1086;&#1088;&#1090;%20&#1087;&#1086;&#1076;&#1087;&#1088;&#1086;&#1075;&#1088;&#1072;&#1084;&#1084;&#1099;%201.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http://www.bus.gov.ru" TargetMode="External"/><Relationship Id="rId32" Type="http://schemas.openxmlformats.org/officeDocument/2006/relationships/hyperlink" Target="consultantplus://offline/ref=CFD253F7C43DCB9683491A103321DBE8CD0DA9310FBD8CDFFF2C4BA0OAw2D" TargetMode="External"/><Relationship Id="rId37" Type="http://schemas.openxmlformats.org/officeDocument/2006/relationships/image" Target="media/image4.wmf"/><Relationship Id="rId40" Type="http://schemas.openxmlformats.org/officeDocument/2006/relationships/oleObject" Target="embeddings/oleObject8.bin"/><Relationship Id="rId45" Type="http://schemas.openxmlformats.org/officeDocument/2006/relationships/hyperlink" Target="mailto:adminkaratuz@krasmail.ru"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consultantplus://offline/ref=AC115E318F1487EB43DE1D78FD4517CF3A541D23748FC4207A8A9D4E5361259D97F98871559FD83CA38096g2f7K" TargetMode="External"/><Relationship Id="rId28" Type="http://schemas.openxmlformats.org/officeDocument/2006/relationships/oleObject" Target="embeddings/oleObject6.bin"/><Relationship Id="rId36" Type="http://schemas.openxmlformats.org/officeDocument/2006/relationships/hyperlink" Target="consultantplus://offline/ref=CFD253F7C43DCB9683491A103321DBE8C50FAA370BB6D1D5F77547A2A5CE237DBB3B908408646992O7w0D" TargetMode="External"/><Relationship Id="rId10" Type="http://schemas.openxmlformats.org/officeDocument/2006/relationships/image" Target="media/image2.wmf"/><Relationship Id="rId19" Type="http://schemas.openxmlformats.org/officeDocument/2006/relationships/hyperlink" Target="garantF1://18441788.0" TargetMode="External"/><Relationship Id="rId31" Type="http://schemas.openxmlformats.org/officeDocument/2006/relationships/hyperlink" Target="consultantplus://offline/ref=CFD253F7C43DCB9683491A103321DBE8C50DAA350FB2D1D5F77547A2A5CE237DBB3B908408646993O7wBD" TargetMode="External"/><Relationship Id="rId44" Type="http://schemas.openxmlformats.org/officeDocument/2006/relationships/hyperlink" Target="file:///K:\&#1074;&#1085;&#1077;&#1089;&#1077;&#1085;&#1080;&#1077;%2012.05\&#1055;&#1086;&#1089;&#1090;&#1072;&#1085;&#1086;&#1074;&#1083;&#1077;&#1085;&#1080;&#1077;.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oleObject" Target="embeddings/oleObject4.bin"/><Relationship Id="rId27" Type="http://schemas.openxmlformats.org/officeDocument/2006/relationships/oleObject" Target="embeddings/oleObject5.bin"/><Relationship Id="rId30" Type="http://schemas.openxmlformats.org/officeDocument/2006/relationships/hyperlink" Target="consultantplus://offline/ref=CFD253F7C43DCB9683491A103321DBE8CD0FAF310ABD8CDFFF2C4BA0A2C17C6ABC729C85086469O9wBD" TargetMode="External"/><Relationship Id="rId35" Type="http://schemas.openxmlformats.org/officeDocument/2006/relationships/hyperlink" Target="consultantplus://offline/ref=CFD253F7C43DCB9683491A103321DBE8C50FAD370CB4D1D5F77547A2A5CE237DBB3B908408646992O7w2D" TargetMode="External"/><Relationship Id="rId43" Type="http://schemas.openxmlformats.org/officeDocument/2006/relationships/hyperlink" Target="/J://&#1053;&#1050;&#1054;/&#1055;&#1072;&#1089;&#1087;&#1086;&#1088;&#1090;%20&#1087;&#1086;&#1076;&#1087;&#1088;&#1086;&#1075;&#1088;&#1072;&#1084;&#1084;&#1099;%201.doc" TargetMode="External"/><Relationship Id="rId48"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5C563A"/>
    <w:rsid w:val="00000FC1"/>
    <w:rsid w:val="000817C8"/>
    <w:rsid w:val="001E0DF6"/>
    <w:rsid w:val="00245F52"/>
    <w:rsid w:val="00293762"/>
    <w:rsid w:val="00352E9C"/>
    <w:rsid w:val="00375700"/>
    <w:rsid w:val="004F550E"/>
    <w:rsid w:val="005C563A"/>
    <w:rsid w:val="00632CDE"/>
    <w:rsid w:val="00774075"/>
    <w:rsid w:val="007D179A"/>
    <w:rsid w:val="00811F62"/>
    <w:rsid w:val="008405FA"/>
    <w:rsid w:val="00891813"/>
    <w:rsid w:val="008D23A2"/>
    <w:rsid w:val="00944199"/>
    <w:rsid w:val="00991CB7"/>
    <w:rsid w:val="00A56C3E"/>
    <w:rsid w:val="00A80AE7"/>
    <w:rsid w:val="00B67005"/>
    <w:rsid w:val="00B7059B"/>
    <w:rsid w:val="00C262C9"/>
    <w:rsid w:val="00C7436A"/>
    <w:rsid w:val="00C83941"/>
    <w:rsid w:val="00CD20CD"/>
    <w:rsid w:val="00D67CC2"/>
    <w:rsid w:val="00E2386A"/>
    <w:rsid w:val="00EC0C29"/>
    <w:rsid w:val="00ED1F1E"/>
    <w:rsid w:val="00F75B6A"/>
    <w:rsid w:val="00FD0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2014-11-25T00:00:00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14464</TotalTime>
  <Pages>1</Pages>
  <Words>69551</Words>
  <Characters>500770</Characters>
  <Application>Microsoft Office Word</Application>
  <DocSecurity>0</DocSecurity>
  <Lines>20030</Lines>
  <Paragraphs>11881</Paragraphs>
  <ScaleCrop>false</ScaleCrop>
  <HeadingPairs>
    <vt:vector size="2" baseType="variant">
      <vt:variant>
        <vt:lpstr>Название</vt:lpstr>
      </vt:variant>
      <vt:variant>
        <vt:i4>1</vt:i4>
      </vt:variant>
    </vt:vector>
  </HeadingPairs>
  <TitlesOfParts>
    <vt:vector size="1" baseType="lpstr">
      <vt:lpstr>№ 43 	Вести муниципального образования «Каратузский район»</vt:lpstr>
    </vt:vector>
  </TitlesOfParts>
  <Company>Администрация</Company>
  <LinksUpToDate>false</LinksUpToDate>
  <CharactersWithSpaces>558440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43 	Вести муниципального образования «Каратузский район»</dc:title>
  <dc:subject/>
  <dc:creator>Пользователь</dc:creator>
  <cp:keywords/>
  <dc:description/>
  <cp:lastModifiedBy>Пользователь</cp:lastModifiedBy>
  <cp:revision>111</cp:revision>
  <cp:lastPrinted>2014-11-27T02:48:00Z</cp:lastPrinted>
  <dcterms:created xsi:type="dcterms:W3CDTF">2014-02-28T06:38:00Z</dcterms:created>
  <dcterms:modified xsi:type="dcterms:W3CDTF">2014-12-01T00:48:00Z</dcterms:modified>
</cp:coreProperties>
</file>