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2D2C6E"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655B25" w:rsidRDefault="00655B2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3D694D">
                        <w:rPr>
                          <w:rFonts w:ascii="Times New Roman" w:hAnsi="Times New Roman" w:cs="Times New Roman"/>
                          <w:b/>
                          <w:bCs/>
                          <w:sz w:val="22"/>
                          <w:szCs w:val="32"/>
                        </w:rPr>
                        <w:t>101</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655B25" w:rsidRPr="00CB1931" w:rsidRDefault="00655B25" w:rsidP="00D77AFC">
                      <w:pPr>
                        <w:widowControl w:val="0"/>
                        <w:rPr>
                          <w:rFonts w:ascii="Times New Roman" w:hAnsi="Times New Roman" w:cs="Times New Roman"/>
                          <w:b/>
                          <w:bCs/>
                          <w:sz w:val="22"/>
                          <w:szCs w:val="22"/>
                        </w:rPr>
                      </w:pPr>
                      <w:bookmarkStart w:id="0" w:name="_GoBack"/>
                      <w:r>
                        <w:rPr>
                          <w:rFonts w:ascii="Times New Roman" w:hAnsi="Times New Roman" w:cs="Times New Roman"/>
                          <w:sz w:val="22"/>
                          <w:szCs w:val="22"/>
                        </w:rPr>
                        <w:tab/>
                        <w:t xml:space="preserve">         </w:t>
                      </w:r>
                      <w:r w:rsidR="003D694D">
                        <w:rPr>
                          <w:rFonts w:ascii="Times New Roman" w:hAnsi="Times New Roman" w:cs="Times New Roman"/>
                          <w:b/>
                          <w:bCs/>
                          <w:sz w:val="22"/>
                          <w:szCs w:val="22"/>
                        </w:rPr>
                        <w:t>03</w:t>
                      </w:r>
                      <w:r>
                        <w:rPr>
                          <w:rFonts w:ascii="Times New Roman" w:hAnsi="Times New Roman" w:cs="Times New Roman"/>
                          <w:b/>
                          <w:bCs/>
                          <w:sz w:val="22"/>
                          <w:szCs w:val="22"/>
                          <w:lang w:val="en-US"/>
                        </w:rPr>
                        <w:t>.</w:t>
                      </w:r>
                      <w:r w:rsidR="003D694D">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2015</w:t>
                      </w:r>
                      <w:bookmarkEnd w:id="0"/>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655B25" w:rsidRDefault="00655B2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655B25" w:rsidRPr="0041243A" w:rsidRDefault="00655B2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655B25" w:rsidRPr="0024392E" w:rsidRDefault="00655B2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655B25" w:rsidRPr="00D368D1" w:rsidRDefault="00655B2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АДМИНИСТРАЦИЯ КАРАТУЗСКОГО РАЙОНА</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ПОСТАНОВЛЕНИЕ</w:t>
      </w: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u w:val="single"/>
        </w:rPr>
      </w:pPr>
      <w:r w:rsidRPr="00CF16BA">
        <w:rPr>
          <w:rFonts w:ascii="Times New Roman" w:hAnsi="Times New Roman" w:cs="Times New Roman"/>
          <w:color w:val="auto"/>
          <w:kern w:val="0"/>
          <w:sz w:val="12"/>
          <w:szCs w:val="12"/>
        </w:rPr>
        <w:t xml:space="preserve">02.11.2015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CF16B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676-п</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25.12.2014 года № 1385-п </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hd w:val="clear" w:color="auto" w:fill="FFFFFF"/>
        <w:spacing w:before="5" w:after="0" w:line="240" w:lineRule="auto"/>
        <w:ind w:firstLine="284"/>
        <w:jc w:val="both"/>
        <w:rPr>
          <w:rFonts w:ascii="Times New Roman" w:hAnsi="Times New Roman" w:cs="Times New Roman"/>
          <w:bCs/>
          <w:spacing w:val="-1"/>
          <w:kern w:val="0"/>
          <w:sz w:val="12"/>
          <w:szCs w:val="12"/>
        </w:rPr>
      </w:pPr>
      <w:proofErr w:type="gramStart"/>
      <w:r w:rsidRPr="00CF16BA">
        <w:rPr>
          <w:rFonts w:ascii="Times New Roman" w:hAnsi="Times New Roman" w:cs="Times New Roman"/>
          <w:color w:val="auto"/>
          <w:kern w:val="0"/>
          <w:sz w:val="12"/>
          <w:szCs w:val="12"/>
        </w:rPr>
        <w:t>На основании Постановления администрации Каратузского района от 28.06.2010г. № 814-п "Об утверждении Положения "Об организации и осуществления пассажирских перевозок в Каратузском районе", Постановления администрации Каратузского района от 22.04.2010г. № 539-п " Об утверждении "Положения о допуске перевозчиков на внутри районные автобусные маршруты Каратузского района", Устава 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а так же письма ГП КК «Краевое АТП» об увеличении размера субсидирования Программы</w:t>
      </w:r>
      <w:proofErr w:type="gramEnd"/>
      <w:r w:rsidRPr="00CF16BA">
        <w:rPr>
          <w:rFonts w:ascii="Times New Roman" w:hAnsi="Times New Roman" w:cs="Times New Roman"/>
          <w:color w:val="auto"/>
          <w:kern w:val="0"/>
          <w:sz w:val="12"/>
          <w:szCs w:val="12"/>
        </w:rPr>
        <w:t xml:space="preserve"> перевозок по муниципальным маршрутам Каратузского района, ПОСТАНОВЛЯЮ:</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 Приложение к постановлению администрации Каратузского района от 25.12.2014 года № 1385-п «Об утверждении Программы перевозок по  маршрутам с небольшой интенсивностью пассажирских потоков 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на 2015 год изменить и изложить в новой редакции согласно приложению №1 к данному постановлению.</w:t>
      </w:r>
    </w:p>
    <w:p w:rsidR="00CF16BA" w:rsidRPr="00CF16BA" w:rsidRDefault="00CF16BA" w:rsidP="00CF16BA">
      <w:pPr>
        <w:spacing w:after="0" w:line="240" w:lineRule="auto"/>
        <w:ind w:firstLine="284"/>
        <w:contextualSpacing/>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2. </w:t>
      </w:r>
      <w:proofErr w:type="gramStart"/>
      <w:r w:rsidRPr="00CF16BA">
        <w:rPr>
          <w:rFonts w:ascii="Times New Roman" w:hAnsi="Times New Roman" w:cs="Times New Roman"/>
          <w:color w:val="auto"/>
          <w:kern w:val="0"/>
          <w:sz w:val="12"/>
          <w:szCs w:val="12"/>
        </w:rPr>
        <w:t>Контроль за</w:t>
      </w:r>
      <w:proofErr w:type="gramEnd"/>
      <w:r w:rsidRPr="00CF16BA">
        <w:rPr>
          <w:rFonts w:ascii="Times New Roman" w:hAnsi="Times New Roman" w:cs="Times New Roman"/>
          <w:color w:val="auto"/>
          <w:kern w:val="0"/>
          <w:sz w:val="12"/>
          <w:szCs w:val="12"/>
        </w:rPr>
        <w:t xml:space="preserve"> исполнением настоящего постановления возложить на В.А. </w:t>
      </w:r>
      <w:proofErr w:type="spellStart"/>
      <w:r w:rsidRPr="00CF16BA">
        <w:rPr>
          <w:rFonts w:ascii="Times New Roman" w:hAnsi="Times New Roman" w:cs="Times New Roman"/>
          <w:color w:val="auto"/>
          <w:kern w:val="0"/>
          <w:sz w:val="12"/>
          <w:szCs w:val="12"/>
        </w:rPr>
        <w:t>Дулова</w:t>
      </w:r>
      <w:proofErr w:type="spellEnd"/>
      <w:r w:rsidRPr="00CF16BA">
        <w:rPr>
          <w:rFonts w:ascii="Times New Roman" w:hAnsi="Times New Roman" w:cs="Times New Roman"/>
          <w:color w:val="auto"/>
          <w:kern w:val="0"/>
          <w:sz w:val="12"/>
          <w:szCs w:val="12"/>
        </w:rPr>
        <w:t>, заместителя главы района по оперативным вопросам, строительству и ЖКХ.</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и применяется к правоотношениям с 01.11.2015 года.</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К.А. </w:t>
      </w:r>
      <w:proofErr w:type="spellStart"/>
      <w:r w:rsidRPr="00CF16BA">
        <w:rPr>
          <w:rFonts w:ascii="Times New Roman" w:hAnsi="Times New Roman" w:cs="Times New Roman"/>
          <w:color w:val="auto"/>
          <w:kern w:val="0"/>
          <w:sz w:val="12"/>
          <w:szCs w:val="12"/>
        </w:rPr>
        <w:t>Тюнин</w:t>
      </w:r>
      <w:proofErr w:type="spellEnd"/>
    </w:p>
    <w:p w:rsidR="00CF16BA" w:rsidRPr="00CF16BA" w:rsidRDefault="00CF16BA" w:rsidP="00CF16BA">
      <w:pPr>
        <w:spacing w:after="0" w:line="240" w:lineRule="auto"/>
        <w:jc w:val="right"/>
        <w:rPr>
          <w:rFonts w:ascii="Times New Roman" w:hAnsi="Times New Roman" w:cs="Times New Roman"/>
          <w:color w:val="auto"/>
          <w:kern w:val="0"/>
          <w:sz w:val="12"/>
          <w:szCs w:val="12"/>
        </w:rPr>
      </w:pPr>
    </w:p>
    <w:p w:rsidR="00CF16BA" w:rsidRPr="00CF16BA" w:rsidRDefault="00CF16BA" w:rsidP="00CF16BA">
      <w:pPr>
        <w:spacing w:after="0" w:line="240" w:lineRule="auto"/>
        <w:jc w:val="right"/>
        <w:rPr>
          <w:rFonts w:ascii="Times New Roman" w:hAnsi="Times New Roman" w:cs="Times New Roman"/>
          <w:color w:val="auto"/>
          <w:kern w:val="0"/>
          <w:sz w:val="12"/>
          <w:szCs w:val="12"/>
        </w:rPr>
      </w:pPr>
    </w:p>
    <w:p w:rsidR="00CF16BA" w:rsidRDefault="00CF16BA" w:rsidP="00CF16BA">
      <w:pPr>
        <w:spacing w:after="0" w:line="240" w:lineRule="auto"/>
        <w:jc w:val="right"/>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АДМИНИСТРАЦИЯ КАРАТУЗСКОГО РАЙОНА</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ПОСТАНОВЛЕНИЕ</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30.10.2015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с. Каратузское            </w:t>
      </w:r>
      <w:r w:rsidRPr="00CF16BA">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 673-п</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autoSpaceDE w:val="0"/>
        <w:autoSpaceDN w:val="0"/>
        <w:adjustRightInd w:val="0"/>
        <w:spacing w:after="0" w:line="240" w:lineRule="auto"/>
        <w:ind w:firstLine="540"/>
        <w:jc w:val="both"/>
        <w:outlineLvl w:val="0"/>
        <w:rPr>
          <w:rFonts w:ascii="Times New Roman" w:eastAsia="Calibri" w:hAnsi="Times New Roman" w:cs="Times New Roman"/>
          <w:color w:val="auto"/>
          <w:kern w:val="0"/>
          <w:sz w:val="12"/>
          <w:szCs w:val="12"/>
          <w:lang w:eastAsia="en-US"/>
        </w:rPr>
      </w:pPr>
    </w:p>
    <w:p w:rsidR="00CF16BA" w:rsidRPr="00CF16BA" w:rsidRDefault="00CF16BA" w:rsidP="00CF16BA">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CF16BA">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В соответствии с пунктом 2 статьи 65 Федерального закона от 29.12.2012г. №273-ФЗ «Об образовании в Российской Федерации», статьями 26, 27.1 Устава муниципального образования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ПОСТАНОВЛЯЮ:</w:t>
      </w:r>
    </w:p>
    <w:p w:rsidR="00CF16BA" w:rsidRPr="00CF16BA" w:rsidRDefault="00CF16BA" w:rsidP="00CF16BA">
      <w:pPr>
        <w:spacing w:after="0" w:line="240" w:lineRule="auto"/>
        <w:ind w:firstLine="284"/>
        <w:jc w:val="both"/>
        <w:rPr>
          <w:rFonts w:ascii="Times New Roman" w:eastAsia="Calibri" w:hAnsi="Times New Roman" w:cs="Times New Roman"/>
          <w:color w:val="auto"/>
          <w:kern w:val="0"/>
          <w:sz w:val="12"/>
          <w:szCs w:val="12"/>
          <w:lang w:eastAsia="en-US"/>
        </w:rPr>
      </w:pPr>
      <w:r w:rsidRPr="00CF16BA">
        <w:rPr>
          <w:rFonts w:ascii="Times New Roman" w:hAnsi="Times New Roman" w:cs="Times New Roman"/>
          <w:color w:val="auto"/>
          <w:kern w:val="0"/>
          <w:sz w:val="12"/>
          <w:szCs w:val="12"/>
        </w:rPr>
        <w:t>1.Установить с 01 января 2016 года размер ежемесячной платы, взимаемой с родителей (законных представителей) за присмотр и уход за детьми</w:t>
      </w:r>
      <w:r w:rsidRPr="00CF16BA">
        <w:rPr>
          <w:rFonts w:ascii="Times New Roman" w:eastAsia="Calibri" w:hAnsi="Times New Roman" w:cs="Times New Roman"/>
          <w:color w:val="auto"/>
          <w:kern w:val="0"/>
          <w:sz w:val="12"/>
          <w:szCs w:val="12"/>
          <w:lang w:eastAsia="en-US"/>
        </w:rPr>
        <w:t>,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CF16BA" w:rsidRPr="00CF16BA" w:rsidRDefault="00CF16BA" w:rsidP="00CF16BA">
      <w:pPr>
        <w:spacing w:after="0" w:line="240" w:lineRule="auto"/>
        <w:ind w:firstLine="284"/>
        <w:jc w:val="both"/>
        <w:rPr>
          <w:rFonts w:ascii="Times New Roman" w:eastAsia="Calibri" w:hAnsi="Times New Roman" w:cs="Times New Roman"/>
          <w:color w:val="auto"/>
          <w:kern w:val="0"/>
          <w:sz w:val="12"/>
          <w:szCs w:val="12"/>
          <w:lang w:eastAsia="en-US"/>
        </w:rPr>
      </w:pPr>
      <w:r w:rsidRPr="00CF16BA">
        <w:rPr>
          <w:rFonts w:ascii="Times New Roman" w:eastAsia="Calibri" w:hAnsi="Times New Roman" w:cs="Times New Roman"/>
          <w:color w:val="auto"/>
          <w:kern w:val="0"/>
          <w:sz w:val="12"/>
          <w:szCs w:val="12"/>
          <w:lang w:eastAsia="en-US"/>
        </w:rPr>
        <w:t xml:space="preserve">муниципальное бюджетное дошкольное образовательное учреждение детский сад «Колобок», муниципальное бюджетное дошкольное образовательное учреждение детский сад «Солнышко», муниципальное автономное дошкольное образовательное учреждение «Детский сад «Сказка»; </w:t>
      </w:r>
      <w:proofErr w:type="gramStart"/>
      <w:r w:rsidRPr="00CF16BA">
        <w:rPr>
          <w:rFonts w:ascii="Times New Roman" w:eastAsia="Calibri" w:hAnsi="Times New Roman" w:cs="Times New Roman"/>
          <w:color w:val="auto"/>
          <w:kern w:val="0"/>
          <w:sz w:val="12"/>
          <w:szCs w:val="12"/>
          <w:lang w:eastAsia="en-US"/>
        </w:rPr>
        <w:t xml:space="preserve">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Верхнекужебарский</w:t>
      </w:r>
      <w:proofErr w:type="spellEnd"/>
      <w:r w:rsidRPr="00CF16BA">
        <w:rPr>
          <w:rFonts w:ascii="Times New Roman" w:eastAsia="Calibri" w:hAnsi="Times New Roman" w:cs="Times New Roman"/>
          <w:color w:val="auto"/>
          <w:kern w:val="0"/>
          <w:sz w:val="12"/>
          <w:szCs w:val="12"/>
          <w:lang w:eastAsia="en-US"/>
        </w:rPr>
        <w:t xml:space="preserve"> детский сад «Ромашка»,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Нижнекужебарский</w:t>
      </w:r>
      <w:proofErr w:type="spellEnd"/>
      <w:r w:rsidRPr="00CF16BA">
        <w:rPr>
          <w:rFonts w:ascii="Times New Roman" w:eastAsia="Calibri" w:hAnsi="Times New Roman" w:cs="Times New Roman"/>
          <w:color w:val="auto"/>
          <w:kern w:val="0"/>
          <w:sz w:val="12"/>
          <w:szCs w:val="12"/>
          <w:lang w:eastAsia="en-US"/>
        </w:rPr>
        <w:t xml:space="preserve"> детский сад «Родничок»,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Ширыштыкский</w:t>
      </w:r>
      <w:proofErr w:type="spellEnd"/>
      <w:r w:rsidRPr="00CF16BA">
        <w:rPr>
          <w:rFonts w:ascii="Times New Roman" w:eastAsia="Calibri" w:hAnsi="Times New Roman" w:cs="Times New Roman"/>
          <w:color w:val="auto"/>
          <w:kern w:val="0"/>
          <w:sz w:val="12"/>
          <w:szCs w:val="12"/>
          <w:lang w:eastAsia="en-US"/>
        </w:rPr>
        <w:t xml:space="preserve"> детский сад «Родничок»,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Нижнекурятский</w:t>
      </w:r>
      <w:proofErr w:type="spellEnd"/>
      <w:r w:rsidRPr="00CF16BA">
        <w:rPr>
          <w:rFonts w:ascii="Times New Roman" w:eastAsia="Calibri" w:hAnsi="Times New Roman" w:cs="Times New Roman"/>
          <w:color w:val="auto"/>
          <w:kern w:val="0"/>
          <w:sz w:val="12"/>
          <w:szCs w:val="12"/>
          <w:lang w:eastAsia="en-US"/>
        </w:rPr>
        <w:t xml:space="preserve"> детский сад «Малышок»,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Таскинский</w:t>
      </w:r>
      <w:proofErr w:type="spellEnd"/>
      <w:r w:rsidRPr="00CF16BA">
        <w:rPr>
          <w:rFonts w:ascii="Times New Roman" w:eastAsia="Calibri" w:hAnsi="Times New Roman" w:cs="Times New Roman"/>
          <w:color w:val="auto"/>
          <w:kern w:val="0"/>
          <w:sz w:val="12"/>
          <w:szCs w:val="12"/>
          <w:lang w:eastAsia="en-US"/>
        </w:rPr>
        <w:t xml:space="preserve"> детский сад «Малышок»,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Моторский</w:t>
      </w:r>
      <w:proofErr w:type="spellEnd"/>
      <w:r w:rsidRPr="00CF16BA">
        <w:rPr>
          <w:rFonts w:ascii="Times New Roman" w:eastAsia="Calibri" w:hAnsi="Times New Roman" w:cs="Times New Roman"/>
          <w:color w:val="auto"/>
          <w:kern w:val="0"/>
          <w:sz w:val="12"/>
          <w:szCs w:val="12"/>
          <w:lang w:eastAsia="en-US"/>
        </w:rPr>
        <w:t xml:space="preserve"> детский сад «Теремок»,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Сагайский</w:t>
      </w:r>
      <w:proofErr w:type="spellEnd"/>
      <w:proofErr w:type="gramEnd"/>
      <w:r w:rsidRPr="00CF16BA">
        <w:rPr>
          <w:rFonts w:ascii="Times New Roman" w:eastAsia="Calibri" w:hAnsi="Times New Roman" w:cs="Times New Roman"/>
          <w:color w:val="auto"/>
          <w:kern w:val="0"/>
          <w:sz w:val="12"/>
          <w:szCs w:val="12"/>
          <w:lang w:eastAsia="en-US"/>
        </w:rPr>
        <w:t xml:space="preserve"> </w:t>
      </w:r>
      <w:proofErr w:type="gramStart"/>
      <w:r w:rsidRPr="00CF16BA">
        <w:rPr>
          <w:rFonts w:ascii="Times New Roman" w:eastAsia="Calibri" w:hAnsi="Times New Roman" w:cs="Times New Roman"/>
          <w:color w:val="auto"/>
          <w:kern w:val="0"/>
          <w:sz w:val="12"/>
          <w:szCs w:val="12"/>
          <w:lang w:eastAsia="en-US"/>
        </w:rPr>
        <w:t xml:space="preserve">детский сад «Улыбка», муниципальное бюджетное дошкольное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Черемушинский</w:t>
      </w:r>
      <w:proofErr w:type="spellEnd"/>
      <w:r w:rsidRPr="00CF16BA">
        <w:rPr>
          <w:rFonts w:ascii="Times New Roman" w:eastAsia="Calibri" w:hAnsi="Times New Roman" w:cs="Times New Roman"/>
          <w:color w:val="auto"/>
          <w:kern w:val="0"/>
          <w:sz w:val="12"/>
          <w:szCs w:val="12"/>
          <w:lang w:eastAsia="en-US"/>
        </w:rPr>
        <w:t xml:space="preserve"> детский сад «Березка», муниципальное бюджетное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Качульская</w:t>
      </w:r>
      <w:proofErr w:type="spellEnd"/>
      <w:r w:rsidRPr="00CF16BA">
        <w:rPr>
          <w:rFonts w:ascii="Times New Roman" w:eastAsia="Calibri" w:hAnsi="Times New Roman" w:cs="Times New Roman"/>
          <w:color w:val="auto"/>
          <w:kern w:val="0"/>
          <w:sz w:val="12"/>
          <w:szCs w:val="12"/>
          <w:lang w:eastAsia="en-US"/>
        </w:rPr>
        <w:t xml:space="preserve"> средняя общеобразовательная школа» - дошкольная группа, муниципальное бюджетное образовательное учреждение «</w:t>
      </w:r>
      <w:proofErr w:type="spellStart"/>
      <w:r w:rsidRPr="00CF16BA">
        <w:rPr>
          <w:rFonts w:ascii="Times New Roman" w:eastAsia="Calibri" w:hAnsi="Times New Roman" w:cs="Times New Roman"/>
          <w:color w:val="auto"/>
          <w:kern w:val="0"/>
          <w:sz w:val="12"/>
          <w:szCs w:val="12"/>
          <w:lang w:eastAsia="en-US"/>
        </w:rPr>
        <w:t>Старокопская</w:t>
      </w:r>
      <w:proofErr w:type="spellEnd"/>
      <w:r w:rsidRPr="00CF16BA">
        <w:rPr>
          <w:rFonts w:ascii="Times New Roman" w:eastAsia="Calibri" w:hAnsi="Times New Roman" w:cs="Times New Roman"/>
          <w:color w:val="auto"/>
          <w:kern w:val="0"/>
          <w:sz w:val="12"/>
          <w:szCs w:val="12"/>
          <w:lang w:eastAsia="en-US"/>
        </w:rPr>
        <w:t xml:space="preserve"> основная общеобразовательная школа» - дошкольная группа, Лебедевская основная общеобразовательная школа – филиал муниципального бюджетного образовательного учреждения «</w:t>
      </w:r>
      <w:proofErr w:type="spellStart"/>
      <w:r w:rsidRPr="00CF16BA">
        <w:rPr>
          <w:rFonts w:ascii="Times New Roman" w:eastAsia="Calibri" w:hAnsi="Times New Roman" w:cs="Times New Roman"/>
          <w:color w:val="auto"/>
          <w:kern w:val="0"/>
          <w:sz w:val="12"/>
          <w:szCs w:val="12"/>
          <w:lang w:eastAsia="en-US"/>
        </w:rPr>
        <w:t>Каратузская</w:t>
      </w:r>
      <w:proofErr w:type="spellEnd"/>
      <w:r w:rsidRPr="00CF16BA">
        <w:rPr>
          <w:rFonts w:ascii="Times New Roman" w:eastAsia="Calibri" w:hAnsi="Times New Roman" w:cs="Times New Roman"/>
          <w:color w:val="auto"/>
          <w:kern w:val="0"/>
          <w:sz w:val="12"/>
          <w:szCs w:val="12"/>
          <w:lang w:eastAsia="en-US"/>
        </w:rPr>
        <w:t xml:space="preserve"> средняя общеобразовательная школа имени Героя Советского союза Е.Ф. Трофимова» – дошкольная группа в размере 1000 рублей в месяц.</w:t>
      </w:r>
      <w:proofErr w:type="gramEnd"/>
    </w:p>
    <w:p w:rsidR="00CF16BA" w:rsidRPr="00CF16BA" w:rsidRDefault="00CF16BA" w:rsidP="00CF16BA">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CF16BA">
        <w:rPr>
          <w:rFonts w:ascii="Times New Roman" w:hAnsi="Times New Roman" w:cs="Times New Roman"/>
          <w:color w:val="auto"/>
          <w:kern w:val="0"/>
          <w:sz w:val="12"/>
          <w:szCs w:val="12"/>
        </w:rPr>
        <w:t>2.Постановление администрации Каратузского района от 20.01.2015г. №42-п «</w:t>
      </w:r>
      <w:r w:rsidRPr="00CF16BA">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r w:rsidRPr="00CF16BA">
        <w:rPr>
          <w:rFonts w:ascii="Times New Roman" w:hAnsi="Times New Roman" w:cs="Times New Roman"/>
          <w:color w:val="auto"/>
          <w:kern w:val="0"/>
          <w:sz w:val="12"/>
          <w:szCs w:val="12"/>
        </w:rPr>
        <w:t>» считать утратившим силу.</w:t>
      </w:r>
    </w:p>
    <w:p w:rsidR="00CF16BA" w:rsidRPr="00CF16BA" w:rsidRDefault="00CF16BA" w:rsidP="00CF16BA">
      <w:pPr>
        <w:spacing w:after="0" w:line="240" w:lineRule="auto"/>
        <w:ind w:firstLine="284"/>
        <w:contextualSpacing/>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3.</w:t>
      </w:r>
      <w:proofErr w:type="gramStart"/>
      <w:r w:rsidRPr="00CF16BA">
        <w:rPr>
          <w:rFonts w:ascii="Times New Roman" w:hAnsi="Times New Roman" w:cs="Times New Roman"/>
          <w:color w:val="auto"/>
          <w:kern w:val="0"/>
          <w:sz w:val="12"/>
          <w:szCs w:val="12"/>
        </w:rPr>
        <w:t>Контроль за</w:t>
      </w:r>
      <w:proofErr w:type="gramEnd"/>
      <w:r w:rsidRPr="00CF16BA">
        <w:rPr>
          <w:rFonts w:ascii="Times New Roman" w:hAnsi="Times New Roman" w:cs="Times New Roman"/>
          <w:color w:val="auto"/>
          <w:kern w:val="0"/>
          <w:sz w:val="12"/>
          <w:szCs w:val="12"/>
        </w:rPr>
        <w:t xml:space="preserve"> исполнением настоящего постановления возложить на А.А. Савина, заместителя главы района по социальным вопросам – руководителя управления образования.</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 Постановление вступает в силу с 01.01.2016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w:t>
      </w:r>
    </w:p>
    <w:p w:rsidR="00CF16BA" w:rsidRPr="00CF16BA" w:rsidRDefault="00CF16BA" w:rsidP="00CF16BA">
      <w:pPr>
        <w:spacing w:after="0" w:line="240" w:lineRule="auto"/>
        <w:ind w:firstLine="709"/>
        <w:contextualSpacing/>
        <w:jc w:val="both"/>
        <w:rPr>
          <w:rFonts w:ascii="Times New Roman" w:hAnsi="Times New Roman" w:cs="Times New Roman"/>
          <w:color w:val="auto"/>
          <w:kern w:val="0"/>
          <w:sz w:val="12"/>
          <w:szCs w:val="12"/>
        </w:rPr>
      </w:pPr>
    </w:p>
    <w:p w:rsidR="00CF16BA" w:rsidRPr="00CF16BA" w:rsidRDefault="00CF16BA" w:rsidP="00CF16BA">
      <w:pPr>
        <w:spacing w:after="0" w:line="240" w:lineRule="auto"/>
        <w:ind w:firstLine="709"/>
        <w:contextualSpacing/>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К.А. </w:t>
      </w:r>
      <w:proofErr w:type="spellStart"/>
      <w:r w:rsidRPr="00CF16BA">
        <w:rPr>
          <w:rFonts w:ascii="Times New Roman" w:hAnsi="Times New Roman" w:cs="Times New Roman"/>
          <w:color w:val="auto"/>
          <w:kern w:val="0"/>
          <w:sz w:val="12"/>
          <w:szCs w:val="12"/>
        </w:rPr>
        <w:t>Тюнин</w:t>
      </w:r>
      <w:proofErr w:type="spellEnd"/>
      <w:r w:rsidRPr="00CF16BA">
        <w:rPr>
          <w:rFonts w:ascii="Times New Roman" w:hAnsi="Times New Roman" w:cs="Times New Roman"/>
          <w:color w:val="auto"/>
          <w:kern w:val="0"/>
          <w:sz w:val="12"/>
          <w:szCs w:val="12"/>
        </w:rPr>
        <w:t xml:space="preserve"> </w:t>
      </w:r>
    </w:p>
    <w:p w:rsidR="00CF16BA" w:rsidRPr="00CF16BA" w:rsidRDefault="00CF16BA" w:rsidP="00CF16BA">
      <w:pPr>
        <w:spacing w:after="0" w:line="240" w:lineRule="auto"/>
        <w:ind w:firstLine="709"/>
        <w:jc w:val="both"/>
        <w:rPr>
          <w:rFonts w:ascii="Times New Roman" w:eastAsia="Calibri" w:hAnsi="Times New Roman" w:cs="Times New Roman"/>
          <w:color w:val="auto"/>
          <w:kern w:val="0"/>
          <w:sz w:val="12"/>
          <w:szCs w:val="12"/>
          <w:lang w:eastAsia="en-US"/>
        </w:rPr>
      </w:pPr>
    </w:p>
    <w:p w:rsidR="00CF16BA" w:rsidRPr="00CF16BA" w:rsidRDefault="00CF16BA" w:rsidP="00CF16BA">
      <w:pPr>
        <w:spacing w:after="0" w:line="240" w:lineRule="auto"/>
        <w:ind w:firstLine="709"/>
        <w:jc w:val="both"/>
        <w:rPr>
          <w:rFonts w:ascii="Times New Roman" w:eastAsia="Calibri" w:hAnsi="Times New Roman" w:cs="Times New Roman"/>
          <w:color w:val="auto"/>
          <w:kern w:val="0"/>
          <w:sz w:val="12"/>
          <w:szCs w:val="12"/>
          <w:lang w:eastAsia="en-US"/>
        </w:rPr>
      </w:pPr>
    </w:p>
    <w:p w:rsidR="00CF16BA" w:rsidRPr="00CF16BA" w:rsidRDefault="00CF16BA" w:rsidP="00CF16BA">
      <w:pPr>
        <w:spacing w:after="0" w:line="240" w:lineRule="auto"/>
        <w:ind w:firstLine="709"/>
        <w:jc w:val="both"/>
        <w:rPr>
          <w:rFonts w:ascii="Times New Roman" w:eastAsia="Calibri" w:hAnsi="Times New Roman" w:cs="Times New Roman"/>
          <w:color w:val="auto"/>
          <w:kern w:val="0"/>
          <w:sz w:val="12"/>
          <w:szCs w:val="12"/>
          <w:lang w:eastAsia="en-US"/>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АДМИНИСТРАЦИЯ КАРАТУЗСКОГО РАЙОНА</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ПОСТАНОВЛЕНИЕ</w:t>
      </w: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u w:val="single"/>
        </w:rPr>
      </w:pPr>
      <w:r w:rsidRPr="00CF16BA">
        <w:rPr>
          <w:rFonts w:ascii="Times New Roman" w:hAnsi="Times New Roman" w:cs="Times New Roman"/>
          <w:color w:val="auto"/>
          <w:kern w:val="0"/>
          <w:sz w:val="12"/>
          <w:szCs w:val="12"/>
        </w:rPr>
        <w:t xml:space="preserve">02.11.2015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675-п</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 внесении изменений в постановление администрации Каратузского района от 12.12.2014 № 1318-п</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hd w:val="clear" w:color="auto" w:fill="FFFFFF"/>
        <w:spacing w:before="5" w:after="0" w:line="240" w:lineRule="auto"/>
        <w:ind w:firstLine="284"/>
        <w:jc w:val="both"/>
        <w:rPr>
          <w:rFonts w:ascii="Times New Roman" w:hAnsi="Times New Roman" w:cs="Times New Roman"/>
          <w:bCs/>
          <w:spacing w:val="-1"/>
          <w:kern w:val="0"/>
          <w:sz w:val="12"/>
          <w:szCs w:val="12"/>
        </w:rPr>
      </w:pPr>
      <w:proofErr w:type="gramStart"/>
      <w:r w:rsidRPr="00CF16BA">
        <w:rPr>
          <w:rFonts w:ascii="Times New Roman" w:hAnsi="Times New Roman" w:cs="Times New Roman"/>
          <w:color w:val="auto"/>
          <w:kern w:val="0"/>
          <w:sz w:val="12"/>
          <w:szCs w:val="12"/>
        </w:rPr>
        <w:t>На основании Постановления администрации Каратузского района от 28.06.2010г. № 814-п "Об утверждении Положения "Об организации и осуществления пассажирских перевозок в Каратузском районе", Постановления администрации Каратузского района от 22.04.2010г. № 539-п " Об утверждении "Положения о допуске перевозчиков на внутри районные автобусные маршруты Каратузского района", Устава 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а так же письма ГП КК «Краевое АТП» об увеличении размера субсидирования Программы</w:t>
      </w:r>
      <w:proofErr w:type="gramEnd"/>
      <w:r w:rsidRPr="00CF16BA">
        <w:rPr>
          <w:rFonts w:ascii="Times New Roman" w:hAnsi="Times New Roman" w:cs="Times New Roman"/>
          <w:color w:val="auto"/>
          <w:kern w:val="0"/>
          <w:sz w:val="12"/>
          <w:szCs w:val="12"/>
        </w:rPr>
        <w:t xml:space="preserve"> перевозок по муниципальным маршрутам Каратузского района ПОСТАНОВЛЯЮ:</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 Приложение к постановлению администрации Каратузского района от 12.12.2014 № 1318-п «Об утверждении норматива субсидирования маршрутов с небольшой интенсивностью пассажирских потоков 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на 2015 год» изменить и изложить в новой редакции согласно Приложению №1 к данному постановлению.</w:t>
      </w:r>
    </w:p>
    <w:p w:rsidR="00CF16BA" w:rsidRPr="00CF16BA" w:rsidRDefault="00CF16BA" w:rsidP="00CF16BA">
      <w:pPr>
        <w:spacing w:after="0" w:line="240" w:lineRule="auto"/>
        <w:ind w:firstLine="284"/>
        <w:contextualSpacing/>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2. </w:t>
      </w:r>
      <w:proofErr w:type="gramStart"/>
      <w:r w:rsidRPr="00CF16BA">
        <w:rPr>
          <w:rFonts w:ascii="Times New Roman" w:hAnsi="Times New Roman" w:cs="Times New Roman"/>
          <w:color w:val="auto"/>
          <w:kern w:val="0"/>
          <w:sz w:val="12"/>
          <w:szCs w:val="12"/>
        </w:rPr>
        <w:t>Контроль за</w:t>
      </w:r>
      <w:proofErr w:type="gramEnd"/>
      <w:r w:rsidRPr="00CF16BA">
        <w:rPr>
          <w:rFonts w:ascii="Times New Roman" w:hAnsi="Times New Roman" w:cs="Times New Roman"/>
          <w:color w:val="auto"/>
          <w:kern w:val="0"/>
          <w:sz w:val="12"/>
          <w:szCs w:val="12"/>
        </w:rPr>
        <w:t xml:space="preserve"> исполнением настоящего постановления возложить на В.А. </w:t>
      </w:r>
      <w:proofErr w:type="spellStart"/>
      <w:r w:rsidRPr="00CF16BA">
        <w:rPr>
          <w:rFonts w:ascii="Times New Roman" w:hAnsi="Times New Roman" w:cs="Times New Roman"/>
          <w:color w:val="auto"/>
          <w:kern w:val="0"/>
          <w:sz w:val="12"/>
          <w:szCs w:val="12"/>
        </w:rPr>
        <w:t>Дулова</w:t>
      </w:r>
      <w:proofErr w:type="spellEnd"/>
      <w:r w:rsidRPr="00CF16BA">
        <w:rPr>
          <w:rFonts w:ascii="Times New Roman" w:hAnsi="Times New Roman" w:cs="Times New Roman"/>
          <w:color w:val="auto"/>
          <w:kern w:val="0"/>
          <w:sz w:val="12"/>
          <w:szCs w:val="12"/>
        </w:rPr>
        <w:t>, заместителя главы района по оперативным вопросам, строительству и ЖКХ.</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и применяется к правоотношениям с 01.11.2015 года.</w:t>
      </w: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ind w:firstLine="567"/>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К.А. </w:t>
      </w:r>
      <w:proofErr w:type="spellStart"/>
      <w:r w:rsidRPr="00CF16BA">
        <w:rPr>
          <w:rFonts w:ascii="Times New Roman" w:hAnsi="Times New Roman" w:cs="Times New Roman"/>
          <w:color w:val="auto"/>
          <w:kern w:val="0"/>
          <w:sz w:val="12"/>
          <w:szCs w:val="12"/>
        </w:rPr>
        <w:t>Тюнин</w:t>
      </w:r>
      <w:proofErr w:type="spellEnd"/>
    </w:p>
    <w:p w:rsidR="00CF16BA" w:rsidRPr="00CF16BA" w:rsidRDefault="00CF16BA" w:rsidP="00CF16BA">
      <w:pPr>
        <w:spacing w:after="0" w:line="240" w:lineRule="auto"/>
        <w:jc w:val="right"/>
        <w:rPr>
          <w:rFonts w:ascii="Times New Roman" w:hAnsi="Times New Roman" w:cs="Times New Roman"/>
          <w:color w:val="auto"/>
          <w:kern w:val="0"/>
          <w:sz w:val="12"/>
          <w:szCs w:val="12"/>
        </w:rPr>
      </w:pPr>
    </w:p>
    <w:p w:rsidR="00CF16BA" w:rsidRPr="00CF16BA" w:rsidRDefault="00CF16BA" w:rsidP="00CF16BA">
      <w:pPr>
        <w:spacing w:after="0" w:line="240" w:lineRule="auto"/>
        <w:jc w:val="right"/>
        <w:rPr>
          <w:rFonts w:ascii="Times New Roman" w:hAnsi="Times New Roman" w:cs="Times New Roman"/>
          <w:color w:val="auto"/>
          <w:kern w:val="0"/>
          <w:sz w:val="12"/>
          <w:szCs w:val="12"/>
        </w:rPr>
      </w:pPr>
    </w:p>
    <w:p w:rsidR="00CF16BA" w:rsidRPr="00CF16BA" w:rsidRDefault="00CF16BA" w:rsidP="00CF16BA">
      <w:pPr>
        <w:spacing w:after="0" w:line="240" w:lineRule="auto"/>
        <w:jc w:val="right"/>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90"/>
        <w:gridCol w:w="3722"/>
        <w:gridCol w:w="4076"/>
      </w:tblGrid>
      <w:tr w:rsidR="00CF16BA" w:rsidRPr="00CF16BA" w:rsidTr="00CF16BA">
        <w:tc>
          <w:tcPr>
            <w:tcW w:w="3190" w:type="dxa"/>
            <w:shd w:val="clear" w:color="auto" w:fill="auto"/>
          </w:tcPr>
          <w:p w:rsidR="00CF16BA" w:rsidRPr="00CF16BA" w:rsidRDefault="00CF16BA" w:rsidP="00CF16BA">
            <w:pPr>
              <w:spacing w:after="0" w:line="240" w:lineRule="auto"/>
              <w:jc w:val="right"/>
              <w:rPr>
                <w:rFonts w:ascii="Times New Roman" w:hAnsi="Times New Roman" w:cs="Times New Roman"/>
                <w:color w:val="auto"/>
                <w:kern w:val="0"/>
                <w:sz w:val="12"/>
                <w:szCs w:val="12"/>
              </w:rPr>
            </w:pPr>
          </w:p>
        </w:tc>
        <w:tc>
          <w:tcPr>
            <w:tcW w:w="3722" w:type="dxa"/>
            <w:shd w:val="clear" w:color="auto" w:fill="auto"/>
          </w:tcPr>
          <w:p w:rsidR="00CF16BA" w:rsidRPr="00CF16BA" w:rsidRDefault="00CF16BA" w:rsidP="00CF16BA">
            <w:pPr>
              <w:spacing w:after="0" w:line="240" w:lineRule="auto"/>
              <w:jc w:val="right"/>
              <w:rPr>
                <w:rFonts w:ascii="Times New Roman" w:hAnsi="Times New Roman" w:cs="Times New Roman"/>
                <w:color w:val="auto"/>
                <w:kern w:val="0"/>
                <w:sz w:val="12"/>
                <w:szCs w:val="12"/>
              </w:rPr>
            </w:pPr>
          </w:p>
        </w:tc>
        <w:tc>
          <w:tcPr>
            <w:tcW w:w="4076" w:type="dxa"/>
            <w:shd w:val="clear" w:color="auto" w:fill="auto"/>
          </w:tcPr>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Приложение №1 к постановлению </w:t>
            </w:r>
          </w:p>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администрации Каратузского района </w:t>
            </w:r>
          </w:p>
          <w:p w:rsidR="00CF16BA" w:rsidRPr="00CF16BA" w:rsidRDefault="00CF16BA" w:rsidP="00CF16BA">
            <w:pPr>
              <w:spacing w:after="0" w:line="240" w:lineRule="auto"/>
              <w:rPr>
                <w:rFonts w:ascii="Times New Roman" w:hAnsi="Times New Roman" w:cs="Times New Roman"/>
                <w:color w:val="auto"/>
                <w:kern w:val="0"/>
                <w:sz w:val="12"/>
                <w:szCs w:val="12"/>
                <w:u w:val="single"/>
              </w:rPr>
            </w:pPr>
            <w:r w:rsidRPr="00CF16BA">
              <w:rPr>
                <w:rFonts w:ascii="Times New Roman" w:hAnsi="Times New Roman" w:cs="Times New Roman"/>
                <w:color w:val="auto"/>
                <w:kern w:val="0"/>
                <w:sz w:val="12"/>
                <w:szCs w:val="12"/>
              </w:rPr>
              <w:t>от 02.11.2015 № 675-п</w:t>
            </w:r>
          </w:p>
          <w:p w:rsidR="00CF16BA" w:rsidRPr="00CF16BA" w:rsidRDefault="00CF16BA" w:rsidP="00CF16BA">
            <w:pPr>
              <w:spacing w:after="0" w:line="240" w:lineRule="auto"/>
              <w:jc w:val="right"/>
              <w:rPr>
                <w:rFonts w:ascii="Times New Roman" w:hAnsi="Times New Roman" w:cs="Times New Roman"/>
                <w:color w:val="auto"/>
                <w:kern w:val="0"/>
                <w:sz w:val="12"/>
                <w:szCs w:val="12"/>
              </w:rPr>
            </w:pPr>
          </w:p>
        </w:tc>
      </w:tr>
    </w:tbl>
    <w:p w:rsidR="00CF16BA" w:rsidRPr="00CF16BA" w:rsidRDefault="00CF16BA" w:rsidP="00CF16BA">
      <w:pPr>
        <w:spacing w:after="0" w:line="240" w:lineRule="auto"/>
        <w:jc w:val="right"/>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Норматив</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субсидирования </w:t>
      </w:r>
      <w:smartTag w:uri="urn:schemas-microsoft-com:office:smarttags" w:element="metricconverter">
        <w:smartTagPr>
          <w:attr w:name="ProductID" w:val="1 километра"/>
        </w:smartTagPr>
        <w:r w:rsidRPr="00CF16BA">
          <w:rPr>
            <w:rFonts w:ascii="Times New Roman" w:hAnsi="Times New Roman" w:cs="Times New Roman"/>
            <w:color w:val="auto"/>
            <w:kern w:val="0"/>
            <w:sz w:val="12"/>
            <w:szCs w:val="12"/>
          </w:rPr>
          <w:t>1 километра</w:t>
        </w:r>
      </w:smartTag>
      <w:r w:rsidRPr="00CF16BA">
        <w:rPr>
          <w:rFonts w:ascii="Times New Roman" w:hAnsi="Times New Roman" w:cs="Times New Roman"/>
          <w:color w:val="auto"/>
          <w:kern w:val="0"/>
          <w:sz w:val="12"/>
          <w:szCs w:val="12"/>
        </w:rPr>
        <w:t xml:space="preserve"> пробега с пассажирами </w:t>
      </w:r>
      <w:proofErr w:type="gramStart"/>
      <w:r w:rsidRPr="00CF16BA">
        <w:rPr>
          <w:rFonts w:ascii="Times New Roman" w:hAnsi="Times New Roman" w:cs="Times New Roman"/>
          <w:color w:val="auto"/>
          <w:kern w:val="0"/>
          <w:sz w:val="12"/>
          <w:szCs w:val="12"/>
        </w:rPr>
        <w:t>на</w:t>
      </w:r>
      <w:proofErr w:type="gramEnd"/>
    </w:p>
    <w:p w:rsidR="00CF16BA" w:rsidRPr="00CF16BA" w:rsidRDefault="00CF16BA" w:rsidP="00CF16BA">
      <w:pPr>
        <w:spacing w:after="0" w:line="240" w:lineRule="auto"/>
        <w:jc w:val="center"/>
        <w:rPr>
          <w:rFonts w:ascii="Times New Roman" w:hAnsi="Times New Roman" w:cs="Times New Roman"/>
          <w:color w:val="auto"/>
          <w:kern w:val="0"/>
          <w:sz w:val="12"/>
          <w:szCs w:val="12"/>
        </w:rPr>
      </w:pPr>
      <w:proofErr w:type="gramStart"/>
      <w:r w:rsidRPr="00CF16BA">
        <w:rPr>
          <w:rFonts w:ascii="Times New Roman" w:hAnsi="Times New Roman" w:cs="Times New Roman"/>
          <w:color w:val="auto"/>
          <w:kern w:val="0"/>
          <w:sz w:val="12"/>
          <w:szCs w:val="12"/>
        </w:rPr>
        <w:t>маршрутах</w:t>
      </w:r>
      <w:proofErr w:type="gramEnd"/>
      <w:r w:rsidRPr="00CF16BA">
        <w:rPr>
          <w:rFonts w:ascii="Times New Roman" w:hAnsi="Times New Roman" w:cs="Times New Roman"/>
          <w:color w:val="auto"/>
          <w:kern w:val="0"/>
          <w:sz w:val="12"/>
          <w:szCs w:val="12"/>
        </w:rPr>
        <w:t xml:space="preserve"> с небольшой интенсивностью пассажирских потоков</w:t>
      </w:r>
      <w:r>
        <w:rPr>
          <w:rFonts w:ascii="Times New Roman" w:hAnsi="Times New Roman" w:cs="Times New Roman"/>
          <w:color w:val="auto"/>
          <w:kern w:val="0"/>
          <w:sz w:val="12"/>
          <w:szCs w:val="12"/>
        </w:rPr>
        <w:t xml:space="preserve"> </w:t>
      </w:r>
      <w:r w:rsidRPr="00CF16BA">
        <w:rPr>
          <w:rFonts w:ascii="Times New Roman" w:hAnsi="Times New Roman" w:cs="Times New Roman"/>
          <w:color w:val="auto"/>
          <w:kern w:val="0"/>
          <w:sz w:val="12"/>
          <w:szCs w:val="12"/>
        </w:rPr>
        <w:t>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на 2015 год</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260"/>
      </w:tblGrid>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Наименование маршрута</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Норматив субсидирования (руб./</w:t>
            </w:r>
            <w:proofErr w:type="gramStart"/>
            <w:r w:rsidRPr="00CF16BA">
              <w:rPr>
                <w:rFonts w:ascii="Times New Roman" w:hAnsi="Times New Roman" w:cs="Times New Roman"/>
                <w:color w:val="auto"/>
                <w:kern w:val="0"/>
                <w:sz w:val="12"/>
                <w:szCs w:val="12"/>
              </w:rPr>
              <w:t>км</w:t>
            </w:r>
            <w:proofErr w:type="gramEnd"/>
            <w:r w:rsidRPr="00CF16BA">
              <w:rPr>
                <w:rFonts w:ascii="Times New Roman" w:hAnsi="Times New Roman" w:cs="Times New Roman"/>
                <w:color w:val="auto"/>
                <w:kern w:val="0"/>
                <w:sz w:val="12"/>
                <w:szCs w:val="12"/>
              </w:rPr>
              <w:t xml:space="preserve"> пробега) с 1.01.15 по 31.10.15</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Норматив субсидирования (руб./</w:t>
            </w:r>
            <w:proofErr w:type="gramStart"/>
            <w:r w:rsidRPr="00CF16BA">
              <w:rPr>
                <w:rFonts w:ascii="Times New Roman" w:hAnsi="Times New Roman" w:cs="Times New Roman"/>
                <w:color w:val="auto"/>
                <w:kern w:val="0"/>
                <w:sz w:val="12"/>
                <w:szCs w:val="12"/>
              </w:rPr>
              <w:t>км</w:t>
            </w:r>
            <w:proofErr w:type="gramEnd"/>
            <w:r w:rsidRPr="00CF16BA">
              <w:rPr>
                <w:rFonts w:ascii="Times New Roman" w:hAnsi="Times New Roman" w:cs="Times New Roman"/>
                <w:color w:val="auto"/>
                <w:kern w:val="0"/>
                <w:sz w:val="12"/>
                <w:szCs w:val="12"/>
              </w:rPr>
              <w:t xml:space="preserve"> пробега) с 1.11.15 по 31.12.15</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Каратузское - Верхний Кужебар</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10,20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18,10</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Каратузское - </w:t>
            </w:r>
            <w:proofErr w:type="spellStart"/>
            <w:r w:rsidRPr="00CF16BA">
              <w:rPr>
                <w:rFonts w:ascii="Times New Roman" w:hAnsi="Times New Roman" w:cs="Times New Roman"/>
                <w:color w:val="auto"/>
                <w:kern w:val="0"/>
                <w:sz w:val="12"/>
                <w:szCs w:val="12"/>
              </w:rPr>
              <w:t>Ширыштык</w:t>
            </w:r>
            <w:proofErr w:type="spell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10,20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16,26</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Каратузское - </w:t>
            </w:r>
            <w:proofErr w:type="spellStart"/>
            <w:r w:rsidRPr="00CF16BA">
              <w:rPr>
                <w:rFonts w:ascii="Times New Roman" w:hAnsi="Times New Roman" w:cs="Times New Roman"/>
                <w:color w:val="auto"/>
                <w:kern w:val="0"/>
                <w:sz w:val="12"/>
                <w:szCs w:val="12"/>
              </w:rPr>
              <w:t>В.</w:t>
            </w:r>
            <w:proofErr w:type="gramStart"/>
            <w:r w:rsidRPr="00CF16BA">
              <w:rPr>
                <w:rFonts w:ascii="Times New Roman" w:hAnsi="Times New Roman" w:cs="Times New Roman"/>
                <w:color w:val="auto"/>
                <w:kern w:val="0"/>
                <w:sz w:val="12"/>
                <w:szCs w:val="12"/>
              </w:rPr>
              <w:t>Курята</w:t>
            </w:r>
            <w:proofErr w:type="spellEnd"/>
            <w:proofErr w:type="gram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10,20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16,30</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Каратузское - </w:t>
            </w:r>
            <w:proofErr w:type="spellStart"/>
            <w:r w:rsidRPr="00CF16BA">
              <w:rPr>
                <w:rFonts w:ascii="Times New Roman" w:hAnsi="Times New Roman" w:cs="Times New Roman"/>
                <w:color w:val="auto"/>
                <w:kern w:val="0"/>
                <w:sz w:val="12"/>
                <w:szCs w:val="12"/>
              </w:rPr>
              <w:t>В.Суэтук</w:t>
            </w:r>
            <w:proofErr w:type="spell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lastRenderedPageBreak/>
              <w:t>Каратузское - Лебедевка - Ключи</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17,20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Каратузское - </w:t>
            </w:r>
            <w:proofErr w:type="spellStart"/>
            <w:r w:rsidRPr="00CF16BA">
              <w:rPr>
                <w:rFonts w:ascii="Times New Roman" w:hAnsi="Times New Roman" w:cs="Times New Roman"/>
                <w:color w:val="auto"/>
                <w:kern w:val="0"/>
                <w:sz w:val="12"/>
                <w:szCs w:val="12"/>
              </w:rPr>
              <w:t>Старомолино</w:t>
            </w:r>
            <w:proofErr w:type="spell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Каратузское - Старая Копь</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17,15</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blPrEx>
          <w:tblLook w:val="0000" w:firstRow="0" w:lastRow="0" w:firstColumn="0" w:lastColumn="0" w:noHBand="0" w:noVBand="0"/>
        </w:tblPrEx>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Каратузское - Средний Кужебар</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17,15</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blPrEx>
          <w:tblLook w:val="0000" w:firstRow="0" w:lastRow="0" w:firstColumn="0" w:lastColumn="0" w:noHBand="0" w:noVBand="0"/>
        </w:tblPrEx>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Каратузское - </w:t>
            </w:r>
            <w:proofErr w:type="spellStart"/>
            <w:r w:rsidRPr="00CF16BA">
              <w:rPr>
                <w:rFonts w:ascii="Times New Roman" w:hAnsi="Times New Roman" w:cs="Times New Roman"/>
                <w:color w:val="auto"/>
                <w:kern w:val="0"/>
                <w:sz w:val="12"/>
                <w:szCs w:val="12"/>
              </w:rPr>
              <w:t>Н.Буланка</w:t>
            </w:r>
            <w:proofErr w:type="spell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17,15</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22,10</w:t>
            </w:r>
          </w:p>
        </w:tc>
      </w:tr>
      <w:tr w:rsidR="00CF16BA" w:rsidRPr="00CF16BA" w:rsidTr="00CF16BA">
        <w:tblPrEx>
          <w:tblLook w:val="0000" w:firstRow="0" w:lastRow="0" w:firstColumn="0" w:lastColumn="0" w:noHBand="0" w:noVBand="0"/>
        </w:tblPrEx>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proofErr w:type="spellStart"/>
            <w:r w:rsidRPr="00CF16BA">
              <w:rPr>
                <w:rFonts w:ascii="Times New Roman" w:hAnsi="Times New Roman" w:cs="Times New Roman"/>
                <w:color w:val="auto"/>
                <w:kern w:val="0"/>
                <w:sz w:val="12"/>
                <w:szCs w:val="12"/>
              </w:rPr>
              <w:t>Таяты</w:t>
            </w:r>
            <w:proofErr w:type="spellEnd"/>
            <w:r w:rsidRPr="00CF16BA">
              <w:rPr>
                <w:rFonts w:ascii="Times New Roman" w:hAnsi="Times New Roman" w:cs="Times New Roman"/>
                <w:color w:val="auto"/>
                <w:kern w:val="0"/>
                <w:sz w:val="12"/>
                <w:szCs w:val="12"/>
              </w:rPr>
              <w:t xml:space="preserve"> - Каратузское</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10,20</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16,30</w:t>
            </w:r>
          </w:p>
        </w:tc>
      </w:tr>
      <w:tr w:rsidR="00CF16BA" w:rsidRPr="00CF16BA" w:rsidTr="00CF16BA">
        <w:tblPrEx>
          <w:tblLook w:val="0000" w:firstRow="0" w:lastRow="0" w:firstColumn="0" w:lastColumn="0" w:noHBand="0" w:noVBand="0"/>
        </w:tblPrEx>
        <w:trPr>
          <w:trHeight w:val="20"/>
        </w:trPr>
        <w:tc>
          <w:tcPr>
            <w:tcW w:w="3369"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Каратузско</w:t>
            </w:r>
            <w:proofErr w:type="gramStart"/>
            <w:r w:rsidRPr="00CF16BA">
              <w:rPr>
                <w:rFonts w:ascii="Times New Roman" w:hAnsi="Times New Roman" w:cs="Times New Roman"/>
                <w:color w:val="auto"/>
                <w:kern w:val="0"/>
                <w:sz w:val="12"/>
                <w:szCs w:val="12"/>
              </w:rPr>
              <w:t>е-</w:t>
            </w:r>
            <w:proofErr w:type="gramEnd"/>
            <w:r w:rsidRPr="00CF16BA">
              <w:rPr>
                <w:rFonts w:ascii="Times New Roman" w:hAnsi="Times New Roman" w:cs="Times New Roman"/>
                <w:color w:val="auto"/>
                <w:kern w:val="0"/>
                <w:sz w:val="12"/>
                <w:szCs w:val="12"/>
              </w:rPr>
              <w:t xml:space="preserve"> </w:t>
            </w:r>
            <w:proofErr w:type="spellStart"/>
            <w:r w:rsidRPr="00CF16BA">
              <w:rPr>
                <w:rFonts w:ascii="Times New Roman" w:hAnsi="Times New Roman" w:cs="Times New Roman"/>
                <w:color w:val="auto"/>
                <w:kern w:val="0"/>
                <w:sz w:val="12"/>
                <w:szCs w:val="12"/>
              </w:rPr>
              <w:t>Сагайское</w:t>
            </w:r>
            <w:proofErr w:type="spellEnd"/>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10,11</w:t>
            </w:r>
          </w:p>
        </w:tc>
        <w:tc>
          <w:tcPr>
            <w:tcW w:w="3260" w:type="dxa"/>
          </w:tcPr>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22,15</w:t>
            </w:r>
          </w:p>
        </w:tc>
      </w:tr>
    </w:tbl>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widowControl w:val="0"/>
        <w:autoSpaceDE w:val="0"/>
        <w:autoSpaceDN w:val="0"/>
        <w:adjustRightInd w:val="0"/>
        <w:spacing w:after="0" w:line="240" w:lineRule="auto"/>
        <w:jc w:val="center"/>
        <w:outlineLvl w:val="0"/>
        <w:rPr>
          <w:rFonts w:ascii="Times New Roman" w:eastAsiaTheme="minorHAnsi" w:hAnsi="Times New Roman" w:cs="Times New Roman"/>
          <w:bCs/>
          <w:color w:val="auto"/>
          <w:kern w:val="0"/>
          <w:sz w:val="12"/>
          <w:szCs w:val="12"/>
          <w:lang w:eastAsia="en-US"/>
        </w:rPr>
      </w:pPr>
      <w:r w:rsidRPr="00CF16BA">
        <w:rPr>
          <w:rFonts w:ascii="Times New Roman" w:eastAsiaTheme="minorHAnsi" w:hAnsi="Times New Roman" w:cs="Times New Roman"/>
          <w:bCs/>
          <w:color w:val="auto"/>
          <w:kern w:val="0"/>
          <w:sz w:val="12"/>
          <w:szCs w:val="12"/>
          <w:lang w:eastAsia="en-US"/>
        </w:rPr>
        <w:t>АДМИНИСТРАЦИЯ КАРАТУЗСКОГО РАЙОНА</w:t>
      </w:r>
    </w:p>
    <w:p w:rsidR="00CF16BA" w:rsidRPr="00CF16BA" w:rsidRDefault="00CF16BA" w:rsidP="00CF16BA">
      <w:pPr>
        <w:widowControl w:val="0"/>
        <w:autoSpaceDE w:val="0"/>
        <w:autoSpaceDN w:val="0"/>
        <w:adjustRightInd w:val="0"/>
        <w:spacing w:after="0" w:line="240" w:lineRule="auto"/>
        <w:jc w:val="center"/>
        <w:rPr>
          <w:rFonts w:ascii="Times New Roman" w:eastAsiaTheme="minorHAnsi" w:hAnsi="Times New Roman" w:cs="Times New Roman"/>
          <w:bCs/>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center"/>
        <w:rPr>
          <w:rFonts w:ascii="Times New Roman" w:eastAsiaTheme="minorHAnsi" w:hAnsi="Times New Roman" w:cs="Times New Roman"/>
          <w:bCs/>
          <w:color w:val="auto"/>
          <w:kern w:val="0"/>
          <w:sz w:val="12"/>
          <w:szCs w:val="12"/>
          <w:lang w:eastAsia="en-US"/>
        </w:rPr>
      </w:pPr>
      <w:r w:rsidRPr="00CF16BA">
        <w:rPr>
          <w:rFonts w:ascii="Times New Roman" w:eastAsiaTheme="minorHAnsi" w:hAnsi="Times New Roman" w:cs="Times New Roman"/>
          <w:bCs/>
          <w:color w:val="auto"/>
          <w:kern w:val="0"/>
          <w:sz w:val="12"/>
          <w:szCs w:val="12"/>
          <w:lang w:eastAsia="en-US"/>
        </w:rPr>
        <w:t>ПОСТАНОВЛЕНИЕ</w:t>
      </w:r>
    </w:p>
    <w:p w:rsidR="00CF16BA" w:rsidRPr="00CF16BA" w:rsidRDefault="00CF16BA" w:rsidP="00CF16BA">
      <w:pPr>
        <w:widowControl w:val="0"/>
        <w:autoSpaceDE w:val="0"/>
        <w:autoSpaceDN w:val="0"/>
        <w:adjustRightInd w:val="0"/>
        <w:spacing w:after="0" w:line="240" w:lineRule="auto"/>
        <w:jc w:val="center"/>
        <w:rPr>
          <w:rFonts w:ascii="Times New Roman" w:eastAsiaTheme="minorHAnsi" w:hAnsi="Times New Roman" w:cs="Times New Roman"/>
          <w:bCs/>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bCs/>
          <w:color w:val="auto"/>
          <w:kern w:val="0"/>
          <w:sz w:val="12"/>
          <w:szCs w:val="12"/>
          <w:lang w:eastAsia="en-US"/>
        </w:rPr>
      </w:pPr>
      <w:r w:rsidRPr="00CF16BA">
        <w:rPr>
          <w:rFonts w:ascii="Times New Roman" w:eastAsiaTheme="minorHAnsi" w:hAnsi="Times New Roman" w:cs="Times New Roman"/>
          <w:bCs/>
          <w:color w:val="auto"/>
          <w:kern w:val="0"/>
          <w:sz w:val="12"/>
          <w:szCs w:val="12"/>
          <w:lang w:eastAsia="en-US"/>
        </w:rPr>
        <w:t xml:space="preserve">30.10.2015          </w:t>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sidRPr="00CF16BA">
        <w:rPr>
          <w:rFonts w:ascii="Times New Roman" w:eastAsiaTheme="minorHAnsi" w:hAnsi="Times New Roman" w:cs="Times New Roman"/>
          <w:bCs/>
          <w:color w:val="auto"/>
          <w:kern w:val="0"/>
          <w:sz w:val="12"/>
          <w:szCs w:val="12"/>
          <w:lang w:eastAsia="en-US"/>
        </w:rPr>
        <w:t xml:space="preserve">     с. Каратузское                             </w:t>
      </w:r>
      <w:r w:rsidRPr="00CF16BA">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Pr>
          <w:rFonts w:ascii="Times New Roman" w:eastAsiaTheme="minorHAnsi" w:hAnsi="Times New Roman" w:cs="Times New Roman"/>
          <w:bCs/>
          <w:color w:val="auto"/>
          <w:kern w:val="0"/>
          <w:sz w:val="12"/>
          <w:szCs w:val="12"/>
          <w:lang w:eastAsia="en-US"/>
        </w:rPr>
        <w:tab/>
      </w:r>
      <w:r w:rsidRPr="00CF16BA">
        <w:rPr>
          <w:rFonts w:ascii="Times New Roman" w:eastAsiaTheme="minorHAnsi" w:hAnsi="Times New Roman" w:cs="Times New Roman"/>
          <w:bCs/>
          <w:color w:val="auto"/>
          <w:kern w:val="0"/>
          <w:sz w:val="12"/>
          <w:szCs w:val="12"/>
          <w:lang w:eastAsia="en-US"/>
        </w:rPr>
        <w:tab/>
        <w:t>№ 672-п</w:t>
      </w:r>
    </w:p>
    <w:p w:rsidR="00CF16BA" w:rsidRPr="00CF16BA" w:rsidRDefault="00CF16BA" w:rsidP="00CF16BA">
      <w:pPr>
        <w:widowControl w:val="0"/>
        <w:autoSpaceDE w:val="0"/>
        <w:autoSpaceDN w:val="0"/>
        <w:adjustRightInd w:val="0"/>
        <w:spacing w:after="0" w:line="240" w:lineRule="auto"/>
        <w:jc w:val="center"/>
        <w:rPr>
          <w:rFonts w:ascii="Times New Roman" w:eastAsiaTheme="minorHAnsi" w:hAnsi="Times New Roman" w:cs="Times New Roman"/>
          <w:bCs/>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roofErr w:type="gramStart"/>
      <w:r w:rsidRPr="00CF16BA">
        <w:rPr>
          <w:rFonts w:ascii="Times New Roman" w:eastAsiaTheme="minorHAnsi" w:hAnsi="Times New Roman" w:cstheme="minorBidi"/>
          <w:color w:val="auto"/>
          <w:kern w:val="0"/>
          <w:sz w:val="12"/>
          <w:szCs w:val="12"/>
          <w:lang w:eastAsia="en-US"/>
        </w:rPr>
        <w:t xml:space="preserve">Об утверждении Перечня </w:t>
      </w:r>
      <w:r w:rsidRPr="00CF16BA">
        <w:rPr>
          <w:rFonts w:ascii="Times New Roman" w:eastAsiaTheme="minorHAnsi" w:hAnsi="Times New Roman" w:cs="Times New Roman"/>
          <w:color w:val="auto"/>
          <w:kern w:val="0"/>
          <w:sz w:val="12"/>
          <w:szCs w:val="12"/>
          <w:lang w:eastAsia="en-US"/>
        </w:rPr>
        <w:t>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CF16BA" w:rsidRP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CF16BA">
        <w:rPr>
          <w:rFonts w:ascii="Times New Roman" w:eastAsiaTheme="minorHAnsi" w:hAnsi="Times New Roman" w:cs="Times New Roman"/>
          <w:color w:val="auto"/>
          <w:kern w:val="0"/>
          <w:sz w:val="12"/>
          <w:szCs w:val="12"/>
          <w:lang w:eastAsia="en-US"/>
        </w:rPr>
        <w:t xml:space="preserve">В соответствии со </w:t>
      </w:r>
      <w:hyperlink r:id="rId11" w:history="1">
        <w:r w:rsidRPr="00CF16BA">
          <w:rPr>
            <w:rFonts w:ascii="Times New Roman" w:eastAsiaTheme="minorHAnsi" w:hAnsi="Times New Roman" w:cs="Times New Roman"/>
            <w:color w:val="auto"/>
            <w:kern w:val="0"/>
            <w:sz w:val="12"/>
            <w:szCs w:val="12"/>
            <w:lang w:eastAsia="en-US"/>
          </w:rPr>
          <w:t>ст. 8</w:t>
        </w:r>
      </w:hyperlink>
      <w:r w:rsidRPr="00CF16BA">
        <w:rPr>
          <w:rFonts w:ascii="Times New Roman" w:eastAsiaTheme="minorHAnsi" w:hAnsi="Times New Roman" w:cs="Times New Roman"/>
          <w:color w:val="auto"/>
          <w:kern w:val="0"/>
          <w:sz w:val="12"/>
          <w:szCs w:val="12"/>
          <w:lang w:eastAsia="en-US"/>
        </w:rPr>
        <w:t xml:space="preserve">, 8.1 Федерального закона от 25.12.2008 № 273-ФЗ "О противодействии коррупции", руководствуясь </w:t>
      </w:r>
      <w:hyperlink r:id="rId12" w:history="1">
        <w:r w:rsidRPr="00CF16BA">
          <w:rPr>
            <w:rFonts w:ascii="Times New Roman" w:eastAsiaTheme="minorHAnsi" w:hAnsi="Times New Roman" w:cs="Times New Roman"/>
            <w:color w:val="auto"/>
            <w:kern w:val="0"/>
            <w:sz w:val="12"/>
            <w:szCs w:val="12"/>
            <w:lang w:eastAsia="en-US"/>
          </w:rPr>
          <w:t>Указом</w:t>
        </w:r>
      </w:hyperlink>
      <w:r w:rsidRPr="00CF16BA">
        <w:rPr>
          <w:rFonts w:ascii="Times New Roman" w:eastAsiaTheme="minorHAnsi" w:hAnsi="Times New Roman" w:cs="Times New Roman"/>
          <w:color w:val="auto"/>
          <w:kern w:val="0"/>
          <w:sz w:val="12"/>
          <w:szCs w:val="12"/>
          <w:lang w:eastAsia="en-US"/>
        </w:rPr>
        <w:t xml:space="preserve">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CF16BA">
        <w:rPr>
          <w:rFonts w:ascii="Times New Roman" w:eastAsiaTheme="minorHAnsi" w:hAnsi="Times New Roman" w:cs="Times New Roman"/>
          <w:color w:val="auto"/>
          <w:kern w:val="0"/>
          <w:sz w:val="12"/>
          <w:szCs w:val="12"/>
          <w:lang w:eastAsia="en-US"/>
        </w:rPr>
        <w:t xml:space="preserve"> </w:t>
      </w:r>
      <w:proofErr w:type="gramStart"/>
      <w:r w:rsidRPr="00CF16BA">
        <w:rPr>
          <w:rFonts w:ascii="Times New Roman" w:eastAsiaTheme="minorHAnsi" w:hAnsi="Times New Roman" w:cs="Times New Roman"/>
          <w:color w:val="auto"/>
          <w:kern w:val="0"/>
          <w:sz w:val="12"/>
          <w:szCs w:val="12"/>
          <w:lang w:eastAsia="en-US"/>
        </w:rPr>
        <w:t>обязательствах</w:t>
      </w:r>
      <w:proofErr w:type="gramEnd"/>
      <w:r w:rsidRPr="00CF16BA">
        <w:rPr>
          <w:rFonts w:ascii="Times New Roman" w:eastAsiaTheme="minorHAnsi" w:hAnsi="Times New Roman" w:cs="Times New Roman"/>
          <w:color w:val="auto"/>
          <w:kern w:val="0"/>
          <w:sz w:val="12"/>
          <w:szCs w:val="12"/>
          <w:lang w:eastAsia="en-US"/>
        </w:rPr>
        <w:t xml:space="preserve"> имущественного характера своих супруги (супруга) и несовершеннолетних детей", руководствуясь ст.ст.26-28 Устава муниципального образования «</w:t>
      </w:r>
      <w:proofErr w:type="spellStart"/>
      <w:r w:rsidRPr="00CF16BA">
        <w:rPr>
          <w:rFonts w:ascii="Times New Roman" w:eastAsiaTheme="minorHAnsi" w:hAnsi="Times New Roman" w:cs="Times New Roman"/>
          <w:color w:val="auto"/>
          <w:kern w:val="0"/>
          <w:sz w:val="12"/>
          <w:szCs w:val="12"/>
          <w:lang w:eastAsia="en-US"/>
        </w:rPr>
        <w:t>Каратузский</w:t>
      </w:r>
      <w:proofErr w:type="spellEnd"/>
      <w:r w:rsidRPr="00CF16BA">
        <w:rPr>
          <w:rFonts w:ascii="Times New Roman" w:eastAsiaTheme="minorHAnsi" w:hAnsi="Times New Roman" w:cs="Times New Roman"/>
          <w:color w:val="auto"/>
          <w:kern w:val="0"/>
          <w:sz w:val="12"/>
          <w:szCs w:val="12"/>
          <w:lang w:eastAsia="en-US"/>
        </w:rPr>
        <w:t xml:space="preserve"> район», ПОСТАНОВЛЯЮ:</w:t>
      </w: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bookmarkStart w:id="1" w:name="Par17"/>
      <w:bookmarkEnd w:id="1"/>
      <w:r w:rsidRPr="00CF16BA">
        <w:rPr>
          <w:rFonts w:ascii="Times New Roman" w:eastAsiaTheme="minorHAnsi" w:hAnsi="Times New Roman" w:cs="Times New Roman"/>
          <w:color w:val="auto"/>
          <w:kern w:val="0"/>
          <w:sz w:val="12"/>
          <w:szCs w:val="12"/>
          <w:lang w:eastAsia="en-US"/>
        </w:rPr>
        <w:t xml:space="preserve">1. </w:t>
      </w:r>
      <w:proofErr w:type="gramStart"/>
      <w:r w:rsidRPr="00CF16BA">
        <w:rPr>
          <w:rFonts w:ascii="Times New Roman" w:eastAsiaTheme="minorHAnsi" w:hAnsi="Times New Roman" w:cs="Times New Roman"/>
          <w:color w:val="auto"/>
          <w:kern w:val="0"/>
          <w:sz w:val="12"/>
          <w:szCs w:val="12"/>
          <w:lang w:eastAsia="en-US"/>
        </w:rPr>
        <w:t xml:space="preserve">Утвердить </w:t>
      </w:r>
      <w:hyperlink w:anchor="Par35" w:history="1">
        <w:r w:rsidRPr="00CF16BA">
          <w:rPr>
            <w:rFonts w:ascii="Times New Roman" w:eastAsiaTheme="minorHAnsi" w:hAnsi="Times New Roman" w:cs="Times New Roman"/>
            <w:color w:val="auto"/>
            <w:kern w:val="0"/>
            <w:sz w:val="12"/>
            <w:szCs w:val="12"/>
            <w:lang w:eastAsia="en-US"/>
          </w:rPr>
          <w:t>Перечень</w:t>
        </w:r>
      </w:hyperlink>
      <w:r w:rsidRPr="00CF16BA">
        <w:rPr>
          <w:rFonts w:ascii="Times New Roman" w:eastAsiaTheme="minorHAnsi" w:hAnsi="Times New Roman" w:cs="Times New Roman"/>
          <w:color w:val="auto"/>
          <w:kern w:val="0"/>
          <w:sz w:val="12"/>
          <w:szCs w:val="12"/>
          <w:lang w:eastAsia="en-US"/>
        </w:rPr>
        <w:t xml:space="preserve"> 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w:t>
      </w:r>
      <w:proofErr w:type="gramEnd"/>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 xml:space="preserve">2. </w:t>
      </w:r>
      <w:proofErr w:type="gramStart"/>
      <w:r w:rsidRPr="00CF16BA">
        <w:rPr>
          <w:rFonts w:ascii="Times New Roman" w:eastAsiaTheme="minorHAnsi" w:hAnsi="Times New Roman" w:cs="Times New Roman"/>
          <w:color w:val="auto"/>
          <w:kern w:val="0"/>
          <w:sz w:val="12"/>
          <w:szCs w:val="12"/>
          <w:lang w:eastAsia="en-US"/>
        </w:rPr>
        <w:t>Контроль за</w:t>
      </w:r>
      <w:proofErr w:type="gramEnd"/>
      <w:r w:rsidRPr="00CF16BA">
        <w:rPr>
          <w:rFonts w:ascii="Times New Roman" w:eastAsiaTheme="minorHAnsi" w:hAnsi="Times New Roman" w:cs="Times New Roman"/>
          <w:color w:val="auto"/>
          <w:kern w:val="0"/>
          <w:sz w:val="12"/>
          <w:szCs w:val="12"/>
          <w:lang w:eastAsia="en-US"/>
        </w:rPr>
        <w:t xml:space="preserve"> исполнением настоящего постановления оставляю за собой.</w:t>
      </w:r>
    </w:p>
    <w:p w:rsidR="00CF16BA" w:rsidRPr="00CF16BA" w:rsidRDefault="00CF16BA" w:rsidP="00CF16BA">
      <w:pPr>
        <w:keepNext/>
        <w:spacing w:after="0" w:line="240" w:lineRule="auto"/>
        <w:ind w:right="-1" w:firstLine="284"/>
        <w:jc w:val="both"/>
        <w:outlineLvl w:val="0"/>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3.Постановление администрации Каратузского района от 05.05.2014 г. </w:t>
      </w:r>
    </w:p>
    <w:p w:rsidR="00CF16BA" w:rsidRPr="00CF16BA" w:rsidRDefault="00CF16BA" w:rsidP="00CF16BA">
      <w:pPr>
        <w:keepNext/>
        <w:spacing w:after="0" w:line="240" w:lineRule="auto"/>
        <w:ind w:right="-1" w:firstLine="284"/>
        <w:jc w:val="both"/>
        <w:outlineLvl w:val="0"/>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432-п считать утратившим силу.</w:t>
      </w: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4. Постановление вступает в силу в день, следующий за днем официального опубликования в периодическом печатном издании Вести муниципального образования «</w:t>
      </w:r>
      <w:proofErr w:type="spellStart"/>
      <w:r w:rsidRPr="00CF16BA">
        <w:rPr>
          <w:rFonts w:ascii="Times New Roman" w:eastAsiaTheme="minorHAnsi" w:hAnsi="Times New Roman" w:cs="Times New Roman"/>
          <w:color w:val="auto"/>
          <w:kern w:val="0"/>
          <w:sz w:val="12"/>
          <w:szCs w:val="12"/>
          <w:lang w:eastAsia="en-US"/>
        </w:rPr>
        <w:t>Каратузский</w:t>
      </w:r>
      <w:proofErr w:type="spellEnd"/>
      <w:r w:rsidRPr="00CF16BA">
        <w:rPr>
          <w:rFonts w:ascii="Times New Roman" w:eastAsiaTheme="minorHAnsi" w:hAnsi="Times New Roman" w:cs="Times New Roman"/>
          <w:color w:val="auto"/>
          <w:kern w:val="0"/>
          <w:sz w:val="12"/>
          <w:szCs w:val="12"/>
          <w:lang w:eastAsia="en-US"/>
        </w:rPr>
        <w:t xml:space="preserve"> район».</w:t>
      </w:r>
    </w:p>
    <w:p w:rsidR="00CF16BA" w:rsidRPr="00CF16BA" w:rsidRDefault="00CF16BA" w:rsidP="00CF16BA">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 xml:space="preserve">Глава района                                                </w:t>
      </w:r>
      <w:r w:rsidRPr="00CF16BA">
        <w:rPr>
          <w:rFonts w:ascii="Times New Roman" w:eastAsiaTheme="minorHAnsi" w:hAnsi="Times New Roman" w:cs="Times New Roman"/>
          <w:color w:val="auto"/>
          <w:kern w:val="0"/>
          <w:sz w:val="12"/>
          <w:szCs w:val="12"/>
          <w:lang w:eastAsia="en-US"/>
        </w:rPr>
        <w:tab/>
      </w:r>
      <w:r w:rsidRPr="00CF16BA">
        <w:rPr>
          <w:rFonts w:ascii="Times New Roman" w:eastAsiaTheme="minorHAnsi" w:hAnsi="Times New Roman" w:cs="Times New Roman"/>
          <w:color w:val="auto"/>
          <w:kern w:val="0"/>
          <w:sz w:val="12"/>
          <w:szCs w:val="12"/>
          <w:lang w:eastAsia="en-US"/>
        </w:rPr>
        <w:tab/>
      </w:r>
      <w:r w:rsidRPr="00CF16BA">
        <w:rPr>
          <w:rFonts w:ascii="Times New Roman" w:eastAsiaTheme="minorHAnsi" w:hAnsi="Times New Roman" w:cs="Times New Roman"/>
          <w:color w:val="auto"/>
          <w:kern w:val="0"/>
          <w:sz w:val="12"/>
          <w:szCs w:val="12"/>
          <w:lang w:eastAsia="en-US"/>
        </w:rPr>
        <w:tab/>
      </w:r>
      <w:r w:rsidRPr="00CF16BA">
        <w:rPr>
          <w:rFonts w:ascii="Times New Roman" w:eastAsiaTheme="minorHAnsi" w:hAnsi="Times New Roman" w:cs="Times New Roman"/>
          <w:color w:val="auto"/>
          <w:kern w:val="0"/>
          <w:sz w:val="12"/>
          <w:szCs w:val="12"/>
          <w:lang w:eastAsia="en-US"/>
        </w:rPr>
        <w:tab/>
      </w:r>
      <w:r w:rsidRPr="00CF16BA">
        <w:rPr>
          <w:rFonts w:ascii="Times New Roman" w:eastAsiaTheme="minorHAnsi" w:hAnsi="Times New Roman" w:cs="Times New Roman"/>
          <w:color w:val="auto"/>
          <w:kern w:val="0"/>
          <w:sz w:val="12"/>
          <w:szCs w:val="12"/>
          <w:lang w:eastAsia="en-US"/>
        </w:rPr>
        <w:tab/>
        <w:t xml:space="preserve">К. А. </w:t>
      </w:r>
      <w:proofErr w:type="spellStart"/>
      <w:r w:rsidRPr="00CF16BA">
        <w:rPr>
          <w:rFonts w:ascii="Times New Roman" w:eastAsiaTheme="minorHAnsi" w:hAnsi="Times New Roman" w:cs="Times New Roman"/>
          <w:color w:val="auto"/>
          <w:kern w:val="0"/>
          <w:sz w:val="12"/>
          <w:szCs w:val="12"/>
          <w:lang w:eastAsia="en-US"/>
        </w:rPr>
        <w:t>Тюнин</w:t>
      </w:r>
      <w:proofErr w:type="spellEnd"/>
    </w:p>
    <w:p w:rsid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ind w:left="7371"/>
        <w:rPr>
          <w:rFonts w:ascii="Times New Roman" w:eastAsiaTheme="minorHAnsi" w:hAnsi="Times New Roman" w:cs="Times New Roman"/>
          <w:color w:val="auto"/>
          <w:kern w:val="0"/>
          <w:sz w:val="12"/>
          <w:szCs w:val="12"/>
          <w:lang w:eastAsia="en-US"/>
        </w:rPr>
      </w:pPr>
      <w:bookmarkStart w:id="2" w:name="Par30"/>
      <w:bookmarkEnd w:id="2"/>
      <w:r w:rsidRPr="00CF16BA">
        <w:rPr>
          <w:rFonts w:ascii="Times New Roman" w:eastAsiaTheme="minorHAnsi" w:hAnsi="Times New Roman" w:cs="Times New Roman"/>
          <w:color w:val="auto"/>
          <w:kern w:val="0"/>
          <w:sz w:val="12"/>
          <w:szCs w:val="12"/>
          <w:lang w:eastAsia="en-US"/>
        </w:rPr>
        <w:t>Приложение к постановлению</w:t>
      </w:r>
    </w:p>
    <w:p w:rsidR="00CF16BA" w:rsidRPr="00CF16BA" w:rsidRDefault="00CF16BA" w:rsidP="00CF16BA">
      <w:pPr>
        <w:widowControl w:val="0"/>
        <w:autoSpaceDE w:val="0"/>
        <w:autoSpaceDN w:val="0"/>
        <w:adjustRightInd w:val="0"/>
        <w:spacing w:after="0" w:line="240" w:lineRule="auto"/>
        <w:ind w:left="7371"/>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 xml:space="preserve">администрации Каратузского района        </w:t>
      </w:r>
    </w:p>
    <w:p w:rsidR="00CF16BA" w:rsidRPr="00CF16BA" w:rsidRDefault="00CF16BA" w:rsidP="00CF16BA">
      <w:pPr>
        <w:widowControl w:val="0"/>
        <w:autoSpaceDE w:val="0"/>
        <w:autoSpaceDN w:val="0"/>
        <w:adjustRightInd w:val="0"/>
        <w:spacing w:after="0" w:line="240" w:lineRule="auto"/>
        <w:ind w:left="7371"/>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30.10.2015 . № 672 -</w:t>
      </w:r>
      <w:proofErr w:type="gramStart"/>
      <w:r w:rsidRPr="00CF16BA">
        <w:rPr>
          <w:rFonts w:ascii="Times New Roman" w:eastAsiaTheme="minorHAnsi" w:hAnsi="Times New Roman" w:cs="Times New Roman"/>
          <w:color w:val="auto"/>
          <w:kern w:val="0"/>
          <w:sz w:val="12"/>
          <w:szCs w:val="12"/>
          <w:lang w:eastAsia="en-US"/>
        </w:rPr>
        <w:t>п</w:t>
      </w:r>
      <w:proofErr w:type="gramEnd"/>
    </w:p>
    <w:p w:rsidR="00CF16BA" w:rsidRPr="00CF16BA" w:rsidRDefault="00CF16BA" w:rsidP="00CF16BA">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CF16BA" w:rsidRPr="00CF16BA" w:rsidRDefault="00CF16BA" w:rsidP="00CF16BA">
      <w:pPr>
        <w:widowControl w:val="0"/>
        <w:autoSpaceDE w:val="0"/>
        <w:autoSpaceDN w:val="0"/>
        <w:adjustRightInd w:val="0"/>
        <w:spacing w:after="0" w:line="240" w:lineRule="auto"/>
        <w:jc w:val="center"/>
        <w:rPr>
          <w:rFonts w:ascii="Times New Roman" w:eastAsiaTheme="minorHAnsi" w:hAnsi="Times New Roman" w:cstheme="minorBidi"/>
          <w:color w:val="auto"/>
          <w:kern w:val="0"/>
          <w:sz w:val="12"/>
          <w:szCs w:val="12"/>
          <w:lang w:eastAsia="en-US"/>
        </w:rPr>
      </w:pPr>
      <w:r w:rsidRPr="00CF16BA">
        <w:rPr>
          <w:rFonts w:ascii="Times New Roman" w:eastAsiaTheme="minorHAnsi" w:hAnsi="Times New Roman" w:cstheme="minorBidi"/>
          <w:color w:val="auto"/>
          <w:kern w:val="0"/>
          <w:sz w:val="12"/>
          <w:szCs w:val="12"/>
          <w:lang w:eastAsia="en-US"/>
        </w:rPr>
        <w:t>Перечень</w:t>
      </w:r>
    </w:p>
    <w:p w:rsidR="00CF16BA" w:rsidRPr="00CF16BA" w:rsidRDefault="00CF16BA" w:rsidP="00CF16BA">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F16BA" w:rsidRPr="00CF16BA" w:rsidRDefault="00CF16BA" w:rsidP="00CF16BA">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bookmarkStart w:id="3" w:name="Par35"/>
      <w:bookmarkEnd w:id="3"/>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CF16BA">
        <w:rPr>
          <w:rFonts w:ascii="Times New Roman" w:eastAsiaTheme="minorHAnsi" w:hAnsi="Times New Roman" w:cs="Times New Roman"/>
          <w:color w:val="auto"/>
          <w:kern w:val="0"/>
          <w:sz w:val="12"/>
          <w:szCs w:val="12"/>
          <w:lang w:eastAsia="en-US"/>
        </w:rPr>
        <w:t>В Перечень должностей муниципальной службы,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включаются:</w:t>
      </w:r>
      <w:proofErr w:type="gramEnd"/>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должности муниципальной службы  отнесенные:</w:t>
      </w: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к группам высших, главных и ведущих должностей муниципальной службы категории "руководители";</w:t>
      </w: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к группам главных, ведущих и старших должностей муниципальной службы категории "специалисты";</w:t>
      </w:r>
    </w:p>
    <w:p w:rsidR="00CF16BA" w:rsidRPr="00CF16BA" w:rsidRDefault="00CF16BA" w:rsidP="00CF16BA">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CF16BA">
        <w:rPr>
          <w:rFonts w:ascii="Times New Roman" w:eastAsiaTheme="minorHAnsi" w:hAnsi="Times New Roman" w:cs="Times New Roman"/>
          <w:color w:val="auto"/>
          <w:kern w:val="0"/>
          <w:sz w:val="12"/>
          <w:szCs w:val="12"/>
          <w:lang w:eastAsia="en-US"/>
        </w:rPr>
        <w:t>к группам ведущих, старших должностей категории "обеспечивающие специалисты".</w:t>
      </w:r>
    </w:p>
    <w:p w:rsidR="00CF16BA" w:rsidRPr="00CF16BA" w:rsidRDefault="00CF16BA" w:rsidP="00CF16BA">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CF16BA" w:rsidRPr="00CF16BA" w:rsidRDefault="00CF16BA" w:rsidP="00CF16BA">
      <w:pPr>
        <w:spacing w:after="0" w:line="0" w:lineRule="atLeast"/>
        <w:rPr>
          <w:rFonts w:ascii="Times New Roman" w:eastAsiaTheme="minorHAnsi" w:hAnsi="Times New Roman" w:cstheme="minorBidi"/>
          <w:color w:val="auto"/>
          <w:kern w:val="0"/>
          <w:sz w:val="12"/>
          <w:szCs w:val="12"/>
          <w:lang w:eastAsia="en-US"/>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АДМИНИСТРАЦИЯ КАРАТУЗСКОГО РАЙОНА</w:t>
      </w:r>
    </w:p>
    <w:p w:rsidR="00CF16BA" w:rsidRPr="00CF16BA" w:rsidRDefault="00CF16BA" w:rsidP="00CF16BA">
      <w:pPr>
        <w:spacing w:after="0" w:line="240" w:lineRule="auto"/>
        <w:jc w:val="center"/>
        <w:rPr>
          <w:rFonts w:ascii="Times New Roman" w:hAnsi="Times New Roman" w:cs="Times New Roman"/>
          <w:color w:val="auto"/>
          <w:kern w:val="0"/>
          <w:sz w:val="12"/>
          <w:szCs w:val="12"/>
        </w:rPr>
      </w:pPr>
    </w:p>
    <w:p w:rsidR="00CF16BA" w:rsidRPr="00CF16BA" w:rsidRDefault="00CF16BA" w:rsidP="00CF16BA">
      <w:pPr>
        <w:spacing w:after="0" w:line="240" w:lineRule="auto"/>
        <w:jc w:val="center"/>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ПОСТАНОВЛЕНИЕ</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27.10.2015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 656-п</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МО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1.1. В приложении к  постановлению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CF16BA" w:rsidRPr="00CF16BA" w:rsidRDefault="00CF16BA" w:rsidP="00CF16BA">
      <w:pPr>
        <w:spacing w:after="0" w:line="240" w:lineRule="auto"/>
        <w:ind w:firstLine="540"/>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518"/>
        <w:gridCol w:w="7053"/>
      </w:tblGrid>
      <w:tr w:rsidR="00CF16BA" w:rsidRPr="00CF16BA" w:rsidTr="002D2C6E">
        <w:tc>
          <w:tcPr>
            <w:tcW w:w="2518" w:type="dxa"/>
          </w:tcPr>
          <w:p w:rsidR="00CF16BA" w:rsidRPr="00CF16BA" w:rsidRDefault="00CF16BA" w:rsidP="00CF16BA">
            <w:pPr>
              <w:spacing w:after="0" w:line="240"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Информация по ресурсному обеспечению программы</w:t>
            </w:r>
          </w:p>
        </w:tc>
        <w:tc>
          <w:tcPr>
            <w:tcW w:w="7053" w:type="dxa"/>
          </w:tcPr>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261 329,12068 тыс. рублей, в том числе:</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0,00 тыс. рублей –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42 535,70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218 793,42068 тыс. рублей – средства районного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 финансирования по годам реализации муниципальной программы:</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2014 год – 69 662,925  тыс. рублей, в том числе:</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рублей –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12 591,20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57 071,725 тыс. рублей – средства районного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2015 год – 71 767,19568 тыс. рублей, в том числе:</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рублей –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11 517,10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60 250,09568 тыс. рублей – средства районного бюджета</w:t>
            </w:r>
          </w:p>
          <w:p w:rsidR="00CF16BA" w:rsidRPr="00CF16BA" w:rsidRDefault="00CF16BA" w:rsidP="00CF16BA">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2016 год – 59 949,50 тыс. рублей, в том числе:</w:t>
            </w:r>
            <w:r w:rsidRPr="00CF16BA">
              <w:rPr>
                <w:rFonts w:ascii="Times New Roman" w:hAnsi="Times New Roman" w:cs="Times New Roman"/>
                <w:color w:val="auto"/>
                <w:kern w:val="0"/>
                <w:sz w:val="12"/>
                <w:szCs w:val="12"/>
              </w:rPr>
              <w:tab/>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рублей -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50 735,80 тыс. рублей - средства районного бюджета</w:t>
            </w: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2017 год – 59 949,50 тыс. рублей, в том числе:</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рублей -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50 735,80 тыс. рублей - средства районного бюджета</w:t>
            </w:r>
          </w:p>
        </w:tc>
      </w:tr>
    </w:tbl>
    <w:p w:rsidR="00CF16BA" w:rsidRPr="00CF16BA" w:rsidRDefault="00CF16BA" w:rsidP="00CF16BA">
      <w:pPr>
        <w:spacing w:after="0" w:line="240" w:lineRule="auto"/>
        <w:ind w:firstLine="540"/>
        <w:jc w:val="both"/>
        <w:rPr>
          <w:rFonts w:ascii="Times New Roman" w:hAnsi="Times New Roman" w:cs="Times New Roman"/>
          <w:color w:val="auto"/>
          <w:kern w:val="0"/>
          <w:sz w:val="12"/>
          <w:szCs w:val="12"/>
        </w:rPr>
      </w:pP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 В приложении №2 к муниципальной программе «Управление муниципальными финансами» внести следующие изменения:</w:t>
      </w:r>
    </w:p>
    <w:p w:rsidR="00CF16BA" w:rsidRPr="00CF16BA" w:rsidRDefault="00CF16BA" w:rsidP="00CF16BA">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1.2.1. в  разделе 1 подпрограммы «Паспорт подпрограммы» строку «Объемы и источники финансирования подпрограммы» изменить и изложить в следующей редакции:</w:t>
      </w:r>
    </w:p>
    <w:p w:rsidR="00CF16BA" w:rsidRPr="00CF16BA" w:rsidRDefault="00CF16BA" w:rsidP="00CF16BA">
      <w:pPr>
        <w:spacing w:after="0" w:line="240" w:lineRule="auto"/>
        <w:jc w:val="both"/>
        <w:rPr>
          <w:rFonts w:ascii="Times New Roman" w:hAnsi="Times New Roman" w:cs="Times New Roman"/>
          <w:color w:val="auto"/>
          <w:kern w:val="0"/>
          <w:sz w:val="12"/>
          <w:szCs w:val="12"/>
        </w:rPr>
      </w:pPr>
    </w:p>
    <w:tbl>
      <w:tblPr>
        <w:tblStyle w:val="122"/>
        <w:tblW w:w="0" w:type="auto"/>
        <w:tblLook w:val="04A0" w:firstRow="1" w:lastRow="0" w:firstColumn="1" w:lastColumn="0" w:noHBand="0" w:noVBand="1"/>
      </w:tblPr>
      <w:tblGrid>
        <w:gridCol w:w="3227"/>
        <w:gridCol w:w="6343"/>
      </w:tblGrid>
      <w:tr w:rsidR="00CF16BA" w:rsidRPr="00CF16BA" w:rsidTr="002D2C6E">
        <w:tc>
          <w:tcPr>
            <w:tcW w:w="3227" w:type="dxa"/>
          </w:tcPr>
          <w:p w:rsidR="00CF16BA" w:rsidRPr="00CF16BA" w:rsidRDefault="00CF16BA" w:rsidP="00CF16BA">
            <w:pPr>
              <w:widowControl w:val="0"/>
              <w:autoSpaceDE w:val="0"/>
              <w:autoSpaceDN w:val="0"/>
              <w:adjustRightInd w:val="0"/>
              <w:spacing w:after="0" w:line="276"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Объемы и источники финансирования подпрограммы</w:t>
            </w:r>
          </w:p>
        </w:tc>
        <w:tc>
          <w:tcPr>
            <w:tcW w:w="6343" w:type="dxa"/>
          </w:tcPr>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240 490,57013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42 535,70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197 954,87013 тыс. рублей – средства районного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 финансирования по годам реализации  подпрограммы:</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2014 год –  64 457,0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12 591,20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51 865,80 тыс. рублей - средства районного бюджета;</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lastRenderedPageBreak/>
              <w:t>2015 год –  66 636,29013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11 517,10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55 119,19013 тыс. рублей - средства районного бюджета;</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2016 год – 54 698,64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45 484,94 тыс. рублей - средства районного бюджета;</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2017 год – 54 698,64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CF16BA">
            <w:pPr>
              <w:autoSpaceDE w:val="0"/>
              <w:autoSpaceDN w:val="0"/>
              <w:adjustRightInd w:val="0"/>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45 484,94 тыс. рублей - средства районного бюджета.</w:t>
            </w:r>
          </w:p>
        </w:tc>
      </w:tr>
    </w:tbl>
    <w:p w:rsidR="00CF16BA" w:rsidRPr="00CF16BA" w:rsidRDefault="00CF16BA" w:rsidP="00CF16BA">
      <w:pPr>
        <w:spacing w:after="0" w:line="240" w:lineRule="auto"/>
        <w:ind w:firstLine="540"/>
        <w:jc w:val="both"/>
        <w:rPr>
          <w:rFonts w:ascii="Times New Roman" w:hAnsi="Times New Roman" w:cs="Times New Roman"/>
          <w:color w:val="auto"/>
          <w:kern w:val="0"/>
          <w:sz w:val="12"/>
          <w:szCs w:val="12"/>
        </w:rPr>
      </w:pPr>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«Мероприятия подпрограммы реализуются за счет сре</w:t>
      </w:r>
      <w:proofErr w:type="gramStart"/>
      <w:r w:rsidRPr="00CF16BA">
        <w:rPr>
          <w:rFonts w:ascii="Times New Roman" w:hAnsi="Times New Roman" w:cs="Times New Roman"/>
          <w:color w:val="auto"/>
          <w:kern w:val="0"/>
          <w:sz w:val="12"/>
          <w:szCs w:val="12"/>
        </w:rPr>
        <w:t>дств кр</w:t>
      </w:r>
      <w:proofErr w:type="gramEnd"/>
      <w:r w:rsidRPr="00CF16BA">
        <w:rPr>
          <w:rFonts w:ascii="Times New Roman" w:hAnsi="Times New Roman" w:cs="Times New Roman"/>
          <w:color w:val="auto"/>
          <w:kern w:val="0"/>
          <w:sz w:val="12"/>
          <w:szCs w:val="12"/>
        </w:rPr>
        <w:t>аевого и районного бюджетов.</w:t>
      </w:r>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 сре</w:t>
      </w:r>
      <w:proofErr w:type="gramStart"/>
      <w:r w:rsidRPr="00CF16BA">
        <w:rPr>
          <w:rFonts w:ascii="Times New Roman" w:hAnsi="Times New Roman" w:cs="Times New Roman"/>
          <w:color w:val="auto"/>
          <w:kern w:val="0"/>
          <w:sz w:val="12"/>
          <w:szCs w:val="12"/>
        </w:rPr>
        <w:t>дств кр</w:t>
      </w:r>
      <w:proofErr w:type="gramEnd"/>
      <w:r w:rsidRPr="00CF16BA">
        <w:rPr>
          <w:rFonts w:ascii="Times New Roman" w:hAnsi="Times New Roman" w:cs="Times New Roman"/>
          <w:color w:val="auto"/>
          <w:kern w:val="0"/>
          <w:sz w:val="12"/>
          <w:szCs w:val="12"/>
        </w:rPr>
        <w:t xml:space="preserve">аевого и районного бюджетов на реализацию мероприятий подпрограммы составляет 240 490,57013  тыс. рублей, в том числе: </w:t>
      </w:r>
      <w:r w:rsidRPr="00CF16BA">
        <w:rPr>
          <w:rFonts w:ascii="Times New Roman" w:hAnsi="Times New Roman" w:cs="Times New Roman"/>
          <w:color w:val="auto"/>
          <w:kern w:val="0"/>
          <w:sz w:val="12"/>
          <w:szCs w:val="12"/>
        </w:rPr>
        <w:br/>
        <w:t>42 535,70 тыс. рублей – средства краевого бюджета; 197 954,87013 тыс. рублей – средства районного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 финансирования по годам реализации  подпрограммы:</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2014 год –  64 457,0  тыс. рублей, в том числе:</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12 591,20 тыс. рублей – средства краевого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51 865,80 тыс. рублей - средства районного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2015 год –  66 636,29013 тыс. рублей, в том числе:</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11 517,10 тыс. рублей – средства краевого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55 119,19013 тыс. рублей - средства районного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2016 год – 54 698,64 тыс. рублей, в том числе:</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45 484,94 тыс. рублей - средства районного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2017 год – 54 698,64 тыс. рублей, в том числе:</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0,0 тыс. руб. средства федерального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9 213,70 тыс. рублей - средства краевого бюджета;</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45 484,94 тыс. рублей - средства районного бюджета. Дополнительные материальные и трудовые затраты не предусмотрены</w:t>
      </w:r>
      <w:proofErr w:type="gramStart"/>
      <w:r w:rsidRPr="00CF16BA">
        <w:rPr>
          <w:rFonts w:ascii="Times New Roman" w:hAnsi="Times New Roman" w:cs="Times New Roman"/>
          <w:color w:val="auto"/>
          <w:kern w:val="0"/>
          <w:sz w:val="12"/>
          <w:szCs w:val="12"/>
        </w:rPr>
        <w:t>.»</w:t>
      </w:r>
      <w:proofErr w:type="gramEnd"/>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1.3. В приложении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Мероприятие 1.4 изменить и изложить в редакции согласно приложению 1 к настоящему постановлению.</w:t>
      </w:r>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внести следующие изменения:</w:t>
      </w:r>
    </w:p>
    <w:p w:rsidR="00CF16BA" w:rsidRPr="00CF16BA" w:rsidRDefault="00CF16BA" w:rsidP="002D2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1.4.1. в разделе 1. «Паспорт подпрограммы» строку «Объемы и источники финансирования подпрограммы» изменить и изложить в следующей редакции:</w:t>
      </w:r>
    </w:p>
    <w:tbl>
      <w:tblPr>
        <w:tblStyle w:val="122"/>
        <w:tblW w:w="0" w:type="auto"/>
        <w:tblLook w:val="04A0" w:firstRow="1" w:lastRow="0" w:firstColumn="1" w:lastColumn="0" w:noHBand="0" w:noVBand="1"/>
      </w:tblPr>
      <w:tblGrid>
        <w:gridCol w:w="3227"/>
        <w:gridCol w:w="6343"/>
      </w:tblGrid>
      <w:tr w:rsidR="00CF16BA" w:rsidRPr="00CF16BA" w:rsidTr="002D2C6E">
        <w:tc>
          <w:tcPr>
            <w:tcW w:w="3227" w:type="dxa"/>
          </w:tcPr>
          <w:p w:rsidR="00CF16BA" w:rsidRPr="00CF16BA" w:rsidRDefault="00CF16BA" w:rsidP="00CF16BA">
            <w:pPr>
              <w:widowControl w:val="0"/>
              <w:autoSpaceDE w:val="0"/>
              <w:autoSpaceDN w:val="0"/>
              <w:adjustRightInd w:val="0"/>
              <w:spacing w:after="0" w:line="276" w:lineRule="auto"/>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Объемы и источники финансирования подпрограммы</w:t>
            </w:r>
          </w:p>
        </w:tc>
        <w:tc>
          <w:tcPr>
            <w:tcW w:w="6343" w:type="dxa"/>
          </w:tcPr>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20 838,55055 тыс. рублей, в том числе:</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2014 год –  5 205,925  тыс. рублей;</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2015 год –  5 130,90555 тыс. рублей;</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2016 год – 5 250,86 тыс. рублей;</w:t>
            </w:r>
          </w:p>
          <w:p w:rsidR="00CF16BA" w:rsidRPr="00CF16BA" w:rsidRDefault="00CF16BA" w:rsidP="00CF16BA">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2017 год – 5 250,86 тыс. рублей.</w:t>
            </w:r>
          </w:p>
        </w:tc>
      </w:tr>
    </w:tbl>
    <w:p w:rsidR="00CF16BA" w:rsidRPr="00CF16BA" w:rsidRDefault="00CF16BA" w:rsidP="00CF16BA">
      <w:pPr>
        <w:spacing w:after="0" w:line="240" w:lineRule="auto"/>
        <w:ind w:firstLine="540"/>
        <w:jc w:val="both"/>
        <w:rPr>
          <w:rFonts w:ascii="Times New Roman" w:hAnsi="Times New Roman" w:cs="Times New Roman"/>
          <w:color w:val="auto"/>
          <w:kern w:val="0"/>
          <w:sz w:val="12"/>
          <w:szCs w:val="12"/>
        </w:rPr>
      </w:pP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1.4.2.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«Мероприятия подпрограммы реализуются за счет средств районного бюджета.</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Объем средств районного бюджета на реализацию мероприятий подпрограммы составляет 20 838,55055 тыс. рублей, в том числе по годам:</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2014 год – 5 205,925 тыс. рублей;</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2015 год – 5 130,90555 тыс. рублей;</w:t>
      </w:r>
    </w:p>
    <w:p w:rsidR="00CF16BA" w:rsidRPr="00CF16BA" w:rsidRDefault="00CF16BA" w:rsidP="002D2C6E">
      <w:pPr>
        <w:widowControl w:val="0"/>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2016 год – 5 250,86 тыс. рублей;</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2017 год – 5 250,86 тыс. рублей.</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Дополнительные материальные и трудовые затраты не предусмотрены</w:t>
      </w:r>
      <w:proofErr w:type="gramStart"/>
      <w:r w:rsidRPr="00CF16BA">
        <w:rPr>
          <w:rFonts w:ascii="Times New Roman" w:hAnsi="Times New Roman" w:cs="Times New Roman"/>
          <w:color w:val="auto"/>
          <w:kern w:val="0"/>
          <w:sz w:val="12"/>
          <w:szCs w:val="12"/>
        </w:rPr>
        <w:t>.»</w:t>
      </w:r>
      <w:proofErr w:type="gramEnd"/>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1.5. В приложении №2 к подпрограмме «Обеспечение реализации муниципальной программы и прочие мероприятия» в перечне мероприятий подпрограммы с указанием объема средств на их реализацию и ожидаемых результатов  строку «Мероприятие 1.1: руководство и управление в сфере установленных функций» изменить и изложить в редакции согласно приложению 2 к настоящему постановлению.</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1.6. Приложение №4 к муниципальной программе «Управление муниципальными финансами» изменить и изложить в редакции согласно приложению 3 к настоящему постановлению.</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1.7. Приложение №5 к муниципальной программе «Управление муниципальными финансами» изменить и изложить в редакции согласно приложению 4 к настоящему постановлению.</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2. Контроль за исполнением настоящего постановления возложить </w:t>
      </w:r>
      <w:proofErr w:type="gramStart"/>
      <w:r w:rsidRPr="00CF16BA">
        <w:rPr>
          <w:rFonts w:ascii="Times New Roman" w:hAnsi="Times New Roman" w:cs="Times New Roman"/>
          <w:color w:val="auto"/>
          <w:kern w:val="0"/>
          <w:sz w:val="12"/>
          <w:szCs w:val="12"/>
        </w:rPr>
        <w:t>на</w:t>
      </w:r>
      <w:proofErr w:type="gramEnd"/>
      <w:r w:rsidRPr="00CF16BA">
        <w:rPr>
          <w:rFonts w:ascii="Times New Roman" w:hAnsi="Times New Roman" w:cs="Times New Roman"/>
          <w:color w:val="auto"/>
          <w:kern w:val="0"/>
          <w:sz w:val="12"/>
          <w:szCs w:val="12"/>
        </w:rPr>
        <w:t xml:space="preserve"> </w:t>
      </w:r>
      <w:proofErr w:type="spellStart"/>
      <w:r w:rsidRPr="00CF16BA">
        <w:rPr>
          <w:rFonts w:ascii="Times New Roman" w:hAnsi="Times New Roman" w:cs="Times New Roman"/>
          <w:color w:val="auto"/>
          <w:kern w:val="0"/>
          <w:sz w:val="12"/>
          <w:szCs w:val="12"/>
        </w:rPr>
        <w:t>и.</w:t>
      </w:r>
      <w:proofErr w:type="gramStart"/>
      <w:r w:rsidRPr="00CF16BA">
        <w:rPr>
          <w:rFonts w:ascii="Times New Roman" w:hAnsi="Times New Roman" w:cs="Times New Roman"/>
          <w:color w:val="auto"/>
          <w:kern w:val="0"/>
          <w:sz w:val="12"/>
          <w:szCs w:val="12"/>
        </w:rPr>
        <w:t>о</w:t>
      </w:r>
      <w:proofErr w:type="spellEnd"/>
      <w:proofErr w:type="gramEnd"/>
      <w:r w:rsidRPr="00CF16BA">
        <w:rPr>
          <w:rFonts w:ascii="Times New Roman" w:hAnsi="Times New Roman" w:cs="Times New Roman"/>
          <w:color w:val="auto"/>
          <w:kern w:val="0"/>
          <w:sz w:val="12"/>
          <w:szCs w:val="12"/>
        </w:rPr>
        <w:t xml:space="preserve">. руководителя финансового управления администрации Каратузского района (Е.С. </w:t>
      </w:r>
      <w:proofErr w:type="spellStart"/>
      <w:r w:rsidRPr="00CF16BA">
        <w:rPr>
          <w:rFonts w:ascii="Times New Roman" w:hAnsi="Times New Roman" w:cs="Times New Roman"/>
          <w:color w:val="auto"/>
          <w:kern w:val="0"/>
          <w:sz w:val="12"/>
          <w:szCs w:val="12"/>
        </w:rPr>
        <w:t>Мигла</w:t>
      </w:r>
      <w:proofErr w:type="spellEnd"/>
      <w:r w:rsidRPr="00CF16BA">
        <w:rPr>
          <w:rFonts w:ascii="Times New Roman" w:hAnsi="Times New Roman" w:cs="Times New Roman"/>
          <w:color w:val="auto"/>
          <w:kern w:val="0"/>
          <w:sz w:val="12"/>
          <w:szCs w:val="12"/>
        </w:rPr>
        <w:t>).</w:t>
      </w:r>
    </w:p>
    <w:p w:rsidR="00CF16BA" w:rsidRPr="00CF16BA" w:rsidRDefault="00CF16BA" w:rsidP="002D2C6E">
      <w:pPr>
        <w:spacing w:after="0" w:line="240" w:lineRule="auto"/>
        <w:ind w:firstLine="284"/>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CF16BA">
        <w:rPr>
          <w:rFonts w:ascii="Times New Roman" w:hAnsi="Times New Roman" w:cs="Times New Roman"/>
          <w:color w:val="auto"/>
          <w:kern w:val="0"/>
          <w:sz w:val="12"/>
          <w:szCs w:val="12"/>
        </w:rPr>
        <w:t>Каратузский</w:t>
      </w:r>
      <w:proofErr w:type="spellEnd"/>
      <w:r w:rsidRPr="00CF16BA">
        <w:rPr>
          <w:rFonts w:ascii="Times New Roman" w:hAnsi="Times New Roman" w:cs="Times New Roman"/>
          <w:color w:val="auto"/>
          <w:kern w:val="0"/>
          <w:sz w:val="12"/>
          <w:szCs w:val="12"/>
        </w:rPr>
        <w:t xml:space="preserve"> район»». </w:t>
      </w: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p>
    <w:p w:rsidR="00CF16BA" w:rsidRPr="00CF16BA" w:rsidRDefault="00CF16BA" w:rsidP="00CF16BA">
      <w:pPr>
        <w:spacing w:after="0" w:line="240" w:lineRule="auto"/>
        <w:jc w:val="both"/>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Глава  района                             </w:t>
      </w:r>
      <w:r w:rsidR="002D2C6E">
        <w:rPr>
          <w:rFonts w:ascii="Times New Roman" w:hAnsi="Times New Roman" w:cs="Times New Roman"/>
          <w:color w:val="auto"/>
          <w:kern w:val="0"/>
          <w:sz w:val="12"/>
          <w:szCs w:val="12"/>
        </w:rPr>
        <w:tab/>
      </w:r>
      <w:r w:rsidR="002D2C6E">
        <w:rPr>
          <w:rFonts w:ascii="Times New Roman" w:hAnsi="Times New Roman" w:cs="Times New Roman"/>
          <w:color w:val="auto"/>
          <w:kern w:val="0"/>
          <w:sz w:val="12"/>
          <w:szCs w:val="12"/>
        </w:rPr>
        <w:tab/>
      </w:r>
      <w:r w:rsidR="002D2C6E">
        <w:rPr>
          <w:rFonts w:ascii="Times New Roman" w:hAnsi="Times New Roman" w:cs="Times New Roman"/>
          <w:color w:val="auto"/>
          <w:kern w:val="0"/>
          <w:sz w:val="12"/>
          <w:szCs w:val="12"/>
        </w:rPr>
        <w:tab/>
      </w:r>
      <w:r w:rsidR="002D2C6E">
        <w:rPr>
          <w:rFonts w:ascii="Times New Roman" w:hAnsi="Times New Roman" w:cs="Times New Roman"/>
          <w:color w:val="auto"/>
          <w:kern w:val="0"/>
          <w:sz w:val="12"/>
          <w:szCs w:val="12"/>
        </w:rPr>
        <w:tab/>
      </w:r>
      <w:r w:rsidRPr="00CF16BA">
        <w:rPr>
          <w:rFonts w:ascii="Times New Roman" w:hAnsi="Times New Roman" w:cs="Times New Roman"/>
          <w:color w:val="auto"/>
          <w:kern w:val="0"/>
          <w:sz w:val="12"/>
          <w:szCs w:val="12"/>
        </w:rPr>
        <w:t xml:space="preserve">                                                      К.А. </w:t>
      </w:r>
      <w:proofErr w:type="spellStart"/>
      <w:r w:rsidRPr="00CF16BA">
        <w:rPr>
          <w:rFonts w:ascii="Times New Roman" w:hAnsi="Times New Roman" w:cs="Times New Roman"/>
          <w:color w:val="auto"/>
          <w:kern w:val="0"/>
          <w:sz w:val="12"/>
          <w:szCs w:val="12"/>
        </w:rPr>
        <w:t>Тюнин</w:t>
      </w:r>
      <w:proofErr w:type="spellEnd"/>
    </w:p>
    <w:p w:rsidR="00CF16BA" w:rsidRPr="00CF16BA" w:rsidRDefault="00CF16BA" w:rsidP="00CF16BA">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CF16BA">
        <w:rPr>
          <w:rFonts w:ascii="Times New Roman" w:hAnsi="Times New Roman" w:cs="Times New Roman"/>
          <w:color w:val="auto"/>
          <w:kern w:val="0"/>
          <w:sz w:val="12"/>
          <w:szCs w:val="12"/>
        </w:rPr>
        <w:t xml:space="preserve">  </w:t>
      </w: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Pr="00CF16BA" w:rsidRDefault="00CF16BA" w:rsidP="00CF16BA">
      <w:pPr>
        <w:shd w:val="clear" w:color="auto" w:fill="FFFFFF"/>
        <w:spacing w:after="0" w:line="240" w:lineRule="auto"/>
        <w:rPr>
          <w:rFonts w:ascii="Times New Roman" w:hAnsi="Times New Roman" w:cs="Times New Roman"/>
          <w:color w:val="auto"/>
          <w:kern w:val="0"/>
          <w:sz w:val="12"/>
          <w:szCs w:val="12"/>
        </w:rPr>
      </w:pP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Приложение 1 к постановлению</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администрации Каратузского района</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от  27.10.2015  № 656-п</w:t>
      </w:r>
    </w:p>
    <w:p w:rsidR="002D2C6E" w:rsidRPr="002D2C6E" w:rsidRDefault="002D2C6E" w:rsidP="002D2C6E">
      <w:pPr>
        <w:spacing w:after="200" w:line="276" w:lineRule="auto"/>
        <w:jc w:val="center"/>
        <w:outlineLvl w:val="0"/>
        <w:rPr>
          <w:rFonts w:ascii="Times New Roman" w:eastAsia="Calibri" w:hAnsi="Times New Roman" w:cs="Times New Roman"/>
          <w:color w:val="auto"/>
          <w:kern w:val="0"/>
          <w:sz w:val="12"/>
          <w:szCs w:val="12"/>
          <w:lang w:eastAsia="en-US"/>
        </w:rPr>
      </w:pPr>
    </w:p>
    <w:tbl>
      <w:tblPr>
        <w:tblW w:w="11072" w:type="dxa"/>
        <w:tblInd w:w="93" w:type="dxa"/>
        <w:tblLayout w:type="fixed"/>
        <w:tblLook w:val="04A0" w:firstRow="1" w:lastRow="0" w:firstColumn="1" w:lastColumn="0" w:noHBand="0" w:noVBand="1"/>
      </w:tblPr>
      <w:tblGrid>
        <w:gridCol w:w="1858"/>
        <w:gridCol w:w="1317"/>
        <w:gridCol w:w="460"/>
        <w:gridCol w:w="567"/>
        <w:gridCol w:w="709"/>
        <w:gridCol w:w="425"/>
        <w:gridCol w:w="425"/>
        <w:gridCol w:w="993"/>
        <w:gridCol w:w="850"/>
        <w:gridCol w:w="709"/>
        <w:gridCol w:w="992"/>
        <w:gridCol w:w="1767"/>
      </w:tblGrid>
      <w:tr w:rsidR="002D2C6E" w:rsidRPr="002D2C6E" w:rsidTr="002D2C6E">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Мероприятие 1.4:</w:t>
            </w: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eastAsia="Calibri" w:hAnsi="Times New Roman" w:cs="Times New Roman"/>
                <w:color w:val="auto"/>
                <w:kern w:val="0"/>
                <w:sz w:val="12"/>
                <w:szCs w:val="12"/>
              </w:rPr>
              <w:t>Предоставление  иных межбюджетных трансфертов на п</w:t>
            </w:r>
            <w:r w:rsidRPr="002D2C6E">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317"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Финансовое управление администрации Каратузского района</w:t>
            </w:r>
          </w:p>
        </w:tc>
        <w:tc>
          <w:tcPr>
            <w:tcW w:w="46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1403</w:t>
            </w:r>
          </w:p>
        </w:tc>
        <w:tc>
          <w:tcPr>
            <w:tcW w:w="709"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1712721</w:t>
            </w:r>
          </w:p>
        </w:tc>
        <w:tc>
          <w:tcPr>
            <w:tcW w:w="425"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540</w:t>
            </w:r>
          </w:p>
        </w:tc>
        <w:tc>
          <w:tcPr>
            <w:tcW w:w="425"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0,0</w:t>
            </w:r>
          </w:p>
        </w:tc>
        <w:tc>
          <w:tcPr>
            <w:tcW w:w="993"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37 756,89013</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31 595,10</w:t>
            </w:r>
          </w:p>
        </w:tc>
        <w:tc>
          <w:tcPr>
            <w:tcW w:w="709"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31 595,10</w:t>
            </w:r>
          </w:p>
        </w:tc>
        <w:tc>
          <w:tcPr>
            <w:tcW w:w="992" w:type="dxa"/>
            <w:tcBorders>
              <w:top w:val="single" w:sz="4" w:space="0" w:color="auto"/>
              <w:left w:val="nil"/>
              <w:bottom w:val="single" w:sz="4" w:space="0" w:color="auto"/>
              <w:right w:val="single" w:sz="4" w:space="0" w:color="auto"/>
            </w:tcBorders>
          </w:tcPr>
          <w:p w:rsidR="002D2C6E" w:rsidRPr="002D2C6E" w:rsidRDefault="002D2C6E" w:rsidP="002D2C6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100 947,09013</w:t>
            </w:r>
          </w:p>
        </w:tc>
        <w:tc>
          <w:tcPr>
            <w:tcW w:w="1767"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2D2C6E">
        <w:rPr>
          <w:rFonts w:ascii="Times New Roman" w:eastAsiaTheme="minorHAnsi" w:hAnsi="Times New Roman" w:cs="Times New Roman"/>
          <w:color w:val="auto"/>
          <w:kern w:val="0"/>
          <w:sz w:val="12"/>
          <w:szCs w:val="12"/>
          <w:lang w:eastAsia="en-US"/>
        </w:rPr>
        <w:t>Мигла</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Глава района                                                                                                                                                                         К.А. </w:t>
      </w:r>
      <w:proofErr w:type="spellStart"/>
      <w:r w:rsidRPr="002D2C6E">
        <w:rPr>
          <w:rFonts w:ascii="Times New Roman" w:eastAsiaTheme="minorHAnsi" w:hAnsi="Times New Roman" w:cs="Times New Roman"/>
          <w:color w:val="auto"/>
          <w:kern w:val="0"/>
          <w:sz w:val="12"/>
          <w:szCs w:val="12"/>
          <w:lang w:eastAsia="en-US"/>
        </w:rPr>
        <w:t>Тюнин</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Приложение 2 к постановлению</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администрации Каратузского района</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от 27.10.2015   № 656-п</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tbl>
      <w:tblPr>
        <w:tblW w:w="10789" w:type="dxa"/>
        <w:tblInd w:w="93" w:type="dxa"/>
        <w:tblLayout w:type="fixed"/>
        <w:tblLook w:val="04A0" w:firstRow="1" w:lastRow="0" w:firstColumn="1" w:lastColumn="0" w:noHBand="0" w:noVBand="1"/>
      </w:tblPr>
      <w:tblGrid>
        <w:gridCol w:w="2000"/>
        <w:gridCol w:w="1701"/>
        <w:gridCol w:w="495"/>
        <w:gridCol w:w="567"/>
        <w:gridCol w:w="709"/>
        <w:gridCol w:w="640"/>
        <w:gridCol w:w="919"/>
        <w:gridCol w:w="992"/>
        <w:gridCol w:w="709"/>
        <w:gridCol w:w="708"/>
        <w:gridCol w:w="993"/>
        <w:gridCol w:w="356"/>
      </w:tblGrid>
      <w:tr w:rsidR="002D2C6E" w:rsidRPr="002D2C6E" w:rsidTr="002D2C6E">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Мероприятие 1.1: р</w:t>
            </w:r>
            <w:r w:rsidRPr="002D2C6E">
              <w:rPr>
                <w:rFonts w:ascii="Times New Roman" w:eastAsia="Calibri" w:hAnsi="Times New Roman" w:cs="Times New Roman"/>
                <w:color w:val="auto"/>
                <w:kern w:val="0"/>
                <w:sz w:val="12"/>
                <w:szCs w:val="12"/>
                <w:lang w:eastAsia="en-US"/>
              </w:rPr>
              <w:t xml:space="preserve">уководство и управление в сфере установленных функций </w:t>
            </w:r>
          </w:p>
        </w:tc>
        <w:tc>
          <w:tcPr>
            <w:tcW w:w="1701"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Финансовое управление администрации Каратузского района</w:t>
            </w:r>
          </w:p>
        </w:tc>
        <w:tc>
          <w:tcPr>
            <w:tcW w:w="495"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0106</w:t>
            </w:r>
          </w:p>
        </w:tc>
        <w:tc>
          <w:tcPr>
            <w:tcW w:w="709"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1720021</w:t>
            </w:r>
          </w:p>
        </w:tc>
        <w:tc>
          <w:tcPr>
            <w:tcW w:w="64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000</w:t>
            </w: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121</w:t>
            </w: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122</w:t>
            </w: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244</w:t>
            </w:r>
          </w:p>
        </w:tc>
        <w:tc>
          <w:tcPr>
            <w:tcW w:w="919"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5 205,925</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4 558,106</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44,823</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602,996</w:t>
            </w:r>
          </w:p>
        </w:tc>
        <w:tc>
          <w:tcPr>
            <w:tcW w:w="992"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5 130,90555</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4 386,00968</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94,50</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650,39587</w:t>
            </w:r>
          </w:p>
        </w:tc>
        <w:tc>
          <w:tcPr>
            <w:tcW w:w="709"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5 250,86</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4 704,23</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94,50</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452,13</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5 250,86</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4 704,23</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94,50</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452,13</w:t>
            </w:r>
          </w:p>
        </w:tc>
        <w:tc>
          <w:tcPr>
            <w:tcW w:w="993"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20 838,55055</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18 352,57568</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328,323</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2 157,65187</w:t>
            </w:r>
          </w:p>
        </w:tc>
        <w:tc>
          <w:tcPr>
            <w:tcW w:w="356" w:type="dxa"/>
            <w:tcBorders>
              <w:top w:val="single" w:sz="4" w:space="0" w:color="auto"/>
              <w:left w:val="nil"/>
              <w:bottom w:val="single" w:sz="4" w:space="0" w:color="auto"/>
              <w:right w:val="single" w:sz="4" w:space="0" w:color="auto"/>
            </w:tcBorders>
          </w:tcPr>
          <w:p w:rsidR="002D2C6E" w:rsidRPr="002D2C6E" w:rsidRDefault="002D2C6E" w:rsidP="002D2C6E">
            <w:pPr>
              <w:spacing w:after="200" w:line="276" w:lineRule="auto"/>
              <w:rPr>
                <w:rFonts w:ascii="Times New Roman" w:hAnsi="Times New Roman" w:cs="Times New Roman"/>
                <w:color w:val="auto"/>
                <w:kern w:val="0"/>
                <w:sz w:val="12"/>
                <w:szCs w:val="12"/>
              </w:rPr>
            </w:pPr>
          </w:p>
        </w:tc>
      </w:tr>
    </w:tbl>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2D2C6E">
        <w:rPr>
          <w:rFonts w:ascii="Times New Roman" w:eastAsiaTheme="minorHAnsi" w:hAnsi="Times New Roman" w:cs="Times New Roman"/>
          <w:color w:val="auto"/>
          <w:kern w:val="0"/>
          <w:sz w:val="12"/>
          <w:szCs w:val="12"/>
          <w:lang w:eastAsia="en-US"/>
        </w:rPr>
        <w:t>Мигла</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Глава района                                                                                                                                                                         К.А. </w:t>
      </w:r>
      <w:proofErr w:type="spellStart"/>
      <w:r w:rsidRPr="002D2C6E">
        <w:rPr>
          <w:rFonts w:ascii="Times New Roman" w:eastAsiaTheme="minorHAnsi" w:hAnsi="Times New Roman" w:cs="Times New Roman"/>
          <w:color w:val="auto"/>
          <w:kern w:val="0"/>
          <w:sz w:val="12"/>
          <w:szCs w:val="12"/>
          <w:lang w:eastAsia="en-US"/>
        </w:rPr>
        <w:t>Тюнин</w:t>
      </w:r>
      <w:proofErr w:type="spellEnd"/>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lastRenderedPageBreak/>
        <w:t>Приложение 3 к постановлению</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администрации Каратузского района</w:t>
      </w:r>
    </w:p>
    <w:p w:rsidR="002D2C6E" w:rsidRPr="002D2C6E" w:rsidRDefault="002D2C6E" w:rsidP="002D2C6E">
      <w:pPr>
        <w:spacing w:after="0" w:line="240" w:lineRule="auto"/>
        <w:ind w:left="6804"/>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от   27.10.2015   № 656-п</w:t>
      </w:r>
    </w:p>
    <w:p w:rsidR="002D2C6E" w:rsidRPr="002D2C6E" w:rsidRDefault="002D2C6E" w:rsidP="002D2C6E">
      <w:pPr>
        <w:autoSpaceDE w:val="0"/>
        <w:autoSpaceDN w:val="0"/>
        <w:adjustRightInd w:val="0"/>
        <w:spacing w:after="0" w:line="240" w:lineRule="auto"/>
        <w:ind w:left="7797"/>
        <w:outlineLvl w:val="2"/>
        <w:rPr>
          <w:rFonts w:ascii="Times New Roman" w:hAnsi="Times New Roman" w:cs="Times New Roman"/>
          <w:color w:val="auto"/>
          <w:kern w:val="0"/>
          <w:sz w:val="12"/>
          <w:szCs w:val="12"/>
        </w:rPr>
      </w:pPr>
    </w:p>
    <w:p w:rsidR="002D2C6E" w:rsidRPr="002D2C6E" w:rsidRDefault="002D2C6E" w:rsidP="002D2C6E">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                                                    Приложение № 4</w:t>
      </w:r>
    </w:p>
    <w:p w:rsidR="002D2C6E" w:rsidRPr="002D2C6E" w:rsidRDefault="002D2C6E" w:rsidP="002D2C6E">
      <w:pPr>
        <w:autoSpaceDE w:val="0"/>
        <w:autoSpaceDN w:val="0"/>
        <w:adjustRightInd w:val="0"/>
        <w:spacing w:after="0" w:line="276" w:lineRule="auto"/>
        <w:ind w:left="7796"/>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 xml:space="preserve">                                                    к муниципальной программе </w:t>
      </w:r>
    </w:p>
    <w:p w:rsidR="002D2C6E" w:rsidRPr="002D2C6E" w:rsidRDefault="002D2C6E" w:rsidP="002D2C6E">
      <w:pPr>
        <w:autoSpaceDE w:val="0"/>
        <w:autoSpaceDN w:val="0"/>
        <w:adjustRightInd w:val="0"/>
        <w:spacing w:after="0" w:line="276" w:lineRule="auto"/>
        <w:ind w:left="7796"/>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 xml:space="preserve">                                                    «Управление </w:t>
      </w:r>
      <w:proofErr w:type="gramStart"/>
      <w:r w:rsidRPr="002D2C6E">
        <w:rPr>
          <w:rFonts w:ascii="Times New Roman" w:eastAsia="Calibri" w:hAnsi="Times New Roman" w:cs="Times New Roman"/>
          <w:color w:val="auto"/>
          <w:kern w:val="0"/>
          <w:sz w:val="12"/>
          <w:szCs w:val="12"/>
          <w:lang w:eastAsia="en-US"/>
        </w:rPr>
        <w:t>муниципальными</w:t>
      </w:r>
      <w:proofErr w:type="gramEnd"/>
    </w:p>
    <w:p w:rsidR="002D2C6E" w:rsidRPr="002D2C6E" w:rsidRDefault="002D2C6E" w:rsidP="002D2C6E">
      <w:pPr>
        <w:autoSpaceDE w:val="0"/>
        <w:autoSpaceDN w:val="0"/>
        <w:adjustRightInd w:val="0"/>
        <w:spacing w:after="0" w:line="276" w:lineRule="auto"/>
        <w:ind w:left="7796"/>
        <w:rPr>
          <w:rFonts w:ascii="Times New Roman" w:eastAsia="Calibri" w:hAnsi="Times New Roman" w:cs="Times New Roman"/>
          <w:bCs/>
          <w:color w:val="auto"/>
          <w:kern w:val="0"/>
          <w:sz w:val="12"/>
          <w:szCs w:val="12"/>
          <w:lang w:eastAsia="en-US"/>
        </w:rPr>
      </w:pPr>
      <w:r w:rsidRPr="002D2C6E">
        <w:rPr>
          <w:rFonts w:ascii="Times New Roman" w:eastAsia="Calibri" w:hAnsi="Times New Roman" w:cs="Times New Roman"/>
          <w:color w:val="auto"/>
          <w:kern w:val="0"/>
          <w:sz w:val="12"/>
          <w:szCs w:val="12"/>
          <w:lang w:eastAsia="en-US"/>
        </w:rPr>
        <w:t xml:space="preserve">                                                    финансами</w:t>
      </w:r>
      <w:r w:rsidRPr="002D2C6E">
        <w:rPr>
          <w:rFonts w:ascii="Times New Roman" w:eastAsia="Calibri" w:hAnsi="Times New Roman" w:cs="Times New Roman"/>
          <w:bCs/>
          <w:color w:val="auto"/>
          <w:kern w:val="0"/>
          <w:sz w:val="12"/>
          <w:szCs w:val="12"/>
          <w:lang w:eastAsia="en-US"/>
        </w:rPr>
        <w:t xml:space="preserve">» </w:t>
      </w:r>
    </w:p>
    <w:p w:rsidR="002D2C6E" w:rsidRPr="002D2C6E" w:rsidRDefault="002D2C6E" w:rsidP="002D2C6E">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2D2C6E" w:rsidRPr="002D2C6E" w:rsidRDefault="002D2C6E" w:rsidP="002D2C6E">
      <w:pPr>
        <w:spacing w:after="200" w:line="276"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2D2C6E">
        <w:rPr>
          <w:rFonts w:ascii="Times New Roman" w:eastAsia="Calibri" w:hAnsi="Times New Roman" w:cs="Times New Roman"/>
          <w:color w:val="auto"/>
          <w:kern w:val="0"/>
          <w:sz w:val="12"/>
          <w:szCs w:val="12"/>
          <w:lang w:eastAsia="en-US"/>
        </w:rPr>
        <w:t xml:space="preserve"> муниципальной программы </w:t>
      </w:r>
    </w:p>
    <w:tbl>
      <w:tblPr>
        <w:tblW w:w="11213" w:type="dxa"/>
        <w:tblInd w:w="93" w:type="dxa"/>
        <w:tblLayout w:type="fixed"/>
        <w:tblLook w:val="04A0" w:firstRow="1" w:lastRow="0" w:firstColumn="1" w:lastColumn="0" w:noHBand="0" w:noVBand="1"/>
      </w:tblPr>
      <w:tblGrid>
        <w:gridCol w:w="1149"/>
        <w:gridCol w:w="1701"/>
        <w:gridCol w:w="1939"/>
        <w:gridCol w:w="502"/>
        <w:gridCol w:w="406"/>
        <w:gridCol w:w="450"/>
        <w:gridCol w:w="401"/>
        <w:gridCol w:w="850"/>
        <w:gridCol w:w="72"/>
        <w:gridCol w:w="921"/>
        <w:gridCol w:w="850"/>
        <w:gridCol w:w="851"/>
        <w:gridCol w:w="1121"/>
      </w:tblGrid>
      <w:tr w:rsidR="002D2C6E" w:rsidRPr="002D2C6E" w:rsidTr="002D2C6E">
        <w:trPr>
          <w:trHeight w:val="2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Статус (</w:t>
            </w:r>
            <w:proofErr w:type="gramStart"/>
            <w:r w:rsidRPr="002D2C6E">
              <w:rPr>
                <w:rFonts w:ascii="Times New Roman" w:hAnsi="Times New Roman" w:cs="Times New Roman"/>
                <w:color w:val="auto"/>
                <w:kern w:val="0"/>
                <w:sz w:val="12"/>
                <w:szCs w:val="12"/>
              </w:rPr>
              <w:t>муниципальной</w:t>
            </w:r>
            <w:proofErr w:type="gramEnd"/>
            <w:r w:rsidRPr="002D2C6E">
              <w:rPr>
                <w:rFonts w:ascii="Times New Roman" w:hAnsi="Times New Roman" w:cs="Times New Roman"/>
                <w:color w:val="auto"/>
                <w:kern w:val="0"/>
                <w:sz w:val="12"/>
                <w:szCs w:val="12"/>
              </w:rPr>
              <w:t xml:space="preserve">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Наименование  программы, подпрограммы</w:t>
            </w:r>
          </w:p>
        </w:tc>
        <w:tc>
          <w:tcPr>
            <w:tcW w:w="19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Наименование ГРБС</w:t>
            </w:r>
          </w:p>
        </w:tc>
        <w:tc>
          <w:tcPr>
            <w:tcW w:w="1759" w:type="dxa"/>
            <w:gridSpan w:val="4"/>
            <w:tcBorders>
              <w:top w:val="single" w:sz="4" w:space="0" w:color="auto"/>
              <w:left w:val="nil"/>
              <w:bottom w:val="single" w:sz="4" w:space="0" w:color="auto"/>
              <w:right w:val="single" w:sz="4" w:space="0" w:color="000000"/>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Код бюджетной классификации </w:t>
            </w:r>
          </w:p>
        </w:tc>
        <w:tc>
          <w:tcPr>
            <w:tcW w:w="922" w:type="dxa"/>
            <w:gridSpan w:val="2"/>
            <w:tcBorders>
              <w:top w:val="single" w:sz="4" w:space="0" w:color="auto"/>
              <w:left w:val="nil"/>
              <w:bottom w:val="single" w:sz="4" w:space="0" w:color="auto"/>
              <w:right w:val="nil"/>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3743" w:type="dxa"/>
            <w:gridSpan w:val="4"/>
            <w:tcBorders>
              <w:top w:val="single" w:sz="4" w:space="0" w:color="auto"/>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Расходы </w:t>
            </w:r>
            <w:r w:rsidRPr="002D2C6E">
              <w:rPr>
                <w:rFonts w:ascii="Times New Roman" w:hAnsi="Times New Roman" w:cs="Times New Roman"/>
                <w:color w:val="auto"/>
                <w:kern w:val="0"/>
                <w:sz w:val="12"/>
                <w:szCs w:val="12"/>
              </w:rPr>
              <w:br/>
              <w:t>(тыс. руб.), годы</w:t>
            </w:r>
          </w:p>
        </w:tc>
      </w:tr>
      <w:tr w:rsidR="002D2C6E" w:rsidRPr="002D2C6E" w:rsidTr="002D2C6E">
        <w:trPr>
          <w:trHeight w:val="20"/>
        </w:trPr>
        <w:tc>
          <w:tcPr>
            <w:tcW w:w="1149" w:type="dxa"/>
            <w:vMerge/>
            <w:tcBorders>
              <w:top w:val="single" w:sz="4" w:space="0" w:color="auto"/>
              <w:left w:val="single" w:sz="4" w:space="0" w:color="auto"/>
              <w:bottom w:val="single" w:sz="4" w:space="0" w:color="000000"/>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939" w:type="dxa"/>
            <w:vMerge/>
            <w:tcBorders>
              <w:top w:val="single" w:sz="4" w:space="0" w:color="auto"/>
              <w:left w:val="single" w:sz="4" w:space="0" w:color="auto"/>
              <w:bottom w:val="single" w:sz="4" w:space="0" w:color="000000"/>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502"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ГРБС</w:t>
            </w:r>
          </w:p>
        </w:tc>
        <w:tc>
          <w:tcPr>
            <w:tcW w:w="406"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proofErr w:type="spellStart"/>
            <w:r w:rsidRPr="002D2C6E">
              <w:rPr>
                <w:rFonts w:ascii="Times New Roman" w:hAnsi="Times New Roman" w:cs="Times New Roman"/>
                <w:color w:val="auto"/>
                <w:kern w:val="0"/>
                <w:sz w:val="12"/>
                <w:szCs w:val="12"/>
              </w:rPr>
              <w:t>Рз</w:t>
            </w:r>
            <w:proofErr w:type="spellEnd"/>
            <w:r w:rsidRPr="002D2C6E">
              <w:rPr>
                <w:rFonts w:ascii="Times New Roman" w:hAnsi="Times New Roman" w:cs="Times New Roman"/>
                <w:color w:val="auto"/>
                <w:kern w:val="0"/>
                <w:sz w:val="12"/>
                <w:szCs w:val="12"/>
              </w:rPr>
              <w:br/>
            </w:r>
            <w:proofErr w:type="spellStart"/>
            <w:proofErr w:type="gramStart"/>
            <w:r w:rsidRPr="002D2C6E">
              <w:rPr>
                <w:rFonts w:ascii="Times New Roman" w:hAnsi="Times New Roman" w:cs="Times New Roman"/>
                <w:color w:val="auto"/>
                <w:kern w:val="0"/>
                <w:sz w:val="12"/>
                <w:szCs w:val="12"/>
              </w:rPr>
              <w:t>Пр</w:t>
            </w:r>
            <w:proofErr w:type="spellEnd"/>
            <w:proofErr w:type="gramEnd"/>
          </w:p>
        </w:tc>
        <w:tc>
          <w:tcPr>
            <w:tcW w:w="450"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ЦСР</w:t>
            </w:r>
          </w:p>
        </w:tc>
        <w:tc>
          <w:tcPr>
            <w:tcW w:w="401"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2014 год</w:t>
            </w:r>
          </w:p>
        </w:tc>
        <w:tc>
          <w:tcPr>
            <w:tcW w:w="993" w:type="dxa"/>
            <w:gridSpan w:val="2"/>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2015 год</w:t>
            </w:r>
          </w:p>
        </w:tc>
        <w:tc>
          <w:tcPr>
            <w:tcW w:w="850"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2016 год</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2017 год</w:t>
            </w:r>
          </w:p>
        </w:tc>
        <w:tc>
          <w:tcPr>
            <w:tcW w:w="1121" w:type="dxa"/>
            <w:tcBorders>
              <w:top w:val="nil"/>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Итого  2014-2017 годы</w:t>
            </w:r>
          </w:p>
        </w:tc>
      </w:tr>
      <w:tr w:rsidR="002D2C6E" w:rsidRPr="002D2C6E" w:rsidTr="002D2C6E">
        <w:trPr>
          <w:trHeight w:val="20"/>
        </w:trPr>
        <w:tc>
          <w:tcPr>
            <w:tcW w:w="1149" w:type="dxa"/>
            <w:vMerge w:val="restart"/>
            <w:tcBorders>
              <w:top w:val="nil"/>
              <w:left w:val="single" w:sz="4" w:space="0" w:color="auto"/>
              <w:bottom w:val="nil"/>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Муниципальная программа</w:t>
            </w:r>
          </w:p>
        </w:tc>
        <w:tc>
          <w:tcPr>
            <w:tcW w:w="1701" w:type="dxa"/>
            <w:vMerge w:val="restart"/>
            <w:tcBorders>
              <w:top w:val="nil"/>
              <w:left w:val="single" w:sz="4" w:space="0" w:color="auto"/>
              <w:bottom w:val="nil"/>
              <w:right w:val="single" w:sz="4" w:space="0" w:color="auto"/>
            </w:tcBorders>
            <w:shd w:val="clear" w:color="auto" w:fill="auto"/>
          </w:tcPr>
          <w:p w:rsidR="002D2C6E" w:rsidRPr="002D2C6E" w:rsidRDefault="002D2C6E" w:rsidP="002D2C6E">
            <w:pPr>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«Управление муниципальными финансами»</w:t>
            </w:r>
          </w:p>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939"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всего расходные обязательства по программе, в том числе:</w:t>
            </w:r>
          </w:p>
        </w:tc>
        <w:tc>
          <w:tcPr>
            <w:tcW w:w="502"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6"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69 662,925</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71 767,19568</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1121"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261 329,12068</w:t>
            </w:r>
          </w:p>
        </w:tc>
      </w:tr>
      <w:tr w:rsidR="002D2C6E" w:rsidRPr="002D2C6E" w:rsidTr="002D2C6E">
        <w:trPr>
          <w:trHeight w:val="20"/>
        </w:trPr>
        <w:tc>
          <w:tcPr>
            <w:tcW w:w="1149" w:type="dxa"/>
            <w:vMerge/>
            <w:tcBorders>
              <w:top w:val="nil"/>
              <w:left w:val="single" w:sz="4" w:space="0" w:color="auto"/>
              <w:bottom w:val="nil"/>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nil"/>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93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Финансовое управление администрации Каратузского района</w:t>
            </w:r>
          </w:p>
        </w:tc>
        <w:tc>
          <w:tcPr>
            <w:tcW w:w="502"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406"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69 662,925</w:t>
            </w:r>
          </w:p>
        </w:tc>
        <w:tc>
          <w:tcPr>
            <w:tcW w:w="993" w:type="dxa"/>
            <w:gridSpan w:val="2"/>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71 767,19568</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1121" w:type="dxa"/>
            <w:tcBorders>
              <w:top w:val="nil"/>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261 329,12068</w:t>
            </w:r>
          </w:p>
        </w:tc>
      </w:tr>
      <w:tr w:rsidR="002D2C6E" w:rsidRPr="002D2C6E" w:rsidTr="002D2C6E">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939"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всего расходные обязательства по подпрограмме, в том числе:</w:t>
            </w:r>
          </w:p>
        </w:tc>
        <w:tc>
          <w:tcPr>
            <w:tcW w:w="502"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406"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64 457,0</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66 636,29013</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1121"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240 490,57013</w:t>
            </w:r>
          </w:p>
        </w:tc>
      </w:tr>
      <w:tr w:rsidR="002D2C6E" w:rsidRPr="002D2C6E" w:rsidTr="002D2C6E">
        <w:trPr>
          <w:trHeight w:val="20"/>
        </w:trPr>
        <w:tc>
          <w:tcPr>
            <w:tcW w:w="1149"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939"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Финансовое управление администрации Каратузского района</w:t>
            </w:r>
          </w:p>
        </w:tc>
        <w:tc>
          <w:tcPr>
            <w:tcW w:w="50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64 457,0</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66 636,29013</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1121"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240 490,57013</w:t>
            </w:r>
          </w:p>
        </w:tc>
      </w:tr>
      <w:tr w:rsidR="002D2C6E" w:rsidRPr="002D2C6E" w:rsidTr="002D2C6E">
        <w:trPr>
          <w:trHeight w:val="20"/>
        </w:trPr>
        <w:tc>
          <w:tcPr>
            <w:tcW w:w="1149" w:type="dxa"/>
            <w:vMerge w:val="restart"/>
            <w:tcBorders>
              <w:top w:val="single" w:sz="4" w:space="0" w:color="auto"/>
              <w:left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Подпрограмма 2</w:t>
            </w:r>
          </w:p>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39"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всего расходные обязательства по подпрограмме, в том числе:</w:t>
            </w:r>
          </w:p>
        </w:tc>
        <w:tc>
          <w:tcPr>
            <w:tcW w:w="502"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090 </w:t>
            </w:r>
          </w:p>
        </w:tc>
        <w:tc>
          <w:tcPr>
            <w:tcW w:w="406"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5 205,925</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5 130,90555</w:t>
            </w:r>
          </w:p>
        </w:tc>
        <w:tc>
          <w:tcPr>
            <w:tcW w:w="850"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121"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20 838,55055</w:t>
            </w:r>
          </w:p>
        </w:tc>
      </w:tr>
      <w:tr w:rsidR="002D2C6E" w:rsidRPr="002D2C6E" w:rsidTr="002D2C6E">
        <w:trPr>
          <w:trHeight w:val="20"/>
        </w:trPr>
        <w:tc>
          <w:tcPr>
            <w:tcW w:w="1149" w:type="dxa"/>
            <w:vMerge/>
            <w:tcBorders>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93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Финансовое управление администрации Каратузского района</w:t>
            </w:r>
          </w:p>
        </w:tc>
        <w:tc>
          <w:tcPr>
            <w:tcW w:w="502"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090</w:t>
            </w:r>
          </w:p>
        </w:tc>
        <w:tc>
          <w:tcPr>
            <w:tcW w:w="406"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40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5 205,925</w:t>
            </w:r>
          </w:p>
        </w:tc>
        <w:tc>
          <w:tcPr>
            <w:tcW w:w="993" w:type="dxa"/>
            <w:gridSpan w:val="2"/>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5 130,90555</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851"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121" w:type="dxa"/>
            <w:tcBorders>
              <w:top w:val="nil"/>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20 838,55055</w:t>
            </w:r>
          </w:p>
        </w:tc>
      </w:tr>
    </w:tbl>
    <w:p w:rsidR="002D2C6E" w:rsidRPr="002D2C6E" w:rsidRDefault="002D2C6E" w:rsidP="002D2C6E">
      <w:pPr>
        <w:spacing w:after="0" w:line="240" w:lineRule="auto"/>
        <w:rPr>
          <w:rFonts w:ascii="Times New Roman" w:eastAsia="Calibr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2D2C6E">
        <w:rPr>
          <w:rFonts w:ascii="Times New Roman" w:eastAsiaTheme="minorHAnsi" w:hAnsi="Times New Roman" w:cs="Times New Roman"/>
          <w:color w:val="auto"/>
          <w:kern w:val="0"/>
          <w:sz w:val="12"/>
          <w:szCs w:val="12"/>
          <w:lang w:eastAsia="en-US"/>
        </w:rPr>
        <w:t>Мигла</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Глава района                                                                                                                                                                          К.А. </w:t>
      </w:r>
      <w:proofErr w:type="spellStart"/>
      <w:r w:rsidRPr="002D2C6E">
        <w:rPr>
          <w:rFonts w:ascii="Times New Roman" w:eastAsiaTheme="minorHAnsi" w:hAnsi="Times New Roman" w:cs="Times New Roman"/>
          <w:color w:val="auto"/>
          <w:kern w:val="0"/>
          <w:sz w:val="12"/>
          <w:szCs w:val="12"/>
          <w:lang w:eastAsia="en-US"/>
        </w:rPr>
        <w:t>Тюнин</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jc w:val="center"/>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ind w:left="8647"/>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Приложение 4 к постановлению</w:t>
      </w:r>
    </w:p>
    <w:p w:rsidR="002D2C6E" w:rsidRPr="002D2C6E" w:rsidRDefault="002D2C6E" w:rsidP="002D2C6E">
      <w:pPr>
        <w:spacing w:after="0" w:line="240" w:lineRule="auto"/>
        <w:ind w:left="8647"/>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администрации Каратузского района</w:t>
      </w:r>
    </w:p>
    <w:p w:rsidR="002D2C6E" w:rsidRPr="002D2C6E" w:rsidRDefault="002D2C6E" w:rsidP="002D2C6E">
      <w:pPr>
        <w:spacing w:after="0" w:line="240" w:lineRule="auto"/>
        <w:ind w:left="8647"/>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от   27.10.2015  № 656-п</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        </w:t>
      </w:r>
    </w:p>
    <w:p w:rsidR="002D2C6E" w:rsidRPr="002D2C6E" w:rsidRDefault="002D2C6E" w:rsidP="002D2C6E">
      <w:pPr>
        <w:spacing w:after="0" w:line="240" w:lineRule="auto"/>
        <w:ind w:left="8647"/>
        <w:rPr>
          <w:rFonts w:ascii="Times New Roman" w:eastAsiaTheme="minorHAnsi" w:hAnsi="Times New Roman" w:cs="Times New Roman"/>
          <w:color w:val="auto"/>
          <w:kern w:val="0"/>
          <w:sz w:val="12"/>
          <w:szCs w:val="12"/>
          <w:lang w:eastAsia="en-US"/>
        </w:rPr>
      </w:pPr>
      <w:r w:rsidRPr="002D2C6E">
        <w:rPr>
          <w:rFonts w:ascii="Times New Roman" w:hAnsi="Times New Roman" w:cs="Times New Roman"/>
          <w:color w:val="auto"/>
          <w:kern w:val="0"/>
          <w:sz w:val="12"/>
          <w:szCs w:val="12"/>
        </w:rPr>
        <w:t>Приложение № 5</w:t>
      </w:r>
    </w:p>
    <w:p w:rsidR="002D2C6E" w:rsidRPr="002D2C6E" w:rsidRDefault="002D2C6E" w:rsidP="002D2C6E">
      <w:pPr>
        <w:autoSpaceDE w:val="0"/>
        <w:autoSpaceDN w:val="0"/>
        <w:adjustRightInd w:val="0"/>
        <w:spacing w:after="0" w:line="276" w:lineRule="auto"/>
        <w:ind w:left="7796"/>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 xml:space="preserve">                    к муниципальной программе «Управление муниципальными финансами</w:t>
      </w:r>
      <w:r w:rsidRPr="002D2C6E">
        <w:rPr>
          <w:rFonts w:ascii="Times New Roman" w:eastAsia="Calibri" w:hAnsi="Times New Roman" w:cs="Times New Roman"/>
          <w:bCs/>
          <w:color w:val="auto"/>
          <w:kern w:val="0"/>
          <w:sz w:val="12"/>
          <w:szCs w:val="12"/>
          <w:lang w:eastAsia="en-US"/>
        </w:rPr>
        <w:t xml:space="preserve">» </w:t>
      </w:r>
    </w:p>
    <w:p w:rsidR="002D2C6E" w:rsidRPr="002D2C6E" w:rsidRDefault="002D2C6E" w:rsidP="002D2C6E">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2D2C6E" w:rsidRPr="002D2C6E" w:rsidRDefault="002D2C6E" w:rsidP="002D2C6E">
      <w:pPr>
        <w:spacing w:after="0" w:line="240" w:lineRule="auto"/>
        <w:jc w:val="center"/>
        <w:rPr>
          <w:rFonts w:ascii="Times New Roman" w:eastAsia="Calibri" w:hAnsi="Times New Roman" w:cs="Times New Roman"/>
          <w:color w:val="auto"/>
          <w:kern w:val="0"/>
          <w:sz w:val="12"/>
          <w:szCs w:val="12"/>
        </w:rPr>
      </w:pPr>
      <w:r w:rsidRPr="002D2C6E">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bl>
      <w:tblPr>
        <w:tblW w:w="10930" w:type="dxa"/>
        <w:tblInd w:w="93" w:type="dxa"/>
        <w:tblLook w:val="04A0" w:firstRow="1" w:lastRow="0" w:firstColumn="1" w:lastColumn="0" w:noHBand="0" w:noVBand="1"/>
      </w:tblPr>
      <w:tblGrid>
        <w:gridCol w:w="1149"/>
        <w:gridCol w:w="2446"/>
        <w:gridCol w:w="1669"/>
        <w:gridCol w:w="847"/>
        <w:gridCol w:w="876"/>
        <w:gridCol w:w="1316"/>
        <w:gridCol w:w="1316"/>
        <w:gridCol w:w="1311"/>
      </w:tblGrid>
      <w:tr w:rsidR="002D2C6E" w:rsidRPr="002D2C6E" w:rsidTr="002D2C6E">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Статус</w:t>
            </w:r>
          </w:p>
        </w:tc>
        <w:tc>
          <w:tcPr>
            <w:tcW w:w="2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Ответственный исполнитель, соисполнители</w:t>
            </w:r>
          </w:p>
        </w:tc>
        <w:tc>
          <w:tcPr>
            <w:tcW w:w="5666" w:type="dxa"/>
            <w:gridSpan w:val="5"/>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Оценка расходов</w:t>
            </w:r>
            <w:r w:rsidRPr="002D2C6E">
              <w:rPr>
                <w:rFonts w:ascii="Times New Roman" w:hAnsi="Times New Roman" w:cs="Times New Roman"/>
                <w:color w:val="auto"/>
                <w:kern w:val="0"/>
                <w:sz w:val="12"/>
                <w:szCs w:val="12"/>
              </w:rPr>
              <w:br/>
              <w:t>(тыс. руб.), годы</w:t>
            </w:r>
          </w:p>
        </w:tc>
      </w:tr>
      <w:tr w:rsidR="002D2C6E" w:rsidRPr="002D2C6E" w:rsidTr="002D2C6E">
        <w:trPr>
          <w:trHeight w:val="20"/>
        </w:trPr>
        <w:tc>
          <w:tcPr>
            <w:tcW w:w="1149"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847" w:type="dxa"/>
            <w:tcBorders>
              <w:top w:val="single" w:sz="4" w:space="0" w:color="auto"/>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2014 год</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200" w:line="276"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2015 год</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200" w:line="276" w:lineRule="auto"/>
              <w:jc w:val="center"/>
              <w:rPr>
                <w:rFonts w:ascii="Times New Roman" w:eastAsia="Calibri" w:hAnsi="Times New Roman" w:cs="Times New Roman"/>
                <w:color w:val="auto"/>
                <w:kern w:val="0"/>
                <w:sz w:val="12"/>
                <w:szCs w:val="12"/>
                <w:lang w:eastAsia="en-US"/>
              </w:rPr>
            </w:pPr>
            <w:r w:rsidRPr="002D2C6E">
              <w:rPr>
                <w:rFonts w:ascii="Times New Roman" w:hAnsi="Times New Roman" w:cs="Times New Roman"/>
                <w:color w:val="auto"/>
                <w:kern w:val="0"/>
                <w:sz w:val="12"/>
                <w:szCs w:val="12"/>
              </w:rPr>
              <w:t>2016 год</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200" w:line="276"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2017 год</w:t>
            </w:r>
          </w:p>
        </w:tc>
        <w:tc>
          <w:tcPr>
            <w:tcW w:w="1311"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Итого  2014-2017 годы</w:t>
            </w:r>
          </w:p>
        </w:tc>
      </w:tr>
      <w:tr w:rsidR="002D2C6E" w:rsidRPr="002D2C6E" w:rsidTr="002D2C6E">
        <w:trPr>
          <w:trHeight w:val="20"/>
        </w:trPr>
        <w:tc>
          <w:tcPr>
            <w:tcW w:w="1149" w:type="dxa"/>
            <w:vMerge w:val="restart"/>
            <w:tcBorders>
              <w:top w:val="nil"/>
              <w:left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Муниципальная программа</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w:t>
            </w:r>
          </w:p>
        </w:tc>
        <w:tc>
          <w:tcPr>
            <w:tcW w:w="2446" w:type="dxa"/>
            <w:vMerge w:val="restart"/>
            <w:tcBorders>
              <w:top w:val="nil"/>
              <w:left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«Управление муниципальными финансами»</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Всего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69 662,925</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71 767,19568</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59 949,50</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261 329,12068</w:t>
            </w:r>
          </w:p>
        </w:tc>
      </w:tr>
      <w:tr w:rsidR="002D2C6E" w:rsidRPr="002D2C6E" w:rsidTr="002D2C6E">
        <w:trPr>
          <w:trHeight w:val="20"/>
        </w:trPr>
        <w:tc>
          <w:tcPr>
            <w:tcW w:w="1149"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 том числе: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федеральный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краевой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12 591,20</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11 517,10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9 213,70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9 213,70</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42 535,70</w:t>
            </w:r>
          </w:p>
        </w:tc>
      </w:tr>
      <w:tr w:rsidR="002D2C6E" w:rsidRPr="002D2C6E" w:rsidTr="002D2C6E">
        <w:trPr>
          <w:trHeight w:val="20"/>
        </w:trPr>
        <w:tc>
          <w:tcPr>
            <w:tcW w:w="1149"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внебюджетные  источники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районный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57 071,725</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60 250,09568</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50 735,80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50 735,80</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218 793,42068</w:t>
            </w:r>
          </w:p>
        </w:tc>
      </w:tr>
      <w:tr w:rsidR="002D2C6E" w:rsidRPr="002D2C6E" w:rsidTr="002D2C6E">
        <w:trPr>
          <w:trHeight w:val="20"/>
        </w:trPr>
        <w:tc>
          <w:tcPr>
            <w:tcW w:w="1149" w:type="dxa"/>
            <w:vMerge/>
            <w:tcBorders>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2446" w:type="dxa"/>
            <w:vMerge/>
            <w:tcBorders>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юридические лица</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val="restart"/>
            <w:tcBorders>
              <w:top w:val="nil"/>
              <w:left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Подпрограмма 1</w:t>
            </w:r>
          </w:p>
        </w:tc>
        <w:tc>
          <w:tcPr>
            <w:tcW w:w="2446" w:type="dxa"/>
            <w:vMerge w:val="restart"/>
            <w:tcBorders>
              <w:top w:val="nil"/>
              <w:left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Всего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64 457,0</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66 636,29013</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54 698,64</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240 490,57013</w:t>
            </w:r>
          </w:p>
        </w:tc>
      </w:tr>
      <w:tr w:rsidR="002D2C6E" w:rsidRPr="002D2C6E" w:rsidTr="002D2C6E">
        <w:trPr>
          <w:trHeight w:val="20"/>
        </w:trPr>
        <w:tc>
          <w:tcPr>
            <w:tcW w:w="1149"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 том числе: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федеральный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краевой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12 591,20</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200" w:line="276"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11 517,10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9 213,70</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9 213,70</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42 535,70</w:t>
            </w:r>
          </w:p>
        </w:tc>
      </w:tr>
      <w:tr w:rsidR="002D2C6E" w:rsidRPr="002D2C6E" w:rsidTr="002D2C6E">
        <w:trPr>
          <w:trHeight w:val="20"/>
        </w:trPr>
        <w:tc>
          <w:tcPr>
            <w:tcW w:w="1149"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внебюджетные  источники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районный бюджет  </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51 865,80</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200" w:line="276"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55 119,19013</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45 484,94</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200" w:line="276" w:lineRule="auto"/>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45 484,94</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197 954,87013</w:t>
            </w:r>
          </w:p>
        </w:tc>
      </w:tr>
      <w:tr w:rsidR="002D2C6E" w:rsidRPr="002D2C6E" w:rsidTr="002D2C6E">
        <w:trPr>
          <w:trHeight w:val="20"/>
        </w:trPr>
        <w:tc>
          <w:tcPr>
            <w:tcW w:w="1149" w:type="dxa"/>
            <w:vMerge/>
            <w:tcBorders>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446" w:type="dxa"/>
            <w:vMerge/>
            <w:tcBorders>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669"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юридические лица</w:t>
            </w:r>
          </w:p>
        </w:tc>
        <w:tc>
          <w:tcPr>
            <w:tcW w:w="847" w:type="dxa"/>
            <w:tcBorders>
              <w:top w:val="single" w:sz="4" w:space="0" w:color="auto"/>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w:t>
            </w:r>
          </w:p>
        </w:tc>
        <w:tc>
          <w:tcPr>
            <w:tcW w:w="876" w:type="dxa"/>
            <w:tcBorders>
              <w:top w:val="single" w:sz="4" w:space="0" w:color="auto"/>
              <w:left w:val="single" w:sz="4" w:space="0" w:color="auto"/>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w:t>
            </w:r>
          </w:p>
        </w:tc>
        <w:tc>
          <w:tcPr>
            <w:tcW w:w="1311"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w:t>
            </w:r>
          </w:p>
        </w:tc>
      </w:tr>
    </w:tbl>
    <w:p w:rsidR="002D2C6E" w:rsidRPr="002D2C6E" w:rsidRDefault="002D2C6E" w:rsidP="002D2C6E">
      <w:pPr>
        <w:spacing w:after="200" w:line="240" w:lineRule="auto"/>
        <w:jc w:val="both"/>
        <w:rPr>
          <w:rFonts w:ascii="Times New Roman" w:eastAsiaTheme="minorHAnsi" w:hAnsi="Times New Roman" w:cs="Times New Roman"/>
          <w:color w:val="auto"/>
          <w:kern w:val="0"/>
          <w:sz w:val="12"/>
          <w:szCs w:val="12"/>
          <w:lang w:eastAsia="en-US"/>
        </w:rPr>
      </w:pPr>
    </w:p>
    <w:tbl>
      <w:tblPr>
        <w:tblW w:w="11013" w:type="dxa"/>
        <w:tblInd w:w="93" w:type="dxa"/>
        <w:tblLook w:val="04A0" w:firstRow="1" w:lastRow="0" w:firstColumn="1" w:lastColumn="0" w:noHBand="0" w:noVBand="1"/>
      </w:tblPr>
      <w:tblGrid>
        <w:gridCol w:w="1149"/>
        <w:gridCol w:w="2348"/>
        <w:gridCol w:w="1748"/>
        <w:gridCol w:w="1007"/>
        <w:gridCol w:w="993"/>
        <w:gridCol w:w="850"/>
        <w:gridCol w:w="1436"/>
        <w:gridCol w:w="1482"/>
      </w:tblGrid>
      <w:tr w:rsidR="002D2C6E" w:rsidRPr="002D2C6E" w:rsidTr="002D2C6E">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Статус</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Ответственный исполнитель, соисполнители</w:t>
            </w:r>
          </w:p>
        </w:tc>
        <w:tc>
          <w:tcPr>
            <w:tcW w:w="5768" w:type="dxa"/>
            <w:gridSpan w:val="5"/>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Оценка расходов</w:t>
            </w:r>
            <w:r w:rsidRPr="002D2C6E">
              <w:rPr>
                <w:rFonts w:ascii="Times New Roman" w:hAnsi="Times New Roman" w:cs="Times New Roman"/>
                <w:color w:val="auto"/>
                <w:kern w:val="0"/>
                <w:sz w:val="12"/>
                <w:szCs w:val="12"/>
              </w:rPr>
              <w:br/>
              <w:t>(тыс. руб.), годы</w:t>
            </w:r>
          </w:p>
        </w:tc>
      </w:tr>
      <w:tr w:rsidR="002D2C6E" w:rsidRPr="002D2C6E" w:rsidTr="002D2C6E">
        <w:trPr>
          <w:trHeight w:val="20"/>
        </w:trPr>
        <w:tc>
          <w:tcPr>
            <w:tcW w:w="1149"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vMerge/>
            <w:tcBorders>
              <w:top w:val="single" w:sz="4" w:space="0" w:color="auto"/>
              <w:left w:val="single" w:sz="4" w:space="0" w:color="auto"/>
              <w:bottom w:val="single" w:sz="4" w:space="0" w:color="auto"/>
              <w:right w:val="single" w:sz="4" w:space="0" w:color="auto"/>
            </w:tcBorders>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007"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2014 год</w:t>
            </w:r>
          </w:p>
        </w:tc>
        <w:tc>
          <w:tcPr>
            <w:tcW w:w="993"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2015 год</w:t>
            </w:r>
          </w:p>
        </w:tc>
        <w:tc>
          <w:tcPr>
            <w:tcW w:w="850"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2016 год</w:t>
            </w: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2017 год</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Итого 2014-2017 годы</w:t>
            </w: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Подпрограмма 2</w:t>
            </w:r>
          </w:p>
        </w:tc>
        <w:tc>
          <w:tcPr>
            <w:tcW w:w="23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Всего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5 205,925</w:t>
            </w: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5 130,90555</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20 838,55055</w:t>
            </w: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tcBorders>
              <w:top w:val="nil"/>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 том числе: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tcBorders>
              <w:top w:val="nil"/>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федеральный бюджет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tcBorders>
              <w:top w:val="nil"/>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краевой бюджет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tcBorders>
              <w:top w:val="nil"/>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внебюджетные  источники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hAnsi="Times New Roman" w:cs="Times New Roman"/>
                <w:color w:val="auto"/>
                <w:kern w:val="0"/>
                <w:sz w:val="12"/>
                <w:szCs w:val="12"/>
              </w:rPr>
            </w:pPr>
          </w:p>
        </w:tc>
      </w:tr>
      <w:tr w:rsidR="002D2C6E" w:rsidRPr="002D2C6E" w:rsidTr="002D2C6E">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2348" w:type="dxa"/>
            <w:tcBorders>
              <w:top w:val="nil"/>
              <w:left w:val="nil"/>
              <w:bottom w:val="single" w:sz="4" w:space="0" w:color="auto"/>
              <w:right w:val="single" w:sz="4" w:space="0" w:color="auto"/>
            </w:tcBorders>
            <w:shd w:val="clear" w:color="auto" w:fill="auto"/>
            <w:vAlign w:val="center"/>
          </w:tcPr>
          <w:p w:rsidR="002D2C6E" w:rsidRPr="002D2C6E" w:rsidRDefault="002D2C6E" w:rsidP="002D2C6E">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single" w:sz="4" w:space="0" w:color="auto"/>
            </w:tcBorders>
            <w:shd w:val="clear" w:color="auto" w:fill="auto"/>
          </w:tcPr>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районный бюджет  </w:t>
            </w:r>
          </w:p>
        </w:tc>
        <w:tc>
          <w:tcPr>
            <w:tcW w:w="1007"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5 205,925</w:t>
            </w:r>
          </w:p>
        </w:tc>
        <w:tc>
          <w:tcPr>
            <w:tcW w:w="993"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5 130,90555</w:t>
            </w:r>
          </w:p>
        </w:tc>
        <w:tc>
          <w:tcPr>
            <w:tcW w:w="850" w:type="dxa"/>
            <w:tcBorders>
              <w:top w:val="nil"/>
              <w:left w:val="nil"/>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436" w:type="dxa"/>
            <w:tcBorders>
              <w:top w:val="single" w:sz="4" w:space="0" w:color="auto"/>
              <w:left w:val="nil"/>
              <w:bottom w:val="single" w:sz="4" w:space="0" w:color="auto"/>
              <w:right w:val="single" w:sz="4" w:space="0" w:color="auto"/>
            </w:tcBorders>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5 250,86</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2D2C6E" w:rsidRPr="002D2C6E" w:rsidRDefault="002D2C6E" w:rsidP="002D2C6E">
            <w:pPr>
              <w:spacing w:after="0" w:line="240" w:lineRule="auto"/>
              <w:jc w:val="center"/>
              <w:rPr>
                <w:rFonts w:ascii="Times New Roman" w:eastAsia="Calibri" w:hAnsi="Times New Roman" w:cs="Times New Roman"/>
                <w:color w:val="auto"/>
                <w:kern w:val="0"/>
                <w:sz w:val="12"/>
                <w:szCs w:val="12"/>
                <w:lang w:eastAsia="en-US"/>
              </w:rPr>
            </w:pPr>
            <w:r w:rsidRPr="002D2C6E">
              <w:rPr>
                <w:rFonts w:ascii="Times New Roman" w:eastAsia="Calibri" w:hAnsi="Times New Roman" w:cs="Times New Roman"/>
                <w:color w:val="auto"/>
                <w:kern w:val="0"/>
                <w:sz w:val="12"/>
                <w:szCs w:val="12"/>
                <w:lang w:eastAsia="en-US"/>
              </w:rPr>
              <w:t>20 838,55055</w:t>
            </w:r>
          </w:p>
        </w:tc>
      </w:tr>
    </w:tbl>
    <w:p w:rsidR="002D2C6E" w:rsidRPr="002D2C6E" w:rsidRDefault="002D2C6E" w:rsidP="002D2C6E">
      <w:pPr>
        <w:spacing w:after="0" w:line="240" w:lineRule="auto"/>
        <w:jc w:val="both"/>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jc w:val="both"/>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И. о. руководителя Финансового управления </w:t>
      </w: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2D2C6E">
        <w:rPr>
          <w:rFonts w:ascii="Times New Roman" w:eastAsiaTheme="minorHAnsi" w:hAnsi="Times New Roman" w:cs="Times New Roman"/>
          <w:color w:val="auto"/>
          <w:kern w:val="0"/>
          <w:sz w:val="12"/>
          <w:szCs w:val="12"/>
          <w:lang w:eastAsia="en-US"/>
        </w:rPr>
        <w:t>Мигла</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r w:rsidRPr="002D2C6E">
        <w:rPr>
          <w:rFonts w:ascii="Times New Roman" w:eastAsiaTheme="minorHAnsi" w:hAnsi="Times New Roman" w:cs="Times New Roman"/>
          <w:color w:val="auto"/>
          <w:kern w:val="0"/>
          <w:sz w:val="12"/>
          <w:szCs w:val="12"/>
          <w:lang w:eastAsia="en-US"/>
        </w:rPr>
        <w:t xml:space="preserve">Глава района                                                                                                                                                                          К.А. </w:t>
      </w:r>
      <w:proofErr w:type="spellStart"/>
      <w:r w:rsidRPr="002D2C6E">
        <w:rPr>
          <w:rFonts w:ascii="Times New Roman" w:eastAsiaTheme="minorHAnsi" w:hAnsi="Times New Roman" w:cs="Times New Roman"/>
          <w:color w:val="auto"/>
          <w:kern w:val="0"/>
          <w:sz w:val="12"/>
          <w:szCs w:val="12"/>
          <w:lang w:eastAsia="en-US"/>
        </w:rPr>
        <w:t>Тюнин</w:t>
      </w:r>
      <w:proofErr w:type="spellEnd"/>
    </w:p>
    <w:p w:rsidR="002D2C6E" w:rsidRPr="002D2C6E" w:rsidRDefault="002D2C6E" w:rsidP="002D2C6E">
      <w:pPr>
        <w:spacing w:after="0" w:line="240" w:lineRule="auto"/>
        <w:rPr>
          <w:rFonts w:ascii="Times New Roman" w:eastAsiaTheme="minorHAnsi" w:hAnsi="Times New Roman" w:cs="Times New Roman"/>
          <w:color w:val="auto"/>
          <w:kern w:val="0"/>
          <w:sz w:val="12"/>
          <w:szCs w:val="12"/>
          <w:lang w:eastAsia="en-US"/>
        </w:rPr>
      </w:pPr>
    </w:p>
    <w:p w:rsidR="002D2C6E" w:rsidRPr="002D2C6E" w:rsidRDefault="002D2C6E" w:rsidP="002D2C6E">
      <w:pPr>
        <w:spacing w:after="0" w:line="240" w:lineRule="auto"/>
        <w:jc w:val="both"/>
        <w:rPr>
          <w:rFonts w:ascii="Times New Roman" w:eastAsiaTheme="minorHAnsi" w:hAnsi="Times New Roman" w:cs="Times New Roman"/>
          <w:color w:val="auto"/>
          <w:kern w:val="0"/>
          <w:sz w:val="12"/>
          <w:szCs w:val="12"/>
          <w:lang w:eastAsia="en-US"/>
        </w:rPr>
      </w:pPr>
    </w:p>
    <w:p w:rsidR="002D2C6E" w:rsidRDefault="002D2C6E">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CF16BA" w:rsidRPr="00CF16BA" w:rsidRDefault="00CF16BA" w:rsidP="002D2C6E">
      <w:pPr>
        <w:spacing w:after="0" w:line="240" w:lineRule="auto"/>
        <w:ind w:firstLine="709"/>
        <w:jc w:val="both"/>
        <w:rPr>
          <w:rFonts w:ascii="Times New Roman" w:eastAsia="Calibri" w:hAnsi="Times New Roman" w:cs="Times New Roman"/>
          <w:color w:val="auto"/>
          <w:kern w:val="0"/>
          <w:sz w:val="12"/>
          <w:szCs w:val="12"/>
          <w:lang w:eastAsia="en-US"/>
        </w:rPr>
      </w:pP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АДМИНИСТРАЦИЯ КАРАТУЗСКОГО РАЙОНА</w:t>
      </w:r>
    </w:p>
    <w:p w:rsidR="002D2C6E" w:rsidRPr="002D2C6E" w:rsidRDefault="002D2C6E" w:rsidP="002D2C6E">
      <w:pPr>
        <w:spacing w:after="0" w:line="240" w:lineRule="auto"/>
        <w:jc w:val="center"/>
        <w:rPr>
          <w:rFonts w:ascii="Times New Roman" w:hAnsi="Times New Roman" w:cs="Times New Roman"/>
          <w:color w:val="auto"/>
          <w:kern w:val="0"/>
          <w:sz w:val="12"/>
          <w:szCs w:val="12"/>
        </w:rPr>
      </w:pPr>
    </w:p>
    <w:p w:rsidR="002D2C6E" w:rsidRPr="002D2C6E" w:rsidRDefault="002D2C6E" w:rsidP="002D2C6E">
      <w:pPr>
        <w:spacing w:after="0" w:line="240" w:lineRule="auto"/>
        <w:jc w:val="center"/>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ПОСТАНОВЛЕНИЕ</w:t>
      </w:r>
    </w:p>
    <w:p w:rsidR="002D2C6E" w:rsidRPr="002D2C6E" w:rsidRDefault="002D2C6E" w:rsidP="002D2C6E">
      <w:pPr>
        <w:spacing w:after="0" w:line="240" w:lineRule="auto"/>
        <w:rPr>
          <w:rFonts w:ascii="Times New Roman" w:hAnsi="Times New Roman" w:cs="Times New Roman"/>
          <w:color w:val="auto"/>
          <w:kern w:val="0"/>
          <w:sz w:val="12"/>
          <w:szCs w:val="12"/>
        </w:rPr>
      </w:pP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29.10.2015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D2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D2C6E">
        <w:rPr>
          <w:rFonts w:ascii="Times New Roman" w:hAnsi="Times New Roman" w:cs="Times New Roman"/>
          <w:color w:val="auto"/>
          <w:kern w:val="0"/>
          <w:sz w:val="12"/>
          <w:szCs w:val="12"/>
        </w:rPr>
        <w:t xml:space="preserve">                       № 664-п</w:t>
      </w:r>
    </w:p>
    <w:p w:rsidR="002D2C6E" w:rsidRPr="002D2C6E" w:rsidRDefault="002D2C6E" w:rsidP="002D2C6E">
      <w:pPr>
        <w:spacing w:after="0" w:line="240" w:lineRule="auto"/>
        <w:rPr>
          <w:rFonts w:ascii="Times New Roman" w:hAnsi="Times New Roman" w:cs="Times New Roman"/>
          <w:color w:val="auto"/>
          <w:kern w:val="0"/>
          <w:sz w:val="12"/>
          <w:szCs w:val="12"/>
        </w:rPr>
      </w:pPr>
    </w:p>
    <w:p w:rsidR="002D2C6E" w:rsidRPr="002D2C6E" w:rsidRDefault="002D2C6E" w:rsidP="002D2C6E">
      <w:pPr>
        <w:spacing w:after="0" w:line="240" w:lineRule="auto"/>
        <w:rPr>
          <w:rFonts w:ascii="Times New Roman" w:hAnsi="Times New Roman" w:cs="Times New Roman"/>
          <w:color w:val="auto"/>
          <w:kern w:val="0"/>
          <w:sz w:val="12"/>
          <w:szCs w:val="12"/>
        </w:rPr>
      </w:pPr>
    </w:p>
    <w:p w:rsidR="002D2C6E" w:rsidRPr="002D2C6E" w:rsidRDefault="002D2C6E" w:rsidP="002D2C6E">
      <w:pPr>
        <w:spacing w:after="0" w:line="240" w:lineRule="auto"/>
        <w:jc w:val="both"/>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2D2C6E" w:rsidRPr="002D2C6E" w:rsidRDefault="002D2C6E" w:rsidP="002D2C6E">
      <w:pPr>
        <w:spacing w:after="0" w:line="240" w:lineRule="auto"/>
        <w:rPr>
          <w:rFonts w:ascii="Times New Roman" w:hAnsi="Times New Roman" w:cs="Times New Roman"/>
          <w:color w:val="auto"/>
          <w:kern w:val="0"/>
          <w:sz w:val="12"/>
          <w:szCs w:val="12"/>
        </w:rPr>
      </w:pPr>
    </w:p>
    <w:p w:rsidR="002D2C6E" w:rsidRPr="002D2C6E" w:rsidRDefault="002D2C6E" w:rsidP="002D2C6E">
      <w:pPr>
        <w:spacing w:after="0" w:line="240" w:lineRule="auto"/>
        <w:ind w:firstLine="284"/>
        <w:jc w:val="both"/>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МО «</w:t>
      </w:r>
      <w:proofErr w:type="spellStart"/>
      <w:r w:rsidRPr="002D2C6E">
        <w:rPr>
          <w:rFonts w:ascii="Times New Roman" w:hAnsi="Times New Roman" w:cs="Times New Roman"/>
          <w:color w:val="auto"/>
          <w:kern w:val="0"/>
          <w:sz w:val="12"/>
          <w:szCs w:val="12"/>
        </w:rPr>
        <w:t>Каратузский</w:t>
      </w:r>
      <w:proofErr w:type="spellEnd"/>
      <w:r w:rsidRPr="002D2C6E">
        <w:rPr>
          <w:rFonts w:ascii="Times New Roman" w:hAnsi="Times New Roman" w:cs="Times New Roman"/>
          <w:color w:val="auto"/>
          <w:kern w:val="0"/>
          <w:sz w:val="12"/>
          <w:szCs w:val="12"/>
        </w:rPr>
        <w:t xml:space="preserve">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D2C6E" w:rsidRPr="002D2C6E" w:rsidRDefault="002D2C6E" w:rsidP="002D2C6E">
      <w:pPr>
        <w:spacing w:after="0" w:line="240" w:lineRule="auto"/>
        <w:ind w:firstLine="284"/>
        <w:jc w:val="both"/>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2D2C6E" w:rsidRPr="002D2C6E" w:rsidRDefault="002D2C6E" w:rsidP="002D2C6E">
      <w:pPr>
        <w:spacing w:after="0" w:line="240" w:lineRule="auto"/>
        <w:ind w:firstLine="284"/>
        <w:jc w:val="both"/>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2. </w:t>
      </w:r>
      <w:proofErr w:type="gramStart"/>
      <w:r w:rsidRPr="002D2C6E">
        <w:rPr>
          <w:rFonts w:ascii="Times New Roman" w:hAnsi="Times New Roman" w:cs="Times New Roman"/>
          <w:color w:val="auto"/>
          <w:kern w:val="0"/>
          <w:sz w:val="12"/>
          <w:szCs w:val="12"/>
        </w:rPr>
        <w:t>Контроль за</w:t>
      </w:r>
      <w:proofErr w:type="gramEnd"/>
      <w:r w:rsidRPr="002D2C6E">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2D2C6E">
        <w:rPr>
          <w:rFonts w:ascii="Times New Roman" w:hAnsi="Times New Roman" w:cs="Times New Roman"/>
          <w:color w:val="auto"/>
          <w:kern w:val="0"/>
          <w:sz w:val="12"/>
          <w:szCs w:val="12"/>
        </w:rPr>
        <w:t>Мигла</w:t>
      </w:r>
      <w:proofErr w:type="spellEnd"/>
      <w:r w:rsidRPr="002D2C6E">
        <w:rPr>
          <w:rFonts w:ascii="Times New Roman" w:hAnsi="Times New Roman" w:cs="Times New Roman"/>
          <w:color w:val="auto"/>
          <w:kern w:val="0"/>
          <w:sz w:val="12"/>
          <w:szCs w:val="12"/>
        </w:rPr>
        <w:t>).</w:t>
      </w:r>
    </w:p>
    <w:p w:rsidR="002D2C6E" w:rsidRPr="002D2C6E" w:rsidRDefault="002D2C6E" w:rsidP="002D2C6E">
      <w:pPr>
        <w:spacing w:after="0" w:line="240" w:lineRule="auto"/>
        <w:ind w:firstLine="284"/>
        <w:jc w:val="both"/>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3. Постановление вступает в силу с 1 января 2016г.,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2D2C6E">
        <w:rPr>
          <w:rFonts w:ascii="Times New Roman" w:hAnsi="Times New Roman" w:cs="Times New Roman"/>
          <w:color w:val="auto"/>
          <w:kern w:val="0"/>
          <w:sz w:val="12"/>
          <w:szCs w:val="12"/>
        </w:rPr>
        <w:t>Каратузский</w:t>
      </w:r>
      <w:proofErr w:type="spellEnd"/>
      <w:r w:rsidRPr="002D2C6E">
        <w:rPr>
          <w:rFonts w:ascii="Times New Roman" w:hAnsi="Times New Roman" w:cs="Times New Roman"/>
          <w:color w:val="auto"/>
          <w:kern w:val="0"/>
          <w:sz w:val="12"/>
          <w:szCs w:val="12"/>
        </w:rPr>
        <w:t xml:space="preserve"> район»». </w:t>
      </w:r>
    </w:p>
    <w:p w:rsidR="002D2C6E" w:rsidRPr="002D2C6E" w:rsidRDefault="002D2C6E" w:rsidP="002D2C6E">
      <w:pPr>
        <w:spacing w:after="0" w:line="240" w:lineRule="auto"/>
        <w:ind w:firstLine="540"/>
        <w:jc w:val="both"/>
        <w:rPr>
          <w:rFonts w:ascii="Times New Roman" w:hAnsi="Times New Roman" w:cs="Times New Roman"/>
          <w:color w:val="auto"/>
          <w:kern w:val="0"/>
          <w:sz w:val="12"/>
          <w:szCs w:val="12"/>
        </w:rPr>
      </w:pPr>
    </w:p>
    <w:p w:rsidR="002D2C6E" w:rsidRPr="002D2C6E" w:rsidRDefault="002D2C6E" w:rsidP="002D2C6E">
      <w:pPr>
        <w:spacing w:after="0" w:line="240" w:lineRule="auto"/>
        <w:ind w:firstLine="540"/>
        <w:jc w:val="both"/>
        <w:rPr>
          <w:rFonts w:ascii="Times New Roman" w:hAnsi="Times New Roman" w:cs="Times New Roman"/>
          <w:color w:val="auto"/>
          <w:kern w:val="0"/>
          <w:sz w:val="12"/>
          <w:szCs w:val="12"/>
        </w:rPr>
      </w:pPr>
    </w:p>
    <w:p w:rsidR="002D2C6E" w:rsidRPr="002D2C6E" w:rsidRDefault="002D2C6E" w:rsidP="002D2C6E">
      <w:pPr>
        <w:spacing w:after="0" w:line="240" w:lineRule="auto"/>
        <w:rPr>
          <w:rFonts w:ascii="Times New Roman" w:hAnsi="Times New Roman" w:cs="Times New Roman"/>
          <w:color w:val="auto"/>
          <w:kern w:val="0"/>
          <w:sz w:val="12"/>
          <w:szCs w:val="12"/>
        </w:rPr>
      </w:pPr>
      <w:r w:rsidRPr="002D2C6E">
        <w:rPr>
          <w:rFonts w:ascii="Times New Roman" w:hAnsi="Times New Roman" w:cs="Times New Roman"/>
          <w:color w:val="auto"/>
          <w:kern w:val="0"/>
          <w:sz w:val="12"/>
          <w:szCs w:val="12"/>
        </w:rPr>
        <w:t xml:space="preserve">Глава  района               </w:t>
      </w:r>
      <w:r w:rsidRPr="002D2C6E">
        <w:rPr>
          <w:rFonts w:ascii="Times New Roman" w:hAnsi="Times New Roman" w:cs="Times New Roman"/>
          <w:color w:val="auto"/>
          <w:kern w:val="0"/>
          <w:sz w:val="12"/>
          <w:szCs w:val="12"/>
        </w:rPr>
        <w:tab/>
      </w:r>
      <w:r w:rsidRPr="002D2C6E">
        <w:rPr>
          <w:rFonts w:ascii="Times New Roman" w:hAnsi="Times New Roman" w:cs="Times New Roman"/>
          <w:color w:val="auto"/>
          <w:kern w:val="0"/>
          <w:sz w:val="12"/>
          <w:szCs w:val="12"/>
        </w:rPr>
        <w:tab/>
        <w:t xml:space="preserve">                                                              К.А. </w:t>
      </w:r>
      <w:proofErr w:type="spellStart"/>
      <w:r w:rsidRPr="002D2C6E">
        <w:rPr>
          <w:rFonts w:ascii="Times New Roman" w:hAnsi="Times New Roman" w:cs="Times New Roman"/>
          <w:color w:val="auto"/>
          <w:kern w:val="0"/>
          <w:sz w:val="12"/>
          <w:szCs w:val="12"/>
        </w:rPr>
        <w:t>Тюнин</w:t>
      </w:r>
      <w:proofErr w:type="spellEnd"/>
    </w:p>
    <w:p w:rsidR="002D2C6E" w:rsidRPr="002D2C6E" w:rsidRDefault="002D2C6E" w:rsidP="002D2C6E">
      <w:pPr>
        <w:spacing w:after="0" w:line="240" w:lineRule="auto"/>
        <w:ind w:firstLine="540"/>
        <w:jc w:val="both"/>
        <w:rPr>
          <w:rFonts w:ascii="Times New Roman" w:hAnsi="Times New Roman" w:cs="Times New Roman"/>
          <w:color w:val="auto"/>
          <w:kern w:val="0"/>
          <w:sz w:val="12"/>
          <w:szCs w:val="12"/>
        </w:rPr>
      </w:pPr>
    </w:p>
    <w:p w:rsidR="002D2C6E" w:rsidRPr="002D2C6E" w:rsidRDefault="002D2C6E" w:rsidP="002D2C6E">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2D2C6E" w:rsidRPr="002D2C6E" w:rsidRDefault="002D2C6E" w:rsidP="002D2C6E">
      <w:pPr>
        <w:spacing w:after="0" w:line="240" w:lineRule="auto"/>
        <w:rPr>
          <w:rFonts w:ascii="Times New Roman" w:hAnsi="Times New Roman" w:cs="Times New Roman"/>
          <w:color w:val="auto"/>
          <w:kern w:val="0"/>
          <w:sz w:val="12"/>
          <w:szCs w:val="12"/>
        </w:rPr>
      </w:pPr>
    </w:p>
    <w:p w:rsidR="0014683A" w:rsidRPr="0014683A" w:rsidRDefault="0014683A" w:rsidP="0014683A">
      <w:pPr>
        <w:tabs>
          <w:tab w:val="left" w:pos="4253"/>
        </w:tabs>
        <w:spacing w:after="0" w:line="240" w:lineRule="auto"/>
        <w:jc w:val="center"/>
        <w:rPr>
          <w:rFonts w:ascii="Times New Roman" w:hAnsi="Times New Roman" w:cs="Times New Roman"/>
          <w:noProof/>
          <w:color w:val="auto"/>
          <w:kern w:val="0"/>
          <w:sz w:val="12"/>
          <w:szCs w:val="12"/>
        </w:rPr>
      </w:pPr>
      <w:bookmarkStart w:id="4" w:name="_Toc289375873"/>
    </w:p>
    <w:p w:rsidR="0014683A" w:rsidRPr="0014683A" w:rsidRDefault="0014683A" w:rsidP="0014683A">
      <w:pPr>
        <w:spacing w:after="0" w:line="240" w:lineRule="auto"/>
        <w:ind w:left="7371"/>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Приложение к постановлению</w:t>
      </w:r>
    </w:p>
    <w:p w:rsidR="0014683A" w:rsidRPr="0014683A" w:rsidRDefault="0014683A" w:rsidP="0014683A">
      <w:pPr>
        <w:spacing w:after="0" w:line="240" w:lineRule="auto"/>
        <w:ind w:left="7371"/>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администрации Каратузского района </w:t>
      </w:r>
    </w:p>
    <w:p w:rsidR="0014683A" w:rsidRPr="0014683A" w:rsidRDefault="0014683A" w:rsidP="0014683A">
      <w:pPr>
        <w:spacing w:after="0" w:line="240" w:lineRule="auto"/>
        <w:ind w:left="7371"/>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от .10.2015 г. № </w:t>
      </w:r>
    </w:p>
    <w:p w:rsidR="0014683A" w:rsidRPr="0014683A" w:rsidRDefault="0014683A" w:rsidP="0014683A">
      <w:pPr>
        <w:spacing w:after="0" w:line="240" w:lineRule="auto"/>
        <w:ind w:left="7371"/>
        <w:rPr>
          <w:rFonts w:ascii="Times New Roman" w:hAnsi="Times New Roman" w:cs="Times New Roman"/>
          <w:color w:val="auto"/>
          <w:kern w:val="0"/>
          <w:sz w:val="12"/>
          <w:szCs w:val="12"/>
        </w:rPr>
      </w:pPr>
    </w:p>
    <w:p w:rsidR="0014683A" w:rsidRPr="0014683A" w:rsidRDefault="0014683A" w:rsidP="0014683A">
      <w:pPr>
        <w:spacing w:after="0" w:line="240" w:lineRule="auto"/>
        <w:ind w:left="36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Муниципальная программа «Управление муниципальными финансами» </w:t>
      </w:r>
    </w:p>
    <w:p w:rsidR="0014683A" w:rsidRPr="0014683A" w:rsidRDefault="0014683A" w:rsidP="0014683A">
      <w:pPr>
        <w:spacing w:after="0" w:line="240" w:lineRule="auto"/>
        <w:rPr>
          <w:rFonts w:ascii="Times New Roman" w:hAnsi="Times New Roman" w:cs="Times New Roman"/>
          <w:color w:val="auto"/>
          <w:kern w:val="0"/>
          <w:sz w:val="12"/>
          <w:szCs w:val="12"/>
        </w:rPr>
      </w:pPr>
    </w:p>
    <w:p w:rsidR="0014683A" w:rsidRPr="0014683A" w:rsidRDefault="0014683A" w:rsidP="0014683A">
      <w:pPr>
        <w:keepNext/>
        <w:spacing w:after="0" w:line="240" w:lineRule="auto"/>
        <w:jc w:val="center"/>
        <w:outlineLvl w:val="0"/>
        <w:rPr>
          <w:rFonts w:ascii="Times New Roman" w:hAnsi="Times New Roman" w:cs="Times New Roman"/>
          <w:color w:val="auto"/>
          <w:kern w:val="0"/>
          <w:sz w:val="12"/>
          <w:szCs w:val="12"/>
        </w:rPr>
      </w:pPr>
      <w:bookmarkStart w:id="5" w:name="_Toc291678808"/>
      <w:r w:rsidRPr="0014683A">
        <w:rPr>
          <w:rFonts w:ascii="Times New Roman" w:hAnsi="Times New Roman" w:cs="Times New Roman"/>
          <w:color w:val="auto"/>
          <w:kern w:val="0"/>
          <w:sz w:val="12"/>
          <w:szCs w:val="12"/>
        </w:rPr>
        <w:t xml:space="preserve">1. Паспорт </w:t>
      </w:r>
      <w:bookmarkEnd w:id="4"/>
      <w:bookmarkEnd w:id="5"/>
      <w:r w:rsidRPr="0014683A">
        <w:rPr>
          <w:rFonts w:ascii="Times New Roman" w:hAnsi="Times New Roman" w:cs="Times New Roman"/>
          <w:color w:val="auto"/>
          <w:kern w:val="0"/>
          <w:sz w:val="12"/>
          <w:szCs w:val="12"/>
        </w:rPr>
        <w:t xml:space="preserve">муниципальной программы  </w:t>
      </w:r>
      <w:r w:rsidRPr="0014683A">
        <w:rPr>
          <w:rFonts w:ascii="Times New Roman" w:hAnsi="Times New Roman" w:cs="Times New Roman"/>
          <w:bCs/>
          <w:color w:val="auto"/>
          <w:kern w:val="32"/>
          <w:sz w:val="12"/>
          <w:szCs w:val="12"/>
        </w:rPr>
        <w:t xml:space="preserve">«Управление муниципальными финансами» </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7985"/>
      </w:tblGrid>
      <w:tr w:rsidR="0014683A" w:rsidRPr="0014683A" w:rsidTr="0014683A">
        <w:tblPrEx>
          <w:tblCellMar>
            <w:top w:w="0" w:type="dxa"/>
            <w:bottom w:w="0" w:type="dxa"/>
          </w:tblCellMar>
        </w:tblPrEx>
        <w:trPr>
          <w:trHeight w:val="20"/>
        </w:trPr>
        <w:tc>
          <w:tcPr>
            <w:tcW w:w="1389"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Наименование муниципальной программы</w:t>
            </w:r>
          </w:p>
        </w:tc>
        <w:tc>
          <w:tcPr>
            <w:tcW w:w="3611" w:type="pct"/>
            <w:vAlign w:val="center"/>
          </w:tcPr>
          <w:p w:rsidR="0014683A" w:rsidRPr="0014683A" w:rsidRDefault="0014683A" w:rsidP="0014683A">
            <w:pPr>
              <w:keepNext/>
              <w:spacing w:after="0" w:line="240" w:lineRule="auto"/>
              <w:jc w:val="both"/>
              <w:outlineLvl w:val="0"/>
              <w:rPr>
                <w:rFonts w:ascii="Times New Roman" w:hAnsi="Times New Roman" w:cs="Times New Roman"/>
                <w:color w:val="auto"/>
                <w:kern w:val="0"/>
                <w:sz w:val="12"/>
                <w:szCs w:val="12"/>
              </w:rPr>
            </w:pPr>
            <w:r w:rsidRPr="0014683A">
              <w:rPr>
                <w:rFonts w:ascii="Times New Roman" w:hAnsi="Times New Roman" w:cs="Times New Roman"/>
                <w:bCs/>
                <w:color w:val="auto"/>
                <w:kern w:val="32"/>
                <w:sz w:val="12"/>
                <w:szCs w:val="12"/>
              </w:rPr>
              <w:t>«Управление муниципальными финансами» (далее – муниципальная программа)</w:t>
            </w:r>
          </w:p>
          <w:p w:rsidR="0014683A" w:rsidRPr="0014683A" w:rsidRDefault="0014683A" w:rsidP="0014683A">
            <w:pPr>
              <w:spacing w:after="0" w:line="240" w:lineRule="auto"/>
              <w:jc w:val="both"/>
              <w:rPr>
                <w:rFonts w:ascii="Times New Roman" w:hAnsi="Times New Roman" w:cs="Times New Roman"/>
                <w:color w:val="auto"/>
                <w:kern w:val="0"/>
                <w:sz w:val="12"/>
                <w:szCs w:val="12"/>
              </w:rPr>
            </w:pPr>
          </w:p>
        </w:tc>
      </w:tr>
      <w:tr w:rsidR="0014683A" w:rsidRPr="0014683A" w:rsidTr="0014683A">
        <w:tblPrEx>
          <w:tblCellMar>
            <w:top w:w="0" w:type="dxa"/>
            <w:bottom w:w="0" w:type="dxa"/>
          </w:tblCellMar>
        </w:tblPrEx>
        <w:trPr>
          <w:trHeight w:val="20"/>
        </w:trPr>
        <w:tc>
          <w:tcPr>
            <w:tcW w:w="1389" w:type="pct"/>
            <w:vAlign w:val="center"/>
          </w:tcPr>
          <w:p w:rsidR="0014683A" w:rsidRPr="0014683A" w:rsidRDefault="0014683A" w:rsidP="0014683A">
            <w:pPr>
              <w:spacing w:after="0" w:line="240" w:lineRule="auto"/>
              <w:ind w:firstLine="2"/>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Основание для разработки муниципальной программы </w:t>
            </w:r>
          </w:p>
        </w:tc>
        <w:tc>
          <w:tcPr>
            <w:tcW w:w="3611" w:type="pct"/>
            <w:vAlign w:val="center"/>
          </w:tcPr>
          <w:p w:rsidR="0014683A" w:rsidRPr="0014683A" w:rsidRDefault="0014683A" w:rsidP="0014683A">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статья 179 Бюджетного кодекса Российской Федерации; постановление администрации Каратузского района от 29.07.2013г. №738-п «Об утверждении Порядка принятия решений о разработке муниципальных программ Каратузского района, их формировании и реализации»; постановление администрации Каратузского района от 21.08.2013 №822-п</w:t>
            </w:r>
          </w:p>
        </w:tc>
      </w:tr>
      <w:tr w:rsidR="0014683A" w:rsidRPr="0014683A" w:rsidTr="0014683A">
        <w:tblPrEx>
          <w:tblCellMar>
            <w:top w:w="0" w:type="dxa"/>
            <w:bottom w:w="0" w:type="dxa"/>
          </w:tblCellMar>
        </w:tblPrEx>
        <w:trPr>
          <w:trHeight w:val="20"/>
        </w:trPr>
        <w:tc>
          <w:tcPr>
            <w:tcW w:w="1389"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Ответственный исполнитель муниципальной программы </w:t>
            </w:r>
          </w:p>
        </w:tc>
        <w:tc>
          <w:tcPr>
            <w:tcW w:w="3611"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14683A">
              <w:rPr>
                <w:rFonts w:ascii="Times New Roman" w:hAnsi="Times New Roman" w:cs="Times New Roman"/>
                <w:color w:val="auto"/>
                <w:kern w:val="0"/>
                <w:sz w:val="12"/>
                <w:szCs w:val="12"/>
              </w:rPr>
              <w:t>финуправление</w:t>
            </w:r>
            <w:proofErr w:type="spellEnd"/>
            <w:r w:rsidRPr="0014683A">
              <w:rPr>
                <w:rFonts w:ascii="Times New Roman" w:hAnsi="Times New Roman" w:cs="Times New Roman"/>
                <w:color w:val="auto"/>
                <w:kern w:val="0"/>
                <w:sz w:val="12"/>
                <w:szCs w:val="12"/>
              </w:rPr>
              <w:t xml:space="preserve"> района)</w:t>
            </w:r>
          </w:p>
        </w:tc>
      </w:tr>
      <w:tr w:rsidR="0014683A" w:rsidRPr="0014683A" w:rsidTr="0014683A">
        <w:tblPrEx>
          <w:tblCellMar>
            <w:top w:w="0" w:type="dxa"/>
            <w:bottom w:w="0" w:type="dxa"/>
          </w:tblCellMar>
        </w:tblPrEx>
        <w:trPr>
          <w:trHeight w:val="20"/>
        </w:trPr>
        <w:tc>
          <w:tcPr>
            <w:tcW w:w="1389"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Соисполнители муниципальной программы</w:t>
            </w:r>
          </w:p>
        </w:tc>
        <w:tc>
          <w:tcPr>
            <w:tcW w:w="3611"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Нет</w:t>
            </w:r>
          </w:p>
        </w:tc>
      </w:tr>
      <w:tr w:rsidR="0014683A" w:rsidRPr="0014683A" w:rsidTr="0014683A">
        <w:tblPrEx>
          <w:tblCellMar>
            <w:top w:w="0" w:type="dxa"/>
            <w:bottom w:w="0" w:type="dxa"/>
          </w:tblCellMar>
        </w:tblPrEx>
        <w:trPr>
          <w:trHeight w:val="20"/>
        </w:trPr>
        <w:tc>
          <w:tcPr>
            <w:tcW w:w="1389"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611" w:type="pct"/>
            <w:vAlign w:val="center"/>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Подпрограммы: </w:t>
            </w:r>
          </w:p>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 «Обеспечение реализации муниципальной программы и прочие мероприятия»</w:t>
            </w:r>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Цель муниципальной программы</w:t>
            </w:r>
          </w:p>
        </w:tc>
        <w:tc>
          <w:tcPr>
            <w:tcW w:w="3611" w:type="pct"/>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Задачи </w:t>
            </w:r>
          </w:p>
        </w:tc>
        <w:tc>
          <w:tcPr>
            <w:tcW w:w="3611" w:type="pct"/>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14683A" w:rsidRPr="0014683A" w:rsidRDefault="0014683A" w:rsidP="0014683A">
            <w:pPr>
              <w:autoSpaceDE w:val="0"/>
              <w:autoSpaceDN w:val="0"/>
              <w:adjustRightInd w:val="0"/>
              <w:spacing w:after="0" w:line="240" w:lineRule="auto"/>
              <w:jc w:val="both"/>
              <w:rPr>
                <w:rFonts w:ascii="Times New Roman" w:hAnsi="Times New Roman" w:cs="Times New Roman"/>
                <w:bCs/>
                <w:kern w:val="0"/>
                <w:sz w:val="12"/>
                <w:szCs w:val="12"/>
                <w:highlight w:val="yellow"/>
              </w:rPr>
            </w:pPr>
            <w:r w:rsidRPr="0014683A">
              <w:rPr>
                <w:rFonts w:ascii="Times New Roman" w:hAnsi="Times New Roman" w:cs="Times New Roman"/>
                <w:color w:val="auto"/>
                <w:kern w:val="0"/>
                <w:sz w:val="12"/>
                <w:szCs w:val="12"/>
              </w:rPr>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widowControl w:val="0"/>
              <w:autoSpaceDE w:val="0"/>
              <w:autoSpaceDN w:val="0"/>
              <w:adjustRightInd w:val="0"/>
              <w:spacing w:after="0" w:line="276"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Этапы и сроки реализации муниципальной программы</w:t>
            </w:r>
          </w:p>
        </w:tc>
        <w:tc>
          <w:tcPr>
            <w:tcW w:w="3611" w:type="pct"/>
          </w:tcPr>
          <w:p w:rsidR="0014683A" w:rsidRPr="0014683A" w:rsidRDefault="0014683A" w:rsidP="0014683A">
            <w:pPr>
              <w:widowControl w:val="0"/>
              <w:autoSpaceDE w:val="0"/>
              <w:autoSpaceDN w:val="0"/>
              <w:adjustRightInd w:val="0"/>
              <w:spacing w:after="0" w:line="276"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2014-2018 годы</w:t>
            </w:r>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widowControl w:val="0"/>
              <w:autoSpaceDE w:val="0"/>
              <w:autoSpaceDN w:val="0"/>
              <w:adjustRightInd w:val="0"/>
              <w:spacing w:after="0" w:line="276"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3611" w:type="pct"/>
          </w:tcPr>
          <w:p w:rsidR="0014683A" w:rsidRPr="0014683A" w:rsidRDefault="0014683A" w:rsidP="0014683A">
            <w:pPr>
              <w:widowControl w:val="0"/>
              <w:autoSpaceDE w:val="0"/>
              <w:autoSpaceDN w:val="0"/>
              <w:adjustRightInd w:val="0"/>
              <w:spacing w:after="0" w:line="276" w:lineRule="auto"/>
              <w:rPr>
                <w:rFonts w:ascii="Times New Roman" w:hAnsi="Times New Roman" w:cs="Times New Roman"/>
                <w:color w:val="auto"/>
                <w:kern w:val="0"/>
                <w:sz w:val="12"/>
                <w:szCs w:val="12"/>
              </w:rPr>
            </w:pPr>
            <w:proofErr w:type="gramStart"/>
            <w:r w:rsidRPr="0014683A">
              <w:rPr>
                <w:rFonts w:ascii="Times New Roman" w:hAnsi="Times New Roman" w:cs="Times New Roman"/>
                <w:color w:val="auto"/>
                <w:kern w:val="0"/>
                <w:sz w:val="12"/>
                <w:szCs w:val="12"/>
              </w:rPr>
              <w:t>Приведены в приложении 1,2 к паспорту муниципальной программы</w:t>
            </w:r>
            <w:proofErr w:type="gramEnd"/>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widowControl w:val="0"/>
              <w:autoSpaceDE w:val="0"/>
              <w:autoSpaceDN w:val="0"/>
              <w:adjustRightInd w:val="0"/>
              <w:spacing w:after="0" w:line="276"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3611" w:type="pct"/>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355 775,69 тыс. рублей, в том числе:</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56 040,9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299 734,79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Объем финансирования по годам реализации муниципальной программы:</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 год – 69 662,92  тыс. рублей, в том числе:</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12 591,20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57 071,72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2015 год – 71 767,19 тыс. рублей, в том числе:</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11 517,10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60 250,09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2016 год – 77 458,74 тыс. рублей, в том числе:</w:t>
            </w:r>
            <w:r w:rsidRPr="0014683A">
              <w:rPr>
                <w:rFonts w:ascii="Times New Roman" w:hAnsi="Times New Roman" w:cs="Times New Roman"/>
                <w:color w:val="auto"/>
                <w:kern w:val="0"/>
                <w:sz w:val="12"/>
                <w:szCs w:val="12"/>
              </w:rPr>
              <w:tab/>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12 281,8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65 176,94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2017 год – 68 443,42 тыс. рублей, в том числе:</w:t>
            </w:r>
            <w:r w:rsidRPr="0014683A">
              <w:rPr>
                <w:rFonts w:ascii="Times New Roman" w:hAnsi="Times New Roman" w:cs="Times New Roman"/>
                <w:color w:val="auto"/>
                <w:kern w:val="0"/>
                <w:sz w:val="12"/>
                <w:szCs w:val="12"/>
              </w:rPr>
              <w:tab/>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9 825,40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58 618,02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2018 год- 68 443,42 тыс. рублей, в том числе:</w:t>
            </w:r>
            <w:r w:rsidRPr="0014683A">
              <w:rPr>
                <w:rFonts w:ascii="Times New Roman" w:hAnsi="Times New Roman" w:cs="Times New Roman"/>
                <w:color w:val="auto"/>
                <w:kern w:val="0"/>
                <w:sz w:val="12"/>
                <w:szCs w:val="12"/>
              </w:rPr>
              <w:tab/>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 тыс. рублей - средства федерального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9 825,40 тыс. рублей - средства краевого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58 618,02 тыс. рублей - средства районного бюджета</w:t>
            </w:r>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14683A" w:rsidRPr="0014683A" w:rsidTr="0014683A">
        <w:tblPrEx>
          <w:tblCellMar>
            <w:top w:w="0" w:type="dxa"/>
            <w:bottom w:w="0" w:type="dxa"/>
          </w:tblCellMar>
        </w:tblPrEx>
        <w:trPr>
          <w:trHeight w:val="20"/>
        </w:trPr>
        <w:tc>
          <w:tcPr>
            <w:tcW w:w="1389" w:type="pct"/>
          </w:tcPr>
          <w:p w:rsidR="0014683A" w:rsidRPr="0014683A" w:rsidRDefault="0014683A" w:rsidP="0014683A">
            <w:pPr>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Перечень объектов капитального строительства</w:t>
            </w:r>
          </w:p>
        </w:tc>
        <w:tc>
          <w:tcPr>
            <w:tcW w:w="3611" w:type="pct"/>
          </w:tcPr>
          <w:p w:rsidR="0014683A" w:rsidRPr="0014683A" w:rsidRDefault="0014683A" w:rsidP="0014683A">
            <w:pPr>
              <w:spacing w:after="0" w:line="240" w:lineRule="auto"/>
              <w:jc w:val="both"/>
              <w:rPr>
                <w:rFonts w:ascii="Times New Roman" w:hAnsi="Times New Roman" w:cs="Times New Roman"/>
                <w:color w:val="auto"/>
                <w:kern w:val="0"/>
                <w:sz w:val="12"/>
                <w:szCs w:val="12"/>
                <w:highlight w:val="yellow"/>
              </w:rPr>
            </w:pPr>
            <w:r w:rsidRPr="0014683A">
              <w:rPr>
                <w:rFonts w:ascii="Times New Roman" w:hAnsi="Times New Roman" w:cs="Times New Roman"/>
                <w:color w:val="auto"/>
                <w:kern w:val="0"/>
                <w:sz w:val="12"/>
                <w:szCs w:val="12"/>
              </w:rPr>
              <w:t>Нет</w:t>
            </w:r>
          </w:p>
        </w:tc>
      </w:tr>
    </w:tbl>
    <w:p w:rsidR="0014683A" w:rsidRPr="0014683A" w:rsidRDefault="0014683A" w:rsidP="0014683A">
      <w:pPr>
        <w:spacing w:after="0" w:line="240" w:lineRule="auto"/>
        <w:rPr>
          <w:rFonts w:ascii="Times New Roman" w:hAnsi="Times New Roman" w:cs="Times New Roman"/>
          <w:b/>
          <w:color w:val="auto"/>
          <w:kern w:val="0"/>
          <w:sz w:val="12"/>
          <w:szCs w:val="12"/>
        </w:rPr>
      </w:pPr>
    </w:p>
    <w:p w:rsidR="0014683A" w:rsidRPr="0014683A" w:rsidRDefault="0014683A" w:rsidP="0014683A">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cyan"/>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4683A">
        <w:rPr>
          <w:rFonts w:ascii="Times New Roman" w:hAnsi="Times New Roman" w:cs="Times New Roman"/>
          <w:color w:val="auto"/>
          <w:kern w:val="0"/>
          <w:sz w:val="12"/>
          <w:szCs w:val="12"/>
        </w:rPr>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14683A">
        <w:rPr>
          <w:rFonts w:ascii="Times New Roman" w:hAnsi="Times New Roman" w:cs="Times New Roman"/>
          <w:color w:val="auto"/>
          <w:kern w:val="0"/>
          <w:sz w:val="12"/>
          <w:szCs w:val="12"/>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w:t>
      </w:r>
      <w:smartTag w:uri="urn:schemas-microsoft-com:office:smarttags" w:element="metricconverter">
        <w:smartTagPr>
          <w:attr w:name="ProductID" w:val="2012 г"/>
        </w:smartTagPr>
        <w:r w:rsidRPr="0014683A">
          <w:rPr>
            <w:rFonts w:ascii="Times New Roman" w:hAnsi="Times New Roman" w:cs="Times New Roman"/>
            <w:color w:val="auto"/>
            <w:kern w:val="0"/>
            <w:sz w:val="12"/>
            <w:szCs w:val="12"/>
          </w:rPr>
          <w:t>2012 г</w:t>
        </w:r>
      </w:smartTag>
      <w:r w:rsidRPr="0014683A">
        <w:rPr>
          <w:rFonts w:ascii="Times New Roman" w:hAnsi="Times New Roman" w:cs="Times New Roman"/>
          <w:color w:val="auto"/>
          <w:kern w:val="0"/>
          <w:sz w:val="12"/>
          <w:szCs w:val="12"/>
        </w:rPr>
        <w:t>.;</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развитие программно-целевых методов управления;</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развитие межбюджетных отношений;</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повышение прозрачности бюджетов и бюджетного процесса.</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14683A">
        <w:rPr>
          <w:rFonts w:ascii="Times New Roman" w:hAnsi="Times New Roman" w:cs="Times New Roman"/>
          <w:color w:val="auto"/>
          <w:kern w:val="0"/>
          <w:sz w:val="12"/>
          <w:szCs w:val="12"/>
        </w:rPr>
        <w:t>взаимоувязке</w:t>
      </w:r>
      <w:proofErr w:type="spellEnd"/>
      <w:r w:rsidRPr="0014683A">
        <w:rPr>
          <w:rFonts w:ascii="Times New Roman" w:hAnsi="Times New Roman" w:cs="Times New Roman"/>
          <w:color w:val="auto"/>
          <w:kern w:val="0"/>
          <w:sz w:val="12"/>
          <w:szCs w:val="12"/>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14683A">
        <w:rPr>
          <w:rFonts w:ascii="Times New Roman" w:hAnsi="Times New Roman" w:cs="Times New Roman"/>
          <w:color w:val="auto"/>
          <w:kern w:val="0"/>
          <w:sz w:val="12"/>
          <w:szCs w:val="12"/>
        </w:rPr>
        <w:lastRenderedPageBreak/>
        <w:t>з</w:t>
      </w:r>
      <w:proofErr w:type="gramEnd"/>
      <w:r w:rsidRPr="0014683A">
        <w:rPr>
          <w:rFonts w:ascii="Times New Roman" w:hAnsi="Times New Roman" w:cs="Times New Roman"/>
          <w:color w:val="auto"/>
          <w:kern w:val="0"/>
          <w:sz w:val="12"/>
          <w:szCs w:val="12"/>
        </w:rPr>
        <w:t xml:space="preserve">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14683A">
        <w:rPr>
          <w:rFonts w:ascii="Times New Roman" w:hAnsi="Times New Roman" w:cs="Times New Roman"/>
          <w:color w:val="auto"/>
          <w:kern w:val="0"/>
          <w:sz w:val="12"/>
          <w:szCs w:val="12"/>
        </w:rPr>
        <w:t>связи</w:t>
      </w:r>
      <w:proofErr w:type="gramEnd"/>
      <w:r w:rsidRPr="0014683A">
        <w:rPr>
          <w:rFonts w:ascii="Times New Roman" w:hAnsi="Times New Roman" w:cs="Times New Roman"/>
          <w:color w:val="auto"/>
          <w:kern w:val="0"/>
          <w:sz w:val="12"/>
          <w:szCs w:val="12"/>
        </w:rPr>
        <w:t xml:space="preserve"> с чем заданные показатели результативности могут быть невыполненными.</w:t>
      </w:r>
    </w:p>
    <w:p w:rsidR="0014683A" w:rsidRPr="0014683A" w:rsidRDefault="0014683A" w:rsidP="0014683A">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 Цели социально-экономического развития в сфере управления муниципальными финансами</w:t>
      </w:r>
    </w:p>
    <w:p w:rsidR="0014683A" w:rsidRPr="0014683A" w:rsidRDefault="0014683A" w:rsidP="0014683A">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14683A" w:rsidRPr="0014683A" w:rsidRDefault="0014683A" w:rsidP="0014683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14683A" w:rsidRPr="0014683A" w:rsidRDefault="0014683A" w:rsidP="0014683A">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4. Механизм реализации отдельных мероприятий муниципальной программы</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Муниципальная программа состоит из подпрограмм и не содержит отдельных мероприятий.</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 Прогноз конечных результатов муниципальной программы</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Ожидаемыми результатами реализации муниципальной программы являются следующие:</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обеспечения уровня средней бюджетной обеспеченности;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рост объема налоговых и неналоговых доходов местных бюджетов в общем объеме доходов местных бюджетов;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повышение доли расходов районного бюджета, формируемых в рамках муниципальных программ Каратузского района;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своевременное составление проекта районного бюджета и отчета об исполнении районного бюджета;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поддержание рейтинга района по качеству управления муниципальными финансами;</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обеспечение исполнения расходных обязательств района;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качественное планирование доходов районного бюджета;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повышение качества финансового менеджмента главных распорядителей бюджетных средств;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повышение квалификации муниципальных служащих, работающих в финансовом управлении администрации Каратузского района;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брошюры «Бюджет для граждан». </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6. Перечень подпрограмм с указанием сроков их реализации и ожидаемых результатов</w:t>
      </w: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Подпрограммы с указанием сроков их реализации и ожидаемых результатов утверждены в приложениях 2-3 к муниципальной программе.</w:t>
      </w: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7. Основные меры правового регулирования в сфере управления муниципальными финансами</w:t>
      </w:r>
    </w:p>
    <w:p w:rsidR="0014683A" w:rsidRPr="0014683A" w:rsidRDefault="0014683A" w:rsidP="0014683A">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Основные меры правового регулирования в сфере управления муниципальными финансами,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1 к муниципальной программе.</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8. Информация о распределении планируемых расходов по  отдельным мероприятиям программы, подпрограммы с указанием главных распорядителей средств районного бюджета</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Информация о распределении планируемых расходов по отдельным мероприятиям муниципальной программы, подпрограммы представлена в приложении 4 к муниципальной программе.</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 Информация о ресурсном обеспечении муниципальной программы и прогнозной оценке расходов на реализацию целей муниципальной программы</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 к муниципальной программе.</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numPr>
          <w:ilvl w:val="0"/>
          <w:numId w:val="44"/>
        </w:numPr>
        <w:spacing w:after="0" w:line="240" w:lineRule="auto"/>
        <w:jc w:val="center"/>
        <w:rPr>
          <w:rFonts w:ascii="Times New Roman" w:hAnsi="Times New Roman" w:cs="Times New Roman"/>
          <w:bCs/>
          <w:color w:val="auto"/>
          <w:kern w:val="0"/>
          <w:sz w:val="12"/>
          <w:szCs w:val="12"/>
        </w:rPr>
      </w:pPr>
      <w:r w:rsidRPr="0014683A">
        <w:rPr>
          <w:rFonts w:ascii="Times New Roman" w:hAnsi="Times New Roman" w:cs="Times New Roman"/>
          <w:color w:val="auto"/>
          <w:kern w:val="0"/>
          <w:sz w:val="12"/>
          <w:szCs w:val="12"/>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w:t>
      </w:r>
    </w:p>
    <w:p w:rsidR="0014683A" w:rsidRPr="0014683A" w:rsidRDefault="0014683A" w:rsidP="0014683A">
      <w:pPr>
        <w:spacing w:after="0" w:line="240" w:lineRule="auto"/>
        <w:rPr>
          <w:rFonts w:ascii="Times New Roman" w:hAnsi="Times New Roman" w:cs="Times New Roman"/>
          <w:bCs/>
          <w:color w:val="auto"/>
          <w:kern w:val="0"/>
          <w:sz w:val="12"/>
          <w:szCs w:val="12"/>
          <w:highlight w:val="yellow"/>
        </w:rPr>
      </w:pPr>
    </w:p>
    <w:p w:rsidR="0014683A" w:rsidRPr="0014683A" w:rsidRDefault="0014683A" w:rsidP="0014683A">
      <w:pPr>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 программе не предусмотрено правила (методики) распределения субсидий бюджетам муниципальных образований района.</w:t>
      </w:r>
    </w:p>
    <w:p w:rsidR="0014683A" w:rsidRPr="0014683A" w:rsidRDefault="0014683A" w:rsidP="0014683A">
      <w:pPr>
        <w:spacing w:after="0" w:line="240" w:lineRule="auto"/>
        <w:ind w:firstLine="709"/>
        <w:jc w:val="both"/>
        <w:rPr>
          <w:rFonts w:ascii="Times New Roman" w:hAnsi="Times New Roman" w:cs="Times New Roman"/>
          <w:color w:val="auto"/>
          <w:kern w:val="0"/>
          <w:sz w:val="12"/>
          <w:szCs w:val="12"/>
        </w:rPr>
      </w:pPr>
    </w:p>
    <w:p w:rsidR="0014683A" w:rsidRPr="0014683A" w:rsidRDefault="0014683A" w:rsidP="0014683A">
      <w:pPr>
        <w:numPr>
          <w:ilvl w:val="0"/>
          <w:numId w:val="44"/>
        </w:numPr>
        <w:spacing w:after="0" w:line="240" w:lineRule="auto"/>
        <w:jc w:val="center"/>
        <w:rPr>
          <w:rFonts w:ascii="Times New Roman" w:eastAsia="Calibri" w:hAnsi="Times New Roman" w:cs="Times New Roman"/>
          <w:bCs/>
          <w:kern w:val="0"/>
          <w:sz w:val="12"/>
          <w:szCs w:val="12"/>
        </w:rPr>
      </w:pPr>
      <w:r w:rsidRPr="0014683A">
        <w:rPr>
          <w:rFonts w:ascii="Times New Roman" w:hAnsi="Times New Roman" w:cs="Times New Roman"/>
          <w:color w:val="auto"/>
          <w:kern w:val="0"/>
          <w:sz w:val="12"/>
          <w:szCs w:val="12"/>
        </w:rPr>
        <w:t xml:space="preserve"> Целевые показатели и показатели результативности программы, о</w:t>
      </w:r>
      <w:r w:rsidRPr="0014683A">
        <w:rPr>
          <w:rFonts w:ascii="Times New Roman" w:eastAsia="Calibri" w:hAnsi="Times New Roman" w:cs="Times New Roman"/>
          <w:bCs/>
          <w:kern w:val="0"/>
          <w:sz w:val="12"/>
          <w:szCs w:val="12"/>
        </w:rPr>
        <w:t>ценка планируемой эффективности муниципальной программы</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Для ежегодной оценки эффективности программы используются целевые показатели, отражающие степень достижения целей программы (приложение № 1,2 к паспорту муниципальной программы):</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разработка и размещение на официальном сайте администрации Каратузского района </w:t>
      </w:r>
      <w:r w:rsidRPr="0014683A">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Значение показателя «Доля расходов районного бюджета, формируемых в рамках муниципальных программ Каратузского района» определяется по формуле.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4683A">
        <w:rPr>
          <w:rFonts w:ascii="Times New Roman" w:hAnsi="Times New Roman" w:cs="Times New Roman"/>
          <w:color w:val="auto"/>
          <w:kern w:val="0"/>
          <w:sz w:val="12"/>
          <w:szCs w:val="12"/>
        </w:rPr>
        <w:t>ДР</w:t>
      </w:r>
      <w:proofErr w:type="gramEnd"/>
      <w:r w:rsidRPr="0014683A">
        <w:rPr>
          <w:rFonts w:ascii="Times New Roman" w:hAnsi="Times New Roman" w:cs="Times New Roman"/>
          <w:color w:val="auto"/>
          <w:kern w:val="0"/>
          <w:sz w:val="12"/>
          <w:szCs w:val="12"/>
        </w:rPr>
        <w:t xml:space="preserve"> = РБ/РБМП*100, где:</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4683A">
        <w:rPr>
          <w:rFonts w:ascii="Times New Roman" w:hAnsi="Times New Roman" w:cs="Times New Roman"/>
          <w:color w:val="auto"/>
          <w:kern w:val="0"/>
          <w:sz w:val="12"/>
          <w:szCs w:val="12"/>
        </w:rPr>
        <w:t>ДР</w:t>
      </w:r>
      <w:proofErr w:type="gramEnd"/>
      <w:r w:rsidRPr="0014683A">
        <w:rPr>
          <w:rFonts w:ascii="Times New Roman" w:hAnsi="Times New Roman" w:cs="Times New Roman"/>
          <w:color w:val="auto"/>
          <w:kern w:val="0"/>
          <w:sz w:val="12"/>
          <w:szCs w:val="12"/>
        </w:rPr>
        <w:t xml:space="preserve"> - доля расходов районного бюджета, формируемых в рамках муниципальных программ;</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РБ - расходы районного бюджета всего;</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РБМП – расходы районного бюджета формируемых в рамках муниципальных программ.</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Значение показателя «Обеспечение исполнения расходных обязательств района (без краевых средств)» определяется по формуле.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РО = </w:t>
      </w:r>
      <w:proofErr w:type="spellStart"/>
      <w:r w:rsidRPr="0014683A">
        <w:rPr>
          <w:rFonts w:ascii="Times New Roman" w:hAnsi="Times New Roman" w:cs="Times New Roman"/>
          <w:color w:val="auto"/>
          <w:kern w:val="0"/>
          <w:sz w:val="12"/>
          <w:szCs w:val="12"/>
        </w:rPr>
        <w:t>ИспРО</w:t>
      </w:r>
      <w:proofErr w:type="spellEnd"/>
      <w:r w:rsidRPr="0014683A">
        <w:rPr>
          <w:rFonts w:ascii="Times New Roman" w:hAnsi="Times New Roman" w:cs="Times New Roman"/>
          <w:color w:val="auto"/>
          <w:kern w:val="0"/>
          <w:sz w:val="12"/>
          <w:szCs w:val="12"/>
        </w:rPr>
        <w:t>/</w:t>
      </w:r>
      <w:proofErr w:type="spellStart"/>
      <w:r w:rsidRPr="0014683A">
        <w:rPr>
          <w:rFonts w:ascii="Times New Roman" w:hAnsi="Times New Roman" w:cs="Times New Roman"/>
          <w:color w:val="auto"/>
          <w:kern w:val="0"/>
          <w:sz w:val="12"/>
          <w:szCs w:val="12"/>
        </w:rPr>
        <w:t>ПлРО</w:t>
      </w:r>
      <w:proofErr w:type="spellEnd"/>
      <w:r w:rsidRPr="0014683A">
        <w:rPr>
          <w:rFonts w:ascii="Times New Roman" w:hAnsi="Times New Roman" w:cs="Times New Roman"/>
          <w:color w:val="auto"/>
          <w:kern w:val="0"/>
          <w:sz w:val="12"/>
          <w:szCs w:val="12"/>
        </w:rPr>
        <w:t>*100, где:</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РО - Обеспечение исполнения расходных обязательств района (без краевых средств);</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14683A">
        <w:rPr>
          <w:rFonts w:ascii="Times New Roman" w:hAnsi="Times New Roman" w:cs="Times New Roman"/>
          <w:color w:val="auto"/>
          <w:kern w:val="0"/>
          <w:sz w:val="12"/>
          <w:szCs w:val="12"/>
        </w:rPr>
        <w:t>ИспРО</w:t>
      </w:r>
      <w:proofErr w:type="spellEnd"/>
      <w:r w:rsidRPr="0014683A">
        <w:rPr>
          <w:rFonts w:ascii="Times New Roman" w:hAnsi="Times New Roman" w:cs="Times New Roman"/>
          <w:color w:val="auto"/>
          <w:kern w:val="0"/>
          <w:sz w:val="12"/>
          <w:szCs w:val="12"/>
        </w:rPr>
        <w:t xml:space="preserve"> – исполнение расходных обязательств за счет собственных средств районного бюджета;</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14683A">
        <w:rPr>
          <w:rFonts w:ascii="Times New Roman" w:hAnsi="Times New Roman" w:cs="Times New Roman"/>
          <w:color w:val="auto"/>
          <w:kern w:val="0"/>
          <w:sz w:val="12"/>
          <w:szCs w:val="12"/>
        </w:rPr>
        <w:t>ПлРО</w:t>
      </w:r>
      <w:proofErr w:type="spellEnd"/>
      <w:r w:rsidRPr="0014683A">
        <w:rPr>
          <w:rFonts w:ascii="Times New Roman" w:hAnsi="Times New Roman" w:cs="Times New Roman"/>
          <w:color w:val="auto"/>
          <w:kern w:val="0"/>
          <w:sz w:val="12"/>
          <w:szCs w:val="12"/>
        </w:rPr>
        <w:t xml:space="preserve"> – плановые назначения расходных обязательств за счет собственных средств районного бюджета.</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Значение п</w:t>
      </w:r>
      <w:r w:rsidRPr="0014683A">
        <w:rPr>
          <w:rFonts w:ascii="Times New Roman" w:hAnsi="Times New Roman" w:cs="Times New Roman"/>
          <w:color w:val="auto"/>
          <w:kern w:val="0"/>
          <w:sz w:val="12"/>
          <w:szCs w:val="12"/>
        </w:rPr>
        <w:t>оказателя «С</w:t>
      </w:r>
      <w:r w:rsidRPr="0014683A">
        <w:rPr>
          <w:rFonts w:ascii="Times New Roman" w:hAnsi="Times New Roman" w:cs="Times New Roman"/>
          <w:color w:val="auto"/>
          <w:kern w:val="0"/>
          <w:sz w:val="12"/>
          <w:szCs w:val="12"/>
          <w:lang w:eastAsia="en-US"/>
        </w:rPr>
        <w:t>редняя бюджетная обеспеченность муниципальных образований Каратузского района после выравнивания» определяется</w:t>
      </w:r>
      <w:r w:rsidRPr="0014683A">
        <w:rPr>
          <w:rFonts w:ascii="Times New Roman" w:hAnsi="Times New Roman" w:cs="Times New Roman"/>
          <w:color w:val="auto"/>
          <w:kern w:val="0"/>
          <w:sz w:val="12"/>
          <w:szCs w:val="12"/>
        </w:rPr>
        <w:t xml:space="preserve"> по формуле</w:t>
      </w:r>
      <w:r w:rsidRPr="0014683A">
        <w:rPr>
          <w:rFonts w:ascii="Times New Roman" w:hAnsi="Times New Roman" w:cs="Times New Roman"/>
          <w:color w:val="auto"/>
          <w:kern w:val="0"/>
          <w:sz w:val="12"/>
          <w:szCs w:val="12"/>
          <w:lang w:eastAsia="en-US"/>
        </w:rPr>
        <w:t xml:space="preserve">. </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spellStart"/>
      <w:r w:rsidRPr="0014683A">
        <w:rPr>
          <w:rFonts w:ascii="Times New Roman" w:hAnsi="Times New Roman" w:cs="Times New Roman"/>
          <w:color w:val="auto"/>
          <w:kern w:val="0"/>
          <w:sz w:val="12"/>
          <w:szCs w:val="12"/>
          <w:lang w:eastAsia="en-US"/>
        </w:rPr>
        <w:t>БОср</w:t>
      </w:r>
      <w:proofErr w:type="spellEnd"/>
      <w:r w:rsidRPr="0014683A">
        <w:rPr>
          <w:rFonts w:ascii="Times New Roman" w:hAnsi="Times New Roman" w:cs="Times New Roman"/>
          <w:color w:val="auto"/>
          <w:kern w:val="0"/>
          <w:sz w:val="12"/>
          <w:szCs w:val="12"/>
          <w:lang w:eastAsia="en-US"/>
        </w:rPr>
        <w:t xml:space="preserve"> = Дох /N</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proofErr w:type="spellStart"/>
      <w:r w:rsidRPr="0014683A">
        <w:rPr>
          <w:rFonts w:ascii="Times New Roman" w:hAnsi="Times New Roman" w:cs="Times New Roman"/>
          <w:color w:val="auto"/>
          <w:kern w:val="0"/>
          <w:sz w:val="12"/>
          <w:szCs w:val="12"/>
          <w:lang w:eastAsia="en-US"/>
        </w:rPr>
        <w:t>БОср</w:t>
      </w:r>
      <w:proofErr w:type="spellEnd"/>
      <w:r w:rsidRPr="0014683A">
        <w:rPr>
          <w:rFonts w:ascii="Times New Roman" w:hAnsi="Times New Roman" w:cs="Times New Roman"/>
          <w:color w:val="auto"/>
          <w:kern w:val="0"/>
          <w:sz w:val="12"/>
          <w:szCs w:val="12"/>
          <w:lang w:eastAsia="en-US"/>
        </w:rPr>
        <w:t xml:space="preserve"> - средняя расчетная бюджетная обеспеченность бюджетов поселений</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N - суммарная численность постоянного населения района на 1 января отчетного года;</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Дох - прогноз общего объема суммарных собственных доходов бюджетов поселений (с учетом субвенции на выравнивание финансовых возможностей поселений  из краевого фонда компенсаций и за исключением межбюджетных трансфертов из бюджета муниципального района).</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Значение показателя «Объем налоговых и неналоговых доходов местных бюджетов в общем объеме доходов местных бюджетов» определяется из данных  годового отчета об исполнении бюджета по состоянию на 1 января года следующего за отчетным годом. </w:t>
      </w:r>
    </w:p>
    <w:p w:rsidR="0014683A" w:rsidRPr="0014683A" w:rsidRDefault="0014683A" w:rsidP="0014683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position w:val="-34"/>
          <w:sz w:val="12"/>
          <w:szCs w:val="12"/>
        </w:rPr>
        <w:object w:dxaOrig="1540" w:dyaOrig="760">
          <v:shape id="_x0000_i1025" type="#_x0000_t75" style="width:76.85pt;height:38.15pt" o:ole="">
            <v:imagedata r:id="rId13" o:title=""/>
          </v:shape>
          <o:OLEObject Type="Embed" ProgID="Equation.3" ShapeID="_x0000_i1025" DrawAspect="Content" ObjectID="_1508312746" r:id="rId14"/>
        </w:object>
      </w:r>
      <w:r w:rsidRPr="0014683A">
        <w:rPr>
          <w:rFonts w:ascii="Times New Roman" w:hAnsi="Times New Roman" w:cs="Times New Roman"/>
          <w:color w:val="auto"/>
          <w:kern w:val="0"/>
          <w:sz w:val="12"/>
          <w:szCs w:val="12"/>
        </w:rPr>
        <w:t xml:space="preserve"> где:</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14683A">
        <w:rPr>
          <w:rFonts w:ascii="Times New Roman" w:hAnsi="Times New Roman" w:cs="Times New Roman"/>
          <w:color w:val="auto"/>
          <w:kern w:val="0"/>
          <w:sz w:val="12"/>
          <w:szCs w:val="12"/>
        </w:rPr>
        <w:t>En</w:t>
      </w:r>
      <w:proofErr w:type="spellEnd"/>
      <w:r w:rsidRPr="0014683A">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14683A">
        <w:rPr>
          <w:rFonts w:ascii="Times New Roman" w:hAnsi="Times New Roman" w:cs="Times New Roman"/>
          <w:color w:val="auto"/>
          <w:kern w:val="0"/>
          <w:sz w:val="12"/>
          <w:szCs w:val="12"/>
          <w:lang w:val="en-US"/>
        </w:rPr>
        <w:t>T</w:t>
      </w:r>
      <w:r w:rsidRPr="0014683A">
        <w:rPr>
          <w:rFonts w:ascii="Times New Roman" w:hAnsi="Times New Roman" w:cs="Times New Roman"/>
          <w:color w:val="auto"/>
          <w:kern w:val="0"/>
          <w:sz w:val="12"/>
          <w:szCs w:val="12"/>
          <w:vertAlign w:val="subscript"/>
          <w:lang w:val="en-US"/>
        </w:rPr>
        <w:t>fn</w:t>
      </w:r>
      <w:proofErr w:type="spellEnd"/>
      <w:r w:rsidRPr="0014683A">
        <w:rPr>
          <w:rFonts w:ascii="Times New Roman" w:hAnsi="Times New Roman" w:cs="Times New Roman"/>
          <w:color w:val="auto"/>
          <w:kern w:val="0"/>
          <w:sz w:val="12"/>
          <w:szCs w:val="12"/>
        </w:rPr>
        <w:t xml:space="preserve"> – фактическое значение n-</w:t>
      </w:r>
      <w:proofErr w:type="spellStart"/>
      <w:r w:rsidRPr="0014683A">
        <w:rPr>
          <w:rFonts w:ascii="Times New Roman" w:hAnsi="Times New Roman" w:cs="Times New Roman"/>
          <w:color w:val="auto"/>
          <w:kern w:val="0"/>
          <w:sz w:val="12"/>
          <w:szCs w:val="12"/>
        </w:rPr>
        <w:t>го</w:t>
      </w:r>
      <w:proofErr w:type="spellEnd"/>
      <w:r w:rsidRPr="0014683A">
        <w:rPr>
          <w:rFonts w:ascii="Times New Roman" w:hAnsi="Times New Roman" w:cs="Times New Roman"/>
          <w:color w:val="auto"/>
          <w:kern w:val="0"/>
          <w:sz w:val="12"/>
          <w:szCs w:val="12"/>
        </w:rPr>
        <w:t xml:space="preserve"> показателя, характеризующего реализацию Программы;</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proofErr w:type="gramStart"/>
      <w:r w:rsidRPr="0014683A">
        <w:rPr>
          <w:rFonts w:ascii="Times New Roman" w:hAnsi="Times New Roman" w:cs="Times New Roman"/>
          <w:color w:val="auto"/>
          <w:kern w:val="0"/>
          <w:sz w:val="12"/>
          <w:szCs w:val="12"/>
          <w:lang w:val="en-US"/>
        </w:rPr>
        <w:t>T</w:t>
      </w:r>
      <w:r w:rsidRPr="0014683A">
        <w:rPr>
          <w:rFonts w:ascii="Times New Roman" w:hAnsi="Times New Roman" w:cs="Times New Roman"/>
          <w:color w:val="auto"/>
          <w:kern w:val="0"/>
          <w:sz w:val="12"/>
          <w:szCs w:val="12"/>
          <w:vertAlign w:val="subscript"/>
          <w:lang w:val="en-US"/>
        </w:rPr>
        <w:t>pn</w:t>
      </w:r>
      <w:proofErr w:type="spellEnd"/>
      <w:r w:rsidRPr="0014683A">
        <w:rPr>
          <w:rFonts w:ascii="Times New Roman" w:hAnsi="Times New Roman" w:cs="Times New Roman"/>
          <w:color w:val="auto"/>
          <w:kern w:val="0"/>
          <w:sz w:val="12"/>
          <w:szCs w:val="12"/>
        </w:rPr>
        <w:t xml:space="preserve"> – плановое значение n-</w:t>
      </w:r>
      <w:proofErr w:type="spellStart"/>
      <w:r w:rsidRPr="0014683A">
        <w:rPr>
          <w:rFonts w:ascii="Times New Roman" w:hAnsi="Times New Roman" w:cs="Times New Roman"/>
          <w:color w:val="auto"/>
          <w:kern w:val="0"/>
          <w:sz w:val="12"/>
          <w:szCs w:val="12"/>
        </w:rPr>
        <w:t>го</w:t>
      </w:r>
      <w:proofErr w:type="spellEnd"/>
      <w:r w:rsidRPr="0014683A">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Интегральная оценка эффективности реализации программы определяется на основе расчетов по следующей формуле:</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position w:val="-24"/>
          <w:sz w:val="12"/>
          <w:szCs w:val="12"/>
        </w:rPr>
        <w:object w:dxaOrig="1340" w:dyaOrig="859">
          <v:shape id="_x0000_i1026" type="#_x0000_t75" style="width:67.15pt;height:43pt" o:ole="">
            <v:imagedata r:id="rId15" o:title=""/>
          </v:shape>
          <o:OLEObject Type="Embed" ProgID="Equation.3" ShapeID="_x0000_i1026" DrawAspect="Content" ObjectID="_1508312747" r:id="rId16"/>
        </w:object>
      </w:r>
      <w:r w:rsidRPr="0014683A">
        <w:rPr>
          <w:rFonts w:ascii="Times New Roman" w:hAnsi="Times New Roman" w:cs="Times New Roman"/>
          <w:color w:val="auto"/>
          <w:kern w:val="0"/>
          <w:sz w:val="12"/>
          <w:szCs w:val="12"/>
        </w:rPr>
        <w:t xml:space="preserve"> где:</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E – эффективность реализации программы (процентов);</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val="en-US"/>
        </w:rPr>
        <w:t>N</w:t>
      </w:r>
      <w:r w:rsidRPr="0014683A">
        <w:rPr>
          <w:rFonts w:ascii="Times New Roman" w:hAnsi="Times New Roman" w:cs="Times New Roman"/>
          <w:color w:val="auto"/>
          <w:kern w:val="0"/>
          <w:sz w:val="12"/>
          <w:szCs w:val="12"/>
        </w:rPr>
        <w:t xml:space="preserve"> – </w:t>
      </w:r>
      <w:proofErr w:type="gramStart"/>
      <w:r w:rsidRPr="0014683A">
        <w:rPr>
          <w:rFonts w:ascii="Times New Roman" w:hAnsi="Times New Roman" w:cs="Times New Roman"/>
          <w:color w:val="auto"/>
          <w:kern w:val="0"/>
          <w:sz w:val="12"/>
          <w:szCs w:val="12"/>
        </w:rPr>
        <w:t>количество</w:t>
      </w:r>
      <w:proofErr w:type="gramEnd"/>
      <w:r w:rsidRPr="0014683A">
        <w:rPr>
          <w:rFonts w:ascii="Times New Roman" w:hAnsi="Times New Roman" w:cs="Times New Roman"/>
          <w:color w:val="auto"/>
          <w:kern w:val="0"/>
          <w:sz w:val="12"/>
          <w:szCs w:val="12"/>
        </w:rPr>
        <w:t xml:space="preserve"> индикаторов подпрограммы;</w:t>
      </w: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val="en-US"/>
        </w:rPr>
        <w:t>SUM</w:t>
      </w:r>
      <w:r w:rsidRPr="0014683A">
        <w:rPr>
          <w:rFonts w:ascii="Times New Roman" w:hAnsi="Times New Roman" w:cs="Times New Roman"/>
          <w:color w:val="auto"/>
          <w:kern w:val="0"/>
          <w:sz w:val="12"/>
          <w:szCs w:val="12"/>
        </w:rPr>
        <w:t xml:space="preserve"> – сумма.</w:t>
      </w:r>
    </w:p>
    <w:p w:rsid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Правила оценки эффективности реализации муниципальной программы:</w:t>
      </w:r>
    </w:p>
    <w:p w:rsid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14683A" w:rsidRPr="0014683A" w:rsidTr="0014683A">
        <w:trPr>
          <w:jc w:val="center"/>
        </w:trPr>
        <w:tc>
          <w:tcPr>
            <w:tcW w:w="360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Значение критерия</w:t>
            </w:r>
            <w:proofErr w:type="gramStart"/>
            <w:r w:rsidRPr="0014683A">
              <w:rPr>
                <w:rFonts w:ascii="Times New Roman" w:hAnsi="Times New Roman" w:cs="Times New Roman"/>
                <w:color w:val="auto"/>
                <w:kern w:val="0"/>
                <w:sz w:val="12"/>
                <w:szCs w:val="12"/>
              </w:rPr>
              <w:t xml:space="preserve"> Е</w:t>
            </w:r>
            <w:proofErr w:type="gramEnd"/>
          </w:p>
        </w:tc>
        <w:tc>
          <w:tcPr>
            <w:tcW w:w="378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Результат оценки</w:t>
            </w:r>
          </w:p>
        </w:tc>
      </w:tr>
      <w:tr w:rsidR="0014683A" w:rsidRPr="0014683A" w:rsidTr="0014683A">
        <w:trPr>
          <w:jc w:val="center"/>
        </w:trPr>
        <w:tc>
          <w:tcPr>
            <w:tcW w:w="3600" w:type="dxa"/>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u w:val="single"/>
                <w:lang w:val="en-US"/>
              </w:rPr>
              <w:t xml:space="preserve">&gt; </w:t>
            </w:r>
            <w:r w:rsidRPr="0014683A">
              <w:rPr>
                <w:rFonts w:ascii="Times New Roman" w:hAnsi="Times New Roman" w:cs="Times New Roman"/>
                <w:color w:val="auto"/>
                <w:kern w:val="0"/>
                <w:sz w:val="12"/>
                <w:szCs w:val="12"/>
              </w:rPr>
              <w:t>95</w:t>
            </w:r>
          </w:p>
        </w:tc>
        <w:tc>
          <w:tcPr>
            <w:tcW w:w="378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Высокая эффективность</w:t>
            </w:r>
          </w:p>
        </w:tc>
      </w:tr>
      <w:tr w:rsidR="0014683A" w:rsidRPr="0014683A" w:rsidTr="0014683A">
        <w:trPr>
          <w:jc w:val="center"/>
        </w:trPr>
        <w:tc>
          <w:tcPr>
            <w:tcW w:w="3600" w:type="dxa"/>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94-70</w:t>
            </w:r>
          </w:p>
        </w:tc>
        <w:tc>
          <w:tcPr>
            <w:tcW w:w="378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Средняя эффективность</w:t>
            </w:r>
          </w:p>
        </w:tc>
      </w:tr>
      <w:tr w:rsidR="0014683A" w:rsidRPr="0014683A" w:rsidTr="0014683A">
        <w:trPr>
          <w:jc w:val="center"/>
        </w:trPr>
        <w:tc>
          <w:tcPr>
            <w:tcW w:w="3600" w:type="dxa"/>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69-50</w:t>
            </w:r>
          </w:p>
        </w:tc>
        <w:tc>
          <w:tcPr>
            <w:tcW w:w="378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Низкая эффективность</w:t>
            </w:r>
          </w:p>
        </w:tc>
      </w:tr>
      <w:tr w:rsidR="0014683A" w:rsidRPr="0014683A" w:rsidTr="0014683A">
        <w:trPr>
          <w:jc w:val="center"/>
        </w:trPr>
        <w:tc>
          <w:tcPr>
            <w:tcW w:w="3600" w:type="dxa"/>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4683A">
              <w:rPr>
                <w:rFonts w:ascii="Times New Roman" w:hAnsi="Times New Roman" w:cs="Times New Roman"/>
                <w:color w:val="auto"/>
                <w:kern w:val="0"/>
                <w:sz w:val="12"/>
                <w:szCs w:val="12"/>
                <w:u w:val="single"/>
                <w:lang w:val="en-US"/>
              </w:rPr>
              <w:t xml:space="preserve">&lt; </w:t>
            </w:r>
            <w:r w:rsidRPr="0014683A">
              <w:rPr>
                <w:rFonts w:ascii="Times New Roman" w:hAnsi="Times New Roman" w:cs="Times New Roman"/>
                <w:color w:val="auto"/>
                <w:kern w:val="0"/>
                <w:sz w:val="12"/>
                <w:szCs w:val="12"/>
                <w:lang w:val="en-US"/>
              </w:rPr>
              <w:t>49</w:t>
            </w:r>
          </w:p>
        </w:tc>
        <w:tc>
          <w:tcPr>
            <w:tcW w:w="3780" w:type="dxa"/>
          </w:tcPr>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Неэффективный элемент</w:t>
            </w:r>
          </w:p>
        </w:tc>
      </w:tr>
    </w:tbl>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Оценка эффективности реализации Программы осуществляется </w:t>
      </w:r>
      <w:proofErr w:type="spellStart"/>
      <w:r w:rsidRPr="0014683A">
        <w:rPr>
          <w:rFonts w:ascii="Times New Roman" w:hAnsi="Times New Roman" w:cs="Times New Roman"/>
          <w:color w:val="auto"/>
          <w:kern w:val="0"/>
          <w:sz w:val="12"/>
          <w:szCs w:val="12"/>
        </w:rPr>
        <w:t>финуправлением</w:t>
      </w:r>
      <w:proofErr w:type="spellEnd"/>
      <w:r w:rsidRPr="0014683A">
        <w:rPr>
          <w:rFonts w:ascii="Times New Roman" w:hAnsi="Times New Roman" w:cs="Times New Roman"/>
          <w:color w:val="auto"/>
          <w:kern w:val="0"/>
          <w:sz w:val="12"/>
          <w:szCs w:val="12"/>
        </w:rPr>
        <w:t xml:space="preserve">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экономического развития администрации Каратузского района, одновременно с годовым отчетом о реализации программы.</w:t>
      </w:r>
    </w:p>
    <w:p w:rsidR="0014683A" w:rsidRPr="0014683A" w:rsidRDefault="0014683A" w:rsidP="0014683A">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4683A" w:rsidRPr="0014683A" w:rsidRDefault="0014683A" w:rsidP="0014683A">
      <w:pPr>
        <w:numPr>
          <w:ilvl w:val="0"/>
          <w:numId w:val="44"/>
        </w:num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Реализация и </w:t>
      </w:r>
      <w:proofErr w:type="gramStart"/>
      <w:r w:rsidRPr="0014683A">
        <w:rPr>
          <w:rFonts w:ascii="Times New Roman" w:hAnsi="Times New Roman" w:cs="Times New Roman"/>
          <w:color w:val="auto"/>
          <w:kern w:val="0"/>
          <w:sz w:val="12"/>
          <w:szCs w:val="12"/>
        </w:rPr>
        <w:t>контроль за</w:t>
      </w:r>
      <w:proofErr w:type="gramEnd"/>
      <w:r w:rsidRPr="0014683A">
        <w:rPr>
          <w:rFonts w:ascii="Times New Roman" w:hAnsi="Times New Roman" w:cs="Times New Roman"/>
          <w:color w:val="auto"/>
          <w:kern w:val="0"/>
          <w:sz w:val="12"/>
          <w:szCs w:val="12"/>
        </w:rPr>
        <w:t xml:space="preserve"> ходом выполнения программы</w:t>
      </w:r>
    </w:p>
    <w:p w:rsidR="0014683A" w:rsidRPr="0014683A" w:rsidRDefault="0014683A" w:rsidP="0014683A">
      <w:pPr>
        <w:spacing w:after="0" w:line="240" w:lineRule="auto"/>
        <w:ind w:left="360"/>
        <w:rPr>
          <w:rFonts w:ascii="Times New Roman" w:hAnsi="Times New Roman" w:cs="Times New Roman"/>
          <w:color w:val="auto"/>
          <w:kern w:val="0"/>
          <w:sz w:val="12"/>
          <w:szCs w:val="12"/>
        </w:rPr>
      </w:pPr>
    </w:p>
    <w:p w:rsidR="0014683A" w:rsidRPr="0014683A" w:rsidRDefault="0014683A" w:rsidP="0014683A">
      <w:pPr>
        <w:spacing w:after="0" w:line="240" w:lineRule="auto"/>
        <w:ind w:firstLine="284"/>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Реализация и </w:t>
      </w:r>
      <w:proofErr w:type="gramStart"/>
      <w:r w:rsidRPr="0014683A">
        <w:rPr>
          <w:rFonts w:ascii="Times New Roman" w:hAnsi="Times New Roman" w:cs="Times New Roman"/>
          <w:color w:val="auto"/>
          <w:kern w:val="0"/>
          <w:sz w:val="12"/>
          <w:szCs w:val="12"/>
        </w:rPr>
        <w:t>контроль за</w:t>
      </w:r>
      <w:proofErr w:type="gramEnd"/>
      <w:r w:rsidRPr="0014683A">
        <w:rPr>
          <w:rFonts w:ascii="Times New Roman" w:hAnsi="Times New Roman" w:cs="Times New Roman"/>
          <w:color w:val="auto"/>
          <w:kern w:val="0"/>
          <w:sz w:val="12"/>
          <w:szCs w:val="12"/>
        </w:rPr>
        <w:t xml:space="preserve"> ходом выполнения программы осуществляется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683A">
        <w:rPr>
          <w:rFonts w:ascii="Times New Roman" w:hAnsi="Times New Roman" w:cs="Times New Roman"/>
          <w:color w:val="auto"/>
          <w:kern w:val="0"/>
          <w:sz w:val="12"/>
          <w:szCs w:val="12"/>
        </w:rPr>
        <w:t xml:space="preserve">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683A">
        <w:rPr>
          <w:rFonts w:ascii="Times New Roman" w:hAnsi="Times New Roman" w:cs="Times New Roman"/>
          <w:color w:val="auto"/>
          <w:kern w:val="0"/>
          <w:sz w:val="12"/>
          <w:szCs w:val="12"/>
        </w:rPr>
        <w:t xml:space="preserve">                                     К.А. </w:t>
      </w:r>
      <w:proofErr w:type="spellStart"/>
      <w:r w:rsidRPr="0014683A">
        <w:rPr>
          <w:rFonts w:ascii="Times New Roman" w:hAnsi="Times New Roman" w:cs="Times New Roman"/>
          <w:color w:val="auto"/>
          <w:kern w:val="0"/>
          <w:sz w:val="12"/>
          <w:szCs w:val="12"/>
        </w:rPr>
        <w:t>Тюнин</w:t>
      </w:r>
      <w:proofErr w:type="spellEnd"/>
    </w:p>
    <w:p w:rsidR="00CF16BA" w:rsidRPr="00CF16BA" w:rsidRDefault="00CF16BA" w:rsidP="002D2C6E">
      <w:pPr>
        <w:spacing w:after="0" w:line="240" w:lineRule="auto"/>
        <w:ind w:firstLine="709"/>
        <w:jc w:val="both"/>
        <w:rPr>
          <w:rFonts w:ascii="Times New Roman" w:eastAsia="Calibri" w:hAnsi="Times New Roman" w:cs="Times New Roman"/>
          <w:color w:val="auto"/>
          <w:kern w:val="0"/>
          <w:sz w:val="12"/>
          <w:szCs w:val="12"/>
          <w:lang w:eastAsia="en-US"/>
        </w:rPr>
      </w:pPr>
    </w:p>
    <w:p w:rsidR="00CF16BA" w:rsidRPr="00CF16BA" w:rsidRDefault="00CF16BA" w:rsidP="002D2C6E">
      <w:pPr>
        <w:spacing w:after="0" w:line="240" w:lineRule="auto"/>
        <w:jc w:val="both"/>
        <w:rPr>
          <w:rFonts w:ascii="Times New Roman" w:eastAsia="Calibri" w:hAnsi="Times New Roman" w:cs="Times New Roman"/>
          <w:color w:val="auto"/>
          <w:kern w:val="0"/>
          <w:sz w:val="12"/>
          <w:szCs w:val="12"/>
          <w:lang w:eastAsia="en-US"/>
        </w:rPr>
      </w:pPr>
    </w:p>
    <w:p w:rsidR="00CF16BA" w:rsidRPr="00CF16BA" w:rsidRDefault="00CF16BA" w:rsidP="0014683A">
      <w:pPr>
        <w:spacing w:after="0" w:line="240" w:lineRule="auto"/>
        <w:ind w:left="6804"/>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Приложение № 1 </w:t>
      </w:r>
    </w:p>
    <w:p w:rsidR="0014683A" w:rsidRPr="0014683A" w:rsidRDefault="0014683A" w:rsidP="0014683A">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14683A" w:rsidRPr="0014683A" w:rsidRDefault="0014683A" w:rsidP="0014683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683A" w:rsidRPr="0014683A" w:rsidRDefault="0014683A" w:rsidP="0014683A">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Перечень целевых индикаторов подпрограммы</w:t>
      </w:r>
    </w:p>
    <w:p w:rsidR="0014683A" w:rsidRPr="0014683A" w:rsidRDefault="0014683A" w:rsidP="0014683A">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tbl>
      <w:tblPr>
        <w:tblW w:w="10956" w:type="dxa"/>
        <w:tblInd w:w="70" w:type="dxa"/>
        <w:tblLayout w:type="fixed"/>
        <w:tblCellMar>
          <w:left w:w="70" w:type="dxa"/>
          <w:right w:w="70" w:type="dxa"/>
        </w:tblCellMar>
        <w:tblLook w:val="0000" w:firstRow="0" w:lastRow="0" w:firstColumn="0" w:lastColumn="0" w:noHBand="0" w:noVBand="0"/>
      </w:tblPr>
      <w:tblGrid>
        <w:gridCol w:w="567"/>
        <w:gridCol w:w="2876"/>
        <w:gridCol w:w="993"/>
        <w:gridCol w:w="1842"/>
        <w:gridCol w:w="851"/>
        <w:gridCol w:w="850"/>
        <w:gridCol w:w="709"/>
        <w:gridCol w:w="709"/>
        <w:gridCol w:w="709"/>
        <w:gridCol w:w="850"/>
      </w:tblGrid>
      <w:tr w:rsidR="0014683A" w:rsidRPr="0014683A" w:rsidTr="0014683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r w:rsidRPr="0014683A">
              <w:rPr>
                <w:rFonts w:ascii="Times New Roman" w:hAnsi="Times New Roman" w:cs="Times New Roman"/>
                <w:color w:val="auto"/>
                <w:kern w:val="0"/>
                <w:sz w:val="12"/>
                <w:szCs w:val="12"/>
              </w:rPr>
              <w:br/>
            </w:r>
            <w:proofErr w:type="gramStart"/>
            <w:r w:rsidRPr="0014683A">
              <w:rPr>
                <w:rFonts w:ascii="Times New Roman" w:hAnsi="Times New Roman" w:cs="Times New Roman"/>
                <w:color w:val="auto"/>
                <w:kern w:val="0"/>
                <w:sz w:val="12"/>
                <w:szCs w:val="12"/>
              </w:rPr>
              <w:t>п</w:t>
            </w:r>
            <w:proofErr w:type="gramEnd"/>
            <w:r w:rsidRPr="0014683A">
              <w:rPr>
                <w:rFonts w:ascii="Times New Roman" w:hAnsi="Times New Roman" w:cs="Times New Roman"/>
                <w:color w:val="auto"/>
                <w:kern w:val="0"/>
                <w:sz w:val="12"/>
                <w:szCs w:val="12"/>
              </w:rPr>
              <w:t>/п</w:t>
            </w:r>
          </w:p>
        </w:tc>
        <w:tc>
          <w:tcPr>
            <w:tcW w:w="2876"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Цель,    </w:t>
            </w:r>
            <w:r w:rsidRPr="0014683A">
              <w:rPr>
                <w:rFonts w:ascii="Times New Roman" w:hAnsi="Times New Roman" w:cs="Times New Roman"/>
                <w:color w:val="auto"/>
                <w:kern w:val="0"/>
                <w:sz w:val="12"/>
                <w:szCs w:val="12"/>
              </w:rPr>
              <w:br/>
              <w:t xml:space="preserve">целевые индикаторы </w:t>
            </w:r>
            <w:r w:rsidRPr="0014683A">
              <w:rPr>
                <w:rFonts w:ascii="Times New Roman" w:hAnsi="Times New Roman" w:cs="Times New Roman"/>
                <w:color w:val="auto"/>
                <w:kern w:val="0"/>
                <w:sz w:val="12"/>
                <w:szCs w:val="12"/>
              </w:rPr>
              <w:br/>
            </w:r>
          </w:p>
        </w:tc>
        <w:tc>
          <w:tcPr>
            <w:tcW w:w="993"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Единица</w:t>
            </w:r>
            <w:r w:rsidRPr="0014683A">
              <w:rPr>
                <w:rFonts w:ascii="Times New Roman" w:hAnsi="Times New Roman" w:cs="Times New Roman"/>
                <w:color w:val="auto"/>
                <w:kern w:val="0"/>
                <w:sz w:val="12"/>
                <w:szCs w:val="12"/>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Источник </w:t>
            </w:r>
            <w:r w:rsidRPr="0014683A">
              <w:rPr>
                <w:rFonts w:ascii="Times New Roman" w:hAnsi="Times New Roman" w:cs="Times New Roman"/>
                <w:color w:val="auto"/>
                <w:kern w:val="0"/>
                <w:sz w:val="12"/>
                <w:szCs w:val="1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2018 год</w:t>
            </w:r>
          </w:p>
        </w:tc>
      </w:tr>
      <w:tr w:rsidR="0014683A" w:rsidRPr="0014683A" w:rsidTr="0014683A">
        <w:trPr>
          <w:cantSplit/>
          <w:trHeight w:val="240"/>
        </w:trPr>
        <w:tc>
          <w:tcPr>
            <w:tcW w:w="567"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9539" w:type="dxa"/>
            <w:gridSpan w:val="8"/>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r>
      <w:tr w:rsidR="0014683A" w:rsidRPr="0014683A" w:rsidTr="0014683A">
        <w:trPr>
          <w:cantSplit/>
          <w:trHeight w:val="360"/>
        </w:trPr>
        <w:tc>
          <w:tcPr>
            <w:tcW w:w="567"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w:t>
            </w:r>
          </w:p>
        </w:tc>
        <w:tc>
          <w:tcPr>
            <w:tcW w:w="28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рублей</w:t>
            </w:r>
          </w:p>
        </w:tc>
        <w:tc>
          <w:tcPr>
            <w:tcW w:w="184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ведомственная статистика</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1928,6</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1884,1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не менее 1794,5</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не менее 1794,5</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не менее 1794,5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не менее 1794,5</w:t>
            </w:r>
          </w:p>
        </w:tc>
      </w:tr>
      <w:tr w:rsidR="0014683A" w:rsidRPr="0014683A" w:rsidTr="0014683A">
        <w:trPr>
          <w:cantSplit/>
          <w:trHeight w:val="240"/>
        </w:trPr>
        <w:tc>
          <w:tcPr>
            <w:tcW w:w="567"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w:t>
            </w:r>
          </w:p>
        </w:tc>
        <w:tc>
          <w:tcPr>
            <w:tcW w:w="28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Объем налоговых и неналоговых доходов местных бюджетов в общем объеме доходов местных бюджетов</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тыс. рублей</w:t>
            </w:r>
          </w:p>
        </w:tc>
        <w:tc>
          <w:tcPr>
            <w:tcW w:w="184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FF0000"/>
                <w:kern w:val="0"/>
                <w:sz w:val="12"/>
                <w:szCs w:val="12"/>
                <w:highlight w:val="yellow"/>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14 904,07</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17 634,67</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18 559,19</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19 186,20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20 530,35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21 975,18</w:t>
            </w:r>
          </w:p>
        </w:tc>
      </w:tr>
      <w:tr w:rsidR="0014683A" w:rsidRPr="0014683A" w:rsidTr="0014683A">
        <w:trPr>
          <w:cantSplit/>
          <w:trHeight w:val="240"/>
        </w:trPr>
        <w:tc>
          <w:tcPr>
            <w:tcW w:w="567"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w:t>
            </w:r>
          </w:p>
        </w:tc>
        <w:tc>
          <w:tcPr>
            <w:tcW w:w="28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тыс. рублей</w:t>
            </w:r>
          </w:p>
        </w:tc>
        <w:tc>
          <w:tcPr>
            <w:tcW w:w="184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highlight w:val="yellow"/>
                <w:lang w:eastAsia="en-US"/>
              </w:rPr>
            </w:pPr>
            <w:r w:rsidRPr="0014683A">
              <w:rPr>
                <w:rFonts w:ascii="Times New Roman" w:eastAsia="Calibri" w:hAnsi="Times New Roman" w:cs="Times New Roman"/>
                <w:color w:val="auto"/>
                <w:kern w:val="0"/>
                <w:sz w:val="12"/>
                <w:szCs w:val="12"/>
                <w:lang w:eastAsia="en-US"/>
              </w:rPr>
              <w:t>Годовой отчет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0</w:t>
            </w:r>
          </w:p>
        </w:tc>
      </w:tr>
    </w:tbl>
    <w:p w:rsidR="0014683A" w:rsidRPr="0014683A" w:rsidRDefault="0014683A" w:rsidP="0014683A">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14683A" w:rsidRPr="0014683A" w:rsidRDefault="0014683A" w:rsidP="0014683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К.А. </w:t>
      </w:r>
      <w:proofErr w:type="spellStart"/>
      <w:r w:rsidRPr="0014683A">
        <w:rPr>
          <w:rFonts w:ascii="Times New Roman" w:hAnsi="Times New Roman" w:cs="Times New Roman"/>
          <w:color w:val="auto"/>
          <w:kern w:val="0"/>
          <w:sz w:val="12"/>
          <w:szCs w:val="12"/>
        </w:rPr>
        <w:t>Тюнин</w:t>
      </w:r>
      <w:proofErr w:type="spellEnd"/>
    </w:p>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p w:rsidR="00CF16BA" w:rsidRPr="00CF16BA" w:rsidRDefault="00CF16BA" w:rsidP="00CF16BA">
      <w:pPr>
        <w:spacing w:after="0" w:line="240" w:lineRule="auto"/>
        <w:rPr>
          <w:rFonts w:ascii="Times New Roman" w:hAnsi="Times New Roman" w:cs="Times New Roman"/>
          <w:color w:val="auto"/>
          <w:kern w:val="0"/>
          <w:sz w:val="12"/>
          <w:szCs w:val="12"/>
        </w:rPr>
      </w:pPr>
    </w:p>
    <w:p w:rsidR="00CF16BA" w:rsidRDefault="00CF16BA" w:rsidP="00CF16BA">
      <w:pPr>
        <w:spacing w:after="0" w:line="240" w:lineRule="auto"/>
        <w:jc w:val="right"/>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left="7371"/>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Приложение № 1 </w:t>
      </w:r>
    </w:p>
    <w:p w:rsidR="0014683A" w:rsidRPr="0014683A" w:rsidRDefault="0014683A" w:rsidP="0014683A">
      <w:pPr>
        <w:autoSpaceDE w:val="0"/>
        <w:autoSpaceDN w:val="0"/>
        <w:adjustRightInd w:val="0"/>
        <w:spacing w:after="0" w:line="240" w:lineRule="auto"/>
        <w:ind w:left="7371"/>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к подпрограмме «Обеспечение реализации муниципальной программы и прочие мероприятия» </w:t>
      </w:r>
    </w:p>
    <w:p w:rsidR="0014683A" w:rsidRPr="0014683A" w:rsidRDefault="0014683A" w:rsidP="0014683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14683A" w:rsidRPr="0014683A" w:rsidRDefault="0014683A" w:rsidP="0014683A">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Перечень целевых индикаторов подпрограммы</w:t>
      </w:r>
    </w:p>
    <w:tbl>
      <w:tblPr>
        <w:tblW w:w="11057" w:type="dxa"/>
        <w:tblInd w:w="70" w:type="dxa"/>
        <w:tblLayout w:type="fixed"/>
        <w:tblCellMar>
          <w:left w:w="70" w:type="dxa"/>
          <w:right w:w="70" w:type="dxa"/>
        </w:tblCellMar>
        <w:tblLook w:val="0000" w:firstRow="0" w:lastRow="0" w:firstColumn="0" w:lastColumn="0" w:noHBand="0" w:noVBand="0"/>
      </w:tblPr>
      <w:tblGrid>
        <w:gridCol w:w="810"/>
        <w:gridCol w:w="3443"/>
        <w:gridCol w:w="850"/>
        <w:gridCol w:w="1276"/>
        <w:gridCol w:w="709"/>
        <w:gridCol w:w="709"/>
        <w:gridCol w:w="708"/>
        <w:gridCol w:w="709"/>
        <w:gridCol w:w="851"/>
        <w:gridCol w:w="992"/>
      </w:tblGrid>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r w:rsidRPr="0014683A">
              <w:rPr>
                <w:rFonts w:ascii="Times New Roman" w:hAnsi="Times New Roman" w:cs="Times New Roman"/>
                <w:color w:val="auto"/>
                <w:kern w:val="0"/>
                <w:sz w:val="12"/>
                <w:szCs w:val="12"/>
              </w:rPr>
              <w:br/>
            </w:r>
            <w:proofErr w:type="gramStart"/>
            <w:r w:rsidRPr="0014683A">
              <w:rPr>
                <w:rFonts w:ascii="Times New Roman" w:hAnsi="Times New Roman" w:cs="Times New Roman"/>
                <w:color w:val="auto"/>
                <w:kern w:val="0"/>
                <w:sz w:val="12"/>
                <w:szCs w:val="12"/>
              </w:rPr>
              <w:t>п</w:t>
            </w:r>
            <w:proofErr w:type="gramEnd"/>
            <w:r w:rsidRPr="0014683A">
              <w:rPr>
                <w:rFonts w:ascii="Times New Roman" w:hAnsi="Times New Roman" w:cs="Times New Roman"/>
                <w:color w:val="auto"/>
                <w:kern w:val="0"/>
                <w:sz w:val="12"/>
                <w:szCs w:val="12"/>
              </w:rPr>
              <w:t>/п</w:t>
            </w:r>
          </w:p>
        </w:tc>
        <w:tc>
          <w:tcPr>
            <w:tcW w:w="3443"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Цель,    </w:t>
            </w:r>
            <w:r w:rsidRPr="0014683A">
              <w:rPr>
                <w:rFonts w:ascii="Times New Roman" w:hAnsi="Times New Roman" w:cs="Times New Roman"/>
                <w:color w:val="auto"/>
                <w:kern w:val="0"/>
                <w:sz w:val="12"/>
                <w:szCs w:val="12"/>
              </w:rPr>
              <w:br/>
              <w:t xml:space="preserve">целевые индикаторы </w:t>
            </w:r>
            <w:r w:rsidRPr="0014683A">
              <w:rPr>
                <w:rFonts w:ascii="Times New Roman" w:hAnsi="Times New Roman" w:cs="Times New Roman"/>
                <w:color w:val="auto"/>
                <w:kern w:val="0"/>
                <w:sz w:val="12"/>
                <w:szCs w:val="12"/>
              </w:rPr>
              <w:br/>
            </w:r>
          </w:p>
        </w:tc>
        <w:tc>
          <w:tcPr>
            <w:tcW w:w="85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Единица</w:t>
            </w:r>
            <w:r w:rsidRPr="0014683A">
              <w:rPr>
                <w:rFonts w:ascii="Times New Roman" w:hAnsi="Times New Roman" w:cs="Times New Roman"/>
                <w:color w:val="auto"/>
                <w:kern w:val="0"/>
                <w:sz w:val="12"/>
                <w:szCs w:val="12"/>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Источник </w:t>
            </w:r>
            <w:r w:rsidRPr="0014683A">
              <w:rPr>
                <w:rFonts w:ascii="Times New Roman" w:hAnsi="Times New Roman" w:cs="Times New Roman"/>
                <w:color w:val="auto"/>
                <w:kern w:val="0"/>
                <w:sz w:val="12"/>
                <w:szCs w:val="12"/>
              </w:rPr>
              <w:b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2018 год</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10247" w:type="dxa"/>
            <w:gridSpan w:val="9"/>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14683A" w:rsidRPr="0014683A" w:rsidTr="0014683A">
        <w:trPr>
          <w:cantSplit/>
          <w:trHeight w:val="36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344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w:t>
            </w:r>
          </w:p>
        </w:tc>
        <w:tc>
          <w:tcPr>
            <w:tcW w:w="12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80%</w:t>
            </w:r>
          </w:p>
        </w:tc>
        <w:tc>
          <w:tcPr>
            <w:tcW w:w="70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85%</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99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2</w:t>
            </w:r>
          </w:p>
        </w:tc>
        <w:tc>
          <w:tcPr>
            <w:tcW w:w="344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Обеспечение исполнения расходных обязательств района (без безвозмездных поступлений)</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w:t>
            </w:r>
          </w:p>
        </w:tc>
        <w:tc>
          <w:tcPr>
            <w:tcW w:w="12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97</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70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99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3</w:t>
            </w:r>
          </w:p>
        </w:tc>
        <w:tc>
          <w:tcPr>
            <w:tcW w:w="344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«Бюджет для граждан»</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единиц</w:t>
            </w:r>
          </w:p>
        </w:tc>
        <w:tc>
          <w:tcPr>
            <w:tcW w:w="12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Официальный сайт администрации Каратузского района</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70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4</w:t>
            </w:r>
          </w:p>
        </w:tc>
        <w:tc>
          <w:tcPr>
            <w:tcW w:w="344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единиц</w:t>
            </w:r>
          </w:p>
        </w:tc>
        <w:tc>
          <w:tcPr>
            <w:tcW w:w="1276"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Официальный сайт администрации Каратузского района</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70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c>
          <w:tcPr>
            <w:tcW w:w="992"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200" w:line="276" w:lineRule="auto"/>
              <w:jc w:val="right"/>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w:t>
            </w:r>
          </w:p>
        </w:tc>
      </w:tr>
    </w:tbl>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К.А. </w:t>
      </w:r>
      <w:proofErr w:type="spellStart"/>
      <w:r w:rsidRPr="0014683A">
        <w:rPr>
          <w:rFonts w:ascii="Times New Roman" w:hAnsi="Times New Roman" w:cs="Times New Roman"/>
          <w:color w:val="auto"/>
          <w:kern w:val="0"/>
          <w:sz w:val="12"/>
          <w:szCs w:val="12"/>
        </w:rPr>
        <w:t>Тюнин</w:t>
      </w:r>
      <w:proofErr w:type="spellEnd"/>
    </w:p>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14683A" w:rsidRDefault="0014683A" w:rsidP="0014683A">
      <w:pPr>
        <w:spacing w:after="0" w:line="240" w:lineRule="auto"/>
        <w:ind w:left="6804"/>
        <w:jc w:val="right"/>
        <w:rPr>
          <w:rFonts w:ascii="Times New Roman" w:hAnsi="Times New Roman" w:cs="Times New Roman"/>
          <w:color w:val="auto"/>
          <w:kern w:val="0"/>
          <w:sz w:val="12"/>
          <w:szCs w:val="12"/>
        </w:rPr>
      </w:pPr>
    </w:p>
    <w:p w:rsidR="0014683A" w:rsidRDefault="0014683A" w:rsidP="0014683A">
      <w:pPr>
        <w:spacing w:after="0" w:line="240" w:lineRule="auto"/>
        <w:ind w:left="6804"/>
        <w:jc w:val="right"/>
        <w:rPr>
          <w:rFonts w:ascii="Times New Roman" w:hAnsi="Times New Roman" w:cs="Times New Roman"/>
          <w:color w:val="auto"/>
          <w:kern w:val="0"/>
          <w:sz w:val="12"/>
          <w:szCs w:val="12"/>
        </w:rPr>
      </w:pPr>
    </w:p>
    <w:p w:rsidR="0014683A" w:rsidRDefault="0014683A" w:rsidP="0014683A">
      <w:pPr>
        <w:spacing w:after="0" w:line="240" w:lineRule="auto"/>
        <w:ind w:left="6804"/>
        <w:jc w:val="right"/>
        <w:rPr>
          <w:rFonts w:ascii="Times New Roman" w:hAnsi="Times New Roman" w:cs="Times New Roman"/>
          <w:color w:val="auto"/>
          <w:kern w:val="0"/>
          <w:sz w:val="12"/>
          <w:szCs w:val="12"/>
        </w:rPr>
      </w:pPr>
    </w:p>
    <w:p w:rsidR="0014683A" w:rsidRPr="0014683A" w:rsidRDefault="0014683A" w:rsidP="0014683A">
      <w:pPr>
        <w:spacing w:after="0" w:line="240" w:lineRule="auto"/>
        <w:ind w:left="6804"/>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Приложение №1</w:t>
      </w:r>
    </w:p>
    <w:p w:rsidR="0014683A" w:rsidRPr="0014683A" w:rsidRDefault="0014683A" w:rsidP="0014683A">
      <w:pPr>
        <w:spacing w:after="0" w:line="240" w:lineRule="auto"/>
        <w:ind w:left="6804"/>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к муниципальной программе</w:t>
      </w:r>
    </w:p>
    <w:p w:rsidR="0014683A" w:rsidRPr="0014683A" w:rsidRDefault="0014683A" w:rsidP="0014683A">
      <w:pPr>
        <w:spacing w:after="0" w:line="240" w:lineRule="auto"/>
        <w:ind w:left="6804" w:right="-285"/>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«Управление муниципальными финансами» </w:t>
      </w:r>
    </w:p>
    <w:p w:rsidR="0014683A" w:rsidRPr="0014683A" w:rsidRDefault="0014683A" w:rsidP="0014683A">
      <w:pPr>
        <w:spacing w:after="0" w:line="240" w:lineRule="auto"/>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Основные меры правового регулирования в сфере управления муниципальными финансами, направленные на достижение цели и (или) конечных результатов программы</w:t>
      </w:r>
    </w:p>
    <w:p w:rsidR="0014683A" w:rsidRPr="0014683A" w:rsidRDefault="0014683A" w:rsidP="0014683A">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52"/>
        <w:gridCol w:w="3780"/>
        <w:gridCol w:w="2593"/>
      </w:tblGrid>
      <w:tr w:rsidR="0014683A" w:rsidRPr="0014683A" w:rsidTr="0014683A">
        <w:tc>
          <w:tcPr>
            <w:tcW w:w="648" w:type="dxa"/>
            <w:vAlign w:val="center"/>
          </w:tcPr>
          <w:p w:rsidR="0014683A" w:rsidRPr="0014683A" w:rsidRDefault="0014683A" w:rsidP="0014683A">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roofErr w:type="gramStart"/>
            <w:r w:rsidRPr="0014683A">
              <w:rPr>
                <w:rFonts w:ascii="Times New Roman" w:hAnsi="Times New Roman" w:cs="Times New Roman"/>
                <w:color w:val="auto"/>
                <w:kern w:val="0"/>
                <w:sz w:val="12"/>
                <w:szCs w:val="12"/>
              </w:rPr>
              <w:t>п</w:t>
            </w:r>
            <w:proofErr w:type="gramEnd"/>
            <w:r w:rsidRPr="0014683A">
              <w:rPr>
                <w:rFonts w:ascii="Times New Roman" w:hAnsi="Times New Roman" w:cs="Times New Roman"/>
                <w:color w:val="auto"/>
                <w:kern w:val="0"/>
                <w:sz w:val="12"/>
                <w:szCs w:val="12"/>
              </w:rPr>
              <w:t>/п</w:t>
            </w:r>
          </w:p>
        </w:tc>
        <w:tc>
          <w:tcPr>
            <w:tcW w:w="2952" w:type="dxa"/>
            <w:vAlign w:val="center"/>
          </w:tcPr>
          <w:p w:rsidR="0014683A" w:rsidRPr="0014683A" w:rsidRDefault="0014683A" w:rsidP="0014683A">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780" w:type="dxa"/>
            <w:vAlign w:val="center"/>
          </w:tcPr>
          <w:p w:rsidR="0014683A" w:rsidRPr="0014683A" w:rsidRDefault="0014683A" w:rsidP="0014683A">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Предмет регулирования, основное содержание</w:t>
            </w:r>
          </w:p>
        </w:tc>
        <w:tc>
          <w:tcPr>
            <w:tcW w:w="2593" w:type="dxa"/>
            <w:vAlign w:val="center"/>
          </w:tcPr>
          <w:p w:rsidR="0014683A" w:rsidRPr="0014683A" w:rsidRDefault="0014683A" w:rsidP="0014683A">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Срок принятия (год, квартал)</w:t>
            </w:r>
          </w:p>
        </w:tc>
      </w:tr>
      <w:tr w:rsidR="0014683A" w:rsidRPr="0014683A" w:rsidTr="0014683A">
        <w:tc>
          <w:tcPr>
            <w:tcW w:w="648"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w:t>
            </w:r>
          </w:p>
        </w:tc>
        <w:tc>
          <w:tcPr>
            <w:tcW w:w="2952"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Решение Каратузского районного Совета депутатов № 29-230</w:t>
            </w:r>
          </w:p>
        </w:tc>
        <w:tc>
          <w:tcPr>
            <w:tcW w:w="3780"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«О бюджетном процессе в  Каратузском районе»</w:t>
            </w:r>
          </w:p>
        </w:tc>
        <w:tc>
          <w:tcPr>
            <w:tcW w:w="2593"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24.09.2013 г.</w:t>
            </w:r>
          </w:p>
        </w:tc>
      </w:tr>
      <w:tr w:rsidR="0014683A" w:rsidRPr="0014683A" w:rsidTr="0014683A">
        <w:tc>
          <w:tcPr>
            <w:tcW w:w="648"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w:t>
            </w:r>
          </w:p>
        </w:tc>
        <w:tc>
          <w:tcPr>
            <w:tcW w:w="2952"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Постановление администрации Каратузского района </w:t>
            </w:r>
            <w:r w:rsidRPr="0014683A">
              <w:rPr>
                <w:rFonts w:ascii="Times New Roman" w:hAnsi="Times New Roman" w:cs="Times New Roman"/>
                <w:color w:val="auto"/>
                <w:kern w:val="0"/>
                <w:sz w:val="12"/>
                <w:szCs w:val="12"/>
              </w:rPr>
              <w:lastRenderedPageBreak/>
              <w:t>№844-п</w:t>
            </w:r>
          </w:p>
        </w:tc>
        <w:tc>
          <w:tcPr>
            <w:tcW w:w="3780"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 xml:space="preserve"> «О порядке проведения мониторинга и оценки качества </w:t>
            </w:r>
            <w:r w:rsidRPr="0014683A">
              <w:rPr>
                <w:rFonts w:ascii="Times New Roman" w:hAnsi="Times New Roman" w:cs="Times New Roman"/>
                <w:color w:val="auto"/>
                <w:kern w:val="0"/>
                <w:sz w:val="12"/>
                <w:szCs w:val="12"/>
              </w:rPr>
              <w:lastRenderedPageBreak/>
              <w:t>финансового менеджмента главных распорядителей бюджетных средств муниципального образования «</w:t>
            </w:r>
            <w:proofErr w:type="spellStart"/>
            <w:r w:rsidRPr="0014683A">
              <w:rPr>
                <w:rFonts w:ascii="Times New Roman" w:hAnsi="Times New Roman" w:cs="Times New Roman"/>
                <w:color w:val="auto"/>
                <w:kern w:val="0"/>
                <w:sz w:val="12"/>
                <w:szCs w:val="12"/>
              </w:rPr>
              <w:t>Каратузский</w:t>
            </w:r>
            <w:proofErr w:type="spellEnd"/>
            <w:r w:rsidRPr="0014683A">
              <w:rPr>
                <w:rFonts w:ascii="Times New Roman" w:hAnsi="Times New Roman" w:cs="Times New Roman"/>
                <w:color w:val="auto"/>
                <w:kern w:val="0"/>
                <w:sz w:val="12"/>
                <w:szCs w:val="12"/>
              </w:rPr>
              <w:t xml:space="preserve"> район»</w:t>
            </w:r>
          </w:p>
        </w:tc>
        <w:tc>
          <w:tcPr>
            <w:tcW w:w="2593" w:type="dxa"/>
          </w:tcPr>
          <w:p w:rsidR="0014683A" w:rsidRPr="0014683A" w:rsidRDefault="0014683A" w:rsidP="0014683A">
            <w:pPr>
              <w:autoSpaceDE w:val="0"/>
              <w:autoSpaceDN w:val="0"/>
              <w:adjustRightInd w:val="0"/>
              <w:spacing w:after="0" w:line="240" w:lineRule="auto"/>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02.09.2013 г.</w:t>
            </w:r>
          </w:p>
        </w:tc>
      </w:tr>
    </w:tbl>
    <w:p w:rsidR="0014683A" w:rsidRPr="0014683A" w:rsidRDefault="0014683A" w:rsidP="0014683A">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683A">
        <w:rPr>
          <w:rFonts w:ascii="Times New Roman" w:hAnsi="Times New Roman" w:cs="Times New Roman"/>
          <w:color w:val="auto"/>
          <w:kern w:val="0"/>
          <w:sz w:val="12"/>
          <w:szCs w:val="12"/>
        </w:rPr>
        <w:t xml:space="preserve">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4683A">
        <w:rPr>
          <w:rFonts w:ascii="Times New Roman" w:hAnsi="Times New Roman" w:cs="Times New Roman"/>
          <w:color w:val="auto"/>
          <w:kern w:val="0"/>
          <w:sz w:val="12"/>
          <w:szCs w:val="12"/>
        </w:rPr>
        <w:t xml:space="preserve">                   К.А. </w:t>
      </w:r>
      <w:proofErr w:type="spellStart"/>
      <w:r w:rsidRPr="0014683A">
        <w:rPr>
          <w:rFonts w:ascii="Times New Roman" w:hAnsi="Times New Roman" w:cs="Times New Roman"/>
          <w:color w:val="auto"/>
          <w:kern w:val="0"/>
          <w:sz w:val="12"/>
          <w:szCs w:val="12"/>
        </w:rPr>
        <w:t>Тюнин</w:t>
      </w:r>
      <w:proofErr w:type="spellEnd"/>
    </w:p>
    <w:p w:rsidR="0014683A" w:rsidRPr="0014683A" w:rsidRDefault="0014683A" w:rsidP="0014683A">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left="9639"/>
        <w:outlineLvl w:val="2"/>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Приложение № 1</w:t>
      </w:r>
    </w:p>
    <w:p w:rsidR="0014683A" w:rsidRPr="0014683A" w:rsidRDefault="0014683A" w:rsidP="0014683A">
      <w:pPr>
        <w:autoSpaceDE w:val="0"/>
        <w:autoSpaceDN w:val="0"/>
        <w:adjustRightInd w:val="0"/>
        <w:spacing w:after="0" w:line="240" w:lineRule="auto"/>
        <w:ind w:left="7797"/>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к паспорту муниципальной программы</w:t>
      </w:r>
    </w:p>
    <w:p w:rsidR="0014683A" w:rsidRPr="0014683A" w:rsidRDefault="0014683A" w:rsidP="0014683A">
      <w:pPr>
        <w:autoSpaceDE w:val="0"/>
        <w:autoSpaceDN w:val="0"/>
        <w:adjustRightInd w:val="0"/>
        <w:spacing w:after="0" w:line="240" w:lineRule="auto"/>
        <w:ind w:left="9639"/>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«Управление муниципальными финансами</w:t>
      </w:r>
      <w:r w:rsidRPr="0014683A">
        <w:rPr>
          <w:rFonts w:ascii="Times New Roman" w:hAnsi="Times New Roman" w:cs="Times New Roman"/>
          <w:bCs/>
          <w:color w:val="auto"/>
          <w:kern w:val="0"/>
          <w:sz w:val="12"/>
          <w:szCs w:val="12"/>
        </w:rPr>
        <w:t xml:space="preserve">» </w:t>
      </w:r>
    </w:p>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p>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Цели, целевые показатели, задачи, показателей результативности </w:t>
      </w:r>
    </w:p>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(показатели развития отрасли, вида экономической деятельности)</w:t>
      </w:r>
    </w:p>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p>
    <w:tbl>
      <w:tblPr>
        <w:tblW w:w="11037" w:type="dxa"/>
        <w:tblInd w:w="70" w:type="dxa"/>
        <w:tblLayout w:type="fixed"/>
        <w:tblCellMar>
          <w:left w:w="70" w:type="dxa"/>
          <w:right w:w="70" w:type="dxa"/>
        </w:tblCellMar>
        <w:tblLook w:val="0000" w:firstRow="0" w:lastRow="0" w:firstColumn="0" w:lastColumn="0" w:noHBand="0" w:noVBand="0"/>
      </w:tblPr>
      <w:tblGrid>
        <w:gridCol w:w="810"/>
        <w:gridCol w:w="2309"/>
        <w:gridCol w:w="993"/>
        <w:gridCol w:w="1015"/>
        <w:gridCol w:w="1111"/>
        <w:gridCol w:w="688"/>
        <w:gridCol w:w="850"/>
        <w:gridCol w:w="851"/>
        <w:gridCol w:w="850"/>
        <w:gridCol w:w="709"/>
        <w:gridCol w:w="851"/>
      </w:tblGrid>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r w:rsidRPr="0014683A">
              <w:rPr>
                <w:rFonts w:ascii="Times New Roman" w:hAnsi="Times New Roman" w:cs="Times New Roman"/>
                <w:color w:val="auto"/>
                <w:kern w:val="0"/>
                <w:sz w:val="12"/>
                <w:szCs w:val="12"/>
              </w:rPr>
              <w:br/>
            </w:r>
            <w:proofErr w:type="gramStart"/>
            <w:r w:rsidRPr="0014683A">
              <w:rPr>
                <w:rFonts w:ascii="Times New Roman" w:hAnsi="Times New Roman" w:cs="Times New Roman"/>
                <w:color w:val="auto"/>
                <w:kern w:val="0"/>
                <w:sz w:val="12"/>
                <w:szCs w:val="12"/>
              </w:rPr>
              <w:t>п</w:t>
            </w:r>
            <w:proofErr w:type="gramEnd"/>
            <w:r w:rsidRPr="0014683A">
              <w:rPr>
                <w:rFonts w:ascii="Times New Roman" w:hAnsi="Times New Roman" w:cs="Times New Roman"/>
                <w:color w:val="auto"/>
                <w:kern w:val="0"/>
                <w:sz w:val="12"/>
                <w:szCs w:val="12"/>
              </w:rPr>
              <w:t>/п</w:t>
            </w:r>
          </w:p>
        </w:tc>
        <w:tc>
          <w:tcPr>
            <w:tcW w:w="23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Цели,    </w:t>
            </w:r>
            <w:r w:rsidRPr="0014683A">
              <w:rPr>
                <w:rFonts w:ascii="Times New Roman" w:hAnsi="Times New Roman" w:cs="Times New Roman"/>
                <w:color w:val="auto"/>
                <w:kern w:val="0"/>
                <w:sz w:val="12"/>
                <w:szCs w:val="12"/>
              </w:rPr>
              <w:br/>
              <w:t xml:space="preserve">задачи,   </w:t>
            </w:r>
            <w:r w:rsidRPr="0014683A">
              <w:rPr>
                <w:rFonts w:ascii="Times New Roman" w:hAnsi="Times New Roman" w:cs="Times New Roman"/>
                <w:color w:val="auto"/>
                <w:kern w:val="0"/>
                <w:sz w:val="12"/>
                <w:szCs w:val="12"/>
              </w:rPr>
              <w:br/>
              <w:t xml:space="preserve">показатели </w:t>
            </w:r>
            <w:r w:rsidRPr="0014683A">
              <w:rPr>
                <w:rFonts w:ascii="Times New Roman" w:hAnsi="Times New Roman" w:cs="Times New Roman"/>
                <w:color w:val="auto"/>
                <w:kern w:val="0"/>
                <w:sz w:val="12"/>
                <w:szCs w:val="12"/>
              </w:rPr>
              <w:br/>
            </w:r>
          </w:p>
        </w:tc>
        <w:tc>
          <w:tcPr>
            <w:tcW w:w="993"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Единица</w:t>
            </w:r>
            <w:r w:rsidRPr="0014683A">
              <w:rPr>
                <w:rFonts w:ascii="Times New Roman" w:hAnsi="Times New Roman" w:cs="Times New Roman"/>
                <w:color w:val="auto"/>
                <w:kern w:val="0"/>
                <w:sz w:val="12"/>
                <w:szCs w:val="12"/>
              </w:rPr>
              <w:br/>
              <w:t>измерения</w:t>
            </w:r>
          </w:p>
        </w:tc>
        <w:tc>
          <w:tcPr>
            <w:tcW w:w="1015"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Вес показателя </w:t>
            </w:r>
            <w:r w:rsidRPr="0014683A">
              <w:rPr>
                <w:rFonts w:ascii="Times New Roman" w:hAnsi="Times New Roman" w:cs="Times New Roman"/>
                <w:color w:val="auto"/>
                <w:kern w:val="0"/>
                <w:sz w:val="12"/>
                <w:szCs w:val="12"/>
              </w:rPr>
              <w:br/>
            </w:r>
          </w:p>
        </w:tc>
        <w:tc>
          <w:tcPr>
            <w:tcW w:w="1111"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Источник </w:t>
            </w:r>
            <w:r w:rsidRPr="0014683A">
              <w:rPr>
                <w:rFonts w:ascii="Times New Roman" w:hAnsi="Times New Roman" w:cs="Times New Roman"/>
                <w:color w:val="auto"/>
                <w:kern w:val="0"/>
                <w:sz w:val="12"/>
                <w:szCs w:val="12"/>
              </w:rPr>
              <w:br/>
              <w:t>информации</w:t>
            </w:r>
          </w:p>
        </w:tc>
        <w:tc>
          <w:tcPr>
            <w:tcW w:w="688"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2018 год</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1    </w:t>
            </w:r>
          </w:p>
        </w:tc>
        <w:tc>
          <w:tcPr>
            <w:tcW w:w="10227" w:type="dxa"/>
            <w:gridSpan w:val="10"/>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i/>
                <w:color w:val="auto"/>
                <w:kern w:val="0"/>
                <w:sz w:val="12"/>
                <w:szCs w:val="12"/>
              </w:rPr>
            </w:pPr>
            <w:r w:rsidRPr="0014683A">
              <w:rPr>
                <w:rFonts w:ascii="Times New Roman" w:hAnsi="Times New Roman" w:cs="Times New Roman"/>
                <w:color w:val="auto"/>
                <w:kern w:val="0"/>
                <w:sz w:val="12"/>
                <w:szCs w:val="12"/>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14683A" w:rsidRPr="0014683A" w:rsidTr="0014683A">
        <w:trPr>
          <w:cantSplit/>
          <w:trHeight w:val="36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1.1</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рублей</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14683A">
              <w:rPr>
                <w:rFonts w:ascii="Times New Roman" w:hAnsi="Times New Roman" w:cs="Times New Roman"/>
                <w:color w:val="auto"/>
                <w:kern w:val="0"/>
                <w:sz w:val="12"/>
                <w:szCs w:val="12"/>
              </w:rPr>
              <w:t>х</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ведомственная статистика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1928,6</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1 884,1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1.2</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процент</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p>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14683A">
              <w:rPr>
                <w:rFonts w:ascii="Times New Roman" w:hAnsi="Times New Roman" w:cs="Times New Roman"/>
                <w:color w:val="auto"/>
                <w:kern w:val="0"/>
                <w:sz w:val="12"/>
                <w:szCs w:val="12"/>
              </w:rPr>
              <w:t>х</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10227" w:type="dxa"/>
            <w:gridSpan w:val="10"/>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Задача 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10227" w:type="dxa"/>
            <w:gridSpan w:val="10"/>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Подпрограмма 1.1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1.1</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рублей</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0,22</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ведомственная статистика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1928,6</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1 884,1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1 794,5</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1.2</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тыс. рублей</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highlight w:val="yellow"/>
              </w:rPr>
            </w:pPr>
            <w:r w:rsidRPr="0014683A">
              <w:rPr>
                <w:rFonts w:ascii="Times New Roman" w:hAnsi="Times New Roman" w:cs="Times New Roman"/>
                <w:color w:val="auto"/>
                <w:kern w:val="0"/>
                <w:sz w:val="12"/>
                <w:szCs w:val="12"/>
              </w:rPr>
              <w:t>0,22</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FF0000"/>
                <w:kern w:val="0"/>
                <w:sz w:val="12"/>
                <w:szCs w:val="12"/>
                <w:highlight w:val="yellow"/>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14 904,07</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17 634,67</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18 559,19</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19 186,20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20 530,35</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21 975,18</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1.3</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тыс. рублей</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highlight w:val="yellow"/>
              </w:rPr>
            </w:pPr>
            <w:r w:rsidRPr="0014683A">
              <w:rPr>
                <w:rFonts w:ascii="Times New Roman" w:hAnsi="Times New Roman" w:cs="Times New Roman"/>
                <w:color w:val="auto"/>
                <w:kern w:val="0"/>
                <w:sz w:val="12"/>
                <w:szCs w:val="12"/>
              </w:rPr>
              <w:t>0,25</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highlight w:val="yellow"/>
                <w:lang w:eastAsia="en-US"/>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0</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10227" w:type="dxa"/>
            <w:gridSpan w:val="10"/>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p>
        </w:tc>
        <w:tc>
          <w:tcPr>
            <w:tcW w:w="10227" w:type="dxa"/>
            <w:gridSpan w:val="10"/>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Подпрограмма 2.1 «</w:t>
            </w:r>
            <w:r w:rsidRPr="0014683A">
              <w:rPr>
                <w:rFonts w:ascii="Times New Roman" w:hAnsi="Times New Roman"/>
                <w:color w:val="auto"/>
                <w:kern w:val="0"/>
                <w:sz w:val="12"/>
                <w:szCs w:val="12"/>
              </w:rPr>
              <w:t>Обеспечение реализации муниципальной программы и прочие мероприятия»</w:t>
            </w:r>
          </w:p>
        </w:tc>
      </w:tr>
      <w:tr w:rsidR="0014683A" w:rsidRPr="0014683A" w:rsidTr="0014683A">
        <w:trPr>
          <w:cantSplit/>
          <w:trHeight w:val="24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2.1</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0,25</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85%</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90%</w:t>
            </w:r>
          </w:p>
        </w:tc>
      </w:tr>
      <w:tr w:rsidR="0014683A" w:rsidRPr="0014683A" w:rsidTr="0014683A">
        <w:trPr>
          <w:cantSplit/>
          <w:trHeight w:val="302"/>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2.2</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Обеспечение исполнения расходных обязательств района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w:t>
            </w:r>
          </w:p>
        </w:tc>
        <w:tc>
          <w:tcPr>
            <w:tcW w:w="1015"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0,04</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Годовой отчет об исполнении районного бюджета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97</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r w:rsidRPr="0014683A">
              <w:rPr>
                <w:rFonts w:ascii="Times New Roman" w:hAnsi="Times New Roman" w:cs="Times New Roman"/>
                <w:color w:val="auto"/>
                <w:kern w:val="0"/>
                <w:sz w:val="12"/>
                <w:szCs w:val="12"/>
              </w:rPr>
              <w:tab/>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не менее 98</w:t>
            </w:r>
          </w:p>
        </w:tc>
      </w:tr>
      <w:tr w:rsidR="0014683A" w:rsidRPr="0014683A" w:rsidTr="0014683A">
        <w:trPr>
          <w:cantSplit/>
          <w:trHeight w:val="48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2.3</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единиц</w:t>
            </w:r>
          </w:p>
        </w:tc>
        <w:tc>
          <w:tcPr>
            <w:tcW w:w="1015"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0,01</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официальный сайт администрации Каратузского района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w:t>
            </w:r>
          </w:p>
        </w:tc>
      </w:tr>
      <w:tr w:rsidR="0014683A" w:rsidRPr="0014683A" w:rsidTr="0014683A">
        <w:trPr>
          <w:cantSplit/>
          <w:trHeight w:val="480"/>
        </w:trPr>
        <w:tc>
          <w:tcPr>
            <w:tcW w:w="81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2.4</w:t>
            </w:r>
          </w:p>
        </w:tc>
        <w:tc>
          <w:tcPr>
            <w:tcW w:w="23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olor w:val="auto"/>
                <w:kern w:val="0"/>
                <w:sz w:val="12"/>
                <w:szCs w:val="12"/>
              </w:rPr>
              <w:t xml:space="preserve">Разработка и размещение на официальном сайте администрации Каратузского района </w:t>
            </w:r>
            <w:r w:rsidRPr="0014683A">
              <w:rPr>
                <w:rFonts w:ascii="Times New Roman" w:hAnsi="Times New Roman" w:cs="Times New Roman"/>
                <w:color w:val="auto"/>
                <w:kern w:val="0"/>
                <w:sz w:val="12"/>
                <w:szCs w:val="12"/>
                <w:lang w:eastAsia="en-US"/>
              </w:rPr>
              <w:t>брошюры «Путеводитель по отчету об исполнении районного бюджета»</w:t>
            </w:r>
          </w:p>
        </w:tc>
        <w:tc>
          <w:tcPr>
            <w:tcW w:w="993"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единиц</w:t>
            </w:r>
          </w:p>
        </w:tc>
        <w:tc>
          <w:tcPr>
            <w:tcW w:w="1015" w:type="dxa"/>
            <w:tcBorders>
              <w:top w:val="single" w:sz="6" w:space="0" w:color="auto"/>
              <w:left w:val="single" w:sz="6" w:space="0" w:color="auto"/>
              <w:bottom w:val="single" w:sz="6" w:space="0" w:color="auto"/>
              <w:right w:val="single" w:sz="6" w:space="0" w:color="auto"/>
            </w:tcBorders>
            <w:vAlign w:val="center"/>
          </w:tcPr>
          <w:p w:rsidR="0014683A" w:rsidRPr="0014683A" w:rsidRDefault="0014683A" w:rsidP="0014683A">
            <w:pPr>
              <w:autoSpaceDE w:val="0"/>
              <w:autoSpaceDN w:val="0"/>
              <w:adjustRightInd w:val="0"/>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0,01</w:t>
            </w:r>
          </w:p>
        </w:tc>
        <w:tc>
          <w:tcPr>
            <w:tcW w:w="111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официальный сайт администрации Каратузского района</w:t>
            </w:r>
          </w:p>
        </w:tc>
        <w:tc>
          <w:tcPr>
            <w:tcW w:w="688"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850"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709"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c>
          <w:tcPr>
            <w:tcW w:w="851" w:type="dxa"/>
            <w:tcBorders>
              <w:top w:val="single" w:sz="6" w:space="0" w:color="auto"/>
              <w:left w:val="single" w:sz="6" w:space="0" w:color="auto"/>
              <w:bottom w:val="single" w:sz="6" w:space="0" w:color="auto"/>
              <w:right w:val="single" w:sz="6" w:space="0" w:color="auto"/>
            </w:tcBorders>
          </w:tcPr>
          <w:p w:rsidR="0014683A" w:rsidRPr="0014683A" w:rsidRDefault="0014683A" w:rsidP="0014683A">
            <w:pPr>
              <w:spacing w:after="0" w:line="240" w:lineRule="auto"/>
              <w:jc w:val="right"/>
              <w:rPr>
                <w:rFonts w:ascii="Times New Roman" w:hAnsi="Times New Roman" w:cs="Times New Roman"/>
                <w:color w:val="auto"/>
                <w:kern w:val="0"/>
                <w:sz w:val="12"/>
                <w:szCs w:val="12"/>
                <w:lang w:eastAsia="en-US"/>
              </w:rPr>
            </w:pPr>
            <w:r w:rsidRPr="0014683A">
              <w:rPr>
                <w:rFonts w:ascii="Times New Roman" w:hAnsi="Times New Roman" w:cs="Times New Roman"/>
                <w:color w:val="auto"/>
                <w:kern w:val="0"/>
                <w:sz w:val="12"/>
                <w:szCs w:val="12"/>
                <w:lang w:eastAsia="en-US"/>
              </w:rPr>
              <w:t>1</w:t>
            </w:r>
          </w:p>
        </w:tc>
      </w:tr>
    </w:tbl>
    <w:p w:rsidR="0014683A" w:rsidRPr="0014683A" w:rsidRDefault="0014683A" w:rsidP="0014683A">
      <w:pPr>
        <w:spacing w:after="0" w:line="240" w:lineRule="auto"/>
        <w:rPr>
          <w:rFonts w:ascii="Times New Roman" w:hAnsi="Times New Roman" w:cs="Times New Roman"/>
          <w:color w:val="auto"/>
          <w:kern w:val="0"/>
          <w:sz w:val="12"/>
          <w:szCs w:val="12"/>
        </w:rPr>
      </w:pPr>
    </w:p>
    <w:p w:rsidR="0014683A" w:rsidRPr="0014683A" w:rsidRDefault="0014683A" w:rsidP="0014683A">
      <w:pPr>
        <w:spacing w:after="0" w:line="240" w:lineRule="auto"/>
        <w:rPr>
          <w:rFonts w:ascii="Times New Roman" w:hAnsi="Times New Roman" w:cs="Times New Roman"/>
          <w:color w:val="auto"/>
          <w:kern w:val="0"/>
          <w:sz w:val="12"/>
          <w:szCs w:val="12"/>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К.А. </w:t>
      </w:r>
      <w:proofErr w:type="spellStart"/>
      <w:r w:rsidRPr="0014683A">
        <w:rPr>
          <w:rFonts w:ascii="Times New Roman" w:hAnsi="Times New Roman" w:cs="Times New Roman"/>
          <w:color w:val="auto"/>
          <w:kern w:val="0"/>
          <w:sz w:val="12"/>
          <w:szCs w:val="12"/>
        </w:rPr>
        <w:t>Тюнин</w:t>
      </w:r>
      <w:proofErr w:type="spellEnd"/>
    </w:p>
    <w:p w:rsidR="0014683A" w:rsidRPr="0014683A" w:rsidRDefault="0014683A" w:rsidP="0014683A">
      <w:pPr>
        <w:autoSpaceDE w:val="0"/>
        <w:autoSpaceDN w:val="0"/>
        <w:adjustRightInd w:val="0"/>
        <w:spacing w:after="0" w:line="240" w:lineRule="auto"/>
        <w:jc w:val="both"/>
        <w:rPr>
          <w:rFonts w:ascii="Times New Roman" w:hAnsi="Times New Roman" w:cs="Times New Roman"/>
          <w:color w:val="auto"/>
          <w:kern w:val="0"/>
          <w:sz w:val="12"/>
          <w:szCs w:val="12"/>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14683A" w:rsidRPr="0014683A" w:rsidRDefault="0014683A" w:rsidP="0014683A">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Приложение № 2 </w:t>
      </w:r>
    </w:p>
    <w:p w:rsidR="0014683A" w:rsidRPr="0014683A" w:rsidRDefault="0014683A" w:rsidP="0014683A">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4683A" w:rsidRPr="0014683A" w:rsidRDefault="0014683A" w:rsidP="0014683A">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200" w:line="276" w:lineRule="auto"/>
        <w:jc w:val="center"/>
        <w:outlineLvl w:val="0"/>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bl>
      <w:tblPr>
        <w:tblW w:w="11214" w:type="dxa"/>
        <w:tblInd w:w="93" w:type="dxa"/>
        <w:tblLayout w:type="fixed"/>
        <w:tblLook w:val="04A0" w:firstRow="1" w:lastRow="0" w:firstColumn="1" w:lastColumn="0" w:noHBand="0" w:noVBand="1"/>
      </w:tblPr>
      <w:tblGrid>
        <w:gridCol w:w="1857"/>
        <w:gridCol w:w="1134"/>
        <w:gridCol w:w="567"/>
        <w:gridCol w:w="532"/>
        <w:gridCol w:w="675"/>
        <w:gridCol w:w="640"/>
        <w:gridCol w:w="705"/>
        <w:gridCol w:w="85"/>
        <w:gridCol w:w="624"/>
        <w:gridCol w:w="709"/>
        <w:gridCol w:w="708"/>
        <w:gridCol w:w="709"/>
        <w:gridCol w:w="81"/>
        <w:gridCol w:w="770"/>
        <w:gridCol w:w="1418"/>
      </w:tblGrid>
      <w:tr w:rsidR="0014683A" w:rsidRPr="0014683A" w:rsidTr="0014683A">
        <w:trPr>
          <w:trHeight w:val="2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Наименование  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ГРБС </w:t>
            </w:r>
          </w:p>
        </w:tc>
        <w:tc>
          <w:tcPr>
            <w:tcW w:w="2414" w:type="dxa"/>
            <w:gridSpan w:val="4"/>
            <w:tcBorders>
              <w:top w:val="single" w:sz="4" w:space="0" w:color="auto"/>
              <w:left w:val="nil"/>
              <w:bottom w:val="single" w:sz="4" w:space="0" w:color="auto"/>
              <w:right w:val="single" w:sz="4" w:space="0" w:color="000000"/>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Код бюджетной классификации</w:t>
            </w:r>
          </w:p>
        </w:tc>
        <w:tc>
          <w:tcPr>
            <w:tcW w:w="790" w:type="dxa"/>
            <w:gridSpan w:val="2"/>
            <w:tcBorders>
              <w:top w:val="single" w:sz="4" w:space="0" w:color="auto"/>
              <w:left w:val="nil"/>
              <w:bottom w:val="single" w:sz="4" w:space="0" w:color="auto"/>
              <w:right w:val="nil"/>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3600" w:type="dxa"/>
            <w:gridSpan w:val="6"/>
            <w:tcBorders>
              <w:top w:val="single" w:sz="4" w:space="0" w:color="auto"/>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Расходы </w:t>
            </w:r>
            <w:r w:rsidRPr="0014683A">
              <w:rPr>
                <w:rFonts w:ascii="Times New Roman" w:hAnsi="Times New Roman" w:cs="Times New Roman"/>
                <w:color w:val="auto"/>
                <w:kern w:val="0"/>
                <w:sz w:val="12"/>
                <w:szCs w:val="12"/>
              </w:rPr>
              <w:br/>
              <w:t>(тыс. руб.), годы</w:t>
            </w:r>
          </w:p>
        </w:tc>
        <w:tc>
          <w:tcPr>
            <w:tcW w:w="1418" w:type="dxa"/>
            <w:tcBorders>
              <w:top w:val="single" w:sz="4" w:space="0" w:color="auto"/>
              <w:left w:val="nil"/>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r>
      <w:tr w:rsidR="0014683A" w:rsidRPr="0014683A" w:rsidTr="0014683A">
        <w:trPr>
          <w:trHeight w:val="20"/>
        </w:trPr>
        <w:tc>
          <w:tcPr>
            <w:tcW w:w="1858" w:type="dxa"/>
            <w:vMerge/>
            <w:tcBorders>
              <w:top w:val="single" w:sz="4" w:space="0" w:color="auto"/>
              <w:left w:val="single" w:sz="4" w:space="0" w:color="auto"/>
              <w:bottom w:val="single" w:sz="4" w:space="0" w:color="auto"/>
              <w:right w:val="single" w:sz="4" w:space="0" w:color="auto"/>
            </w:tcBorders>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ГРБС</w:t>
            </w:r>
          </w:p>
        </w:tc>
        <w:tc>
          <w:tcPr>
            <w:tcW w:w="532"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proofErr w:type="spellStart"/>
            <w:r w:rsidRPr="0014683A">
              <w:rPr>
                <w:rFonts w:ascii="Times New Roman" w:hAnsi="Times New Roman" w:cs="Times New Roman"/>
                <w:color w:val="auto"/>
                <w:kern w:val="0"/>
                <w:sz w:val="12"/>
                <w:szCs w:val="12"/>
              </w:rPr>
              <w:t>РзПр</w:t>
            </w:r>
            <w:proofErr w:type="spellEnd"/>
          </w:p>
        </w:tc>
        <w:tc>
          <w:tcPr>
            <w:tcW w:w="675"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ЦСР</w:t>
            </w:r>
          </w:p>
        </w:tc>
        <w:tc>
          <w:tcPr>
            <w:tcW w:w="640"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ВР</w:t>
            </w:r>
          </w:p>
        </w:tc>
        <w:tc>
          <w:tcPr>
            <w:tcW w:w="705"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2014</w:t>
            </w:r>
          </w:p>
        </w:tc>
        <w:tc>
          <w:tcPr>
            <w:tcW w:w="709" w:type="dxa"/>
            <w:gridSpan w:val="2"/>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2015</w:t>
            </w:r>
          </w:p>
        </w:tc>
        <w:tc>
          <w:tcPr>
            <w:tcW w:w="709" w:type="dxa"/>
            <w:tcBorders>
              <w:top w:val="nil"/>
              <w:left w:val="nil"/>
              <w:bottom w:val="single" w:sz="4" w:space="0" w:color="auto"/>
              <w:right w:val="single" w:sz="4" w:space="0" w:color="auto"/>
            </w:tcBorders>
            <w:shd w:val="clear" w:color="auto" w:fill="auto"/>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2016</w:t>
            </w:r>
          </w:p>
        </w:tc>
        <w:tc>
          <w:tcPr>
            <w:tcW w:w="708" w:type="dxa"/>
            <w:tcBorders>
              <w:top w:val="nil"/>
              <w:left w:val="nil"/>
              <w:bottom w:val="single" w:sz="4" w:space="0" w:color="auto"/>
              <w:right w:val="single" w:sz="4" w:space="0" w:color="auto"/>
            </w:tcBorders>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2017</w:t>
            </w:r>
          </w:p>
        </w:tc>
        <w:tc>
          <w:tcPr>
            <w:tcW w:w="790" w:type="dxa"/>
            <w:gridSpan w:val="2"/>
            <w:tcBorders>
              <w:top w:val="single" w:sz="4" w:space="0" w:color="auto"/>
              <w:left w:val="nil"/>
              <w:bottom w:val="single" w:sz="4" w:space="0" w:color="auto"/>
              <w:right w:val="single" w:sz="4" w:space="0" w:color="auto"/>
            </w:tcBorders>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2018</w:t>
            </w:r>
          </w:p>
        </w:tc>
        <w:tc>
          <w:tcPr>
            <w:tcW w:w="770" w:type="dxa"/>
            <w:tcBorders>
              <w:left w:val="single" w:sz="4" w:space="0" w:color="auto"/>
              <w:bottom w:val="single" w:sz="4" w:space="0" w:color="auto"/>
              <w:right w:val="single" w:sz="4" w:space="0" w:color="auto"/>
            </w:tcBorders>
            <w:vAlign w:val="center"/>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Итого на период</w:t>
            </w:r>
          </w:p>
        </w:tc>
        <w:tc>
          <w:tcPr>
            <w:tcW w:w="1417" w:type="dxa"/>
            <w:tcBorders>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14683A">
              <w:rPr>
                <w:rFonts w:ascii="Times New Roman" w:hAnsi="Times New Roman" w:cs="Times New Roman"/>
                <w:color w:val="auto"/>
                <w:kern w:val="0"/>
                <w:sz w:val="12"/>
                <w:szCs w:val="12"/>
              </w:rPr>
              <w:br/>
              <w:t>(в натуральном выражении)</w:t>
            </w:r>
          </w:p>
        </w:tc>
      </w:tr>
      <w:tr w:rsidR="0014683A" w:rsidRPr="0014683A" w:rsidTr="0014683A">
        <w:trPr>
          <w:trHeight w:val="20"/>
        </w:trPr>
        <w:tc>
          <w:tcPr>
            <w:tcW w:w="11214" w:type="dxa"/>
            <w:gridSpan w:val="15"/>
            <w:tcBorders>
              <w:top w:val="single" w:sz="4" w:space="0" w:color="auto"/>
              <w:left w:val="single" w:sz="4" w:space="0" w:color="auto"/>
              <w:bottom w:val="single" w:sz="4" w:space="0" w:color="auto"/>
              <w:right w:val="single" w:sz="4" w:space="0" w:color="auto"/>
            </w:tcBorders>
          </w:tcPr>
          <w:p w:rsidR="0014683A" w:rsidRPr="0014683A" w:rsidRDefault="0014683A" w:rsidP="0014683A">
            <w:pPr>
              <w:spacing w:after="0" w:line="240" w:lineRule="auto"/>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14683A" w:rsidRPr="0014683A" w:rsidRDefault="0014683A" w:rsidP="0014683A">
            <w:pPr>
              <w:spacing w:after="0" w:line="240" w:lineRule="auto"/>
              <w:rPr>
                <w:rFonts w:ascii="Times New Roman" w:eastAsia="Calibri" w:hAnsi="Times New Roman" w:cs="Times New Roman"/>
                <w:color w:val="auto"/>
                <w:kern w:val="0"/>
                <w:sz w:val="12"/>
                <w:szCs w:val="12"/>
                <w:lang w:eastAsia="en-US"/>
              </w:rPr>
            </w:pPr>
          </w:p>
        </w:tc>
      </w:tr>
      <w:tr w:rsidR="0014683A" w:rsidRPr="0014683A" w:rsidTr="0014683A">
        <w:trPr>
          <w:trHeight w:val="20"/>
        </w:trPr>
        <w:tc>
          <w:tcPr>
            <w:tcW w:w="11214" w:type="dxa"/>
            <w:gridSpan w:val="15"/>
            <w:tcBorders>
              <w:top w:val="single" w:sz="4" w:space="0" w:color="auto"/>
              <w:left w:val="single" w:sz="4" w:space="0" w:color="auto"/>
              <w:bottom w:val="nil"/>
              <w:right w:val="single" w:sz="4" w:space="0" w:color="auto"/>
            </w:tcBorders>
          </w:tcPr>
          <w:p w:rsidR="0014683A" w:rsidRPr="0014683A" w:rsidRDefault="0014683A" w:rsidP="0014683A">
            <w:pPr>
              <w:spacing w:after="0" w:line="240" w:lineRule="auto"/>
              <w:rPr>
                <w:rFonts w:ascii="Times New Roman" w:hAnsi="Times New Roman" w:cs="Times New Roman"/>
                <w:color w:val="auto"/>
                <w:kern w:val="0"/>
                <w:sz w:val="12"/>
                <w:szCs w:val="12"/>
              </w:rPr>
            </w:pPr>
          </w:p>
          <w:p w:rsidR="0014683A" w:rsidRPr="0014683A" w:rsidRDefault="0014683A" w:rsidP="0014683A">
            <w:pPr>
              <w:spacing w:after="0" w:line="240" w:lineRule="auto"/>
              <w:rPr>
                <w:rFonts w:ascii="Times New Roman" w:eastAsia="Calibri" w:hAnsi="Times New Roman" w:cs="Times New Roman"/>
                <w:color w:val="auto"/>
                <w:kern w:val="0"/>
                <w:sz w:val="12"/>
                <w:szCs w:val="12"/>
                <w:lang w:eastAsia="en-US"/>
              </w:rPr>
            </w:pPr>
            <w:r w:rsidRPr="0014683A">
              <w:rPr>
                <w:rFonts w:ascii="Times New Roman" w:hAnsi="Times New Roman" w:cs="Times New Roman"/>
                <w:color w:val="auto"/>
                <w:kern w:val="0"/>
                <w:sz w:val="12"/>
                <w:szCs w:val="12"/>
              </w:rPr>
              <w:t xml:space="preserve">Задача 1: </w:t>
            </w:r>
            <w:r w:rsidRPr="0014683A">
              <w:rPr>
                <w:rFonts w:ascii="Times New Roman" w:eastAsia="Calibri"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p w:rsidR="0014683A" w:rsidRPr="0014683A" w:rsidRDefault="0014683A" w:rsidP="0014683A">
            <w:pPr>
              <w:spacing w:after="0" w:line="240" w:lineRule="auto"/>
              <w:rPr>
                <w:rFonts w:ascii="Times New Roman" w:hAnsi="Times New Roman" w:cs="Times New Roman"/>
                <w:color w:val="auto"/>
                <w:kern w:val="0"/>
                <w:sz w:val="12"/>
                <w:szCs w:val="12"/>
              </w:rPr>
            </w:pPr>
          </w:p>
        </w:tc>
      </w:tr>
      <w:tr w:rsidR="0014683A" w:rsidRPr="0014683A" w:rsidTr="0014683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Мероприятие 1.1: </w:t>
            </w:r>
            <w:r w:rsidRPr="0014683A">
              <w:rPr>
                <w:rFonts w:ascii="Times New Roman" w:eastAsia="Calibri" w:hAnsi="Times New Roman" w:cs="Times New Roman"/>
                <w:color w:val="auto"/>
                <w:kern w:val="0"/>
                <w:sz w:val="12"/>
                <w:szCs w:val="12"/>
                <w:lang w:eastAsia="en-US"/>
              </w:rPr>
              <w:t xml:space="preserve">Предоставление дотаций на </w:t>
            </w:r>
            <w:r w:rsidRPr="0014683A">
              <w:rPr>
                <w:rFonts w:ascii="Times New Roman" w:eastAsia="Calibri" w:hAnsi="Times New Roman" w:cs="Times New Roman"/>
                <w:color w:val="auto"/>
                <w:kern w:val="0"/>
                <w:sz w:val="12"/>
                <w:szCs w:val="12"/>
                <w:lang w:eastAsia="en-US"/>
              </w:rPr>
              <w:lastRenderedPageBreak/>
              <w:t>выравнивание бюджетной обеспеченности поселений из районного фонда финансовой поддержки за счет  средств районного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 xml:space="preserve">Финансовое управление </w:t>
            </w:r>
            <w:r w:rsidRPr="0014683A">
              <w:rPr>
                <w:rFonts w:ascii="Times New Roman" w:hAnsi="Times New Roman" w:cs="Times New Roman"/>
                <w:color w:val="auto"/>
                <w:kern w:val="0"/>
                <w:sz w:val="12"/>
                <w:szCs w:val="12"/>
              </w:rPr>
              <w:lastRenderedPageBreak/>
              <w:t>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090</w:t>
            </w:r>
          </w:p>
        </w:tc>
        <w:tc>
          <w:tcPr>
            <w:tcW w:w="532"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1401</w:t>
            </w:r>
          </w:p>
        </w:tc>
        <w:tc>
          <w:tcPr>
            <w:tcW w:w="67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1712711</w:t>
            </w:r>
          </w:p>
        </w:tc>
        <w:tc>
          <w:tcPr>
            <w:tcW w:w="640"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511</w:t>
            </w:r>
          </w:p>
        </w:tc>
        <w:tc>
          <w:tcPr>
            <w:tcW w:w="70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16 535,30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17 362,30</w:t>
            </w:r>
          </w:p>
        </w:tc>
        <w:tc>
          <w:tcPr>
            <w:tcW w:w="709"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26 907,53</w:t>
            </w:r>
          </w:p>
        </w:tc>
        <w:tc>
          <w:tcPr>
            <w:tcW w:w="708" w:type="dxa"/>
            <w:tcBorders>
              <w:top w:val="single" w:sz="4" w:space="0" w:color="auto"/>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21 526,02</w:t>
            </w:r>
          </w:p>
        </w:tc>
        <w:tc>
          <w:tcPr>
            <w:tcW w:w="790" w:type="dxa"/>
            <w:gridSpan w:val="2"/>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21 526,02</w:t>
            </w:r>
          </w:p>
        </w:tc>
        <w:tc>
          <w:tcPr>
            <w:tcW w:w="770" w:type="dxa"/>
            <w:tcBorders>
              <w:top w:val="single" w:sz="4" w:space="0" w:color="auto"/>
              <w:left w:val="single" w:sz="4" w:space="0" w:color="auto"/>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103 857,17</w:t>
            </w:r>
          </w:p>
        </w:tc>
        <w:tc>
          <w:tcPr>
            <w:tcW w:w="1417" w:type="dxa"/>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Средняя  бюджетная обеспеченность </w:t>
            </w:r>
            <w:r w:rsidRPr="0014683A">
              <w:rPr>
                <w:rFonts w:ascii="Times New Roman" w:eastAsia="Calibri" w:hAnsi="Times New Roman" w:cs="Times New Roman"/>
                <w:color w:val="auto"/>
                <w:kern w:val="0"/>
                <w:sz w:val="12"/>
                <w:szCs w:val="12"/>
                <w:lang w:eastAsia="en-US"/>
              </w:rPr>
              <w:lastRenderedPageBreak/>
              <w:t>муниципальных образований Каратузского района после выравнивания не менее 1 794,5рублей ежегодно</w:t>
            </w:r>
          </w:p>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4683A" w:rsidRPr="0014683A" w:rsidTr="0014683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lastRenderedPageBreak/>
              <w:t>Мероприятие 1.2:</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eastAsia="Calibri" w:hAnsi="Times New Roman" w:cs="Times New Roman"/>
                <w:color w:val="auto"/>
                <w:kern w:val="0"/>
                <w:sz w:val="12"/>
                <w:szCs w:val="12"/>
                <w:lang w:eastAsia="en-US"/>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p>
        </w:tc>
        <w:tc>
          <w:tcPr>
            <w:tcW w:w="1134" w:type="dxa"/>
            <w:tcBorders>
              <w:top w:val="single" w:sz="4" w:space="0" w:color="auto"/>
              <w:left w:val="nil"/>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090</w:t>
            </w:r>
          </w:p>
        </w:tc>
        <w:tc>
          <w:tcPr>
            <w:tcW w:w="532"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1401</w:t>
            </w:r>
          </w:p>
        </w:tc>
        <w:tc>
          <w:tcPr>
            <w:tcW w:w="67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1717601</w:t>
            </w:r>
          </w:p>
        </w:tc>
        <w:tc>
          <w:tcPr>
            <w:tcW w:w="640"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511</w:t>
            </w:r>
          </w:p>
        </w:tc>
        <w:tc>
          <w:tcPr>
            <w:tcW w:w="70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12 591,20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11 517,10</w:t>
            </w:r>
          </w:p>
        </w:tc>
        <w:tc>
          <w:tcPr>
            <w:tcW w:w="709"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12 281,80</w:t>
            </w:r>
          </w:p>
        </w:tc>
        <w:tc>
          <w:tcPr>
            <w:tcW w:w="708" w:type="dxa"/>
            <w:tcBorders>
              <w:top w:val="single" w:sz="4" w:space="0" w:color="auto"/>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9 825,40</w:t>
            </w:r>
          </w:p>
        </w:tc>
        <w:tc>
          <w:tcPr>
            <w:tcW w:w="790" w:type="dxa"/>
            <w:gridSpan w:val="2"/>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9 825,40</w:t>
            </w:r>
          </w:p>
        </w:tc>
        <w:tc>
          <w:tcPr>
            <w:tcW w:w="770" w:type="dxa"/>
            <w:tcBorders>
              <w:top w:val="single" w:sz="4" w:space="0" w:color="auto"/>
              <w:left w:val="single" w:sz="4" w:space="0" w:color="auto"/>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56 040,90</w:t>
            </w:r>
          </w:p>
        </w:tc>
        <w:tc>
          <w:tcPr>
            <w:tcW w:w="1417" w:type="dxa"/>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 не менее 1 794,5 рублей ежегодно</w:t>
            </w:r>
          </w:p>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4683A" w:rsidRPr="0014683A" w:rsidTr="0014683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Мероприятие 1.3:</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eastAsia="Calibri" w:hAnsi="Times New Roman" w:cs="Times New Roman"/>
                <w:color w:val="auto"/>
                <w:kern w:val="0"/>
                <w:sz w:val="12"/>
                <w:szCs w:val="12"/>
              </w:rPr>
              <w:t>Предоставление дотаций на п</w:t>
            </w:r>
            <w:r w:rsidRPr="0014683A">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090</w:t>
            </w:r>
          </w:p>
        </w:tc>
        <w:tc>
          <w:tcPr>
            <w:tcW w:w="532"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1402</w:t>
            </w:r>
          </w:p>
        </w:tc>
        <w:tc>
          <w:tcPr>
            <w:tcW w:w="67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1712721</w:t>
            </w:r>
          </w:p>
        </w:tc>
        <w:tc>
          <w:tcPr>
            <w:tcW w:w="640"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512</w:t>
            </w:r>
          </w:p>
        </w:tc>
        <w:tc>
          <w:tcPr>
            <w:tcW w:w="70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35 330,50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790" w:type="dxa"/>
            <w:gridSpan w:val="2"/>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770" w:type="dxa"/>
            <w:tcBorders>
              <w:top w:val="single" w:sz="4" w:space="0" w:color="auto"/>
              <w:left w:val="single" w:sz="4" w:space="0" w:color="auto"/>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35 330,50</w:t>
            </w:r>
          </w:p>
        </w:tc>
        <w:tc>
          <w:tcPr>
            <w:tcW w:w="1417" w:type="dxa"/>
            <w:vMerge w:val="restart"/>
            <w:tcBorders>
              <w:top w:val="single" w:sz="4" w:space="0" w:color="auto"/>
              <w:left w:val="nil"/>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4683A" w:rsidRPr="0014683A" w:rsidTr="0014683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Мероприятие 1.4:</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eastAsia="Calibri" w:hAnsi="Times New Roman" w:cs="Times New Roman"/>
                <w:color w:val="auto"/>
                <w:kern w:val="0"/>
                <w:sz w:val="12"/>
                <w:szCs w:val="12"/>
              </w:rPr>
              <w:t>Предоставление  иных межбюджетных трансфертов на п</w:t>
            </w:r>
            <w:r w:rsidRPr="0014683A">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090</w:t>
            </w:r>
          </w:p>
        </w:tc>
        <w:tc>
          <w:tcPr>
            <w:tcW w:w="532"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1403</w:t>
            </w:r>
          </w:p>
        </w:tc>
        <w:tc>
          <w:tcPr>
            <w:tcW w:w="67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1712721</w:t>
            </w:r>
          </w:p>
        </w:tc>
        <w:tc>
          <w:tcPr>
            <w:tcW w:w="640"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540</w:t>
            </w:r>
          </w:p>
        </w:tc>
        <w:tc>
          <w:tcPr>
            <w:tcW w:w="70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37 756,89</w:t>
            </w:r>
          </w:p>
        </w:tc>
        <w:tc>
          <w:tcPr>
            <w:tcW w:w="709"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32 772,51</w:t>
            </w:r>
          </w:p>
        </w:tc>
        <w:tc>
          <w:tcPr>
            <w:tcW w:w="708" w:type="dxa"/>
            <w:tcBorders>
              <w:top w:val="single" w:sz="4" w:space="0" w:color="auto"/>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31 595,10</w:t>
            </w:r>
          </w:p>
        </w:tc>
        <w:tc>
          <w:tcPr>
            <w:tcW w:w="790" w:type="dxa"/>
            <w:gridSpan w:val="2"/>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31595,10</w:t>
            </w:r>
          </w:p>
        </w:tc>
        <w:tc>
          <w:tcPr>
            <w:tcW w:w="770" w:type="dxa"/>
            <w:tcBorders>
              <w:top w:val="single" w:sz="4" w:space="0" w:color="auto"/>
              <w:left w:val="single" w:sz="4" w:space="0" w:color="auto"/>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133 719,60</w:t>
            </w:r>
          </w:p>
        </w:tc>
        <w:tc>
          <w:tcPr>
            <w:tcW w:w="1417" w:type="dxa"/>
            <w:vMerge/>
            <w:tcBorders>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14683A" w:rsidRPr="0014683A" w:rsidTr="0014683A">
        <w:trPr>
          <w:trHeight w:val="20"/>
        </w:trPr>
        <w:tc>
          <w:tcPr>
            <w:tcW w:w="11214" w:type="dxa"/>
            <w:gridSpan w:val="15"/>
            <w:tcBorders>
              <w:top w:val="single" w:sz="4" w:space="0" w:color="auto"/>
              <w:left w:val="single" w:sz="4" w:space="0" w:color="auto"/>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Задача 2: Повышение качества управления муниципальными финансами</w:t>
            </w:r>
          </w:p>
        </w:tc>
      </w:tr>
      <w:tr w:rsidR="0014683A" w:rsidRPr="0014683A" w:rsidTr="0014683A">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Мероприятие 2.1:</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532"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67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640"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705"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14683A" w:rsidRPr="0014683A" w:rsidRDefault="0014683A" w:rsidP="0014683A">
            <w:pPr>
              <w:spacing w:after="0" w:line="240" w:lineRule="auto"/>
              <w:jc w:val="center"/>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14683A" w:rsidRPr="0014683A" w:rsidRDefault="0014683A" w:rsidP="0014683A">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14683A" w:rsidRPr="0014683A" w:rsidRDefault="0014683A" w:rsidP="0014683A">
            <w:pPr>
              <w:spacing w:after="0" w:line="240" w:lineRule="auto"/>
              <w:jc w:val="center"/>
              <w:rPr>
                <w:rFonts w:ascii="Times New Roman" w:eastAsia="Calibri" w:hAnsi="Times New Roman" w:cs="Times New Roman"/>
                <w:color w:val="auto"/>
                <w:kern w:val="0"/>
                <w:sz w:val="12"/>
                <w:szCs w:val="12"/>
                <w:lang w:eastAsia="en-US"/>
              </w:rPr>
            </w:pPr>
            <w:r w:rsidRPr="0014683A">
              <w:rPr>
                <w:rFonts w:ascii="Times New Roman" w:hAnsi="Times New Roman" w:cs="Times New Roman"/>
                <w:color w:val="auto"/>
                <w:kern w:val="0"/>
                <w:sz w:val="12"/>
                <w:szCs w:val="12"/>
              </w:rPr>
              <w:t>Х</w:t>
            </w:r>
          </w:p>
        </w:tc>
        <w:tc>
          <w:tcPr>
            <w:tcW w:w="851" w:type="dxa"/>
            <w:gridSpan w:val="2"/>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 xml:space="preserve">  </w:t>
            </w:r>
          </w:p>
        </w:tc>
        <w:tc>
          <w:tcPr>
            <w:tcW w:w="1417" w:type="dxa"/>
            <w:tcBorders>
              <w:top w:val="single" w:sz="4" w:space="0" w:color="auto"/>
              <w:left w:val="nil"/>
              <w:bottom w:val="single" w:sz="4" w:space="0" w:color="auto"/>
              <w:right w:val="single" w:sz="4" w:space="0" w:color="auto"/>
            </w:tcBorders>
          </w:tcPr>
          <w:p w:rsidR="0014683A" w:rsidRPr="0014683A" w:rsidRDefault="0014683A" w:rsidP="0014683A">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4683A">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Заместитель главы района </w:t>
      </w:r>
      <w:proofErr w:type="gramStart"/>
      <w:r w:rsidRPr="0014683A">
        <w:rPr>
          <w:rFonts w:ascii="Times New Roman" w:hAnsi="Times New Roman" w:cs="Times New Roman"/>
          <w:color w:val="auto"/>
          <w:kern w:val="0"/>
          <w:sz w:val="12"/>
          <w:szCs w:val="12"/>
        </w:rPr>
        <w:t>по</w:t>
      </w:r>
      <w:proofErr w:type="gramEnd"/>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финансам, экономике - руководитель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финансового управления                                                                                                                                                   Е.С. </w:t>
      </w:r>
      <w:proofErr w:type="spellStart"/>
      <w:r w:rsidRPr="0014683A">
        <w:rPr>
          <w:rFonts w:ascii="Times New Roman" w:hAnsi="Times New Roman" w:cs="Times New Roman"/>
          <w:color w:val="auto"/>
          <w:kern w:val="0"/>
          <w:sz w:val="12"/>
          <w:szCs w:val="12"/>
        </w:rPr>
        <w:t>Мигла</w:t>
      </w:r>
      <w:proofErr w:type="spellEnd"/>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 </w:t>
      </w:r>
    </w:p>
    <w:p w:rsidR="0014683A" w:rsidRPr="0014683A" w:rsidRDefault="0014683A" w:rsidP="0014683A">
      <w:pPr>
        <w:spacing w:after="0" w:line="240" w:lineRule="auto"/>
        <w:rPr>
          <w:rFonts w:ascii="Times New Roman" w:hAnsi="Times New Roman" w:cs="Times New Roman"/>
          <w:color w:val="auto"/>
          <w:kern w:val="0"/>
          <w:sz w:val="12"/>
          <w:szCs w:val="12"/>
        </w:rPr>
      </w:pPr>
      <w:r w:rsidRPr="0014683A">
        <w:rPr>
          <w:rFonts w:ascii="Times New Roman" w:hAnsi="Times New Roman" w:cs="Times New Roman"/>
          <w:color w:val="auto"/>
          <w:kern w:val="0"/>
          <w:sz w:val="12"/>
          <w:szCs w:val="12"/>
        </w:rPr>
        <w:t xml:space="preserve">Глава района                                                                                                                                                                       К.А. </w:t>
      </w:r>
      <w:proofErr w:type="spellStart"/>
      <w:r w:rsidRPr="0014683A">
        <w:rPr>
          <w:rFonts w:ascii="Times New Roman" w:hAnsi="Times New Roman" w:cs="Times New Roman"/>
          <w:color w:val="auto"/>
          <w:kern w:val="0"/>
          <w:sz w:val="12"/>
          <w:szCs w:val="12"/>
        </w:rPr>
        <w:t>Тюнин</w:t>
      </w:r>
      <w:proofErr w:type="spellEnd"/>
    </w:p>
    <w:p w:rsidR="0014683A" w:rsidRPr="0014683A" w:rsidRDefault="0014683A" w:rsidP="0014683A">
      <w:pPr>
        <w:spacing w:after="0" w:line="240" w:lineRule="auto"/>
        <w:jc w:val="both"/>
        <w:rPr>
          <w:rFonts w:ascii="Times New Roman" w:eastAsia="Calibri" w:hAnsi="Times New Roman" w:cs="Times New Roman"/>
          <w:color w:val="auto"/>
          <w:kern w:val="0"/>
          <w:sz w:val="12"/>
          <w:szCs w:val="12"/>
          <w:lang w:eastAsia="en-US"/>
        </w:rPr>
      </w:pPr>
    </w:p>
    <w:p w:rsidR="0014683A" w:rsidRDefault="0014683A" w:rsidP="00CF16BA">
      <w:pPr>
        <w:spacing w:after="0" w:line="240" w:lineRule="auto"/>
        <w:jc w:val="right"/>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Приложение № 2 </w:t>
      </w:r>
    </w:p>
    <w:p w:rsidR="00655B25" w:rsidRPr="00655B25" w:rsidRDefault="00655B25" w:rsidP="00655B25">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к подпрограмме «Обеспечение реализации муниципальной программы и прочие мероприятия» </w:t>
      </w:r>
    </w:p>
    <w:p w:rsidR="00655B25" w:rsidRPr="00655B25" w:rsidRDefault="00655B25" w:rsidP="00655B25">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655B25" w:rsidRPr="00655B25" w:rsidRDefault="00655B25" w:rsidP="00655B25">
      <w:pPr>
        <w:spacing w:after="0" w:line="240" w:lineRule="auto"/>
        <w:jc w:val="center"/>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bl>
      <w:tblPr>
        <w:tblW w:w="11326" w:type="dxa"/>
        <w:tblInd w:w="-34" w:type="dxa"/>
        <w:tblLayout w:type="fixed"/>
        <w:tblLook w:val="04A0" w:firstRow="1" w:lastRow="0" w:firstColumn="1" w:lastColumn="0" w:noHBand="0" w:noVBand="1"/>
      </w:tblPr>
      <w:tblGrid>
        <w:gridCol w:w="1702"/>
        <w:gridCol w:w="992"/>
        <w:gridCol w:w="553"/>
        <w:gridCol w:w="709"/>
        <w:gridCol w:w="14"/>
        <w:gridCol w:w="694"/>
        <w:gridCol w:w="568"/>
        <w:gridCol w:w="13"/>
        <w:gridCol w:w="694"/>
        <w:gridCol w:w="15"/>
        <w:gridCol w:w="269"/>
        <w:gridCol w:w="426"/>
        <w:gridCol w:w="709"/>
        <w:gridCol w:w="708"/>
        <w:gridCol w:w="709"/>
        <w:gridCol w:w="709"/>
        <w:gridCol w:w="1842"/>
      </w:tblGrid>
      <w:tr w:rsidR="00655B25" w:rsidRPr="00655B25" w:rsidTr="00655B25">
        <w:trPr>
          <w:trHeight w:val="2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ГРБС </w:t>
            </w:r>
          </w:p>
        </w:tc>
        <w:tc>
          <w:tcPr>
            <w:tcW w:w="2538" w:type="dxa"/>
            <w:gridSpan w:val="5"/>
            <w:tcBorders>
              <w:top w:val="single" w:sz="4" w:space="0" w:color="auto"/>
              <w:left w:val="nil"/>
              <w:bottom w:val="single" w:sz="4" w:space="0" w:color="auto"/>
              <w:right w:val="single" w:sz="4" w:space="0" w:color="000000"/>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Код бюджетной классификации</w:t>
            </w:r>
          </w:p>
        </w:tc>
        <w:tc>
          <w:tcPr>
            <w:tcW w:w="991" w:type="dxa"/>
            <w:gridSpan w:val="4"/>
            <w:tcBorders>
              <w:top w:val="single" w:sz="4" w:space="0" w:color="auto"/>
              <w:left w:val="nil"/>
              <w:bottom w:val="single" w:sz="4" w:space="0" w:color="auto"/>
              <w:right w:val="nil"/>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c>
          <w:tcPr>
            <w:tcW w:w="3261" w:type="dxa"/>
            <w:gridSpan w:val="5"/>
            <w:tcBorders>
              <w:top w:val="single" w:sz="4" w:space="0" w:color="auto"/>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Расходы </w:t>
            </w:r>
            <w:r w:rsidRPr="00655B25">
              <w:rPr>
                <w:rFonts w:ascii="Times New Roman" w:hAnsi="Times New Roman" w:cs="Times New Roman"/>
                <w:color w:val="auto"/>
                <w:kern w:val="0"/>
                <w:sz w:val="12"/>
                <w:szCs w:val="12"/>
              </w:rPr>
              <w:br/>
              <w:t>(тыс. руб.), годы</w:t>
            </w:r>
          </w:p>
        </w:tc>
        <w:tc>
          <w:tcPr>
            <w:tcW w:w="1842" w:type="dxa"/>
            <w:tcBorders>
              <w:top w:val="single" w:sz="4" w:space="0" w:color="auto"/>
              <w:left w:val="nil"/>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r>
      <w:tr w:rsidR="00655B25" w:rsidRPr="00655B25" w:rsidTr="00655B25">
        <w:trPr>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c>
          <w:tcPr>
            <w:tcW w:w="553" w:type="dxa"/>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ГРБС</w:t>
            </w:r>
          </w:p>
        </w:tc>
        <w:tc>
          <w:tcPr>
            <w:tcW w:w="709" w:type="dxa"/>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proofErr w:type="spellStart"/>
            <w:r w:rsidRPr="00655B25">
              <w:rPr>
                <w:rFonts w:ascii="Times New Roman" w:hAnsi="Times New Roman" w:cs="Times New Roman"/>
                <w:color w:val="auto"/>
                <w:kern w:val="0"/>
                <w:sz w:val="12"/>
                <w:szCs w:val="12"/>
              </w:rPr>
              <w:t>РзПр</w:t>
            </w:r>
            <w:proofErr w:type="spellEnd"/>
          </w:p>
        </w:tc>
        <w:tc>
          <w:tcPr>
            <w:tcW w:w="708" w:type="dxa"/>
            <w:gridSpan w:val="2"/>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ЦСР</w:t>
            </w:r>
          </w:p>
        </w:tc>
        <w:tc>
          <w:tcPr>
            <w:tcW w:w="568" w:type="dxa"/>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ВР</w:t>
            </w:r>
          </w:p>
        </w:tc>
        <w:tc>
          <w:tcPr>
            <w:tcW w:w="707" w:type="dxa"/>
            <w:gridSpan w:val="2"/>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w:t>
            </w:r>
          </w:p>
        </w:tc>
        <w:tc>
          <w:tcPr>
            <w:tcW w:w="710" w:type="dxa"/>
            <w:gridSpan w:val="3"/>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w:t>
            </w:r>
          </w:p>
        </w:tc>
        <w:tc>
          <w:tcPr>
            <w:tcW w:w="709" w:type="dxa"/>
            <w:tcBorders>
              <w:top w:val="nil"/>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w:t>
            </w:r>
          </w:p>
        </w:tc>
        <w:tc>
          <w:tcPr>
            <w:tcW w:w="708" w:type="dxa"/>
            <w:tcBorders>
              <w:top w:val="nil"/>
              <w:left w:val="nil"/>
              <w:bottom w:val="single" w:sz="4" w:space="0" w:color="auto"/>
              <w:right w:val="single" w:sz="4" w:space="0" w:color="auto"/>
            </w:tcBorders>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w:t>
            </w:r>
          </w:p>
        </w:tc>
        <w:tc>
          <w:tcPr>
            <w:tcW w:w="709" w:type="dxa"/>
            <w:tcBorders>
              <w:top w:val="single" w:sz="4" w:space="0" w:color="auto"/>
              <w:left w:val="nil"/>
              <w:bottom w:val="single" w:sz="4" w:space="0" w:color="auto"/>
              <w:right w:val="single" w:sz="4" w:space="0" w:color="auto"/>
            </w:tcBorders>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w:t>
            </w:r>
          </w:p>
        </w:tc>
        <w:tc>
          <w:tcPr>
            <w:tcW w:w="709" w:type="dxa"/>
            <w:tcBorders>
              <w:left w:val="single" w:sz="4" w:space="0" w:color="auto"/>
              <w:bottom w:val="single" w:sz="4" w:space="0" w:color="auto"/>
              <w:right w:val="single" w:sz="4" w:space="0" w:color="auto"/>
            </w:tcBorders>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Итого за 2014-2018 годы</w:t>
            </w:r>
          </w:p>
        </w:tc>
        <w:tc>
          <w:tcPr>
            <w:tcW w:w="1842" w:type="dxa"/>
            <w:tcBorders>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655B25">
              <w:rPr>
                <w:rFonts w:ascii="Times New Roman" w:hAnsi="Times New Roman" w:cs="Times New Roman"/>
                <w:color w:val="auto"/>
                <w:kern w:val="0"/>
                <w:sz w:val="12"/>
                <w:szCs w:val="12"/>
              </w:rPr>
              <w:br/>
              <w:t>(в натуральном выражении)</w:t>
            </w:r>
          </w:p>
        </w:tc>
      </w:tr>
      <w:tr w:rsidR="00655B25" w:rsidRPr="00655B25" w:rsidTr="00655B25">
        <w:trPr>
          <w:trHeight w:val="20"/>
        </w:trPr>
        <w:tc>
          <w:tcPr>
            <w:tcW w:w="11326" w:type="dxa"/>
            <w:gridSpan w:val="17"/>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Цель подпрограммы: </w:t>
            </w:r>
            <w:r w:rsidRPr="00655B25">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55B25" w:rsidRPr="00655B25" w:rsidTr="00655B25">
        <w:trPr>
          <w:trHeight w:val="20"/>
        </w:trPr>
        <w:tc>
          <w:tcPr>
            <w:tcW w:w="11326" w:type="dxa"/>
            <w:gridSpan w:val="17"/>
            <w:tcBorders>
              <w:top w:val="single" w:sz="4" w:space="0" w:color="auto"/>
              <w:left w:val="single" w:sz="4" w:space="0" w:color="auto"/>
              <w:bottom w:val="nil"/>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Задача 1: </w:t>
            </w:r>
            <w:r w:rsidRPr="00655B25">
              <w:rPr>
                <w:rFonts w:ascii="Times New Roman" w:eastAsia="Calibri" w:hAnsi="Times New Roman" w:cs="Times New Roman"/>
                <w:color w:val="auto"/>
                <w:kern w:val="0"/>
                <w:sz w:val="12"/>
                <w:szCs w:val="12"/>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Мероприятие 1.1: р</w:t>
            </w:r>
            <w:r w:rsidRPr="00655B25">
              <w:rPr>
                <w:rFonts w:ascii="Times New Roman" w:eastAsia="Calibri" w:hAnsi="Times New Roman" w:cs="Times New Roman"/>
                <w:color w:val="auto"/>
                <w:kern w:val="0"/>
                <w:sz w:val="12"/>
                <w:szCs w:val="12"/>
                <w:lang w:eastAsia="en-US"/>
              </w:rPr>
              <w:t xml:space="preserve">уководство и управление в сфере установленных функций </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0106</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1720021</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000</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121</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122</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244</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5 205,92</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4 558,11</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44,82</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602,99</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5 130,90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4 386,01</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94,50</w:t>
            </w:r>
          </w:p>
          <w:p w:rsidR="00655B25" w:rsidRPr="00655B25" w:rsidRDefault="00655B25" w:rsidP="00655B25">
            <w:pPr>
              <w:spacing w:after="0" w:line="240" w:lineRule="auto"/>
              <w:jc w:val="center"/>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650,39</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5 496,90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4 538,60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214,55</w:t>
            </w:r>
          </w:p>
          <w:p w:rsidR="00655B25" w:rsidRPr="00655B25" w:rsidRDefault="00655B25" w:rsidP="00655B25">
            <w:pPr>
              <w:spacing w:after="0" w:line="240" w:lineRule="auto"/>
              <w:jc w:val="center"/>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743,75</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5 496,90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4 538,60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214,55</w:t>
            </w:r>
          </w:p>
          <w:p w:rsidR="00655B25" w:rsidRPr="00655B25" w:rsidRDefault="00655B25" w:rsidP="00655B25">
            <w:pPr>
              <w:spacing w:after="0" w:line="240" w:lineRule="auto"/>
              <w:jc w:val="center"/>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743,75</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5 496,90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4 538,60</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214,55</w:t>
            </w:r>
          </w:p>
          <w:p w:rsidR="00655B25" w:rsidRPr="00655B25" w:rsidRDefault="00655B25" w:rsidP="00655B25">
            <w:pPr>
              <w:spacing w:after="0" w:line="240" w:lineRule="auto"/>
              <w:rPr>
                <w:rFonts w:ascii="Times New Roman" w:eastAsia="Calibri" w:hAnsi="Times New Roman" w:cs="Times New Roman"/>
                <w:color w:val="auto"/>
                <w:kern w:val="0"/>
                <w:sz w:val="12"/>
                <w:szCs w:val="12"/>
              </w:rPr>
            </w:pPr>
            <w:r w:rsidRPr="00655B25">
              <w:rPr>
                <w:rFonts w:ascii="Times New Roman" w:hAnsi="Times New Roman" w:cs="Times New Roman"/>
                <w:color w:val="auto"/>
                <w:kern w:val="0"/>
                <w:sz w:val="12"/>
                <w:szCs w:val="12"/>
              </w:rPr>
              <w:t>743,75</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rPr>
                <w:rFonts w:ascii="Times New Roman" w:eastAsia="Calibri" w:hAnsi="Times New Roman" w:cs="Times New Roman"/>
                <w:color w:val="auto"/>
                <w:kern w:val="0"/>
                <w:sz w:val="12"/>
                <w:szCs w:val="12"/>
              </w:rPr>
            </w:pPr>
            <w:r w:rsidRPr="00655B25">
              <w:rPr>
                <w:rFonts w:ascii="Times New Roman" w:eastAsia="Calibri" w:hAnsi="Times New Roman" w:cs="Times New Roman"/>
                <w:color w:val="auto"/>
                <w:kern w:val="0"/>
                <w:sz w:val="12"/>
                <w:szCs w:val="12"/>
              </w:rPr>
              <w:t>26 827,52</w:t>
            </w:r>
          </w:p>
          <w:p w:rsidR="00655B25" w:rsidRPr="00655B25" w:rsidRDefault="00655B25" w:rsidP="00655B25">
            <w:pPr>
              <w:spacing w:after="0" w:line="240" w:lineRule="auto"/>
              <w:rPr>
                <w:rFonts w:ascii="Times New Roman" w:eastAsia="Calibri" w:hAnsi="Times New Roman" w:cs="Times New Roman"/>
                <w:color w:val="auto"/>
                <w:kern w:val="0"/>
                <w:sz w:val="12"/>
                <w:szCs w:val="12"/>
              </w:rPr>
            </w:pPr>
            <w:r w:rsidRPr="00655B25">
              <w:rPr>
                <w:rFonts w:ascii="Times New Roman" w:eastAsia="Calibri" w:hAnsi="Times New Roman" w:cs="Times New Roman"/>
                <w:color w:val="auto"/>
                <w:kern w:val="0"/>
                <w:sz w:val="12"/>
                <w:szCs w:val="12"/>
              </w:rPr>
              <w:t>22 559,92</w:t>
            </w:r>
          </w:p>
          <w:p w:rsidR="00655B25" w:rsidRPr="00655B25" w:rsidRDefault="00655B25" w:rsidP="00655B25">
            <w:pPr>
              <w:spacing w:after="0" w:line="240" w:lineRule="auto"/>
              <w:rPr>
                <w:rFonts w:ascii="Times New Roman" w:eastAsia="Calibri" w:hAnsi="Times New Roman" w:cs="Times New Roman"/>
                <w:color w:val="auto"/>
                <w:kern w:val="0"/>
                <w:sz w:val="12"/>
                <w:szCs w:val="12"/>
              </w:rPr>
            </w:pPr>
            <w:r w:rsidRPr="00655B25">
              <w:rPr>
                <w:rFonts w:ascii="Times New Roman" w:eastAsia="Calibri" w:hAnsi="Times New Roman" w:cs="Times New Roman"/>
                <w:color w:val="auto"/>
                <w:kern w:val="0"/>
                <w:sz w:val="12"/>
                <w:szCs w:val="12"/>
              </w:rPr>
              <w:t>782,97</w:t>
            </w:r>
          </w:p>
          <w:p w:rsidR="00655B25" w:rsidRPr="00655B25" w:rsidRDefault="00655B25" w:rsidP="00655B25">
            <w:pPr>
              <w:spacing w:after="0" w:line="240" w:lineRule="auto"/>
              <w:rPr>
                <w:rFonts w:ascii="Times New Roman" w:eastAsia="Calibri" w:hAnsi="Times New Roman" w:cs="Times New Roman"/>
                <w:color w:val="auto"/>
                <w:kern w:val="0"/>
                <w:sz w:val="12"/>
                <w:szCs w:val="12"/>
              </w:rPr>
            </w:pPr>
            <w:r w:rsidRPr="00655B25">
              <w:rPr>
                <w:rFonts w:ascii="Times New Roman" w:eastAsia="Calibri" w:hAnsi="Times New Roman" w:cs="Times New Roman"/>
                <w:color w:val="auto"/>
                <w:kern w:val="0"/>
                <w:sz w:val="12"/>
                <w:szCs w:val="12"/>
              </w:rPr>
              <w:t>3 484,63</w:t>
            </w:r>
          </w:p>
          <w:p w:rsidR="00655B25" w:rsidRPr="00655B25" w:rsidRDefault="00655B25" w:rsidP="00655B25">
            <w:pPr>
              <w:spacing w:after="200" w:line="276" w:lineRule="auto"/>
              <w:rPr>
                <w:rFonts w:ascii="Times New Roman" w:hAnsi="Times New Roman" w:cs="Times New Roman"/>
                <w:color w:val="auto"/>
                <w:kern w:val="0"/>
                <w:sz w:val="12"/>
                <w:szCs w:val="12"/>
              </w:rPr>
            </w:pP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Times New Roman" w:hAnsi="Times New Roman" w:cs="Times New Roman"/>
                <w:color w:val="auto"/>
                <w:kern w:val="0"/>
                <w:sz w:val="12"/>
                <w:szCs w:val="12"/>
              </w:rPr>
            </w:pP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Calibri" w:eastAsia="Calibri" w:hAnsi="Calibri" w:cs="Times New Roman"/>
                <w:color w:val="auto"/>
                <w:kern w:val="0"/>
                <w:sz w:val="12"/>
                <w:szCs w:val="12"/>
                <w:lang w:eastAsia="en-US"/>
              </w:rPr>
              <w:br w:type="page"/>
            </w:r>
            <w:r w:rsidRPr="00655B25">
              <w:rPr>
                <w:rFonts w:ascii="Times New Roman" w:hAnsi="Times New Roman" w:cs="Times New Roman"/>
                <w:color w:val="auto"/>
                <w:kern w:val="0"/>
                <w:sz w:val="12"/>
                <w:szCs w:val="12"/>
              </w:rPr>
              <w:t>внедрение современных механизмов организации бюджетного процесса,</w:t>
            </w:r>
          </w:p>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proofErr w:type="gramStart"/>
            <w:r w:rsidRPr="00655B25">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roofErr w:type="gramEnd"/>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переход на «программный бюджет».</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и 1 апреля текущего года соответственно);</w:t>
            </w:r>
          </w:p>
          <w:p w:rsidR="00655B25" w:rsidRPr="00655B25" w:rsidRDefault="00655B25" w:rsidP="00655B25">
            <w:pPr>
              <w:spacing w:after="0" w:line="240" w:lineRule="auto"/>
              <w:rPr>
                <w:rFonts w:ascii="Times New Roman" w:hAnsi="Times New Roman" w:cs="Times New Roman"/>
                <w:color w:val="auto"/>
                <w:kern w:val="0"/>
                <w:sz w:val="12"/>
                <w:szCs w:val="12"/>
              </w:rPr>
            </w:pPr>
            <w:proofErr w:type="gramStart"/>
            <w:r w:rsidRPr="00655B25">
              <w:rPr>
                <w:rFonts w:ascii="Times New Roman" w:eastAsia="Calibri" w:hAnsi="Times New Roman" w:cs="Times New Roman"/>
                <w:color w:val="auto"/>
                <w:kern w:val="0"/>
                <w:sz w:val="12"/>
                <w:szCs w:val="12"/>
                <w:lang w:eastAsia="en-US"/>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 </w:t>
            </w:r>
            <w:proofErr w:type="gramEnd"/>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Calibri" w:eastAsia="Calibri" w:hAnsi="Calibri" w:cs="Times New Roman"/>
                <w:color w:val="auto"/>
                <w:kern w:val="0"/>
                <w:sz w:val="12"/>
                <w:szCs w:val="12"/>
                <w:lang w:eastAsia="en-US"/>
              </w:rPr>
              <w:br w:type="page"/>
            </w:r>
            <w:r w:rsidRPr="00655B25">
              <w:rPr>
                <w:rFonts w:ascii="Times New Roman" w:hAnsi="Times New Roman" w:cs="Times New Roman"/>
                <w:color w:val="auto"/>
                <w:kern w:val="0"/>
                <w:sz w:val="12"/>
                <w:szCs w:val="12"/>
              </w:rPr>
              <w:t xml:space="preserve">проведение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оценки качества финансового менеджмента главных распорядителей </w:t>
            </w:r>
            <w:r w:rsidRPr="00655B25">
              <w:rPr>
                <w:rFonts w:ascii="Times New Roman" w:hAnsi="Times New Roman" w:cs="Times New Roman"/>
                <w:color w:val="auto"/>
                <w:kern w:val="0"/>
                <w:sz w:val="12"/>
                <w:szCs w:val="12"/>
              </w:rPr>
              <w:lastRenderedPageBreak/>
              <w:t>бюджетных средств</w:t>
            </w:r>
          </w:p>
        </w:tc>
        <w:tc>
          <w:tcPr>
            <w:tcW w:w="992"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nil"/>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nil"/>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nil"/>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Поддержание </w:t>
            </w:r>
            <w:proofErr w:type="gramStart"/>
            <w:r w:rsidRPr="00655B25">
              <w:rPr>
                <w:rFonts w:ascii="Times New Roman" w:hAnsi="Times New Roman" w:cs="Times New Roman"/>
                <w:color w:val="auto"/>
                <w:kern w:val="0"/>
                <w:sz w:val="12"/>
                <w:szCs w:val="12"/>
              </w:rPr>
              <w:t xml:space="preserve">значения средней оценки качества финансового менеджмента главных распорядителей </w:t>
            </w:r>
            <w:r w:rsidRPr="00655B25">
              <w:rPr>
                <w:rFonts w:ascii="Times New Roman" w:hAnsi="Times New Roman" w:cs="Times New Roman"/>
                <w:color w:val="auto"/>
                <w:kern w:val="0"/>
                <w:sz w:val="12"/>
                <w:szCs w:val="12"/>
              </w:rPr>
              <w:lastRenderedPageBreak/>
              <w:t>бюджетных</w:t>
            </w:r>
            <w:proofErr w:type="gramEnd"/>
            <w:r w:rsidRPr="00655B25">
              <w:rPr>
                <w:rFonts w:ascii="Times New Roman" w:hAnsi="Times New Roman" w:cs="Times New Roman"/>
                <w:color w:val="auto"/>
                <w:kern w:val="0"/>
                <w:sz w:val="12"/>
                <w:szCs w:val="12"/>
              </w:rPr>
              <w:t xml:space="preserve"> средств (не ниже 3 баллов).</w:t>
            </w: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lastRenderedPageBreak/>
              <w:t>обеспечение исполнения бюджета по доходам и расходам;</w:t>
            </w: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FF0000"/>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организация и координация работы по размещению районными муниципальными учреждениями требуемой информации на</w:t>
            </w:r>
            <w:r w:rsidRPr="00655B25">
              <w:rPr>
                <w:rFonts w:ascii="Times New Roman" w:eastAsia="Calibri" w:hAnsi="Times New Roman" w:cs="Times New Roman"/>
                <w:color w:val="auto"/>
                <w:kern w:val="0"/>
                <w:sz w:val="12"/>
                <w:szCs w:val="12"/>
                <w:lang w:eastAsia="en-US"/>
              </w:rPr>
              <w:t xml:space="preserve"> официальном сайте в сети интернет </w:t>
            </w:r>
            <w:hyperlink r:id="rId17" w:history="1">
              <w:r w:rsidRPr="00655B25">
                <w:rPr>
                  <w:rFonts w:ascii="Times New Roman" w:eastAsia="Calibri" w:hAnsi="Times New Roman" w:cs="Times New Roman"/>
                  <w:color w:val="auto"/>
                  <w:kern w:val="0"/>
                  <w:sz w:val="12"/>
                  <w:szCs w:val="12"/>
                  <w:lang w:eastAsia="en-US"/>
                </w:rPr>
                <w:t>www.bus.gov.ru</w:t>
              </w:r>
            </w:hyperlink>
            <w:r w:rsidRPr="00655B25">
              <w:rPr>
                <w:rFonts w:ascii="Times New Roman" w:hAnsi="Times New Roman" w:cs="Times New Roman"/>
                <w:color w:val="auto"/>
                <w:kern w:val="0"/>
                <w:sz w:val="12"/>
                <w:szCs w:val="12"/>
              </w:rPr>
              <w:t xml:space="preserve">, в рамках реализации </w:t>
            </w:r>
            <w:r w:rsidRPr="00655B25">
              <w:rPr>
                <w:rFonts w:ascii="Times New Roman" w:eastAsia="Calibri" w:hAnsi="Times New Roman" w:cs="Times New Roman"/>
                <w:color w:val="auto"/>
                <w:kern w:val="0"/>
                <w:sz w:val="12"/>
                <w:szCs w:val="12"/>
                <w:lang w:eastAsia="en-US"/>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Доля районных муниципальных учреждений разместивших в текущем году в полном объеме на официальном сайте в сети интернет </w:t>
            </w:r>
            <w:hyperlink r:id="rId18" w:history="1">
              <w:r w:rsidRPr="00655B25">
                <w:rPr>
                  <w:rFonts w:ascii="Times New Roman" w:eastAsia="Calibri" w:hAnsi="Times New Roman" w:cs="Times New Roman"/>
                  <w:color w:val="auto"/>
                  <w:kern w:val="0"/>
                  <w:sz w:val="12"/>
                  <w:szCs w:val="12"/>
                  <w:lang w:eastAsia="en-US"/>
                </w:rPr>
                <w:t>www.bus.gov.ru</w:t>
              </w:r>
            </w:hyperlink>
            <w:r w:rsidRPr="00655B25">
              <w:rPr>
                <w:rFonts w:ascii="Times New Roman" w:eastAsia="Calibri" w:hAnsi="Times New Roman" w:cs="Times New Roman"/>
                <w:color w:val="auto"/>
                <w:kern w:val="0"/>
                <w:sz w:val="12"/>
                <w:szCs w:val="12"/>
                <w:lang w:eastAsia="en-US"/>
              </w:rPr>
              <w:t xml:space="preserve"> (не менее 90% в 2014 г., 95% в 2015 году, 97% в 2016 году, 99% в 2017 году, 100% в 2018 году)</w:t>
            </w: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повышение кадрового потенциала сотрудников путем направления их на обучающие семинары</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Повышение квалификации муниципальных служащих, работающих в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(не менее 25% ежегодно)</w:t>
            </w:r>
          </w:p>
        </w:tc>
      </w:tr>
      <w:tr w:rsidR="00655B25" w:rsidRPr="00655B25" w:rsidTr="00655B25">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eastAsia="Calibri" w:hAnsi="Times New Roman" w:cs="Times New Roman"/>
                <w:color w:val="auto"/>
                <w:kern w:val="0"/>
                <w:sz w:val="12"/>
                <w:szCs w:val="12"/>
                <w:lang w:eastAsia="en-US"/>
              </w:rPr>
              <w:t xml:space="preserve">организация работы </w:t>
            </w:r>
            <w:proofErr w:type="gramStart"/>
            <w:r w:rsidRPr="00655B25">
              <w:rPr>
                <w:rFonts w:ascii="Times New Roman" w:eastAsia="Calibri" w:hAnsi="Times New Roman" w:cs="Times New Roman"/>
                <w:color w:val="auto"/>
                <w:kern w:val="0"/>
                <w:sz w:val="12"/>
                <w:szCs w:val="12"/>
                <w:lang w:eastAsia="en-US"/>
              </w:rPr>
              <w:t>для</w:t>
            </w:r>
            <w:proofErr w:type="gramEnd"/>
            <w:r w:rsidRPr="00655B25">
              <w:rPr>
                <w:rFonts w:ascii="Times New Roman" w:eastAsia="Calibri" w:hAnsi="Times New Roman" w:cs="Times New Roman"/>
                <w:color w:val="auto"/>
                <w:kern w:val="0"/>
                <w:sz w:val="12"/>
                <w:szCs w:val="12"/>
                <w:lang w:eastAsia="en-US"/>
              </w:rPr>
              <w:t xml:space="preserve"> </w:t>
            </w:r>
            <w:proofErr w:type="gramStart"/>
            <w:r w:rsidRPr="00655B25">
              <w:rPr>
                <w:rFonts w:ascii="Times New Roman" w:eastAsia="Calibri" w:hAnsi="Times New Roman" w:cs="Times New Roman"/>
                <w:color w:val="auto"/>
                <w:kern w:val="0"/>
                <w:sz w:val="12"/>
                <w:szCs w:val="12"/>
                <w:lang w:eastAsia="en-US"/>
              </w:rPr>
              <w:t>переходы</w:t>
            </w:r>
            <w:proofErr w:type="gramEnd"/>
            <w:r w:rsidRPr="00655B25">
              <w:rPr>
                <w:rFonts w:ascii="Times New Roman" w:eastAsia="Calibri" w:hAnsi="Times New Roman" w:cs="Times New Roman"/>
                <w:color w:val="auto"/>
                <w:kern w:val="0"/>
                <w:sz w:val="12"/>
                <w:szCs w:val="12"/>
                <w:lang w:eastAsia="en-US"/>
              </w:rPr>
              <w:t xml:space="preserve"> на интегрированную систему управления общественными финансами «Электронный бюджет»</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7"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10" w:type="dxa"/>
            <w:gridSpan w:val="3"/>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eastAsia="Calibri" w:hAnsi="Times New Roman" w:cs="Times New Roman"/>
                <w:color w:val="auto"/>
                <w:kern w:val="0"/>
                <w:sz w:val="12"/>
                <w:szCs w:val="12"/>
                <w:lang w:eastAsia="en-US"/>
              </w:rPr>
              <w:t>Обеспечение прозрачности, открытости и подотчетности деятельности органов исполнительной власти</w:t>
            </w:r>
          </w:p>
        </w:tc>
      </w:tr>
      <w:tr w:rsidR="00655B25" w:rsidRPr="00655B25" w:rsidTr="00655B25">
        <w:trPr>
          <w:trHeight w:val="20"/>
        </w:trPr>
        <w:tc>
          <w:tcPr>
            <w:tcW w:w="11326" w:type="dxa"/>
            <w:gridSpan w:val="17"/>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Задача 2: </w:t>
            </w:r>
            <w:r w:rsidRPr="00655B25">
              <w:rPr>
                <w:rFonts w:ascii="Times New Roman" w:eastAsia="Calibri" w:hAnsi="Times New Roman" w:cs="Times New Roman"/>
                <w:color w:val="auto"/>
                <w:kern w:val="0"/>
                <w:sz w:val="12"/>
                <w:szCs w:val="12"/>
                <w:lang w:eastAsia="en-US"/>
              </w:rPr>
              <w:t>Обеспечение доступа для граждан к информации о районном бюджете и бюджетном процессе в компактной и доступной форме</w:t>
            </w:r>
          </w:p>
        </w:tc>
      </w:tr>
      <w:tr w:rsidR="00655B25" w:rsidRPr="00655B25" w:rsidTr="006752F8">
        <w:trPr>
          <w:trHeight w:val="2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Мероприятие 2.1: Создание, н</w:t>
            </w:r>
            <w:r w:rsidRPr="00655B25">
              <w:rPr>
                <w:rFonts w:ascii="Times New Roman" w:eastAsia="Calibri" w:hAnsi="Times New Roman" w:cs="Times New Roman"/>
                <w:color w:val="auto"/>
                <w:kern w:val="0"/>
                <w:sz w:val="12"/>
                <w:szCs w:val="12"/>
                <w:lang w:eastAsia="en-US"/>
              </w:rPr>
              <w:t>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992"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Финансовое управление администрации Каратузского района</w:t>
            </w:r>
          </w:p>
        </w:tc>
        <w:tc>
          <w:tcPr>
            <w:tcW w:w="553"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23"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694"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81"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695"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8"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200" w:line="276" w:lineRule="auto"/>
              <w:rPr>
                <w:rFonts w:ascii="Calibri" w:eastAsia="Calibri" w:hAnsi="Calibri" w:cs="Times New Roman"/>
                <w:color w:val="auto"/>
                <w:kern w:val="0"/>
                <w:sz w:val="12"/>
                <w:szCs w:val="12"/>
                <w:lang w:eastAsia="en-US"/>
              </w:rPr>
            </w:pPr>
            <w:r w:rsidRPr="00655B25">
              <w:rPr>
                <w:rFonts w:ascii="Times New Roman" w:hAnsi="Times New Roman" w:cs="Times New Roman"/>
                <w:color w:val="auto"/>
                <w:kern w:val="0"/>
                <w:sz w:val="12"/>
                <w:szCs w:val="12"/>
              </w:rPr>
              <w:t>Х</w:t>
            </w:r>
          </w:p>
        </w:tc>
        <w:tc>
          <w:tcPr>
            <w:tcW w:w="1842"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bl>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Заместитель главы района </w:t>
      </w:r>
      <w:proofErr w:type="gramStart"/>
      <w:r w:rsidRPr="00655B25">
        <w:rPr>
          <w:rFonts w:ascii="Times New Roman" w:hAnsi="Times New Roman" w:cs="Times New Roman"/>
          <w:color w:val="auto"/>
          <w:kern w:val="0"/>
          <w:sz w:val="12"/>
          <w:szCs w:val="12"/>
        </w:rPr>
        <w:t>по</w:t>
      </w:r>
      <w:proofErr w:type="gramEnd"/>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финансам, экономике - руководитель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финансового управления                                                                                                                                                   Е.С. </w:t>
      </w:r>
      <w:proofErr w:type="spellStart"/>
      <w:r w:rsidRPr="00655B25">
        <w:rPr>
          <w:rFonts w:ascii="Times New Roman" w:hAnsi="Times New Roman" w:cs="Times New Roman"/>
          <w:color w:val="auto"/>
          <w:kern w:val="0"/>
          <w:sz w:val="12"/>
          <w:szCs w:val="12"/>
        </w:rPr>
        <w:t>Мигла</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Глава района                                                                                                                                                                       К.А. </w:t>
      </w:r>
      <w:proofErr w:type="spellStart"/>
      <w:r w:rsidRPr="00655B25">
        <w:rPr>
          <w:rFonts w:ascii="Times New Roman" w:hAnsi="Times New Roman" w:cs="Times New Roman"/>
          <w:color w:val="auto"/>
          <w:kern w:val="0"/>
          <w:sz w:val="12"/>
          <w:szCs w:val="12"/>
        </w:rPr>
        <w:t>Тюнин</w:t>
      </w:r>
      <w:proofErr w:type="spellEnd"/>
    </w:p>
    <w:p w:rsidR="00655B25" w:rsidRPr="00655B25" w:rsidRDefault="00655B25" w:rsidP="00655B25">
      <w:pPr>
        <w:spacing w:after="0" w:line="240" w:lineRule="auto"/>
        <w:jc w:val="both"/>
        <w:rPr>
          <w:rFonts w:ascii="Times New Roman" w:eastAsia="Calibri" w:hAnsi="Times New Roman" w:cs="Times New Roman"/>
          <w:color w:val="auto"/>
          <w:kern w:val="0"/>
          <w:sz w:val="12"/>
          <w:szCs w:val="12"/>
          <w:lang w:eastAsia="en-US"/>
        </w:rPr>
      </w:pP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left="4820"/>
        <w:outlineLvl w:val="2"/>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Приложение № 2</w:t>
      </w:r>
    </w:p>
    <w:p w:rsidR="00655B25" w:rsidRPr="00655B25" w:rsidRDefault="00655B25" w:rsidP="00655B25">
      <w:pPr>
        <w:autoSpaceDE w:val="0"/>
        <w:autoSpaceDN w:val="0"/>
        <w:adjustRightInd w:val="0"/>
        <w:spacing w:after="200" w:line="276" w:lineRule="auto"/>
        <w:ind w:left="4820"/>
        <w:rPr>
          <w:rFonts w:ascii="Times New Roman" w:hAnsi="Times New Roman" w:cs="Times New Roman"/>
          <w:bCs/>
          <w:color w:val="auto"/>
          <w:kern w:val="0"/>
          <w:sz w:val="12"/>
          <w:szCs w:val="12"/>
        </w:rPr>
      </w:pPr>
      <w:r w:rsidRPr="00655B25">
        <w:rPr>
          <w:rFonts w:ascii="Times New Roman" w:hAnsi="Times New Roman" w:cs="Times New Roman"/>
          <w:color w:val="auto"/>
          <w:kern w:val="0"/>
          <w:sz w:val="12"/>
          <w:szCs w:val="12"/>
        </w:rPr>
        <w:t>к муниципальной программе «Управление муниципальными финансами</w:t>
      </w:r>
      <w:r w:rsidRPr="00655B25">
        <w:rPr>
          <w:rFonts w:ascii="Times New Roman" w:hAnsi="Times New Roman" w:cs="Times New Roman"/>
          <w:bCs/>
          <w:color w:val="auto"/>
          <w:kern w:val="0"/>
          <w:sz w:val="12"/>
          <w:szCs w:val="12"/>
        </w:rPr>
        <w:t xml:space="preserve">» </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Подпрограмма </w:t>
      </w:r>
    </w:p>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Паспорт подпрограммы</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Наименование подпрограммы </w:t>
            </w:r>
          </w:p>
        </w:tc>
        <w:tc>
          <w:tcPr>
            <w:tcW w:w="6960" w:type="dxa"/>
          </w:tcPr>
          <w:p w:rsidR="00655B25" w:rsidRPr="00655B25" w:rsidRDefault="00655B25" w:rsidP="00655B25">
            <w:pPr>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96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«Управление муниципальными финансами» </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Муниципальный заказчик</w:t>
            </w:r>
          </w:p>
        </w:tc>
        <w:tc>
          <w:tcPr>
            <w:tcW w:w="696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Исполнитель подпрограммы</w:t>
            </w:r>
          </w:p>
        </w:tc>
        <w:tc>
          <w:tcPr>
            <w:tcW w:w="696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Цель подпрограммы</w:t>
            </w:r>
          </w:p>
        </w:tc>
        <w:tc>
          <w:tcPr>
            <w:tcW w:w="6960" w:type="dxa"/>
          </w:tcPr>
          <w:p w:rsidR="00655B25" w:rsidRPr="00655B25" w:rsidRDefault="00655B25" w:rsidP="00655B25">
            <w:pPr>
              <w:spacing w:after="20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Задачи подпрограммы</w:t>
            </w:r>
          </w:p>
        </w:tc>
        <w:tc>
          <w:tcPr>
            <w:tcW w:w="6960" w:type="dxa"/>
          </w:tcPr>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655B25">
              <w:rPr>
                <w:rFonts w:ascii="Times New Roman" w:hAnsi="Times New Roman" w:cs="Times New Roman"/>
                <w:color w:val="auto"/>
                <w:kern w:val="0"/>
                <w:sz w:val="12"/>
                <w:szCs w:val="12"/>
                <w:lang w:eastAsia="en-US"/>
              </w:rPr>
              <w:t>Создание условий для обеспечения финансовой устойчивости бюджетов муниципальных образований Каратузского района;</w:t>
            </w:r>
          </w:p>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655B25">
              <w:rPr>
                <w:rFonts w:ascii="Times New Roman" w:hAnsi="Times New Roman" w:cs="Times New Roman"/>
                <w:color w:val="auto"/>
                <w:kern w:val="0"/>
                <w:sz w:val="12"/>
                <w:szCs w:val="12"/>
                <w:lang w:eastAsia="en-US"/>
              </w:rPr>
              <w:t>Повышение качества управления муниципальными финансами.</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Целевые </w:t>
            </w:r>
            <w:r w:rsidRPr="00655B25">
              <w:rPr>
                <w:rFonts w:ascii="Times New Roman" w:hAnsi="Times New Roman" w:cs="Times New Roman"/>
                <w:color w:val="auto"/>
                <w:kern w:val="0"/>
                <w:sz w:val="12"/>
                <w:szCs w:val="12"/>
              </w:rPr>
              <w:br/>
              <w:t>индикаторы подпрограммы</w:t>
            </w:r>
          </w:p>
        </w:tc>
        <w:tc>
          <w:tcPr>
            <w:tcW w:w="6960" w:type="dxa"/>
          </w:tcPr>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655B25">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 не менее 1 794,5 рублей ежегодно;</w:t>
            </w:r>
          </w:p>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roofErr w:type="gramStart"/>
            <w:r w:rsidRPr="00655B25">
              <w:rPr>
                <w:rFonts w:ascii="Times New Roman" w:hAnsi="Times New Roman" w:cs="Times New Roman"/>
                <w:color w:val="auto"/>
                <w:kern w:val="0"/>
                <w:sz w:val="12"/>
                <w:szCs w:val="12"/>
              </w:rPr>
              <w:t>Объем налоговых и неналоговых доходов местных бюджетов в общем объеме доходов местных бюджетов  (14 904,07 тыс. рублей в 2013 году, 17 634,67 тыс. рублей в 2014 году, 18 59,19 тыс. рублей в 2015 году, 19 186,20 тыс. рублей в 2016 году, 20 530,35 тыс. рублей в 2017 году, 21 975,18 тыс. рублей в 2018 году)</w:t>
            </w:r>
            <w:r w:rsidRPr="00655B25">
              <w:rPr>
                <w:rFonts w:ascii="Times New Roman" w:hAnsi="Times New Roman" w:cs="Times New Roman"/>
                <w:color w:val="auto"/>
                <w:kern w:val="0"/>
                <w:sz w:val="12"/>
                <w:szCs w:val="12"/>
                <w:lang w:eastAsia="en-US"/>
              </w:rPr>
              <w:t>;</w:t>
            </w:r>
            <w:proofErr w:type="gramEnd"/>
          </w:p>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Сроки </w:t>
            </w:r>
            <w:r w:rsidRPr="00655B25">
              <w:rPr>
                <w:rFonts w:ascii="Times New Roman" w:hAnsi="Times New Roman" w:cs="Times New Roman"/>
                <w:color w:val="auto"/>
                <w:kern w:val="0"/>
                <w:sz w:val="12"/>
                <w:szCs w:val="12"/>
              </w:rPr>
              <w:br/>
              <w:t>реализации подпрограммы</w:t>
            </w:r>
          </w:p>
        </w:tc>
        <w:tc>
          <w:tcPr>
            <w:tcW w:w="696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01.01.2014 - 31.12.2018</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Объемы и источники финансирования подпрограммы</w:t>
            </w:r>
          </w:p>
        </w:tc>
        <w:tc>
          <w:tcPr>
            <w:tcW w:w="6960" w:type="dxa"/>
          </w:tcPr>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328 948,17тыс.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56 040,90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272 907,27 тыс. рублей – средства районного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финансирования по годам реализации  подпрограммы:</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 –  64 457,0  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12 591,20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51 865,80 тыс. рублей - средства районного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lastRenderedPageBreak/>
              <w:t>2015 год –  66 636,29 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11 517,10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55 119,19 тыс. рублей - средства районного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 – 71 961,84 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12 281,80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59 680,04 тыс. рублей - средства районного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 – 62 946,52 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9 825,40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53 121,12 тыс. рублей - средства районного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 – 62 946,52 тыс. рублей, в том числе:</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9 825,40 тыс. рублей - средства краевого бюджета;</w:t>
            </w:r>
          </w:p>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53 121,12 тыс. рублей - средства районного бюджета</w:t>
            </w:r>
          </w:p>
        </w:tc>
      </w:tr>
      <w:tr w:rsidR="00655B25" w:rsidRPr="00655B25" w:rsidTr="00655B25">
        <w:trPr>
          <w:trHeight w:val="20"/>
        </w:trPr>
        <w:tc>
          <w:tcPr>
            <w:tcW w:w="2400" w:type="dxa"/>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lastRenderedPageBreak/>
              <w:t xml:space="preserve">Система организации </w:t>
            </w:r>
            <w:proofErr w:type="gramStart"/>
            <w:r w:rsidRPr="00655B25">
              <w:rPr>
                <w:rFonts w:ascii="Times New Roman" w:hAnsi="Times New Roman" w:cs="Times New Roman"/>
                <w:color w:val="auto"/>
                <w:kern w:val="0"/>
                <w:sz w:val="12"/>
                <w:szCs w:val="12"/>
              </w:rPr>
              <w:t>контроля за</w:t>
            </w:r>
            <w:proofErr w:type="gramEnd"/>
            <w:r w:rsidRPr="00655B25">
              <w:rPr>
                <w:rFonts w:ascii="Times New Roman" w:hAnsi="Times New Roman" w:cs="Times New Roman"/>
                <w:color w:val="auto"/>
                <w:kern w:val="0"/>
                <w:sz w:val="12"/>
                <w:szCs w:val="12"/>
              </w:rPr>
              <w:t xml:space="preserve"> исполнением подпрограммы</w:t>
            </w:r>
          </w:p>
        </w:tc>
        <w:tc>
          <w:tcPr>
            <w:tcW w:w="6960" w:type="dxa"/>
          </w:tcPr>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ревизионная комиссия Каратузского района</w:t>
            </w:r>
          </w:p>
        </w:tc>
      </w:tr>
    </w:tbl>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200" w:line="276" w:lineRule="auto"/>
        <w:ind w:firstLine="567"/>
        <w:jc w:val="center"/>
        <w:outlineLvl w:val="0"/>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2. Постановка </w:t>
      </w:r>
      <w:proofErr w:type="spellStart"/>
      <w:r w:rsidRPr="00655B25">
        <w:rPr>
          <w:rFonts w:ascii="Times New Roman" w:hAnsi="Times New Roman" w:cs="Times New Roman"/>
          <w:color w:val="auto"/>
          <w:kern w:val="0"/>
          <w:sz w:val="12"/>
          <w:szCs w:val="12"/>
        </w:rPr>
        <w:t>общерайонной</w:t>
      </w:r>
      <w:proofErr w:type="spellEnd"/>
      <w:r w:rsidRPr="00655B25">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655B25" w:rsidRPr="00655B25" w:rsidRDefault="00655B25" w:rsidP="00655B25">
      <w:pPr>
        <w:spacing w:after="0" w:line="240" w:lineRule="auto"/>
        <w:ind w:firstLine="284"/>
        <w:jc w:val="both"/>
        <w:rPr>
          <w:rFonts w:ascii="Times New Roman" w:hAnsi="Times New Roman" w:cs="Times New Roman"/>
          <w:spacing w:val="-1"/>
          <w:kern w:val="0"/>
          <w:sz w:val="12"/>
          <w:szCs w:val="12"/>
        </w:rPr>
      </w:pPr>
      <w:r w:rsidRPr="00655B25">
        <w:rPr>
          <w:rFonts w:ascii="Times New Roman" w:hAnsi="Times New Roman" w:cs="Times New Roman"/>
          <w:spacing w:val="-1"/>
          <w:kern w:val="0"/>
          <w:sz w:val="12"/>
          <w:szCs w:val="12"/>
        </w:rPr>
        <w:t xml:space="preserve">Финансовое управление администрации Каратузского района является финансовым органом, проводящим единую финансовую, бюджетную и налоговую политику от имени администрации на территории муниципального образования </w:t>
      </w:r>
      <w:proofErr w:type="spellStart"/>
      <w:r w:rsidRPr="00655B25">
        <w:rPr>
          <w:rFonts w:ascii="Times New Roman" w:hAnsi="Times New Roman" w:cs="Times New Roman"/>
          <w:spacing w:val="-1"/>
          <w:kern w:val="0"/>
          <w:sz w:val="12"/>
          <w:szCs w:val="12"/>
        </w:rPr>
        <w:t>Каратузский</w:t>
      </w:r>
      <w:proofErr w:type="spellEnd"/>
      <w:r w:rsidRPr="00655B25">
        <w:rPr>
          <w:rFonts w:ascii="Times New Roman" w:hAnsi="Times New Roman" w:cs="Times New Roman"/>
          <w:spacing w:val="-1"/>
          <w:kern w:val="0"/>
          <w:sz w:val="12"/>
          <w:szCs w:val="12"/>
        </w:rPr>
        <w:t xml:space="preserve"> район, осуществляющей в пределах своей компетенции финансовый </w:t>
      </w:r>
      <w:proofErr w:type="gramStart"/>
      <w:r w:rsidRPr="00655B25">
        <w:rPr>
          <w:rFonts w:ascii="Times New Roman" w:hAnsi="Times New Roman" w:cs="Times New Roman"/>
          <w:spacing w:val="-1"/>
          <w:kern w:val="0"/>
          <w:sz w:val="12"/>
          <w:szCs w:val="12"/>
        </w:rPr>
        <w:t>контроль за</w:t>
      </w:r>
      <w:proofErr w:type="gramEnd"/>
      <w:r w:rsidRPr="00655B25">
        <w:rPr>
          <w:rFonts w:ascii="Times New Roman" w:hAnsi="Times New Roman" w:cs="Times New Roman"/>
          <w:spacing w:val="-1"/>
          <w:kern w:val="0"/>
          <w:sz w:val="12"/>
          <w:szCs w:val="12"/>
        </w:rPr>
        <w:t xml:space="preserve"> исполнением местного бюджета и управление финансовыми ресурсами.</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Важнейшим инструментом районной политики, механизмом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из вышестоящего бюджета бюджетам муниципальных образований района.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 Каратузском районе накоплен достаточно большой опыт оказания помощи муниципальным образованиям района в сфере развития механизма регулирования межбюджетных отношений.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 2012 году в Каратузском районе было принято Решение Каратузского районного Совета депутатов  от 30.10.2012 №21-160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w:t>
      </w:r>
      <w:proofErr w:type="gramStart"/>
      <w:r w:rsidRPr="00655B25">
        <w:rPr>
          <w:rFonts w:ascii="Times New Roman" w:hAnsi="Times New Roman" w:cs="Times New Roman"/>
          <w:color w:val="auto"/>
          <w:kern w:val="0"/>
          <w:sz w:val="12"/>
          <w:szCs w:val="12"/>
        </w:rPr>
        <w:t xml:space="preserve">Объем дотаций на выравнивание бюджетной обеспеченности поселений из районного фонда финансовой поддержки определяется в соответствии с Методикой утвержденной Решением № Р-370 от 10.12.2008г.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19" w:history="1">
        <w:r w:rsidRPr="00655B25">
          <w:rPr>
            <w:rFonts w:ascii="Times New Roman" w:hAnsi="Times New Roman" w:cs="Times New Roman"/>
            <w:color w:val="auto"/>
            <w:kern w:val="0"/>
            <w:sz w:val="12"/>
            <w:szCs w:val="12"/>
          </w:rPr>
          <w:t>Методикой</w:t>
        </w:r>
      </w:hyperlink>
      <w:r w:rsidRPr="00655B25">
        <w:rPr>
          <w:rFonts w:ascii="Times New Roman" w:hAnsi="Times New Roman" w:cs="Times New Roman"/>
          <w:color w:val="auto"/>
          <w:kern w:val="0"/>
          <w:sz w:val="12"/>
          <w:szCs w:val="12"/>
        </w:rPr>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w:t>
      </w:r>
      <w:proofErr w:type="gramEnd"/>
      <w:r w:rsidRPr="00655B25">
        <w:rPr>
          <w:rFonts w:ascii="Times New Roman" w:hAnsi="Times New Roman" w:cs="Times New Roman"/>
          <w:color w:val="auto"/>
          <w:kern w:val="0"/>
          <w:sz w:val="12"/>
          <w:szCs w:val="12"/>
        </w:rPr>
        <w:t xml:space="preserve"> по расчету и предоставлению дотаций поселениям, входящим в состав муниципальных районов края».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Для создания условий для обеспечения финансовой устойчивости бюджетов муниципальных образований Каратузского района из районного фонда финансовой поддержки поселений 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 объема районного фонда финансовой поддержки поселений на уровень инфляции.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 целях обеспечения сбалансированности  местных бюджетов  предоставляются дотации на поддержку мер по обеспечению сбалансированности бюджетов поселений за счет средств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w:t>
      </w:r>
      <w:proofErr w:type="gramStart"/>
      <w:r w:rsidRPr="00655B25">
        <w:rPr>
          <w:rFonts w:ascii="Times New Roman" w:hAnsi="Times New Roman" w:cs="Times New Roman"/>
          <w:color w:val="auto"/>
          <w:kern w:val="0"/>
          <w:sz w:val="12"/>
          <w:szCs w:val="12"/>
        </w:rPr>
        <w:t>контроля за</w:t>
      </w:r>
      <w:proofErr w:type="gramEnd"/>
      <w:r w:rsidRPr="00655B25">
        <w:rPr>
          <w:rFonts w:ascii="Times New Roman" w:hAnsi="Times New Roman" w:cs="Times New Roman"/>
          <w:color w:val="auto"/>
          <w:kern w:val="0"/>
          <w:sz w:val="12"/>
          <w:szCs w:val="12"/>
        </w:rPr>
        <w:t xml:space="preserve"> соблюдением бюджетного законодательства и обеспечения ответственной финансовой политики в сельских поселениях. </w:t>
      </w:r>
      <w:r w:rsidRPr="00655B25">
        <w:rPr>
          <w:rFonts w:ascii="Times New Roman" w:hAnsi="Times New Roman" w:cs="Times New Roman"/>
          <w:iCs/>
          <w:color w:val="auto"/>
          <w:kern w:val="0"/>
          <w:sz w:val="12"/>
          <w:szCs w:val="12"/>
        </w:rPr>
        <w:t>В результате проведения данного мониторинга планируется повысить эффективность планирования и расходования средств местных бюджетов.</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 Основная цель, задачи, этапы и сроки выполнения подпрограммы, целевые индикаторы</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Выбор мероприятий подпрограммы обусловлен необходимостью решения проблем, обозначенных в разделе 2 подпрограммы «Постановка </w:t>
      </w:r>
      <w:proofErr w:type="spellStart"/>
      <w:r w:rsidRPr="00655B25">
        <w:rPr>
          <w:rFonts w:ascii="Times New Roman" w:hAnsi="Times New Roman" w:cs="Times New Roman"/>
          <w:color w:val="auto"/>
          <w:kern w:val="0"/>
          <w:sz w:val="12"/>
          <w:szCs w:val="12"/>
        </w:rPr>
        <w:t>общерайонной</w:t>
      </w:r>
      <w:proofErr w:type="spellEnd"/>
      <w:r w:rsidRPr="00655B25">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Функции исполнителя подпрограммы в области реализации мероприятий осуществляет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Для достижения поставленной цели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планируется решение следующих задач:</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Создание условий для обеспечения финансовой устойчивости бюджетов муниципальных образований Каратузского района.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 Повышение качества управления муниципальными финансами.</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Реализация мероприятий подпрограммы осуществляется на постоянной основе в период с 01.01.2014-31.12.2018. В силу решаемых в рамках подпрограммы задач этапы реализации подпрограммы не выделяются.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Перечень целевых индикаторов подпрограммы приведен в приложении № 1 к подпрограмме.</w:t>
      </w:r>
    </w:p>
    <w:p w:rsidR="00655B25" w:rsidRPr="00655B25" w:rsidRDefault="00655B25" w:rsidP="00655B25">
      <w:pPr>
        <w:autoSpaceDE w:val="0"/>
        <w:autoSpaceDN w:val="0"/>
        <w:adjustRightInd w:val="0"/>
        <w:spacing w:after="0" w:line="240" w:lineRule="auto"/>
        <w:ind w:firstLine="567"/>
        <w:jc w:val="center"/>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Механизм реализации подпрограммы</w:t>
      </w:r>
    </w:p>
    <w:p w:rsidR="00655B25" w:rsidRPr="00655B25" w:rsidRDefault="00655B25" w:rsidP="00655B25">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Реализацию мероприятий подпрограммы осуществляет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 рамках решения задач подпрограммы реализуются следующие мероприятия: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Порядок определения объема районного фонда финансовой поддержки поселений, распределения и предоставления дотаций на выравнивание бюджетной обеспеченности поселений района установлен в статье 8 Решения Каратузского районного Совета депутатов от 30.10.2012 №21-160.</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kern w:val="0"/>
          <w:sz w:val="12"/>
          <w:szCs w:val="12"/>
        </w:rPr>
      </w:pPr>
      <w:r w:rsidRPr="00655B25">
        <w:rPr>
          <w:rFonts w:ascii="Times New Roman" w:hAnsi="Times New Roman" w:cs="Times New Roman"/>
          <w:color w:val="auto"/>
          <w:kern w:val="0"/>
          <w:sz w:val="12"/>
          <w:szCs w:val="12"/>
        </w:rPr>
        <w:t>2) 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w:t>
      </w:r>
      <w:r w:rsidRPr="00655B25">
        <w:rPr>
          <w:rFonts w:ascii="Times New Roman" w:hAnsi="Times New Roman" w:cs="Times New Roman"/>
          <w:kern w:val="0"/>
          <w:sz w:val="12"/>
          <w:szCs w:val="12"/>
        </w:rPr>
        <w:t>.</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55B25">
        <w:rPr>
          <w:rFonts w:ascii="Times New Roman" w:hAnsi="Times New Roman" w:cs="Times New Roman"/>
          <w:color w:val="auto"/>
          <w:kern w:val="0"/>
          <w:sz w:val="12"/>
          <w:szCs w:val="12"/>
        </w:rPr>
        <w:t>Порядок по расчету, распределению и предоставлению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за счет средств краевого бюджета, определены в статье 7 Решения Каратузского районного Совета депутатов от 30.10.2012 №21-160.</w:t>
      </w:r>
      <w:proofErr w:type="gramEnd"/>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3) предоставление дотаций на поддержку мер по обеспечению сбалансированности  бюджетов поселений Каратузского района.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Право на получение дотаций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об оздоровлении муниципальных финансов с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Дотации предоставляются в соответствии с утвержденной сводной бюджетной росписью.</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дотаций на поддержку мер по обеспечению сбалансированности бюджетов поселений Каратузского района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4) Проведение регулярного и оперативного мониторинга финансовой ситуации в поселениях Каратузского района.</w:t>
      </w:r>
    </w:p>
    <w:p w:rsidR="00655B25" w:rsidRPr="00655B25" w:rsidRDefault="00655B25" w:rsidP="00655B25">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55B25">
        <w:rPr>
          <w:rFonts w:ascii="Times New Roman" w:hAnsi="Times New Roman" w:cs="Times New Roman"/>
          <w:color w:val="auto"/>
          <w:kern w:val="0"/>
          <w:sz w:val="12"/>
          <w:szCs w:val="12"/>
        </w:rPr>
        <w:t xml:space="preserve">В целях выполнения  требований статьи 6 пункта 4  Решения от 30.10.2012 №21-160 «Об утверждении положения о межбюджетных отношениях в Каратузском районе»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ежегодно заключаются Соглашения об оздоровлении муниципальных финансов (далее - Соглашение) с администрациями сельских поселений района, получающих дотации на поддержку мер по обеспечению сбалансированности бюджетов, и (или) уровень </w:t>
      </w:r>
      <w:proofErr w:type="spellStart"/>
      <w:r w:rsidRPr="00655B25">
        <w:rPr>
          <w:rFonts w:ascii="Times New Roman" w:hAnsi="Times New Roman" w:cs="Times New Roman"/>
          <w:color w:val="auto"/>
          <w:kern w:val="0"/>
          <w:sz w:val="12"/>
          <w:szCs w:val="12"/>
        </w:rPr>
        <w:t>дотационности</w:t>
      </w:r>
      <w:proofErr w:type="spellEnd"/>
      <w:r w:rsidRPr="00655B25">
        <w:rPr>
          <w:rFonts w:ascii="Times New Roman" w:hAnsi="Times New Roman" w:cs="Times New Roman"/>
          <w:color w:val="auto"/>
          <w:kern w:val="0"/>
          <w:sz w:val="12"/>
          <w:szCs w:val="12"/>
        </w:rPr>
        <w:t xml:space="preserve"> которых в течение двух из трех последних отчетных финансовых лет</w:t>
      </w:r>
      <w:proofErr w:type="gramEnd"/>
      <w:r w:rsidRPr="00655B25">
        <w:rPr>
          <w:rFonts w:ascii="Times New Roman" w:hAnsi="Times New Roman" w:cs="Times New Roman"/>
          <w:color w:val="auto"/>
          <w:kern w:val="0"/>
          <w:sz w:val="12"/>
          <w:szCs w:val="12"/>
        </w:rPr>
        <w:t xml:space="preserve"> превышал 70% от объема собственных доходов,  согласно которым администрации сельских поселений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655B25" w:rsidRPr="00655B25" w:rsidRDefault="00655B25" w:rsidP="00655B25">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Финансовым управлением осуществляется </w:t>
      </w:r>
      <w:proofErr w:type="gramStart"/>
      <w:r w:rsidRPr="00655B25">
        <w:rPr>
          <w:rFonts w:ascii="Times New Roman" w:hAnsi="Times New Roman" w:cs="Times New Roman"/>
          <w:color w:val="auto"/>
          <w:kern w:val="0"/>
          <w:sz w:val="12"/>
          <w:szCs w:val="12"/>
        </w:rPr>
        <w:t>контроль за</w:t>
      </w:r>
      <w:proofErr w:type="gramEnd"/>
      <w:r w:rsidRPr="00655B25">
        <w:rPr>
          <w:rFonts w:ascii="Times New Roman" w:hAnsi="Times New Roman" w:cs="Times New Roman"/>
          <w:color w:val="auto"/>
          <w:kern w:val="0"/>
          <w:sz w:val="12"/>
          <w:szCs w:val="12"/>
        </w:rPr>
        <w:t xml:space="preserve"> соблюдением органами местного самоуправления поселений условий Соглашения. В случае нарушения условий Соглашения,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вправе приостанавливать (сокращать) предоставление межбюджетных трансфертов из районного бюджета.</w:t>
      </w:r>
    </w:p>
    <w:p w:rsidR="00655B25" w:rsidRPr="00655B25" w:rsidRDefault="00655B25" w:rsidP="00655B25">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 рамках данной задачи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будет продолжено проведение мониторинга финансовой ситуации в муниципальных образованиях района. Особое внимание будет уделено динамике кредиторской задолженности бюджетов муниципальных образований района. </w:t>
      </w:r>
    </w:p>
    <w:p w:rsidR="00655B25" w:rsidRPr="00655B25" w:rsidRDefault="00655B25" w:rsidP="00655B25">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 предоставление иных межбюджетных трансфертов на поддержку мер по обеспечению сбалансированности бюджетов поселений Каратузского района.</w:t>
      </w:r>
    </w:p>
    <w:p w:rsidR="00655B25" w:rsidRPr="00655B25" w:rsidRDefault="00655B25" w:rsidP="00655B25">
      <w:pPr>
        <w:tabs>
          <w:tab w:val="num" w:pos="748"/>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Межбюджетные трансферты на поддержку мер по обеспечению сбалансированности предоставляются в соответствии с утвержденной сводной бюджетной росписью. 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55B25">
        <w:rPr>
          <w:rFonts w:ascii="Times New Roman" w:hAnsi="Times New Roman" w:cs="Times New Roman"/>
          <w:iCs/>
          <w:color w:val="auto"/>
          <w:kern w:val="0"/>
          <w:sz w:val="12"/>
          <w:szCs w:val="12"/>
        </w:rPr>
        <w:t xml:space="preserve">Главным распорядителем средств районного бюджета на реализацию мероприятий подпрограммы является </w:t>
      </w:r>
      <w:proofErr w:type="spellStart"/>
      <w:r w:rsidRPr="00655B25">
        <w:rPr>
          <w:rFonts w:ascii="Times New Roman" w:hAnsi="Times New Roman" w:cs="Times New Roman"/>
          <w:iCs/>
          <w:color w:val="auto"/>
          <w:kern w:val="0"/>
          <w:sz w:val="12"/>
          <w:szCs w:val="12"/>
        </w:rPr>
        <w:t>финуправление</w:t>
      </w:r>
      <w:proofErr w:type="spellEnd"/>
      <w:r w:rsidRPr="00655B25">
        <w:rPr>
          <w:rFonts w:ascii="Times New Roman" w:hAnsi="Times New Roman" w:cs="Times New Roman"/>
          <w:iCs/>
          <w:color w:val="auto"/>
          <w:kern w:val="0"/>
          <w:sz w:val="12"/>
          <w:szCs w:val="12"/>
        </w:rPr>
        <w:t xml:space="preserve"> района.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55B25">
        <w:rPr>
          <w:rFonts w:ascii="Times New Roman" w:hAnsi="Times New Roman" w:cs="Times New Roman"/>
          <w:iCs/>
          <w:color w:val="auto"/>
          <w:kern w:val="0"/>
          <w:sz w:val="12"/>
          <w:szCs w:val="12"/>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655B25" w:rsidRPr="00655B25" w:rsidRDefault="00655B25" w:rsidP="00655B25">
      <w:pPr>
        <w:autoSpaceDE w:val="0"/>
        <w:autoSpaceDN w:val="0"/>
        <w:adjustRightInd w:val="0"/>
        <w:spacing w:after="0" w:line="240" w:lineRule="auto"/>
        <w:ind w:firstLine="567"/>
        <w:jc w:val="both"/>
        <w:rPr>
          <w:rFonts w:ascii="Times New Roman" w:hAnsi="Times New Roman" w:cs="Times New Roman"/>
          <w:color w:val="auto"/>
          <w:kern w:val="0"/>
          <w:sz w:val="12"/>
          <w:szCs w:val="12"/>
          <w:highlight w:val="yellow"/>
        </w:rPr>
      </w:pPr>
    </w:p>
    <w:p w:rsidR="00655B25" w:rsidRPr="00655B25" w:rsidRDefault="00655B25" w:rsidP="00655B25">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5. Управление подпрограммой и </w:t>
      </w:r>
      <w:proofErr w:type="gramStart"/>
      <w:r w:rsidRPr="00655B25">
        <w:rPr>
          <w:rFonts w:ascii="Times New Roman" w:hAnsi="Times New Roman" w:cs="Times New Roman"/>
          <w:color w:val="auto"/>
          <w:kern w:val="0"/>
          <w:sz w:val="12"/>
          <w:szCs w:val="12"/>
        </w:rPr>
        <w:t>контроль за</w:t>
      </w:r>
      <w:proofErr w:type="gramEnd"/>
      <w:r w:rsidRPr="00655B25">
        <w:rPr>
          <w:rFonts w:ascii="Times New Roman" w:hAnsi="Times New Roman" w:cs="Times New Roman"/>
          <w:color w:val="auto"/>
          <w:kern w:val="0"/>
          <w:sz w:val="12"/>
          <w:szCs w:val="12"/>
        </w:rPr>
        <w:t xml:space="preserve"> ходом ее выполнения</w:t>
      </w: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Текущее управление и </w:t>
      </w:r>
      <w:proofErr w:type="gramStart"/>
      <w:r w:rsidRPr="00655B25">
        <w:rPr>
          <w:rFonts w:ascii="Times New Roman" w:eastAsia="Calibri" w:hAnsi="Times New Roman" w:cs="Times New Roman"/>
          <w:color w:val="auto"/>
          <w:kern w:val="0"/>
          <w:sz w:val="12"/>
          <w:szCs w:val="12"/>
          <w:lang w:eastAsia="en-US"/>
        </w:rPr>
        <w:t>контроль за</w:t>
      </w:r>
      <w:proofErr w:type="gramEnd"/>
      <w:r w:rsidRPr="00655B25">
        <w:rPr>
          <w:rFonts w:ascii="Times New Roman" w:eastAsia="Calibri" w:hAnsi="Times New Roman" w:cs="Times New Roman"/>
          <w:color w:val="auto"/>
          <w:kern w:val="0"/>
          <w:sz w:val="12"/>
          <w:szCs w:val="12"/>
          <w:lang w:eastAsia="en-US"/>
        </w:rPr>
        <w:t xml:space="preserve"> реализацией подпрограммы осуществляет </w:t>
      </w:r>
      <w:proofErr w:type="spellStart"/>
      <w:r w:rsidRPr="00655B25">
        <w:rPr>
          <w:rFonts w:ascii="Times New Roman" w:eastAsia="Calibri" w:hAnsi="Times New Roman" w:cs="Times New Roman"/>
          <w:color w:val="auto"/>
          <w:kern w:val="0"/>
          <w:sz w:val="12"/>
          <w:szCs w:val="12"/>
          <w:lang w:eastAsia="en-US"/>
        </w:rPr>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w:t>
      </w:r>
      <w:r w:rsidRPr="00655B25">
        <w:rPr>
          <w:rFonts w:ascii="Times New Roman" w:hAnsi="Times New Roman" w:cs="Times New Roman"/>
          <w:color w:val="auto"/>
          <w:kern w:val="0"/>
          <w:sz w:val="12"/>
          <w:szCs w:val="12"/>
        </w:rPr>
        <w:t xml:space="preserve">путем осуществления ежеквартального мониторинга целевых индикаторов подпрограммы, а так же </w:t>
      </w:r>
      <w:r w:rsidRPr="00655B25">
        <w:rPr>
          <w:rFonts w:ascii="Times New Roman" w:eastAsia="Calibri" w:hAnsi="Times New Roman" w:cs="Times New Roman"/>
          <w:color w:val="auto"/>
          <w:kern w:val="0"/>
          <w:sz w:val="12"/>
          <w:szCs w:val="12"/>
          <w:lang w:eastAsia="en-US"/>
        </w:rPr>
        <w:t>определяет результаты и производит оценку реализации подпрограммы в целом.</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655B25">
        <w:rPr>
          <w:rFonts w:ascii="Times New Roman" w:eastAsia="Calibri" w:hAnsi="Times New Roman" w:cs="Times New Roman"/>
          <w:color w:val="auto"/>
          <w:kern w:val="0"/>
          <w:sz w:val="12"/>
          <w:szCs w:val="12"/>
          <w:lang w:eastAsia="en-US"/>
        </w:rPr>
        <w:lastRenderedPageBreak/>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несет ответственность за реализацию подпрограммы, выполнение мероприятий подпрограммы, достижение конечного результата, целевое и эффективное использование финансовых средств, выделяемых на выполнение подпрограммы, по которым являются главными распорядителями средств.</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Текущий контроль за целевым и эффективным расходованием средств районного бюджета, а так же </w:t>
      </w:r>
      <w:proofErr w:type="gramStart"/>
      <w:r w:rsidRPr="00655B25">
        <w:rPr>
          <w:rFonts w:ascii="Times New Roman" w:hAnsi="Times New Roman" w:cs="Times New Roman"/>
          <w:color w:val="auto"/>
          <w:kern w:val="0"/>
          <w:sz w:val="12"/>
          <w:szCs w:val="12"/>
        </w:rPr>
        <w:t>контроль за</w:t>
      </w:r>
      <w:proofErr w:type="gramEnd"/>
      <w:r w:rsidRPr="00655B25">
        <w:rPr>
          <w:rFonts w:ascii="Times New Roman" w:hAnsi="Times New Roman" w:cs="Times New Roman"/>
          <w:color w:val="auto"/>
          <w:kern w:val="0"/>
          <w:sz w:val="12"/>
          <w:szCs w:val="12"/>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Каратузского района.</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Отчеты о реализации подпрограммы предоставляются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в отдел планирования и экономического развития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w:t>
      </w:r>
    </w:p>
    <w:p w:rsidR="00655B25" w:rsidRPr="00655B25" w:rsidRDefault="00655B25" w:rsidP="00655B25">
      <w:pPr>
        <w:autoSpaceDE w:val="0"/>
        <w:autoSpaceDN w:val="0"/>
        <w:adjustRightInd w:val="0"/>
        <w:spacing w:after="0" w:line="240" w:lineRule="auto"/>
        <w:ind w:firstLine="567"/>
        <w:jc w:val="center"/>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67"/>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 Оценка социально-экономической эффективности от реализации подпрограммы</w:t>
      </w:r>
    </w:p>
    <w:p w:rsidR="00655B25" w:rsidRPr="00655B25" w:rsidRDefault="00655B25" w:rsidP="00655B25">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Поставленные цели и задачи подпрограммы соответствуют социально-экономическим приоритетам Каратузского района.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Средняя бюджетная обеспеченность муниципальных образований Каратузского района после выравнивания не менее 1794,5 тыс. рублей ежегодно;</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55B25">
        <w:rPr>
          <w:rFonts w:ascii="Times New Roman" w:hAnsi="Times New Roman" w:cs="Times New Roman"/>
          <w:color w:val="auto"/>
          <w:kern w:val="0"/>
          <w:sz w:val="12"/>
          <w:szCs w:val="12"/>
        </w:rPr>
        <w:t>2) Объем налоговых и неналоговых доходов местных бюджетов в общем объеме доходов местных бюджетов (14 904,07 тыс. рублей в 2013 году, 17 634,67 тыс. рублей в 2014 году, 18 59,19 тыс. рублей в 2015 году, 19 186,20 тыс. рублей в 2016 году, 20 530,35 тыс. рублей в 2017 году, 21 975,18 тыс. рублей в 2018 году);</w:t>
      </w:r>
      <w:proofErr w:type="gramEnd"/>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55B25" w:rsidRPr="00655B25" w:rsidRDefault="00655B25" w:rsidP="00655B25">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 Мероприятия подпрограммы</w:t>
      </w:r>
    </w:p>
    <w:p w:rsidR="00655B25" w:rsidRDefault="00655B25" w:rsidP="00655B25">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Перечень подпрограммных мероприятий представлен в приложении № 2 к подпрограмме.</w:t>
      </w:r>
    </w:p>
    <w:p w:rsidR="00655B25" w:rsidRPr="00655B25" w:rsidRDefault="00655B25" w:rsidP="00655B25">
      <w:pPr>
        <w:autoSpaceDE w:val="0"/>
        <w:autoSpaceDN w:val="0"/>
        <w:adjustRightInd w:val="0"/>
        <w:spacing w:after="0" w:line="240" w:lineRule="auto"/>
        <w:ind w:firstLine="567"/>
        <w:jc w:val="both"/>
        <w:outlineLvl w:val="0"/>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8. Обоснование финансовых, материальных и трудовых затрат (ресурсное обеспечение подпрограммы) с указанием источников финансирования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Мероприятия подпрограммы реализуются за счет сре</w:t>
      </w:r>
      <w:proofErr w:type="gramStart"/>
      <w:r w:rsidRPr="00655B25">
        <w:rPr>
          <w:rFonts w:ascii="Times New Roman" w:hAnsi="Times New Roman" w:cs="Times New Roman"/>
          <w:color w:val="auto"/>
          <w:kern w:val="0"/>
          <w:sz w:val="12"/>
          <w:szCs w:val="12"/>
        </w:rPr>
        <w:t>дств кр</w:t>
      </w:r>
      <w:proofErr w:type="gramEnd"/>
      <w:r w:rsidRPr="00655B25">
        <w:rPr>
          <w:rFonts w:ascii="Times New Roman" w:hAnsi="Times New Roman" w:cs="Times New Roman"/>
          <w:color w:val="auto"/>
          <w:kern w:val="0"/>
          <w:sz w:val="12"/>
          <w:szCs w:val="12"/>
        </w:rPr>
        <w:t xml:space="preserve">аевого и районного бюджетов.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328 948,17тыс. рублей, в том числе: 0,0 тыс. руб. средства федерального бюджета; 56 040,90 тыс. рублей – средства краевого бюджета; 272 907,27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финансирования по годам реализации  подпрограммы:</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 –  64 457,0  тыс. рублей, в том числе: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12 591,20 тыс. рублей – средства краевого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51 865,80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 –  66 636,29 тыс. рублей, в том числе: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11 517,10 тыс. рублей – средства краевого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55 119,19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 – 71 961,84 тыс. рублей, в том числе: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12 281,80 тыс. рублей - средства краевого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59 680,04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 – 62 946,52 тыс. рублей, в том числе: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9 825,40 тыс. рублей - средства краевого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53 121,12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 – 62 946,52 тыс. рублей, в том числе: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0,0 тыс. руб. средства федерального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9 825,40 тыс. рублей - средства краевого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53 121,12 тыс. рублей - средства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Дополнительные материальные и трудовые затраты не предусмотрены.</w:t>
      </w: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Заместитель главы района </w:t>
      </w:r>
      <w:proofErr w:type="gramStart"/>
      <w:r w:rsidRPr="00655B25">
        <w:rPr>
          <w:rFonts w:ascii="Times New Roman" w:hAnsi="Times New Roman" w:cs="Times New Roman"/>
          <w:color w:val="auto"/>
          <w:kern w:val="0"/>
          <w:sz w:val="12"/>
          <w:szCs w:val="12"/>
        </w:rPr>
        <w:t>по</w:t>
      </w:r>
      <w:proofErr w:type="gramEnd"/>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финансам, экономике - руководитель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финансового управления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55B25">
        <w:rPr>
          <w:rFonts w:ascii="Times New Roman" w:hAnsi="Times New Roman" w:cs="Times New Roman"/>
          <w:color w:val="auto"/>
          <w:kern w:val="0"/>
          <w:sz w:val="12"/>
          <w:szCs w:val="12"/>
        </w:rPr>
        <w:t xml:space="preserve">                                 Е.С. </w:t>
      </w:r>
      <w:proofErr w:type="spellStart"/>
      <w:r w:rsidRPr="00655B25">
        <w:rPr>
          <w:rFonts w:ascii="Times New Roman" w:hAnsi="Times New Roman" w:cs="Times New Roman"/>
          <w:color w:val="auto"/>
          <w:kern w:val="0"/>
          <w:sz w:val="12"/>
          <w:szCs w:val="12"/>
        </w:rPr>
        <w:t>Мигла</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55B25">
        <w:rPr>
          <w:rFonts w:ascii="Times New Roman" w:hAnsi="Times New Roman" w:cs="Times New Roman"/>
          <w:color w:val="auto"/>
          <w:kern w:val="0"/>
          <w:sz w:val="12"/>
          <w:szCs w:val="12"/>
        </w:rPr>
        <w:t xml:space="preserve">                                 К.А. </w:t>
      </w:r>
      <w:proofErr w:type="spellStart"/>
      <w:r w:rsidRPr="00655B25">
        <w:rPr>
          <w:rFonts w:ascii="Times New Roman" w:hAnsi="Times New Roman" w:cs="Times New Roman"/>
          <w:color w:val="auto"/>
          <w:kern w:val="0"/>
          <w:sz w:val="12"/>
          <w:szCs w:val="12"/>
        </w:rPr>
        <w:t>Тюнин</w:t>
      </w:r>
      <w:proofErr w:type="spellEnd"/>
    </w:p>
    <w:p w:rsidR="00655B25" w:rsidRPr="00655B25" w:rsidRDefault="00655B25" w:rsidP="00655B25">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Приложение № 2</w:t>
      </w:r>
    </w:p>
    <w:p w:rsidR="00655B25" w:rsidRPr="00655B25" w:rsidRDefault="00655B25" w:rsidP="00655B25">
      <w:pPr>
        <w:autoSpaceDE w:val="0"/>
        <w:autoSpaceDN w:val="0"/>
        <w:adjustRightInd w:val="0"/>
        <w:spacing w:after="0" w:line="240" w:lineRule="auto"/>
        <w:ind w:left="6804"/>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к паспорту муниципальной программы </w:t>
      </w:r>
    </w:p>
    <w:p w:rsidR="00655B25" w:rsidRPr="00655B25" w:rsidRDefault="00655B25" w:rsidP="00655B25">
      <w:pPr>
        <w:autoSpaceDE w:val="0"/>
        <w:autoSpaceDN w:val="0"/>
        <w:adjustRightInd w:val="0"/>
        <w:spacing w:after="0" w:line="240" w:lineRule="auto"/>
        <w:ind w:left="6804"/>
        <w:rPr>
          <w:rFonts w:ascii="Times New Roman" w:hAnsi="Times New Roman" w:cs="Times New Roman"/>
          <w:bCs/>
          <w:color w:val="auto"/>
          <w:kern w:val="0"/>
          <w:sz w:val="12"/>
          <w:szCs w:val="12"/>
        </w:rPr>
      </w:pPr>
      <w:r w:rsidRPr="00655B25">
        <w:rPr>
          <w:rFonts w:ascii="Times New Roman" w:hAnsi="Times New Roman" w:cs="Times New Roman"/>
          <w:color w:val="auto"/>
          <w:kern w:val="0"/>
          <w:sz w:val="12"/>
          <w:szCs w:val="12"/>
        </w:rPr>
        <w:t>«Управление муниципальными финансами</w:t>
      </w:r>
      <w:r w:rsidRPr="00655B25">
        <w:rPr>
          <w:rFonts w:ascii="Times New Roman" w:hAnsi="Times New Roman" w:cs="Times New Roman"/>
          <w:bCs/>
          <w:color w:val="auto"/>
          <w:kern w:val="0"/>
          <w:sz w:val="12"/>
          <w:szCs w:val="12"/>
        </w:rPr>
        <w:t xml:space="preserve">» </w:t>
      </w:r>
    </w:p>
    <w:p w:rsidR="00655B25" w:rsidRPr="00655B25" w:rsidRDefault="00655B25" w:rsidP="00655B25">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firstLine="540"/>
        <w:jc w:val="center"/>
        <w:rPr>
          <w:rFonts w:ascii="Times New Roman" w:hAnsi="Times New Roman" w:cs="Times New Roman"/>
          <w:kern w:val="0"/>
          <w:sz w:val="12"/>
          <w:szCs w:val="12"/>
        </w:rPr>
      </w:pPr>
      <w:r w:rsidRPr="00655B25">
        <w:rPr>
          <w:rFonts w:ascii="Times New Roman" w:hAnsi="Times New Roman" w:cs="Times New Roman"/>
          <w:kern w:val="0"/>
          <w:sz w:val="12"/>
          <w:szCs w:val="12"/>
        </w:rPr>
        <w:t>Целевые показатели на долгосрочный период</w:t>
      </w:r>
    </w:p>
    <w:p w:rsidR="00655B25" w:rsidRPr="00655B25" w:rsidRDefault="00655B25" w:rsidP="00655B25">
      <w:pPr>
        <w:autoSpaceDE w:val="0"/>
        <w:autoSpaceDN w:val="0"/>
        <w:adjustRightInd w:val="0"/>
        <w:spacing w:after="0" w:line="240" w:lineRule="auto"/>
        <w:ind w:firstLine="540"/>
        <w:jc w:val="center"/>
        <w:rPr>
          <w:rFonts w:ascii="Times New Roman" w:hAnsi="Times New Roman" w:cs="Times New Roman"/>
          <w:kern w:val="0"/>
          <w:sz w:val="12"/>
          <w:szCs w:val="12"/>
        </w:rPr>
      </w:pPr>
    </w:p>
    <w:tbl>
      <w:tblPr>
        <w:tblW w:w="11265" w:type="dxa"/>
        <w:tblInd w:w="-72" w:type="dxa"/>
        <w:tblLayout w:type="fixed"/>
        <w:tblCellMar>
          <w:left w:w="70" w:type="dxa"/>
          <w:right w:w="70" w:type="dxa"/>
        </w:tblCellMar>
        <w:tblLook w:val="0000" w:firstRow="0" w:lastRow="0" w:firstColumn="0" w:lastColumn="0" w:noHBand="0" w:noVBand="0"/>
      </w:tblPr>
      <w:tblGrid>
        <w:gridCol w:w="540"/>
        <w:gridCol w:w="2012"/>
        <w:gridCol w:w="1010"/>
        <w:gridCol w:w="473"/>
        <w:gridCol w:w="567"/>
        <w:gridCol w:w="567"/>
        <w:gridCol w:w="567"/>
        <w:gridCol w:w="567"/>
        <w:gridCol w:w="567"/>
        <w:gridCol w:w="567"/>
        <w:gridCol w:w="567"/>
        <w:gridCol w:w="567"/>
        <w:gridCol w:w="567"/>
        <w:gridCol w:w="567"/>
        <w:gridCol w:w="567"/>
        <w:gridCol w:w="567"/>
        <w:gridCol w:w="426"/>
      </w:tblGrid>
      <w:tr w:rsidR="00655B25" w:rsidRPr="00655B25" w:rsidTr="006752F8">
        <w:trPr>
          <w:cantSplit/>
          <w:trHeight w:val="20"/>
        </w:trPr>
        <w:tc>
          <w:tcPr>
            <w:tcW w:w="540" w:type="dxa"/>
            <w:vMerge w:val="restart"/>
            <w:tcBorders>
              <w:top w:val="single" w:sz="6" w:space="0" w:color="auto"/>
              <w:left w:val="single" w:sz="6" w:space="0" w:color="auto"/>
              <w:bottom w:val="nil"/>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r w:rsidRPr="00655B25">
              <w:rPr>
                <w:rFonts w:ascii="Times New Roman" w:hAnsi="Times New Roman" w:cs="Times New Roman"/>
                <w:color w:val="auto"/>
                <w:kern w:val="0"/>
                <w:sz w:val="12"/>
                <w:szCs w:val="12"/>
              </w:rPr>
              <w:br/>
            </w:r>
            <w:proofErr w:type="gramStart"/>
            <w:r w:rsidRPr="00655B25">
              <w:rPr>
                <w:rFonts w:ascii="Times New Roman" w:hAnsi="Times New Roman" w:cs="Times New Roman"/>
                <w:color w:val="auto"/>
                <w:kern w:val="0"/>
                <w:sz w:val="12"/>
                <w:szCs w:val="12"/>
              </w:rPr>
              <w:t>п</w:t>
            </w:r>
            <w:proofErr w:type="gramEnd"/>
            <w:r w:rsidRPr="00655B25">
              <w:rPr>
                <w:rFonts w:ascii="Times New Roman" w:hAnsi="Times New Roman" w:cs="Times New Roman"/>
                <w:color w:val="auto"/>
                <w:kern w:val="0"/>
                <w:sz w:val="12"/>
                <w:szCs w:val="12"/>
              </w:rPr>
              <w:t>/п</w:t>
            </w:r>
          </w:p>
        </w:tc>
        <w:tc>
          <w:tcPr>
            <w:tcW w:w="2012" w:type="dxa"/>
            <w:vMerge w:val="restart"/>
            <w:tcBorders>
              <w:top w:val="single" w:sz="6" w:space="0" w:color="auto"/>
              <w:left w:val="single" w:sz="6" w:space="0" w:color="auto"/>
              <w:bottom w:val="nil"/>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Цели,  </w:t>
            </w:r>
            <w:r w:rsidRPr="00655B25">
              <w:rPr>
                <w:rFonts w:ascii="Times New Roman" w:hAnsi="Times New Roman" w:cs="Times New Roman"/>
                <w:color w:val="auto"/>
                <w:kern w:val="0"/>
                <w:sz w:val="12"/>
                <w:szCs w:val="12"/>
              </w:rPr>
              <w:br/>
              <w:t xml:space="preserve">целевые </w:t>
            </w:r>
            <w:r w:rsidRPr="00655B25">
              <w:rPr>
                <w:rFonts w:ascii="Times New Roman" w:hAnsi="Times New Roman" w:cs="Times New Roman"/>
                <w:color w:val="auto"/>
                <w:kern w:val="0"/>
                <w:sz w:val="12"/>
                <w:szCs w:val="12"/>
              </w:rPr>
              <w:br/>
              <w:t>показатели</w:t>
            </w:r>
          </w:p>
        </w:tc>
        <w:tc>
          <w:tcPr>
            <w:tcW w:w="1010" w:type="dxa"/>
            <w:vMerge w:val="restart"/>
            <w:tcBorders>
              <w:top w:val="single" w:sz="6" w:space="0" w:color="auto"/>
              <w:left w:val="single" w:sz="6" w:space="0" w:color="auto"/>
              <w:bottom w:val="nil"/>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Единица </w:t>
            </w:r>
            <w:r w:rsidRPr="00655B25">
              <w:rPr>
                <w:rFonts w:ascii="Times New Roman" w:hAnsi="Times New Roman" w:cs="Times New Roman"/>
                <w:color w:val="auto"/>
                <w:kern w:val="0"/>
                <w:sz w:val="12"/>
                <w:szCs w:val="12"/>
              </w:rPr>
              <w:br/>
              <w:t>измерения</w:t>
            </w:r>
          </w:p>
        </w:tc>
        <w:tc>
          <w:tcPr>
            <w:tcW w:w="473" w:type="dxa"/>
            <w:vMerge w:val="restart"/>
            <w:tcBorders>
              <w:top w:val="single" w:sz="6" w:space="0" w:color="auto"/>
              <w:left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2013 год</w:t>
            </w:r>
          </w:p>
        </w:tc>
        <w:tc>
          <w:tcPr>
            <w:tcW w:w="567" w:type="dxa"/>
            <w:vMerge w:val="restart"/>
            <w:tcBorders>
              <w:top w:val="single" w:sz="6" w:space="0" w:color="auto"/>
              <w:left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w:t>
            </w:r>
          </w:p>
        </w:tc>
        <w:tc>
          <w:tcPr>
            <w:tcW w:w="567" w:type="dxa"/>
            <w:vMerge w:val="restart"/>
            <w:tcBorders>
              <w:top w:val="single" w:sz="6" w:space="0" w:color="auto"/>
              <w:left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w:t>
            </w:r>
          </w:p>
        </w:tc>
        <w:tc>
          <w:tcPr>
            <w:tcW w:w="567" w:type="dxa"/>
            <w:vMerge w:val="restart"/>
            <w:tcBorders>
              <w:top w:val="single" w:sz="6" w:space="0" w:color="auto"/>
              <w:left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Плановый период</w:t>
            </w:r>
          </w:p>
        </w:tc>
        <w:tc>
          <w:tcPr>
            <w:tcW w:w="4395" w:type="dxa"/>
            <w:gridSpan w:val="8"/>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Долгосрочный период по годам</w:t>
            </w:r>
          </w:p>
        </w:tc>
      </w:tr>
      <w:tr w:rsidR="00655B25" w:rsidRPr="00655B25" w:rsidTr="006752F8">
        <w:trPr>
          <w:cantSplit/>
          <w:trHeight w:val="20"/>
        </w:trPr>
        <w:tc>
          <w:tcPr>
            <w:tcW w:w="540" w:type="dxa"/>
            <w:vMerge/>
            <w:tcBorders>
              <w:top w:val="nil"/>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012" w:type="dxa"/>
            <w:vMerge/>
            <w:tcBorders>
              <w:top w:val="nil"/>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10" w:type="dxa"/>
            <w:vMerge/>
            <w:tcBorders>
              <w:top w:val="nil"/>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73" w:type="dxa"/>
            <w:vMerge/>
            <w:tcBorders>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2018 </w:t>
            </w:r>
          </w:p>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tabs>
                <w:tab w:val="left" w:pos="125"/>
              </w:tabs>
              <w:autoSpaceDE w:val="0"/>
              <w:autoSpaceDN w:val="0"/>
              <w:adjustRightInd w:val="0"/>
              <w:spacing w:after="0" w:line="240" w:lineRule="auto"/>
              <w:ind w:left="-155" w:firstLine="70"/>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2019</w:t>
            </w:r>
          </w:p>
          <w:p w:rsidR="00655B25" w:rsidRPr="00655B25" w:rsidRDefault="00655B25" w:rsidP="00655B25">
            <w:pPr>
              <w:tabs>
                <w:tab w:val="left" w:pos="125"/>
              </w:tabs>
              <w:autoSpaceDE w:val="0"/>
              <w:autoSpaceDN w:val="0"/>
              <w:adjustRightInd w:val="0"/>
              <w:spacing w:after="0" w:line="240" w:lineRule="auto"/>
              <w:ind w:left="-155" w:firstLine="70"/>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2020</w:t>
            </w:r>
          </w:p>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2021</w:t>
            </w:r>
          </w:p>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2022</w:t>
            </w:r>
          </w:p>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2023 год</w:t>
            </w:r>
          </w:p>
        </w:tc>
        <w:tc>
          <w:tcPr>
            <w:tcW w:w="567"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2024 год</w:t>
            </w:r>
          </w:p>
        </w:tc>
        <w:tc>
          <w:tcPr>
            <w:tcW w:w="426" w:type="dxa"/>
            <w:tcBorders>
              <w:top w:val="single" w:sz="6" w:space="0" w:color="auto"/>
              <w:left w:val="single" w:sz="6" w:space="0" w:color="auto"/>
              <w:bottom w:val="single" w:sz="6" w:space="0" w:color="auto"/>
              <w:right w:val="single" w:sz="6" w:space="0" w:color="auto"/>
            </w:tcBorders>
            <w:vAlign w:val="center"/>
          </w:tcPr>
          <w:p w:rsidR="00655B25" w:rsidRPr="00655B25" w:rsidRDefault="00655B25" w:rsidP="00655B25">
            <w:pPr>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2025 год</w:t>
            </w:r>
          </w:p>
        </w:tc>
      </w:tr>
      <w:tr w:rsidR="00655B25" w:rsidRPr="00655B25" w:rsidTr="006752F8">
        <w:trPr>
          <w:cantSplit/>
          <w:trHeight w:val="20"/>
        </w:trPr>
        <w:tc>
          <w:tcPr>
            <w:tcW w:w="540"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1  </w:t>
            </w:r>
          </w:p>
        </w:tc>
        <w:tc>
          <w:tcPr>
            <w:tcW w:w="2012"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p>
        </w:tc>
        <w:tc>
          <w:tcPr>
            <w:tcW w:w="8713" w:type="dxa"/>
            <w:gridSpan w:val="15"/>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655B25" w:rsidRPr="00655B25" w:rsidTr="006752F8">
        <w:trPr>
          <w:cantSplit/>
          <w:trHeight w:val="20"/>
        </w:trPr>
        <w:tc>
          <w:tcPr>
            <w:tcW w:w="540"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1.1</w:t>
            </w:r>
          </w:p>
        </w:tc>
        <w:tc>
          <w:tcPr>
            <w:tcW w:w="2012"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lang w:eastAsia="en-US"/>
              </w:rPr>
              <w:t>Средняя бюджетная обеспеченность муниципальных образований Каратузского района после выравнивания</w:t>
            </w:r>
          </w:p>
        </w:tc>
        <w:tc>
          <w:tcPr>
            <w:tcW w:w="1010"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тыс. рублей</w:t>
            </w:r>
          </w:p>
        </w:tc>
        <w:tc>
          <w:tcPr>
            <w:tcW w:w="473"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1928,6</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1884,1</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c>
          <w:tcPr>
            <w:tcW w:w="426"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1794,5</w:t>
            </w:r>
          </w:p>
        </w:tc>
      </w:tr>
      <w:tr w:rsidR="00655B25" w:rsidRPr="00655B25" w:rsidTr="006752F8">
        <w:trPr>
          <w:cantSplit/>
          <w:trHeight w:val="20"/>
        </w:trPr>
        <w:tc>
          <w:tcPr>
            <w:tcW w:w="540"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1.2</w:t>
            </w:r>
          </w:p>
        </w:tc>
        <w:tc>
          <w:tcPr>
            <w:tcW w:w="2012"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lang w:eastAsia="en-US"/>
              </w:rPr>
              <w:t>Доля расходов районного бюджета, формируемых в рамках муниципальных программ Каратузского района</w:t>
            </w:r>
          </w:p>
        </w:tc>
        <w:tc>
          <w:tcPr>
            <w:tcW w:w="1010"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процент</w:t>
            </w:r>
          </w:p>
        </w:tc>
        <w:tc>
          <w:tcPr>
            <w:tcW w:w="473"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не менее 80%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не менее 85%</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autoSpaceDE w:val="0"/>
              <w:autoSpaceDN w:val="0"/>
              <w:adjustRightInd w:val="0"/>
              <w:spacing w:after="0" w:line="240" w:lineRule="auto"/>
              <w:jc w:val="right"/>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567"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c>
          <w:tcPr>
            <w:tcW w:w="426" w:type="dxa"/>
            <w:tcBorders>
              <w:top w:val="single" w:sz="6" w:space="0" w:color="auto"/>
              <w:left w:val="single" w:sz="6" w:space="0" w:color="auto"/>
              <w:bottom w:val="single" w:sz="6" w:space="0" w:color="auto"/>
              <w:right w:val="single" w:sz="6" w:space="0" w:color="auto"/>
            </w:tcBorders>
          </w:tcPr>
          <w:p w:rsidR="00655B25" w:rsidRPr="00655B25" w:rsidRDefault="00655B25" w:rsidP="00655B25">
            <w:pPr>
              <w:spacing w:after="0" w:line="240" w:lineRule="auto"/>
              <w:jc w:val="right"/>
              <w:rPr>
                <w:rFonts w:ascii="Times New Roman" w:hAnsi="Times New Roman" w:cs="Times New Roman"/>
                <w:color w:val="auto"/>
                <w:kern w:val="0"/>
                <w:sz w:val="12"/>
                <w:szCs w:val="12"/>
                <w:highlight w:val="yellow"/>
              </w:rPr>
            </w:pPr>
            <w:r w:rsidRPr="00655B25">
              <w:rPr>
                <w:rFonts w:ascii="Times New Roman" w:hAnsi="Times New Roman" w:cs="Times New Roman"/>
                <w:color w:val="auto"/>
                <w:kern w:val="0"/>
                <w:sz w:val="12"/>
                <w:szCs w:val="12"/>
              </w:rPr>
              <w:t>не менее 90%</w:t>
            </w:r>
          </w:p>
        </w:tc>
      </w:tr>
    </w:tbl>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Заместитель главы района </w:t>
      </w:r>
      <w:proofErr w:type="gramStart"/>
      <w:r w:rsidRPr="00655B25">
        <w:rPr>
          <w:rFonts w:ascii="Times New Roman" w:hAnsi="Times New Roman" w:cs="Times New Roman"/>
          <w:color w:val="auto"/>
          <w:kern w:val="0"/>
          <w:sz w:val="12"/>
          <w:szCs w:val="12"/>
        </w:rPr>
        <w:t>по</w:t>
      </w:r>
      <w:proofErr w:type="gramEnd"/>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финансам, экономике - руководитель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финансового управления                                                                                                                                                  Е.С. </w:t>
      </w:r>
      <w:proofErr w:type="spellStart"/>
      <w:r w:rsidRPr="00655B25">
        <w:rPr>
          <w:rFonts w:ascii="Times New Roman" w:hAnsi="Times New Roman" w:cs="Times New Roman"/>
          <w:color w:val="auto"/>
          <w:kern w:val="0"/>
          <w:sz w:val="12"/>
          <w:szCs w:val="12"/>
        </w:rPr>
        <w:t>Мигла</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Глава района                                                                                                                                                                       К.А. </w:t>
      </w:r>
      <w:proofErr w:type="spellStart"/>
      <w:r w:rsidRPr="00655B25">
        <w:rPr>
          <w:rFonts w:ascii="Times New Roman" w:hAnsi="Times New Roman" w:cs="Times New Roman"/>
          <w:color w:val="auto"/>
          <w:kern w:val="0"/>
          <w:sz w:val="12"/>
          <w:szCs w:val="12"/>
        </w:rPr>
        <w:t>Тюнин</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left="4820"/>
        <w:outlineLvl w:val="2"/>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Приложение № 3</w:t>
      </w:r>
    </w:p>
    <w:p w:rsidR="00655B25" w:rsidRPr="00655B25" w:rsidRDefault="00655B25" w:rsidP="00655B25">
      <w:pPr>
        <w:autoSpaceDE w:val="0"/>
        <w:autoSpaceDN w:val="0"/>
        <w:adjustRightInd w:val="0"/>
        <w:spacing w:after="0" w:line="240" w:lineRule="auto"/>
        <w:ind w:left="4820"/>
        <w:rPr>
          <w:rFonts w:ascii="Times New Roman" w:hAnsi="Times New Roman" w:cs="Times New Roman"/>
          <w:bCs/>
          <w:color w:val="auto"/>
          <w:kern w:val="0"/>
          <w:sz w:val="12"/>
          <w:szCs w:val="12"/>
        </w:rPr>
      </w:pPr>
      <w:r w:rsidRPr="00655B25">
        <w:rPr>
          <w:rFonts w:ascii="Times New Roman" w:hAnsi="Times New Roman" w:cs="Times New Roman"/>
          <w:color w:val="auto"/>
          <w:kern w:val="0"/>
          <w:sz w:val="12"/>
          <w:szCs w:val="12"/>
        </w:rPr>
        <w:t>к муниципальной программе «Управление муниципальными финансами</w:t>
      </w:r>
      <w:r w:rsidRPr="00655B25">
        <w:rPr>
          <w:rFonts w:ascii="Times New Roman" w:hAnsi="Times New Roman" w:cs="Times New Roman"/>
          <w:bCs/>
          <w:color w:val="auto"/>
          <w:kern w:val="0"/>
          <w:sz w:val="12"/>
          <w:szCs w:val="12"/>
        </w:rPr>
        <w:t xml:space="preserve">» </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Подпрограмма </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«Обеспечение реализации муниципальной программы и прочие мероприятия» </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Паспорт подпрограммы</w:t>
      </w:r>
    </w:p>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«Обеспечение реализации муниципальной программы и прочие мероприятия» (далее – подпрограмма)</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«Управление муниципальными финансами» </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Муниципальный заказчик</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Финансовое управление администрации Каратузского района (далее –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Цель подпрограммы</w:t>
            </w:r>
            <w:r w:rsidRPr="00655B25">
              <w:rPr>
                <w:rFonts w:ascii="Times New Roman" w:hAnsi="Times New Roman" w:cs="Times New Roman"/>
                <w:color w:val="auto"/>
                <w:kern w:val="0"/>
                <w:sz w:val="12"/>
                <w:szCs w:val="12"/>
              </w:rPr>
              <w:br/>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Задачи подпрограммы</w:t>
            </w:r>
            <w:r w:rsidRPr="00655B25">
              <w:rPr>
                <w:rFonts w:ascii="Times New Roman" w:hAnsi="Times New Roman" w:cs="Times New Roman"/>
                <w:color w:val="auto"/>
                <w:kern w:val="0"/>
                <w:sz w:val="12"/>
                <w:szCs w:val="12"/>
              </w:rPr>
              <w:br/>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655B25" w:rsidRPr="00655B25" w:rsidRDefault="00655B25" w:rsidP="00655B2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2. Обеспечение доступа для граждан к информации о районном бюджете и бюджетном процессе в компактной и доступной форме</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Целевые </w:t>
            </w:r>
            <w:r w:rsidRPr="00655B25">
              <w:rPr>
                <w:rFonts w:ascii="Times New Roman" w:hAnsi="Times New Roman" w:cs="Times New Roman"/>
                <w:color w:val="auto"/>
                <w:kern w:val="0"/>
                <w:sz w:val="12"/>
                <w:szCs w:val="12"/>
              </w:rPr>
              <w:br/>
            </w:r>
            <w:r w:rsidRPr="00655B25">
              <w:rPr>
                <w:rFonts w:ascii="Times New Roman" w:hAnsi="Times New Roman" w:cs="Times New Roman"/>
                <w:color w:val="auto"/>
                <w:kern w:val="0"/>
                <w:sz w:val="12"/>
                <w:szCs w:val="12"/>
              </w:rPr>
              <w:lastRenderedPageBreak/>
              <w:t>индикаторы подпрограммы</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lastRenderedPageBreak/>
              <w:t xml:space="preserve">1. Доля расходов районного бюджета, формируемых в рамках муниципальных программ Каратузского района (не менее </w:t>
            </w:r>
            <w:r w:rsidRPr="00655B25">
              <w:rPr>
                <w:rFonts w:ascii="Times New Roman" w:eastAsia="Calibri" w:hAnsi="Times New Roman" w:cs="Times New Roman"/>
                <w:color w:val="auto"/>
                <w:kern w:val="0"/>
                <w:sz w:val="12"/>
                <w:szCs w:val="12"/>
                <w:lang w:eastAsia="en-US"/>
              </w:rPr>
              <w:lastRenderedPageBreak/>
              <w:t>80% в 2014 году, не менее 85% в 2015 году, не менее 90% в 2016 году, не менее 90% в 2017 году, не менее 90% в 2018 году).</w:t>
            </w:r>
          </w:p>
          <w:p w:rsidR="00655B25" w:rsidRPr="00655B25" w:rsidRDefault="00655B25" w:rsidP="00655B25">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2. Обеспечение исполнения расходных обязательств района (за исключением безвозмездных поступлений) (не менее 98% ежегодно);</w:t>
            </w:r>
          </w:p>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 Разработка и размещение на официальном сайте администрации Каратузского района брошюры «Бюджет для граждан» (1 брошюра ежегодно);</w:t>
            </w:r>
          </w:p>
          <w:p w:rsidR="00655B25" w:rsidRPr="00655B25" w:rsidRDefault="00655B25" w:rsidP="00655B25">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655B25">
              <w:rPr>
                <w:rFonts w:ascii="Times New Roman" w:hAnsi="Times New Roman" w:cs="Times New Roman"/>
                <w:color w:val="auto"/>
                <w:kern w:val="0"/>
                <w:sz w:val="12"/>
                <w:szCs w:val="12"/>
              </w:rPr>
              <w:t>4. Разработка и размещение на официальном сайте администрации Каратузского района брошюры «Путеводитель по отчету об исполнении районного бюджета» (1 брошюра ежегодно).</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lastRenderedPageBreak/>
              <w:t xml:space="preserve">Сроки </w:t>
            </w:r>
            <w:r w:rsidRPr="00655B25">
              <w:rPr>
                <w:rFonts w:ascii="Times New Roman" w:hAnsi="Times New Roman" w:cs="Times New Roman"/>
                <w:color w:val="auto"/>
                <w:kern w:val="0"/>
                <w:sz w:val="12"/>
                <w:szCs w:val="12"/>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01.01.2014 - 31.12.2018</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Объемы и источники финансирования подпрограммы</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бюджетных ассигнований на реализацию подпрограммы составляет  26 827,52  тыс. рублей за счет средств районного бюджета, в том числе по годам:</w:t>
            </w:r>
          </w:p>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 –  5 205,92 тыс. рублей;</w:t>
            </w:r>
          </w:p>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 –  5 130,90 тыс. рублей;</w:t>
            </w:r>
          </w:p>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 – 5 496,90 тыс. рублей;</w:t>
            </w:r>
          </w:p>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 – 5 496,90 тыс. рублей;</w:t>
            </w:r>
          </w:p>
          <w:p w:rsidR="00655B25" w:rsidRPr="00655B25" w:rsidRDefault="00655B25" w:rsidP="00655B2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 - 5 496,90 тыс. рублей</w:t>
            </w:r>
          </w:p>
        </w:tc>
      </w:tr>
      <w:tr w:rsidR="00655B25" w:rsidRPr="00655B25" w:rsidTr="00655B25">
        <w:trPr>
          <w:trHeight w:val="20"/>
        </w:trPr>
        <w:tc>
          <w:tcPr>
            <w:tcW w:w="240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widowControl w:val="0"/>
              <w:autoSpaceDE w:val="0"/>
              <w:autoSpaceDN w:val="0"/>
              <w:adjustRightInd w:val="0"/>
              <w:spacing w:after="0" w:line="276"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Система организации </w:t>
            </w:r>
            <w:proofErr w:type="gramStart"/>
            <w:r w:rsidRPr="00655B25">
              <w:rPr>
                <w:rFonts w:ascii="Times New Roman" w:hAnsi="Times New Roman" w:cs="Times New Roman"/>
                <w:color w:val="auto"/>
                <w:kern w:val="0"/>
                <w:sz w:val="12"/>
                <w:szCs w:val="12"/>
              </w:rPr>
              <w:t>контроля за</w:t>
            </w:r>
            <w:proofErr w:type="gramEnd"/>
            <w:r w:rsidRPr="00655B25">
              <w:rPr>
                <w:rFonts w:ascii="Times New Roman" w:hAnsi="Times New Roman" w:cs="Times New Roman"/>
                <w:color w:val="auto"/>
                <w:kern w:val="0"/>
                <w:sz w:val="12"/>
                <w:szCs w:val="12"/>
              </w:rPr>
              <w:t xml:space="preserve">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autoSpaceDE w:val="0"/>
              <w:autoSpaceDN w:val="0"/>
              <w:adjustRightInd w:val="0"/>
              <w:spacing w:after="0" w:line="240" w:lineRule="auto"/>
              <w:jc w:val="both"/>
              <w:rPr>
                <w:rFonts w:ascii="Times New Roman" w:hAnsi="Times New Roman" w:cs="Times New Roman"/>
                <w:color w:val="auto"/>
                <w:kern w:val="0"/>
                <w:sz w:val="12"/>
                <w:szCs w:val="12"/>
              </w:rPr>
            </w:pPr>
            <w:proofErr w:type="spellStart"/>
            <w:r w:rsidRPr="00655B25">
              <w:rPr>
                <w:rFonts w:ascii="Times New Roman" w:hAnsi="Times New Roman" w:cs="Times New Roman"/>
                <w:color w:val="auto"/>
                <w:kern w:val="0"/>
                <w:sz w:val="12"/>
                <w:szCs w:val="12"/>
              </w:rPr>
              <w:t>Финуправления</w:t>
            </w:r>
            <w:proofErr w:type="spellEnd"/>
            <w:r w:rsidRPr="00655B25">
              <w:rPr>
                <w:rFonts w:ascii="Times New Roman" w:hAnsi="Times New Roman" w:cs="Times New Roman"/>
                <w:color w:val="auto"/>
                <w:kern w:val="0"/>
                <w:sz w:val="12"/>
                <w:szCs w:val="12"/>
              </w:rPr>
              <w:t xml:space="preserve"> района, ревизионная комиссия Каратузского района</w:t>
            </w:r>
          </w:p>
        </w:tc>
      </w:tr>
    </w:tbl>
    <w:p w:rsidR="00655B25" w:rsidRPr="00655B25" w:rsidRDefault="00655B25" w:rsidP="00655B2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2. Постановка </w:t>
      </w:r>
      <w:proofErr w:type="spellStart"/>
      <w:r w:rsidRPr="00655B25">
        <w:rPr>
          <w:rFonts w:ascii="Times New Roman" w:hAnsi="Times New Roman" w:cs="Times New Roman"/>
          <w:color w:val="auto"/>
          <w:kern w:val="0"/>
          <w:sz w:val="12"/>
          <w:szCs w:val="12"/>
        </w:rPr>
        <w:t>общерайонной</w:t>
      </w:r>
      <w:proofErr w:type="spellEnd"/>
      <w:r w:rsidRPr="00655B25">
        <w:rPr>
          <w:rFonts w:ascii="Times New Roman" w:hAnsi="Times New Roman" w:cs="Times New Roman"/>
          <w:color w:val="auto"/>
          <w:kern w:val="0"/>
          <w:sz w:val="12"/>
          <w:szCs w:val="12"/>
        </w:rPr>
        <w:t xml:space="preserve"> проблемы и обоснование необходимости разработки программы</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слабая взаимосвязанность с бюджетным процессом инструментов бюджетирования, </w:t>
      </w:r>
      <w:proofErr w:type="gramStart"/>
      <w:r w:rsidRPr="00655B25">
        <w:rPr>
          <w:rFonts w:ascii="Times New Roman" w:eastAsia="Calibri" w:hAnsi="Times New Roman" w:cs="Times New Roman"/>
          <w:color w:val="auto"/>
          <w:kern w:val="0"/>
          <w:sz w:val="12"/>
          <w:szCs w:val="12"/>
          <w:lang w:eastAsia="en-US"/>
        </w:rPr>
        <w:t>ориентированного</w:t>
      </w:r>
      <w:proofErr w:type="gramEnd"/>
      <w:r w:rsidRPr="00655B25">
        <w:rPr>
          <w:rFonts w:ascii="Times New Roman" w:eastAsia="Calibri" w:hAnsi="Times New Roman" w:cs="Times New Roman"/>
          <w:color w:val="auto"/>
          <w:kern w:val="0"/>
          <w:sz w:val="12"/>
          <w:szCs w:val="12"/>
          <w:lang w:eastAsia="en-US"/>
        </w:rPr>
        <w:t xml:space="preserve"> на результат;</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отсутствие оценки экономических последствий принимаемых решений и, соответственно, отсутствие ответственности.</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Эффективность деятельности органов исполнительной власти </w:t>
      </w:r>
      <w:proofErr w:type="gramStart"/>
      <w:r w:rsidRPr="00655B25">
        <w:rPr>
          <w:rFonts w:ascii="Times New Roman" w:hAnsi="Times New Roman" w:cs="Times New Roman"/>
          <w:color w:val="auto"/>
          <w:kern w:val="0"/>
          <w:sz w:val="12"/>
          <w:szCs w:val="12"/>
        </w:rPr>
        <w:t>района</w:t>
      </w:r>
      <w:proofErr w:type="gramEnd"/>
      <w:r w:rsidRPr="00655B25">
        <w:rPr>
          <w:rFonts w:ascii="Times New Roman" w:hAnsi="Times New Roman" w:cs="Times New Roman"/>
          <w:color w:val="auto"/>
          <w:kern w:val="0"/>
          <w:sz w:val="12"/>
          <w:szCs w:val="12"/>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655B25" w:rsidDel="008A4B4C">
        <w:rPr>
          <w:rFonts w:ascii="Times New Roman" w:hAnsi="Times New Roman" w:cs="Times New Roman"/>
          <w:color w:val="auto"/>
          <w:kern w:val="0"/>
          <w:sz w:val="12"/>
          <w:szCs w:val="12"/>
        </w:rPr>
        <w:t xml:space="preserve"> </w:t>
      </w:r>
      <w:r w:rsidRPr="00655B25">
        <w:rPr>
          <w:rFonts w:ascii="Times New Roman" w:hAnsi="Times New Roman" w:cs="Times New Roman"/>
          <w:color w:val="auto"/>
          <w:kern w:val="0"/>
          <w:sz w:val="12"/>
          <w:szCs w:val="12"/>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в доступной для широкого круга заинтересованных пользователей будет </w:t>
      </w:r>
      <w:proofErr w:type="gramStart"/>
      <w:r w:rsidRPr="00655B25">
        <w:rPr>
          <w:rFonts w:ascii="Times New Roman" w:hAnsi="Times New Roman" w:cs="Times New Roman"/>
          <w:color w:val="auto"/>
          <w:kern w:val="0"/>
          <w:sz w:val="12"/>
          <w:szCs w:val="12"/>
        </w:rPr>
        <w:t>разрабатываться</w:t>
      </w:r>
      <w:proofErr w:type="gramEnd"/>
      <w:r w:rsidRPr="00655B25">
        <w:rPr>
          <w:rFonts w:ascii="Times New Roman" w:hAnsi="Times New Roman" w:cs="Times New Roman"/>
          <w:color w:val="auto"/>
          <w:kern w:val="0"/>
          <w:sz w:val="12"/>
          <w:szCs w:val="12"/>
        </w:rPr>
        <w:t xml:space="preserve"> и размещаться на официальном сайте администрации Каратузского района брошюры «Бюджет для граждан» и </w:t>
      </w:r>
      <w:r w:rsidRPr="00655B25">
        <w:rPr>
          <w:rFonts w:ascii="Times New Roman" w:hAnsi="Times New Roman"/>
          <w:color w:val="auto"/>
          <w:kern w:val="0"/>
          <w:sz w:val="12"/>
          <w:szCs w:val="12"/>
        </w:rPr>
        <w:t>«Путеводитель по отчету об исполнении районного бюджета»</w:t>
      </w:r>
      <w:r w:rsidRPr="00655B25">
        <w:rPr>
          <w:rFonts w:ascii="Times New Roman" w:hAnsi="Times New Roman" w:cs="Times New Roman"/>
          <w:color w:val="auto"/>
          <w:kern w:val="0"/>
          <w:sz w:val="12"/>
          <w:szCs w:val="12"/>
        </w:rPr>
        <w:t>.</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proofErr w:type="gramStart"/>
      <w:r w:rsidRPr="00655B25">
        <w:rPr>
          <w:rFonts w:ascii="Times New Roman" w:hAnsi="Times New Roman" w:cs="Times New Roman"/>
          <w:color w:val="auto"/>
          <w:kern w:val="0"/>
          <w:sz w:val="12"/>
          <w:szCs w:val="12"/>
        </w:rPr>
        <w:t xml:space="preserve">Эффективность реализации подпрограммы зависит не только от деятельности </w:t>
      </w:r>
      <w:proofErr w:type="spellStart"/>
      <w:r w:rsidRPr="00655B25">
        <w:rPr>
          <w:rFonts w:ascii="Times New Roman" w:hAnsi="Times New Roman" w:cs="Times New Roman"/>
          <w:color w:val="auto"/>
          <w:kern w:val="0"/>
          <w:sz w:val="12"/>
          <w:szCs w:val="12"/>
        </w:rPr>
        <w:t>финуправления</w:t>
      </w:r>
      <w:proofErr w:type="spellEnd"/>
      <w:r w:rsidRPr="00655B25">
        <w:rPr>
          <w:rFonts w:ascii="Times New Roman" w:hAnsi="Times New Roman" w:cs="Times New Roman"/>
          <w:color w:val="auto"/>
          <w:kern w:val="0"/>
          <w:sz w:val="12"/>
          <w:szCs w:val="12"/>
        </w:rPr>
        <w:t xml:space="preserve"> района как органа исполнительной власти Каратузского района, ответственного за о</w:t>
      </w:r>
      <w:r w:rsidRPr="00655B25">
        <w:rPr>
          <w:rFonts w:ascii="Times New Roman" w:hAnsi="Times New Roman" w:cs="Times New Roman"/>
          <w:color w:val="auto"/>
          <w:kern w:val="0"/>
          <w:sz w:val="12"/>
          <w:szCs w:val="12"/>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roofErr w:type="gramEnd"/>
    </w:p>
    <w:p w:rsidR="00655B25" w:rsidRPr="00655B25" w:rsidRDefault="00655B25" w:rsidP="00655B2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Необходимость достижения долгосрочных целей социально-экономического развития района в условиях </w:t>
      </w:r>
      <w:proofErr w:type="gramStart"/>
      <w:r w:rsidRPr="00655B25">
        <w:rPr>
          <w:rFonts w:ascii="Times New Roman" w:eastAsia="Calibri" w:hAnsi="Times New Roman" w:cs="Times New Roman"/>
          <w:color w:val="auto"/>
          <w:kern w:val="0"/>
          <w:sz w:val="12"/>
          <w:szCs w:val="12"/>
          <w:lang w:eastAsia="en-US"/>
        </w:rPr>
        <w:t>замедления темпов роста доходов районного бюджета</w:t>
      </w:r>
      <w:proofErr w:type="gramEnd"/>
      <w:r w:rsidRPr="00655B25">
        <w:rPr>
          <w:rFonts w:ascii="Times New Roman" w:eastAsia="Calibri" w:hAnsi="Times New Roman" w:cs="Times New Roman"/>
          <w:color w:val="auto"/>
          <w:kern w:val="0"/>
          <w:sz w:val="12"/>
          <w:szCs w:val="12"/>
          <w:lang w:eastAsia="en-US"/>
        </w:rPr>
        <w:t xml:space="preserve"> увеличивает актуальность разработки и реализации данной подпрограммы.</w:t>
      </w:r>
    </w:p>
    <w:p w:rsidR="00655B25" w:rsidRPr="00655B25" w:rsidRDefault="00655B25" w:rsidP="00655B2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 Основная цель, задачи, этапы и сроки выполнения подпрограммы, целевые индикаторы</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Выбор мероприятий подпрограммы обусловлен необходимостью решения проблем, обозначенных в разделе 2 подпрограммы «Постановка </w:t>
      </w:r>
      <w:proofErr w:type="spellStart"/>
      <w:r w:rsidRPr="00655B25">
        <w:rPr>
          <w:rFonts w:ascii="Times New Roman" w:hAnsi="Times New Roman" w:cs="Times New Roman"/>
          <w:color w:val="auto"/>
          <w:kern w:val="0"/>
          <w:sz w:val="12"/>
          <w:szCs w:val="12"/>
        </w:rPr>
        <w:t>общерайонной</w:t>
      </w:r>
      <w:proofErr w:type="spellEnd"/>
      <w:r w:rsidRPr="00655B25">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Функции исполнителя подпрограммы в области реализации мероприятий осуществляет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w:t>
      </w: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hAnsi="Times New Roman" w:cs="Times New Roman"/>
          <w:color w:val="auto"/>
          <w:kern w:val="0"/>
          <w:sz w:val="12"/>
          <w:szCs w:val="12"/>
        </w:rPr>
        <w:t>Целью подпрограммы является с</w:t>
      </w:r>
      <w:r w:rsidRPr="00655B25">
        <w:rPr>
          <w:rFonts w:ascii="Times New Roman" w:eastAsia="Calibri" w:hAnsi="Times New Roman" w:cs="Times New Roman"/>
          <w:color w:val="auto"/>
          <w:kern w:val="0"/>
          <w:sz w:val="12"/>
          <w:szCs w:val="12"/>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 рамках данной цели предполагается решение следующих задач:</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hAnsi="Times New Roman" w:cs="Times New Roman"/>
          <w:color w:val="auto"/>
          <w:kern w:val="0"/>
          <w:sz w:val="12"/>
          <w:szCs w:val="12"/>
        </w:rPr>
        <w:t>2. о</w:t>
      </w:r>
      <w:r w:rsidRPr="00655B25">
        <w:rPr>
          <w:rFonts w:ascii="Times New Roman" w:eastAsia="Calibri" w:hAnsi="Times New Roman" w:cs="Times New Roman"/>
          <w:color w:val="auto"/>
          <w:kern w:val="0"/>
          <w:sz w:val="12"/>
          <w:szCs w:val="12"/>
          <w:lang w:eastAsia="en-US"/>
        </w:rPr>
        <w:t>беспечение доступа для граждан к информации о районном бюджете и бюджетном процессе в компактной и доступной форме.</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Реализация мероприятий подпрограммы осуществляется на постоянной основе в период с 01.01.2014-31.12.2018. В силу решаемых в рамках подпрограммы задач этапы реализации подпрограммы не выделяются.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Перечень целевых индикаторов подпрограммы приведен в приложении № 1 к подпрограмме.</w:t>
      </w:r>
    </w:p>
    <w:p w:rsidR="00655B25" w:rsidRPr="00655B25" w:rsidRDefault="00655B25" w:rsidP="00655B25">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655B25">
        <w:rPr>
          <w:rFonts w:ascii="Times New Roman" w:hAnsi="Times New Roman" w:cs="Times New Roman"/>
          <w:color w:val="auto"/>
          <w:kern w:val="0"/>
          <w:sz w:val="12"/>
          <w:szCs w:val="12"/>
        </w:rPr>
        <w:t>4. Механизм реализации подпрограммы</w:t>
      </w:r>
    </w:p>
    <w:p w:rsidR="00655B25" w:rsidRPr="00655B25" w:rsidRDefault="00655B25" w:rsidP="00655B25">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655B25">
        <w:rPr>
          <w:rFonts w:ascii="Times New Roman" w:hAnsi="Times New Roman" w:cs="Times New Roman"/>
          <w:color w:val="auto"/>
          <w:kern w:val="0"/>
          <w:sz w:val="12"/>
          <w:szCs w:val="12"/>
        </w:rPr>
        <w:t xml:space="preserve">Реализацию мероприятий подпрограммы осуществляет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 рамках решения задач подпрограммы реализуются следующие мероприятия:</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lang w:eastAsia="en-US"/>
        </w:rPr>
        <w:t>1. Р</w:t>
      </w:r>
      <w:r w:rsidRPr="00655B25">
        <w:rPr>
          <w:rFonts w:ascii="Times New Roman" w:hAnsi="Times New Roman" w:cs="Times New Roman"/>
          <w:color w:val="auto"/>
          <w:kern w:val="0"/>
          <w:sz w:val="12"/>
          <w:szCs w:val="12"/>
        </w:rPr>
        <w:t>уководство и управление в сфере установленных функций.</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lang w:eastAsia="en-US"/>
        </w:rPr>
        <w:t xml:space="preserve">В рамках данного мероприятия </w:t>
      </w:r>
      <w:proofErr w:type="spellStart"/>
      <w:r w:rsidRPr="00655B25">
        <w:rPr>
          <w:rFonts w:ascii="Times New Roman" w:hAnsi="Times New Roman" w:cs="Times New Roman"/>
          <w:color w:val="auto"/>
          <w:kern w:val="0"/>
          <w:sz w:val="12"/>
          <w:szCs w:val="12"/>
          <w:lang w:eastAsia="en-US"/>
        </w:rPr>
        <w:t>финуправлением</w:t>
      </w:r>
      <w:proofErr w:type="spellEnd"/>
      <w:r w:rsidRPr="00655B25">
        <w:rPr>
          <w:rFonts w:ascii="Times New Roman" w:hAnsi="Times New Roman" w:cs="Times New Roman"/>
          <w:color w:val="auto"/>
          <w:kern w:val="0"/>
          <w:sz w:val="12"/>
          <w:szCs w:val="12"/>
          <w:lang w:eastAsia="en-US"/>
        </w:rPr>
        <w:t xml:space="preserve"> района осуществляется:</w:t>
      </w:r>
      <w:r w:rsidRPr="00655B25">
        <w:rPr>
          <w:rFonts w:ascii="Times New Roman" w:hAnsi="Times New Roman" w:cs="Times New Roman"/>
          <w:color w:val="auto"/>
          <w:kern w:val="0"/>
          <w:sz w:val="12"/>
          <w:szCs w:val="12"/>
        </w:rPr>
        <w:t xml:space="preserve"> </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а) внедрение современных механизмов организации бюджетного процесса, переход на «программный бюджет».</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55B25">
        <w:rPr>
          <w:rFonts w:ascii="Times New Roman" w:eastAsia="Calibri" w:hAnsi="Times New Roman" w:cs="Times New Roman"/>
          <w:color w:val="auto"/>
          <w:kern w:val="0"/>
          <w:sz w:val="12"/>
          <w:szCs w:val="12"/>
          <w:lang w:eastAsia="en-US"/>
        </w:rPr>
        <w:t>В связи с вступлением в силу Федерального закона № 104-ФЗ «</w:t>
      </w:r>
      <w:r w:rsidRPr="00655B25">
        <w:rPr>
          <w:rFonts w:ascii="Times New Roman" w:hAnsi="Times New Roman" w:cs="Times New Roman"/>
          <w:color w:val="auto"/>
          <w:kern w:val="0"/>
          <w:sz w:val="12"/>
          <w:szCs w:val="12"/>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655B25">
        <w:rPr>
          <w:rFonts w:ascii="Times New Roman" w:eastAsia="Calibri" w:hAnsi="Times New Roman" w:cs="Times New Roman"/>
          <w:color w:val="auto"/>
          <w:kern w:val="0"/>
          <w:sz w:val="12"/>
          <w:szCs w:val="12"/>
          <w:lang w:eastAsia="en-US"/>
        </w:rPr>
        <w:t>Решение Каратузского районного Совета депутатов  от 18.11.2009 № 21-472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планируется утвердить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2015-2018 годах планируется расширение охвата расходов районного бюджета программно-целевыми методами их формирования.</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Одними из </w:t>
      </w:r>
      <w:proofErr w:type="gramStart"/>
      <w:r w:rsidRPr="00655B25">
        <w:rPr>
          <w:rFonts w:ascii="Times New Roman" w:eastAsia="Calibri" w:hAnsi="Times New Roman" w:cs="Times New Roman"/>
          <w:color w:val="auto"/>
          <w:kern w:val="0"/>
          <w:sz w:val="12"/>
          <w:szCs w:val="12"/>
          <w:lang w:eastAsia="en-US"/>
        </w:rPr>
        <w:t xml:space="preserve">основных вопросов, решаемых </w:t>
      </w:r>
      <w:proofErr w:type="spellStart"/>
      <w:r w:rsidRPr="00655B25">
        <w:rPr>
          <w:rFonts w:ascii="Times New Roman" w:eastAsia="Calibri" w:hAnsi="Times New Roman" w:cs="Times New Roman"/>
          <w:color w:val="auto"/>
          <w:kern w:val="0"/>
          <w:sz w:val="12"/>
          <w:szCs w:val="12"/>
          <w:lang w:eastAsia="en-US"/>
        </w:rPr>
        <w:t>финуправлением</w:t>
      </w:r>
      <w:proofErr w:type="spellEnd"/>
      <w:r w:rsidRPr="00655B25">
        <w:rPr>
          <w:rFonts w:ascii="Times New Roman" w:eastAsia="Calibri" w:hAnsi="Times New Roman" w:cs="Times New Roman"/>
          <w:color w:val="auto"/>
          <w:kern w:val="0"/>
          <w:sz w:val="12"/>
          <w:szCs w:val="12"/>
          <w:lang w:eastAsia="en-US"/>
        </w:rPr>
        <w:t xml:space="preserve"> района в рамках выполнения установленных функций и полномочий являются</w:t>
      </w:r>
      <w:proofErr w:type="gramEnd"/>
      <w:r w:rsidRPr="00655B25">
        <w:rPr>
          <w:rFonts w:ascii="Times New Roman" w:eastAsia="Calibri" w:hAnsi="Times New Roman" w:cs="Times New Roman"/>
          <w:color w:val="auto"/>
          <w:kern w:val="0"/>
          <w:sz w:val="12"/>
          <w:szCs w:val="12"/>
          <w:lang w:eastAsia="en-US"/>
        </w:rPr>
        <w:t>:</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 формирование пакета документов </w:t>
      </w:r>
      <w:proofErr w:type="gramStart"/>
      <w:r w:rsidRPr="00655B25">
        <w:rPr>
          <w:rFonts w:ascii="Times New Roman" w:eastAsia="Calibri" w:hAnsi="Times New Roman" w:cs="Times New Roman"/>
          <w:color w:val="auto"/>
          <w:kern w:val="0"/>
          <w:sz w:val="12"/>
          <w:szCs w:val="12"/>
          <w:lang w:eastAsia="en-US"/>
        </w:rPr>
        <w:t>для представления на рассмотрение в районный Совет депутатов одновременно с проектами решения о районном бюджете</w:t>
      </w:r>
      <w:proofErr w:type="gramEnd"/>
      <w:r w:rsidRPr="00655B25">
        <w:rPr>
          <w:rFonts w:ascii="Times New Roman" w:eastAsia="Calibri" w:hAnsi="Times New Roman" w:cs="Times New Roman"/>
          <w:color w:val="auto"/>
          <w:kern w:val="0"/>
          <w:sz w:val="12"/>
          <w:szCs w:val="12"/>
          <w:lang w:eastAsia="en-US"/>
        </w:rPr>
        <w:t xml:space="preserve"> на очередной финансовый год и плановый период, об утверждении отчета об исполнении районного бюджета.</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обеспечение исполнения районного бюджета по доходам и расходам.</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655B25">
        <w:rPr>
          <w:rFonts w:ascii="Times New Roman" w:eastAsia="Calibri" w:hAnsi="Times New Roman" w:cs="Times New Roman"/>
          <w:color w:val="auto"/>
          <w:kern w:val="0"/>
          <w:sz w:val="12"/>
          <w:szCs w:val="12"/>
          <w:lang w:eastAsia="en-US"/>
        </w:rPr>
        <w:t>контроля за</w:t>
      </w:r>
      <w:proofErr w:type="gramEnd"/>
      <w:r w:rsidRPr="00655B25">
        <w:rPr>
          <w:rFonts w:ascii="Times New Roman" w:eastAsia="Calibri" w:hAnsi="Times New Roman" w:cs="Times New Roman"/>
          <w:color w:val="auto"/>
          <w:kern w:val="0"/>
          <w:sz w:val="12"/>
          <w:szCs w:val="12"/>
          <w:lang w:eastAsia="en-US"/>
        </w:rPr>
        <w:t xml:space="preserve"> численностью муниципальных служащих </w:t>
      </w:r>
      <w:proofErr w:type="spellStart"/>
      <w:r w:rsidRPr="00655B25">
        <w:rPr>
          <w:rFonts w:ascii="Times New Roman" w:eastAsia="Calibri" w:hAnsi="Times New Roman" w:cs="Times New Roman"/>
          <w:color w:val="auto"/>
          <w:kern w:val="0"/>
          <w:sz w:val="12"/>
          <w:szCs w:val="12"/>
          <w:lang w:eastAsia="en-US"/>
        </w:rPr>
        <w:t>финуправлением</w:t>
      </w:r>
      <w:proofErr w:type="spellEnd"/>
      <w:r w:rsidRPr="00655B25">
        <w:rPr>
          <w:rFonts w:ascii="Times New Roman" w:eastAsia="Calibri" w:hAnsi="Times New Roman" w:cs="Times New Roman"/>
          <w:color w:val="auto"/>
          <w:kern w:val="0"/>
          <w:sz w:val="12"/>
          <w:szCs w:val="12"/>
          <w:lang w:eastAsia="en-US"/>
        </w:rPr>
        <w:t xml:space="preserve"> района планируется проводить:</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мониторинг численности муниципальных служащих Каратузского района (ежеквартально).</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55B25">
        <w:rPr>
          <w:rFonts w:ascii="Times New Roman" w:eastAsia="Calibri" w:hAnsi="Times New Roman" w:cs="Times New Roman"/>
          <w:color w:val="auto"/>
          <w:kern w:val="0"/>
          <w:sz w:val="12"/>
          <w:szCs w:val="12"/>
          <w:lang w:eastAsia="en-US"/>
        </w:rPr>
        <w:t xml:space="preserve">Кроме того, </w:t>
      </w:r>
      <w:proofErr w:type="spellStart"/>
      <w:r w:rsidRPr="00655B25">
        <w:rPr>
          <w:rFonts w:ascii="Times New Roman" w:eastAsia="Calibri" w:hAnsi="Times New Roman" w:cs="Times New Roman"/>
          <w:color w:val="auto"/>
          <w:kern w:val="0"/>
          <w:sz w:val="12"/>
          <w:szCs w:val="12"/>
          <w:lang w:eastAsia="en-US"/>
        </w:rPr>
        <w:t>финуправлением</w:t>
      </w:r>
      <w:proofErr w:type="spellEnd"/>
      <w:r w:rsidRPr="00655B25">
        <w:rPr>
          <w:rFonts w:ascii="Times New Roman" w:eastAsia="Calibri" w:hAnsi="Times New Roman" w:cs="Times New Roman"/>
          <w:color w:val="auto"/>
          <w:kern w:val="0"/>
          <w:sz w:val="12"/>
          <w:szCs w:val="12"/>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655B25">
        <w:rPr>
          <w:rFonts w:ascii="Times New Roman" w:eastAsia="Calibri" w:hAnsi="Times New Roman" w:cs="Times New Roman"/>
          <w:color w:val="auto"/>
          <w:kern w:val="0"/>
          <w:sz w:val="12"/>
          <w:szCs w:val="12"/>
          <w:lang w:eastAsia="en-US"/>
        </w:rPr>
        <w:t xml:space="preserve"> муниципальных образований района, </w:t>
      </w:r>
      <w:proofErr w:type="gramStart"/>
      <w:r w:rsidRPr="00655B25">
        <w:rPr>
          <w:rFonts w:ascii="Times New Roman" w:eastAsia="Calibri" w:hAnsi="Times New Roman" w:cs="Times New Roman"/>
          <w:color w:val="auto"/>
          <w:kern w:val="0"/>
          <w:sz w:val="12"/>
          <w:szCs w:val="12"/>
          <w:lang w:eastAsia="en-US"/>
        </w:rPr>
        <w:t>установленная</w:t>
      </w:r>
      <w:proofErr w:type="gramEnd"/>
      <w:r w:rsidRPr="00655B25">
        <w:rPr>
          <w:rFonts w:ascii="Times New Roman" w:eastAsia="Calibri" w:hAnsi="Times New Roman" w:cs="Times New Roman"/>
          <w:color w:val="auto"/>
          <w:kern w:val="0"/>
          <w:sz w:val="12"/>
          <w:szCs w:val="12"/>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655B25" w:rsidRPr="00655B25" w:rsidRDefault="00655B25" w:rsidP="00655B25">
      <w:pPr>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б) проведение </w:t>
      </w:r>
      <w:proofErr w:type="gramStart"/>
      <w:r w:rsidRPr="00655B25">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roofErr w:type="gramEnd"/>
      <w:r w:rsidRPr="00655B25">
        <w:rPr>
          <w:rFonts w:ascii="Times New Roman" w:hAnsi="Times New Roman" w:cs="Times New Roman"/>
          <w:color w:val="auto"/>
          <w:kern w:val="0"/>
          <w:sz w:val="12"/>
          <w:szCs w:val="12"/>
        </w:rPr>
        <w:t>.</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655B25">
        <w:rPr>
          <w:rFonts w:ascii="Times New Roman" w:eastAsia="Calibri" w:hAnsi="Times New Roman" w:cs="Times New Roman"/>
          <w:color w:val="auto"/>
          <w:kern w:val="0"/>
          <w:sz w:val="12"/>
          <w:szCs w:val="12"/>
          <w:lang w:eastAsia="en-US"/>
        </w:rPr>
        <w:t>Каратузский</w:t>
      </w:r>
      <w:proofErr w:type="spellEnd"/>
      <w:r w:rsidRPr="00655B25">
        <w:rPr>
          <w:rFonts w:ascii="Times New Roman" w:eastAsia="Calibri" w:hAnsi="Times New Roman" w:cs="Times New Roman"/>
          <w:color w:val="auto"/>
          <w:kern w:val="0"/>
          <w:sz w:val="12"/>
          <w:szCs w:val="12"/>
          <w:lang w:eastAsia="en-US"/>
        </w:rPr>
        <w:t xml:space="preserve"> район»» </w:t>
      </w:r>
      <w:proofErr w:type="spellStart"/>
      <w:r w:rsidRPr="00655B25">
        <w:rPr>
          <w:rFonts w:ascii="Times New Roman" w:eastAsia="Calibri" w:hAnsi="Times New Roman" w:cs="Times New Roman"/>
          <w:color w:val="auto"/>
          <w:kern w:val="0"/>
          <w:sz w:val="12"/>
          <w:szCs w:val="12"/>
          <w:lang w:eastAsia="en-US"/>
        </w:rPr>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проводит оценку </w:t>
      </w:r>
      <w:proofErr w:type="gramStart"/>
      <w:r w:rsidRPr="00655B25">
        <w:rPr>
          <w:rFonts w:ascii="Times New Roman" w:eastAsia="Calibri" w:hAnsi="Times New Roman" w:cs="Times New Roman"/>
          <w:color w:val="auto"/>
          <w:kern w:val="0"/>
          <w:sz w:val="12"/>
          <w:szCs w:val="12"/>
          <w:lang w:eastAsia="en-US"/>
        </w:rPr>
        <w:t>качества финансового менеджмента главных распорядителей средств районного бюджета</w:t>
      </w:r>
      <w:proofErr w:type="gramEnd"/>
      <w:r w:rsidRPr="00655B25">
        <w:rPr>
          <w:rFonts w:ascii="Times New Roman" w:eastAsia="Calibri" w:hAnsi="Times New Roman" w:cs="Times New Roman"/>
          <w:color w:val="auto"/>
          <w:kern w:val="0"/>
          <w:sz w:val="12"/>
          <w:szCs w:val="12"/>
          <w:lang w:eastAsia="en-US"/>
        </w:rPr>
        <w:t xml:space="preserve">. На основании </w:t>
      </w:r>
      <w:proofErr w:type="gramStart"/>
      <w:r w:rsidRPr="00655B25">
        <w:rPr>
          <w:rFonts w:ascii="Times New Roman" w:eastAsia="Calibri" w:hAnsi="Times New Roman" w:cs="Times New Roman"/>
          <w:color w:val="auto"/>
          <w:kern w:val="0"/>
          <w:sz w:val="12"/>
          <w:szCs w:val="12"/>
          <w:lang w:eastAsia="en-US"/>
        </w:rPr>
        <w:t>результатов итоговой оценки качества финансового менеджмента главных  распорядителей бюджетных средств</w:t>
      </w:r>
      <w:proofErr w:type="gramEnd"/>
      <w:r w:rsidRPr="00655B25">
        <w:rPr>
          <w:rFonts w:ascii="Times New Roman" w:eastAsia="Calibri" w:hAnsi="Times New Roman" w:cs="Times New Roman"/>
          <w:color w:val="auto"/>
          <w:kern w:val="0"/>
          <w:sz w:val="12"/>
          <w:szCs w:val="12"/>
          <w:lang w:eastAsia="en-US"/>
        </w:rPr>
        <w:t xml:space="preserve">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655B25">
        <w:rPr>
          <w:rFonts w:ascii="Times New Roman" w:eastAsia="Calibri" w:hAnsi="Times New Roman" w:cs="Times New Roman"/>
          <w:color w:val="auto"/>
          <w:kern w:val="0"/>
          <w:sz w:val="12"/>
          <w:szCs w:val="12"/>
          <w:lang w:eastAsia="en-US"/>
        </w:rPr>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655B25" w:rsidRPr="00655B25" w:rsidRDefault="00655B25" w:rsidP="00655B25">
      <w:pPr>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 обеспечение исполнения бюджета по доходам и расходам.</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w:t>
      </w:r>
      <w:proofErr w:type="spellStart"/>
      <w:r w:rsidRPr="00655B25">
        <w:rPr>
          <w:rFonts w:ascii="Times New Roman" w:hAnsi="Times New Roman" w:cs="Times New Roman"/>
          <w:color w:val="auto"/>
          <w:kern w:val="0"/>
          <w:sz w:val="12"/>
          <w:szCs w:val="12"/>
        </w:rPr>
        <w:t>финуправления</w:t>
      </w:r>
      <w:proofErr w:type="spellEnd"/>
      <w:r w:rsidRPr="00655B25">
        <w:rPr>
          <w:rFonts w:ascii="Times New Roman" w:hAnsi="Times New Roman" w:cs="Times New Roman"/>
          <w:color w:val="auto"/>
          <w:kern w:val="0"/>
          <w:sz w:val="12"/>
          <w:szCs w:val="12"/>
        </w:rPr>
        <w:t xml:space="preserve"> района по организации и совершенствованию системы исполнения районного бюджета и бюджетной отчетности.</w:t>
      </w:r>
    </w:p>
    <w:p w:rsidR="00655B25" w:rsidRPr="00655B25" w:rsidRDefault="00655B25" w:rsidP="00655B25">
      <w:pPr>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lastRenderedPageBreak/>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0" w:history="1">
        <w:r w:rsidRPr="00655B25">
          <w:rPr>
            <w:rFonts w:ascii="Times New Roman" w:hAnsi="Times New Roman" w:cs="Times New Roman"/>
            <w:color w:val="auto"/>
            <w:kern w:val="0"/>
            <w:sz w:val="12"/>
            <w:szCs w:val="12"/>
          </w:rPr>
          <w:t>www.bus.gov.ru</w:t>
        </w:r>
      </w:hyperlink>
      <w:r w:rsidRPr="00655B25">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55B25" w:rsidRPr="00655B25" w:rsidRDefault="00655B25" w:rsidP="00655B25">
      <w:pPr>
        <w:spacing w:after="0" w:line="240" w:lineRule="auto"/>
        <w:ind w:firstLine="284"/>
        <w:jc w:val="both"/>
        <w:rPr>
          <w:rFonts w:ascii="Times New Roman" w:hAnsi="Times New Roman" w:cs="Times New Roman"/>
          <w:color w:val="auto"/>
          <w:kern w:val="0"/>
          <w:sz w:val="12"/>
          <w:szCs w:val="12"/>
        </w:rPr>
      </w:pPr>
      <w:proofErr w:type="gramStart"/>
      <w:r w:rsidRPr="00655B25">
        <w:rPr>
          <w:rFonts w:ascii="Times New Roman" w:hAnsi="Times New Roman" w:cs="Times New Roman"/>
          <w:color w:val="auto"/>
          <w:kern w:val="0"/>
          <w:sz w:val="12"/>
          <w:szCs w:val="12"/>
        </w:rPr>
        <w:t>В рамках реализации в Каратузском районе Федерального закона от 08.05.2010 года № 83-ФЗ «</w:t>
      </w:r>
      <w:r w:rsidRPr="00655B25">
        <w:rPr>
          <w:rFonts w:ascii="Times New Roman" w:hAnsi="Times New Roman" w:cs="Times New Roman"/>
          <w:color w:val="auto"/>
          <w:kern w:val="0"/>
          <w:sz w:val="12"/>
          <w:szCs w:val="12"/>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proofErr w:type="spellStart"/>
      <w:r w:rsidRPr="00655B25">
        <w:rPr>
          <w:rFonts w:ascii="Times New Roman" w:hAnsi="Times New Roman" w:cs="Times New Roman"/>
          <w:color w:val="auto"/>
          <w:kern w:val="0"/>
          <w:sz w:val="12"/>
          <w:szCs w:val="12"/>
          <w:lang w:eastAsia="en-US"/>
        </w:rPr>
        <w:t>финуправлением</w:t>
      </w:r>
      <w:proofErr w:type="spellEnd"/>
      <w:r w:rsidRPr="00655B25">
        <w:rPr>
          <w:rFonts w:ascii="Times New Roman" w:hAnsi="Times New Roman" w:cs="Times New Roman"/>
          <w:color w:val="auto"/>
          <w:kern w:val="0"/>
          <w:sz w:val="12"/>
          <w:szCs w:val="12"/>
          <w:lang w:eastAsia="en-US"/>
        </w:rPr>
        <w:t xml:space="preserve"> района</w:t>
      </w:r>
      <w:r w:rsidRPr="00655B25">
        <w:rPr>
          <w:rFonts w:ascii="Times New Roman" w:hAnsi="Times New Roman" w:cs="Times New Roman"/>
          <w:color w:val="auto"/>
          <w:kern w:val="0"/>
          <w:sz w:val="12"/>
          <w:szCs w:val="12"/>
        </w:rPr>
        <w:t xml:space="preserve">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w:t>
      </w:r>
      <w:proofErr w:type="gramEnd"/>
      <w:r w:rsidRPr="00655B25">
        <w:rPr>
          <w:rFonts w:ascii="Times New Roman" w:hAnsi="Times New Roman" w:cs="Times New Roman"/>
          <w:color w:val="auto"/>
          <w:kern w:val="0"/>
          <w:sz w:val="12"/>
          <w:szCs w:val="12"/>
        </w:rPr>
        <w:t xml:space="preserve">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roofErr w:type="gramStart"/>
      <w:r w:rsidRPr="00655B25">
        <w:rPr>
          <w:rFonts w:ascii="Times New Roman" w:hAnsi="Times New Roman" w:cs="Times New Roman"/>
          <w:color w:val="auto"/>
          <w:kern w:val="0"/>
          <w:sz w:val="12"/>
          <w:szCs w:val="12"/>
        </w:rPr>
        <w:t>Планируется, что реализация мероприятия «Организация и координация работы по размещению районными учреждениями требуемой информации на официальном сайте для размещения информации об учреждениях» позволит обеспечить к концу 2018 года не менее 100 процентов районных муниципальных учреждений, разместивших в полном объеме на официальном сайте для размещения информации об учреждениях требуемую (согласно разделам I-V приложения к Порядку предоставления информации государственным (муниципальным) учреждением, ее</w:t>
      </w:r>
      <w:proofErr w:type="gramEnd"/>
      <w:r w:rsidRPr="00655B25">
        <w:rPr>
          <w:rFonts w:ascii="Times New Roman" w:hAnsi="Times New Roman" w:cs="Times New Roman"/>
          <w:color w:val="auto"/>
          <w:kern w:val="0"/>
          <w:sz w:val="12"/>
          <w:szCs w:val="12"/>
        </w:rPr>
        <w:t xml:space="preserve"> размещения на официальном сайте в сети Интернет и ведения указанного сайта, </w:t>
      </w:r>
      <w:proofErr w:type="gramStart"/>
      <w:r w:rsidRPr="00655B25">
        <w:rPr>
          <w:rFonts w:ascii="Times New Roman" w:hAnsi="Times New Roman" w:cs="Times New Roman"/>
          <w:color w:val="auto"/>
          <w:kern w:val="0"/>
          <w:sz w:val="12"/>
          <w:szCs w:val="12"/>
        </w:rPr>
        <w:t>утвержденному</w:t>
      </w:r>
      <w:proofErr w:type="gramEnd"/>
      <w:r w:rsidRPr="00655B25">
        <w:rPr>
          <w:rFonts w:ascii="Times New Roman" w:hAnsi="Times New Roman" w:cs="Times New Roman"/>
          <w:color w:val="auto"/>
          <w:kern w:val="0"/>
          <w:sz w:val="12"/>
          <w:szCs w:val="12"/>
        </w:rPr>
        <w:t xml:space="preserve"> приказом Министерства финансов Российской Федерации от 21.07.2011 № 86н) информацию. </w:t>
      </w:r>
    </w:p>
    <w:p w:rsidR="00655B25" w:rsidRPr="00655B25" w:rsidRDefault="00655B25" w:rsidP="00655B25">
      <w:pPr>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hAnsi="Times New Roman" w:cs="Times New Roman"/>
          <w:color w:val="auto"/>
          <w:kern w:val="0"/>
          <w:sz w:val="12"/>
          <w:szCs w:val="12"/>
        </w:rPr>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655B25" w:rsidRPr="00655B25" w:rsidRDefault="00655B25" w:rsidP="00655B25">
      <w:pPr>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е) повышение кадрового потенциала сотрудников путем направления их на обучающие семинары.</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Выполнение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655B25">
        <w:rPr>
          <w:rFonts w:ascii="Times New Roman" w:hAnsi="Times New Roman" w:cs="Times New Roman"/>
          <w:color w:val="auto"/>
          <w:kern w:val="0"/>
          <w:sz w:val="12"/>
          <w:szCs w:val="12"/>
        </w:rPr>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655B25">
        <w:rPr>
          <w:rFonts w:ascii="Times New Roman" w:hAnsi="Times New Roman" w:cs="Times New Roman"/>
          <w:color w:val="auto"/>
          <w:kern w:val="0"/>
          <w:sz w:val="12"/>
          <w:szCs w:val="12"/>
          <w:lang w:eastAsia="en-US"/>
        </w:rPr>
        <w:t xml:space="preserve">. Реализация данного мероприятия осуществляется </w:t>
      </w:r>
      <w:proofErr w:type="spellStart"/>
      <w:r w:rsidRPr="00655B25">
        <w:rPr>
          <w:rFonts w:ascii="Times New Roman" w:hAnsi="Times New Roman" w:cs="Times New Roman"/>
          <w:color w:val="auto"/>
          <w:kern w:val="0"/>
          <w:sz w:val="12"/>
          <w:szCs w:val="12"/>
          <w:lang w:eastAsia="en-US"/>
        </w:rPr>
        <w:t>финуправлением</w:t>
      </w:r>
      <w:proofErr w:type="spellEnd"/>
      <w:r w:rsidRPr="00655B25">
        <w:rPr>
          <w:rFonts w:ascii="Times New Roman" w:hAnsi="Times New Roman" w:cs="Times New Roman"/>
          <w:color w:val="auto"/>
          <w:kern w:val="0"/>
          <w:sz w:val="12"/>
          <w:szCs w:val="12"/>
          <w:lang w:eastAsia="en-US"/>
        </w:rPr>
        <w:t xml:space="preserve"> района в рамках текущей деятельности.</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55B25">
        <w:rPr>
          <w:rFonts w:ascii="Times New Roman" w:hAnsi="Times New Roman" w:cs="Times New Roman"/>
          <w:iCs/>
          <w:color w:val="auto"/>
          <w:kern w:val="0"/>
          <w:sz w:val="12"/>
          <w:szCs w:val="12"/>
        </w:rPr>
        <w:t xml:space="preserve"> Главным распорядителем средств районного бюджета на реализацию мероприятий подпрограммы является </w:t>
      </w:r>
      <w:proofErr w:type="spellStart"/>
      <w:r w:rsidRPr="00655B25">
        <w:rPr>
          <w:rFonts w:ascii="Times New Roman" w:hAnsi="Times New Roman" w:cs="Times New Roman"/>
          <w:iCs/>
          <w:color w:val="auto"/>
          <w:kern w:val="0"/>
          <w:sz w:val="12"/>
          <w:szCs w:val="12"/>
        </w:rPr>
        <w:t>финуправление</w:t>
      </w:r>
      <w:proofErr w:type="spellEnd"/>
      <w:r w:rsidRPr="00655B25">
        <w:rPr>
          <w:rFonts w:ascii="Times New Roman" w:hAnsi="Times New Roman" w:cs="Times New Roman"/>
          <w:iCs/>
          <w:color w:val="auto"/>
          <w:kern w:val="0"/>
          <w:sz w:val="12"/>
          <w:szCs w:val="12"/>
        </w:rPr>
        <w:t xml:space="preserve"> района.</w:t>
      </w:r>
    </w:p>
    <w:p w:rsidR="00655B25" w:rsidRPr="00655B25" w:rsidRDefault="00655B25" w:rsidP="00655B25">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55B25">
        <w:rPr>
          <w:rFonts w:ascii="Times New Roman" w:hAnsi="Times New Roman" w:cs="Times New Roman"/>
          <w:iCs/>
          <w:color w:val="auto"/>
          <w:kern w:val="0"/>
          <w:sz w:val="12"/>
          <w:szCs w:val="12"/>
        </w:rPr>
        <w:t>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w:t>
      </w:r>
    </w:p>
    <w:p w:rsidR="00655B25" w:rsidRPr="00655B25" w:rsidRDefault="00655B25" w:rsidP="00655B25">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655B25" w:rsidRPr="00655B25" w:rsidRDefault="00655B25" w:rsidP="00655B25">
      <w:pPr>
        <w:autoSpaceDE w:val="0"/>
        <w:autoSpaceDN w:val="0"/>
        <w:adjustRightInd w:val="0"/>
        <w:spacing w:after="0" w:line="240" w:lineRule="auto"/>
        <w:ind w:firstLine="709"/>
        <w:jc w:val="center"/>
        <w:outlineLvl w:val="0"/>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5. Управление подпрограммой и </w:t>
      </w:r>
      <w:proofErr w:type="gramStart"/>
      <w:r w:rsidRPr="00655B25">
        <w:rPr>
          <w:rFonts w:ascii="Times New Roman" w:eastAsia="Calibri" w:hAnsi="Times New Roman" w:cs="Times New Roman"/>
          <w:color w:val="auto"/>
          <w:kern w:val="0"/>
          <w:sz w:val="12"/>
          <w:szCs w:val="12"/>
          <w:lang w:eastAsia="en-US"/>
        </w:rPr>
        <w:t>контроль за</w:t>
      </w:r>
      <w:proofErr w:type="gramEnd"/>
      <w:r w:rsidRPr="00655B25">
        <w:rPr>
          <w:rFonts w:ascii="Times New Roman" w:eastAsia="Calibri" w:hAnsi="Times New Roman" w:cs="Times New Roman"/>
          <w:color w:val="auto"/>
          <w:kern w:val="0"/>
          <w:sz w:val="12"/>
          <w:szCs w:val="12"/>
          <w:lang w:eastAsia="en-US"/>
        </w:rPr>
        <w:t xml:space="preserve"> ходом ее выполнения</w:t>
      </w:r>
    </w:p>
    <w:p w:rsidR="00655B25" w:rsidRPr="00655B25" w:rsidRDefault="00655B25" w:rsidP="00655B2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u w:val="single"/>
          <w:lang w:eastAsia="en-US"/>
        </w:rPr>
      </w:pP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xml:space="preserve">Текущее управление и </w:t>
      </w:r>
      <w:proofErr w:type="gramStart"/>
      <w:r w:rsidRPr="00655B25">
        <w:rPr>
          <w:rFonts w:ascii="Times New Roman" w:eastAsia="Calibri" w:hAnsi="Times New Roman" w:cs="Times New Roman"/>
          <w:color w:val="auto"/>
          <w:kern w:val="0"/>
          <w:sz w:val="12"/>
          <w:szCs w:val="12"/>
          <w:lang w:eastAsia="en-US"/>
        </w:rPr>
        <w:t>контроль за</w:t>
      </w:r>
      <w:proofErr w:type="gramEnd"/>
      <w:r w:rsidRPr="00655B25">
        <w:rPr>
          <w:rFonts w:ascii="Times New Roman" w:eastAsia="Calibri" w:hAnsi="Times New Roman" w:cs="Times New Roman"/>
          <w:color w:val="auto"/>
          <w:kern w:val="0"/>
          <w:sz w:val="12"/>
          <w:szCs w:val="12"/>
          <w:lang w:eastAsia="en-US"/>
        </w:rPr>
        <w:t xml:space="preserve"> реализацией подпрограммы осуществляет </w:t>
      </w:r>
      <w:proofErr w:type="spellStart"/>
      <w:r w:rsidRPr="00655B25">
        <w:rPr>
          <w:rFonts w:ascii="Times New Roman" w:eastAsia="Calibri" w:hAnsi="Times New Roman" w:cs="Times New Roman"/>
          <w:color w:val="auto"/>
          <w:kern w:val="0"/>
          <w:sz w:val="12"/>
          <w:szCs w:val="12"/>
          <w:lang w:eastAsia="en-US"/>
        </w:rPr>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w:t>
      </w:r>
      <w:r w:rsidRPr="00655B25">
        <w:rPr>
          <w:rFonts w:ascii="Times New Roman" w:hAnsi="Times New Roman" w:cs="Times New Roman"/>
          <w:color w:val="auto"/>
          <w:kern w:val="0"/>
          <w:sz w:val="12"/>
          <w:szCs w:val="12"/>
        </w:rPr>
        <w:t xml:space="preserve">путем осуществления ежеквартального мониторинга целевых индикаторов подпрограммы, а так же </w:t>
      </w:r>
      <w:r w:rsidRPr="00655B25">
        <w:rPr>
          <w:rFonts w:ascii="Times New Roman" w:eastAsia="Calibri" w:hAnsi="Times New Roman" w:cs="Times New Roman"/>
          <w:color w:val="auto"/>
          <w:kern w:val="0"/>
          <w:sz w:val="12"/>
          <w:szCs w:val="12"/>
          <w:lang w:eastAsia="en-US"/>
        </w:rPr>
        <w:t>определяет результаты и производит оценку реализации подпрограммы в целом.</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655B25">
        <w:rPr>
          <w:rFonts w:ascii="Times New Roman" w:eastAsia="Calibri" w:hAnsi="Times New Roman" w:cs="Times New Roman"/>
          <w:color w:val="auto"/>
          <w:kern w:val="0"/>
          <w:sz w:val="12"/>
          <w:szCs w:val="12"/>
          <w:lang w:eastAsia="en-US"/>
        </w:rPr>
        <w:t>Финуправление</w:t>
      </w:r>
      <w:proofErr w:type="spellEnd"/>
      <w:r w:rsidRPr="00655B25">
        <w:rPr>
          <w:rFonts w:ascii="Times New Roman" w:eastAsia="Calibri" w:hAnsi="Times New Roman" w:cs="Times New Roman"/>
          <w:color w:val="auto"/>
          <w:kern w:val="0"/>
          <w:sz w:val="12"/>
          <w:szCs w:val="12"/>
          <w:lang w:eastAsia="en-US"/>
        </w:rPr>
        <w:t xml:space="preserve"> района несет ответственность за реализацию подпрограммы, выполнение мероприятий подпрограммы, достижение конечного результата, целевое и эффективное использование финансовых средств, выделяемых на выполнение подпрограммы, по которым являются главными распорядителями средств.</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Текущий контроль за целевым и эффективным расходованием средств районного бюджета, а так же </w:t>
      </w:r>
      <w:proofErr w:type="gramStart"/>
      <w:r w:rsidRPr="00655B25">
        <w:rPr>
          <w:rFonts w:ascii="Times New Roman" w:hAnsi="Times New Roman" w:cs="Times New Roman"/>
          <w:color w:val="auto"/>
          <w:kern w:val="0"/>
          <w:sz w:val="12"/>
          <w:szCs w:val="12"/>
        </w:rPr>
        <w:t>контроль за</w:t>
      </w:r>
      <w:proofErr w:type="gramEnd"/>
      <w:r w:rsidRPr="00655B25">
        <w:rPr>
          <w:rFonts w:ascii="Times New Roman" w:hAnsi="Times New Roman" w:cs="Times New Roman"/>
          <w:color w:val="auto"/>
          <w:kern w:val="0"/>
          <w:sz w:val="12"/>
          <w:szCs w:val="12"/>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Каратузского района.</w:t>
      </w:r>
    </w:p>
    <w:p w:rsidR="00655B25" w:rsidRPr="00655B25" w:rsidRDefault="00655B25" w:rsidP="00655B2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Отчеты о реализации подпрограммы предоставляются </w:t>
      </w:r>
      <w:proofErr w:type="spellStart"/>
      <w:r w:rsidRPr="00655B25">
        <w:rPr>
          <w:rFonts w:ascii="Times New Roman" w:hAnsi="Times New Roman" w:cs="Times New Roman"/>
          <w:color w:val="auto"/>
          <w:kern w:val="0"/>
          <w:sz w:val="12"/>
          <w:szCs w:val="12"/>
        </w:rPr>
        <w:t>финуправлением</w:t>
      </w:r>
      <w:proofErr w:type="spellEnd"/>
      <w:r w:rsidRPr="00655B25">
        <w:rPr>
          <w:rFonts w:ascii="Times New Roman" w:hAnsi="Times New Roman" w:cs="Times New Roman"/>
          <w:color w:val="auto"/>
          <w:kern w:val="0"/>
          <w:sz w:val="12"/>
          <w:szCs w:val="12"/>
        </w:rPr>
        <w:t xml:space="preserve"> района в отдел экономического развития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655B25" w:rsidRPr="00655B25" w:rsidRDefault="00655B25" w:rsidP="00655B25">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 Оценка социально-экономической эффективности</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u w:val="single"/>
        </w:rPr>
      </w:pP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доля расходов районного бюджета, формируемых в рамках муниципальных программ Каратузского района (не менее 80% в 2014 году, не менее 85% в 2015 году, 90% в 2016 году, 90% в 2017 году, 90% в 2018 году);</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своевременное составление проекта районного бюджета и отчета об исполнении районного бюджета (не позднее 15 ноября и 1 апреля текущего года соответственно);</w:t>
      </w:r>
    </w:p>
    <w:p w:rsidR="00655B25" w:rsidRPr="00655B25" w:rsidRDefault="00655B25" w:rsidP="00655B25">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655B25">
        <w:rPr>
          <w:rFonts w:ascii="Times New Roman" w:hAnsi="Times New Roman" w:cs="Times New Roman"/>
          <w:color w:val="auto"/>
          <w:kern w:val="0"/>
          <w:sz w:val="12"/>
          <w:szCs w:val="12"/>
        </w:rPr>
        <w:t>- отношение дефицита бюджета к о</w:t>
      </w:r>
      <w:r w:rsidRPr="00655B25">
        <w:rPr>
          <w:rFonts w:ascii="Times New Roman" w:eastAsia="Calibri" w:hAnsi="Times New Roman" w:cs="Times New Roman"/>
          <w:color w:val="auto"/>
          <w:kern w:val="0"/>
          <w:sz w:val="12"/>
          <w:szCs w:val="12"/>
          <w:lang w:eastAsia="en-US"/>
        </w:rPr>
        <w:t xml:space="preserve">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655B25">
        <w:rPr>
          <w:rFonts w:ascii="Times New Roman" w:hAnsi="Times New Roman" w:cs="Times New Roman"/>
          <w:color w:val="auto"/>
          <w:kern w:val="0"/>
          <w:sz w:val="12"/>
          <w:szCs w:val="12"/>
        </w:rPr>
        <w:t>(не более 5% к о</w:t>
      </w:r>
      <w:r w:rsidRPr="00655B25">
        <w:rPr>
          <w:rFonts w:ascii="Times New Roman" w:eastAsia="Calibri" w:hAnsi="Times New Roman" w:cs="Times New Roman"/>
          <w:color w:val="auto"/>
          <w:kern w:val="0"/>
          <w:sz w:val="12"/>
          <w:szCs w:val="12"/>
          <w:lang w:eastAsia="en-US"/>
        </w:rPr>
        <w:t>бщему годовому объему доходов бюджета Каратузского района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r w:rsidRPr="00655B25">
        <w:rPr>
          <w:rFonts w:ascii="Times New Roman" w:hAnsi="Times New Roman" w:cs="Times New Roman"/>
          <w:color w:val="auto"/>
          <w:kern w:val="0"/>
          <w:sz w:val="12"/>
          <w:szCs w:val="12"/>
        </w:rPr>
        <w:t>);</w:t>
      </w:r>
      <w:proofErr w:type="gramEnd"/>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поддержание рейтинга района по качеству управления региональными финансами не ниже уровня, соответствующего надлежащему качеству, ежегодно;</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обеспечение исполнения расходных обязательств района (без безвозмездных поступлений) не менее чем на 98 процентов;</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исполнение районного бюджета по доходам без учета безвозмездных поступлений к первоначально утвержденному уровню (от 90% до 110%) ежегодно;</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поддержание значения средней оценки качества финансового менеджмента ГРБС (не ниже 3 баллов);</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повышение квалификации муниципальных служащих, работающих в </w:t>
      </w:r>
      <w:proofErr w:type="spellStart"/>
      <w:r w:rsidRPr="00655B25">
        <w:rPr>
          <w:rFonts w:ascii="Times New Roman" w:hAnsi="Times New Roman" w:cs="Times New Roman"/>
          <w:color w:val="auto"/>
          <w:kern w:val="0"/>
          <w:sz w:val="12"/>
          <w:szCs w:val="12"/>
        </w:rPr>
        <w:t>финуправление</w:t>
      </w:r>
      <w:proofErr w:type="spellEnd"/>
      <w:r w:rsidRPr="00655B25">
        <w:rPr>
          <w:rFonts w:ascii="Times New Roman" w:hAnsi="Times New Roman" w:cs="Times New Roman"/>
          <w:color w:val="auto"/>
          <w:kern w:val="0"/>
          <w:sz w:val="12"/>
          <w:szCs w:val="12"/>
        </w:rPr>
        <w:t xml:space="preserve"> района (не менее 25% ежегодно);</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w:t>
      </w:r>
      <w:r w:rsidRPr="00655B25">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«Бюджет для граждан» (1 брошюра ежегодно)</w:t>
      </w:r>
      <w:r w:rsidRPr="00655B25">
        <w:rPr>
          <w:rFonts w:ascii="Times New Roman" w:eastAsia="Calibri" w:hAnsi="Times New Roman" w:cs="Times New Roman"/>
          <w:color w:val="auto"/>
          <w:kern w:val="0"/>
          <w:sz w:val="12"/>
          <w:szCs w:val="12"/>
          <w:lang w:eastAsia="en-US"/>
        </w:rPr>
        <w:t>;</w:t>
      </w: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 </w:t>
      </w:r>
      <w:r w:rsidRPr="00655B25">
        <w:rPr>
          <w:rFonts w:ascii="Times New Roman" w:hAnsi="Times New Roman" w:cs="Times New Roman"/>
          <w:color w:val="auto"/>
          <w:kern w:val="0"/>
          <w:sz w:val="12"/>
          <w:szCs w:val="12"/>
        </w:rPr>
        <w:t>разработка и размещение на официальном сайте администрации Каратузского района брошюры «Путеводитель по отчету об исполнении районного бюджета» (1 брошюра ежегодно)</w:t>
      </w:r>
      <w:r w:rsidRPr="00655B25">
        <w:rPr>
          <w:rFonts w:ascii="Times New Roman" w:eastAsia="Calibri" w:hAnsi="Times New Roman" w:cs="Times New Roman"/>
          <w:color w:val="auto"/>
          <w:kern w:val="0"/>
          <w:sz w:val="12"/>
          <w:szCs w:val="12"/>
          <w:lang w:eastAsia="en-US"/>
        </w:rPr>
        <w:t>.</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 Мероприятия подпрограммы</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655B25" w:rsidRPr="00655B25" w:rsidRDefault="00655B25" w:rsidP="00655B25">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Перечень подпрограммных мероприятий представлен в приложении № 2 подпрограмме.</w:t>
      </w:r>
    </w:p>
    <w:p w:rsidR="00655B25" w:rsidRPr="00655B25" w:rsidRDefault="00655B25" w:rsidP="00655B25">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655B25" w:rsidRPr="00655B25" w:rsidRDefault="00655B25" w:rsidP="00655B25">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8. Обоснование финансовых, материальных и трудовых затрат (ресурсное обеспечение подпрограммы) с указанием источников финансирования</w:t>
      </w:r>
    </w:p>
    <w:p w:rsidR="00655B25" w:rsidRPr="00655B25" w:rsidRDefault="00655B25" w:rsidP="00655B25">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u w:val="single"/>
        </w:rPr>
      </w:pP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Мероприятия подпрограммы реализуются за счет средств районного бюджета.</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Объем средств районного бюджета на реализацию мероприятий подпрограммы составляет 26 827,52 тыс. рублей за счет средств районного бюджета, в том числе по годам:</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 –  5 205,92 тыс. рублей;</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 –  5 130,90 тыс. рублей;</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 – 5 496,90 тыс. рублей;</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 – 5 496,90  тыс. рублей;</w:t>
      </w:r>
    </w:p>
    <w:p w:rsidR="00655B25" w:rsidRPr="00655B25" w:rsidRDefault="00655B25" w:rsidP="00655B25">
      <w:pPr>
        <w:widowControl w:val="0"/>
        <w:autoSpaceDE w:val="0"/>
        <w:autoSpaceDN w:val="0"/>
        <w:adjustRightInd w:val="0"/>
        <w:spacing w:after="0" w:line="240" w:lineRule="auto"/>
        <w:ind w:firstLine="284"/>
        <w:jc w:val="both"/>
        <w:rPr>
          <w:rFonts w:ascii="Times New Roman" w:hAnsi="Times New Roman"/>
          <w:color w:val="auto"/>
          <w:kern w:val="0"/>
          <w:sz w:val="12"/>
          <w:szCs w:val="12"/>
        </w:rPr>
      </w:pPr>
      <w:r w:rsidRPr="00655B25">
        <w:rPr>
          <w:rFonts w:ascii="Times New Roman" w:hAnsi="Times New Roman" w:cs="Times New Roman"/>
          <w:color w:val="auto"/>
          <w:kern w:val="0"/>
          <w:sz w:val="12"/>
          <w:szCs w:val="12"/>
        </w:rPr>
        <w:t>2018 год – 5 496,90 тыс. рублей.</w:t>
      </w:r>
    </w:p>
    <w:p w:rsidR="00655B25" w:rsidRPr="00655B25" w:rsidRDefault="00655B25" w:rsidP="00655B25">
      <w:pPr>
        <w:spacing w:after="0" w:line="240" w:lineRule="auto"/>
        <w:ind w:firstLine="284"/>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Дополнительные материальные и трудовые затраты не предусмотрены.</w:t>
      </w: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Заместитель главы района </w:t>
      </w:r>
      <w:proofErr w:type="gramStart"/>
      <w:r w:rsidRPr="00655B25">
        <w:rPr>
          <w:rFonts w:ascii="Times New Roman" w:hAnsi="Times New Roman" w:cs="Times New Roman"/>
          <w:color w:val="auto"/>
          <w:kern w:val="0"/>
          <w:sz w:val="12"/>
          <w:szCs w:val="12"/>
        </w:rPr>
        <w:t>по</w:t>
      </w:r>
      <w:proofErr w:type="gramEnd"/>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финансам, экономике - руководитель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финансового управления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55B25">
        <w:rPr>
          <w:rFonts w:ascii="Times New Roman" w:hAnsi="Times New Roman" w:cs="Times New Roman"/>
          <w:color w:val="auto"/>
          <w:kern w:val="0"/>
          <w:sz w:val="12"/>
          <w:szCs w:val="12"/>
        </w:rPr>
        <w:t xml:space="preserve">                         Е.С. </w:t>
      </w:r>
      <w:proofErr w:type="spellStart"/>
      <w:r w:rsidRPr="00655B25">
        <w:rPr>
          <w:rFonts w:ascii="Times New Roman" w:hAnsi="Times New Roman" w:cs="Times New Roman"/>
          <w:color w:val="auto"/>
          <w:kern w:val="0"/>
          <w:sz w:val="12"/>
          <w:szCs w:val="12"/>
        </w:rPr>
        <w:t>Мигла</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55B25">
        <w:rPr>
          <w:rFonts w:ascii="Times New Roman" w:hAnsi="Times New Roman" w:cs="Times New Roman"/>
          <w:color w:val="auto"/>
          <w:kern w:val="0"/>
          <w:sz w:val="12"/>
          <w:szCs w:val="12"/>
        </w:rPr>
        <w:t xml:space="preserve">                         К.А. </w:t>
      </w:r>
      <w:proofErr w:type="spellStart"/>
      <w:r w:rsidRPr="00655B25">
        <w:rPr>
          <w:rFonts w:ascii="Times New Roman" w:hAnsi="Times New Roman" w:cs="Times New Roman"/>
          <w:color w:val="auto"/>
          <w:kern w:val="0"/>
          <w:sz w:val="12"/>
          <w:szCs w:val="12"/>
        </w:rPr>
        <w:t>Тюнин</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55B25" w:rsidRPr="00655B25" w:rsidRDefault="00655B25" w:rsidP="00655B25">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Приложение № 4</w:t>
      </w:r>
    </w:p>
    <w:p w:rsidR="00655B25" w:rsidRPr="00655B25" w:rsidRDefault="00655B25" w:rsidP="00655B25">
      <w:pPr>
        <w:autoSpaceDE w:val="0"/>
        <w:autoSpaceDN w:val="0"/>
        <w:adjustRightInd w:val="0"/>
        <w:spacing w:after="200" w:line="276" w:lineRule="auto"/>
        <w:ind w:left="7797"/>
        <w:rPr>
          <w:rFonts w:ascii="Times New Roman" w:eastAsia="Calibri" w:hAnsi="Times New Roman" w:cs="Times New Roman"/>
          <w:bCs/>
          <w:color w:val="auto"/>
          <w:kern w:val="0"/>
          <w:sz w:val="12"/>
          <w:szCs w:val="12"/>
          <w:lang w:eastAsia="en-US"/>
        </w:rPr>
      </w:pPr>
      <w:r w:rsidRPr="00655B25">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655B25">
        <w:rPr>
          <w:rFonts w:ascii="Times New Roman" w:eastAsia="Calibri" w:hAnsi="Times New Roman" w:cs="Times New Roman"/>
          <w:bCs/>
          <w:color w:val="auto"/>
          <w:kern w:val="0"/>
          <w:sz w:val="12"/>
          <w:szCs w:val="12"/>
          <w:lang w:eastAsia="en-US"/>
        </w:rPr>
        <w:t xml:space="preserve">» </w:t>
      </w:r>
    </w:p>
    <w:p w:rsidR="00655B25" w:rsidRPr="00655B25" w:rsidRDefault="00655B25" w:rsidP="00655B25">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655B25">
        <w:rPr>
          <w:rFonts w:ascii="Times New Roman" w:eastAsia="Calibri" w:hAnsi="Times New Roman" w:cs="Times New Roman"/>
          <w:color w:val="auto"/>
          <w:kern w:val="0"/>
          <w:sz w:val="12"/>
          <w:szCs w:val="12"/>
          <w:lang w:eastAsia="en-US"/>
        </w:rPr>
        <w:t xml:space="preserve"> муниципальной программы </w:t>
      </w:r>
    </w:p>
    <w:tbl>
      <w:tblPr>
        <w:tblW w:w="11199" w:type="dxa"/>
        <w:tblInd w:w="-34" w:type="dxa"/>
        <w:tblLayout w:type="fixed"/>
        <w:tblLook w:val="04A0" w:firstRow="1" w:lastRow="0" w:firstColumn="1" w:lastColumn="0" w:noHBand="0" w:noVBand="1"/>
      </w:tblPr>
      <w:tblGrid>
        <w:gridCol w:w="1276"/>
        <w:gridCol w:w="1773"/>
        <w:gridCol w:w="1488"/>
        <w:gridCol w:w="519"/>
        <w:gridCol w:w="425"/>
        <w:gridCol w:w="567"/>
        <w:gridCol w:w="426"/>
        <w:gridCol w:w="850"/>
        <w:gridCol w:w="709"/>
        <w:gridCol w:w="114"/>
        <w:gridCol w:w="595"/>
        <w:gridCol w:w="708"/>
        <w:gridCol w:w="709"/>
        <w:gridCol w:w="1040"/>
      </w:tblGrid>
      <w:tr w:rsidR="00655B25" w:rsidRPr="00655B25" w:rsidTr="00655B25">
        <w:trPr>
          <w:trHeight w:val="2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Статус (</w:t>
            </w:r>
            <w:proofErr w:type="gramStart"/>
            <w:r w:rsidRPr="00655B25">
              <w:rPr>
                <w:rFonts w:ascii="Times New Roman" w:hAnsi="Times New Roman" w:cs="Times New Roman"/>
                <w:color w:val="auto"/>
                <w:kern w:val="0"/>
                <w:sz w:val="12"/>
                <w:szCs w:val="12"/>
              </w:rPr>
              <w:t>муниципальной</w:t>
            </w:r>
            <w:proofErr w:type="gramEnd"/>
            <w:r w:rsidRPr="00655B25">
              <w:rPr>
                <w:rFonts w:ascii="Times New Roman" w:hAnsi="Times New Roman" w:cs="Times New Roman"/>
                <w:color w:val="auto"/>
                <w:kern w:val="0"/>
                <w:sz w:val="12"/>
                <w:szCs w:val="12"/>
              </w:rPr>
              <w:t xml:space="preserve"> программа, подпрограмма)</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Наименование  программы, подпрограммы</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Наименование ГРБС</w:t>
            </w:r>
          </w:p>
        </w:tc>
        <w:tc>
          <w:tcPr>
            <w:tcW w:w="1937" w:type="dxa"/>
            <w:gridSpan w:val="4"/>
            <w:tcBorders>
              <w:top w:val="single" w:sz="4" w:space="0" w:color="auto"/>
              <w:left w:val="nil"/>
              <w:bottom w:val="single" w:sz="4" w:space="0" w:color="auto"/>
              <w:right w:val="single" w:sz="4" w:space="0" w:color="000000"/>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Код бюджетной классификации </w:t>
            </w:r>
          </w:p>
        </w:tc>
        <w:tc>
          <w:tcPr>
            <w:tcW w:w="850" w:type="dxa"/>
            <w:tcBorders>
              <w:top w:val="single" w:sz="4" w:space="0" w:color="auto"/>
              <w:left w:val="nil"/>
              <w:bottom w:val="single" w:sz="4" w:space="0" w:color="auto"/>
              <w:right w:val="nil"/>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c>
          <w:tcPr>
            <w:tcW w:w="823" w:type="dxa"/>
            <w:gridSpan w:val="2"/>
            <w:tcBorders>
              <w:top w:val="single" w:sz="4" w:space="0" w:color="auto"/>
              <w:left w:val="nil"/>
              <w:bottom w:val="single" w:sz="4" w:space="0" w:color="auto"/>
              <w:right w:val="nil"/>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p>
        </w:tc>
        <w:tc>
          <w:tcPr>
            <w:tcW w:w="3052" w:type="dxa"/>
            <w:gridSpan w:val="4"/>
            <w:tcBorders>
              <w:top w:val="single" w:sz="4" w:space="0" w:color="auto"/>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Расходы </w:t>
            </w:r>
            <w:r w:rsidRPr="00655B25">
              <w:rPr>
                <w:rFonts w:ascii="Times New Roman" w:hAnsi="Times New Roman" w:cs="Times New Roman"/>
                <w:color w:val="auto"/>
                <w:kern w:val="0"/>
                <w:sz w:val="12"/>
                <w:szCs w:val="12"/>
              </w:rPr>
              <w:br/>
              <w:t>(тыс. руб.), годы</w:t>
            </w:r>
          </w:p>
        </w:tc>
      </w:tr>
      <w:tr w:rsidR="00655B25" w:rsidRPr="00655B25" w:rsidTr="00655B25">
        <w:trPr>
          <w:trHeight w:val="20"/>
        </w:trPr>
        <w:tc>
          <w:tcPr>
            <w:tcW w:w="1276" w:type="dxa"/>
            <w:vMerge/>
            <w:tcBorders>
              <w:top w:val="single" w:sz="4" w:space="0" w:color="auto"/>
              <w:left w:val="single" w:sz="4" w:space="0" w:color="auto"/>
              <w:bottom w:val="single" w:sz="4" w:space="0" w:color="000000"/>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488" w:type="dxa"/>
            <w:vMerge/>
            <w:tcBorders>
              <w:top w:val="single" w:sz="4" w:space="0" w:color="auto"/>
              <w:left w:val="single" w:sz="4" w:space="0" w:color="auto"/>
              <w:bottom w:val="single" w:sz="4" w:space="0" w:color="000000"/>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519"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ГРБС</w:t>
            </w:r>
          </w:p>
        </w:tc>
        <w:tc>
          <w:tcPr>
            <w:tcW w:w="425"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proofErr w:type="spellStart"/>
            <w:r w:rsidRPr="00655B25">
              <w:rPr>
                <w:rFonts w:ascii="Times New Roman" w:hAnsi="Times New Roman" w:cs="Times New Roman"/>
                <w:color w:val="auto"/>
                <w:kern w:val="0"/>
                <w:sz w:val="12"/>
                <w:szCs w:val="12"/>
              </w:rPr>
              <w:t>Рз</w:t>
            </w:r>
            <w:proofErr w:type="spellEnd"/>
            <w:r w:rsidRPr="00655B25">
              <w:rPr>
                <w:rFonts w:ascii="Times New Roman" w:hAnsi="Times New Roman" w:cs="Times New Roman"/>
                <w:color w:val="auto"/>
                <w:kern w:val="0"/>
                <w:sz w:val="12"/>
                <w:szCs w:val="12"/>
              </w:rPr>
              <w:br/>
            </w:r>
            <w:proofErr w:type="spellStart"/>
            <w:proofErr w:type="gramStart"/>
            <w:r w:rsidRPr="00655B25">
              <w:rPr>
                <w:rFonts w:ascii="Times New Roman" w:hAnsi="Times New Roman" w:cs="Times New Roman"/>
                <w:color w:val="auto"/>
                <w:kern w:val="0"/>
                <w:sz w:val="12"/>
                <w:szCs w:val="12"/>
              </w:rPr>
              <w:t>Пр</w:t>
            </w:r>
            <w:proofErr w:type="spellEnd"/>
            <w:proofErr w:type="gramEnd"/>
          </w:p>
        </w:tc>
        <w:tc>
          <w:tcPr>
            <w:tcW w:w="567"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2014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2015 год</w:t>
            </w:r>
          </w:p>
        </w:tc>
        <w:tc>
          <w:tcPr>
            <w:tcW w:w="709" w:type="dxa"/>
            <w:gridSpan w:val="2"/>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2016 год</w:t>
            </w:r>
          </w:p>
        </w:tc>
        <w:tc>
          <w:tcPr>
            <w:tcW w:w="708"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2017 год</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2018 год</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Итого за 2014-2018 годы</w:t>
            </w:r>
          </w:p>
        </w:tc>
      </w:tr>
      <w:tr w:rsidR="00655B25" w:rsidRPr="00655B25" w:rsidTr="00655B25">
        <w:trPr>
          <w:trHeight w:val="20"/>
        </w:trPr>
        <w:tc>
          <w:tcPr>
            <w:tcW w:w="1276" w:type="dxa"/>
            <w:vMerge w:val="restart"/>
            <w:tcBorders>
              <w:top w:val="nil"/>
              <w:left w:val="single" w:sz="4" w:space="0" w:color="auto"/>
              <w:bottom w:val="nil"/>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Муниципальная программа</w:t>
            </w:r>
          </w:p>
        </w:tc>
        <w:tc>
          <w:tcPr>
            <w:tcW w:w="1773" w:type="dxa"/>
            <w:vMerge w:val="restart"/>
            <w:tcBorders>
              <w:top w:val="nil"/>
              <w:left w:val="single" w:sz="4" w:space="0" w:color="auto"/>
              <w:bottom w:val="nil"/>
              <w:right w:val="single" w:sz="4" w:space="0" w:color="auto"/>
            </w:tcBorders>
            <w:shd w:val="clear" w:color="auto" w:fill="auto"/>
          </w:tcPr>
          <w:p w:rsidR="00655B25" w:rsidRPr="00655B25" w:rsidRDefault="00655B25" w:rsidP="00655B25">
            <w:pPr>
              <w:spacing w:after="0" w:line="240"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«Управление муниципальными финансами»</w:t>
            </w:r>
          </w:p>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488"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всего расходные обязательства по программе, в том числе:</w:t>
            </w:r>
          </w:p>
        </w:tc>
        <w:tc>
          <w:tcPr>
            <w:tcW w:w="51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69 662,92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71 767,19</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77 458,74</w:t>
            </w:r>
          </w:p>
        </w:tc>
        <w:tc>
          <w:tcPr>
            <w:tcW w:w="70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68 443,42</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68443,42</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355 775,69</w:t>
            </w:r>
          </w:p>
        </w:tc>
      </w:tr>
      <w:tr w:rsidR="00655B25" w:rsidRPr="00655B25" w:rsidTr="00655B25">
        <w:trPr>
          <w:trHeight w:val="20"/>
        </w:trPr>
        <w:tc>
          <w:tcPr>
            <w:tcW w:w="1276" w:type="dxa"/>
            <w:vMerge/>
            <w:tcBorders>
              <w:top w:val="nil"/>
              <w:left w:val="single" w:sz="4" w:space="0" w:color="auto"/>
              <w:bottom w:val="nil"/>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773" w:type="dxa"/>
            <w:vMerge/>
            <w:tcBorders>
              <w:top w:val="nil"/>
              <w:left w:val="single" w:sz="4" w:space="0" w:color="auto"/>
              <w:bottom w:val="nil"/>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488"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Финансовое управление администрации Каратузского района</w:t>
            </w:r>
          </w:p>
        </w:tc>
        <w:tc>
          <w:tcPr>
            <w:tcW w:w="519"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w:t>
            </w:r>
          </w:p>
        </w:tc>
        <w:tc>
          <w:tcPr>
            <w:tcW w:w="425"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69 662,92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71 767,19</w:t>
            </w:r>
          </w:p>
        </w:tc>
        <w:tc>
          <w:tcPr>
            <w:tcW w:w="709" w:type="dxa"/>
            <w:gridSpan w:val="2"/>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77 458,74</w:t>
            </w:r>
          </w:p>
        </w:tc>
        <w:tc>
          <w:tcPr>
            <w:tcW w:w="708"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68 443,42</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68443,42</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355 775,69</w:t>
            </w:r>
          </w:p>
        </w:tc>
      </w:tr>
      <w:tr w:rsidR="00655B25" w:rsidRPr="00655B25" w:rsidTr="00655B25">
        <w:trPr>
          <w:trHeight w:val="2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Подпрограмма 1</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488"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всего расходные обязательства по подпрограмме, в том числе:</w:t>
            </w:r>
          </w:p>
        </w:tc>
        <w:tc>
          <w:tcPr>
            <w:tcW w:w="51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w:t>
            </w:r>
          </w:p>
        </w:tc>
        <w:tc>
          <w:tcPr>
            <w:tcW w:w="425"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64 457,0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66 636,29</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200" w:line="276"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71 961,84</w:t>
            </w:r>
          </w:p>
        </w:tc>
        <w:tc>
          <w:tcPr>
            <w:tcW w:w="708"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200" w:line="276"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62 946,52</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62946,52</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328 948,17</w:t>
            </w:r>
          </w:p>
        </w:tc>
      </w:tr>
      <w:tr w:rsidR="00655B25" w:rsidRPr="00655B25" w:rsidTr="00655B25">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488"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Финансовое управление администрации Каратузского района</w:t>
            </w:r>
          </w:p>
        </w:tc>
        <w:tc>
          <w:tcPr>
            <w:tcW w:w="519"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w:t>
            </w:r>
          </w:p>
        </w:tc>
        <w:tc>
          <w:tcPr>
            <w:tcW w:w="425"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64 457,0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66 636,29</w:t>
            </w:r>
          </w:p>
        </w:tc>
        <w:tc>
          <w:tcPr>
            <w:tcW w:w="709" w:type="dxa"/>
            <w:gridSpan w:val="2"/>
            <w:tcBorders>
              <w:top w:val="nil"/>
              <w:left w:val="nil"/>
              <w:bottom w:val="single" w:sz="4" w:space="0" w:color="auto"/>
              <w:right w:val="single" w:sz="4" w:space="0" w:color="auto"/>
            </w:tcBorders>
            <w:shd w:val="clear" w:color="auto" w:fill="auto"/>
            <w:noWrap/>
          </w:tcPr>
          <w:p w:rsidR="00655B25" w:rsidRPr="00655B25" w:rsidRDefault="00655B25" w:rsidP="00655B25">
            <w:pPr>
              <w:spacing w:after="200" w:line="276"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71 961,84</w:t>
            </w:r>
          </w:p>
        </w:tc>
        <w:tc>
          <w:tcPr>
            <w:tcW w:w="708"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200" w:line="276" w:lineRule="auto"/>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62 946,52</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62946,52</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328 948,17</w:t>
            </w:r>
          </w:p>
        </w:tc>
      </w:tr>
      <w:tr w:rsidR="00655B25" w:rsidRPr="00655B25" w:rsidTr="00655B25">
        <w:trPr>
          <w:trHeight w:val="20"/>
        </w:trPr>
        <w:tc>
          <w:tcPr>
            <w:tcW w:w="1276" w:type="dxa"/>
            <w:vMerge w:val="restart"/>
            <w:tcBorders>
              <w:top w:val="single" w:sz="4" w:space="0" w:color="auto"/>
              <w:left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Подпрограмма 2</w:t>
            </w:r>
          </w:p>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773" w:type="dxa"/>
            <w:vMerge w:val="restart"/>
            <w:tcBorders>
              <w:top w:val="single" w:sz="4" w:space="0" w:color="auto"/>
              <w:left w:val="nil"/>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488" w:type="dxa"/>
            <w:tcBorders>
              <w:top w:val="single" w:sz="4" w:space="0" w:color="auto"/>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всего расходные обязательства по подпрограмме, в том числе:</w:t>
            </w:r>
          </w:p>
        </w:tc>
        <w:tc>
          <w:tcPr>
            <w:tcW w:w="519"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090 </w:t>
            </w:r>
          </w:p>
        </w:tc>
        <w:tc>
          <w:tcPr>
            <w:tcW w:w="425"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5 205,92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5 130,90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708" w:type="dxa"/>
            <w:tcBorders>
              <w:top w:val="single" w:sz="4" w:space="0" w:color="auto"/>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26 872,52</w:t>
            </w:r>
          </w:p>
        </w:tc>
      </w:tr>
      <w:tr w:rsidR="00655B25" w:rsidRPr="00655B25" w:rsidTr="00655B25">
        <w:trPr>
          <w:trHeight w:val="20"/>
        </w:trPr>
        <w:tc>
          <w:tcPr>
            <w:tcW w:w="1276" w:type="dxa"/>
            <w:vMerge/>
            <w:tcBorders>
              <w:left w:val="single" w:sz="4" w:space="0" w:color="auto"/>
              <w:bottom w:val="single" w:sz="4" w:space="0" w:color="auto"/>
              <w:right w:val="single" w:sz="4" w:space="0" w:color="auto"/>
            </w:tcBorders>
            <w:shd w:val="clear" w:color="auto" w:fill="auto"/>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773" w:type="dxa"/>
            <w:vMerge/>
            <w:tcBorders>
              <w:left w:val="nil"/>
              <w:bottom w:val="single" w:sz="4" w:space="0" w:color="auto"/>
              <w:right w:val="single" w:sz="4" w:space="0" w:color="auto"/>
            </w:tcBorders>
            <w:shd w:val="clear" w:color="auto" w:fill="auto"/>
            <w:vAlign w:val="center"/>
          </w:tcPr>
          <w:p w:rsidR="00655B25" w:rsidRPr="00655B25" w:rsidRDefault="00655B25" w:rsidP="00655B25">
            <w:pPr>
              <w:spacing w:after="0" w:line="240" w:lineRule="auto"/>
              <w:rPr>
                <w:rFonts w:ascii="Times New Roman" w:hAnsi="Times New Roman" w:cs="Times New Roman"/>
                <w:color w:val="auto"/>
                <w:kern w:val="0"/>
                <w:sz w:val="12"/>
                <w:szCs w:val="12"/>
              </w:rPr>
            </w:pPr>
          </w:p>
        </w:tc>
        <w:tc>
          <w:tcPr>
            <w:tcW w:w="1488" w:type="dxa"/>
            <w:tcBorders>
              <w:top w:val="nil"/>
              <w:left w:val="nil"/>
              <w:bottom w:val="single" w:sz="4" w:space="0" w:color="auto"/>
              <w:right w:val="single" w:sz="4" w:space="0" w:color="auto"/>
            </w:tcBorders>
            <w:shd w:val="clear" w:color="auto" w:fill="auto"/>
          </w:tcPr>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Финансовое управление администрации Каратузского района</w:t>
            </w:r>
          </w:p>
        </w:tc>
        <w:tc>
          <w:tcPr>
            <w:tcW w:w="519"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090</w:t>
            </w:r>
          </w:p>
        </w:tc>
        <w:tc>
          <w:tcPr>
            <w:tcW w:w="425"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426"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5 205,92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5 130,90</w:t>
            </w:r>
          </w:p>
        </w:tc>
        <w:tc>
          <w:tcPr>
            <w:tcW w:w="709" w:type="dxa"/>
            <w:gridSpan w:val="2"/>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708" w:type="dxa"/>
            <w:tcBorders>
              <w:top w:val="nil"/>
              <w:left w:val="nil"/>
              <w:bottom w:val="single" w:sz="4" w:space="0" w:color="auto"/>
              <w:right w:val="single" w:sz="4" w:space="0" w:color="auto"/>
            </w:tcBorders>
            <w:shd w:val="clear" w:color="auto" w:fill="auto"/>
            <w:noWrap/>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709" w:type="dxa"/>
            <w:tcBorders>
              <w:top w:val="single" w:sz="4" w:space="0" w:color="auto"/>
              <w:left w:val="nil"/>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5 496,9</w:t>
            </w:r>
          </w:p>
        </w:tc>
        <w:tc>
          <w:tcPr>
            <w:tcW w:w="1040" w:type="dxa"/>
            <w:tcBorders>
              <w:top w:val="single" w:sz="4" w:space="0" w:color="auto"/>
              <w:left w:val="single" w:sz="4" w:space="0" w:color="auto"/>
              <w:bottom w:val="single" w:sz="4" w:space="0" w:color="auto"/>
              <w:right w:val="single" w:sz="4" w:space="0" w:color="auto"/>
            </w:tcBorders>
          </w:tcPr>
          <w:p w:rsidR="00655B25" w:rsidRPr="00655B25" w:rsidRDefault="00655B25" w:rsidP="00655B25">
            <w:pPr>
              <w:spacing w:after="0" w:line="240" w:lineRule="auto"/>
              <w:jc w:val="center"/>
              <w:rPr>
                <w:rFonts w:ascii="Times New Roman" w:eastAsia="Calibri" w:hAnsi="Times New Roman" w:cs="Times New Roman"/>
                <w:color w:val="auto"/>
                <w:kern w:val="0"/>
                <w:sz w:val="12"/>
                <w:szCs w:val="12"/>
                <w:lang w:eastAsia="en-US"/>
              </w:rPr>
            </w:pPr>
            <w:r w:rsidRPr="00655B25">
              <w:rPr>
                <w:rFonts w:ascii="Times New Roman" w:eastAsia="Calibri" w:hAnsi="Times New Roman" w:cs="Times New Roman"/>
                <w:color w:val="auto"/>
                <w:kern w:val="0"/>
                <w:sz w:val="12"/>
                <w:szCs w:val="12"/>
                <w:lang w:eastAsia="en-US"/>
              </w:rPr>
              <w:t>26 827,52</w:t>
            </w:r>
          </w:p>
        </w:tc>
      </w:tr>
    </w:tbl>
    <w:p w:rsidR="00655B25" w:rsidRPr="00655B25" w:rsidRDefault="00655B25" w:rsidP="00655B25">
      <w:pPr>
        <w:spacing w:after="0" w:line="240" w:lineRule="auto"/>
        <w:rPr>
          <w:rFonts w:ascii="Times New Roman" w:eastAsia="Calibri" w:hAnsi="Times New Roman" w:cs="Times New Roman"/>
          <w:color w:val="auto"/>
          <w:kern w:val="0"/>
          <w:sz w:val="12"/>
          <w:szCs w:val="12"/>
          <w:lang w:eastAsia="en-US"/>
        </w:rPr>
      </w:pPr>
    </w:p>
    <w:p w:rsidR="00655B25" w:rsidRPr="00655B25" w:rsidRDefault="00655B25" w:rsidP="00655B25">
      <w:pPr>
        <w:spacing w:after="0" w:line="240" w:lineRule="auto"/>
        <w:jc w:val="both"/>
        <w:rPr>
          <w:rFonts w:ascii="Times New Roman" w:eastAsia="Calibri" w:hAnsi="Times New Roman" w:cs="Times New Roman"/>
          <w:color w:val="auto"/>
          <w:kern w:val="0"/>
          <w:sz w:val="12"/>
          <w:szCs w:val="12"/>
          <w:lang w:eastAsia="en-US"/>
        </w:rPr>
      </w:pP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Заместитель главы района </w:t>
      </w:r>
      <w:proofErr w:type="gramStart"/>
      <w:r w:rsidRPr="00655B25">
        <w:rPr>
          <w:rFonts w:ascii="Times New Roman" w:hAnsi="Times New Roman" w:cs="Times New Roman"/>
          <w:color w:val="auto"/>
          <w:kern w:val="0"/>
          <w:sz w:val="12"/>
          <w:szCs w:val="12"/>
        </w:rPr>
        <w:t>по</w:t>
      </w:r>
      <w:proofErr w:type="gramEnd"/>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финансам, экономике - руководитель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финансового управления                                                                                                                                                    Е.С. </w:t>
      </w:r>
      <w:proofErr w:type="spellStart"/>
      <w:r w:rsidRPr="00655B25">
        <w:rPr>
          <w:rFonts w:ascii="Times New Roman" w:hAnsi="Times New Roman" w:cs="Times New Roman"/>
          <w:color w:val="auto"/>
          <w:kern w:val="0"/>
          <w:sz w:val="12"/>
          <w:szCs w:val="12"/>
        </w:rPr>
        <w:t>Мигла</w:t>
      </w:r>
      <w:proofErr w:type="spellEnd"/>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 </w:t>
      </w:r>
    </w:p>
    <w:p w:rsidR="00655B25" w:rsidRPr="00655B25" w:rsidRDefault="00655B25" w:rsidP="00655B25">
      <w:pPr>
        <w:spacing w:after="0" w:line="240" w:lineRule="auto"/>
        <w:rPr>
          <w:rFonts w:ascii="Times New Roman" w:hAnsi="Times New Roman" w:cs="Times New Roman"/>
          <w:color w:val="auto"/>
          <w:kern w:val="0"/>
          <w:sz w:val="12"/>
          <w:szCs w:val="12"/>
        </w:rPr>
      </w:pPr>
      <w:r w:rsidRPr="00655B25">
        <w:rPr>
          <w:rFonts w:ascii="Times New Roman" w:hAnsi="Times New Roman" w:cs="Times New Roman"/>
          <w:color w:val="auto"/>
          <w:kern w:val="0"/>
          <w:sz w:val="12"/>
          <w:szCs w:val="12"/>
        </w:rPr>
        <w:t xml:space="preserve">Глава района                                                                                                                                                                        К.А. </w:t>
      </w:r>
      <w:proofErr w:type="spellStart"/>
      <w:r w:rsidRPr="00655B25">
        <w:rPr>
          <w:rFonts w:ascii="Times New Roman" w:hAnsi="Times New Roman" w:cs="Times New Roman"/>
          <w:color w:val="auto"/>
          <w:kern w:val="0"/>
          <w:sz w:val="12"/>
          <w:szCs w:val="12"/>
        </w:rPr>
        <w:t>Тюнин</w:t>
      </w:r>
      <w:proofErr w:type="spellEnd"/>
    </w:p>
    <w:p w:rsidR="00655B25" w:rsidRPr="00655B25" w:rsidRDefault="00655B25" w:rsidP="006752F8">
      <w:pPr>
        <w:spacing w:after="0" w:line="240" w:lineRule="auto"/>
        <w:jc w:val="both"/>
        <w:rPr>
          <w:rFonts w:ascii="Times New Roman" w:eastAsia="Calibri" w:hAnsi="Times New Roman" w:cs="Times New Roman"/>
          <w:color w:val="auto"/>
          <w:kern w:val="0"/>
          <w:sz w:val="12"/>
          <w:szCs w:val="12"/>
          <w:lang w:eastAsia="en-US"/>
        </w:rPr>
      </w:pPr>
    </w:p>
    <w:p w:rsidR="00655B25" w:rsidRPr="00655B25" w:rsidRDefault="00655B25" w:rsidP="006752F8">
      <w:pPr>
        <w:spacing w:after="0" w:line="276" w:lineRule="auto"/>
        <w:jc w:val="center"/>
        <w:rPr>
          <w:rFonts w:ascii="Times New Roman" w:eastAsia="Calibri" w:hAnsi="Times New Roman" w:cs="Times New Roman"/>
          <w:color w:val="auto"/>
          <w:kern w:val="0"/>
          <w:sz w:val="12"/>
          <w:szCs w:val="12"/>
          <w:lang w:eastAsia="en-US"/>
        </w:rPr>
      </w:pPr>
    </w:p>
    <w:p w:rsidR="00655B25" w:rsidRDefault="00655B25" w:rsidP="00CF16BA">
      <w:pPr>
        <w:spacing w:after="0" w:line="240" w:lineRule="auto"/>
        <w:jc w:val="right"/>
        <w:rPr>
          <w:rFonts w:ascii="Times New Roman" w:hAnsi="Times New Roman" w:cs="Times New Roman"/>
          <w:color w:val="auto"/>
          <w:kern w:val="0"/>
          <w:sz w:val="12"/>
          <w:szCs w:val="12"/>
        </w:rPr>
      </w:pPr>
    </w:p>
    <w:p w:rsidR="006752F8" w:rsidRPr="006752F8" w:rsidRDefault="006752F8" w:rsidP="006752F8">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Приложение № 5</w:t>
      </w:r>
    </w:p>
    <w:p w:rsidR="006752F8" w:rsidRPr="006752F8" w:rsidRDefault="006752F8" w:rsidP="006752F8">
      <w:pPr>
        <w:autoSpaceDE w:val="0"/>
        <w:autoSpaceDN w:val="0"/>
        <w:adjustRightInd w:val="0"/>
        <w:spacing w:after="200" w:line="276" w:lineRule="auto"/>
        <w:ind w:left="7797"/>
        <w:rPr>
          <w:rFonts w:ascii="Times New Roman" w:eastAsia="Calibri" w:hAnsi="Times New Roman" w:cs="Times New Roman"/>
          <w:bCs/>
          <w:color w:val="auto"/>
          <w:kern w:val="0"/>
          <w:sz w:val="12"/>
          <w:szCs w:val="12"/>
          <w:lang w:eastAsia="en-US"/>
        </w:rPr>
      </w:pPr>
      <w:r w:rsidRPr="006752F8">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6752F8">
        <w:rPr>
          <w:rFonts w:ascii="Times New Roman" w:eastAsia="Calibri" w:hAnsi="Times New Roman" w:cs="Times New Roman"/>
          <w:bCs/>
          <w:color w:val="auto"/>
          <w:kern w:val="0"/>
          <w:sz w:val="12"/>
          <w:szCs w:val="12"/>
          <w:lang w:eastAsia="en-US"/>
        </w:rPr>
        <w:t xml:space="preserve">» </w:t>
      </w:r>
    </w:p>
    <w:p w:rsidR="006752F8" w:rsidRPr="006752F8" w:rsidRDefault="006752F8" w:rsidP="006752F8">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6752F8" w:rsidRPr="006752F8" w:rsidRDefault="006752F8" w:rsidP="006752F8">
      <w:pPr>
        <w:spacing w:after="0" w:line="240" w:lineRule="auto"/>
        <w:jc w:val="center"/>
        <w:rPr>
          <w:rFonts w:ascii="Times New Roman" w:eastAsia="Calibri" w:hAnsi="Times New Roman" w:cs="Times New Roman"/>
          <w:color w:val="auto"/>
          <w:kern w:val="0"/>
          <w:sz w:val="12"/>
          <w:szCs w:val="12"/>
        </w:rPr>
      </w:pPr>
      <w:r w:rsidRPr="006752F8">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bl>
      <w:tblPr>
        <w:tblW w:w="11156" w:type="dxa"/>
        <w:tblInd w:w="-34" w:type="dxa"/>
        <w:tblLook w:val="04A0" w:firstRow="1" w:lastRow="0" w:firstColumn="1" w:lastColumn="0" w:noHBand="0" w:noVBand="1"/>
      </w:tblPr>
      <w:tblGrid>
        <w:gridCol w:w="1135"/>
        <w:gridCol w:w="2708"/>
        <w:gridCol w:w="1686"/>
        <w:gridCol w:w="850"/>
        <w:gridCol w:w="851"/>
        <w:gridCol w:w="333"/>
        <w:gridCol w:w="477"/>
        <w:gridCol w:w="851"/>
        <w:gridCol w:w="890"/>
        <w:gridCol w:w="1375"/>
      </w:tblGrid>
      <w:tr w:rsidR="006752F8" w:rsidRPr="006752F8" w:rsidTr="006752F8">
        <w:trPr>
          <w:trHeight w:val="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Статус</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Ответственный исполнитель, соисполнители</w:t>
            </w:r>
          </w:p>
        </w:tc>
        <w:tc>
          <w:tcPr>
            <w:tcW w:w="850" w:type="dxa"/>
            <w:tcBorders>
              <w:top w:val="single" w:sz="4" w:space="0" w:color="auto"/>
              <w:left w:val="nil"/>
              <w:bottom w:val="single" w:sz="4" w:space="0" w:color="auto"/>
              <w:right w:val="nil"/>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184" w:type="dxa"/>
            <w:gridSpan w:val="2"/>
            <w:tcBorders>
              <w:top w:val="single" w:sz="4" w:space="0" w:color="auto"/>
              <w:left w:val="nil"/>
              <w:bottom w:val="single" w:sz="4" w:space="0" w:color="auto"/>
              <w:right w:val="nil"/>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3593" w:type="dxa"/>
            <w:gridSpan w:val="4"/>
            <w:tcBorders>
              <w:top w:val="single" w:sz="4" w:space="0" w:color="auto"/>
              <w:left w:val="nil"/>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Оценка расходов</w:t>
            </w:r>
            <w:r w:rsidRPr="006752F8">
              <w:rPr>
                <w:rFonts w:ascii="Times New Roman" w:hAnsi="Times New Roman" w:cs="Times New Roman"/>
                <w:color w:val="auto"/>
                <w:kern w:val="0"/>
                <w:sz w:val="12"/>
                <w:szCs w:val="12"/>
              </w:rPr>
              <w:br/>
              <w:t>(тыс. руб.), годы</w:t>
            </w:r>
          </w:p>
        </w:tc>
      </w:tr>
      <w:tr w:rsidR="006752F8" w:rsidRPr="006752F8" w:rsidTr="006752F8">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2014 год</w:t>
            </w:r>
          </w:p>
        </w:tc>
        <w:tc>
          <w:tcPr>
            <w:tcW w:w="851" w:type="dxa"/>
            <w:tcBorders>
              <w:top w:val="nil"/>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2015 год</w:t>
            </w:r>
          </w:p>
        </w:tc>
        <w:tc>
          <w:tcPr>
            <w:tcW w:w="810" w:type="dxa"/>
            <w:gridSpan w:val="2"/>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Calibri" w:eastAsia="Calibri" w:hAnsi="Calibri" w:cs="Times New Roman"/>
                <w:color w:val="auto"/>
                <w:kern w:val="0"/>
                <w:sz w:val="12"/>
                <w:szCs w:val="12"/>
                <w:lang w:eastAsia="en-US"/>
              </w:rPr>
            </w:pPr>
            <w:r w:rsidRPr="006752F8">
              <w:rPr>
                <w:rFonts w:ascii="Times New Roman" w:hAnsi="Times New Roman" w:cs="Times New Roman"/>
                <w:color w:val="auto"/>
                <w:kern w:val="0"/>
                <w:sz w:val="12"/>
                <w:szCs w:val="12"/>
              </w:rPr>
              <w:t>2016 год</w:t>
            </w:r>
          </w:p>
        </w:tc>
        <w:tc>
          <w:tcPr>
            <w:tcW w:w="85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Calibri" w:eastAsia="Calibri" w:hAnsi="Calibri" w:cs="Times New Roman"/>
                <w:color w:val="auto"/>
                <w:kern w:val="0"/>
                <w:sz w:val="12"/>
                <w:szCs w:val="12"/>
                <w:lang w:eastAsia="en-US"/>
              </w:rPr>
            </w:pPr>
            <w:r w:rsidRPr="006752F8">
              <w:rPr>
                <w:rFonts w:ascii="Times New Roman" w:hAnsi="Times New Roman" w:cs="Times New Roman"/>
                <w:color w:val="auto"/>
                <w:kern w:val="0"/>
                <w:sz w:val="12"/>
                <w:szCs w:val="12"/>
              </w:rPr>
              <w:t>2017 год</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2018 год</w:t>
            </w:r>
          </w:p>
        </w:tc>
        <w:tc>
          <w:tcPr>
            <w:tcW w:w="1375" w:type="dxa"/>
            <w:tcBorders>
              <w:top w:val="nil"/>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Итого за 2015-2017 годы</w:t>
            </w:r>
          </w:p>
        </w:tc>
      </w:tr>
      <w:tr w:rsidR="006752F8" w:rsidRPr="006752F8" w:rsidTr="006752F8">
        <w:trPr>
          <w:trHeight w:val="20"/>
        </w:trPr>
        <w:tc>
          <w:tcPr>
            <w:tcW w:w="1135" w:type="dxa"/>
            <w:vMerge w:val="restart"/>
            <w:tcBorders>
              <w:top w:val="nil"/>
              <w:left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Муниципальная программа</w:t>
            </w:r>
          </w:p>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w:t>
            </w:r>
          </w:p>
        </w:tc>
        <w:tc>
          <w:tcPr>
            <w:tcW w:w="2708" w:type="dxa"/>
            <w:vMerge w:val="restart"/>
            <w:tcBorders>
              <w:top w:val="nil"/>
              <w:left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«Управление муниципальными финансами»</w:t>
            </w:r>
          </w:p>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Всего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69 662,92</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71 767,19</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77 458,74</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68 443,42</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68 443,42</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 355 775,69</w:t>
            </w:r>
          </w:p>
        </w:tc>
      </w:tr>
      <w:tr w:rsidR="006752F8" w:rsidRPr="006752F8" w:rsidTr="006752F8">
        <w:trPr>
          <w:trHeight w:val="20"/>
        </w:trPr>
        <w:tc>
          <w:tcPr>
            <w:tcW w:w="1135"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 том числе: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федеральный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краевой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12 591,20</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11 517,10</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12 281,80</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9 825,40</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9 825,40</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56 040,90</w:t>
            </w:r>
          </w:p>
        </w:tc>
      </w:tr>
      <w:tr w:rsidR="006752F8" w:rsidRPr="006752F8" w:rsidTr="006752F8">
        <w:trPr>
          <w:trHeight w:val="20"/>
        </w:trPr>
        <w:tc>
          <w:tcPr>
            <w:tcW w:w="1135"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внебюджетные  источники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районный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57 071,72</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60 250,09</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65 176,94</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58 618,02</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58 618,02</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299 734,79</w:t>
            </w:r>
          </w:p>
        </w:tc>
      </w:tr>
      <w:tr w:rsidR="006752F8" w:rsidRPr="006752F8" w:rsidTr="006752F8">
        <w:trPr>
          <w:trHeight w:val="20"/>
        </w:trPr>
        <w:tc>
          <w:tcPr>
            <w:tcW w:w="1135" w:type="dxa"/>
            <w:vMerge/>
            <w:tcBorders>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2708" w:type="dxa"/>
            <w:vMerge/>
            <w:tcBorders>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юридические лица</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val="restart"/>
            <w:tcBorders>
              <w:top w:val="nil"/>
              <w:left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Подпрограмма 1</w:t>
            </w:r>
          </w:p>
        </w:tc>
        <w:tc>
          <w:tcPr>
            <w:tcW w:w="2708" w:type="dxa"/>
            <w:vMerge w:val="restart"/>
            <w:tcBorders>
              <w:top w:val="nil"/>
              <w:left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Всего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64 457,0</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66 636,29</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71 961,84</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62 946,52</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62 946,52</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328 948,17</w:t>
            </w:r>
          </w:p>
        </w:tc>
      </w:tr>
      <w:tr w:rsidR="006752F8" w:rsidRPr="006752F8" w:rsidTr="006752F8">
        <w:trPr>
          <w:trHeight w:val="20"/>
        </w:trPr>
        <w:tc>
          <w:tcPr>
            <w:tcW w:w="1135"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 том числе: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федеральный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краевой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12 591,20</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11 517,10</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12 281,80</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9 825,40</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9 825,40</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56 040,90</w:t>
            </w:r>
          </w:p>
        </w:tc>
      </w:tr>
      <w:tr w:rsidR="006752F8" w:rsidRPr="006752F8" w:rsidTr="006752F8">
        <w:trPr>
          <w:trHeight w:val="20"/>
        </w:trPr>
        <w:tc>
          <w:tcPr>
            <w:tcW w:w="1135"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внебюджетные  источники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районный бюджет  </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51 865,80</w:t>
            </w: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55 119,19</w:t>
            </w: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59 680,04</w:t>
            </w: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53 121,12</w:t>
            </w: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53 121,12</w:t>
            </w: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272 907, 27</w:t>
            </w:r>
          </w:p>
        </w:tc>
      </w:tr>
      <w:tr w:rsidR="006752F8" w:rsidRPr="006752F8" w:rsidTr="006752F8">
        <w:trPr>
          <w:trHeight w:val="20"/>
        </w:trPr>
        <w:tc>
          <w:tcPr>
            <w:tcW w:w="1135" w:type="dxa"/>
            <w:vMerge/>
            <w:tcBorders>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708" w:type="dxa"/>
            <w:vMerge/>
            <w:tcBorders>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686"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юридические лица</w:t>
            </w:r>
          </w:p>
        </w:tc>
        <w:tc>
          <w:tcPr>
            <w:tcW w:w="85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10"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890"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375"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bl>
    <w:p w:rsidR="006752F8" w:rsidRDefault="006752F8" w:rsidP="00CF16BA">
      <w:pPr>
        <w:spacing w:after="0" w:line="240" w:lineRule="auto"/>
        <w:jc w:val="right"/>
        <w:rPr>
          <w:rFonts w:ascii="Times New Roman" w:hAnsi="Times New Roman" w:cs="Times New Roman"/>
          <w:color w:val="auto"/>
          <w:kern w:val="0"/>
          <w:sz w:val="12"/>
          <w:szCs w:val="12"/>
        </w:rPr>
      </w:pPr>
    </w:p>
    <w:p w:rsidR="006752F8" w:rsidRDefault="006752F8" w:rsidP="00CF16BA">
      <w:pPr>
        <w:spacing w:after="0" w:line="240" w:lineRule="auto"/>
        <w:jc w:val="right"/>
        <w:rPr>
          <w:rFonts w:ascii="Times New Roman" w:hAnsi="Times New Roman" w:cs="Times New Roman"/>
          <w:color w:val="auto"/>
          <w:kern w:val="0"/>
          <w:sz w:val="12"/>
          <w:szCs w:val="12"/>
        </w:rPr>
      </w:pPr>
    </w:p>
    <w:p w:rsidR="006752F8" w:rsidRPr="006752F8" w:rsidRDefault="006752F8" w:rsidP="006752F8">
      <w:pPr>
        <w:spacing w:after="200" w:line="276" w:lineRule="auto"/>
        <w:rPr>
          <w:rFonts w:ascii="Calibri" w:eastAsia="Calibri" w:hAnsi="Calibri" w:cs="Times New Roman"/>
          <w:color w:val="auto"/>
          <w:kern w:val="0"/>
          <w:sz w:val="12"/>
          <w:szCs w:val="12"/>
          <w:lang w:eastAsia="en-US"/>
        </w:rPr>
      </w:pPr>
    </w:p>
    <w:tbl>
      <w:tblPr>
        <w:tblW w:w="11057" w:type="dxa"/>
        <w:tblInd w:w="-34" w:type="dxa"/>
        <w:tblLook w:val="04A0" w:firstRow="1" w:lastRow="0" w:firstColumn="1" w:lastColumn="0" w:noHBand="0" w:noVBand="1"/>
      </w:tblPr>
      <w:tblGrid>
        <w:gridCol w:w="1135"/>
        <w:gridCol w:w="2551"/>
        <w:gridCol w:w="1701"/>
        <w:gridCol w:w="851"/>
        <w:gridCol w:w="708"/>
        <w:gridCol w:w="420"/>
        <w:gridCol w:w="289"/>
        <w:gridCol w:w="709"/>
        <w:gridCol w:w="992"/>
        <w:gridCol w:w="1701"/>
      </w:tblGrid>
      <w:tr w:rsidR="006752F8" w:rsidRPr="006752F8" w:rsidTr="006752F8">
        <w:trPr>
          <w:trHeight w:val="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Ответственный исполнитель, соисполнители</w:t>
            </w:r>
          </w:p>
        </w:tc>
        <w:tc>
          <w:tcPr>
            <w:tcW w:w="851" w:type="dxa"/>
            <w:tcBorders>
              <w:top w:val="single" w:sz="4" w:space="0" w:color="auto"/>
              <w:left w:val="nil"/>
              <w:bottom w:val="single" w:sz="4" w:space="0" w:color="auto"/>
              <w:right w:val="nil"/>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128" w:type="dxa"/>
            <w:gridSpan w:val="2"/>
            <w:tcBorders>
              <w:top w:val="single" w:sz="4" w:space="0" w:color="auto"/>
              <w:left w:val="nil"/>
              <w:bottom w:val="single" w:sz="4" w:space="0" w:color="auto"/>
              <w:right w:val="nil"/>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3691" w:type="dxa"/>
            <w:gridSpan w:val="4"/>
            <w:tcBorders>
              <w:top w:val="single" w:sz="4" w:space="0" w:color="auto"/>
              <w:left w:val="nil"/>
              <w:bottom w:val="single" w:sz="4" w:space="0" w:color="auto"/>
              <w:right w:val="single" w:sz="4" w:space="0" w:color="auto"/>
            </w:tcBorders>
            <w:shd w:val="clear" w:color="auto" w:fill="auto"/>
            <w:vAlign w:val="center"/>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Оценка расходов</w:t>
            </w:r>
            <w:r w:rsidRPr="006752F8">
              <w:rPr>
                <w:rFonts w:ascii="Times New Roman" w:hAnsi="Times New Roman" w:cs="Times New Roman"/>
                <w:color w:val="auto"/>
                <w:kern w:val="0"/>
                <w:sz w:val="12"/>
                <w:szCs w:val="12"/>
              </w:rPr>
              <w:br/>
              <w:t>(тыс. руб.), годы</w:t>
            </w:r>
          </w:p>
        </w:tc>
      </w:tr>
      <w:tr w:rsidR="006752F8" w:rsidRPr="006752F8" w:rsidTr="006752F8">
        <w:trPr>
          <w:trHeight w:val="20"/>
        </w:trPr>
        <w:tc>
          <w:tcPr>
            <w:tcW w:w="1135"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2014 год</w:t>
            </w:r>
          </w:p>
        </w:tc>
        <w:tc>
          <w:tcPr>
            <w:tcW w:w="708" w:type="dxa"/>
            <w:tcBorders>
              <w:top w:val="nil"/>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2015 год</w:t>
            </w:r>
          </w:p>
        </w:tc>
        <w:tc>
          <w:tcPr>
            <w:tcW w:w="709" w:type="dxa"/>
            <w:gridSpan w:val="2"/>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2016 год</w:t>
            </w:r>
          </w:p>
        </w:tc>
        <w:tc>
          <w:tcPr>
            <w:tcW w:w="709"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2017 год</w:t>
            </w: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2018 год</w:t>
            </w:r>
          </w:p>
        </w:tc>
        <w:tc>
          <w:tcPr>
            <w:tcW w:w="1701" w:type="dxa"/>
            <w:tcBorders>
              <w:top w:val="nil"/>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jc w:val="center"/>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Итого за 2014-2018 годы</w:t>
            </w: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Подпрограмма 2</w:t>
            </w:r>
          </w:p>
        </w:tc>
        <w:tc>
          <w:tcPr>
            <w:tcW w:w="2551" w:type="dxa"/>
            <w:vMerge w:val="restart"/>
            <w:tcBorders>
              <w:top w:val="nil"/>
              <w:left w:val="nil"/>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Всего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5 205,92</w:t>
            </w: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 xml:space="preserve"> 5 130,90</w:t>
            </w: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 xml:space="preserve"> 5 496,90</w:t>
            </w: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5 496,90</w:t>
            </w: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5 496,90</w:t>
            </w: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 xml:space="preserve">26 827,52 </w:t>
            </w: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vMerge/>
            <w:tcBorders>
              <w:left w:val="nil"/>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 том числе: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vMerge/>
            <w:tcBorders>
              <w:left w:val="nil"/>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федеральный бюджет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vMerge/>
            <w:tcBorders>
              <w:left w:val="nil"/>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краевой бюджет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внебюджетные  источники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hAnsi="Times New Roman" w:cs="Times New Roman"/>
                <w:color w:val="auto"/>
                <w:kern w:val="0"/>
                <w:sz w:val="12"/>
                <w:szCs w:val="12"/>
              </w:rPr>
            </w:pPr>
          </w:p>
        </w:tc>
      </w:tr>
      <w:tr w:rsidR="006752F8" w:rsidRPr="006752F8" w:rsidTr="006752F8">
        <w:trPr>
          <w:trHeight w:val="20"/>
        </w:trPr>
        <w:tc>
          <w:tcPr>
            <w:tcW w:w="1135" w:type="dxa"/>
            <w:tcBorders>
              <w:top w:val="nil"/>
              <w:left w:val="single" w:sz="4" w:space="0" w:color="auto"/>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2551" w:type="dxa"/>
            <w:tcBorders>
              <w:top w:val="nil"/>
              <w:left w:val="nil"/>
              <w:bottom w:val="single" w:sz="4" w:space="0" w:color="auto"/>
              <w:right w:val="single" w:sz="4" w:space="0" w:color="auto"/>
            </w:tcBorders>
            <w:shd w:val="clear" w:color="auto" w:fill="auto"/>
            <w:vAlign w:val="center"/>
          </w:tcPr>
          <w:p w:rsidR="006752F8" w:rsidRPr="006752F8" w:rsidRDefault="006752F8" w:rsidP="006752F8">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районный бюджет  </w:t>
            </w:r>
          </w:p>
        </w:tc>
        <w:tc>
          <w:tcPr>
            <w:tcW w:w="851"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5 205,92</w:t>
            </w:r>
          </w:p>
        </w:tc>
        <w:tc>
          <w:tcPr>
            <w:tcW w:w="708"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5 130,90</w:t>
            </w:r>
          </w:p>
        </w:tc>
        <w:tc>
          <w:tcPr>
            <w:tcW w:w="709" w:type="dxa"/>
            <w:gridSpan w:val="2"/>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5 496,90</w:t>
            </w:r>
          </w:p>
        </w:tc>
        <w:tc>
          <w:tcPr>
            <w:tcW w:w="709" w:type="dxa"/>
            <w:tcBorders>
              <w:top w:val="nil"/>
              <w:left w:val="nil"/>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5 496,90</w:t>
            </w:r>
          </w:p>
        </w:tc>
        <w:tc>
          <w:tcPr>
            <w:tcW w:w="992" w:type="dxa"/>
            <w:tcBorders>
              <w:top w:val="single" w:sz="4" w:space="0" w:color="auto"/>
              <w:left w:val="nil"/>
              <w:bottom w:val="single" w:sz="4" w:space="0" w:color="auto"/>
              <w:right w:val="single" w:sz="4" w:space="0" w:color="auto"/>
            </w:tcBorders>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5 496,90</w:t>
            </w:r>
          </w:p>
        </w:tc>
        <w:tc>
          <w:tcPr>
            <w:tcW w:w="1701" w:type="dxa"/>
            <w:tcBorders>
              <w:top w:val="nil"/>
              <w:left w:val="single" w:sz="4" w:space="0" w:color="auto"/>
              <w:bottom w:val="single" w:sz="4" w:space="0" w:color="auto"/>
              <w:right w:val="single" w:sz="4" w:space="0" w:color="auto"/>
            </w:tcBorders>
            <w:shd w:val="clear" w:color="auto" w:fill="auto"/>
            <w:noWrap/>
          </w:tcPr>
          <w:p w:rsidR="006752F8" w:rsidRPr="006752F8" w:rsidRDefault="006752F8" w:rsidP="006752F8">
            <w:pPr>
              <w:spacing w:after="0" w:line="240" w:lineRule="auto"/>
              <w:jc w:val="center"/>
              <w:rPr>
                <w:rFonts w:ascii="Times New Roman" w:eastAsia="Calibri" w:hAnsi="Times New Roman" w:cs="Times New Roman"/>
                <w:color w:val="auto"/>
                <w:kern w:val="0"/>
                <w:sz w:val="12"/>
                <w:szCs w:val="12"/>
                <w:lang w:eastAsia="en-US"/>
              </w:rPr>
            </w:pPr>
            <w:r w:rsidRPr="006752F8">
              <w:rPr>
                <w:rFonts w:ascii="Times New Roman" w:eastAsia="Calibri" w:hAnsi="Times New Roman" w:cs="Times New Roman"/>
                <w:color w:val="auto"/>
                <w:kern w:val="0"/>
                <w:sz w:val="12"/>
                <w:szCs w:val="12"/>
                <w:lang w:eastAsia="en-US"/>
              </w:rPr>
              <w:t>26 827,52</w:t>
            </w:r>
          </w:p>
        </w:tc>
      </w:tr>
    </w:tbl>
    <w:p w:rsidR="006752F8" w:rsidRDefault="006752F8" w:rsidP="006752F8">
      <w:pPr>
        <w:spacing w:after="0" w:line="240" w:lineRule="auto"/>
        <w:rPr>
          <w:rFonts w:ascii="Calibri" w:eastAsia="Calibri" w:hAnsi="Calibri" w:cs="Times New Roman"/>
          <w:color w:val="auto"/>
          <w:kern w:val="0"/>
          <w:sz w:val="12"/>
          <w:szCs w:val="12"/>
          <w:lang w:eastAsia="en-US"/>
        </w:rPr>
      </w:pPr>
    </w:p>
    <w:p w:rsidR="006752F8" w:rsidRPr="006752F8" w:rsidRDefault="006752F8" w:rsidP="006752F8">
      <w:pPr>
        <w:spacing w:after="0" w:line="240" w:lineRule="auto"/>
        <w:rPr>
          <w:rFonts w:ascii="Calibri" w:eastAsia="Calibri" w:hAnsi="Calibri" w:cs="Times New Roman"/>
          <w:color w:val="auto"/>
          <w:kern w:val="0"/>
          <w:sz w:val="12"/>
          <w:szCs w:val="12"/>
          <w:lang w:eastAsia="en-US"/>
        </w:rPr>
      </w:pPr>
    </w:p>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Заместитель главы района </w:t>
      </w:r>
      <w:proofErr w:type="gramStart"/>
      <w:r w:rsidRPr="006752F8">
        <w:rPr>
          <w:rFonts w:ascii="Times New Roman" w:hAnsi="Times New Roman" w:cs="Times New Roman"/>
          <w:color w:val="auto"/>
          <w:kern w:val="0"/>
          <w:sz w:val="12"/>
          <w:szCs w:val="12"/>
        </w:rPr>
        <w:t>по</w:t>
      </w:r>
      <w:proofErr w:type="gramEnd"/>
      <w:r w:rsidRPr="006752F8">
        <w:rPr>
          <w:rFonts w:ascii="Times New Roman" w:hAnsi="Times New Roman" w:cs="Times New Roman"/>
          <w:color w:val="auto"/>
          <w:kern w:val="0"/>
          <w:sz w:val="12"/>
          <w:szCs w:val="12"/>
        </w:rPr>
        <w:t xml:space="preserve"> </w:t>
      </w:r>
    </w:p>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финансам, экономике - руководитель </w:t>
      </w:r>
    </w:p>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финансового управления                                                                                                                                                Е.С. </w:t>
      </w:r>
      <w:proofErr w:type="spellStart"/>
      <w:r w:rsidRPr="006752F8">
        <w:rPr>
          <w:rFonts w:ascii="Times New Roman" w:hAnsi="Times New Roman" w:cs="Times New Roman"/>
          <w:color w:val="auto"/>
          <w:kern w:val="0"/>
          <w:sz w:val="12"/>
          <w:szCs w:val="12"/>
        </w:rPr>
        <w:t>Мигла</w:t>
      </w:r>
      <w:proofErr w:type="spellEnd"/>
    </w:p>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 </w:t>
      </w:r>
    </w:p>
    <w:p w:rsidR="006752F8" w:rsidRPr="006752F8" w:rsidRDefault="006752F8" w:rsidP="006752F8">
      <w:pPr>
        <w:spacing w:after="0" w:line="240" w:lineRule="auto"/>
        <w:rPr>
          <w:rFonts w:ascii="Times New Roman" w:hAnsi="Times New Roman" w:cs="Times New Roman"/>
          <w:color w:val="auto"/>
          <w:kern w:val="0"/>
          <w:sz w:val="12"/>
          <w:szCs w:val="12"/>
        </w:rPr>
      </w:pPr>
      <w:r w:rsidRPr="006752F8">
        <w:rPr>
          <w:rFonts w:ascii="Times New Roman" w:hAnsi="Times New Roman" w:cs="Times New Roman"/>
          <w:color w:val="auto"/>
          <w:kern w:val="0"/>
          <w:sz w:val="12"/>
          <w:szCs w:val="12"/>
        </w:rPr>
        <w:t xml:space="preserve">Глава района                                                                                                                                                                    К.А. </w:t>
      </w:r>
      <w:proofErr w:type="spellStart"/>
      <w:r w:rsidRPr="006752F8">
        <w:rPr>
          <w:rFonts w:ascii="Times New Roman" w:hAnsi="Times New Roman" w:cs="Times New Roman"/>
          <w:color w:val="auto"/>
          <w:kern w:val="0"/>
          <w:sz w:val="12"/>
          <w:szCs w:val="12"/>
        </w:rPr>
        <w:t>Тюнин</w:t>
      </w:r>
      <w:proofErr w:type="spellEnd"/>
    </w:p>
    <w:p w:rsidR="00277688" w:rsidRDefault="00277688">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6752F8" w:rsidRPr="006752F8" w:rsidRDefault="006752F8" w:rsidP="006752F8">
      <w:pPr>
        <w:spacing w:after="0" w:line="240" w:lineRule="auto"/>
        <w:rPr>
          <w:rFonts w:ascii="Times New Roman" w:eastAsia="Calibri" w:hAnsi="Times New Roman" w:cs="Times New Roman"/>
          <w:color w:val="auto"/>
          <w:kern w:val="0"/>
          <w:sz w:val="12"/>
          <w:szCs w:val="12"/>
          <w:lang w:eastAsia="en-US"/>
        </w:rPr>
      </w:pPr>
    </w:p>
    <w:p w:rsidR="006752F8" w:rsidRPr="00CF16BA" w:rsidRDefault="00277688" w:rsidP="00CF16BA">
      <w:pPr>
        <w:spacing w:after="0" w:line="240" w:lineRule="auto"/>
        <w:jc w:val="right"/>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734" style="position:absolute;left:0;text-align:left;margin-left:28.9pt;margin-top:675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3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3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77688" w:rsidRPr="00893B63" w:rsidRDefault="00277688" w:rsidP="00277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77688" w:rsidRPr="00893B63" w:rsidRDefault="00277688" w:rsidP="00277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277688" w:rsidRPr="00893B63" w:rsidRDefault="00277688" w:rsidP="00277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277688" w:rsidRPr="00893B63" w:rsidRDefault="00277688" w:rsidP="00277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77688" w:rsidRPr="00893B63" w:rsidRDefault="00277688" w:rsidP="0027768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3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752F8" w:rsidRPr="00CF16BA" w:rsidSect="00BB6B0E">
      <w:headerReference w:type="default" r:id="rId22"/>
      <w:footerReference w:type="default" r:id="rId2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D7" w:rsidRDefault="00343CD7" w:rsidP="00D368D1">
      <w:pPr>
        <w:spacing w:after="0" w:line="240" w:lineRule="auto"/>
      </w:pPr>
      <w:r>
        <w:separator/>
      </w:r>
    </w:p>
  </w:endnote>
  <w:endnote w:type="continuationSeparator" w:id="0">
    <w:p w:rsidR="00343CD7" w:rsidRDefault="00343CD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655B25" w:rsidRDefault="00655B25">
        <w:pPr>
          <w:pStyle w:val="a5"/>
          <w:jc w:val="right"/>
        </w:pPr>
        <w:r>
          <w:fldChar w:fldCharType="begin"/>
        </w:r>
        <w:r>
          <w:instrText>PAGE   \* MERGEFORMAT</w:instrText>
        </w:r>
        <w:r>
          <w:fldChar w:fldCharType="separate"/>
        </w:r>
        <w:r w:rsidR="003D694D">
          <w:rPr>
            <w:noProof/>
          </w:rPr>
          <w:t>1</w:t>
        </w:r>
        <w:r>
          <w:fldChar w:fldCharType="end"/>
        </w:r>
      </w:p>
    </w:sdtContent>
  </w:sdt>
  <w:p w:rsidR="00655B25" w:rsidRDefault="00655B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D7" w:rsidRDefault="00343CD7" w:rsidP="00D368D1">
      <w:pPr>
        <w:spacing w:after="0" w:line="240" w:lineRule="auto"/>
      </w:pPr>
      <w:r>
        <w:separator/>
      </w:r>
    </w:p>
  </w:footnote>
  <w:footnote w:type="continuationSeparator" w:id="0">
    <w:p w:rsidR="00343CD7" w:rsidRDefault="00343CD7"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655B25" w:rsidRPr="00CB1931" w:rsidTr="001B243E">
      <w:tc>
        <w:tcPr>
          <w:tcW w:w="3500" w:type="pct"/>
          <w:tcBorders>
            <w:bottom w:val="single" w:sz="4" w:space="0" w:color="auto"/>
          </w:tcBorders>
          <w:vAlign w:val="bottom"/>
        </w:tcPr>
        <w:p w:rsidR="00655B25" w:rsidRPr="00CB1931" w:rsidRDefault="00655B25"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3D694D">
                <w:rPr>
                  <w:b/>
                  <w:bCs/>
                  <w:caps/>
                  <w:szCs w:val="24"/>
                </w:rPr>
                <w:t>№ 101</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1-0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55B25" w:rsidRPr="00CB1931" w:rsidRDefault="003D694D">
              <w:pPr>
                <w:pStyle w:val="a3"/>
                <w:rPr>
                  <w:color w:val="FFFFFF" w:themeColor="background1"/>
                </w:rPr>
              </w:pPr>
              <w:r>
                <w:rPr>
                  <w:color w:val="FFFFFF" w:themeColor="background1"/>
                </w:rPr>
                <w:t>3 ноября 2015 г.</w:t>
              </w:r>
            </w:p>
          </w:tc>
        </w:sdtContent>
      </w:sdt>
    </w:tr>
  </w:tbl>
  <w:p w:rsidR="00655B25" w:rsidRDefault="00655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6">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43"/>
  </w:num>
  <w:num w:numId="3">
    <w:abstractNumId w:val="22"/>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28"/>
  </w:num>
  <w:num w:numId="10">
    <w:abstractNumId w:val="3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36"/>
  </w:num>
  <w:num w:numId="16">
    <w:abstractNumId w:val="14"/>
  </w:num>
  <w:num w:numId="17">
    <w:abstractNumId w:val="3"/>
  </w:num>
  <w:num w:numId="18">
    <w:abstractNumId w:val="35"/>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2"/>
  </w:num>
  <w:num w:numId="22">
    <w:abstractNumId w:val="15"/>
  </w:num>
  <w:num w:numId="23">
    <w:abstractNumId w:val="40"/>
  </w:num>
  <w:num w:numId="24">
    <w:abstractNumId w:val="12"/>
  </w:num>
  <w:num w:numId="25">
    <w:abstractNumId w:val="27"/>
  </w:num>
  <w:num w:numId="26">
    <w:abstractNumId w:val="6"/>
  </w:num>
  <w:num w:numId="27">
    <w:abstractNumId w:val="38"/>
  </w:num>
  <w:num w:numId="28">
    <w:abstractNumId w:val="39"/>
  </w:num>
  <w:num w:numId="29">
    <w:abstractNumId w:val="31"/>
  </w:num>
  <w:num w:numId="30">
    <w:abstractNumId w:val="17"/>
  </w:num>
  <w:num w:numId="31">
    <w:abstractNumId w:val="18"/>
  </w:num>
  <w:num w:numId="32">
    <w:abstractNumId w:val="37"/>
  </w:num>
  <w:num w:numId="33">
    <w:abstractNumId w:val="2"/>
  </w:num>
  <w:num w:numId="34">
    <w:abstractNumId w:val="21"/>
  </w:num>
  <w:num w:numId="35">
    <w:abstractNumId w:val="19"/>
  </w:num>
  <w:num w:numId="36">
    <w:abstractNumId w:val="4"/>
  </w:num>
  <w:num w:numId="37">
    <w:abstractNumId w:val="16"/>
  </w:num>
  <w:num w:numId="38">
    <w:abstractNumId w:val="33"/>
  </w:num>
  <w:num w:numId="39">
    <w:abstractNumId w:val="42"/>
  </w:num>
  <w:num w:numId="40">
    <w:abstractNumId w:val="11"/>
  </w:num>
  <w:num w:numId="41">
    <w:abstractNumId w:val="23"/>
  </w:num>
  <w:num w:numId="42">
    <w:abstractNumId w:val="41"/>
  </w:num>
  <w:num w:numId="43">
    <w:abstractNumId w:val="13"/>
  </w:num>
  <w:num w:numId="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www.bus.gov.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adminkaratuz@krasmail.ru" TargetMode="External"/><Relationship Id="rId7" Type="http://schemas.openxmlformats.org/officeDocument/2006/relationships/webSettings" Target="webSettings.xml"/><Relationship Id="rId12" Type="http://schemas.openxmlformats.org/officeDocument/2006/relationships/hyperlink" Target="consultantplus://offline/ref=F75F85F8DBDD2E664946388A4B98667CBE36C8291E5B4E55CD62AB19A3m4k1B" TargetMode="External"/><Relationship Id="rId17" Type="http://schemas.openxmlformats.org/officeDocument/2006/relationships/hyperlink" Target="http://www.bus.gov.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75F85F8DBDD2E664946388A4B98667CBE31C9291E5B4E55CD62AB19A34130EBF5A2BFA432498B63m8kFB"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consultantplus://offline/ref=AC115E318F1487EB43DE1D78FD4517CF3A541D23748FC4207A8A9D4E5361259D97F98871559FD83CA38096g2f7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A4CBA-3E6E-44D2-A1B8-A3FD083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12254</TotalTime>
  <Pages>16</Pages>
  <Words>15512</Words>
  <Characters>88422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97 	Вести муниципального образования «Каратузский район»</vt:lpstr>
    </vt:vector>
  </TitlesOfParts>
  <Company>Администрация</Company>
  <LinksUpToDate>false</LinksUpToDate>
  <CharactersWithSpaces>103727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101 	Вести муниципального образования «Каратузский район»</dc:title>
  <dc:subject/>
  <dc:creator>Пользователь</dc:creator>
  <cp:keywords/>
  <dc:description/>
  <cp:lastModifiedBy>Morozov</cp:lastModifiedBy>
  <cp:revision>183</cp:revision>
  <cp:lastPrinted>2015-10-19T01:09:00Z</cp:lastPrinted>
  <dcterms:created xsi:type="dcterms:W3CDTF">2014-02-28T06:38:00Z</dcterms:created>
  <dcterms:modified xsi:type="dcterms:W3CDTF">2015-11-06T02:59:00Z</dcterms:modified>
</cp:coreProperties>
</file>