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03" w:rsidRDefault="00842703" w:rsidP="00912214">
      <w:pPr>
        <w:pStyle w:val="af"/>
        <w:outlineLvl w:val="0"/>
        <w:rPr>
          <w:szCs w:val="28"/>
        </w:rPr>
      </w:pPr>
    </w:p>
    <w:p w:rsidR="00842703" w:rsidRPr="002A2D1F" w:rsidRDefault="00842703" w:rsidP="00912214">
      <w:pPr>
        <w:pStyle w:val="af"/>
        <w:outlineLvl w:val="0"/>
        <w:rPr>
          <w:szCs w:val="28"/>
        </w:rPr>
      </w:pPr>
      <w:r w:rsidRPr="002A2D1F">
        <w:rPr>
          <w:szCs w:val="28"/>
        </w:rPr>
        <w:t>Заключение</w:t>
      </w:r>
    </w:p>
    <w:p w:rsidR="00842703" w:rsidRPr="002A2D1F" w:rsidRDefault="00842703" w:rsidP="00912214">
      <w:pPr>
        <w:pStyle w:val="a7"/>
        <w:ind w:firstLine="0"/>
        <w:jc w:val="center"/>
        <w:rPr>
          <w:b/>
          <w:sz w:val="28"/>
          <w:szCs w:val="28"/>
        </w:rPr>
      </w:pPr>
      <w:r w:rsidRPr="002A2D1F">
        <w:rPr>
          <w:b/>
          <w:sz w:val="28"/>
          <w:szCs w:val="28"/>
        </w:rPr>
        <w:t>по результатам проведения  внешней проверки годового отчета об исполнении  бюджета муниципального образования «Каратузский сельсовет»  за  2013 год.</w:t>
      </w:r>
    </w:p>
    <w:p w:rsidR="00842703" w:rsidRPr="002A2D1F" w:rsidRDefault="00842703" w:rsidP="00912214">
      <w:pPr>
        <w:pStyle w:val="a7"/>
        <w:ind w:firstLine="0"/>
        <w:jc w:val="center"/>
        <w:rPr>
          <w:b/>
          <w:sz w:val="28"/>
          <w:szCs w:val="28"/>
        </w:rPr>
      </w:pPr>
    </w:p>
    <w:p w:rsidR="00842703" w:rsidRPr="002A2D1F" w:rsidRDefault="00842703" w:rsidP="00912214">
      <w:pPr>
        <w:ind w:right="567"/>
        <w:jc w:val="both"/>
        <w:rPr>
          <w:rFonts w:ascii="Times New Roman" w:hAnsi="Times New Roman"/>
          <w:sz w:val="28"/>
          <w:szCs w:val="28"/>
        </w:rPr>
      </w:pPr>
      <w:r w:rsidRPr="002A2D1F">
        <w:rPr>
          <w:rFonts w:ascii="Times New Roman" w:hAnsi="Times New Roman"/>
          <w:sz w:val="28"/>
          <w:szCs w:val="28"/>
        </w:rPr>
        <w:t xml:space="preserve">с. Каратузское                                                      </w:t>
      </w:r>
      <w:r w:rsidRPr="002A2D1F">
        <w:rPr>
          <w:rFonts w:ascii="Times New Roman" w:hAnsi="Times New Roman"/>
          <w:sz w:val="28"/>
          <w:szCs w:val="28"/>
        </w:rPr>
        <w:tab/>
        <w:t xml:space="preserve">  </w:t>
      </w:r>
      <w:r>
        <w:rPr>
          <w:rFonts w:ascii="Times New Roman" w:hAnsi="Times New Roman"/>
          <w:sz w:val="28"/>
          <w:szCs w:val="28"/>
        </w:rPr>
        <w:t xml:space="preserve">       </w:t>
      </w:r>
      <w:r w:rsidRPr="002A2D1F">
        <w:rPr>
          <w:rFonts w:ascii="Times New Roman" w:hAnsi="Times New Roman"/>
          <w:sz w:val="28"/>
          <w:szCs w:val="28"/>
        </w:rPr>
        <w:t xml:space="preserve">   </w:t>
      </w:r>
      <w:r>
        <w:rPr>
          <w:rFonts w:ascii="Times New Roman" w:hAnsi="Times New Roman"/>
          <w:sz w:val="28"/>
          <w:szCs w:val="28"/>
        </w:rPr>
        <w:t xml:space="preserve">18 </w:t>
      </w:r>
      <w:r w:rsidRPr="002A2D1F">
        <w:rPr>
          <w:rFonts w:ascii="Times New Roman" w:hAnsi="Times New Roman"/>
          <w:sz w:val="28"/>
          <w:szCs w:val="28"/>
        </w:rPr>
        <w:t xml:space="preserve">марта  2014года                                                                                      </w:t>
      </w:r>
    </w:p>
    <w:p w:rsidR="00842703" w:rsidRPr="002F0F03" w:rsidRDefault="00842703" w:rsidP="002F0F03">
      <w:pPr>
        <w:pStyle w:val="a7"/>
        <w:ind w:firstLine="0"/>
        <w:rPr>
          <w:sz w:val="28"/>
          <w:szCs w:val="28"/>
        </w:rPr>
      </w:pPr>
      <w:r w:rsidRPr="002A2D1F">
        <w:rPr>
          <w:sz w:val="28"/>
          <w:szCs w:val="28"/>
        </w:rPr>
        <w:t xml:space="preserve">    </w:t>
      </w:r>
      <w:r w:rsidRPr="002A2D1F">
        <w:rPr>
          <w:sz w:val="28"/>
          <w:szCs w:val="28"/>
        </w:rPr>
        <w:tab/>
      </w:r>
    </w:p>
    <w:p w:rsidR="00842703" w:rsidRPr="002A2D1F" w:rsidRDefault="00842703" w:rsidP="002F0F03">
      <w:pPr>
        <w:pStyle w:val="23"/>
        <w:widowControl w:val="0"/>
        <w:spacing w:after="0" w:line="240" w:lineRule="atLeast"/>
        <w:ind w:left="0" w:firstLine="720"/>
        <w:jc w:val="both"/>
        <w:rPr>
          <w:sz w:val="28"/>
          <w:szCs w:val="28"/>
        </w:rPr>
      </w:pPr>
      <w:proofErr w:type="gramStart"/>
      <w:r w:rsidRPr="002A2D1F">
        <w:rPr>
          <w:sz w:val="28"/>
          <w:szCs w:val="28"/>
        </w:rPr>
        <w:t xml:space="preserve">Внешняя проверка годового отчёта об исполнении бюджета муниципального образования «Каратузский сельсовет» за 2013 год проведена ревизионной комиссией Каратузского района в соответствии со ст.ст. 157, 264.4 Бюджетного кодекса </w:t>
      </w:r>
      <w:r w:rsidRPr="002A2D1F">
        <w:rPr>
          <w:iCs/>
          <w:sz w:val="28"/>
          <w:szCs w:val="28"/>
        </w:rPr>
        <w:t>Российской Федерации</w:t>
      </w:r>
      <w:r w:rsidRPr="002A2D1F">
        <w:rPr>
          <w:sz w:val="28"/>
          <w:szCs w:val="28"/>
        </w:rPr>
        <w:t>, решением Каратузского сельского Совета депутатов от 24.05.2013г. № Р-68 и планом работы ревизионной комиссии Каратузского района на 2014 год по документам, представленным администрацией Каратузского сельсовета.</w:t>
      </w:r>
      <w:proofErr w:type="gramEnd"/>
    </w:p>
    <w:p w:rsidR="00842703" w:rsidRDefault="00842703" w:rsidP="002F0F03">
      <w:pPr>
        <w:pStyle w:val="a3"/>
        <w:widowControl w:val="0"/>
        <w:spacing w:line="240" w:lineRule="atLeast"/>
        <w:ind w:left="0" w:firstLine="720"/>
        <w:rPr>
          <w:sz w:val="28"/>
          <w:szCs w:val="28"/>
        </w:rPr>
      </w:pPr>
      <w:r w:rsidRPr="002A2D1F">
        <w:rPr>
          <w:sz w:val="28"/>
          <w:szCs w:val="28"/>
        </w:rPr>
        <w:t xml:space="preserve">В ходе внешней проверки проанализированы нормативные правовые акты, регулирующие бюджетный процесс в муниципальном образовании, в том числе по формированию и исполнению местного бюджета в анализируемом периоде, а также бюджетная отчётность ГРБС. </w:t>
      </w:r>
    </w:p>
    <w:p w:rsidR="00842703" w:rsidRPr="002A2D1F" w:rsidRDefault="00842703" w:rsidP="002F0F03">
      <w:pPr>
        <w:pStyle w:val="a3"/>
        <w:widowControl w:val="0"/>
        <w:spacing w:line="240" w:lineRule="atLeast"/>
        <w:ind w:left="0" w:firstLine="720"/>
        <w:rPr>
          <w:sz w:val="28"/>
          <w:szCs w:val="28"/>
        </w:rPr>
      </w:pPr>
    </w:p>
    <w:p w:rsidR="00842703" w:rsidRPr="002A2D1F" w:rsidRDefault="00842703" w:rsidP="002F0F03">
      <w:pPr>
        <w:widowControl w:val="0"/>
        <w:spacing w:after="0" w:line="240" w:lineRule="atLeast"/>
        <w:jc w:val="center"/>
        <w:rPr>
          <w:rFonts w:ascii="Times New Roman" w:hAnsi="Times New Roman"/>
          <w:b/>
          <w:i/>
          <w:sz w:val="28"/>
          <w:szCs w:val="28"/>
        </w:rPr>
      </w:pPr>
      <w:r w:rsidRPr="002A2D1F">
        <w:rPr>
          <w:rFonts w:ascii="Times New Roman" w:hAnsi="Times New Roman"/>
          <w:b/>
          <w:i/>
          <w:sz w:val="28"/>
          <w:szCs w:val="28"/>
        </w:rPr>
        <w:t>Внешняя проверка годового отчёта об исполнении бюджета Каратузского сельсовета  за 2013 год</w:t>
      </w:r>
      <w:r>
        <w:rPr>
          <w:rFonts w:ascii="Times New Roman" w:hAnsi="Times New Roman"/>
          <w:b/>
          <w:i/>
          <w:sz w:val="28"/>
          <w:szCs w:val="28"/>
        </w:rPr>
        <w:t>.</w:t>
      </w:r>
    </w:p>
    <w:p w:rsidR="00842703" w:rsidRPr="002A2D1F" w:rsidRDefault="00842703" w:rsidP="002F0F03">
      <w:pPr>
        <w:pStyle w:val="a7"/>
        <w:widowControl w:val="0"/>
        <w:spacing w:line="240" w:lineRule="atLeast"/>
        <w:ind w:firstLine="720"/>
        <w:rPr>
          <w:sz w:val="28"/>
          <w:szCs w:val="28"/>
        </w:rPr>
      </w:pPr>
      <w:r w:rsidRPr="002A2D1F">
        <w:rPr>
          <w:sz w:val="28"/>
          <w:szCs w:val="28"/>
        </w:rPr>
        <w:t xml:space="preserve">В соответствии с Федеральным законом от 06.10.2003        № 131-ФЗ «Об общих принципах организации местного самоуправления </w:t>
      </w:r>
      <w:proofErr w:type="gramStart"/>
      <w:r w:rsidRPr="002A2D1F">
        <w:rPr>
          <w:sz w:val="28"/>
          <w:szCs w:val="28"/>
        </w:rPr>
        <w:t>в</w:t>
      </w:r>
      <w:proofErr w:type="gramEnd"/>
      <w:r w:rsidRPr="002A2D1F">
        <w:rPr>
          <w:sz w:val="28"/>
          <w:szCs w:val="28"/>
        </w:rPr>
        <w:t xml:space="preserve"> Российской Федерации», поселения осуществляют полномочия по решению вопросов местного значения, предусмотренные вышеуказанным Федеральным законом, в полном объёме (в том числе формирование, утверждение, исполнение бюджета поселения). </w:t>
      </w:r>
    </w:p>
    <w:p w:rsidR="00842703" w:rsidRPr="002A2D1F" w:rsidRDefault="00842703" w:rsidP="002F0F03">
      <w:pPr>
        <w:widowControl w:val="0"/>
        <w:tabs>
          <w:tab w:val="left" w:pos="7920"/>
        </w:tabs>
        <w:spacing w:after="0" w:line="240" w:lineRule="atLeast"/>
        <w:ind w:firstLine="720"/>
        <w:jc w:val="both"/>
        <w:rPr>
          <w:rFonts w:ascii="Times New Roman" w:hAnsi="Times New Roman"/>
          <w:sz w:val="28"/>
          <w:szCs w:val="28"/>
        </w:rPr>
      </w:pPr>
      <w:r w:rsidRPr="002A2D1F">
        <w:rPr>
          <w:rFonts w:ascii="Times New Roman" w:hAnsi="Times New Roman"/>
          <w:sz w:val="28"/>
          <w:szCs w:val="28"/>
        </w:rPr>
        <w:t xml:space="preserve">Заключение на годовой отчёт об исполнении бюджета подготовлено в соответствии со ст.264.4 Бюджетного кодекса Российской Федерации (далее БК РФ) на основе годовой бюджетной отчётности, подготовленной администрацией Каратузского сельсовета. </w:t>
      </w:r>
    </w:p>
    <w:p w:rsidR="00842703" w:rsidRPr="002A2D1F" w:rsidRDefault="00842703" w:rsidP="002F0F03">
      <w:pPr>
        <w:widowControl w:val="0"/>
        <w:tabs>
          <w:tab w:val="left" w:pos="7920"/>
        </w:tabs>
        <w:spacing w:after="0" w:line="240" w:lineRule="atLeast"/>
        <w:ind w:firstLine="720"/>
        <w:jc w:val="both"/>
        <w:rPr>
          <w:rFonts w:ascii="Times New Roman" w:hAnsi="Times New Roman"/>
          <w:sz w:val="28"/>
          <w:szCs w:val="28"/>
        </w:rPr>
      </w:pPr>
      <w:r w:rsidRPr="002A2D1F">
        <w:rPr>
          <w:rFonts w:ascii="Times New Roman" w:hAnsi="Times New Roman"/>
          <w:sz w:val="28"/>
          <w:szCs w:val="28"/>
        </w:rPr>
        <w:t xml:space="preserve">Порядок проведения внешней проверки годового отчёта об исполнении местного бюджета установлен статьёй 30 Положения о бюджетном процессе в Каратузском </w:t>
      </w:r>
      <w:r>
        <w:rPr>
          <w:rFonts w:ascii="Times New Roman" w:hAnsi="Times New Roman"/>
          <w:sz w:val="28"/>
          <w:szCs w:val="28"/>
        </w:rPr>
        <w:t>сельсовете</w:t>
      </w:r>
      <w:r w:rsidRPr="002A2D1F">
        <w:rPr>
          <w:rFonts w:ascii="Times New Roman" w:hAnsi="Times New Roman"/>
          <w:sz w:val="28"/>
          <w:szCs w:val="28"/>
        </w:rPr>
        <w:t>.</w:t>
      </w:r>
    </w:p>
    <w:p w:rsidR="00842703" w:rsidRPr="002A2D1F" w:rsidRDefault="00842703" w:rsidP="002F0F03">
      <w:pPr>
        <w:widowControl w:val="0"/>
        <w:tabs>
          <w:tab w:val="left" w:pos="7920"/>
        </w:tabs>
        <w:spacing w:after="0" w:line="240" w:lineRule="atLeast"/>
        <w:ind w:firstLine="720"/>
        <w:jc w:val="both"/>
        <w:rPr>
          <w:rFonts w:ascii="Times New Roman" w:hAnsi="Times New Roman"/>
          <w:sz w:val="28"/>
          <w:szCs w:val="28"/>
        </w:rPr>
      </w:pPr>
      <w:r w:rsidRPr="002A2D1F">
        <w:rPr>
          <w:rFonts w:ascii="Times New Roman" w:hAnsi="Times New Roman"/>
          <w:sz w:val="28"/>
          <w:szCs w:val="28"/>
        </w:rPr>
        <w:t>Годовая бюджетная отчётность в соответствии с требованиями ст.264.1 Бюджетного кодекса Российской Федерации включает:</w:t>
      </w:r>
    </w:p>
    <w:p w:rsidR="00842703" w:rsidRPr="002A2D1F" w:rsidRDefault="00842703" w:rsidP="002F0F03">
      <w:pPr>
        <w:widowControl w:val="0"/>
        <w:autoSpaceDE w:val="0"/>
        <w:autoSpaceDN w:val="0"/>
        <w:adjustRightInd w:val="0"/>
        <w:spacing w:after="0" w:line="240" w:lineRule="atLeast"/>
        <w:ind w:firstLine="720"/>
        <w:jc w:val="both"/>
        <w:rPr>
          <w:rFonts w:ascii="Times New Roman" w:hAnsi="Times New Roman"/>
          <w:b/>
          <w:sz w:val="28"/>
          <w:szCs w:val="28"/>
        </w:rPr>
      </w:pPr>
      <w:r w:rsidRPr="002A2D1F">
        <w:rPr>
          <w:rFonts w:ascii="Times New Roman" w:hAnsi="Times New Roman"/>
          <w:sz w:val="28"/>
          <w:szCs w:val="28"/>
        </w:rPr>
        <w:t xml:space="preserve">1. Отчёт об исполнении бюджета. </w:t>
      </w:r>
    </w:p>
    <w:p w:rsidR="00842703" w:rsidRPr="002A2D1F" w:rsidRDefault="00842703" w:rsidP="002F0F03">
      <w:pPr>
        <w:widowControl w:val="0"/>
        <w:spacing w:after="0" w:line="240" w:lineRule="atLeast"/>
        <w:ind w:firstLine="720"/>
        <w:jc w:val="both"/>
        <w:rPr>
          <w:rFonts w:ascii="Times New Roman" w:hAnsi="Times New Roman"/>
          <w:b/>
          <w:sz w:val="28"/>
          <w:szCs w:val="28"/>
        </w:rPr>
      </w:pPr>
      <w:r w:rsidRPr="002A2D1F">
        <w:rPr>
          <w:rFonts w:ascii="Times New Roman" w:hAnsi="Times New Roman"/>
          <w:sz w:val="28"/>
          <w:szCs w:val="28"/>
        </w:rPr>
        <w:t xml:space="preserve">2. Баланс исполнения бюджета. </w:t>
      </w:r>
    </w:p>
    <w:p w:rsidR="00842703" w:rsidRPr="002A2D1F" w:rsidRDefault="00842703" w:rsidP="002F0F03">
      <w:pPr>
        <w:widowControl w:val="0"/>
        <w:spacing w:after="0" w:line="240" w:lineRule="atLeast"/>
        <w:ind w:firstLine="720"/>
        <w:jc w:val="both"/>
        <w:rPr>
          <w:rFonts w:ascii="Times New Roman" w:hAnsi="Times New Roman"/>
          <w:b/>
          <w:sz w:val="28"/>
          <w:szCs w:val="28"/>
        </w:rPr>
      </w:pPr>
      <w:r w:rsidRPr="002A2D1F">
        <w:rPr>
          <w:rFonts w:ascii="Times New Roman" w:hAnsi="Times New Roman"/>
          <w:sz w:val="28"/>
          <w:szCs w:val="28"/>
        </w:rPr>
        <w:t xml:space="preserve">3. Отчёт о финансовых результатах деятельности. </w:t>
      </w:r>
    </w:p>
    <w:p w:rsidR="00842703" w:rsidRPr="002A2D1F" w:rsidRDefault="00842703" w:rsidP="002F0F03">
      <w:pPr>
        <w:widowControl w:val="0"/>
        <w:spacing w:after="0" w:line="240" w:lineRule="atLeast"/>
        <w:ind w:firstLine="720"/>
        <w:jc w:val="both"/>
        <w:rPr>
          <w:rFonts w:ascii="Times New Roman" w:hAnsi="Times New Roman"/>
          <w:b/>
          <w:sz w:val="28"/>
          <w:szCs w:val="28"/>
        </w:rPr>
      </w:pPr>
      <w:r w:rsidRPr="002A2D1F">
        <w:rPr>
          <w:rFonts w:ascii="Times New Roman" w:hAnsi="Times New Roman"/>
          <w:sz w:val="28"/>
          <w:szCs w:val="28"/>
        </w:rPr>
        <w:t xml:space="preserve">4. Отчёт о движении денежных средств. </w:t>
      </w:r>
    </w:p>
    <w:p w:rsidR="00842703" w:rsidRPr="002A2D1F" w:rsidRDefault="00842703" w:rsidP="002F0F03">
      <w:pPr>
        <w:widowControl w:val="0"/>
        <w:spacing w:after="0" w:line="240" w:lineRule="atLeast"/>
        <w:ind w:firstLine="720"/>
        <w:jc w:val="both"/>
        <w:rPr>
          <w:rFonts w:ascii="Times New Roman" w:hAnsi="Times New Roman"/>
          <w:b/>
          <w:sz w:val="28"/>
          <w:szCs w:val="28"/>
        </w:rPr>
      </w:pPr>
      <w:r w:rsidRPr="002A2D1F">
        <w:rPr>
          <w:rFonts w:ascii="Times New Roman" w:hAnsi="Times New Roman"/>
          <w:sz w:val="28"/>
          <w:szCs w:val="28"/>
        </w:rPr>
        <w:t xml:space="preserve">5. Пояснительную записку. </w:t>
      </w:r>
    </w:p>
    <w:p w:rsidR="00842703" w:rsidRPr="002A2D1F" w:rsidRDefault="00842703" w:rsidP="002F0F03">
      <w:pPr>
        <w:widowControl w:val="0"/>
        <w:spacing w:after="0" w:line="240" w:lineRule="atLeast"/>
        <w:ind w:firstLine="709"/>
        <w:jc w:val="both"/>
        <w:rPr>
          <w:rFonts w:ascii="Times New Roman" w:hAnsi="Times New Roman"/>
          <w:sz w:val="28"/>
          <w:szCs w:val="28"/>
        </w:rPr>
      </w:pPr>
      <w:r w:rsidRPr="002A2D1F">
        <w:rPr>
          <w:rFonts w:ascii="Times New Roman" w:hAnsi="Times New Roman"/>
          <w:sz w:val="28"/>
          <w:szCs w:val="28"/>
        </w:rPr>
        <w:t xml:space="preserve">Указанные формы отчётности сформированы в соответствии с требованиями Инструкции о порядке составления и представления годовой, </w:t>
      </w:r>
      <w:r w:rsidRPr="002A2D1F">
        <w:rPr>
          <w:rFonts w:ascii="Times New Roman" w:hAnsi="Times New Roman"/>
          <w:sz w:val="28"/>
          <w:szCs w:val="28"/>
        </w:rPr>
        <w:lastRenderedPageBreak/>
        <w:t xml:space="preserve">квартальной и месячной отчётности об исполнении бюджетов бюджетной системы РФ, утверждённой Приказом Минфина РФ от 28.12.2011 № 191н (далее – Инструкция 191н) на основании бюджетной отчётности главных </w:t>
      </w:r>
      <w:r w:rsidRPr="0086712F">
        <w:rPr>
          <w:rFonts w:ascii="Times New Roman" w:hAnsi="Times New Roman"/>
          <w:sz w:val="28"/>
          <w:szCs w:val="28"/>
        </w:rPr>
        <w:t>администраторов средств местного бюджета.</w:t>
      </w:r>
    </w:p>
    <w:p w:rsidR="00842703" w:rsidRPr="002A2D1F" w:rsidRDefault="00842703" w:rsidP="002F0F03">
      <w:pPr>
        <w:widowControl w:val="0"/>
        <w:autoSpaceDE w:val="0"/>
        <w:autoSpaceDN w:val="0"/>
        <w:spacing w:after="0" w:line="240" w:lineRule="atLeast"/>
        <w:ind w:firstLine="709"/>
        <w:jc w:val="both"/>
        <w:rPr>
          <w:rFonts w:ascii="Times New Roman" w:hAnsi="Times New Roman"/>
          <w:sz w:val="28"/>
          <w:szCs w:val="28"/>
        </w:rPr>
      </w:pPr>
      <w:proofErr w:type="gramStart"/>
      <w:r w:rsidRPr="002A2D1F">
        <w:rPr>
          <w:rFonts w:ascii="Times New Roman" w:hAnsi="Times New Roman"/>
          <w:sz w:val="28"/>
          <w:szCs w:val="28"/>
        </w:rPr>
        <w:t>В ходе проверки установлено, что в соответствии с Инструкцией 191н сумма утверждённых бюджетных назначений, отражённая в отчёте об исполнении бюджета (ф.0503117) по разделу «Доходы бюджета» в графе 4 (46088,1 тыс.руб.), соответствует общему объёму доходов, утверждённому решением Каратузского сельского Совета депутатов от 30.12.2013 № Р-116 «</w:t>
      </w:r>
      <w:r w:rsidRPr="002A2D1F">
        <w:rPr>
          <w:rFonts w:ascii="Times New Roman" w:hAnsi="Times New Roman"/>
          <w:bCs/>
          <w:spacing w:val="-7"/>
          <w:sz w:val="28"/>
          <w:szCs w:val="28"/>
        </w:rPr>
        <w:t>О внесении изменений в решение сельского Совета депутатов от 14.12.2012 № 14-40 «О бюджете Каратузского сельсовета на</w:t>
      </w:r>
      <w:proofErr w:type="gramEnd"/>
      <w:r w:rsidRPr="002A2D1F">
        <w:rPr>
          <w:rFonts w:ascii="Times New Roman" w:hAnsi="Times New Roman"/>
          <w:bCs/>
          <w:spacing w:val="-7"/>
          <w:sz w:val="28"/>
          <w:szCs w:val="28"/>
        </w:rPr>
        <w:t xml:space="preserve"> 2013 год и плановый период 2014-2015 годов»</w:t>
      </w:r>
      <w:r w:rsidRPr="002A2D1F">
        <w:rPr>
          <w:rFonts w:ascii="Times New Roman" w:hAnsi="Times New Roman"/>
          <w:sz w:val="28"/>
          <w:szCs w:val="28"/>
        </w:rPr>
        <w:t>.</w:t>
      </w:r>
    </w:p>
    <w:p w:rsidR="00842703" w:rsidRPr="002A2D1F" w:rsidRDefault="00842703" w:rsidP="002F0F03">
      <w:pPr>
        <w:widowControl w:val="0"/>
        <w:spacing w:after="0" w:line="240" w:lineRule="atLeast"/>
        <w:ind w:firstLine="709"/>
        <w:jc w:val="both"/>
        <w:rPr>
          <w:rFonts w:ascii="Times New Roman" w:hAnsi="Times New Roman"/>
          <w:sz w:val="28"/>
          <w:szCs w:val="28"/>
        </w:rPr>
      </w:pPr>
      <w:r w:rsidRPr="002A2D1F">
        <w:rPr>
          <w:rFonts w:ascii="Times New Roman" w:hAnsi="Times New Roman"/>
          <w:sz w:val="28"/>
          <w:szCs w:val="28"/>
        </w:rPr>
        <w:t>Плановые бюджетные назначения, отражённые в отчёте об исполнении бюджета (ф.0503117) по разделу «Расходы бюджета» (47344,86 тыс.руб.) соответствуют сумме назначений, утверждённых сводной бюджетной росписью по состоянию на 31.12.2013, что отвечает требованиям Инструкции 191н.</w:t>
      </w:r>
    </w:p>
    <w:p w:rsidR="00842703" w:rsidRPr="002A2D1F" w:rsidRDefault="00842703" w:rsidP="002F0F03">
      <w:pPr>
        <w:pStyle w:val="a7"/>
        <w:widowControl w:val="0"/>
        <w:spacing w:line="240" w:lineRule="atLeast"/>
        <w:ind w:firstLine="720"/>
        <w:rPr>
          <w:sz w:val="28"/>
          <w:szCs w:val="28"/>
        </w:rPr>
      </w:pPr>
      <w:r w:rsidRPr="002A2D1F">
        <w:rPr>
          <w:sz w:val="28"/>
          <w:szCs w:val="28"/>
        </w:rPr>
        <w:t>В ходе проверки представлена бюджетная отчётность администрации муниципального образования «Каратузский сельсовет», как главного распорядителя бюджетных средств.</w:t>
      </w:r>
    </w:p>
    <w:p w:rsidR="00842703" w:rsidRPr="002A2D1F" w:rsidRDefault="00842703" w:rsidP="002F0F03">
      <w:pPr>
        <w:widowControl w:val="0"/>
        <w:spacing w:after="0" w:line="240" w:lineRule="atLeast"/>
        <w:ind w:firstLine="720"/>
        <w:jc w:val="both"/>
        <w:rPr>
          <w:rFonts w:ascii="Times New Roman" w:hAnsi="Times New Roman"/>
          <w:sz w:val="28"/>
          <w:szCs w:val="28"/>
        </w:rPr>
      </w:pPr>
      <w:r w:rsidRPr="002A2D1F">
        <w:rPr>
          <w:rFonts w:ascii="Times New Roman" w:hAnsi="Times New Roman"/>
          <w:sz w:val="28"/>
          <w:szCs w:val="28"/>
        </w:rPr>
        <w:t xml:space="preserve">По своему составу бюджетная отчётность, представленная главным распорядителем бюджетных средств, должна соответствовать требованиям п.11.1 Инструкции и состоять </w:t>
      </w:r>
      <w:proofErr w:type="gramStart"/>
      <w:r w:rsidRPr="002A2D1F">
        <w:rPr>
          <w:rFonts w:ascii="Times New Roman" w:hAnsi="Times New Roman"/>
          <w:sz w:val="28"/>
          <w:szCs w:val="28"/>
        </w:rPr>
        <w:t>из</w:t>
      </w:r>
      <w:proofErr w:type="gramEnd"/>
      <w:r w:rsidRPr="002A2D1F">
        <w:rPr>
          <w:rFonts w:ascii="Times New Roman" w:hAnsi="Times New Roman"/>
          <w:sz w:val="28"/>
          <w:szCs w:val="28"/>
        </w:rPr>
        <w:t xml:space="preserve">: </w:t>
      </w:r>
    </w:p>
    <w:p w:rsidR="00842703" w:rsidRPr="002A2D1F" w:rsidRDefault="00842703" w:rsidP="002F0F03">
      <w:pPr>
        <w:widowControl w:val="0"/>
        <w:tabs>
          <w:tab w:val="left" w:pos="1080"/>
        </w:tabs>
        <w:spacing w:after="0" w:line="240" w:lineRule="atLeast"/>
        <w:ind w:firstLine="720"/>
        <w:jc w:val="both"/>
        <w:rPr>
          <w:rFonts w:ascii="Times New Roman" w:hAnsi="Times New Roman"/>
          <w:b/>
          <w:sz w:val="28"/>
          <w:szCs w:val="28"/>
        </w:rPr>
      </w:pPr>
      <w:r w:rsidRPr="002A2D1F">
        <w:rPr>
          <w:rFonts w:ascii="Times New Roman" w:hAnsi="Times New Roman"/>
          <w:sz w:val="28"/>
          <w:szCs w:val="28"/>
        </w:rPr>
        <w:t>1.</w:t>
      </w:r>
      <w:r w:rsidRPr="002A2D1F">
        <w:rPr>
          <w:rFonts w:ascii="Times New Roman" w:hAnsi="Times New Roman"/>
          <w:sz w:val="28"/>
          <w:szCs w:val="28"/>
        </w:rPr>
        <w:tab/>
        <w:t>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rsidR="00842703" w:rsidRPr="002A2D1F" w:rsidRDefault="00842703" w:rsidP="002F0F03">
      <w:pPr>
        <w:widowControl w:val="0"/>
        <w:tabs>
          <w:tab w:val="left" w:pos="1080"/>
        </w:tabs>
        <w:spacing w:after="0" w:line="240" w:lineRule="atLeast"/>
        <w:ind w:firstLine="720"/>
        <w:jc w:val="both"/>
        <w:rPr>
          <w:rFonts w:ascii="Times New Roman" w:hAnsi="Times New Roman"/>
          <w:b/>
          <w:sz w:val="28"/>
          <w:szCs w:val="28"/>
        </w:rPr>
      </w:pPr>
      <w:r w:rsidRPr="002A2D1F">
        <w:rPr>
          <w:rFonts w:ascii="Times New Roman" w:hAnsi="Times New Roman"/>
          <w:sz w:val="28"/>
          <w:szCs w:val="28"/>
        </w:rPr>
        <w:t>2.</w:t>
      </w:r>
      <w:r w:rsidRPr="002A2D1F">
        <w:rPr>
          <w:rFonts w:ascii="Times New Roman" w:hAnsi="Times New Roman"/>
          <w:sz w:val="28"/>
          <w:szCs w:val="28"/>
        </w:rPr>
        <w:tab/>
        <w:t xml:space="preserve">Справки по консолидируемым расчётам (ф.0503125). </w:t>
      </w:r>
    </w:p>
    <w:p w:rsidR="00842703" w:rsidRPr="002A2D1F" w:rsidRDefault="00842703" w:rsidP="002F0F03">
      <w:pPr>
        <w:widowControl w:val="0"/>
        <w:tabs>
          <w:tab w:val="left" w:pos="1080"/>
        </w:tabs>
        <w:spacing w:after="0" w:line="240" w:lineRule="atLeast"/>
        <w:ind w:firstLine="709"/>
        <w:jc w:val="both"/>
        <w:rPr>
          <w:rFonts w:ascii="Times New Roman" w:hAnsi="Times New Roman"/>
          <w:sz w:val="28"/>
          <w:szCs w:val="28"/>
        </w:rPr>
      </w:pPr>
      <w:r w:rsidRPr="002A2D1F">
        <w:rPr>
          <w:rFonts w:ascii="Times New Roman" w:hAnsi="Times New Roman"/>
          <w:sz w:val="28"/>
          <w:szCs w:val="28"/>
        </w:rPr>
        <w:t>3.</w:t>
      </w:r>
      <w:r w:rsidRPr="002A2D1F">
        <w:rPr>
          <w:rFonts w:ascii="Times New Roman" w:hAnsi="Times New Roman"/>
          <w:sz w:val="28"/>
          <w:szCs w:val="28"/>
        </w:rPr>
        <w:tab/>
        <w:t xml:space="preserve">Справки по заключению счетов бюджетного учёта отчётного финансового года (ф. 0503110). </w:t>
      </w:r>
    </w:p>
    <w:p w:rsidR="00842703" w:rsidRPr="002A2D1F" w:rsidRDefault="00842703" w:rsidP="002F0F03">
      <w:pPr>
        <w:widowControl w:val="0"/>
        <w:tabs>
          <w:tab w:val="left" w:pos="1080"/>
        </w:tabs>
        <w:autoSpaceDE w:val="0"/>
        <w:autoSpaceDN w:val="0"/>
        <w:adjustRightInd w:val="0"/>
        <w:spacing w:after="0" w:line="240" w:lineRule="atLeast"/>
        <w:ind w:firstLine="720"/>
        <w:jc w:val="both"/>
        <w:rPr>
          <w:rFonts w:ascii="Times New Roman" w:hAnsi="Times New Roman"/>
          <w:sz w:val="28"/>
          <w:szCs w:val="28"/>
        </w:rPr>
      </w:pPr>
      <w:r>
        <w:rPr>
          <w:rFonts w:ascii="Times New Roman" w:hAnsi="Times New Roman"/>
          <w:sz w:val="28"/>
          <w:szCs w:val="28"/>
        </w:rPr>
        <w:t>4</w:t>
      </w:r>
      <w:r w:rsidRPr="002A2D1F">
        <w:rPr>
          <w:rFonts w:ascii="Times New Roman" w:hAnsi="Times New Roman"/>
          <w:sz w:val="28"/>
          <w:szCs w:val="28"/>
        </w:rPr>
        <w:t>.</w:t>
      </w:r>
      <w:r w:rsidRPr="002A2D1F">
        <w:rPr>
          <w:rFonts w:ascii="Times New Roman" w:hAnsi="Times New Roman"/>
          <w:sz w:val="28"/>
          <w:szCs w:val="28"/>
        </w:rPr>
        <w:tab/>
        <w:t xml:space="preserve">Отчёта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w:t>
      </w:r>
    </w:p>
    <w:p w:rsidR="00842703" w:rsidRPr="002A2D1F" w:rsidRDefault="00842703" w:rsidP="002F0F03">
      <w:pPr>
        <w:widowControl w:val="0"/>
        <w:tabs>
          <w:tab w:val="left" w:pos="1080"/>
        </w:tabs>
        <w:autoSpaceDE w:val="0"/>
        <w:autoSpaceDN w:val="0"/>
        <w:adjustRightInd w:val="0"/>
        <w:spacing w:after="0" w:line="240" w:lineRule="atLeast"/>
        <w:ind w:firstLine="720"/>
        <w:jc w:val="both"/>
        <w:rPr>
          <w:rFonts w:ascii="Times New Roman" w:hAnsi="Times New Roman"/>
          <w:sz w:val="28"/>
          <w:szCs w:val="28"/>
        </w:rPr>
      </w:pPr>
      <w:r>
        <w:rPr>
          <w:rFonts w:ascii="Times New Roman" w:hAnsi="Times New Roman"/>
          <w:sz w:val="28"/>
          <w:szCs w:val="28"/>
        </w:rPr>
        <w:t>5</w:t>
      </w:r>
      <w:r w:rsidRPr="002A2D1F">
        <w:rPr>
          <w:rFonts w:ascii="Times New Roman" w:hAnsi="Times New Roman"/>
          <w:sz w:val="28"/>
          <w:szCs w:val="28"/>
        </w:rPr>
        <w:t xml:space="preserve">. Отчет </w:t>
      </w:r>
      <w:proofErr w:type="gramStart"/>
      <w:r w:rsidRPr="002A2D1F">
        <w:rPr>
          <w:rFonts w:ascii="Times New Roman" w:hAnsi="Times New Roman"/>
          <w:sz w:val="28"/>
          <w:szCs w:val="28"/>
        </w:rPr>
        <w:t>о</w:t>
      </w:r>
      <w:proofErr w:type="gramEnd"/>
      <w:r w:rsidRPr="002A2D1F">
        <w:rPr>
          <w:rFonts w:ascii="Times New Roman" w:hAnsi="Times New Roman"/>
          <w:sz w:val="28"/>
          <w:szCs w:val="28"/>
        </w:rPr>
        <w:t xml:space="preserve"> принятых бюджетных обязательств (ф.0503128).</w:t>
      </w:r>
    </w:p>
    <w:p w:rsidR="00842703" w:rsidRPr="002A2D1F" w:rsidRDefault="00842703" w:rsidP="002F0F03">
      <w:pPr>
        <w:widowControl w:val="0"/>
        <w:tabs>
          <w:tab w:val="left" w:pos="1080"/>
        </w:tabs>
        <w:spacing w:after="0" w:line="240" w:lineRule="atLeast"/>
        <w:ind w:firstLine="709"/>
        <w:jc w:val="both"/>
        <w:rPr>
          <w:rFonts w:ascii="Times New Roman" w:hAnsi="Times New Roman"/>
          <w:sz w:val="28"/>
          <w:szCs w:val="28"/>
        </w:rPr>
      </w:pPr>
      <w:r>
        <w:rPr>
          <w:rFonts w:ascii="Times New Roman" w:hAnsi="Times New Roman"/>
          <w:sz w:val="28"/>
          <w:szCs w:val="28"/>
        </w:rPr>
        <w:t>6</w:t>
      </w:r>
      <w:r w:rsidRPr="002A2D1F">
        <w:rPr>
          <w:rFonts w:ascii="Times New Roman" w:hAnsi="Times New Roman"/>
          <w:sz w:val="28"/>
          <w:szCs w:val="28"/>
        </w:rPr>
        <w:t>.</w:t>
      </w:r>
      <w:r w:rsidRPr="002A2D1F">
        <w:rPr>
          <w:rFonts w:ascii="Times New Roman" w:hAnsi="Times New Roman"/>
          <w:sz w:val="28"/>
          <w:szCs w:val="28"/>
        </w:rPr>
        <w:tab/>
        <w:t xml:space="preserve">Отчёта о финансовых результатах деятельности (ф.0503121). </w:t>
      </w:r>
    </w:p>
    <w:p w:rsidR="00842703" w:rsidRPr="002A2D1F" w:rsidRDefault="00842703" w:rsidP="002F0F03">
      <w:pPr>
        <w:widowControl w:val="0"/>
        <w:spacing w:after="0" w:line="240" w:lineRule="atLeast"/>
        <w:ind w:left="709"/>
        <w:jc w:val="both"/>
        <w:rPr>
          <w:rFonts w:ascii="Times New Roman" w:hAnsi="Times New Roman"/>
          <w:sz w:val="28"/>
          <w:szCs w:val="28"/>
        </w:rPr>
      </w:pPr>
      <w:r>
        <w:rPr>
          <w:rFonts w:ascii="Times New Roman" w:hAnsi="Times New Roman"/>
          <w:sz w:val="28"/>
          <w:szCs w:val="28"/>
        </w:rPr>
        <w:t>7</w:t>
      </w:r>
      <w:r w:rsidRPr="002A2D1F">
        <w:rPr>
          <w:rFonts w:ascii="Times New Roman" w:hAnsi="Times New Roman"/>
          <w:sz w:val="28"/>
          <w:szCs w:val="28"/>
        </w:rPr>
        <w:t>.  Пояснительной записки (ф.0503160).</w:t>
      </w:r>
    </w:p>
    <w:p w:rsidR="00842703" w:rsidRPr="002A2D1F" w:rsidRDefault="00842703" w:rsidP="002F0F03">
      <w:pPr>
        <w:pStyle w:val="a9"/>
        <w:widowControl w:val="0"/>
        <w:spacing w:line="240" w:lineRule="atLeast"/>
        <w:rPr>
          <w:szCs w:val="28"/>
        </w:rPr>
      </w:pPr>
      <w:r w:rsidRPr="002A2D1F">
        <w:rPr>
          <w:szCs w:val="28"/>
        </w:rPr>
        <w:t xml:space="preserve">Проверка показала, что по составу представленная бюджетная отчётность соответствует требованиям п.11.1 Инструкции 191н. </w:t>
      </w:r>
    </w:p>
    <w:p w:rsidR="00842703" w:rsidRPr="001A1603" w:rsidRDefault="00842703" w:rsidP="002F0F03">
      <w:pPr>
        <w:autoSpaceDE w:val="0"/>
        <w:autoSpaceDN w:val="0"/>
        <w:adjustRightInd w:val="0"/>
        <w:spacing w:after="0" w:line="240" w:lineRule="atLeast"/>
        <w:ind w:firstLine="709"/>
        <w:jc w:val="both"/>
        <w:rPr>
          <w:rFonts w:ascii="Times New Roman" w:hAnsi="Times New Roman"/>
          <w:sz w:val="28"/>
          <w:szCs w:val="28"/>
        </w:rPr>
      </w:pPr>
      <w:r w:rsidRPr="002A2D1F">
        <w:rPr>
          <w:rFonts w:ascii="Times New Roman" w:hAnsi="Times New Roman"/>
          <w:sz w:val="28"/>
          <w:szCs w:val="28"/>
        </w:rPr>
        <w:t xml:space="preserve">Вместе с тем, форма 0503117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в нарушение требований Инструкции 191н, представлена не по форме в части </w:t>
      </w:r>
      <w:r w:rsidRPr="001A1603">
        <w:rPr>
          <w:rFonts w:ascii="Times New Roman" w:hAnsi="Times New Roman"/>
          <w:sz w:val="28"/>
          <w:szCs w:val="28"/>
        </w:rPr>
        <w:t>расходов главного распорядителя бюджетных средств.</w:t>
      </w:r>
    </w:p>
    <w:p w:rsidR="00842703" w:rsidRPr="001A1603" w:rsidRDefault="00842703" w:rsidP="002F0F03">
      <w:pPr>
        <w:pStyle w:val="a9"/>
        <w:widowControl w:val="0"/>
        <w:spacing w:line="240" w:lineRule="atLeast"/>
        <w:rPr>
          <w:szCs w:val="28"/>
        </w:rPr>
      </w:pPr>
      <w:r w:rsidRPr="001A1603">
        <w:rPr>
          <w:szCs w:val="28"/>
        </w:rPr>
        <w:lastRenderedPageBreak/>
        <w:t>В соответствии со ст.11 Федерального закона от 06.11.2011 № 402-ФЗ «О бухгалтерском учёте» перед составлением годовой бюджетной отчётности главным администратором проведена инвентари</w:t>
      </w:r>
      <w:r>
        <w:rPr>
          <w:szCs w:val="28"/>
        </w:rPr>
        <w:t xml:space="preserve">зация имущества и обязательств </w:t>
      </w:r>
      <w:r w:rsidRPr="001A1603">
        <w:rPr>
          <w:szCs w:val="28"/>
        </w:rPr>
        <w:t>с 1.11.2013г. по 01.12.2013г. (Приказ от 30.10.2013г. № 91-Р</w:t>
      </w:r>
      <w:r>
        <w:rPr>
          <w:szCs w:val="28"/>
        </w:rPr>
        <w:t>)</w:t>
      </w:r>
      <w:r w:rsidRPr="001A1603">
        <w:rPr>
          <w:szCs w:val="28"/>
        </w:rPr>
        <w:t>.</w:t>
      </w:r>
    </w:p>
    <w:p w:rsidR="00842703" w:rsidRPr="001A1603" w:rsidRDefault="00842703" w:rsidP="002F0F03">
      <w:pPr>
        <w:pStyle w:val="a9"/>
        <w:widowControl w:val="0"/>
        <w:spacing w:line="240" w:lineRule="atLeast"/>
        <w:rPr>
          <w:szCs w:val="28"/>
        </w:rPr>
      </w:pPr>
      <w:r w:rsidRPr="001A1603">
        <w:rPr>
          <w:szCs w:val="28"/>
        </w:rPr>
        <w:t xml:space="preserve">В нарушение Инструкции 191н, в составе бюджетной отчетности отсутствует таблица 6 «Пояснительной записки» (ф.0503160) главного администратора бюджетных средств, где отражаются сведения о проведенной инвентаризации основных средств. </w:t>
      </w:r>
    </w:p>
    <w:p w:rsidR="00842703" w:rsidRPr="001A1603" w:rsidRDefault="00842703" w:rsidP="002F0F03">
      <w:pPr>
        <w:pStyle w:val="ConsPlusNonformat"/>
        <w:spacing w:line="240" w:lineRule="atLeast"/>
        <w:jc w:val="both"/>
        <w:rPr>
          <w:rFonts w:ascii="Times New Roman" w:hAnsi="Times New Roman" w:cs="Times New Roman"/>
          <w:sz w:val="28"/>
          <w:szCs w:val="28"/>
        </w:rPr>
      </w:pPr>
      <w:r w:rsidRPr="001A1603">
        <w:rPr>
          <w:rFonts w:ascii="Times New Roman" w:hAnsi="Times New Roman" w:cs="Times New Roman"/>
          <w:sz w:val="28"/>
          <w:szCs w:val="28"/>
        </w:rPr>
        <w:tab/>
      </w:r>
      <w:r w:rsidRPr="001A1603">
        <w:rPr>
          <w:rFonts w:ascii="Times New Roman" w:hAnsi="Times New Roman" w:cs="Times New Roman"/>
          <w:sz w:val="28"/>
          <w:szCs w:val="28"/>
        </w:rPr>
        <w:tab/>
        <w:t>При проверке бюджетной отчетности было проведено сопоставление сведений отраженных в  формах.</w:t>
      </w:r>
    </w:p>
    <w:p w:rsidR="00842703" w:rsidRPr="001A1603" w:rsidRDefault="00842703" w:rsidP="002F0F03">
      <w:pPr>
        <w:pStyle w:val="ConsPlusNonformat"/>
        <w:spacing w:line="240" w:lineRule="atLeast"/>
        <w:jc w:val="both"/>
        <w:rPr>
          <w:rFonts w:ascii="Times New Roman" w:hAnsi="Times New Roman" w:cs="Times New Roman"/>
          <w:sz w:val="28"/>
          <w:szCs w:val="28"/>
        </w:rPr>
      </w:pPr>
      <w:r w:rsidRPr="001A1603">
        <w:rPr>
          <w:rFonts w:ascii="Times New Roman" w:hAnsi="Times New Roman" w:cs="Times New Roman"/>
          <w:sz w:val="28"/>
          <w:szCs w:val="28"/>
        </w:rPr>
        <w:tab/>
        <w:t>При сопоставлении данных ф.0503169 «Сведения по дебиторской и кредиторской задолженности» с данными баланса ф.0503130 расхождений не установлено.</w:t>
      </w:r>
    </w:p>
    <w:p w:rsidR="00842703" w:rsidRPr="001A1603" w:rsidRDefault="00842703" w:rsidP="002F0F03">
      <w:pPr>
        <w:pStyle w:val="a9"/>
        <w:widowControl w:val="0"/>
        <w:spacing w:line="240" w:lineRule="atLeast"/>
        <w:rPr>
          <w:szCs w:val="28"/>
        </w:rPr>
      </w:pPr>
      <w:r w:rsidRPr="001A1603">
        <w:rPr>
          <w:szCs w:val="28"/>
        </w:rPr>
        <w:t>При сопоставлении данных ф.0503164 «Сведения о кассовом исполнении бюджета» с данными ф.0503117 «Отчет об исполнении бюджета» расхождений не установлено.</w:t>
      </w:r>
    </w:p>
    <w:p w:rsidR="00842703" w:rsidRPr="001A1603" w:rsidRDefault="00842703" w:rsidP="00932A25">
      <w:pPr>
        <w:pStyle w:val="ConsPlusNonformat"/>
        <w:spacing w:line="240" w:lineRule="atLeast"/>
        <w:jc w:val="both"/>
        <w:rPr>
          <w:rFonts w:ascii="Times New Roman" w:hAnsi="Times New Roman" w:cs="Times New Roman"/>
          <w:sz w:val="28"/>
          <w:szCs w:val="28"/>
        </w:rPr>
      </w:pPr>
      <w:r w:rsidRPr="001A1603">
        <w:rPr>
          <w:rFonts w:ascii="Times New Roman" w:hAnsi="Times New Roman" w:cs="Times New Roman"/>
          <w:sz w:val="28"/>
          <w:szCs w:val="28"/>
        </w:rPr>
        <w:tab/>
      </w:r>
      <w:proofErr w:type="gramStart"/>
      <w:r w:rsidRPr="001A1603">
        <w:rPr>
          <w:rFonts w:ascii="Times New Roman" w:hAnsi="Times New Roman" w:cs="Times New Roman"/>
          <w:sz w:val="28"/>
          <w:szCs w:val="28"/>
        </w:rPr>
        <w:t>Сопоставление данных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(ф.0503117), отчета о финансовых результатах деятельности (ф.0503121)  с данными Главной книги не представляется</w:t>
      </w:r>
      <w:proofErr w:type="gramEnd"/>
      <w:r w:rsidRPr="001A1603">
        <w:rPr>
          <w:rFonts w:ascii="Times New Roman" w:hAnsi="Times New Roman" w:cs="Times New Roman"/>
          <w:sz w:val="28"/>
          <w:szCs w:val="28"/>
        </w:rPr>
        <w:t xml:space="preserve"> </w:t>
      </w:r>
      <w:proofErr w:type="gramStart"/>
      <w:r w:rsidRPr="001A1603">
        <w:rPr>
          <w:rFonts w:ascii="Times New Roman" w:hAnsi="Times New Roman" w:cs="Times New Roman"/>
          <w:sz w:val="28"/>
          <w:szCs w:val="28"/>
        </w:rPr>
        <w:t>возможным</w:t>
      </w:r>
      <w:proofErr w:type="gramEnd"/>
      <w:r w:rsidRPr="001A1603">
        <w:rPr>
          <w:rFonts w:ascii="Times New Roman" w:hAnsi="Times New Roman" w:cs="Times New Roman"/>
          <w:sz w:val="28"/>
          <w:szCs w:val="28"/>
        </w:rPr>
        <w:t>, так как  в нарушение Федерального закона от 06.11.2011 № 402-ФЗ «О бухгалтерском учёте», Положения по учетной политике для целей бухгалтерского  и налогового учета, Главная  книга  за  проверяемый  период  2013 года  не  сформирована и не подшита</w:t>
      </w:r>
      <w:r>
        <w:rPr>
          <w:rFonts w:ascii="Times New Roman" w:hAnsi="Times New Roman" w:cs="Times New Roman"/>
          <w:sz w:val="28"/>
          <w:szCs w:val="28"/>
        </w:rPr>
        <w:t>. Нарушения устранены к концу проведения проверки.</w:t>
      </w:r>
    </w:p>
    <w:p w:rsidR="00842703" w:rsidRPr="001A1603" w:rsidRDefault="00842703" w:rsidP="00932A25">
      <w:pPr>
        <w:spacing w:after="0" w:line="240" w:lineRule="atLeast"/>
        <w:jc w:val="both"/>
        <w:rPr>
          <w:rFonts w:ascii="Times New Roman" w:hAnsi="Times New Roman"/>
          <w:sz w:val="28"/>
          <w:szCs w:val="28"/>
        </w:rPr>
      </w:pPr>
      <w:r w:rsidRPr="001A1603">
        <w:rPr>
          <w:rFonts w:ascii="Times New Roman" w:hAnsi="Times New Roman"/>
          <w:sz w:val="28"/>
          <w:szCs w:val="28"/>
        </w:rPr>
        <w:tab/>
      </w:r>
      <w:proofErr w:type="gramStart"/>
      <w:r w:rsidRPr="001A1603">
        <w:rPr>
          <w:rFonts w:ascii="Times New Roman" w:hAnsi="Times New Roman"/>
          <w:sz w:val="28"/>
          <w:szCs w:val="28"/>
        </w:rPr>
        <w:t>В  ф.0503163 «Сведения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в</w:t>
      </w:r>
      <w:r w:rsidRPr="001A1603">
        <w:rPr>
          <w:szCs w:val="28"/>
        </w:rPr>
        <w:t xml:space="preserve"> </w:t>
      </w:r>
      <w:r w:rsidRPr="001A1603">
        <w:rPr>
          <w:rFonts w:ascii="Times New Roman" w:hAnsi="Times New Roman"/>
          <w:sz w:val="28"/>
          <w:szCs w:val="28"/>
        </w:rPr>
        <w:t>графе 2 сумма бюджетных назначений утвержденных на год (18404,4 тыс.руб.) не соответствует сумме бюджетных назначений (18650,21 тыс.руб.), утвержденных решением  Каратузского сельского Совета депутатов от 14.12.2012 № 14-40</w:t>
      </w:r>
      <w:r w:rsidRPr="001A1603">
        <w:rPr>
          <w:rFonts w:ascii="Times New Roman" w:hAnsi="Times New Roman"/>
          <w:bCs/>
          <w:spacing w:val="-7"/>
          <w:sz w:val="28"/>
          <w:szCs w:val="28"/>
        </w:rPr>
        <w:t xml:space="preserve"> «О бюджете Каратузского сельсовета на 2013 год и плановый период 2014-2015 годов»</w:t>
      </w:r>
      <w:r w:rsidRPr="001A1603">
        <w:rPr>
          <w:rFonts w:ascii="Times New Roman" w:hAnsi="Times New Roman"/>
          <w:sz w:val="28"/>
          <w:szCs w:val="28"/>
        </w:rPr>
        <w:t>.</w:t>
      </w:r>
      <w:proofErr w:type="gramEnd"/>
    </w:p>
    <w:p w:rsidR="00842703" w:rsidRPr="001A1603" w:rsidRDefault="00842703" w:rsidP="002F0F03">
      <w:pPr>
        <w:pStyle w:val="ConsPlusNonformat"/>
        <w:spacing w:line="240" w:lineRule="atLeast"/>
        <w:jc w:val="both"/>
        <w:rPr>
          <w:rFonts w:ascii="Times New Roman" w:hAnsi="Times New Roman" w:cs="Times New Roman"/>
          <w:sz w:val="28"/>
          <w:szCs w:val="28"/>
        </w:rPr>
      </w:pPr>
      <w:r w:rsidRPr="001A1603">
        <w:rPr>
          <w:rFonts w:ascii="Times New Roman" w:hAnsi="Times New Roman" w:cs="Times New Roman"/>
          <w:sz w:val="28"/>
          <w:szCs w:val="28"/>
        </w:rPr>
        <w:tab/>
        <w:t>Не соответствует Инструкции 191н заполнение графы 1 и 2 таблицы №3 Пояснительной записки (ф.0503160). В графе 1 указывается содержание текстовой статьи решения о бюджете, в графе 2 указывается результат исполнения положений текстовых статей (с указанием показателей, характеризующих степень их результативности). Кроме того, в графе 1 указана статья 228 БК РФ, утратившая силу с 01.01.2008г.</w:t>
      </w:r>
      <w:r>
        <w:rPr>
          <w:rFonts w:ascii="Times New Roman" w:hAnsi="Times New Roman" w:cs="Times New Roman"/>
          <w:sz w:val="28"/>
          <w:szCs w:val="28"/>
        </w:rPr>
        <w:t xml:space="preserve"> В период проведения проверки замечания устранены.</w:t>
      </w:r>
    </w:p>
    <w:p w:rsidR="00842703" w:rsidRPr="001A1603" w:rsidRDefault="00842703" w:rsidP="00932A25">
      <w:pPr>
        <w:pStyle w:val="ConsPlusNonformat"/>
        <w:spacing w:line="240" w:lineRule="atLeast"/>
        <w:jc w:val="both"/>
        <w:rPr>
          <w:rFonts w:ascii="Times New Roman" w:hAnsi="Times New Roman" w:cs="Times New Roman"/>
          <w:sz w:val="28"/>
          <w:szCs w:val="28"/>
        </w:rPr>
      </w:pPr>
      <w:r w:rsidRPr="001A1603">
        <w:rPr>
          <w:rFonts w:ascii="Times New Roman" w:hAnsi="Times New Roman" w:cs="Times New Roman"/>
          <w:sz w:val="28"/>
          <w:szCs w:val="28"/>
        </w:rPr>
        <w:lastRenderedPageBreak/>
        <w:tab/>
        <w:t>При сверке данных, представленных в Реестре муниципальной собственности недвижимого имущества, содержащим сведения о муниципальном недвижимом имуществе в размере 34860,1 тыс. руб., с показателями Баланса (строка 011 ф.0503130) в размере  37057,5 тыс. руб., установлено отклонение на сумму 2197,4 тыс. руб.</w:t>
      </w:r>
    </w:p>
    <w:p w:rsidR="00842703" w:rsidRPr="001A1603" w:rsidRDefault="00842703" w:rsidP="00932A25">
      <w:pPr>
        <w:pStyle w:val="ConsPlusNonformat"/>
        <w:spacing w:line="240" w:lineRule="atLeast"/>
        <w:jc w:val="both"/>
        <w:rPr>
          <w:rFonts w:ascii="Times New Roman" w:hAnsi="Times New Roman" w:cs="Times New Roman"/>
          <w:sz w:val="28"/>
          <w:szCs w:val="28"/>
        </w:rPr>
      </w:pPr>
      <w:r w:rsidRPr="001A1603">
        <w:rPr>
          <w:rFonts w:ascii="Times New Roman" w:hAnsi="Times New Roman" w:cs="Times New Roman"/>
          <w:sz w:val="28"/>
          <w:szCs w:val="28"/>
        </w:rPr>
        <w:tab/>
        <w:t>Так же имеет место несоответствия недвижимого имущества числящегося в Реестре муниципальной собственности с инвентаризационной описью от 11.11.2013г. по администрации Каратузского сельсовета.</w:t>
      </w:r>
    </w:p>
    <w:p w:rsidR="00842703" w:rsidRDefault="00842703" w:rsidP="00932A25">
      <w:pPr>
        <w:spacing w:after="0" w:line="240" w:lineRule="atLeast"/>
        <w:jc w:val="both"/>
        <w:rPr>
          <w:rFonts w:ascii="Times New Roman" w:hAnsi="Times New Roman"/>
          <w:sz w:val="28"/>
          <w:szCs w:val="28"/>
        </w:rPr>
      </w:pPr>
      <w:r w:rsidRPr="001A1603">
        <w:rPr>
          <w:rFonts w:ascii="Times New Roman" w:hAnsi="Times New Roman"/>
          <w:sz w:val="28"/>
          <w:szCs w:val="28"/>
        </w:rPr>
        <w:tab/>
        <w:t>Кроме того, Реестр муниципальной собственности ведется в нарушение Приказа министерства экономического развития от 30.08.2011 года № 424 «Об утверждении порядка ведения органами местного самоуправления реестра муниципальной собственности».</w:t>
      </w:r>
    </w:p>
    <w:p w:rsidR="00842703" w:rsidRPr="00E002A9" w:rsidRDefault="00842703" w:rsidP="001616D9">
      <w:pPr>
        <w:pStyle w:val="af"/>
        <w:ind w:right="-1"/>
        <w:jc w:val="both"/>
        <w:rPr>
          <w:b w:val="0"/>
          <w:szCs w:val="28"/>
        </w:rPr>
      </w:pPr>
      <w:r>
        <w:rPr>
          <w:szCs w:val="28"/>
        </w:rPr>
        <w:tab/>
      </w:r>
      <w:r w:rsidRPr="00E002A9">
        <w:rPr>
          <w:b w:val="0"/>
          <w:szCs w:val="28"/>
        </w:rPr>
        <w:t>В форме 0503166 «Сведения об исполнении мероприятий в рамках целевых программ» к Пояснительной записке (ф.0505160) не указана утвержденная решением Каратузского сельского Совета депутатов от 07.05.2013г. № 17-67 долгосрочная целевая программа (дале</w:t>
      </w:r>
      <w:proofErr w:type="gramStart"/>
      <w:r w:rsidRPr="00E002A9">
        <w:rPr>
          <w:b w:val="0"/>
          <w:szCs w:val="28"/>
        </w:rPr>
        <w:t>е-</w:t>
      </w:r>
      <w:proofErr w:type="gramEnd"/>
      <w:r w:rsidRPr="00E002A9">
        <w:rPr>
          <w:b w:val="0"/>
          <w:szCs w:val="28"/>
        </w:rPr>
        <w:t xml:space="preserve"> ДЦП) по профилактике терроризма и экстремизма, минимизации и (или) ликвидации последствий проявления терроризма и экстремизма в границах Каратузского сельсовета на 2013-2015 годы,  с объемом финансирования в 2013 году 29,0 тыс.руб. (исполнено 100%).</w:t>
      </w:r>
    </w:p>
    <w:p w:rsidR="00842703" w:rsidRPr="00E002A9" w:rsidRDefault="00842703" w:rsidP="001616D9">
      <w:pPr>
        <w:pStyle w:val="af"/>
        <w:ind w:right="-1"/>
        <w:jc w:val="both"/>
        <w:rPr>
          <w:b w:val="0"/>
          <w:szCs w:val="28"/>
        </w:rPr>
      </w:pPr>
      <w:r w:rsidRPr="00E002A9">
        <w:rPr>
          <w:b w:val="0"/>
          <w:szCs w:val="28"/>
        </w:rPr>
        <w:tab/>
      </w:r>
      <w:proofErr w:type="gramStart"/>
      <w:r w:rsidRPr="00E002A9">
        <w:rPr>
          <w:b w:val="0"/>
          <w:szCs w:val="28"/>
        </w:rPr>
        <w:t>Решение Каратузского сельского Совета депутатов от 27.09.2013          № 90-Р утверждена ДЦП</w:t>
      </w:r>
      <w:r w:rsidRPr="00E002A9">
        <w:rPr>
          <w:b w:val="0"/>
          <w:sz w:val="20"/>
          <w:szCs w:val="20"/>
        </w:rPr>
        <w:t xml:space="preserve"> </w:t>
      </w:r>
      <w:r w:rsidRPr="00E002A9">
        <w:rPr>
          <w:sz w:val="20"/>
          <w:szCs w:val="20"/>
        </w:rPr>
        <w:t>«</w:t>
      </w:r>
      <w:r w:rsidRPr="00E002A9">
        <w:rPr>
          <w:b w:val="0"/>
          <w:szCs w:val="28"/>
        </w:rPr>
        <w:t xml:space="preserve">Повышение безопасности дорожного движения </w:t>
      </w:r>
      <w:r w:rsidRPr="00E002A9">
        <w:rPr>
          <w:b w:val="0"/>
          <w:szCs w:val="28"/>
        </w:rPr>
        <w:br/>
        <w:t>в Каратузском сельсовете» на 2013 год, с объемом финансирования  за счет средств поселения 5,4 тыс.руб. (исполнено 100%), в ф. 0503166  наименование программы указано «Софинансирование расходов на реализацию ДЦП «Повышение безопасности дорожного движения в Красноярском крае» на 2013- 2015 годы».</w:t>
      </w:r>
      <w:proofErr w:type="gramEnd"/>
    </w:p>
    <w:p w:rsidR="00842703" w:rsidRPr="00E002A9" w:rsidRDefault="00842703" w:rsidP="00E002A9">
      <w:pPr>
        <w:pStyle w:val="af"/>
        <w:ind w:right="-1"/>
        <w:jc w:val="both"/>
        <w:rPr>
          <w:b w:val="0"/>
          <w:szCs w:val="28"/>
        </w:rPr>
      </w:pPr>
      <w:r w:rsidRPr="00E002A9">
        <w:rPr>
          <w:b w:val="0"/>
          <w:szCs w:val="28"/>
        </w:rPr>
        <w:tab/>
      </w:r>
      <w:proofErr w:type="gramStart"/>
      <w:r w:rsidRPr="00E002A9">
        <w:rPr>
          <w:b w:val="0"/>
          <w:szCs w:val="28"/>
        </w:rPr>
        <w:t>Решение Каратузского сельского Совета депутатов от 27.08.2013          № 87-Р утверждена ДЦП</w:t>
      </w:r>
      <w:r w:rsidRPr="00E002A9">
        <w:rPr>
          <w:b w:val="0"/>
          <w:sz w:val="20"/>
          <w:szCs w:val="20"/>
        </w:rPr>
        <w:t xml:space="preserve"> </w:t>
      </w:r>
      <w:r w:rsidRPr="00E002A9">
        <w:rPr>
          <w:sz w:val="20"/>
          <w:szCs w:val="20"/>
        </w:rPr>
        <w:t>«</w:t>
      </w:r>
      <w:r w:rsidRPr="00E002A9">
        <w:rPr>
          <w:b w:val="0"/>
          <w:szCs w:val="28"/>
        </w:rPr>
        <w:t>Энергосбережение и повышение энергетической эффективности» на 2013 год, с объемом финансирования  за счет средств поселения 60,1 руб. (исполнено 100%), в ф. 0503166  наименование программы указано «Софинансирование расходов на реализацию ДЦП «Энергосбережение и повышение энергетической эффективности в Красноярском крае» на 2010- 2012 годы и плановый период до 2020 года».</w:t>
      </w:r>
      <w:proofErr w:type="gramEnd"/>
    </w:p>
    <w:p w:rsidR="00842703" w:rsidRPr="001F046B" w:rsidRDefault="00842703" w:rsidP="002F0F03">
      <w:pPr>
        <w:pStyle w:val="a9"/>
        <w:widowControl w:val="0"/>
        <w:spacing w:line="240" w:lineRule="atLeast"/>
        <w:rPr>
          <w:szCs w:val="28"/>
        </w:rPr>
      </w:pPr>
      <w:r w:rsidRPr="001F046B">
        <w:rPr>
          <w:szCs w:val="28"/>
        </w:rPr>
        <w:t xml:space="preserve">Вместе с тем, проведённая внешняя проверка, в целом, позволяет сделать вывод об условной достоверности бюджетной отчётности, как носителя информации о финансовой деятельности главных администраторов бюджетных средств. </w:t>
      </w:r>
    </w:p>
    <w:p w:rsidR="00842703" w:rsidRDefault="00842703" w:rsidP="00577A89">
      <w:pPr>
        <w:pStyle w:val="a9"/>
        <w:widowControl w:val="0"/>
        <w:spacing w:line="240" w:lineRule="atLeast"/>
        <w:rPr>
          <w:szCs w:val="28"/>
        </w:rPr>
      </w:pPr>
      <w:r w:rsidRPr="001F046B">
        <w:rPr>
          <w:szCs w:val="28"/>
        </w:rPr>
        <w:t>Согласно Сведениям по дебиторской и кредиторской задолженности (ф.0503169), являющ</w:t>
      </w:r>
      <w:r>
        <w:rPr>
          <w:szCs w:val="28"/>
        </w:rPr>
        <w:t>ейся составной частью Пояснительной записки, по состоянию на 01.01.2014 года дебиторская задолженность отсутствует, кредиторская задолженность  по обязательствам сложилась в сумме 11175,71 тыс.руб.</w:t>
      </w:r>
    </w:p>
    <w:p w:rsidR="00842703" w:rsidRDefault="00842703" w:rsidP="002F0F03">
      <w:pPr>
        <w:pStyle w:val="a9"/>
        <w:widowControl w:val="0"/>
        <w:spacing w:line="240" w:lineRule="atLeast"/>
        <w:rPr>
          <w:szCs w:val="28"/>
        </w:rPr>
      </w:pPr>
    </w:p>
    <w:p w:rsidR="00842703" w:rsidRPr="002A2D1F" w:rsidRDefault="00842703" w:rsidP="002F0F03">
      <w:pPr>
        <w:widowControl w:val="0"/>
        <w:spacing w:after="0" w:line="240" w:lineRule="atLeast"/>
        <w:jc w:val="center"/>
        <w:rPr>
          <w:rFonts w:ascii="Times New Roman" w:hAnsi="Times New Roman"/>
          <w:b/>
          <w:bCs/>
          <w:i/>
          <w:iCs/>
          <w:sz w:val="28"/>
          <w:szCs w:val="28"/>
        </w:rPr>
      </w:pPr>
      <w:r w:rsidRPr="002A2D1F">
        <w:rPr>
          <w:rFonts w:ascii="Times New Roman" w:hAnsi="Times New Roman"/>
          <w:b/>
          <w:bCs/>
          <w:i/>
          <w:iCs/>
          <w:sz w:val="28"/>
          <w:szCs w:val="28"/>
        </w:rPr>
        <w:t xml:space="preserve">Организация бюджетного процесса в муниципальном образовании </w:t>
      </w:r>
    </w:p>
    <w:p w:rsidR="00842703" w:rsidRPr="002F0F03" w:rsidRDefault="00842703" w:rsidP="002F0F03">
      <w:pPr>
        <w:widowControl w:val="0"/>
        <w:spacing w:after="0" w:line="240" w:lineRule="atLeast"/>
        <w:jc w:val="center"/>
        <w:rPr>
          <w:rFonts w:ascii="Times New Roman" w:hAnsi="Times New Roman"/>
          <w:b/>
          <w:bCs/>
          <w:i/>
          <w:iCs/>
          <w:sz w:val="28"/>
          <w:szCs w:val="28"/>
        </w:rPr>
      </w:pPr>
      <w:r>
        <w:rPr>
          <w:rFonts w:ascii="Times New Roman" w:hAnsi="Times New Roman"/>
          <w:b/>
          <w:bCs/>
          <w:i/>
          <w:iCs/>
          <w:sz w:val="28"/>
          <w:szCs w:val="28"/>
        </w:rPr>
        <w:lastRenderedPageBreak/>
        <w:t>«Каратузский сельсовет».</w:t>
      </w:r>
    </w:p>
    <w:p w:rsidR="00842703" w:rsidRPr="002A2D1F" w:rsidRDefault="00842703" w:rsidP="002F0F03">
      <w:pPr>
        <w:widowControl w:val="0"/>
        <w:spacing w:after="0" w:line="240" w:lineRule="atLeast"/>
        <w:ind w:firstLine="708"/>
        <w:jc w:val="both"/>
        <w:rPr>
          <w:rFonts w:ascii="Times New Roman" w:hAnsi="Times New Roman"/>
          <w:sz w:val="28"/>
          <w:szCs w:val="28"/>
        </w:rPr>
      </w:pPr>
      <w:r w:rsidRPr="002A2D1F">
        <w:rPr>
          <w:rFonts w:ascii="Times New Roman" w:hAnsi="Times New Roman"/>
          <w:sz w:val="28"/>
          <w:szCs w:val="28"/>
        </w:rPr>
        <w:t xml:space="preserve">Бюджетный процесс в муниципальном образовании </w:t>
      </w:r>
      <w:r>
        <w:rPr>
          <w:rFonts w:ascii="Times New Roman" w:hAnsi="Times New Roman"/>
          <w:sz w:val="28"/>
          <w:szCs w:val="28"/>
        </w:rPr>
        <w:t>«Каратузский сельсовет»</w:t>
      </w:r>
      <w:r w:rsidRPr="002A2D1F">
        <w:rPr>
          <w:rFonts w:ascii="Times New Roman" w:hAnsi="Times New Roman"/>
          <w:sz w:val="28"/>
          <w:szCs w:val="28"/>
        </w:rPr>
        <w:t xml:space="preserve"> основывался на положениях </w:t>
      </w:r>
      <w:r>
        <w:rPr>
          <w:rFonts w:ascii="Times New Roman" w:hAnsi="Times New Roman"/>
          <w:sz w:val="28"/>
          <w:szCs w:val="28"/>
        </w:rPr>
        <w:t>БК РФ</w:t>
      </w:r>
      <w:r w:rsidRPr="002A2D1F">
        <w:rPr>
          <w:rFonts w:ascii="Times New Roman" w:hAnsi="Times New Roman"/>
          <w:sz w:val="28"/>
          <w:szCs w:val="28"/>
        </w:rPr>
        <w:t xml:space="preserve">, Устава муниципального образования </w:t>
      </w:r>
      <w:r>
        <w:rPr>
          <w:rFonts w:ascii="Times New Roman" w:hAnsi="Times New Roman"/>
          <w:sz w:val="28"/>
          <w:szCs w:val="28"/>
        </w:rPr>
        <w:t>«Каратузский сельсовет» и</w:t>
      </w:r>
      <w:r w:rsidRPr="002A2D1F">
        <w:rPr>
          <w:rFonts w:ascii="Times New Roman" w:hAnsi="Times New Roman"/>
          <w:sz w:val="28"/>
          <w:szCs w:val="28"/>
        </w:rPr>
        <w:t xml:space="preserve"> Положения о бюджетном процессе в </w:t>
      </w:r>
      <w:r>
        <w:rPr>
          <w:rFonts w:ascii="Times New Roman" w:hAnsi="Times New Roman"/>
          <w:sz w:val="28"/>
          <w:szCs w:val="28"/>
        </w:rPr>
        <w:t>Каратузском сельсовете</w:t>
      </w:r>
      <w:r w:rsidRPr="002A2D1F">
        <w:rPr>
          <w:rFonts w:ascii="Times New Roman" w:hAnsi="Times New Roman"/>
          <w:sz w:val="28"/>
          <w:szCs w:val="28"/>
        </w:rPr>
        <w:t xml:space="preserve">, утверждённого решением </w:t>
      </w:r>
      <w:r>
        <w:rPr>
          <w:rFonts w:ascii="Times New Roman" w:hAnsi="Times New Roman"/>
          <w:sz w:val="28"/>
          <w:szCs w:val="28"/>
        </w:rPr>
        <w:t>Каратузского сельского Совета депутатов</w:t>
      </w:r>
      <w:r w:rsidRPr="002A2D1F">
        <w:rPr>
          <w:rFonts w:ascii="Times New Roman" w:hAnsi="Times New Roman"/>
          <w:sz w:val="28"/>
          <w:szCs w:val="28"/>
        </w:rPr>
        <w:t xml:space="preserve"> от </w:t>
      </w:r>
      <w:r>
        <w:rPr>
          <w:rFonts w:ascii="Times New Roman" w:hAnsi="Times New Roman"/>
          <w:sz w:val="28"/>
          <w:szCs w:val="28"/>
        </w:rPr>
        <w:t>10</w:t>
      </w:r>
      <w:r w:rsidRPr="002A2D1F">
        <w:rPr>
          <w:rFonts w:ascii="Times New Roman" w:hAnsi="Times New Roman"/>
          <w:sz w:val="28"/>
          <w:szCs w:val="28"/>
        </w:rPr>
        <w:t>.</w:t>
      </w:r>
      <w:r>
        <w:rPr>
          <w:rFonts w:ascii="Times New Roman" w:hAnsi="Times New Roman"/>
          <w:sz w:val="28"/>
          <w:szCs w:val="28"/>
        </w:rPr>
        <w:t>10</w:t>
      </w:r>
      <w:r w:rsidRPr="002A2D1F">
        <w:rPr>
          <w:rFonts w:ascii="Times New Roman" w:hAnsi="Times New Roman"/>
          <w:sz w:val="28"/>
          <w:szCs w:val="28"/>
        </w:rPr>
        <w:t>.20</w:t>
      </w:r>
      <w:r>
        <w:rPr>
          <w:rFonts w:ascii="Times New Roman" w:hAnsi="Times New Roman"/>
          <w:sz w:val="28"/>
          <w:szCs w:val="28"/>
        </w:rPr>
        <w:t>13</w:t>
      </w:r>
      <w:r w:rsidRPr="002A2D1F">
        <w:rPr>
          <w:rFonts w:ascii="Times New Roman" w:hAnsi="Times New Roman"/>
          <w:sz w:val="28"/>
          <w:szCs w:val="28"/>
        </w:rPr>
        <w:t xml:space="preserve"> № </w:t>
      </w:r>
      <w:r>
        <w:rPr>
          <w:rFonts w:ascii="Times New Roman" w:hAnsi="Times New Roman"/>
          <w:sz w:val="28"/>
          <w:szCs w:val="28"/>
        </w:rPr>
        <w:t>19-91</w:t>
      </w:r>
      <w:r w:rsidRPr="002A2D1F">
        <w:rPr>
          <w:rFonts w:ascii="Times New Roman" w:hAnsi="Times New Roman"/>
          <w:sz w:val="28"/>
          <w:szCs w:val="28"/>
        </w:rPr>
        <w:t>.</w:t>
      </w:r>
    </w:p>
    <w:p w:rsidR="00842703" w:rsidRPr="002A2D1F" w:rsidRDefault="00842703" w:rsidP="002F0F03">
      <w:pPr>
        <w:pStyle w:val="31"/>
        <w:widowControl w:val="0"/>
        <w:spacing w:line="240" w:lineRule="atLeast"/>
        <w:ind w:firstLine="709"/>
        <w:rPr>
          <w:sz w:val="28"/>
          <w:szCs w:val="28"/>
        </w:rPr>
      </w:pPr>
      <w:r w:rsidRPr="002A2D1F">
        <w:rPr>
          <w:sz w:val="28"/>
          <w:szCs w:val="28"/>
        </w:rPr>
        <w:t xml:space="preserve">Утверждение бюджета муниципального образования </w:t>
      </w:r>
      <w:r>
        <w:rPr>
          <w:sz w:val="28"/>
          <w:szCs w:val="28"/>
        </w:rPr>
        <w:t>«Каратузский сельсовет»</w:t>
      </w:r>
      <w:r w:rsidRPr="002A2D1F">
        <w:rPr>
          <w:sz w:val="28"/>
          <w:szCs w:val="28"/>
        </w:rPr>
        <w:t xml:space="preserve"> на 20</w:t>
      </w:r>
      <w:r>
        <w:rPr>
          <w:sz w:val="28"/>
          <w:szCs w:val="28"/>
        </w:rPr>
        <w:t>13</w:t>
      </w:r>
      <w:r w:rsidRPr="002A2D1F">
        <w:rPr>
          <w:sz w:val="28"/>
          <w:szCs w:val="28"/>
        </w:rPr>
        <w:t xml:space="preserve"> год обеспечено до начала финансового года. Предельные значения его параметров, установленные Б</w:t>
      </w:r>
      <w:r>
        <w:rPr>
          <w:sz w:val="28"/>
          <w:szCs w:val="28"/>
        </w:rPr>
        <w:t>К</w:t>
      </w:r>
      <w:r w:rsidRPr="002A2D1F">
        <w:rPr>
          <w:sz w:val="28"/>
          <w:szCs w:val="28"/>
        </w:rPr>
        <w:t xml:space="preserve"> РФ, соблюдены. Основные характеристики бюджета и состав показателей, содержащиеся в решении о бюджете, в целом соответствуют ст.184.1 Бюджетного кодекса РФ.</w:t>
      </w:r>
    </w:p>
    <w:p w:rsidR="00842703" w:rsidRDefault="00842703" w:rsidP="002F0F03">
      <w:pPr>
        <w:widowControl w:val="0"/>
        <w:spacing w:after="0" w:line="240" w:lineRule="atLeast"/>
        <w:ind w:firstLine="709"/>
        <w:jc w:val="both"/>
        <w:rPr>
          <w:rFonts w:ascii="Times New Roman" w:hAnsi="Times New Roman"/>
          <w:sz w:val="28"/>
          <w:szCs w:val="28"/>
        </w:rPr>
      </w:pPr>
      <w:r w:rsidRPr="002A2D1F">
        <w:rPr>
          <w:rFonts w:ascii="Times New Roman" w:hAnsi="Times New Roman"/>
          <w:sz w:val="28"/>
          <w:szCs w:val="28"/>
        </w:rPr>
        <w:t xml:space="preserve">На территории муниципального образования </w:t>
      </w:r>
      <w:r>
        <w:rPr>
          <w:rFonts w:ascii="Times New Roman" w:hAnsi="Times New Roman"/>
          <w:sz w:val="28"/>
          <w:szCs w:val="28"/>
        </w:rPr>
        <w:t>«Каратузский сельсовет»</w:t>
      </w:r>
      <w:r w:rsidRPr="002A2D1F">
        <w:rPr>
          <w:rFonts w:ascii="Times New Roman" w:hAnsi="Times New Roman"/>
          <w:sz w:val="28"/>
          <w:szCs w:val="28"/>
        </w:rPr>
        <w:t xml:space="preserve"> реализовывались </w:t>
      </w:r>
      <w:r>
        <w:rPr>
          <w:rFonts w:ascii="Times New Roman" w:hAnsi="Times New Roman"/>
          <w:sz w:val="28"/>
          <w:szCs w:val="28"/>
        </w:rPr>
        <w:t>5</w:t>
      </w:r>
      <w:r w:rsidRPr="002A2D1F">
        <w:rPr>
          <w:rFonts w:ascii="Times New Roman" w:hAnsi="Times New Roman"/>
          <w:sz w:val="28"/>
          <w:szCs w:val="28"/>
        </w:rPr>
        <w:t xml:space="preserve"> </w:t>
      </w:r>
      <w:r>
        <w:rPr>
          <w:rFonts w:ascii="Times New Roman" w:hAnsi="Times New Roman"/>
          <w:sz w:val="28"/>
          <w:szCs w:val="28"/>
        </w:rPr>
        <w:t>краевых целевых программ</w:t>
      </w:r>
      <w:r w:rsidRPr="002A2D1F">
        <w:rPr>
          <w:rFonts w:ascii="Times New Roman" w:hAnsi="Times New Roman"/>
          <w:sz w:val="28"/>
          <w:szCs w:val="28"/>
        </w:rPr>
        <w:t>,</w:t>
      </w:r>
      <w:r w:rsidRPr="002A2D1F">
        <w:rPr>
          <w:rFonts w:ascii="Times New Roman" w:hAnsi="Times New Roman"/>
          <w:iCs/>
          <w:sz w:val="28"/>
          <w:szCs w:val="28"/>
        </w:rPr>
        <w:t xml:space="preserve"> бюджетное финансирование по которым составило </w:t>
      </w:r>
      <w:r>
        <w:rPr>
          <w:rFonts w:ascii="Times New Roman" w:hAnsi="Times New Roman"/>
          <w:bCs/>
          <w:iCs/>
          <w:sz w:val="28"/>
          <w:szCs w:val="28"/>
        </w:rPr>
        <w:t>5738,0</w:t>
      </w:r>
      <w:r w:rsidRPr="002A2D1F">
        <w:rPr>
          <w:rFonts w:ascii="Times New Roman" w:hAnsi="Times New Roman"/>
          <w:bCs/>
          <w:iCs/>
          <w:sz w:val="28"/>
          <w:szCs w:val="28"/>
        </w:rPr>
        <w:t xml:space="preserve"> тыс.руб.</w:t>
      </w:r>
      <w:r w:rsidRPr="002A2D1F">
        <w:rPr>
          <w:rFonts w:ascii="Times New Roman" w:hAnsi="Times New Roman"/>
          <w:sz w:val="28"/>
          <w:szCs w:val="28"/>
        </w:rPr>
        <w:t xml:space="preserve"> (</w:t>
      </w:r>
      <w:r>
        <w:rPr>
          <w:rFonts w:ascii="Times New Roman" w:hAnsi="Times New Roman"/>
          <w:sz w:val="28"/>
          <w:szCs w:val="28"/>
        </w:rPr>
        <w:t>100</w:t>
      </w:r>
      <w:r w:rsidRPr="002A2D1F">
        <w:rPr>
          <w:rFonts w:ascii="Times New Roman" w:hAnsi="Times New Roman"/>
          <w:sz w:val="28"/>
          <w:szCs w:val="28"/>
        </w:rPr>
        <w:t>% от плановых бюджетных назначений)</w:t>
      </w:r>
      <w:r>
        <w:rPr>
          <w:rFonts w:ascii="Times New Roman" w:hAnsi="Times New Roman"/>
          <w:sz w:val="28"/>
          <w:szCs w:val="28"/>
        </w:rPr>
        <w:t>, с долевым участием в сумме 120,4 тыс.руб.</w:t>
      </w:r>
    </w:p>
    <w:p w:rsidR="00842703" w:rsidRPr="002A2D1F" w:rsidRDefault="00842703" w:rsidP="002F0F03">
      <w:pPr>
        <w:widowControl w:val="0"/>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Программы ДЦП «Энергосбережение и повышение энергетической эффективности в Красноярском крае» на 2010- 2012 годы и на период до 2020 года в сумме 120,1 тыс.руб. и ДЦП «Строительство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 на 2013-2015 годы в сумме 18331,5 тыс.руб. не реализованы в связи с отсутствием финансирования.</w:t>
      </w:r>
      <w:proofErr w:type="gramEnd"/>
    </w:p>
    <w:p w:rsidR="00842703" w:rsidRPr="002A2D1F" w:rsidRDefault="00842703" w:rsidP="002F0F03">
      <w:pPr>
        <w:pStyle w:val="a6"/>
        <w:widowControl w:val="0"/>
        <w:spacing w:before="0" w:beforeAutospacing="0" w:after="0" w:afterAutospacing="0" w:line="240" w:lineRule="atLeast"/>
        <w:ind w:firstLine="708"/>
        <w:jc w:val="both"/>
        <w:rPr>
          <w:sz w:val="28"/>
          <w:szCs w:val="28"/>
        </w:rPr>
      </w:pPr>
      <w:r w:rsidRPr="002A2D1F">
        <w:rPr>
          <w:sz w:val="28"/>
          <w:szCs w:val="28"/>
        </w:rPr>
        <w:t xml:space="preserve">Решением </w:t>
      </w:r>
      <w:r>
        <w:rPr>
          <w:sz w:val="28"/>
          <w:szCs w:val="28"/>
        </w:rPr>
        <w:t>Каратузского сельского Совета депутатов</w:t>
      </w:r>
      <w:r w:rsidRPr="002A2D1F">
        <w:rPr>
          <w:sz w:val="28"/>
          <w:szCs w:val="28"/>
        </w:rPr>
        <w:t xml:space="preserve"> от</w:t>
      </w:r>
      <w:r w:rsidRPr="002A2D1F">
        <w:rPr>
          <w:bCs/>
          <w:spacing w:val="-7"/>
          <w:sz w:val="28"/>
          <w:szCs w:val="28"/>
        </w:rPr>
        <w:t xml:space="preserve"> 14.12.2012 № 14-40 «О бюджете Каратузского сельсовета на 2013 год и плановый период 2014-2015 годов»</w:t>
      </w:r>
      <w:r w:rsidRPr="002A2D1F">
        <w:rPr>
          <w:sz w:val="28"/>
          <w:szCs w:val="28"/>
        </w:rPr>
        <w:t xml:space="preserve"> бюджет муниципального образования был утверждён по доходам в сумме </w:t>
      </w:r>
      <w:r>
        <w:rPr>
          <w:sz w:val="28"/>
          <w:szCs w:val="28"/>
        </w:rPr>
        <w:t>18650,21</w:t>
      </w:r>
      <w:r w:rsidRPr="002A2D1F">
        <w:rPr>
          <w:sz w:val="28"/>
          <w:szCs w:val="28"/>
        </w:rPr>
        <w:t xml:space="preserve"> тыс.руб., по расходам – </w:t>
      </w:r>
      <w:r>
        <w:rPr>
          <w:sz w:val="28"/>
          <w:szCs w:val="28"/>
        </w:rPr>
        <w:t>18650,21</w:t>
      </w:r>
      <w:r w:rsidRPr="002A2D1F">
        <w:rPr>
          <w:sz w:val="28"/>
          <w:szCs w:val="28"/>
        </w:rPr>
        <w:t xml:space="preserve"> тыс.руб., т.е. доходная часть была сбалансирована с расходными обязательствами. Решением о бюджете муниципального образования на 20</w:t>
      </w:r>
      <w:r>
        <w:rPr>
          <w:sz w:val="28"/>
          <w:szCs w:val="28"/>
        </w:rPr>
        <w:t>13</w:t>
      </w:r>
      <w:r w:rsidRPr="002A2D1F">
        <w:rPr>
          <w:sz w:val="28"/>
          <w:szCs w:val="28"/>
        </w:rPr>
        <w:t xml:space="preserve"> год и на плановый период 201</w:t>
      </w:r>
      <w:r>
        <w:rPr>
          <w:sz w:val="28"/>
          <w:szCs w:val="28"/>
        </w:rPr>
        <w:t>4</w:t>
      </w:r>
      <w:r w:rsidRPr="002A2D1F">
        <w:rPr>
          <w:sz w:val="28"/>
          <w:szCs w:val="28"/>
        </w:rPr>
        <w:t xml:space="preserve"> и 201</w:t>
      </w:r>
      <w:r>
        <w:rPr>
          <w:sz w:val="28"/>
          <w:szCs w:val="28"/>
        </w:rPr>
        <w:t>5</w:t>
      </w:r>
      <w:r w:rsidRPr="002A2D1F">
        <w:rPr>
          <w:sz w:val="28"/>
          <w:szCs w:val="28"/>
        </w:rPr>
        <w:t xml:space="preserve"> годов верхний предел муниципального долга, по состоянию на 1 января 201</w:t>
      </w:r>
      <w:r>
        <w:rPr>
          <w:sz w:val="28"/>
          <w:szCs w:val="28"/>
        </w:rPr>
        <w:t>4</w:t>
      </w:r>
      <w:r w:rsidRPr="002A2D1F">
        <w:rPr>
          <w:sz w:val="28"/>
          <w:szCs w:val="28"/>
        </w:rPr>
        <w:t xml:space="preserve"> года, был установлен в сумме 0 тыс.руб.</w:t>
      </w:r>
    </w:p>
    <w:p w:rsidR="00842703" w:rsidRPr="002A2D1F" w:rsidRDefault="00842703" w:rsidP="002F0F03">
      <w:pPr>
        <w:pStyle w:val="a6"/>
        <w:widowControl w:val="0"/>
        <w:tabs>
          <w:tab w:val="left" w:pos="1260"/>
        </w:tabs>
        <w:spacing w:before="0" w:beforeAutospacing="0" w:after="0" w:afterAutospacing="0" w:line="240" w:lineRule="atLeast"/>
        <w:ind w:firstLine="708"/>
        <w:jc w:val="both"/>
        <w:rPr>
          <w:sz w:val="28"/>
          <w:szCs w:val="28"/>
        </w:rPr>
      </w:pPr>
      <w:r w:rsidRPr="002A2D1F">
        <w:rPr>
          <w:sz w:val="28"/>
          <w:szCs w:val="28"/>
        </w:rPr>
        <w:t>В течение 20</w:t>
      </w:r>
      <w:r>
        <w:rPr>
          <w:sz w:val="28"/>
          <w:szCs w:val="28"/>
        </w:rPr>
        <w:t>13</w:t>
      </w:r>
      <w:r w:rsidRPr="002A2D1F">
        <w:rPr>
          <w:sz w:val="28"/>
          <w:szCs w:val="28"/>
        </w:rPr>
        <w:t xml:space="preserve"> года изменения и дополнения в бюджет муниципального образования </w:t>
      </w:r>
      <w:r>
        <w:rPr>
          <w:sz w:val="28"/>
          <w:szCs w:val="28"/>
        </w:rPr>
        <w:t>«Каратузский сельсовет»</w:t>
      </w:r>
      <w:r w:rsidRPr="002A2D1F">
        <w:rPr>
          <w:sz w:val="28"/>
          <w:szCs w:val="28"/>
        </w:rPr>
        <w:t xml:space="preserve"> вносились </w:t>
      </w:r>
      <w:r>
        <w:rPr>
          <w:sz w:val="28"/>
          <w:szCs w:val="28"/>
        </w:rPr>
        <w:t>13</w:t>
      </w:r>
      <w:r w:rsidRPr="002A2D1F">
        <w:rPr>
          <w:sz w:val="28"/>
          <w:szCs w:val="28"/>
        </w:rPr>
        <w:t xml:space="preserve"> раз и в основном были связаны с необходимостью отражения изменений размера ассигнований, выделяемых из </w:t>
      </w:r>
      <w:r>
        <w:rPr>
          <w:sz w:val="28"/>
          <w:szCs w:val="28"/>
        </w:rPr>
        <w:t>краевого</w:t>
      </w:r>
      <w:r w:rsidRPr="002A2D1F">
        <w:rPr>
          <w:sz w:val="28"/>
          <w:szCs w:val="28"/>
        </w:rPr>
        <w:t xml:space="preserve"> бюджета</w:t>
      </w:r>
      <w:r>
        <w:rPr>
          <w:sz w:val="28"/>
          <w:szCs w:val="28"/>
        </w:rPr>
        <w:t>.</w:t>
      </w:r>
      <w:r w:rsidRPr="002A2D1F">
        <w:rPr>
          <w:sz w:val="28"/>
          <w:szCs w:val="28"/>
        </w:rPr>
        <w:t xml:space="preserve"> Последняя корректировка параметров бюджета принята </w:t>
      </w:r>
      <w:r>
        <w:rPr>
          <w:sz w:val="28"/>
          <w:szCs w:val="28"/>
        </w:rPr>
        <w:t>30</w:t>
      </w:r>
      <w:r w:rsidRPr="002A2D1F">
        <w:rPr>
          <w:sz w:val="28"/>
          <w:szCs w:val="28"/>
        </w:rPr>
        <w:t>.12.20</w:t>
      </w:r>
      <w:r>
        <w:rPr>
          <w:sz w:val="28"/>
          <w:szCs w:val="28"/>
        </w:rPr>
        <w:t>13</w:t>
      </w:r>
      <w:r w:rsidRPr="002A2D1F">
        <w:rPr>
          <w:sz w:val="28"/>
          <w:szCs w:val="28"/>
        </w:rPr>
        <w:t>.</w:t>
      </w:r>
    </w:p>
    <w:p w:rsidR="00842703" w:rsidRPr="002A2D1F" w:rsidRDefault="00842703" w:rsidP="002F0F03">
      <w:pPr>
        <w:widowControl w:val="0"/>
        <w:shd w:val="clear" w:color="auto" w:fill="FFFFFF"/>
        <w:tabs>
          <w:tab w:val="left" w:pos="1181"/>
        </w:tabs>
        <w:spacing w:after="0" w:line="240" w:lineRule="atLeast"/>
        <w:ind w:firstLine="709"/>
        <w:jc w:val="both"/>
        <w:rPr>
          <w:rFonts w:ascii="Times New Roman" w:hAnsi="Times New Roman"/>
          <w:sz w:val="28"/>
          <w:szCs w:val="28"/>
        </w:rPr>
      </w:pPr>
      <w:proofErr w:type="gramStart"/>
      <w:r w:rsidRPr="002A2D1F">
        <w:rPr>
          <w:rFonts w:ascii="Times New Roman" w:hAnsi="Times New Roman"/>
          <w:sz w:val="28"/>
          <w:szCs w:val="28"/>
        </w:rPr>
        <w:t xml:space="preserve">В результате внесения изменений и дополнений в бюджет доходная часть бюджета по сравнению с первоначальными значениями была увеличена на </w:t>
      </w:r>
      <w:r w:rsidRPr="001F046B">
        <w:rPr>
          <w:rFonts w:ascii="Times New Roman" w:hAnsi="Times New Roman"/>
          <w:sz w:val="28"/>
          <w:szCs w:val="28"/>
        </w:rPr>
        <w:t>247,2%</w:t>
      </w:r>
      <w:r w:rsidRPr="001F046B">
        <w:rPr>
          <w:rFonts w:ascii="Times New Roman" w:hAnsi="Times New Roman"/>
          <w:b/>
          <w:sz w:val="28"/>
          <w:szCs w:val="28"/>
        </w:rPr>
        <w:t xml:space="preserve"> </w:t>
      </w:r>
      <w:r w:rsidRPr="001F046B">
        <w:rPr>
          <w:rFonts w:ascii="Times New Roman" w:hAnsi="Times New Roman"/>
          <w:sz w:val="28"/>
          <w:szCs w:val="28"/>
        </w:rPr>
        <w:t>и составила 46088,12 тыс.руб., расходная часть была увеличена на 253,9%</w:t>
      </w:r>
      <w:r w:rsidRPr="002A2D1F">
        <w:rPr>
          <w:rFonts w:ascii="Times New Roman" w:hAnsi="Times New Roman"/>
          <w:b/>
          <w:sz w:val="28"/>
          <w:szCs w:val="28"/>
        </w:rPr>
        <w:t xml:space="preserve"> </w:t>
      </w:r>
      <w:r w:rsidRPr="002A2D1F">
        <w:rPr>
          <w:rFonts w:ascii="Times New Roman" w:hAnsi="Times New Roman"/>
          <w:sz w:val="28"/>
          <w:szCs w:val="28"/>
        </w:rPr>
        <w:t xml:space="preserve">и составила </w:t>
      </w:r>
      <w:r>
        <w:rPr>
          <w:rFonts w:ascii="Times New Roman" w:hAnsi="Times New Roman"/>
          <w:sz w:val="28"/>
          <w:szCs w:val="28"/>
        </w:rPr>
        <w:t>47344,86</w:t>
      </w:r>
      <w:r w:rsidRPr="002A2D1F">
        <w:rPr>
          <w:rFonts w:ascii="Times New Roman" w:hAnsi="Times New Roman"/>
          <w:sz w:val="28"/>
          <w:szCs w:val="28"/>
        </w:rPr>
        <w:t xml:space="preserve"> тыс.руб. </w:t>
      </w:r>
      <w:r>
        <w:rPr>
          <w:rFonts w:ascii="Times New Roman" w:hAnsi="Times New Roman"/>
          <w:sz w:val="28"/>
          <w:szCs w:val="28"/>
        </w:rPr>
        <w:t>При этом дефицит бюджета составил 1256,74 тыс.руб.,</w:t>
      </w:r>
      <w:r w:rsidRPr="009F72A6">
        <w:rPr>
          <w:rFonts w:ascii="Times New Roman" w:hAnsi="Times New Roman"/>
          <w:sz w:val="28"/>
          <w:szCs w:val="28"/>
        </w:rPr>
        <w:t xml:space="preserve"> </w:t>
      </w:r>
      <w:r w:rsidRPr="002A2D1F">
        <w:rPr>
          <w:rFonts w:ascii="Times New Roman" w:hAnsi="Times New Roman"/>
          <w:sz w:val="28"/>
          <w:szCs w:val="28"/>
        </w:rPr>
        <w:t xml:space="preserve">что соответствует требованиям статьи 92.1 </w:t>
      </w:r>
      <w:r>
        <w:rPr>
          <w:rFonts w:ascii="Times New Roman" w:hAnsi="Times New Roman"/>
          <w:sz w:val="28"/>
          <w:szCs w:val="28"/>
        </w:rPr>
        <w:t>БК</w:t>
      </w:r>
      <w:r w:rsidRPr="002A2D1F">
        <w:rPr>
          <w:rFonts w:ascii="Times New Roman" w:hAnsi="Times New Roman"/>
          <w:sz w:val="28"/>
          <w:szCs w:val="28"/>
        </w:rPr>
        <w:t xml:space="preserve"> РФ.</w:t>
      </w:r>
      <w:r>
        <w:rPr>
          <w:rFonts w:ascii="Times New Roman" w:hAnsi="Times New Roman"/>
          <w:sz w:val="28"/>
          <w:szCs w:val="28"/>
        </w:rPr>
        <w:t xml:space="preserve">, и не соответствует решению </w:t>
      </w:r>
      <w:r w:rsidRPr="002A2D1F">
        <w:rPr>
          <w:rFonts w:ascii="Times New Roman" w:hAnsi="Times New Roman"/>
          <w:sz w:val="28"/>
          <w:szCs w:val="28"/>
        </w:rPr>
        <w:t>Каратузского сельского Совета депутатов от 30.12.2013 № Р-116 «</w:t>
      </w:r>
      <w:r w:rsidRPr="002A2D1F">
        <w:rPr>
          <w:rFonts w:ascii="Times New Roman" w:hAnsi="Times New Roman"/>
          <w:bCs/>
          <w:spacing w:val="-7"/>
          <w:sz w:val="28"/>
          <w:szCs w:val="28"/>
        </w:rPr>
        <w:t>О</w:t>
      </w:r>
      <w:proofErr w:type="gramEnd"/>
      <w:r w:rsidRPr="002A2D1F">
        <w:rPr>
          <w:rFonts w:ascii="Times New Roman" w:hAnsi="Times New Roman"/>
          <w:bCs/>
          <w:spacing w:val="-7"/>
          <w:sz w:val="28"/>
          <w:szCs w:val="28"/>
        </w:rPr>
        <w:t xml:space="preserve"> </w:t>
      </w:r>
      <w:proofErr w:type="gramStart"/>
      <w:r w:rsidRPr="002A2D1F">
        <w:rPr>
          <w:rFonts w:ascii="Times New Roman" w:hAnsi="Times New Roman"/>
          <w:bCs/>
          <w:spacing w:val="-7"/>
          <w:sz w:val="28"/>
          <w:szCs w:val="28"/>
        </w:rPr>
        <w:t>внесении</w:t>
      </w:r>
      <w:proofErr w:type="gramEnd"/>
      <w:r w:rsidRPr="002A2D1F">
        <w:rPr>
          <w:rFonts w:ascii="Times New Roman" w:hAnsi="Times New Roman"/>
          <w:bCs/>
          <w:spacing w:val="-7"/>
          <w:sz w:val="28"/>
          <w:szCs w:val="28"/>
        </w:rPr>
        <w:t xml:space="preserve"> изменений в решение сельского Совета депутатов от 14.12.2012 № 14-40 «О бюджете Каратузского сельсовета на 2013 год и плановый период 2014-2015 годов»</w:t>
      </w:r>
      <w:r>
        <w:rPr>
          <w:rFonts w:ascii="Times New Roman" w:hAnsi="Times New Roman"/>
          <w:bCs/>
          <w:spacing w:val="-7"/>
          <w:sz w:val="28"/>
          <w:szCs w:val="28"/>
        </w:rPr>
        <w:t xml:space="preserve"> дефицит бюджета составляет 0 руб.</w:t>
      </w:r>
      <w:r w:rsidRPr="009F72A6">
        <w:rPr>
          <w:rFonts w:ascii="Times New Roman" w:hAnsi="Times New Roman"/>
          <w:sz w:val="28"/>
          <w:szCs w:val="28"/>
        </w:rPr>
        <w:t xml:space="preserve"> </w:t>
      </w:r>
    </w:p>
    <w:p w:rsidR="00842703" w:rsidRDefault="00842703" w:rsidP="002F0F03">
      <w:pPr>
        <w:widowControl w:val="0"/>
        <w:spacing w:after="0" w:line="240" w:lineRule="atLeast"/>
        <w:ind w:firstLine="708"/>
        <w:jc w:val="both"/>
        <w:rPr>
          <w:rFonts w:ascii="Times New Roman" w:hAnsi="Times New Roman"/>
          <w:sz w:val="28"/>
          <w:szCs w:val="28"/>
        </w:rPr>
      </w:pPr>
      <w:r w:rsidRPr="002A2D1F">
        <w:rPr>
          <w:rFonts w:ascii="Times New Roman" w:hAnsi="Times New Roman"/>
          <w:sz w:val="28"/>
          <w:szCs w:val="28"/>
        </w:rPr>
        <w:lastRenderedPageBreak/>
        <w:t xml:space="preserve">Согласно представленному проекту решения </w:t>
      </w:r>
      <w:r>
        <w:rPr>
          <w:rFonts w:ascii="Times New Roman" w:hAnsi="Times New Roman"/>
          <w:sz w:val="28"/>
          <w:szCs w:val="28"/>
        </w:rPr>
        <w:t>Каратузского сельского Совета депутатов</w:t>
      </w:r>
      <w:r w:rsidRPr="002A2D1F">
        <w:rPr>
          <w:rFonts w:ascii="Times New Roman" w:hAnsi="Times New Roman"/>
          <w:sz w:val="28"/>
          <w:szCs w:val="28"/>
        </w:rPr>
        <w:t xml:space="preserve"> «О</w:t>
      </w:r>
      <w:r>
        <w:rPr>
          <w:rFonts w:ascii="Times New Roman" w:hAnsi="Times New Roman"/>
          <w:sz w:val="28"/>
          <w:szCs w:val="28"/>
        </w:rPr>
        <w:t xml:space="preserve">б исполнении бюджета Каратузского сельсовета </w:t>
      </w:r>
      <w:r w:rsidRPr="002A2D1F">
        <w:rPr>
          <w:rFonts w:ascii="Times New Roman" w:hAnsi="Times New Roman"/>
          <w:sz w:val="28"/>
          <w:szCs w:val="28"/>
        </w:rPr>
        <w:t>за 20</w:t>
      </w:r>
      <w:r>
        <w:rPr>
          <w:rFonts w:ascii="Times New Roman" w:hAnsi="Times New Roman"/>
          <w:sz w:val="28"/>
          <w:szCs w:val="28"/>
        </w:rPr>
        <w:t>13</w:t>
      </w:r>
      <w:r w:rsidRPr="002A2D1F">
        <w:rPr>
          <w:rFonts w:ascii="Times New Roman" w:hAnsi="Times New Roman"/>
          <w:sz w:val="28"/>
          <w:szCs w:val="28"/>
        </w:rPr>
        <w:t xml:space="preserve"> год»</w:t>
      </w:r>
      <w:r>
        <w:rPr>
          <w:rFonts w:ascii="Times New Roman" w:hAnsi="Times New Roman"/>
          <w:sz w:val="28"/>
          <w:szCs w:val="28"/>
        </w:rPr>
        <w:t xml:space="preserve"> </w:t>
      </w:r>
      <w:r w:rsidRPr="002A2D1F">
        <w:rPr>
          <w:rFonts w:ascii="Times New Roman" w:hAnsi="Times New Roman"/>
          <w:sz w:val="28"/>
          <w:szCs w:val="28"/>
        </w:rPr>
        <w:t xml:space="preserve">доходная часть бюджета исполнена в сумме </w:t>
      </w:r>
      <w:r>
        <w:rPr>
          <w:rFonts w:ascii="Times New Roman" w:hAnsi="Times New Roman"/>
          <w:sz w:val="28"/>
          <w:szCs w:val="28"/>
        </w:rPr>
        <w:t xml:space="preserve">27793,55 </w:t>
      </w:r>
      <w:r w:rsidRPr="002A2D1F">
        <w:rPr>
          <w:rFonts w:ascii="Times New Roman" w:hAnsi="Times New Roman"/>
          <w:sz w:val="28"/>
          <w:szCs w:val="28"/>
        </w:rPr>
        <w:t>тыс.руб.</w:t>
      </w:r>
      <w:r>
        <w:rPr>
          <w:rFonts w:ascii="Times New Roman" w:hAnsi="Times New Roman"/>
          <w:sz w:val="28"/>
          <w:szCs w:val="28"/>
        </w:rPr>
        <w:t xml:space="preserve"> (60,3%).</w:t>
      </w:r>
      <w:r w:rsidRPr="002A2D1F">
        <w:rPr>
          <w:rFonts w:ascii="Times New Roman" w:hAnsi="Times New Roman"/>
          <w:sz w:val="28"/>
          <w:szCs w:val="28"/>
        </w:rPr>
        <w:t xml:space="preserve"> Расходные обязательства бюджета исполнены в сумме </w:t>
      </w:r>
      <w:r>
        <w:rPr>
          <w:rFonts w:ascii="Times New Roman" w:hAnsi="Times New Roman"/>
          <w:sz w:val="28"/>
          <w:szCs w:val="28"/>
        </w:rPr>
        <w:t xml:space="preserve">27733,26 </w:t>
      </w:r>
      <w:r w:rsidRPr="002A2D1F">
        <w:rPr>
          <w:rFonts w:ascii="Times New Roman" w:hAnsi="Times New Roman"/>
          <w:sz w:val="28"/>
          <w:szCs w:val="28"/>
        </w:rPr>
        <w:t>тыс.руб.</w:t>
      </w:r>
      <w:r>
        <w:rPr>
          <w:rFonts w:ascii="Times New Roman" w:hAnsi="Times New Roman"/>
          <w:sz w:val="28"/>
          <w:szCs w:val="28"/>
        </w:rPr>
        <w:t xml:space="preserve"> (58,6%).</w:t>
      </w:r>
      <w:r w:rsidRPr="002A2D1F">
        <w:rPr>
          <w:rFonts w:ascii="Times New Roman" w:hAnsi="Times New Roman"/>
          <w:sz w:val="28"/>
          <w:szCs w:val="28"/>
        </w:rPr>
        <w:t xml:space="preserve"> </w:t>
      </w:r>
      <w:r w:rsidRPr="005442B4">
        <w:rPr>
          <w:rFonts w:ascii="Times New Roman" w:hAnsi="Times New Roman"/>
          <w:sz w:val="28"/>
          <w:szCs w:val="28"/>
        </w:rPr>
        <w:t>При этом</w:t>
      </w:r>
      <w:proofErr w:type="gramStart"/>
      <w:r w:rsidRPr="005442B4">
        <w:rPr>
          <w:rFonts w:ascii="Times New Roman" w:hAnsi="Times New Roman"/>
          <w:sz w:val="28"/>
          <w:szCs w:val="28"/>
        </w:rPr>
        <w:t>,</w:t>
      </w:r>
      <w:proofErr w:type="gramEnd"/>
      <w:r w:rsidRPr="005442B4">
        <w:rPr>
          <w:rFonts w:ascii="Times New Roman" w:hAnsi="Times New Roman"/>
          <w:sz w:val="28"/>
          <w:szCs w:val="28"/>
        </w:rPr>
        <w:t xml:space="preserve"> в проекте решения </w:t>
      </w:r>
      <w:r>
        <w:rPr>
          <w:rFonts w:ascii="Times New Roman" w:hAnsi="Times New Roman"/>
          <w:sz w:val="28"/>
          <w:szCs w:val="28"/>
        </w:rPr>
        <w:t>об исполнении бюджета за 2013 год</w:t>
      </w:r>
      <w:r w:rsidRPr="005442B4">
        <w:rPr>
          <w:rFonts w:ascii="Times New Roman" w:hAnsi="Times New Roman"/>
          <w:sz w:val="28"/>
          <w:szCs w:val="28"/>
        </w:rPr>
        <w:t xml:space="preserve"> в нарушение статьи 264.6 Б</w:t>
      </w:r>
      <w:r>
        <w:rPr>
          <w:rFonts w:ascii="Times New Roman" w:hAnsi="Times New Roman"/>
          <w:sz w:val="28"/>
          <w:szCs w:val="28"/>
        </w:rPr>
        <w:t>К</w:t>
      </w:r>
      <w:r w:rsidRPr="005442B4">
        <w:rPr>
          <w:rFonts w:ascii="Times New Roman" w:hAnsi="Times New Roman"/>
          <w:sz w:val="28"/>
          <w:szCs w:val="28"/>
        </w:rPr>
        <w:t xml:space="preserve"> Р</w:t>
      </w:r>
      <w:r>
        <w:rPr>
          <w:rFonts w:ascii="Times New Roman" w:hAnsi="Times New Roman"/>
          <w:sz w:val="28"/>
          <w:szCs w:val="28"/>
        </w:rPr>
        <w:t>Ф</w:t>
      </w:r>
      <w:r w:rsidRPr="005442B4">
        <w:rPr>
          <w:rFonts w:ascii="Times New Roman" w:hAnsi="Times New Roman"/>
          <w:sz w:val="28"/>
          <w:szCs w:val="28"/>
        </w:rPr>
        <w:t xml:space="preserve"> не указывается объём </w:t>
      </w:r>
      <w:r>
        <w:rPr>
          <w:rFonts w:ascii="Times New Roman" w:hAnsi="Times New Roman"/>
          <w:sz w:val="28"/>
          <w:szCs w:val="28"/>
        </w:rPr>
        <w:t>дефицита</w:t>
      </w:r>
      <w:r w:rsidRPr="005442B4">
        <w:rPr>
          <w:rFonts w:ascii="Times New Roman" w:hAnsi="Times New Roman"/>
          <w:sz w:val="28"/>
          <w:szCs w:val="28"/>
        </w:rPr>
        <w:t xml:space="preserve"> бюджета</w:t>
      </w:r>
      <w:r>
        <w:rPr>
          <w:rFonts w:ascii="Times New Roman" w:hAnsi="Times New Roman"/>
          <w:sz w:val="28"/>
          <w:szCs w:val="28"/>
        </w:rPr>
        <w:t xml:space="preserve"> в сумме 60,29 тыс.руб.</w:t>
      </w:r>
    </w:p>
    <w:p w:rsidR="00842703" w:rsidRPr="005442B4" w:rsidRDefault="00842703" w:rsidP="002F0F03">
      <w:pPr>
        <w:widowControl w:val="0"/>
        <w:spacing w:after="0" w:line="240" w:lineRule="atLeast"/>
        <w:ind w:firstLine="708"/>
        <w:jc w:val="both"/>
        <w:rPr>
          <w:rFonts w:ascii="Times New Roman" w:hAnsi="Times New Roman"/>
          <w:sz w:val="28"/>
          <w:szCs w:val="28"/>
        </w:rPr>
      </w:pPr>
      <w:r>
        <w:rPr>
          <w:rFonts w:ascii="Times New Roman" w:hAnsi="Times New Roman"/>
          <w:sz w:val="28"/>
          <w:szCs w:val="28"/>
        </w:rPr>
        <w:t>Кроме того, таблицы «Доходы» и «Ведомственная структура расходов бюджета Каратузского сельсовета» не указаны что являются приложением к проекту</w:t>
      </w:r>
      <w:r w:rsidRPr="00032E47">
        <w:rPr>
          <w:rFonts w:ascii="Times New Roman" w:hAnsi="Times New Roman"/>
          <w:sz w:val="28"/>
          <w:szCs w:val="28"/>
        </w:rPr>
        <w:t xml:space="preserve"> </w:t>
      </w:r>
      <w:r>
        <w:rPr>
          <w:rFonts w:ascii="Times New Roman" w:hAnsi="Times New Roman"/>
          <w:sz w:val="28"/>
          <w:szCs w:val="28"/>
        </w:rPr>
        <w:t>решения об исполнении бюджета за 2013 год.</w:t>
      </w:r>
    </w:p>
    <w:p w:rsidR="00842703" w:rsidRDefault="00842703" w:rsidP="002F0F03">
      <w:pPr>
        <w:pStyle w:val="a7"/>
        <w:widowControl w:val="0"/>
        <w:spacing w:line="240" w:lineRule="atLeast"/>
        <w:ind w:firstLine="709"/>
        <w:rPr>
          <w:sz w:val="28"/>
          <w:szCs w:val="28"/>
        </w:rPr>
      </w:pPr>
      <w:r w:rsidRPr="002A2D1F">
        <w:rPr>
          <w:sz w:val="28"/>
          <w:szCs w:val="28"/>
        </w:rPr>
        <w:t>В результате исполнения бюджета</w:t>
      </w:r>
      <w:r>
        <w:rPr>
          <w:sz w:val="28"/>
          <w:szCs w:val="28"/>
        </w:rPr>
        <w:t>,</w:t>
      </w:r>
      <w:r w:rsidRPr="002A2D1F">
        <w:rPr>
          <w:sz w:val="28"/>
          <w:szCs w:val="28"/>
        </w:rPr>
        <w:t xml:space="preserve"> план по доходам </w:t>
      </w:r>
      <w:r>
        <w:rPr>
          <w:sz w:val="28"/>
          <w:szCs w:val="28"/>
        </w:rPr>
        <w:t xml:space="preserve">не исполнен </w:t>
      </w:r>
      <w:r w:rsidRPr="002A2D1F">
        <w:rPr>
          <w:sz w:val="28"/>
          <w:szCs w:val="28"/>
        </w:rPr>
        <w:t xml:space="preserve"> на </w:t>
      </w:r>
      <w:r>
        <w:rPr>
          <w:sz w:val="28"/>
          <w:szCs w:val="28"/>
        </w:rPr>
        <w:t>сумму 18294,57</w:t>
      </w:r>
      <w:r w:rsidRPr="002A2D1F">
        <w:rPr>
          <w:sz w:val="28"/>
          <w:szCs w:val="28"/>
        </w:rPr>
        <w:t xml:space="preserve"> тыс.руб.</w:t>
      </w:r>
      <w:r>
        <w:rPr>
          <w:sz w:val="28"/>
          <w:szCs w:val="28"/>
        </w:rPr>
        <w:t xml:space="preserve">, по расходам на сумму 19611,6 тыс.руб. </w:t>
      </w:r>
      <w:r w:rsidRPr="002A2D1F">
        <w:rPr>
          <w:sz w:val="28"/>
          <w:szCs w:val="28"/>
        </w:rPr>
        <w:t xml:space="preserve"> </w:t>
      </w:r>
    </w:p>
    <w:p w:rsidR="00842703" w:rsidRPr="002A2D1F" w:rsidRDefault="00842703" w:rsidP="002F0F03">
      <w:pPr>
        <w:widowControl w:val="0"/>
        <w:spacing w:after="0" w:line="240" w:lineRule="atLeast"/>
        <w:ind w:firstLine="709"/>
        <w:jc w:val="both"/>
        <w:rPr>
          <w:rFonts w:ascii="Times New Roman" w:hAnsi="Times New Roman"/>
          <w:sz w:val="28"/>
          <w:szCs w:val="28"/>
        </w:rPr>
      </w:pPr>
      <w:r w:rsidRPr="002A2D1F">
        <w:rPr>
          <w:rFonts w:ascii="Times New Roman" w:hAnsi="Times New Roman"/>
          <w:sz w:val="28"/>
          <w:szCs w:val="28"/>
        </w:rPr>
        <w:t>Муниципальный долг бюджета поселения по состоянию на 01.01.201</w:t>
      </w:r>
      <w:r>
        <w:rPr>
          <w:rFonts w:ascii="Times New Roman" w:hAnsi="Times New Roman"/>
          <w:sz w:val="28"/>
          <w:szCs w:val="28"/>
        </w:rPr>
        <w:t>4</w:t>
      </w:r>
      <w:r w:rsidRPr="002A2D1F">
        <w:rPr>
          <w:rFonts w:ascii="Times New Roman" w:hAnsi="Times New Roman"/>
          <w:sz w:val="28"/>
          <w:szCs w:val="28"/>
        </w:rPr>
        <w:t xml:space="preserve"> составил </w:t>
      </w:r>
      <w:r>
        <w:rPr>
          <w:rFonts w:ascii="Times New Roman" w:hAnsi="Times New Roman"/>
          <w:sz w:val="28"/>
          <w:szCs w:val="28"/>
        </w:rPr>
        <w:t>0</w:t>
      </w:r>
      <w:r w:rsidRPr="002A2D1F">
        <w:rPr>
          <w:rFonts w:ascii="Times New Roman" w:hAnsi="Times New Roman"/>
          <w:sz w:val="28"/>
          <w:szCs w:val="28"/>
        </w:rPr>
        <w:t xml:space="preserve"> тыс.руб. </w:t>
      </w:r>
    </w:p>
    <w:p w:rsidR="00842703" w:rsidRPr="002A2D1F" w:rsidRDefault="00842703" w:rsidP="002F0F03">
      <w:pPr>
        <w:widowControl w:val="0"/>
        <w:autoSpaceDE w:val="0"/>
        <w:autoSpaceDN w:val="0"/>
        <w:adjustRightInd w:val="0"/>
        <w:spacing w:after="0" w:line="240" w:lineRule="atLeast"/>
        <w:ind w:firstLine="709"/>
        <w:jc w:val="both"/>
        <w:rPr>
          <w:rFonts w:ascii="Times New Roman" w:hAnsi="Times New Roman"/>
          <w:sz w:val="28"/>
          <w:szCs w:val="28"/>
        </w:rPr>
      </w:pPr>
      <w:r w:rsidRPr="002A2D1F">
        <w:rPr>
          <w:rFonts w:ascii="Times New Roman" w:hAnsi="Times New Roman"/>
          <w:sz w:val="28"/>
          <w:szCs w:val="28"/>
        </w:rPr>
        <w:t xml:space="preserve">Исполнение бюджета осуществлялось на основе бюджетной росписи, в порядке, установленном постановлением главы </w:t>
      </w:r>
      <w:r>
        <w:rPr>
          <w:rFonts w:ascii="Times New Roman" w:hAnsi="Times New Roman"/>
          <w:sz w:val="28"/>
          <w:szCs w:val="28"/>
        </w:rPr>
        <w:t>Каратузского сельсовета</w:t>
      </w:r>
      <w:r w:rsidRPr="002A2D1F">
        <w:rPr>
          <w:rFonts w:ascii="Times New Roman" w:hAnsi="Times New Roman"/>
          <w:sz w:val="28"/>
          <w:szCs w:val="28"/>
        </w:rPr>
        <w:t xml:space="preserve"> от </w:t>
      </w:r>
      <w:r>
        <w:rPr>
          <w:rFonts w:ascii="Times New Roman" w:hAnsi="Times New Roman"/>
          <w:sz w:val="28"/>
          <w:szCs w:val="28"/>
        </w:rPr>
        <w:t>02</w:t>
      </w:r>
      <w:r w:rsidRPr="002A2D1F">
        <w:rPr>
          <w:rFonts w:ascii="Times New Roman" w:hAnsi="Times New Roman"/>
          <w:sz w:val="28"/>
          <w:szCs w:val="28"/>
        </w:rPr>
        <w:t>.0</w:t>
      </w:r>
      <w:r>
        <w:rPr>
          <w:rFonts w:ascii="Times New Roman" w:hAnsi="Times New Roman"/>
          <w:sz w:val="28"/>
          <w:szCs w:val="28"/>
        </w:rPr>
        <w:t>2</w:t>
      </w:r>
      <w:r w:rsidRPr="002A2D1F">
        <w:rPr>
          <w:rFonts w:ascii="Times New Roman" w:hAnsi="Times New Roman"/>
          <w:sz w:val="28"/>
          <w:szCs w:val="28"/>
        </w:rPr>
        <w:t>.20</w:t>
      </w:r>
      <w:r>
        <w:rPr>
          <w:rFonts w:ascii="Times New Roman" w:hAnsi="Times New Roman"/>
          <w:sz w:val="28"/>
          <w:szCs w:val="28"/>
        </w:rPr>
        <w:t>12</w:t>
      </w:r>
      <w:r w:rsidRPr="002A2D1F">
        <w:rPr>
          <w:rFonts w:ascii="Times New Roman" w:hAnsi="Times New Roman"/>
          <w:sz w:val="28"/>
          <w:szCs w:val="28"/>
        </w:rPr>
        <w:t xml:space="preserve"> № </w:t>
      </w:r>
      <w:r>
        <w:rPr>
          <w:rFonts w:ascii="Times New Roman" w:hAnsi="Times New Roman"/>
          <w:sz w:val="28"/>
          <w:szCs w:val="28"/>
        </w:rPr>
        <w:t>23-П</w:t>
      </w:r>
      <w:r w:rsidRPr="002A2D1F">
        <w:rPr>
          <w:rFonts w:ascii="Times New Roman" w:hAnsi="Times New Roman"/>
          <w:sz w:val="28"/>
          <w:szCs w:val="28"/>
        </w:rPr>
        <w:t xml:space="preserve">. Необходимо отметить, что в соответствии с требованиями статьи 217 </w:t>
      </w:r>
      <w:r>
        <w:rPr>
          <w:rFonts w:ascii="Times New Roman" w:hAnsi="Times New Roman"/>
          <w:sz w:val="28"/>
          <w:szCs w:val="28"/>
        </w:rPr>
        <w:t>БК</w:t>
      </w:r>
      <w:r w:rsidRPr="002A2D1F">
        <w:rPr>
          <w:rFonts w:ascii="Times New Roman" w:hAnsi="Times New Roman"/>
          <w:sz w:val="28"/>
          <w:szCs w:val="28"/>
        </w:rPr>
        <w:t xml:space="preserve"> РФ, порядок составления и ведения сводной бюджетной росписи устанавливается соответствующим финансовым органом. </w:t>
      </w:r>
    </w:p>
    <w:p w:rsidR="00842703" w:rsidRDefault="00842703" w:rsidP="002F0F03">
      <w:pPr>
        <w:widowControl w:val="0"/>
        <w:autoSpaceDE w:val="0"/>
        <w:autoSpaceDN w:val="0"/>
        <w:adjustRightInd w:val="0"/>
        <w:spacing w:after="0" w:line="240" w:lineRule="atLeast"/>
        <w:ind w:firstLine="709"/>
        <w:jc w:val="both"/>
        <w:rPr>
          <w:rFonts w:ascii="Times New Roman" w:hAnsi="Times New Roman"/>
          <w:sz w:val="28"/>
          <w:szCs w:val="28"/>
        </w:rPr>
      </w:pPr>
      <w:r w:rsidRPr="002A2D1F">
        <w:rPr>
          <w:rFonts w:ascii="Times New Roman" w:hAnsi="Times New Roman"/>
          <w:sz w:val="28"/>
          <w:szCs w:val="28"/>
        </w:rPr>
        <w:t xml:space="preserve">В ходе проверки установлено, что утверждённые показатели сводной бюджетной росписи  соответствуют решению </w:t>
      </w:r>
      <w:r w:rsidRPr="002237D1">
        <w:rPr>
          <w:rFonts w:ascii="Times New Roman" w:hAnsi="Times New Roman"/>
          <w:sz w:val="28"/>
          <w:szCs w:val="28"/>
        </w:rPr>
        <w:t>Каратузского сельского Совета депутатов от 14.12.2012 № 14-40</w:t>
      </w:r>
      <w:r w:rsidRPr="002237D1">
        <w:rPr>
          <w:rFonts w:ascii="Times New Roman" w:hAnsi="Times New Roman"/>
          <w:bCs/>
          <w:spacing w:val="-7"/>
          <w:sz w:val="28"/>
          <w:szCs w:val="28"/>
        </w:rPr>
        <w:t xml:space="preserve"> «О бюджете Каратузского сельсовета на 2013 год и плановый период 2014-2015 годов»</w:t>
      </w:r>
      <w:r w:rsidRPr="002237D1">
        <w:rPr>
          <w:rFonts w:ascii="Times New Roman" w:hAnsi="Times New Roman"/>
          <w:sz w:val="28"/>
          <w:szCs w:val="28"/>
        </w:rPr>
        <w:t xml:space="preserve"> (с изменениями и дополнениями</w:t>
      </w:r>
      <w:r>
        <w:rPr>
          <w:rFonts w:ascii="Times New Roman" w:hAnsi="Times New Roman"/>
          <w:sz w:val="28"/>
          <w:szCs w:val="28"/>
        </w:rPr>
        <w:t>).</w:t>
      </w:r>
      <w:r w:rsidRPr="002A2D1F">
        <w:rPr>
          <w:rFonts w:ascii="Times New Roman" w:hAnsi="Times New Roman"/>
          <w:sz w:val="28"/>
          <w:szCs w:val="28"/>
        </w:rPr>
        <w:t xml:space="preserve"> </w:t>
      </w:r>
    </w:p>
    <w:p w:rsidR="00842703" w:rsidRDefault="00842703" w:rsidP="002F0F03">
      <w:pPr>
        <w:widowControl w:val="0"/>
        <w:autoSpaceDE w:val="0"/>
        <w:autoSpaceDN w:val="0"/>
        <w:adjustRightInd w:val="0"/>
        <w:spacing w:after="0" w:line="240" w:lineRule="atLeast"/>
        <w:ind w:firstLine="709"/>
        <w:jc w:val="both"/>
        <w:rPr>
          <w:rFonts w:ascii="Times New Roman" w:hAnsi="Times New Roman"/>
          <w:sz w:val="28"/>
          <w:szCs w:val="28"/>
        </w:rPr>
      </w:pPr>
    </w:p>
    <w:p w:rsidR="00842703" w:rsidRPr="00A33FFD" w:rsidRDefault="00842703" w:rsidP="002F0F03">
      <w:pPr>
        <w:pStyle w:val="7"/>
        <w:keepNext w:val="0"/>
        <w:widowControl w:val="0"/>
        <w:spacing w:line="240" w:lineRule="atLeast"/>
        <w:ind w:firstLine="539"/>
        <w:rPr>
          <w:szCs w:val="28"/>
        </w:rPr>
      </w:pPr>
      <w:r w:rsidRPr="00A33FFD">
        <w:rPr>
          <w:szCs w:val="28"/>
        </w:rPr>
        <w:t xml:space="preserve">Анализ исполнения доходной части бюджета </w:t>
      </w:r>
    </w:p>
    <w:p w:rsidR="00842703" w:rsidRPr="002F0F03" w:rsidRDefault="00842703" w:rsidP="002F0F03">
      <w:pPr>
        <w:pStyle w:val="7"/>
        <w:keepNext w:val="0"/>
        <w:widowControl w:val="0"/>
        <w:spacing w:line="240" w:lineRule="atLeast"/>
        <w:ind w:firstLine="539"/>
        <w:rPr>
          <w:szCs w:val="28"/>
        </w:rPr>
      </w:pPr>
      <w:r w:rsidRPr="00A33FFD">
        <w:rPr>
          <w:szCs w:val="28"/>
        </w:rPr>
        <w:t xml:space="preserve">муниципального образования </w:t>
      </w:r>
      <w:r>
        <w:rPr>
          <w:szCs w:val="28"/>
        </w:rPr>
        <w:t>«Каратузский сельсовет»</w:t>
      </w:r>
      <w:r w:rsidRPr="00A33FFD">
        <w:rPr>
          <w:szCs w:val="28"/>
        </w:rPr>
        <w:t xml:space="preserve"> за 20</w:t>
      </w:r>
      <w:r>
        <w:rPr>
          <w:szCs w:val="28"/>
        </w:rPr>
        <w:t>13</w:t>
      </w:r>
      <w:r w:rsidRPr="00A33FFD">
        <w:rPr>
          <w:szCs w:val="28"/>
        </w:rPr>
        <w:t xml:space="preserve"> год</w:t>
      </w:r>
      <w:r>
        <w:rPr>
          <w:szCs w:val="28"/>
        </w:rPr>
        <w:t>.</w:t>
      </w:r>
    </w:p>
    <w:p w:rsidR="00842703" w:rsidRPr="002A2D1F" w:rsidRDefault="00842703" w:rsidP="002F0F03">
      <w:pPr>
        <w:widowControl w:val="0"/>
        <w:spacing w:after="0" w:line="240" w:lineRule="atLeast"/>
        <w:ind w:firstLine="709"/>
        <w:jc w:val="both"/>
        <w:rPr>
          <w:rFonts w:ascii="Times New Roman" w:hAnsi="Times New Roman"/>
          <w:sz w:val="28"/>
          <w:szCs w:val="28"/>
        </w:rPr>
      </w:pPr>
      <w:r w:rsidRPr="002A2D1F">
        <w:rPr>
          <w:rFonts w:ascii="Times New Roman" w:hAnsi="Times New Roman"/>
          <w:sz w:val="28"/>
          <w:szCs w:val="28"/>
        </w:rPr>
        <w:t>Доходы местного бюджета в 20</w:t>
      </w:r>
      <w:r>
        <w:rPr>
          <w:rFonts w:ascii="Times New Roman" w:hAnsi="Times New Roman"/>
          <w:sz w:val="28"/>
          <w:szCs w:val="28"/>
        </w:rPr>
        <w:t>13</w:t>
      </w:r>
      <w:r w:rsidRPr="002A2D1F">
        <w:rPr>
          <w:rFonts w:ascii="Times New Roman" w:hAnsi="Times New Roman"/>
          <w:sz w:val="28"/>
          <w:szCs w:val="28"/>
        </w:rPr>
        <w:t xml:space="preserve"> году исполнены в сумме </w:t>
      </w:r>
      <w:r>
        <w:rPr>
          <w:rFonts w:ascii="Times New Roman" w:hAnsi="Times New Roman"/>
          <w:sz w:val="28"/>
          <w:szCs w:val="28"/>
        </w:rPr>
        <w:t>27794,55</w:t>
      </w:r>
      <w:r w:rsidRPr="002A2D1F">
        <w:rPr>
          <w:rFonts w:ascii="Times New Roman" w:hAnsi="Times New Roman"/>
          <w:sz w:val="28"/>
          <w:szCs w:val="28"/>
        </w:rPr>
        <w:t xml:space="preserve"> тыс.руб., в том числе налоговые – </w:t>
      </w:r>
      <w:r>
        <w:rPr>
          <w:rFonts w:ascii="Times New Roman" w:hAnsi="Times New Roman"/>
          <w:sz w:val="28"/>
          <w:szCs w:val="28"/>
        </w:rPr>
        <w:t>9208,8</w:t>
      </w:r>
      <w:r w:rsidRPr="002A2D1F">
        <w:rPr>
          <w:rFonts w:ascii="Times New Roman" w:hAnsi="Times New Roman"/>
          <w:sz w:val="28"/>
          <w:szCs w:val="28"/>
        </w:rPr>
        <w:t xml:space="preserve"> тыс.руб. (</w:t>
      </w:r>
      <w:r>
        <w:rPr>
          <w:rFonts w:ascii="Times New Roman" w:hAnsi="Times New Roman"/>
          <w:sz w:val="28"/>
          <w:szCs w:val="28"/>
        </w:rPr>
        <w:t>101,5</w:t>
      </w:r>
      <w:r w:rsidRPr="002A2D1F">
        <w:rPr>
          <w:rFonts w:ascii="Times New Roman" w:hAnsi="Times New Roman"/>
          <w:sz w:val="28"/>
          <w:szCs w:val="28"/>
        </w:rPr>
        <w:t xml:space="preserve">% от плана на год), неналоговые – </w:t>
      </w:r>
      <w:r>
        <w:rPr>
          <w:rFonts w:ascii="Times New Roman" w:hAnsi="Times New Roman"/>
          <w:sz w:val="28"/>
          <w:szCs w:val="28"/>
        </w:rPr>
        <w:t>928,47</w:t>
      </w:r>
      <w:r w:rsidRPr="002A2D1F">
        <w:rPr>
          <w:rFonts w:ascii="Times New Roman" w:hAnsi="Times New Roman"/>
          <w:sz w:val="28"/>
          <w:szCs w:val="28"/>
        </w:rPr>
        <w:t xml:space="preserve"> тыс.руб. (</w:t>
      </w:r>
      <w:r>
        <w:rPr>
          <w:rFonts w:ascii="Times New Roman" w:hAnsi="Times New Roman"/>
          <w:sz w:val="28"/>
          <w:szCs w:val="28"/>
        </w:rPr>
        <w:t>103,9</w:t>
      </w:r>
      <w:r w:rsidRPr="002A2D1F">
        <w:rPr>
          <w:rFonts w:ascii="Times New Roman" w:hAnsi="Times New Roman"/>
          <w:sz w:val="28"/>
          <w:szCs w:val="28"/>
        </w:rPr>
        <w:t xml:space="preserve">%), безвозмездные поступления – </w:t>
      </w:r>
      <w:r>
        <w:rPr>
          <w:rFonts w:ascii="Times New Roman" w:hAnsi="Times New Roman"/>
          <w:sz w:val="28"/>
          <w:szCs w:val="28"/>
        </w:rPr>
        <w:t>17657,11</w:t>
      </w:r>
      <w:r w:rsidRPr="002A2D1F">
        <w:rPr>
          <w:rFonts w:ascii="Times New Roman" w:hAnsi="Times New Roman"/>
          <w:sz w:val="28"/>
          <w:szCs w:val="28"/>
        </w:rPr>
        <w:t xml:space="preserve"> тыс.руб. (</w:t>
      </w:r>
      <w:r>
        <w:rPr>
          <w:rFonts w:ascii="Times New Roman" w:hAnsi="Times New Roman"/>
          <w:sz w:val="28"/>
          <w:szCs w:val="28"/>
        </w:rPr>
        <w:t>48,9</w:t>
      </w:r>
      <w:r w:rsidRPr="002A2D1F">
        <w:rPr>
          <w:rFonts w:ascii="Times New Roman" w:hAnsi="Times New Roman"/>
          <w:sz w:val="28"/>
          <w:szCs w:val="28"/>
        </w:rPr>
        <w:t xml:space="preserve">%). </w:t>
      </w:r>
    </w:p>
    <w:p w:rsidR="00842703" w:rsidRPr="002A2D1F" w:rsidRDefault="00842703" w:rsidP="002F0F03">
      <w:pPr>
        <w:widowControl w:val="0"/>
        <w:spacing w:after="0" w:line="240" w:lineRule="atLeast"/>
        <w:ind w:firstLine="709"/>
        <w:jc w:val="both"/>
        <w:rPr>
          <w:rFonts w:ascii="Times New Roman" w:hAnsi="Times New Roman"/>
          <w:sz w:val="28"/>
          <w:szCs w:val="28"/>
        </w:rPr>
      </w:pPr>
      <w:r w:rsidRPr="002A2D1F">
        <w:rPr>
          <w:rFonts w:ascii="Times New Roman" w:hAnsi="Times New Roman"/>
          <w:sz w:val="28"/>
          <w:szCs w:val="28"/>
        </w:rPr>
        <w:t xml:space="preserve">Структура доходов бюджета поселения показывает, что доля налоговых и неналоговых доходов составляет </w:t>
      </w:r>
      <w:r>
        <w:rPr>
          <w:rFonts w:ascii="Times New Roman" w:hAnsi="Times New Roman"/>
          <w:sz w:val="28"/>
          <w:szCs w:val="28"/>
        </w:rPr>
        <w:t>36,5</w:t>
      </w:r>
      <w:r w:rsidRPr="002A2D1F">
        <w:rPr>
          <w:rFonts w:ascii="Times New Roman" w:hAnsi="Times New Roman"/>
          <w:sz w:val="28"/>
          <w:szCs w:val="28"/>
        </w:rPr>
        <w:t>% в суммарных доходах местного бюджета.</w:t>
      </w:r>
    </w:p>
    <w:p w:rsidR="00842703" w:rsidRPr="002A2D1F" w:rsidRDefault="00842703" w:rsidP="002F0F03">
      <w:pPr>
        <w:widowControl w:val="0"/>
        <w:spacing w:after="0" w:line="240" w:lineRule="atLeast"/>
        <w:ind w:firstLine="709"/>
        <w:jc w:val="both"/>
        <w:rPr>
          <w:rFonts w:ascii="Times New Roman" w:hAnsi="Times New Roman"/>
          <w:sz w:val="28"/>
          <w:szCs w:val="28"/>
        </w:rPr>
      </w:pPr>
      <w:r w:rsidRPr="002A2D1F">
        <w:rPr>
          <w:rFonts w:ascii="Times New Roman" w:hAnsi="Times New Roman"/>
          <w:sz w:val="28"/>
          <w:szCs w:val="28"/>
        </w:rPr>
        <w:t xml:space="preserve">В структуре налоговых платежей основным доходным источником является земельный налог – </w:t>
      </w:r>
      <w:r>
        <w:rPr>
          <w:rFonts w:ascii="Times New Roman" w:hAnsi="Times New Roman"/>
          <w:sz w:val="28"/>
          <w:szCs w:val="28"/>
        </w:rPr>
        <w:t>2111,6</w:t>
      </w:r>
      <w:r w:rsidRPr="002A2D1F">
        <w:rPr>
          <w:rFonts w:ascii="Times New Roman" w:hAnsi="Times New Roman"/>
          <w:sz w:val="28"/>
          <w:szCs w:val="28"/>
        </w:rPr>
        <w:t xml:space="preserve"> тыс.руб. (</w:t>
      </w:r>
      <w:r>
        <w:rPr>
          <w:rFonts w:ascii="Times New Roman" w:hAnsi="Times New Roman"/>
          <w:sz w:val="28"/>
          <w:szCs w:val="28"/>
        </w:rPr>
        <w:t>22,9</w:t>
      </w:r>
      <w:r w:rsidRPr="002A2D1F">
        <w:rPr>
          <w:rFonts w:ascii="Times New Roman" w:hAnsi="Times New Roman"/>
          <w:sz w:val="28"/>
          <w:szCs w:val="28"/>
        </w:rPr>
        <w:t xml:space="preserve">% общей суммы налоговых доходов). В структуре неналоговых доходов основным источником поступлений в бюджет являются доходы </w:t>
      </w:r>
      <w:r>
        <w:rPr>
          <w:rFonts w:ascii="Times New Roman" w:hAnsi="Times New Roman"/>
          <w:sz w:val="28"/>
          <w:szCs w:val="28"/>
        </w:rPr>
        <w:t>от использования имущества, находящегося в государственной и муниципальной собственности</w:t>
      </w:r>
      <w:r w:rsidRPr="002A2D1F">
        <w:rPr>
          <w:rFonts w:ascii="Times New Roman" w:hAnsi="Times New Roman"/>
          <w:sz w:val="28"/>
          <w:szCs w:val="28"/>
        </w:rPr>
        <w:t xml:space="preserve"> – </w:t>
      </w:r>
      <w:r>
        <w:rPr>
          <w:rFonts w:ascii="Times New Roman" w:hAnsi="Times New Roman"/>
          <w:sz w:val="28"/>
          <w:szCs w:val="28"/>
        </w:rPr>
        <w:t>691,8</w:t>
      </w:r>
      <w:r w:rsidRPr="002A2D1F">
        <w:rPr>
          <w:rFonts w:ascii="Times New Roman" w:hAnsi="Times New Roman"/>
          <w:sz w:val="28"/>
          <w:szCs w:val="28"/>
        </w:rPr>
        <w:t xml:space="preserve"> тыс.руб. или </w:t>
      </w:r>
      <w:r>
        <w:rPr>
          <w:rFonts w:ascii="Times New Roman" w:hAnsi="Times New Roman"/>
          <w:sz w:val="28"/>
          <w:szCs w:val="28"/>
        </w:rPr>
        <w:t>74,5</w:t>
      </w:r>
      <w:r w:rsidRPr="002A2D1F">
        <w:rPr>
          <w:rFonts w:ascii="Times New Roman" w:hAnsi="Times New Roman"/>
          <w:sz w:val="28"/>
          <w:szCs w:val="28"/>
        </w:rPr>
        <w:t>% к объёму неналоговых доходов.</w:t>
      </w:r>
    </w:p>
    <w:p w:rsidR="00842703" w:rsidRPr="002A2D1F" w:rsidRDefault="00842703" w:rsidP="002F0F03">
      <w:pPr>
        <w:pStyle w:val="a7"/>
        <w:widowControl w:val="0"/>
        <w:spacing w:line="240" w:lineRule="atLeast"/>
        <w:ind w:firstLine="709"/>
        <w:rPr>
          <w:sz w:val="28"/>
          <w:szCs w:val="28"/>
        </w:rPr>
      </w:pPr>
      <w:r w:rsidRPr="002A2D1F">
        <w:rPr>
          <w:sz w:val="28"/>
          <w:szCs w:val="28"/>
        </w:rPr>
        <w:t xml:space="preserve">Динамика и структура исполнения доходной части бюджета муниципального образования </w:t>
      </w:r>
      <w:r>
        <w:rPr>
          <w:sz w:val="28"/>
          <w:szCs w:val="28"/>
        </w:rPr>
        <w:t>«Каратузский сельсовет»</w:t>
      </w:r>
      <w:r w:rsidRPr="002A2D1F">
        <w:rPr>
          <w:sz w:val="28"/>
          <w:szCs w:val="28"/>
        </w:rPr>
        <w:t xml:space="preserve"> за 20</w:t>
      </w:r>
      <w:r>
        <w:rPr>
          <w:sz w:val="28"/>
          <w:szCs w:val="28"/>
        </w:rPr>
        <w:t>13</w:t>
      </w:r>
      <w:r w:rsidRPr="002A2D1F">
        <w:rPr>
          <w:sz w:val="28"/>
          <w:szCs w:val="28"/>
        </w:rPr>
        <w:t xml:space="preserve"> год представлены в таблице № 1.</w:t>
      </w:r>
    </w:p>
    <w:p w:rsidR="00842703" w:rsidRDefault="00842703" w:rsidP="002F0F03">
      <w:pPr>
        <w:pStyle w:val="a7"/>
        <w:widowControl w:val="0"/>
        <w:spacing w:line="240" w:lineRule="atLeast"/>
        <w:ind w:right="-99" w:firstLine="720"/>
        <w:jc w:val="right"/>
        <w:rPr>
          <w:b/>
          <w:bCs/>
          <w:sz w:val="28"/>
          <w:szCs w:val="28"/>
        </w:rPr>
      </w:pPr>
      <w:r w:rsidRPr="002A2D1F">
        <w:rPr>
          <w:b/>
          <w:sz w:val="28"/>
          <w:szCs w:val="28"/>
        </w:rPr>
        <w:t>Таблица № 1</w:t>
      </w:r>
      <w:r w:rsidRPr="002A2D1F">
        <w:rPr>
          <w:b/>
          <w:bCs/>
          <w:sz w:val="28"/>
          <w:szCs w:val="28"/>
        </w:rPr>
        <w:t xml:space="preserve"> </w:t>
      </w:r>
    </w:p>
    <w:tbl>
      <w:tblPr>
        <w:tblW w:w="9744" w:type="dxa"/>
        <w:tblInd w:w="93" w:type="dxa"/>
        <w:tblLayout w:type="fixed"/>
        <w:tblLook w:val="00A0"/>
      </w:tblPr>
      <w:tblGrid>
        <w:gridCol w:w="2121"/>
        <w:gridCol w:w="1296"/>
        <w:gridCol w:w="1134"/>
        <w:gridCol w:w="1134"/>
        <w:gridCol w:w="1196"/>
        <w:gridCol w:w="789"/>
        <w:gridCol w:w="983"/>
        <w:gridCol w:w="1091"/>
      </w:tblGrid>
      <w:tr w:rsidR="00842703" w:rsidRPr="004B6E06" w:rsidTr="00E0701F">
        <w:trPr>
          <w:trHeight w:val="672"/>
        </w:trPr>
        <w:tc>
          <w:tcPr>
            <w:tcW w:w="2121" w:type="dxa"/>
            <w:vMerge w:val="restart"/>
            <w:tcBorders>
              <w:top w:val="single" w:sz="4" w:space="0" w:color="auto"/>
              <w:left w:val="single" w:sz="4" w:space="0" w:color="auto"/>
              <w:bottom w:val="single" w:sz="4" w:space="0" w:color="auto"/>
              <w:right w:val="single" w:sz="4" w:space="0" w:color="auto"/>
            </w:tcBorders>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lastRenderedPageBreak/>
              <w:t>Наименование доходов</w:t>
            </w:r>
          </w:p>
        </w:tc>
        <w:tc>
          <w:tcPr>
            <w:tcW w:w="1296" w:type="dxa"/>
            <w:vMerge w:val="restart"/>
            <w:tcBorders>
              <w:top w:val="single" w:sz="4" w:space="0" w:color="auto"/>
              <w:left w:val="single" w:sz="4" w:space="0" w:color="auto"/>
              <w:bottom w:val="single" w:sz="4" w:space="0" w:color="auto"/>
              <w:right w:val="single" w:sz="4" w:space="0" w:color="auto"/>
            </w:tcBorders>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2013, первоначальный план</w:t>
            </w:r>
          </w:p>
        </w:tc>
        <w:tc>
          <w:tcPr>
            <w:tcW w:w="1134" w:type="dxa"/>
            <w:vMerge w:val="restart"/>
            <w:tcBorders>
              <w:top w:val="single" w:sz="4" w:space="0" w:color="auto"/>
              <w:left w:val="single" w:sz="4" w:space="0" w:color="auto"/>
              <w:bottom w:val="single" w:sz="4" w:space="0" w:color="auto"/>
              <w:right w:val="single" w:sz="4" w:space="0" w:color="auto"/>
            </w:tcBorders>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2013, план</w:t>
            </w:r>
          </w:p>
        </w:tc>
        <w:tc>
          <w:tcPr>
            <w:tcW w:w="1134" w:type="dxa"/>
            <w:vMerge w:val="restart"/>
            <w:tcBorders>
              <w:top w:val="single" w:sz="4" w:space="0" w:color="auto"/>
              <w:left w:val="single" w:sz="4" w:space="0" w:color="auto"/>
              <w:bottom w:val="single" w:sz="4" w:space="0" w:color="auto"/>
              <w:right w:val="single" w:sz="4" w:space="0" w:color="auto"/>
            </w:tcBorders>
            <w:vAlign w:val="bottom"/>
          </w:tcPr>
          <w:p w:rsidR="00842703" w:rsidRPr="00A33FFD" w:rsidRDefault="00842703" w:rsidP="002F0F03">
            <w:pPr>
              <w:spacing w:after="0" w:line="240" w:lineRule="atLeast"/>
              <w:jc w:val="center"/>
              <w:rPr>
                <w:rFonts w:ascii="Times New Roman" w:hAnsi="Times New Roman"/>
                <w:color w:val="000000"/>
              </w:rPr>
            </w:pPr>
            <w:proofErr w:type="spellStart"/>
            <w:proofErr w:type="gramStart"/>
            <w:r w:rsidRPr="00A33FFD">
              <w:rPr>
                <w:rFonts w:ascii="Times New Roman" w:hAnsi="Times New Roman"/>
                <w:color w:val="000000"/>
              </w:rPr>
              <w:t>Измене-ние</w:t>
            </w:r>
            <w:proofErr w:type="spellEnd"/>
            <w:proofErr w:type="gramEnd"/>
            <w:r w:rsidRPr="00A33FFD">
              <w:rPr>
                <w:rFonts w:ascii="Times New Roman" w:hAnsi="Times New Roman"/>
                <w:color w:val="000000"/>
              </w:rPr>
              <w:t xml:space="preserve"> плана</w:t>
            </w:r>
          </w:p>
        </w:tc>
        <w:tc>
          <w:tcPr>
            <w:tcW w:w="1196" w:type="dxa"/>
            <w:vMerge w:val="restart"/>
            <w:tcBorders>
              <w:top w:val="single" w:sz="4" w:space="0" w:color="auto"/>
              <w:left w:val="single" w:sz="4" w:space="0" w:color="auto"/>
              <w:bottom w:val="single" w:sz="4" w:space="0" w:color="auto"/>
              <w:right w:val="single" w:sz="4" w:space="0" w:color="auto"/>
            </w:tcBorders>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2013, исполнение</w:t>
            </w:r>
          </w:p>
        </w:tc>
        <w:tc>
          <w:tcPr>
            <w:tcW w:w="1772" w:type="dxa"/>
            <w:gridSpan w:val="2"/>
            <w:tcBorders>
              <w:top w:val="single" w:sz="4" w:space="0" w:color="auto"/>
              <w:left w:val="nil"/>
              <w:bottom w:val="single" w:sz="4" w:space="0" w:color="auto"/>
              <w:right w:val="single" w:sz="4" w:space="0" w:color="auto"/>
            </w:tcBorders>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2013, исполнение</w:t>
            </w:r>
          </w:p>
        </w:tc>
        <w:tc>
          <w:tcPr>
            <w:tcW w:w="1091" w:type="dxa"/>
            <w:vMerge w:val="restart"/>
            <w:tcBorders>
              <w:top w:val="single" w:sz="4" w:space="0" w:color="auto"/>
              <w:left w:val="single" w:sz="4" w:space="0" w:color="auto"/>
              <w:bottom w:val="single" w:sz="4" w:space="0" w:color="auto"/>
              <w:right w:val="single" w:sz="4" w:space="0" w:color="auto"/>
            </w:tcBorders>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Структура 2013</w:t>
            </w:r>
          </w:p>
        </w:tc>
      </w:tr>
      <w:tr w:rsidR="00842703" w:rsidRPr="004B6E06" w:rsidTr="00E0701F">
        <w:trPr>
          <w:trHeight w:val="578"/>
        </w:trPr>
        <w:tc>
          <w:tcPr>
            <w:tcW w:w="2121" w:type="dxa"/>
            <w:vMerge/>
            <w:tcBorders>
              <w:top w:val="single" w:sz="4" w:space="0" w:color="auto"/>
              <w:left w:val="single" w:sz="4" w:space="0" w:color="auto"/>
              <w:bottom w:val="single" w:sz="4" w:space="0" w:color="auto"/>
              <w:right w:val="single" w:sz="4" w:space="0" w:color="auto"/>
            </w:tcBorders>
            <w:vAlign w:val="center"/>
          </w:tcPr>
          <w:p w:rsidR="00842703" w:rsidRPr="00A33FFD" w:rsidRDefault="00842703" w:rsidP="002F0F03">
            <w:pPr>
              <w:spacing w:after="0" w:line="240" w:lineRule="atLeast"/>
              <w:rPr>
                <w:rFonts w:ascii="Times New Roman" w:hAnsi="Times New Roman"/>
                <w:color w:val="000000"/>
              </w:rPr>
            </w:pPr>
          </w:p>
        </w:tc>
        <w:tc>
          <w:tcPr>
            <w:tcW w:w="1296" w:type="dxa"/>
            <w:vMerge/>
            <w:tcBorders>
              <w:top w:val="single" w:sz="4" w:space="0" w:color="auto"/>
              <w:left w:val="single" w:sz="4" w:space="0" w:color="auto"/>
              <w:bottom w:val="single" w:sz="4" w:space="0" w:color="auto"/>
              <w:right w:val="single" w:sz="4" w:space="0" w:color="auto"/>
            </w:tcBorders>
            <w:vAlign w:val="center"/>
          </w:tcPr>
          <w:p w:rsidR="00842703" w:rsidRPr="00A33FFD" w:rsidRDefault="00842703" w:rsidP="002F0F03">
            <w:pPr>
              <w:spacing w:after="0" w:line="240" w:lineRule="atLeast"/>
              <w:rPr>
                <w:rFonts w:ascii="Times New Roman" w:hAnsi="Times New Roman"/>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42703" w:rsidRPr="00A33FFD" w:rsidRDefault="00842703" w:rsidP="002F0F03">
            <w:pPr>
              <w:spacing w:after="0" w:line="240" w:lineRule="atLeast"/>
              <w:rPr>
                <w:rFonts w:ascii="Times New Roman" w:hAnsi="Times New Roman"/>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42703" w:rsidRPr="00A33FFD" w:rsidRDefault="00842703" w:rsidP="002F0F03">
            <w:pPr>
              <w:spacing w:after="0" w:line="240" w:lineRule="atLeast"/>
              <w:rPr>
                <w:rFonts w:ascii="Times New Roman" w:hAnsi="Times New Roman"/>
                <w:color w:val="000000"/>
              </w:rPr>
            </w:pPr>
          </w:p>
        </w:tc>
        <w:tc>
          <w:tcPr>
            <w:tcW w:w="1196" w:type="dxa"/>
            <w:vMerge/>
            <w:tcBorders>
              <w:top w:val="single" w:sz="4" w:space="0" w:color="auto"/>
              <w:left w:val="single" w:sz="4" w:space="0" w:color="auto"/>
              <w:bottom w:val="single" w:sz="4" w:space="0" w:color="auto"/>
              <w:right w:val="single" w:sz="4" w:space="0" w:color="auto"/>
            </w:tcBorders>
            <w:vAlign w:val="center"/>
          </w:tcPr>
          <w:p w:rsidR="00842703" w:rsidRPr="00A33FFD" w:rsidRDefault="00842703" w:rsidP="002F0F03">
            <w:pPr>
              <w:spacing w:after="0" w:line="240" w:lineRule="atLeast"/>
              <w:rPr>
                <w:rFonts w:ascii="Times New Roman" w:hAnsi="Times New Roman"/>
                <w:color w:val="000000"/>
              </w:rPr>
            </w:pPr>
          </w:p>
        </w:tc>
        <w:tc>
          <w:tcPr>
            <w:tcW w:w="789" w:type="dxa"/>
            <w:tcBorders>
              <w:top w:val="nil"/>
              <w:left w:val="nil"/>
              <w:bottom w:val="single" w:sz="4" w:space="0" w:color="auto"/>
              <w:right w:val="single" w:sz="4" w:space="0" w:color="auto"/>
            </w:tcBorders>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w:t>
            </w:r>
          </w:p>
        </w:tc>
        <w:tc>
          <w:tcPr>
            <w:tcW w:w="983" w:type="dxa"/>
            <w:tcBorders>
              <w:top w:val="nil"/>
              <w:left w:val="nil"/>
              <w:bottom w:val="single" w:sz="4" w:space="0" w:color="auto"/>
              <w:right w:val="single" w:sz="4" w:space="0" w:color="auto"/>
            </w:tcBorders>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тыс.руб.</w:t>
            </w:r>
          </w:p>
        </w:tc>
        <w:tc>
          <w:tcPr>
            <w:tcW w:w="1091" w:type="dxa"/>
            <w:vMerge/>
            <w:tcBorders>
              <w:top w:val="single" w:sz="4" w:space="0" w:color="auto"/>
              <w:left w:val="single" w:sz="4" w:space="0" w:color="auto"/>
              <w:bottom w:val="single" w:sz="4" w:space="0" w:color="auto"/>
              <w:right w:val="single" w:sz="4" w:space="0" w:color="auto"/>
            </w:tcBorders>
            <w:vAlign w:val="center"/>
          </w:tcPr>
          <w:p w:rsidR="00842703" w:rsidRPr="00A33FFD" w:rsidRDefault="00842703" w:rsidP="002F0F03">
            <w:pPr>
              <w:spacing w:after="0" w:line="240" w:lineRule="atLeast"/>
              <w:rPr>
                <w:rFonts w:ascii="Times New Roman" w:hAnsi="Times New Roman"/>
                <w:color w:val="000000"/>
              </w:rPr>
            </w:pPr>
          </w:p>
        </w:tc>
      </w:tr>
      <w:tr w:rsidR="00842703" w:rsidRPr="004B6E06" w:rsidTr="00E0701F">
        <w:trPr>
          <w:trHeight w:val="300"/>
        </w:trPr>
        <w:tc>
          <w:tcPr>
            <w:tcW w:w="2121" w:type="dxa"/>
            <w:tcBorders>
              <w:top w:val="nil"/>
              <w:left w:val="single" w:sz="4" w:space="0" w:color="auto"/>
              <w:bottom w:val="single" w:sz="4" w:space="0" w:color="auto"/>
              <w:right w:val="single" w:sz="4" w:space="0" w:color="auto"/>
            </w:tcBorders>
            <w:vAlign w:val="bottom"/>
          </w:tcPr>
          <w:p w:rsidR="00842703" w:rsidRPr="00A33FFD" w:rsidRDefault="00842703" w:rsidP="002F0F03">
            <w:pPr>
              <w:spacing w:after="0" w:line="240" w:lineRule="atLeast"/>
              <w:rPr>
                <w:rFonts w:ascii="Times New Roman" w:hAnsi="Times New Roman"/>
                <w:b/>
                <w:bCs/>
                <w:color w:val="000000"/>
              </w:rPr>
            </w:pPr>
            <w:r w:rsidRPr="00A33FFD">
              <w:rPr>
                <w:rFonts w:ascii="Times New Roman" w:hAnsi="Times New Roman"/>
                <w:b/>
                <w:bCs/>
                <w:color w:val="000000"/>
              </w:rPr>
              <w:t>ДОХОДЫ</w:t>
            </w:r>
          </w:p>
        </w:tc>
        <w:tc>
          <w:tcPr>
            <w:tcW w:w="1296"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8986,9</w:t>
            </w:r>
          </w:p>
        </w:tc>
        <w:tc>
          <w:tcPr>
            <w:tcW w:w="1134"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9965,9</w:t>
            </w:r>
          </w:p>
        </w:tc>
        <w:tc>
          <w:tcPr>
            <w:tcW w:w="1134"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979,0</w:t>
            </w:r>
          </w:p>
        </w:tc>
        <w:tc>
          <w:tcPr>
            <w:tcW w:w="1196"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10136,4</w:t>
            </w:r>
          </w:p>
        </w:tc>
        <w:tc>
          <w:tcPr>
            <w:tcW w:w="789"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101,7</w:t>
            </w:r>
          </w:p>
        </w:tc>
        <w:tc>
          <w:tcPr>
            <w:tcW w:w="983"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170,5</w:t>
            </w:r>
          </w:p>
        </w:tc>
        <w:tc>
          <w:tcPr>
            <w:tcW w:w="1091"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36,5</w:t>
            </w:r>
          </w:p>
        </w:tc>
      </w:tr>
      <w:tr w:rsidR="00842703" w:rsidRPr="004B6E06" w:rsidTr="00E0701F">
        <w:trPr>
          <w:trHeight w:val="338"/>
        </w:trPr>
        <w:tc>
          <w:tcPr>
            <w:tcW w:w="2121" w:type="dxa"/>
            <w:tcBorders>
              <w:top w:val="nil"/>
              <w:left w:val="single" w:sz="4" w:space="0" w:color="auto"/>
              <w:bottom w:val="single" w:sz="4" w:space="0" w:color="auto"/>
              <w:right w:val="single" w:sz="4" w:space="0" w:color="auto"/>
            </w:tcBorders>
            <w:vAlign w:val="bottom"/>
          </w:tcPr>
          <w:p w:rsidR="00842703" w:rsidRPr="00A33FFD" w:rsidRDefault="00842703" w:rsidP="002F0F03">
            <w:pPr>
              <w:spacing w:after="0" w:line="240" w:lineRule="atLeast"/>
              <w:rPr>
                <w:rFonts w:ascii="Times New Roman" w:hAnsi="Times New Roman"/>
                <w:b/>
                <w:bCs/>
                <w:color w:val="000000"/>
              </w:rPr>
            </w:pPr>
            <w:r w:rsidRPr="00A33FFD">
              <w:rPr>
                <w:rFonts w:ascii="Times New Roman" w:hAnsi="Times New Roman"/>
                <w:b/>
                <w:bCs/>
                <w:color w:val="000000"/>
              </w:rPr>
              <w:t>НАЛОГОВЫЕ ДОХОДЫ</w:t>
            </w:r>
          </w:p>
        </w:tc>
        <w:tc>
          <w:tcPr>
            <w:tcW w:w="1296"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8636,9</w:t>
            </w:r>
          </w:p>
        </w:tc>
        <w:tc>
          <w:tcPr>
            <w:tcW w:w="1134"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9072,5</w:t>
            </w:r>
          </w:p>
        </w:tc>
        <w:tc>
          <w:tcPr>
            <w:tcW w:w="1134"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435,6</w:t>
            </w:r>
          </w:p>
        </w:tc>
        <w:tc>
          <w:tcPr>
            <w:tcW w:w="1196"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9208,8</w:t>
            </w:r>
          </w:p>
        </w:tc>
        <w:tc>
          <w:tcPr>
            <w:tcW w:w="789"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101,5</w:t>
            </w:r>
          </w:p>
        </w:tc>
        <w:tc>
          <w:tcPr>
            <w:tcW w:w="983"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136,3</w:t>
            </w:r>
          </w:p>
        </w:tc>
        <w:tc>
          <w:tcPr>
            <w:tcW w:w="1091"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90,8</w:t>
            </w:r>
          </w:p>
        </w:tc>
      </w:tr>
      <w:tr w:rsidR="00842703" w:rsidRPr="004B6E06" w:rsidTr="00E0701F">
        <w:trPr>
          <w:trHeight w:val="263"/>
        </w:trPr>
        <w:tc>
          <w:tcPr>
            <w:tcW w:w="2121" w:type="dxa"/>
            <w:tcBorders>
              <w:top w:val="nil"/>
              <w:left w:val="single" w:sz="4" w:space="0" w:color="auto"/>
              <w:bottom w:val="single" w:sz="4" w:space="0" w:color="auto"/>
              <w:right w:val="single" w:sz="4" w:space="0" w:color="auto"/>
            </w:tcBorders>
            <w:vAlign w:val="bottom"/>
          </w:tcPr>
          <w:p w:rsidR="00842703" w:rsidRPr="00A33FFD" w:rsidRDefault="00842703" w:rsidP="002F0F03">
            <w:pPr>
              <w:spacing w:after="0" w:line="240" w:lineRule="atLeast"/>
              <w:rPr>
                <w:rFonts w:ascii="Times New Roman" w:hAnsi="Times New Roman"/>
                <w:b/>
                <w:bCs/>
                <w:color w:val="000000"/>
              </w:rPr>
            </w:pPr>
            <w:r w:rsidRPr="00A33FFD">
              <w:rPr>
                <w:rFonts w:ascii="Times New Roman" w:hAnsi="Times New Roman"/>
                <w:b/>
                <w:bCs/>
                <w:color w:val="000000"/>
              </w:rPr>
              <w:t>Налоги на прибыль, доходы</w:t>
            </w:r>
          </w:p>
        </w:tc>
        <w:tc>
          <w:tcPr>
            <w:tcW w:w="1296" w:type="dxa"/>
            <w:tcBorders>
              <w:top w:val="nil"/>
              <w:left w:val="nil"/>
              <w:bottom w:val="single" w:sz="4" w:space="0" w:color="auto"/>
              <w:right w:val="single" w:sz="4" w:space="0" w:color="auto"/>
            </w:tcBorders>
            <w:shd w:val="clear" w:color="000000" w:fill="D8D8D8"/>
            <w:noWrap/>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6684,1</w:t>
            </w:r>
          </w:p>
        </w:tc>
        <w:tc>
          <w:tcPr>
            <w:tcW w:w="1134" w:type="dxa"/>
            <w:tcBorders>
              <w:top w:val="nil"/>
              <w:left w:val="nil"/>
              <w:bottom w:val="single" w:sz="4" w:space="0" w:color="auto"/>
              <w:right w:val="single" w:sz="4" w:space="0" w:color="auto"/>
            </w:tcBorders>
            <w:shd w:val="clear" w:color="000000" w:fill="D8D8D8"/>
            <w:noWrap/>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6603,9</w:t>
            </w:r>
          </w:p>
        </w:tc>
        <w:tc>
          <w:tcPr>
            <w:tcW w:w="1134" w:type="dxa"/>
            <w:tcBorders>
              <w:top w:val="nil"/>
              <w:left w:val="nil"/>
              <w:bottom w:val="single" w:sz="4" w:space="0" w:color="auto"/>
              <w:right w:val="single" w:sz="4" w:space="0" w:color="auto"/>
            </w:tcBorders>
            <w:shd w:val="clear" w:color="000000" w:fill="D8D8D8"/>
            <w:noWrap/>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-80,2</w:t>
            </w:r>
          </w:p>
        </w:tc>
        <w:tc>
          <w:tcPr>
            <w:tcW w:w="1196" w:type="dxa"/>
            <w:tcBorders>
              <w:top w:val="nil"/>
              <w:left w:val="nil"/>
              <w:bottom w:val="single" w:sz="4" w:space="0" w:color="auto"/>
              <w:right w:val="single" w:sz="4" w:space="0" w:color="auto"/>
            </w:tcBorders>
            <w:shd w:val="clear" w:color="000000" w:fill="D8D8D8"/>
            <w:noWrap/>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6613,4</w:t>
            </w:r>
          </w:p>
        </w:tc>
        <w:tc>
          <w:tcPr>
            <w:tcW w:w="789"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100,1</w:t>
            </w:r>
          </w:p>
        </w:tc>
        <w:tc>
          <w:tcPr>
            <w:tcW w:w="983"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9,5</w:t>
            </w:r>
          </w:p>
        </w:tc>
        <w:tc>
          <w:tcPr>
            <w:tcW w:w="1091" w:type="dxa"/>
            <w:tcBorders>
              <w:top w:val="nil"/>
              <w:left w:val="nil"/>
              <w:bottom w:val="single" w:sz="4" w:space="0" w:color="auto"/>
              <w:right w:val="single" w:sz="4" w:space="0" w:color="auto"/>
            </w:tcBorders>
            <w:shd w:val="clear" w:color="000000" w:fill="D8D8D8"/>
            <w:noWrap/>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71,8</w:t>
            </w:r>
          </w:p>
        </w:tc>
      </w:tr>
      <w:tr w:rsidR="00842703" w:rsidRPr="004B6E06" w:rsidTr="00E0701F">
        <w:trPr>
          <w:trHeight w:val="660"/>
        </w:trPr>
        <w:tc>
          <w:tcPr>
            <w:tcW w:w="2121" w:type="dxa"/>
            <w:tcBorders>
              <w:top w:val="nil"/>
              <w:left w:val="single" w:sz="4" w:space="0" w:color="auto"/>
              <w:bottom w:val="single" w:sz="4" w:space="0" w:color="auto"/>
              <w:right w:val="single" w:sz="4" w:space="0" w:color="auto"/>
            </w:tcBorders>
            <w:vAlign w:val="bottom"/>
          </w:tcPr>
          <w:p w:rsidR="00842703" w:rsidRPr="00A33FFD" w:rsidRDefault="00842703" w:rsidP="002F0F03">
            <w:pPr>
              <w:spacing w:after="0" w:line="240" w:lineRule="atLeast"/>
              <w:rPr>
                <w:rFonts w:ascii="Times New Roman" w:hAnsi="Times New Roman"/>
                <w:color w:val="000000"/>
              </w:rPr>
            </w:pPr>
            <w:r w:rsidRPr="00A33FFD">
              <w:rPr>
                <w:rFonts w:ascii="Times New Roman" w:hAnsi="Times New Roman"/>
                <w:color w:val="000000"/>
              </w:rPr>
              <w:t>Налог на доходы физических лиц</w:t>
            </w:r>
          </w:p>
        </w:tc>
        <w:tc>
          <w:tcPr>
            <w:tcW w:w="1296" w:type="dxa"/>
            <w:tcBorders>
              <w:top w:val="nil"/>
              <w:left w:val="nil"/>
              <w:bottom w:val="single" w:sz="4" w:space="0" w:color="auto"/>
              <w:right w:val="single" w:sz="4" w:space="0" w:color="auto"/>
            </w:tcBorders>
            <w:noWrap/>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6684,1</w:t>
            </w:r>
          </w:p>
        </w:tc>
        <w:tc>
          <w:tcPr>
            <w:tcW w:w="1134" w:type="dxa"/>
            <w:tcBorders>
              <w:top w:val="nil"/>
              <w:left w:val="nil"/>
              <w:bottom w:val="single" w:sz="4" w:space="0" w:color="auto"/>
              <w:right w:val="single" w:sz="4" w:space="0" w:color="auto"/>
            </w:tcBorders>
            <w:noWrap/>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6603,9</w:t>
            </w:r>
          </w:p>
        </w:tc>
        <w:tc>
          <w:tcPr>
            <w:tcW w:w="1134"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-80,2</w:t>
            </w:r>
          </w:p>
        </w:tc>
        <w:tc>
          <w:tcPr>
            <w:tcW w:w="1196" w:type="dxa"/>
            <w:tcBorders>
              <w:top w:val="nil"/>
              <w:left w:val="nil"/>
              <w:bottom w:val="single" w:sz="4" w:space="0" w:color="auto"/>
              <w:right w:val="single" w:sz="4" w:space="0" w:color="auto"/>
            </w:tcBorders>
            <w:noWrap/>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6613,4</w:t>
            </w:r>
          </w:p>
        </w:tc>
        <w:tc>
          <w:tcPr>
            <w:tcW w:w="789"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100,1</w:t>
            </w:r>
          </w:p>
        </w:tc>
        <w:tc>
          <w:tcPr>
            <w:tcW w:w="983"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9,5</w:t>
            </w:r>
          </w:p>
        </w:tc>
        <w:tc>
          <w:tcPr>
            <w:tcW w:w="1091"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71,8</w:t>
            </w:r>
          </w:p>
        </w:tc>
      </w:tr>
      <w:tr w:rsidR="00842703" w:rsidRPr="004B6E06" w:rsidTr="00E0701F">
        <w:trPr>
          <w:trHeight w:val="630"/>
        </w:trPr>
        <w:tc>
          <w:tcPr>
            <w:tcW w:w="2121" w:type="dxa"/>
            <w:tcBorders>
              <w:top w:val="nil"/>
              <w:left w:val="single" w:sz="4" w:space="0" w:color="auto"/>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rPr>
                <w:rFonts w:ascii="Times New Roman" w:hAnsi="Times New Roman"/>
                <w:b/>
                <w:bCs/>
                <w:color w:val="000000"/>
              </w:rPr>
            </w:pPr>
            <w:r w:rsidRPr="00A33FFD">
              <w:rPr>
                <w:rFonts w:ascii="Times New Roman" w:hAnsi="Times New Roman"/>
                <w:b/>
                <w:bCs/>
                <w:color w:val="000000"/>
              </w:rPr>
              <w:t>Налоги на совокупный доход</w:t>
            </w:r>
          </w:p>
        </w:tc>
        <w:tc>
          <w:tcPr>
            <w:tcW w:w="1296" w:type="dxa"/>
            <w:tcBorders>
              <w:top w:val="nil"/>
              <w:left w:val="nil"/>
              <w:bottom w:val="single" w:sz="4" w:space="0" w:color="auto"/>
              <w:right w:val="single" w:sz="4" w:space="0" w:color="auto"/>
            </w:tcBorders>
            <w:shd w:val="clear" w:color="000000" w:fill="D8D8D8"/>
            <w:noWrap/>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46,50</w:t>
            </w:r>
          </w:p>
        </w:tc>
        <w:tc>
          <w:tcPr>
            <w:tcW w:w="1134" w:type="dxa"/>
            <w:tcBorders>
              <w:top w:val="nil"/>
              <w:left w:val="nil"/>
              <w:bottom w:val="single" w:sz="4" w:space="0" w:color="auto"/>
              <w:right w:val="single" w:sz="4" w:space="0" w:color="auto"/>
            </w:tcBorders>
            <w:shd w:val="clear" w:color="000000" w:fill="D8D8D8"/>
            <w:noWrap/>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14,10</w:t>
            </w:r>
          </w:p>
        </w:tc>
        <w:tc>
          <w:tcPr>
            <w:tcW w:w="1134" w:type="dxa"/>
            <w:tcBorders>
              <w:top w:val="nil"/>
              <w:left w:val="nil"/>
              <w:bottom w:val="single" w:sz="4" w:space="0" w:color="auto"/>
              <w:right w:val="single" w:sz="4" w:space="0" w:color="auto"/>
            </w:tcBorders>
            <w:shd w:val="clear" w:color="000000" w:fill="D8D8D8"/>
            <w:noWrap/>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-32,40</w:t>
            </w:r>
          </w:p>
        </w:tc>
        <w:tc>
          <w:tcPr>
            <w:tcW w:w="1196" w:type="dxa"/>
            <w:tcBorders>
              <w:top w:val="nil"/>
              <w:left w:val="nil"/>
              <w:bottom w:val="single" w:sz="4" w:space="0" w:color="auto"/>
              <w:right w:val="single" w:sz="4" w:space="0" w:color="auto"/>
            </w:tcBorders>
            <w:shd w:val="clear" w:color="000000" w:fill="D8D8D8"/>
            <w:noWrap/>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14,10</w:t>
            </w:r>
          </w:p>
        </w:tc>
        <w:tc>
          <w:tcPr>
            <w:tcW w:w="789"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100,0</w:t>
            </w:r>
          </w:p>
        </w:tc>
        <w:tc>
          <w:tcPr>
            <w:tcW w:w="983"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0,0</w:t>
            </w:r>
          </w:p>
        </w:tc>
        <w:tc>
          <w:tcPr>
            <w:tcW w:w="1091" w:type="dxa"/>
            <w:tcBorders>
              <w:top w:val="nil"/>
              <w:left w:val="nil"/>
              <w:bottom w:val="single" w:sz="4" w:space="0" w:color="auto"/>
              <w:right w:val="single" w:sz="4" w:space="0" w:color="auto"/>
            </w:tcBorders>
            <w:shd w:val="clear" w:color="000000" w:fill="D8D8D8"/>
            <w:noWrap/>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0,2</w:t>
            </w:r>
          </w:p>
        </w:tc>
      </w:tr>
      <w:tr w:rsidR="00842703" w:rsidRPr="004B6E06" w:rsidTr="00E0701F">
        <w:trPr>
          <w:trHeight w:val="540"/>
        </w:trPr>
        <w:tc>
          <w:tcPr>
            <w:tcW w:w="2121" w:type="dxa"/>
            <w:tcBorders>
              <w:top w:val="nil"/>
              <w:left w:val="single" w:sz="4" w:space="0" w:color="auto"/>
              <w:bottom w:val="single" w:sz="4" w:space="0" w:color="auto"/>
              <w:right w:val="single" w:sz="4" w:space="0" w:color="auto"/>
            </w:tcBorders>
            <w:vAlign w:val="bottom"/>
          </w:tcPr>
          <w:p w:rsidR="00842703" w:rsidRPr="00A33FFD" w:rsidRDefault="00842703" w:rsidP="002F0F03">
            <w:pPr>
              <w:spacing w:after="0" w:line="240" w:lineRule="atLeast"/>
              <w:rPr>
                <w:rFonts w:ascii="Times New Roman" w:hAnsi="Times New Roman"/>
                <w:color w:val="000000"/>
              </w:rPr>
            </w:pPr>
            <w:r w:rsidRPr="00A33FFD">
              <w:rPr>
                <w:rFonts w:ascii="Times New Roman" w:hAnsi="Times New Roman"/>
                <w:color w:val="000000"/>
              </w:rPr>
              <w:t>Единый сельскохозяйственный налог</w:t>
            </w:r>
          </w:p>
        </w:tc>
        <w:tc>
          <w:tcPr>
            <w:tcW w:w="1296" w:type="dxa"/>
            <w:tcBorders>
              <w:top w:val="nil"/>
              <w:left w:val="nil"/>
              <w:bottom w:val="single" w:sz="4" w:space="0" w:color="auto"/>
              <w:right w:val="single" w:sz="4" w:space="0" w:color="auto"/>
            </w:tcBorders>
            <w:noWrap/>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46,5</w:t>
            </w:r>
          </w:p>
        </w:tc>
        <w:tc>
          <w:tcPr>
            <w:tcW w:w="1134" w:type="dxa"/>
            <w:tcBorders>
              <w:top w:val="nil"/>
              <w:left w:val="nil"/>
              <w:bottom w:val="single" w:sz="4" w:space="0" w:color="auto"/>
              <w:right w:val="single" w:sz="4" w:space="0" w:color="auto"/>
            </w:tcBorders>
            <w:noWrap/>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14,1</w:t>
            </w:r>
          </w:p>
        </w:tc>
        <w:tc>
          <w:tcPr>
            <w:tcW w:w="1134"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-32,4</w:t>
            </w:r>
          </w:p>
        </w:tc>
        <w:tc>
          <w:tcPr>
            <w:tcW w:w="1196" w:type="dxa"/>
            <w:tcBorders>
              <w:top w:val="nil"/>
              <w:left w:val="nil"/>
              <w:bottom w:val="single" w:sz="4" w:space="0" w:color="auto"/>
              <w:right w:val="single" w:sz="4" w:space="0" w:color="auto"/>
            </w:tcBorders>
            <w:noWrap/>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14,1</w:t>
            </w:r>
          </w:p>
        </w:tc>
        <w:tc>
          <w:tcPr>
            <w:tcW w:w="789"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100,0</w:t>
            </w:r>
          </w:p>
        </w:tc>
        <w:tc>
          <w:tcPr>
            <w:tcW w:w="983"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0,0</w:t>
            </w:r>
          </w:p>
        </w:tc>
        <w:tc>
          <w:tcPr>
            <w:tcW w:w="1091"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0,2</w:t>
            </w:r>
          </w:p>
        </w:tc>
      </w:tr>
      <w:tr w:rsidR="00842703" w:rsidRPr="004B6E06" w:rsidTr="00E0701F">
        <w:trPr>
          <w:trHeight w:val="338"/>
        </w:trPr>
        <w:tc>
          <w:tcPr>
            <w:tcW w:w="2121" w:type="dxa"/>
            <w:tcBorders>
              <w:top w:val="nil"/>
              <w:left w:val="single" w:sz="4" w:space="0" w:color="auto"/>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rPr>
                <w:rFonts w:ascii="Times New Roman" w:hAnsi="Times New Roman"/>
                <w:b/>
                <w:bCs/>
                <w:color w:val="000000"/>
              </w:rPr>
            </w:pPr>
            <w:r w:rsidRPr="00A33FFD">
              <w:rPr>
                <w:rFonts w:ascii="Times New Roman" w:hAnsi="Times New Roman"/>
                <w:b/>
                <w:bCs/>
                <w:color w:val="000000"/>
              </w:rPr>
              <w:t>Налоги на имущество</w:t>
            </w:r>
          </w:p>
        </w:tc>
        <w:tc>
          <w:tcPr>
            <w:tcW w:w="1296" w:type="dxa"/>
            <w:tcBorders>
              <w:top w:val="nil"/>
              <w:left w:val="nil"/>
              <w:bottom w:val="single" w:sz="4" w:space="0" w:color="auto"/>
              <w:right w:val="single" w:sz="4" w:space="0" w:color="auto"/>
            </w:tcBorders>
            <w:shd w:val="clear" w:color="000000" w:fill="D8D8D8"/>
            <w:noWrap/>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1906,30</w:t>
            </w:r>
          </w:p>
        </w:tc>
        <w:tc>
          <w:tcPr>
            <w:tcW w:w="1134" w:type="dxa"/>
            <w:tcBorders>
              <w:top w:val="nil"/>
              <w:left w:val="nil"/>
              <w:bottom w:val="single" w:sz="4" w:space="0" w:color="auto"/>
              <w:right w:val="single" w:sz="4" w:space="0" w:color="auto"/>
            </w:tcBorders>
            <w:shd w:val="clear" w:color="000000" w:fill="D8D8D8"/>
            <w:noWrap/>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2454,50</w:t>
            </w:r>
          </w:p>
        </w:tc>
        <w:tc>
          <w:tcPr>
            <w:tcW w:w="1134" w:type="dxa"/>
            <w:tcBorders>
              <w:top w:val="nil"/>
              <w:left w:val="nil"/>
              <w:bottom w:val="single" w:sz="4" w:space="0" w:color="auto"/>
              <w:right w:val="single" w:sz="4" w:space="0" w:color="auto"/>
            </w:tcBorders>
            <w:shd w:val="clear" w:color="000000" w:fill="D8D8D8"/>
            <w:noWrap/>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548,20</w:t>
            </w:r>
          </w:p>
        </w:tc>
        <w:tc>
          <w:tcPr>
            <w:tcW w:w="1196" w:type="dxa"/>
            <w:tcBorders>
              <w:top w:val="nil"/>
              <w:left w:val="nil"/>
              <w:bottom w:val="single" w:sz="4" w:space="0" w:color="auto"/>
              <w:right w:val="single" w:sz="4" w:space="0" w:color="auto"/>
            </w:tcBorders>
            <w:shd w:val="clear" w:color="000000" w:fill="D8D8D8"/>
            <w:noWrap/>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2581,23</w:t>
            </w:r>
          </w:p>
        </w:tc>
        <w:tc>
          <w:tcPr>
            <w:tcW w:w="789"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105,2</w:t>
            </w:r>
          </w:p>
        </w:tc>
        <w:tc>
          <w:tcPr>
            <w:tcW w:w="983"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126,7</w:t>
            </w:r>
          </w:p>
        </w:tc>
        <w:tc>
          <w:tcPr>
            <w:tcW w:w="1091" w:type="dxa"/>
            <w:tcBorders>
              <w:top w:val="nil"/>
              <w:left w:val="nil"/>
              <w:bottom w:val="single" w:sz="4" w:space="0" w:color="auto"/>
              <w:right w:val="single" w:sz="4" w:space="0" w:color="auto"/>
            </w:tcBorders>
            <w:shd w:val="clear" w:color="000000" w:fill="D8D8D8"/>
            <w:noWrap/>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28,0</w:t>
            </w:r>
          </w:p>
        </w:tc>
      </w:tr>
      <w:tr w:rsidR="00842703" w:rsidRPr="004B6E06" w:rsidTr="00E0701F">
        <w:trPr>
          <w:trHeight w:val="675"/>
        </w:trPr>
        <w:tc>
          <w:tcPr>
            <w:tcW w:w="2121" w:type="dxa"/>
            <w:tcBorders>
              <w:top w:val="nil"/>
              <w:left w:val="single" w:sz="4" w:space="0" w:color="auto"/>
              <w:bottom w:val="single" w:sz="4" w:space="0" w:color="auto"/>
              <w:right w:val="single" w:sz="4" w:space="0" w:color="auto"/>
            </w:tcBorders>
            <w:vAlign w:val="bottom"/>
          </w:tcPr>
          <w:p w:rsidR="00842703" w:rsidRPr="00A33FFD" w:rsidRDefault="00842703" w:rsidP="002F0F03">
            <w:pPr>
              <w:spacing w:after="0" w:line="240" w:lineRule="atLeast"/>
              <w:rPr>
                <w:rFonts w:ascii="Times New Roman" w:hAnsi="Times New Roman"/>
                <w:color w:val="000000"/>
              </w:rPr>
            </w:pPr>
            <w:r w:rsidRPr="00A33FFD">
              <w:rPr>
                <w:rFonts w:ascii="Times New Roman" w:hAnsi="Times New Roman"/>
                <w:color w:val="000000"/>
              </w:rPr>
              <w:t>Налог на имущество физических лиц</w:t>
            </w:r>
          </w:p>
        </w:tc>
        <w:tc>
          <w:tcPr>
            <w:tcW w:w="1296" w:type="dxa"/>
            <w:tcBorders>
              <w:top w:val="nil"/>
              <w:left w:val="nil"/>
              <w:bottom w:val="single" w:sz="4" w:space="0" w:color="auto"/>
              <w:right w:val="single" w:sz="4" w:space="0" w:color="auto"/>
            </w:tcBorders>
            <w:noWrap/>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513,8</w:t>
            </w:r>
          </w:p>
        </w:tc>
        <w:tc>
          <w:tcPr>
            <w:tcW w:w="1134" w:type="dxa"/>
            <w:tcBorders>
              <w:top w:val="nil"/>
              <w:left w:val="nil"/>
              <w:bottom w:val="single" w:sz="4" w:space="0" w:color="auto"/>
              <w:right w:val="single" w:sz="4" w:space="0" w:color="auto"/>
            </w:tcBorders>
            <w:noWrap/>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465,0</w:t>
            </w:r>
          </w:p>
        </w:tc>
        <w:tc>
          <w:tcPr>
            <w:tcW w:w="1134"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-48,8</w:t>
            </w:r>
          </w:p>
        </w:tc>
        <w:tc>
          <w:tcPr>
            <w:tcW w:w="1196" w:type="dxa"/>
            <w:tcBorders>
              <w:top w:val="nil"/>
              <w:left w:val="nil"/>
              <w:bottom w:val="single" w:sz="4" w:space="0" w:color="auto"/>
              <w:right w:val="single" w:sz="4" w:space="0" w:color="auto"/>
            </w:tcBorders>
            <w:noWrap/>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469,7</w:t>
            </w:r>
          </w:p>
        </w:tc>
        <w:tc>
          <w:tcPr>
            <w:tcW w:w="789"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101,0</w:t>
            </w:r>
          </w:p>
        </w:tc>
        <w:tc>
          <w:tcPr>
            <w:tcW w:w="983"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4,7</w:t>
            </w:r>
          </w:p>
        </w:tc>
        <w:tc>
          <w:tcPr>
            <w:tcW w:w="1091"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5,1</w:t>
            </w:r>
          </w:p>
        </w:tc>
      </w:tr>
      <w:tr w:rsidR="00842703" w:rsidRPr="004B6E06" w:rsidTr="00E0701F">
        <w:trPr>
          <w:trHeight w:val="300"/>
        </w:trPr>
        <w:tc>
          <w:tcPr>
            <w:tcW w:w="2121" w:type="dxa"/>
            <w:tcBorders>
              <w:top w:val="nil"/>
              <w:left w:val="single" w:sz="4" w:space="0" w:color="auto"/>
              <w:bottom w:val="single" w:sz="4" w:space="0" w:color="auto"/>
              <w:right w:val="single" w:sz="4" w:space="0" w:color="auto"/>
            </w:tcBorders>
            <w:vAlign w:val="bottom"/>
          </w:tcPr>
          <w:p w:rsidR="00842703" w:rsidRPr="00A33FFD" w:rsidRDefault="00842703" w:rsidP="002F0F03">
            <w:pPr>
              <w:spacing w:after="0" w:line="240" w:lineRule="atLeast"/>
              <w:rPr>
                <w:rFonts w:ascii="Times New Roman" w:hAnsi="Times New Roman"/>
                <w:color w:val="000000"/>
              </w:rPr>
            </w:pPr>
            <w:r w:rsidRPr="00A33FFD">
              <w:rPr>
                <w:rFonts w:ascii="Times New Roman" w:hAnsi="Times New Roman"/>
                <w:color w:val="000000"/>
              </w:rPr>
              <w:t>Земельный налог</w:t>
            </w:r>
          </w:p>
        </w:tc>
        <w:tc>
          <w:tcPr>
            <w:tcW w:w="1296" w:type="dxa"/>
            <w:tcBorders>
              <w:top w:val="nil"/>
              <w:left w:val="nil"/>
              <w:bottom w:val="single" w:sz="4" w:space="0" w:color="auto"/>
              <w:right w:val="single" w:sz="4" w:space="0" w:color="auto"/>
            </w:tcBorders>
            <w:noWrap/>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1392,5</w:t>
            </w:r>
          </w:p>
        </w:tc>
        <w:tc>
          <w:tcPr>
            <w:tcW w:w="1134" w:type="dxa"/>
            <w:tcBorders>
              <w:top w:val="nil"/>
              <w:left w:val="nil"/>
              <w:bottom w:val="single" w:sz="4" w:space="0" w:color="auto"/>
              <w:right w:val="single" w:sz="4" w:space="0" w:color="auto"/>
            </w:tcBorders>
            <w:noWrap/>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1989,5</w:t>
            </w:r>
          </w:p>
        </w:tc>
        <w:tc>
          <w:tcPr>
            <w:tcW w:w="1134"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597,0</w:t>
            </w:r>
          </w:p>
        </w:tc>
        <w:tc>
          <w:tcPr>
            <w:tcW w:w="1196" w:type="dxa"/>
            <w:tcBorders>
              <w:top w:val="nil"/>
              <w:left w:val="nil"/>
              <w:bottom w:val="single" w:sz="4" w:space="0" w:color="auto"/>
              <w:right w:val="single" w:sz="4" w:space="0" w:color="auto"/>
            </w:tcBorders>
            <w:noWrap/>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2111,6</w:t>
            </w:r>
          </w:p>
        </w:tc>
        <w:tc>
          <w:tcPr>
            <w:tcW w:w="789"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106,1</w:t>
            </w:r>
          </w:p>
        </w:tc>
        <w:tc>
          <w:tcPr>
            <w:tcW w:w="983"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122,1</w:t>
            </w:r>
          </w:p>
        </w:tc>
        <w:tc>
          <w:tcPr>
            <w:tcW w:w="1091"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22,9</w:t>
            </w:r>
          </w:p>
        </w:tc>
      </w:tr>
      <w:tr w:rsidR="00842703" w:rsidRPr="004B6E06" w:rsidTr="00E0701F">
        <w:trPr>
          <w:trHeight w:val="1485"/>
        </w:trPr>
        <w:tc>
          <w:tcPr>
            <w:tcW w:w="2121" w:type="dxa"/>
            <w:tcBorders>
              <w:top w:val="nil"/>
              <w:left w:val="single" w:sz="4" w:space="0" w:color="auto"/>
              <w:bottom w:val="single" w:sz="4" w:space="0" w:color="auto"/>
              <w:right w:val="single" w:sz="4" w:space="0" w:color="auto"/>
            </w:tcBorders>
            <w:vAlign w:val="bottom"/>
          </w:tcPr>
          <w:p w:rsidR="00842703" w:rsidRPr="00A33FFD" w:rsidRDefault="00842703" w:rsidP="002F0F03">
            <w:pPr>
              <w:spacing w:after="0" w:line="240" w:lineRule="atLeast"/>
              <w:rPr>
                <w:rFonts w:ascii="Times New Roman" w:hAnsi="Times New Roman"/>
                <w:b/>
                <w:bCs/>
                <w:color w:val="000000"/>
              </w:rPr>
            </w:pPr>
            <w:r w:rsidRPr="00A33FFD">
              <w:rPr>
                <w:rFonts w:ascii="Times New Roman" w:hAnsi="Times New Roman"/>
                <w:b/>
                <w:bCs/>
                <w:color w:val="000000"/>
              </w:rPr>
              <w:t>Задолженность и перерасчеты по отмененным налогам, сборам и иным обязательным платежам</w:t>
            </w:r>
          </w:p>
        </w:tc>
        <w:tc>
          <w:tcPr>
            <w:tcW w:w="1296" w:type="dxa"/>
            <w:tcBorders>
              <w:top w:val="nil"/>
              <w:left w:val="nil"/>
              <w:bottom w:val="single" w:sz="4" w:space="0" w:color="auto"/>
              <w:right w:val="single" w:sz="4" w:space="0" w:color="auto"/>
            </w:tcBorders>
            <w:noWrap/>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0,0</w:t>
            </w:r>
          </w:p>
        </w:tc>
        <w:tc>
          <w:tcPr>
            <w:tcW w:w="1134" w:type="dxa"/>
            <w:tcBorders>
              <w:top w:val="nil"/>
              <w:left w:val="nil"/>
              <w:bottom w:val="single" w:sz="4" w:space="0" w:color="auto"/>
              <w:right w:val="single" w:sz="4" w:space="0" w:color="auto"/>
            </w:tcBorders>
            <w:noWrap/>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0,0</w:t>
            </w:r>
          </w:p>
        </w:tc>
        <w:tc>
          <w:tcPr>
            <w:tcW w:w="1134"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0,0</w:t>
            </w:r>
          </w:p>
        </w:tc>
        <w:tc>
          <w:tcPr>
            <w:tcW w:w="1196" w:type="dxa"/>
            <w:tcBorders>
              <w:top w:val="nil"/>
              <w:left w:val="nil"/>
              <w:bottom w:val="single" w:sz="4" w:space="0" w:color="auto"/>
              <w:right w:val="single" w:sz="4" w:space="0" w:color="auto"/>
            </w:tcBorders>
            <w:noWrap/>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 </w:t>
            </w:r>
          </w:p>
        </w:tc>
        <w:tc>
          <w:tcPr>
            <w:tcW w:w="789" w:type="dxa"/>
            <w:tcBorders>
              <w:top w:val="nil"/>
              <w:left w:val="nil"/>
              <w:bottom w:val="single" w:sz="4" w:space="0" w:color="auto"/>
              <w:right w:val="single" w:sz="4" w:space="0" w:color="auto"/>
            </w:tcBorders>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0,0</w:t>
            </w:r>
          </w:p>
        </w:tc>
        <w:tc>
          <w:tcPr>
            <w:tcW w:w="983"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0,0</w:t>
            </w:r>
          </w:p>
        </w:tc>
        <w:tc>
          <w:tcPr>
            <w:tcW w:w="1091"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0,0</w:t>
            </w:r>
          </w:p>
        </w:tc>
      </w:tr>
      <w:tr w:rsidR="00842703" w:rsidRPr="004B6E06" w:rsidTr="00E0701F">
        <w:trPr>
          <w:trHeight w:val="585"/>
        </w:trPr>
        <w:tc>
          <w:tcPr>
            <w:tcW w:w="2121" w:type="dxa"/>
            <w:tcBorders>
              <w:top w:val="nil"/>
              <w:left w:val="single" w:sz="4" w:space="0" w:color="auto"/>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rPr>
                <w:rFonts w:ascii="Times New Roman" w:hAnsi="Times New Roman"/>
                <w:b/>
                <w:bCs/>
                <w:color w:val="000000"/>
              </w:rPr>
            </w:pPr>
            <w:r w:rsidRPr="00A33FFD">
              <w:rPr>
                <w:rFonts w:ascii="Times New Roman" w:hAnsi="Times New Roman"/>
                <w:b/>
                <w:bCs/>
                <w:color w:val="000000"/>
              </w:rPr>
              <w:t>НЕНАЛОГОВЫЕ ДОХОДЫ</w:t>
            </w:r>
          </w:p>
        </w:tc>
        <w:tc>
          <w:tcPr>
            <w:tcW w:w="1296"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350,00</w:t>
            </w:r>
          </w:p>
        </w:tc>
        <w:tc>
          <w:tcPr>
            <w:tcW w:w="1134"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893,40</w:t>
            </w:r>
          </w:p>
        </w:tc>
        <w:tc>
          <w:tcPr>
            <w:tcW w:w="1134"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543,40</w:t>
            </w:r>
          </w:p>
        </w:tc>
        <w:tc>
          <w:tcPr>
            <w:tcW w:w="1196"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927,67</w:t>
            </w:r>
          </w:p>
        </w:tc>
        <w:tc>
          <w:tcPr>
            <w:tcW w:w="789"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103,8</w:t>
            </w:r>
          </w:p>
        </w:tc>
        <w:tc>
          <w:tcPr>
            <w:tcW w:w="983"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34,3</w:t>
            </w:r>
          </w:p>
        </w:tc>
        <w:tc>
          <w:tcPr>
            <w:tcW w:w="1091"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9,2</w:t>
            </w:r>
          </w:p>
        </w:tc>
      </w:tr>
      <w:tr w:rsidR="00842703" w:rsidRPr="004B6E06" w:rsidTr="00E0701F">
        <w:trPr>
          <w:trHeight w:val="1635"/>
        </w:trPr>
        <w:tc>
          <w:tcPr>
            <w:tcW w:w="2121" w:type="dxa"/>
            <w:tcBorders>
              <w:top w:val="nil"/>
              <w:left w:val="single" w:sz="4" w:space="0" w:color="auto"/>
              <w:bottom w:val="single" w:sz="4" w:space="0" w:color="auto"/>
              <w:right w:val="single" w:sz="4" w:space="0" w:color="auto"/>
            </w:tcBorders>
            <w:vAlign w:val="bottom"/>
          </w:tcPr>
          <w:p w:rsidR="00842703" w:rsidRPr="00A33FFD" w:rsidRDefault="00842703" w:rsidP="002F0F03">
            <w:pPr>
              <w:spacing w:after="0" w:line="240" w:lineRule="atLeast"/>
              <w:rPr>
                <w:rFonts w:ascii="Times New Roman" w:hAnsi="Times New Roman"/>
                <w:color w:val="000000"/>
              </w:rPr>
            </w:pPr>
            <w:r w:rsidRPr="00A33FFD">
              <w:rPr>
                <w:rFonts w:ascii="Times New Roman" w:hAnsi="Times New Roman"/>
                <w:color w:val="000000"/>
              </w:rPr>
              <w:t>Доходы от использования имущества, находящегося в государственной и муниципальной собственности</w:t>
            </w:r>
          </w:p>
        </w:tc>
        <w:tc>
          <w:tcPr>
            <w:tcW w:w="1296" w:type="dxa"/>
            <w:tcBorders>
              <w:top w:val="nil"/>
              <w:left w:val="nil"/>
              <w:bottom w:val="single" w:sz="4" w:space="0" w:color="auto"/>
              <w:right w:val="single" w:sz="4" w:space="0" w:color="auto"/>
            </w:tcBorders>
            <w:noWrap/>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350,0</w:t>
            </w:r>
          </w:p>
        </w:tc>
        <w:tc>
          <w:tcPr>
            <w:tcW w:w="1134" w:type="dxa"/>
            <w:tcBorders>
              <w:top w:val="nil"/>
              <w:left w:val="nil"/>
              <w:bottom w:val="single" w:sz="4" w:space="0" w:color="auto"/>
              <w:right w:val="single" w:sz="4" w:space="0" w:color="auto"/>
            </w:tcBorders>
            <w:noWrap/>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666,9</w:t>
            </w:r>
          </w:p>
        </w:tc>
        <w:tc>
          <w:tcPr>
            <w:tcW w:w="1134"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316,9</w:t>
            </w:r>
          </w:p>
        </w:tc>
        <w:tc>
          <w:tcPr>
            <w:tcW w:w="1196" w:type="dxa"/>
            <w:tcBorders>
              <w:top w:val="nil"/>
              <w:left w:val="nil"/>
              <w:bottom w:val="single" w:sz="4" w:space="0" w:color="auto"/>
              <w:right w:val="single" w:sz="4" w:space="0" w:color="auto"/>
            </w:tcBorders>
            <w:noWrap/>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691,0</w:t>
            </w:r>
          </w:p>
        </w:tc>
        <w:tc>
          <w:tcPr>
            <w:tcW w:w="789"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103,6</w:t>
            </w:r>
          </w:p>
        </w:tc>
        <w:tc>
          <w:tcPr>
            <w:tcW w:w="983"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24,1</w:t>
            </w:r>
          </w:p>
        </w:tc>
        <w:tc>
          <w:tcPr>
            <w:tcW w:w="1091"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74,5</w:t>
            </w:r>
          </w:p>
        </w:tc>
      </w:tr>
      <w:tr w:rsidR="00842703" w:rsidRPr="004B6E06" w:rsidTr="00E0701F">
        <w:trPr>
          <w:trHeight w:val="780"/>
        </w:trPr>
        <w:tc>
          <w:tcPr>
            <w:tcW w:w="2121" w:type="dxa"/>
            <w:tcBorders>
              <w:top w:val="nil"/>
              <w:left w:val="single" w:sz="4" w:space="0" w:color="auto"/>
              <w:bottom w:val="single" w:sz="4" w:space="0" w:color="auto"/>
              <w:right w:val="single" w:sz="4" w:space="0" w:color="auto"/>
            </w:tcBorders>
            <w:vAlign w:val="bottom"/>
          </w:tcPr>
          <w:p w:rsidR="00842703" w:rsidRPr="00A33FFD" w:rsidRDefault="00842703" w:rsidP="002F0F03">
            <w:pPr>
              <w:spacing w:after="0" w:line="240" w:lineRule="atLeast"/>
              <w:rPr>
                <w:rFonts w:ascii="Times New Roman" w:hAnsi="Times New Roman"/>
                <w:color w:val="000000"/>
              </w:rPr>
            </w:pPr>
            <w:r w:rsidRPr="00A33FFD">
              <w:rPr>
                <w:rFonts w:ascii="Times New Roman" w:hAnsi="Times New Roman"/>
                <w:color w:val="000000"/>
              </w:rPr>
              <w:t>Доходы от продажи материальных и нематериальных активов</w:t>
            </w:r>
          </w:p>
        </w:tc>
        <w:tc>
          <w:tcPr>
            <w:tcW w:w="1296" w:type="dxa"/>
            <w:tcBorders>
              <w:top w:val="nil"/>
              <w:left w:val="nil"/>
              <w:bottom w:val="single" w:sz="4" w:space="0" w:color="auto"/>
              <w:right w:val="single" w:sz="4" w:space="0" w:color="auto"/>
            </w:tcBorders>
            <w:noWrap/>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0,0</w:t>
            </w:r>
          </w:p>
        </w:tc>
        <w:tc>
          <w:tcPr>
            <w:tcW w:w="1134" w:type="dxa"/>
            <w:tcBorders>
              <w:top w:val="nil"/>
              <w:left w:val="nil"/>
              <w:bottom w:val="single" w:sz="4" w:space="0" w:color="auto"/>
              <w:right w:val="single" w:sz="4" w:space="0" w:color="auto"/>
            </w:tcBorders>
            <w:noWrap/>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214,4</w:t>
            </w:r>
          </w:p>
        </w:tc>
        <w:tc>
          <w:tcPr>
            <w:tcW w:w="1134"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214,4</w:t>
            </w:r>
          </w:p>
        </w:tc>
        <w:tc>
          <w:tcPr>
            <w:tcW w:w="1196" w:type="dxa"/>
            <w:tcBorders>
              <w:top w:val="nil"/>
              <w:left w:val="nil"/>
              <w:bottom w:val="single" w:sz="4" w:space="0" w:color="auto"/>
              <w:right w:val="single" w:sz="4" w:space="0" w:color="auto"/>
            </w:tcBorders>
            <w:noWrap/>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224,5</w:t>
            </w:r>
          </w:p>
        </w:tc>
        <w:tc>
          <w:tcPr>
            <w:tcW w:w="789"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104,7</w:t>
            </w:r>
          </w:p>
        </w:tc>
        <w:tc>
          <w:tcPr>
            <w:tcW w:w="983"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10,1</w:t>
            </w:r>
          </w:p>
        </w:tc>
        <w:tc>
          <w:tcPr>
            <w:tcW w:w="1091"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24,2</w:t>
            </w:r>
          </w:p>
        </w:tc>
      </w:tr>
      <w:tr w:rsidR="00842703" w:rsidRPr="004B6E06" w:rsidTr="00E0701F">
        <w:trPr>
          <w:trHeight w:val="585"/>
        </w:trPr>
        <w:tc>
          <w:tcPr>
            <w:tcW w:w="2121" w:type="dxa"/>
            <w:tcBorders>
              <w:top w:val="nil"/>
              <w:left w:val="single" w:sz="4" w:space="0" w:color="auto"/>
              <w:bottom w:val="single" w:sz="4" w:space="0" w:color="auto"/>
              <w:right w:val="single" w:sz="4" w:space="0" w:color="auto"/>
            </w:tcBorders>
            <w:vAlign w:val="bottom"/>
          </w:tcPr>
          <w:p w:rsidR="00842703" w:rsidRPr="00A33FFD" w:rsidRDefault="00842703" w:rsidP="002F0F03">
            <w:pPr>
              <w:spacing w:after="0" w:line="240" w:lineRule="atLeast"/>
              <w:rPr>
                <w:rFonts w:ascii="Times New Roman" w:hAnsi="Times New Roman"/>
                <w:b/>
                <w:bCs/>
                <w:color w:val="000000"/>
              </w:rPr>
            </w:pPr>
            <w:r w:rsidRPr="00A33FFD">
              <w:rPr>
                <w:rFonts w:ascii="Times New Roman" w:hAnsi="Times New Roman"/>
                <w:b/>
                <w:bCs/>
                <w:color w:val="000000"/>
              </w:rPr>
              <w:t>Штрафы, санкции, возмещение ущерба</w:t>
            </w:r>
          </w:p>
        </w:tc>
        <w:tc>
          <w:tcPr>
            <w:tcW w:w="1296" w:type="dxa"/>
            <w:tcBorders>
              <w:top w:val="nil"/>
              <w:left w:val="nil"/>
              <w:bottom w:val="single" w:sz="4" w:space="0" w:color="auto"/>
              <w:right w:val="single" w:sz="4" w:space="0" w:color="auto"/>
            </w:tcBorders>
            <w:noWrap/>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0,0</w:t>
            </w:r>
          </w:p>
        </w:tc>
        <w:tc>
          <w:tcPr>
            <w:tcW w:w="1134" w:type="dxa"/>
            <w:tcBorders>
              <w:top w:val="nil"/>
              <w:left w:val="nil"/>
              <w:bottom w:val="single" w:sz="4" w:space="0" w:color="auto"/>
              <w:right w:val="single" w:sz="4" w:space="0" w:color="auto"/>
            </w:tcBorders>
            <w:noWrap/>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12,1</w:t>
            </w:r>
          </w:p>
        </w:tc>
        <w:tc>
          <w:tcPr>
            <w:tcW w:w="1134"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12,1</w:t>
            </w:r>
          </w:p>
        </w:tc>
        <w:tc>
          <w:tcPr>
            <w:tcW w:w="1196" w:type="dxa"/>
            <w:tcBorders>
              <w:top w:val="nil"/>
              <w:left w:val="nil"/>
              <w:bottom w:val="single" w:sz="4" w:space="0" w:color="auto"/>
              <w:right w:val="single" w:sz="4" w:space="0" w:color="auto"/>
            </w:tcBorders>
            <w:noWrap/>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12,2</w:t>
            </w:r>
          </w:p>
        </w:tc>
        <w:tc>
          <w:tcPr>
            <w:tcW w:w="789"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100,6</w:t>
            </w:r>
          </w:p>
        </w:tc>
        <w:tc>
          <w:tcPr>
            <w:tcW w:w="983"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0,1</w:t>
            </w:r>
          </w:p>
        </w:tc>
        <w:tc>
          <w:tcPr>
            <w:tcW w:w="1091"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1,3</w:t>
            </w:r>
          </w:p>
        </w:tc>
      </w:tr>
      <w:tr w:rsidR="00842703" w:rsidRPr="004B6E06" w:rsidTr="00E0701F">
        <w:trPr>
          <w:trHeight w:val="563"/>
        </w:trPr>
        <w:tc>
          <w:tcPr>
            <w:tcW w:w="2121" w:type="dxa"/>
            <w:tcBorders>
              <w:top w:val="nil"/>
              <w:left w:val="single" w:sz="4" w:space="0" w:color="auto"/>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rPr>
                <w:rFonts w:ascii="Times New Roman" w:hAnsi="Times New Roman"/>
                <w:b/>
                <w:bCs/>
                <w:color w:val="000000"/>
              </w:rPr>
            </w:pPr>
            <w:r w:rsidRPr="00A33FFD">
              <w:rPr>
                <w:rFonts w:ascii="Times New Roman" w:hAnsi="Times New Roman"/>
                <w:b/>
                <w:bCs/>
                <w:color w:val="000000"/>
              </w:rPr>
              <w:t>БЕЗВОЗМЕЗДНЫЕ ПОСТУПЛЕНИЯ</w:t>
            </w:r>
          </w:p>
        </w:tc>
        <w:tc>
          <w:tcPr>
            <w:tcW w:w="1296" w:type="dxa"/>
            <w:tcBorders>
              <w:top w:val="nil"/>
              <w:left w:val="nil"/>
              <w:bottom w:val="single" w:sz="4" w:space="0" w:color="auto"/>
              <w:right w:val="single" w:sz="4" w:space="0" w:color="auto"/>
            </w:tcBorders>
            <w:shd w:val="clear" w:color="000000" w:fill="D8D8D8"/>
            <w:noWrap/>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9663,31</w:t>
            </w:r>
          </w:p>
        </w:tc>
        <w:tc>
          <w:tcPr>
            <w:tcW w:w="1134" w:type="dxa"/>
            <w:tcBorders>
              <w:top w:val="nil"/>
              <w:left w:val="nil"/>
              <w:bottom w:val="single" w:sz="4" w:space="0" w:color="auto"/>
              <w:right w:val="single" w:sz="4" w:space="0" w:color="auto"/>
            </w:tcBorders>
            <w:shd w:val="clear" w:color="000000" w:fill="D8D8D8"/>
            <w:noWrap/>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36122,22</w:t>
            </w:r>
          </w:p>
        </w:tc>
        <w:tc>
          <w:tcPr>
            <w:tcW w:w="1134"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26458,91</w:t>
            </w:r>
          </w:p>
        </w:tc>
        <w:tc>
          <w:tcPr>
            <w:tcW w:w="1196" w:type="dxa"/>
            <w:tcBorders>
              <w:top w:val="nil"/>
              <w:left w:val="nil"/>
              <w:bottom w:val="single" w:sz="4" w:space="0" w:color="auto"/>
              <w:right w:val="single" w:sz="4" w:space="0" w:color="auto"/>
            </w:tcBorders>
            <w:shd w:val="clear" w:color="000000" w:fill="D8D8D8"/>
            <w:noWrap/>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17657,11</w:t>
            </w:r>
          </w:p>
        </w:tc>
        <w:tc>
          <w:tcPr>
            <w:tcW w:w="789"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48,9</w:t>
            </w:r>
          </w:p>
        </w:tc>
        <w:tc>
          <w:tcPr>
            <w:tcW w:w="983"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-18465,1</w:t>
            </w:r>
          </w:p>
        </w:tc>
        <w:tc>
          <w:tcPr>
            <w:tcW w:w="1091" w:type="dxa"/>
            <w:tcBorders>
              <w:top w:val="nil"/>
              <w:left w:val="nil"/>
              <w:bottom w:val="single" w:sz="4" w:space="0" w:color="auto"/>
              <w:right w:val="single" w:sz="4" w:space="0" w:color="auto"/>
            </w:tcBorders>
            <w:shd w:val="clear" w:color="000000" w:fill="D8D8D8"/>
            <w:noWrap/>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63,5</w:t>
            </w:r>
          </w:p>
        </w:tc>
      </w:tr>
      <w:tr w:rsidR="00842703" w:rsidRPr="004B6E06" w:rsidTr="00E0701F">
        <w:trPr>
          <w:trHeight w:val="1200"/>
        </w:trPr>
        <w:tc>
          <w:tcPr>
            <w:tcW w:w="2121" w:type="dxa"/>
            <w:tcBorders>
              <w:top w:val="nil"/>
              <w:left w:val="single" w:sz="4" w:space="0" w:color="auto"/>
              <w:bottom w:val="single" w:sz="4" w:space="0" w:color="auto"/>
              <w:right w:val="single" w:sz="4" w:space="0" w:color="auto"/>
            </w:tcBorders>
            <w:vAlign w:val="bottom"/>
          </w:tcPr>
          <w:p w:rsidR="00842703" w:rsidRPr="00A33FFD" w:rsidRDefault="00842703" w:rsidP="002F0F03">
            <w:pPr>
              <w:spacing w:after="0" w:line="240" w:lineRule="atLeast"/>
              <w:rPr>
                <w:rFonts w:ascii="Times New Roman" w:hAnsi="Times New Roman"/>
                <w:color w:val="000000"/>
              </w:rPr>
            </w:pPr>
            <w:r w:rsidRPr="00A33FFD">
              <w:rPr>
                <w:rFonts w:ascii="Times New Roman" w:hAnsi="Times New Roman"/>
                <w:color w:val="000000"/>
              </w:rPr>
              <w:t xml:space="preserve">Дотации от других бюджетов бюджетной системы Российской </w:t>
            </w:r>
            <w:r w:rsidRPr="00A33FFD">
              <w:rPr>
                <w:rFonts w:ascii="Times New Roman" w:hAnsi="Times New Roman"/>
                <w:color w:val="000000"/>
              </w:rPr>
              <w:lastRenderedPageBreak/>
              <w:t>Федерации</w:t>
            </w:r>
          </w:p>
        </w:tc>
        <w:tc>
          <w:tcPr>
            <w:tcW w:w="1296" w:type="dxa"/>
            <w:tcBorders>
              <w:top w:val="nil"/>
              <w:left w:val="nil"/>
              <w:bottom w:val="single" w:sz="4" w:space="0" w:color="auto"/>
              <w:right w:val="single" w:sz="4" w:space="0" w:color="auto"/>
            </w:tcBorders>
            <w:noWrap/>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lastRenderedPageBreak/>
              <w:t>5962,3</w:t>
            </w:r>
          </w:p>
        </w:tc>
        <w:tc>
          <w:tcPr>
            <w:tcW w:w="1134" w:type="dxa"/>
            <w:tcBorders>
              <w:top w:val="nil"/>
              <w:left w:val="nil"/>
              <w:bottom w:val="single" w:sz="4" w:space="0" w:color="auto"/>
              <w:right w:val="single" w:sz="4" w:space="0" w:color="auto"/>
            </w:tcBorders>
            <w:noWrap/>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3373,5</w:t>
            </w:r>
          </w:p>
        </w:tc>
        <w:tc>
          <w:tcPr>
            <w:tcW w:w="1134"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-2588,8</w:t>
            </w:r>
          </w:p>
        </w:tc>
        <w:tc>
          <w:tcPr>
            <w:tcW w:w="1196" w:type="dxa"/>
            <w:tcBorders>
              <w:top w:val="nil"/>
              <w:left w:val="nil"/>
              <w:bottom w:val="single" w:sz="4" w:space="0" w:color="auto"/>
              <w:right w:val="single" w:sz="4" w:space="0" w:color="auto"/>
            </w:tcBorders>
            <w:noWrap/>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3373,5</w:t>
            </w:r>
          </w:p>
        </w:tc>
        <w:tc>
          <w:tcPr>
            <w:tcW w:w="789"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100,0</w:t>
            </w:r>
          </w:p>
        </w:tc>
        <w:tc>
          <w:tcPr>
            <w:tcW w:w="983"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0,0</w:t>
            </w:r>
          </w:p>
        </w:tc>
        <w:tc>
          <w:tcPr>
            <w:tcW w:w="1091"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19,1</w:t>
            </w:r>
          </w:p>
        </w:tc>
      </w:tr>
      <w:tr w:rsidR="00842703" w:rsidRPr="004B6E06" w:rsidTr="00E0701F">
        <w:trPr>
          <w:trHeight w:val="1320"/>
        </w:trPr>
        <w:tc>
          <w:tcPr>
            <w:tcW w:w="2121" w:type="dxa"/>
            <w:tcBorders>
              <w:top w:val="nil"/>
              <w:left w:val="single" w:sz="4" w:space="0" w:color="auto"/>
              <w:bottom w:val="single" w:sz="4" w:space="0" w:color="auto"/>
              <w:right w:val="single" w:sz="4" w:space="0" w:color="auto"/>
            </w:tcBorders>
            <w:vAlign w:val="bottom"/>
          </w:tcPr>
          <w:p w:rsidR="00842703" w:rsidRPr="00A33FFD" w:rsidRDefault="00842703" w:rsidP="002F0F03">
            <w:pPr>
              <w:spacing w:after="0" w:line="240" w:lineRule="atLeast"/>
              <w:rPr>
                <w:rFonts w:ascii="Times New Roman" w:hAnsi="Times New Roman"/>
                <w:color w:val="000000"/>
              </w:rPr>
            </w:pPr>
            <w:r w:rsidRPr="00A33FFD">
              <w:rPr>
                <w:rFonts w:ascii="Times New Roman" w:hAnsi="Times New Roman"/>
                <w:color w:val="000000"/>
              </w:rPr>
              <w:lastRenderedPageBreak/>
              <w:t>Субвенции от других бюджетов бюджетной системы Российской Федерации</w:t>
            </w:r>
          </w:p>
        </w:tc>
        <w:tc>
          <w:tcPr>
            <w:tcW w:w="1296" w:type="dxa"/>
            <w:tcBorders>
              <w:top w:val="nil"/>
              <w:left w:val="nil"/>
              <w:bottom w:val="single" w:sz="4" w:space="0" w:color="auto"/>
              <w:right w:val="single" w:sz="4" w:space="0" w:color="auto"/>
            </w:tcBorders>
            <w:noWrap/>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0,0</w:t>
            </w:r>
          </w:p>
        </w:tc>
        <w:tc>
          <w:tcPr>
            <w:tcW w:w="1134" w:type="dxa"/>
            <w:tcBorders>
              <w:top w:val="nil"/>
              <w:left w:val="nil"/>
              <w:bottom w:val="single" w:sz="4" w:space="0" w:color="auto"/>
              <w:right w:val="single" w:sz="4" w:space="0" w:color="auto"/>
            </w:tcBorders>
            <w:noWrap/>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29,1</w:t>
            </w:r>
          </w:p>
        </w:tc>
        <w:tc>
          <w:tcPr>
            <w:tcW w:w="1134"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29,1</w:t>
            </w:r>
          </w:p>
        </w:tc>
        <w:tc>
          <w:tcPr>
            <w:tcW w:w="1196" w:type="dxa"/>
            <w:tcBorders>
              <w:top w:val="nil"/>
              <w:left w:val="nil"/>
              <w:bottom w:val="single" w:sz="4" w:space="0" w:color="auto"/>
              <w:right w:val="single" w:sz="4" w:space="0" w:color="auto"/>
            </w:tcBorders>
            <w:noWrap/>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29,1</w:t>
            </w:r>
          </w:p>
        </w:tc>
        <w:tc>
          <w:tcPr>
            <w:tcW w:w="789"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100,0</w:t>
            </w:r>
          </w:p>
        </w:tc>
        <w:tc>
          <w:tcPr>
            <w:tcW w:w="983"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0,0</w:t>
            </w:r>
          </w:p>
        </w:tc>
        <w:tc>
          <w:tcPr>
            <w:tcW w:w="1091"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0,2</w:t>
            </w:r>
          </w:p>
        </w:tc>
      </w:tr>
      <w:tr w:rsidR="00842703" w:rsidRPr="004B6E06" w:rsidTr="00E0701F">
        <w:trPr>
          <w:trHeight w:val="1140"/>
        </w:trPr>
        <w:tc>
          <w:tcPr>
            <w:tcW w:w="2121" w:type="dxa"/>
            <w:tcBorders>
              <w:top w:val="nil"/>
              <w:left w:val="single" w:sz="4" w:space="0" w:color="auto"/>
              <w:bottom w:val="single" w:sz="4" w:space="0" w:color="auto"/>
              <w:right w:val="single" w:sz="4" w:space="0" w:color="auto"/>
            </w:tcBorders>
            <w:vAlign w:val="bottom"/>
          </w:tcPr>
          <w:p w:rsidR="00842703" w:rsidRPr="00A33FFD" w:rsidRDefault="00842703" w:rsidP="002F0F03">
            <w:pPr>
              <w:spacing w:after="0" w:line="240" w:lineRule="atLeast"/>
              <w:rPr>
                <w:rFonts w:ascii="Times New Roman" w:hAnsi="Times New Roman"/>
                <w:color w:val="000000"/>
              </w:rPr>
            </w:pPr>
            <w:r w:rsidRPr="00A33FFD">
              <w:rPr>
                <w:rFonts w:ascii="Times New Roman" w:hAnsi="Times New Roman"/>
                <w:color w:val="000000"/>
              </w:rPr>
              <w:t>Субсидии от других бюджетов бюджетной системы Российской Федерации</w:t>
            </w:r>
          </w:p>
        </w:tc>
        <w:tc>
          <w:tcPr>
            <w:tcW w:w="1296" w:type="dxa"/>
            <w:tcBorders>
              <w:top w:val="nil"/>
              <w:left w:val="nil"/>
              <w:bottom w:val="single" w:sz="4" w:space="0" w:color="auto"/>
              <w:right w:val="single" w:sz="4" w:space="0" w:color="auto"/>
            </w:tcBorders>
            <w:noWrap/>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0,0</w:t>
            </w:r>
          </w:p>
        </w:tc>
        <w:tc>
          <w:tcPr>
            <w:tcW w:w="1134" w:type="dxa"/>
            <w:tcBorders>
              <w:top w:val="nil"/>
              <w:left w:val="nil"/>
              <w:bottom w:val="single" w:sz="4" w:space="0" w:color="auto"/>
              <w:right w:val="single" w:sz="4" w:space="0" w:color="auto"/>
            </w:tcBorders>
            <w:noWrap/>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25189,5</w:t>
            </w:r>
          </w:p>
        </w:tc>
        <w:tc>
          <w:tcPr>
            <w:tcW w:w="1134"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25189,5</w:t>
            </w:r>
          </w:p>
        </w:tc>
        <w:tc>
          <w:tcPr>
            <w:tcW w:w="1196" w:type="dxa"/>
            <w:tcBorders>
              <w:top w:val="nil"/>
              <w:left w:val="nil"/>
              <w:bottom w:val="single" w:sz="4" w:space="0" w:color="auto"/>
              <w:right w:val="single" w:sz="4" w:space="0" w:color="auto"/>
            </w:tcBorders>
            <w:noWrap/>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6737,8</w:t>
            </w:r>
          </w:p>
        </w:tc>
        <w:tc>
          <w:tcPr>
            <w:tcW w:w="789"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26,7</w:t>
            </w:r>
          </w:p>
        </w:tc>
        <w:tc>
          <w:tcPr>
            <w:tcW w:w="983"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-18451,6</w:t>
            </w:r>
          </w:p>
        </w:tc>
        <w:tc>
          <w:tcPr>
            <w:tcW w:w="1091"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38,2</w:t>
            </w:r>
          </w:p>
        </w:tc>
      </w:tr>
      <w:tr w:rsidR="00842703" w:rsidRPr="004B6E06" w:rsidTr="00E0701F">
        <w:trPr>
          <w:trHeight w:val="570"/>
        </w:trPr>
        <w:tc>
          <w:tcPr>
            <w:tcW w:w="2121" w:type="dxa"/>
            <w:tcBorders>
              <w:top w:val="nil"/>
              <w:left w:val="single" w:sz="4" w:space="0" w:color="auto"/>
              <w:bottom w:val="single" w:sz="4" w:space="0" w:color="auto"/>
              <w:right w:val="single" w:sz="4" w:space="0" w:color="auto"/>
            </w:tcBorders>
            <w:vAlign w:val="bottom"/>
          </w:tcPr>
          <w:p w:rsidR="00842703" w:rsidRPr="00A33FFD" w:rsidRDefault="00842703" w:rsidP="002F0F03">
            <w:pPr>
              <w:spacing w:after="0" w:line="240" w:lineRule="atLeast"/>
              <w:rPr>
                <w:rFonts w:ascii="Times New Roman" w:hAnsi="Times New Roman"/>
                <w:color w:val="000000"/>
              </w:rPr>
            </w:pPr>
            <w:r w:rsidRPr="00A33FFD">
              <w:rPr>
                <w:rFonts w:ascii="Times New Roman" w:hAnsi="Times New Roman"/>
                <w:color w:val="000000"/>
              </w:rPr>
              <w:t>Иные межбюджетные трансферты</w:t>
            </w:r>
          </w:p>
        </w:tc>
        <w:tc>
          <w:tcPr>
            <w:tcW w:w="1296" w:type="dxa"/>
            <w:tcBorders>
              <w:top w:val="nil"/>
              <w:left w:val="nil"/>
              <w:bottom w:val="single" w:sz="4" w:space="0" w:color="auto"/>
              <w:right w:val="single" w:sz="4" w:space="0" w:color="auto"/>
            </w:tcBorders>
            <w:noWrap/>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3701,0</w:t>
            </w:r>
          </w:p>
        </w:tc>
        <w:tc>
          <w:tcPr>
            <w:tcW w:w="1134" w:type="dxa"/>
            <w:tcBorders>
              <w:top w:val="nil"/>
              <w:left w:val="nil"/>
              <w:bottom w:val="single" w:sz="4" w:space="0" w:color="auto"/>
              <w:right w:val="single" w:sz="4" w:space="0" w:color="auto"/>
            </w:tcBorders>
            <w:noWrap/>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7530,2</w:t>
            </w:r>
          </w:p>
        </w:tc>
        <w:tc>
          <w:tcPr>
            <w:tcW w:w="1134"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3829,2</w:t>
            </w:r>
          </w:p>
        </w:tc>
        <w:tc>
          <w:tcPr>
            <w:tcW w:w="1196" w:type="dxa"/>
            <w:tcBorders>
              <w:top w:val="nil"/>
              <w:left w:val="nil"/>
              <w:bottom w:val="single" w:sz="4" w:space="0" w:color="auto"/>
              <w:right w:val="single" w:sz="4" w:space="0" w:color="auto"/>
            </w:tcBorders>
            <w:noWrap/>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7516,7</w:t>
            </w:r>
          </w:p>
        </w:tc>
        <w:tc>
          <w:tcPr>
            <w:tcW w:w="789"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99,8</w:t>
            </w:r>
          </w:p>
        </w:tc>
        <w:tc>
          <w:tcPr>
            <w:tcW w:w="983"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-13,5</w:t>
            </w:r>
          </w:p>
        </w:tc>
        <w:tc>
          <w:tcPr>
            <w:tcW w:w="1091"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color w:val="000000"/>
              </w:rPr>
            </w:pPr>
            <w:r w:rsidRPr="00A33FFD">
              <w:rPr>
                <w:rFonts w:ascii="Times New Roman" w:hAnsi="Times New Roman"/>
                <w:color w:val="000000"/>
              </w:rPr>
              <w:t>42,6</w:t>
            </w:r>
          </w:p>
        </w:tc>
      </w:tr>
      <w:tr w:rsidR="00842703" w:rsidRPr="004B6E06" w:rsidTr="00E0701F">
        <w:trPr>
          <w:trHeight w:val="349"/>
        </w:trPr>
        <w:tc>
          <w:tcPr>
            <w:tcW w:w="2121" w:type="dxa"/>
            <w:tcBorders>
              <w:top w:val="nil"/>
              <w:left w:val="single" w:sz="4" w:space="0" w:color="auto"/>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rPr>
                <w:rFonts w:ascii="Times New Roman" w:hAnsi="Times New Roman"/>
                <w:b/>
                <w:bCs/>
                <w:color w:val="000000"/>
              </w:rPr>
            </w:pPr>
            <w:r w:rsidRPr="00A33FFD">
              <w:rPr>
                <w:rFonts w:ascii="Times New Roman" w:hAnsi="Times New Roman"/>
                <w:b/>
                <w:bCs/>
                <w:color w:val="000000"/>
              </w:rPr>
              <w:t>ИТОГО ДОХОДОВ</w:t>
            </w:r>
          </w:p>
        </w:tc>
        <w:tc>
          <w:tcPr>
            <w:tcW w:w="1296" w:type="dxa"/>
            <w:tcBorders>
              <w:top w:val="nil"/>
              <w:left w:val="nil"/>
              <w:bottom w:val="single" w:sz="4" w:space="0" w:color="auto"/>
              <w:right w:val="single" w:sz="4" w:space="0" w:color="auto"/>
            </w:tcBorders>
            <w:shd w:val="clear" w:color="000000" w:fill="D8D8D8"/>
            <w:noWrap/>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18650,21</w:t>
            </w:r>
          </w:p>
        </w:tc>
        <w:tc>
          <w:tcPr>
            <w:tcW w:w="1134" w:type="dxa"/>
            <w:tcBorders>
              <w:top w:val="nil"/>
              <w:left w:val="nil"/>
              <w:bottom w:val="single" w:sz="4" w:space="0" w:color="auto"/>
              <w:right w:val="single" w:sz="4" w:space="0" w:color="auto"/>
            </w:tcBorders>
            <w:shd w:val="clear" w:color="000000" w:fill="D8D8D8"/>
            <w:noWrap/>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46088,12</w:t>
            </w:r>
          </w:p>
        </w:tc>
        <w:tc>
          <w:tcPr>
            <w:tcW w:w="1134"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27437,91</w:t>
            </w:r>
          </w:p>
        </w:tc>
        <w:tc>
          <w:tcPr>
            <w:tcW w:w="1196" w:type="dxa"/>
            <w:tcBorders>
              <w:top w:val="nil"/>
              <w:left w:val="nil"/>
              <w:bottom w:val="single" w:sz="4" w:space="0" w:color="auto"/>
              <w:right w:val="single" w:sz="4" w:space="0" w:color="auto"/>
            </w:tcBorders>
            <w:shd w:val="clear" w:color="000000" w:fill="D8D8D8"/>
            <w:noWrap/>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27793,55</w:t>
            </w:r>
          </w:p>
        </w:tc>
        <w:tc>
          <w:tcPr>
            <w:tcW w:w="789"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60,3</w:t>
            </w:r>
          </w:p>
        </w:tc>
        <w:tc>
          <w:tcPr>
            <w:tcW w:w="983" w:type="dxa"/>
            <w:tcBorders>
              <w:top w:val="nil"/>
              <w:left w:val="nil"/>
              <w:bottom w:val="single" w:sz="4" w:space="0" w:color="auto"/>
              <w:right w:val="single" w:sz="4" w:space="0" w:color="auto"/>
            </w:tcBorders>
            <w:shd w:val="clear" w:color="000000" w:fill="D8D8D8"/>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-18294,6</w:t>
            </w:r>
          </w:p>
        </w:tc>
        <w:tc>
          <w:tcPr>
            <w:tcW w:w="1091" w:type="dxa"/>
            <w:tcBorders>
              <w:top w:val="nil"/>
              <w:left w:val="nil"/>
              <w:bottom w:val="single" w:sz="4" w:space="0" w:color="auto"/>
              <w:right w:val="single" w:sz="4" w:space="0" w:color="auto"/>
            </w:tcBorders>
            <w:shd w:val="clear" w:color="000000" w:fill="D8D8D8"/>
            <w:noWrap/>
            <w:vAlign w:val="bottom"/>
          </w:tcPr>
          <w:p w:rsidR="00842703" w:rsidRPr="00A33FFD" w:rsidRDefault="00842703" w:rsidP="002F0F03">
            <w:pPr>
              <w:spacing w:after="0" w:line="240" w:lineRule="atLeast"/>
              <w:jc w:val="center"/>
              <w:rPr>
                <w:rFonts w:ascii="Times New Roman" w:hAnsi="Times New Roman"/>
                <w:b/>
                <w:bCs/>
                <w:color w:val="000000"/>
              </w:rPr>
            </w:pPr>
            <w:r w:rsidRPr="00A33FFD">
              <w:rPr>
                <w:rFonts w:ascii="Times New Roman" w:hAnsi="Times New Roman"/>
                <w:b/>
                <w:bCs/>
                <w:color w:val="000000"/>
              </w:rPr>
              <w:t>100,0</w:t>
            </w:r>
          </w:p>
        </w:tc>
      </w:tr>
    </w:tbl>
    <w:p w:rsidR="00842703" w:rsidRPr="002A2D1F" w:rsidRDefault="00842703" w:rsidP="002F0F03">
      <w:pPr>
        <w:widowControl w:val="0"/>
        <w:spacing w:after="0" w:line="240" w:lineRule="atLeast"/>
        <w:ind w:firstLine="709"/>
        <w:jc w:val="both"/>
        <w:rPr>
          <w:rFonts w:ascii="Times New Roman" w:hAnsi="Times New Roman"/>
          <w:sz w:val="28"/>
          <w:szCs w:val="28"/>
        </w:rPr>
      </w:pPr>
    </w:p>
    <w:p w:rsidR="00842703" w:rsidRPr="002A2D1F" w:rsidRDefault="00842703" w:rsidP="002F0F03">
      <w:pPr>
        <w:widowControl w:val="0"/>
        <w:spacing w:after="0" w:line="240" w:lineRule="atLeast"/>
        <w:ind w:firstLine="709"/>
        <w:jc w:val="both"/>
        <w:rPr>
          <w:rFonts w:ascii="Times New Roman" w:hAnsi="Times New Roman"/>
          <w:sz w:val="28"/>
          <w:szCs w:val="28"/>
        </w:rPr>
      </w:pPr>
      <w:proofErr w:type="gramStart"/>
      <w:r w:rsidRPr="002A2D1F">
        <w:rPr>
          <w:rFonts w:ascii="Times New Roman" w:hAnsi="Times New Roman"/>
          <w:sz w:val="28"/>
          <w:szCs w:val="28"/>
        </w:rPr>
        <w:t>В результате внесения изменений и дополнений в бюджет поселения на 20</w:t>
      </w:r>
      <w:r>
        <w:rPr>
          <w:rFonts w:ascii="Times New Roman" w:hAnsi="Times New Roman"/>
          <w:sz w:val="28"/>
          <w:szCs w:val="28"/>
        </w:rPr>
        <w:t>13</w:t>
      </w:r>
      <w:r w:rsidRPr="002A2D1F">
        <w:rPr>
          <w:rFonts w:ascii="Times New Roman" w:hAnsi="Times New Roman"/>
          <w:sz w:val="28"/>
          <w:szCs w:val="28"/>
        </w:rPr>
        <w:t xml:space="preserve"> год план по налоговым и неналоговым доходам был увеличен на </w:t>
      </w:r>
      <w:r>
        <w:rPr>
          <w:rFonts w:ascii="Times New Roman" w:hAnsi="Times New Roman"/>
          <w:sz w:val="28"/>
          <w:szCs w:val="28"/>
        </w:rPr>
        <w:t>10,9</w:t>
      </w:r>
      <w:r w:rsidRPr="002A2D1F">
        <w:rPr>
          <w:rFonts w:ascii="Times New Roman" w:hAnsi="Times New Roman"/>
          <w:sz w:val="28"/>
          <w:szCs w:val="28"/>
        </w:rPr>
        <w:t xml:space="preserve">% или на </w:t>
      </w:r>
      <w:r>
        <w:rPr>
          <w:rFonts w:ascii="Times New Roman" w:hAnsi="Times New Roman"/>
          <w:sz w:val="28"/>
          <w:szCs w:val="28"/>
        </w:rPr>
        <w:t>979,0</w:t>
      </w:r>
      <w:r w:rsidRPr="002A2D1F">
        <w:rPr>
          <w:rFonts w:ascii="Times New Roman" w:hAnsi="Times New Roman"/>
          <w:sz w:val="28"/>
          <w:szCs w:val="28"/>
        </w:rPr>
        <w:t xml:space="preserve"> тыс.руб., в том числе за счёт доходов от продажи материальных и нематериальных активов</w:t>
      </w:r>
      <w:r>
        <w:rPr>
          <w:rFonts w:ascii="Times New Roman" w:hAnsi="Times New Roman"/>
          <w:sz w:val="28"/>
          <w:szCs w:val="28"/>
        </w:rPr>
        <w:t xml:space="preserve"> на 100% или 214,4 тыс.руб.</w:t>
      </w:r>
      <w:r w:rsidRPr="002A2D1F">
        <w:rPr>
          <w:rFonts w:ascii="Times New Roman" w:hAnsi="Times New Roman"/>
          <w:sz w:val="28"/>
          <w:szCs w:val="28"/>
        </w:rPr>
        <w:t xml:space="preserve"> При этом произведено сокращение плана по налогу на доходы физических лиц – на </w:t>
      </w:r>
      <w:r>
        <w:rPr>
          <w:rFonts w:ascii="Times New Roman" w:hAnsi="Times New Roman"/>
          <w:sz w:val="28"/>
          <w:szCs w:val="28"/>
        </w:rPr>
        <w:t>1,2</w:t>
      </w:r>
      <w:r w:rsidRPr="002A2D1F">
        <w:rPr>
          <w:rFonts w:ascii="Times New Roman" w:hAnsi="Times New Roman"/>
          <w:sz w:val="28"/>
          <w:szCs w:val="28"/>
        </w:rPr>
        <w:t xml:space="preserve">%, по </w:t>
      </w:r>
      <w:r>
        <w:rPr>
          <w:rFonts w:ascii="Times New Roman" w:hAnsi="Times New Roman"/>
          <w:sz w:val="28"/>
          <w:szCs w:val="28"/>
        </w:rPr>
        <w:t>налогу на совокупный</w:t>
      </w:r>
      <w:proofErr w:type="gramEnd"/>
      <w:r>
        <w:rPr>
          <w:rFonts w:ascii="Times New Roman" w:hAnsi="Times New Roman"/>
          <w:sz w:val="28"/>
          <w:szCs w:val="28"/>
        </w:rPr>
        <w:t xml:space="preserve"> доход</w:t>
      </w:r>
      <w:r w:rsidRPr="002A2D1F">
        <w:rPr>
          <w:rFonts w:ascii="Times New Roman" w:hAnsi="Times New Roman"/>
          <w:sz w:val="28"/>
          <w:szCs w:val="28"/>
        </w:rPr>
        <w:t xml:space="preserve"> – на </w:t>
      </w:r>
      <w:r>
        <w:rPr>
          <w:rFonts w:ascii="Times New Roman" w:hAnsi="Times New Roman"/>
          <w:sz w:val="28"/>
          <w:szCs w:val="28"/>
        </w:rPr>
        <w:t>69,6</w:t>
      </w:r>
      <w:r w:rsidRPr="002A2D1F">
        <w:rPr>
          <w:rFonts w:ascii="Times New Roman" w:hAnsi="Times New Roman"/>
          <w:sz w:val="28"/>
          <w:szCs w:val="28"/>
        </w:rPr>
        <w:t>%</w:t>
      </w:r>
      <w:r>
        <w:rPr>
          <w:rFonts w:ascii="Times New Roman" w:hAnsi="Times New Roman"/>
          <w:sz w:val="28"/>
          <w:szCs w:val="28"/>
        </w:rPr>
        <w:t>, по налогу на имущество физических лиц- 9,5%</w:t>
      </w:r>
      <w:r w:rsidRPr="002A2D1F">
        <w:rPr>
          <w:rFonts w:ascii="Times New Roman" w:hAnsi="Times New Roman"/>
          <w:sz w:val="28"/>
          <w:szCs w:val="28"/>
        </w:rPr>
        <w:t>.</w:t>
      </w:r>
    </w:p>
    <w:p w:rsidR="00842703" w:rsidRPr="002A2D1F" w:rsidRDefault="00842703" w:rsidP="002F0F03">
      <w:pPr>
        <w:pStyle w:val="a9"/>
        <w:widowControl w:val="0"/>
        <w:spacing w:line="240" w:lineRule="atLeast"/>
        <w:rPr>
          <w:szCs w:val="28"/>
        </w:rPr>
      </w:pPr>
      <w:r>
        <w:rPr>
          <w:szCs w:val="28"/>
        </w:rPr>
        <w:t xml:space="preserve">План по безвозмездным поступлениям </w:t>
      </w:r>
      <w:r w:rsidRPr="002A2D1F">
        <w:rPr>
          <w:szCs w:val="28"/>
        </w:rPr>
        <w:t>из бюджетов других уровней бюджетной системы Российской Федерации</w:t>
      </w:r>
      <w:r>
        <w:rPr>
          <w:szCs w:val="28"/>
        </w:rPr>
        <w:t xml:space="preserve"> был увеличен на 373,8% или 26458,91 тыс.руб.</w:t>
      </w:r>
    </w:p>
    <w:p w:rsidR="00842703" w:rsidRPr="002A2D1F" w:rsidRDefault="00842703" w:rsidP="002F0F03">
      <w:pPr>
        <w:widowControl w:val="0"/>
        <w:spacing w:after="0" w:line="240" w:lineRule="atLeast"/>
        <w:ind w:firstLine="708"/>
        <w:jc w:val="both"/>
        <w:rPr>
          <w:rFonts w:ascii="Times New Roman" w:hAnsi="Times New Roman"/>
          <w:sz w:val="28"/>
          <w:szCs w:val="28"/>
        </w:rPr>
      </w:pPr>
      <w:r w:rsidRPr="002A2D1F">
        <w:rPr>
          <w:rFonts w:ascii="Times New Roman" w:hAnsi="Times New Roman"/>
          <w:sz w:val="28"/>
          <w:szCs w:val="28"/>
        </w:rPr>
        <w:t xml:space="preserve">Налоговые и неналоговые доходы бюджета муниципального образования </w:t>
      </w:r>
      <w:r>
        <w:rPr>
          <w:rFonts w:ascii="Times New Roman" w:hAnsi="Times New Roman"/>
          <w:sz w:val="28"/>
          <w:szCs w:val="28"/>
        </w:rPr>
        <w:t xml:space="preserve">«Каратузский сельсовет» в 2013 </w:t>
      </w:r>
      <w:r w:rsidRPr="002A2D1F">
        <w:rPr>
          <w:rFonts w:ascii="Times New Roman" w:hAnsi="Times New Roman"/>
          <w:sz w:val="28"/>
          <w:szCs w:val="28"/>
        </w:rPr>
        <w:t xml:space="preserve">году исполнены в сумме </w:t>
      </w:r>
      <w:r>
        <w:rPr>
          <w:rFonts w:ascii="Times New Roman" w:hAnsi="Times New Roman"/>
          <w:sz w:val="28"/>
          <w:szCs w:val="28"/>
        </w:rPr>
        <w:t>10136,4</w:t>
      </w:r>
      <w:r w:rsidRPr="002A2D1F">
        <w:rPr>
          <w:rFonts w:ascii="Times New Roman" w:hAnsi="Times New Roman"/>
          <w:sz w:val="28"/>
          <w:szCs w:val="28"/>
        </w:rPr>
        <w:t xml:space="preserve"> тыс.руб. (</w:t>
      </w:r>
      <w:r>
        <w:rPr>
          <w:rFonts w:ascii="Times New Roman" w:hAnsi="Times New Roman"/>
          <w:sz w:val="28"/>
          <w:szCs w:val="28"/>
        </w:rPr>
        <w:t>101,7</w:t>
      </w:r>
      <w:r w:rsidRPr="002A2D1F">
        <w:rPr>
          <w:rFonts w:ascii="Times New Roman" w:hAnsi="Times New Roman"/>
          <w:sz w:val="28"/>
          <w:szCs w:val="28"/>
        </w:rPr>
        <w:t xml:space="preserve">% плана на год). </w:t>
      </w:r>
    </w:p>
    <w:p w:rsidR="00842703" w:rsidRPr="002A2D1F" w:rsidRDefault="00842703" w:rsidP="002F0F03">
      <w:pPr>
        <w:pStyle w:val="a6"/>
        <w:widowControl w:val="0"/>
        <w:spacing w:before="0" w:beforeAutospacing="0" w:after="0" w:afterAutospacing="0" w:line="240" w:lineRule="atLeast"/>
        <w:ind w:firstLine="709"/>
        <w:jc w:val="both"/>
        <w:rPr>
          <w:sz w:val="28"/>
          <w:szCs w:val="28"/>
        </w:rPr>
      </w:pPr>
      <w:r w:rsidRPr="002A2D1F">
        <w:rPr>
          <w:i/>
          <w:iCs/>
          <w:sz w:val="28"/>
          <w:szCs w:val="28"/>
          <w:u w:val="single"/>
        </w:rPr>
        <w:t>Н</w:t>
      </w:r>
      <w:r w:rsidRPr="002A2D1F">
        <w:rPr>
          <w:bCs/>
          <w:i/>
          <w:iCs/>
          <w:sz w:val="28"/>
          <w:szCs w:val="28"/>
          <w:u w:val="single"/>
        </w:rPr>
        <w:t>алоговые доходы</w:t>
      </w:r>
      <w:r w:rsidRPr="002A2D1F">
        <w:rPr>
          <w:sz w:val="28"/>
          <w:szCs w:val="28"/>
        </w:rPr>
        <w:t xml:space="preserve"> исполнены в сумме </w:t>
      </w:r>
      <w:r>
        <w:rPr>
          <w:sz w:val="28"/>
          <w:szCs w:val="28"/>
        </w:rPr>
        <w:t>9208,8</w:t>
      </w:r>
      <w:r w:rsidRPr="002A2D1F">
        <w:rPr>
          <w:sz w:val="28"/>
          <w:szCs w:val="28"/>
        </w:rPr>
        <w:t xml:space="preserve"> тыс.руб. или на </w:t>
      </w:r>
      <w:r>
        <w:rPr>
          <w:sz w:val="28"/>
          <w:szCs w:val="28"/>
        </w:rPr>
        <w:t>101,5</w:t>
      </w:r>
      <w:r w:rsidRPr="002A2D1F">
        <w:rPr>
          <w:sz w:val="28"/>
          <w:szCs w:val="28"/>
        </w:rPr>
        <w:t>% от плана.</w:t>
      </w:r>
    </w:p>
    <w:p w:rsidR="00842703" w:rsidRPr="002A2D1F" w:rsidRDefault="00842703" w:rsidP="002F0F03">
      <w:pPr>
        <w:pStyle w:val="23"/>
        <w:widowControl w:val="0"/>
        <w:spacing w:after="0" w:line="240" w:lineRule="atLeast"/>
        <w:ind w:left="0" w:firstLine="709"/>
        <w:jc w:val="both"/>
        <w:rPr>
          <w:bCs/>
          <w:sz w:val="28"/>
          <w:szCs w:val="28"/>
        </w:rPr>
      </w:pPr>
      <w:r w:rsidRPr="002A2D1F">
        <w:rPr>
          <w:sz w:val="28"/>
          <w:szCs w:val="28"/>
        </w:rPr>
        <w:t>В соответствии со ст.61 Б</w:t>
      </w:r>
      <w:r>
        <w:rPr>
          <w:sz w:val="28"/>
          <w:szCs w:val="28"/>
        </w:rPr>
        <w:t xml:space="preserve">К </w:t>
      </w:r>
      <w:r w:rsidRPr="002A2D1F">
        <w:rPr>
          <w:sz w:val="28"/>
          <w:szCs w:val="28"/>
        </w:rPr>
        <w:t>Р</w:t>
      </w:r>
      <w:r>
        <w:rPr>
          <w:sz w:val="28"/>
          <w:szCs w:val="28"/>
        </w:rPr>
        <w:t>Ф</w:t>
      </w:r>
      <w:r w:rsidRPr="002A2D1F">
        <w:rPr>
          <w:sz w:val="28"/>
          <w:szCs w:val="28"/>
        </w:rPr>
        <w:t xml:space="preserve"> </w:t>
      </w:r>
      <w:r w:rsidRPr="002A2D1F">
        <w:rPr>
          <w:bCs/>
          <w:sz w:val="28"/>
          <w:szCs w:val="28"/>
        </w:rPr>
        <w:t xml:space="preserve">в бюджет поселения в полном объёме зачисляются имущественные налоги (налог на имущество физических лиц, земельный налог). При этом доля </w:t>
      </w:r>
      <w:r>
        <w:rPr>
          <w:bCs/>
          <w:sz w:val="28"/>
          <w:szCs w:val="28"/>
        </w:rPr>
        <w:t>земельного налога</w:t>
      </w:r>
      <w:r w:rsidRPr="002A2D1F">
        <w:rPr>
          <w:bCs/>
          <w:sz w:val="28"/>
          <w:szCs w:val="28"/>
        </w:rPr>
        <w:t xml:space="preserve">  составляет </w:t>
      </w:r>
      <w:r>
        <w:rPr>
          <w:bCs/>
          <w:sz w:val="28"/>
          <w:szCs w:val="28"/>
        </w:rPr>
        <w:t>22,9</w:t>
      </w:r>
      <w:r w:rsidRPr="002A2D1F">
        <w:rPr>
          <w:bCs/>
          <w:sz w:val="28"/>
          <w:szCs w:val="28"/>
        </w:rPr>
        <w:t>%.</w:t>
      </w:r>
    </w:p>
    <w:p w:rsidR="00842703" w:rsidRPr="002A2D1F" w:rsidRDefault="00842703" w:rsidP="002F0F03">
      <w:pPr>
        <w:pStyle w:val="a6"/>
        <w:widowControl w:val="0"/>
        <w:spacing w:before="0" w:beforeAutospacing="0" w:after="0" w:afterAutospacing="0" w:line="240" w:lineRule="atLeast"/>
        <w:ind w:firstLine="709"/>
        <w:jc w:val="both"/>
        <w:rPr>
          <w:sz w:val="28"/>
          <w:szCs w:val="28"/>
        </w:rPr>
      </w:pPr>
      <w:r w:rsidRPr="002A2D1F">
        <w:rPr>
          <w:i/>
          <w:iCs/>
          <w:sz w:val="28"/>
          <w:szCs w:val="28"/>
        </w:rPr>
        <w:t>Налог на имущество физических лиц</w:t>
      </w:r>
      <w:r w:rsidRPr="002A2D1F">
        <w:rPr>
          <w:iCs/>
          <w:sz w:val="28"/>
          <w:szCs w:val="28"/>
        </w:rPr>
        <w:t xml:space="preserve"> </w:t>
      </w:r>
      <w:r w:rsidRPr="002A2D1F">
        <w:rPr>
          <w:sz w:val="28"/>
          <w:szCs w:val="28"/>
        </w:rPr>
        <w:t xml:space="preserve">исполнен в сумме </w:t>
      </w:r>
      <w:r>
        <w:rPr>
          <w:sz w:val="28"/>
          <w:szCs w:val="28"/>
        </w:rPr>
        <w:t>469,7 тыс.руб. или 101,0</w:t>
      </w:r>
      <w:r w:rsidRPr="002A2D1F">
        <w:rPr>
          <w:sz w:val="28"/>
          <w:szCs w:val="28"/>
        </w:rPr>
        <w:t>% к плану.</w:t>
      </w:r>
    </w:p>
    <w:p w:rsidR="00842703" w:rsidRPr="002A2D1F" w:rsidRDefault="00842703" w:rsidP="002F0F03">
      <w:pPr>
        <w:pStyle w:val="a6"/>
        <w:widowControl w:val="0"/>
        <w:spacing w:before="0" w:beforeAutospacing="0" w:after="0" w:afterAutospacing="0" w:line="240" w:lineRule="atLeast"/>
        <w:ind w:firstLine="709"/>
        <w:jc w:val="both"/>
        <w:rPr>
          <w:sz w:val="28"/>
          <w:szCs w:val="28"/>
        </w:rPr>
      </w:pPr>
      <w:r w:rsidRPr="002A2D1F">
        <w:rPr>
          <w:sz w:val="28"/>
          <w:szCs w:val="28"/>
        </w:rPr>
        <w:t xml:space="preserve">Первоначально поступления по данному налогу были утверждены в сумме </w:t>
      </w:r>
      <w:r>
        <w:rPr>
          <w:sz w:val="28"/>
          <w:szCs w:val="28"/>
        </w:rPr>
        <w:t>513,8</w:t>
      </w:r>
      <w:r w:rsidRPr="002A2D1F">
        <w:rPr>
          <w:sz w:val="28"/>
          <w:szCs w:val="28"/>
        </w:rPr>
        <w:t xml:space="preserve"> тыс.руб. В ходе исполнения бюджета плановые показатели были скорректированы с учётом уровня фактической собираемости данного налога в текущем году и </w:t>
      </w:r>
      <w:r>
        <w:rPr>
          <w:sz w:val="28"/>
          <w:szCs w:val="28"/>
        </w:rPr>
        <w:t>уменьшены</w:t>
      </w:r>
      <w:r w:rsidRPr="002A2D1F">
        <w:rPr>
          <w:sz w:val="28"/>
          <w:szCs w:val="28"/>
        </w:rPr>
        <w:t xml:space="preserve"> на  </w:t>
      </w:r>
      <w:r>
        <w:rPr>
          <w:sz w:val="28"/>
          <w:szCs w:val="28"/>
        </w:rPr>
        <w:t>48,8</w:t>
      </w:r>
      <w:r w:rsidRPr="002A2D1F">
        <w:rPr>
          <w:sz w:val="28"/>
          <w:szCs w:val="28"/>
        </w:rPr>
        <w:t>тыс</w:t>
      </w:r>
      <w:proofErr w:type="gramStart"/>
      <w:r w:rsidRPr="002A2D1F">
        <w:rPr>
          <w:sz w:val="28"/>
          <w:szCs w:val="28"/>
        </w:rPr>
        <w:t>.р</w:t>
      </w:r>
      <w:proofErr w:type="gramEnd"/>
      <w:r w:rsidRPr="002A2D1F">
        <w:rPr>
          <w:sz w:val="28"/>
          <w:szCs w:val="28"/>
        </w:rPr>
        <w:t>уб.</w:t>
      </w:r>
    </w:p>
    <w:p w:rsidR="00842703" w:rsidRPr="002A2D1F" w:rsidRDefault="00842703" w:rsidP="002F0F03">
      <w:pPr>
        <w:pStyle w:val="a6"/>
        <w:widowControl w:val="0"/>
        <w:spacing w:before="0" w:beforeAutospacing="0" w:after="0" w:afterAutospacing="0" w:line="240" w:lineRule="atLeast"/>
        <w:ind w:firstLine="709"/>
        <w:jc w:val="both"/>
        <w:rPr>
          <w:i/>
          <w:iCs/>
          <w:sz w:val="28"/>
          <w:szCs w:val="28"/>
        </w:rPr>
      </w:pPr>
      <w:r w:rsidRPr="002A2D1F">
        <w:rPr>
          <w:i/>
          <w:iCs/>
          <w:sz w:val="28"/>
          <w:szCs w:val="28"/>
        </w:rPr>
        <w:t xml:space="preserve">Земельный налог </w:t>
      </w:r>
      <w:r w:rsidRPr="002A2D1F">
        <w:rPr>
          <w:iCs/>
          <w:sz w:val="28"/>
          <w:szCs w:val="28"/>
        </w:rPr>
        <w:t>является местным налогом и в соответствии со статьей 61 Б</w:t>
      </w:r>
      <w:r>
        <w:rPr>
          <w:iCs/>
          <w:sz w:val="28"/>
          <w:szCs w:val="28"/>
        </w:rPr>
        <w:t>К РФ</w:t>
      </w:r>
      <w:r w:rsidRPr="002A2D1F">
        <w:rPr>
          <w:iCs/>
          <w:sz w:val="28"/>
          <w:szCs w:val="28"/>
        </w:rPr>
        <w:t xml:space="preserve"> поступает в бюджет поселения по нормативу 100 процентов.</w:t>
      </w:r>
    </w:p>
    <w:p w:rsidR="00842703" w:rsidRPr="002A2D1F" w:rsidRDefault="00842703" w:rsidP="002F0F03">
      <w:pPr>
        <w:pStyle w:val="a6"/>
        <w:widowControl w:val="0"/>
        <w:spacing w:before="0" w:beforeAutospacing="0" w:after="0" w:afterAutospacing="0" w:line="240" w:lineRule="atLeast"/>
        <w:ind w:firstLine="709"/>
        <w:jc w:val="both"/>
        <w:rPr>
          <w:sz w:val="28"/>
          <w:szCs w:val="28"/>
        </w:rPr>
      </w:pPr>
      <w:proofErr w:type="gramStart"/>
      <w:r w:rsidRPr="002A2D1F">
        <w:rPr>
          <w:sz w:val="28"/>
          <w:szCs w:val="28"/>
        </w:rPr>
        <w:lastRenderedPageBreak/>
        <w:t>Объём поступления земельного налога на 20</w:t>
      </w:r>
      <w:r>
        <w:rPr>
          <w:sz w:val="28"/>
          <w:szCs w:val="28"/>
        </w:rPr>
        <w:t>13</w:t>
      </w:r>
      <w:r w:rsidRPr="002A2D1F">
        <w:rPr>
          <w:sz w:val="28"/>
          <w:szCs w:val="28"/>
        </w:rPr>
        <w:t xml:space="preserve">год утверждён с учётом кадастровой оценки земель поселения, с применением ставок земельного налога, в соответствии со ст. 394 Налогового кодекса </w:t>
      </w:r>
      <w:r w:rsidRPr="002A2D1F">
        <w:rPr>
          <w:iCs/>
          <w:sz w:val="28"/>
          <w:szCs w:val="28"/>
        </w:rPr>
        <w:t xml:space="preserve">Российской Федерации </w:t>
      </w:r>
      <w:r w:rsidRPr="002A2D1F">
        <w:rPr>
          <w:sz w:val="28"/>
          <w:szCs w:val="28"/>
        </w:rPr>
        <w:t>в размере 0,3% и 1,5%, при это</w:t>
      </w:r>
      <w:r>
        <w:rPr>
          <w:sz w:val="28"/>
          <w:szCs w:val="28"/>
        </w:rPr>
        <w:t>м сумма земельного налога на 2013 год была рассчитана в размере 1392,5</w:t>
      </w:r>
      <w:r w:rsidRPr="002A2D1F">
        <w:rPr>
          <w:sz w:val="28"/>
          <w:szCs w:val="28"/>
        </w:rPr>
        <w:t xml:space="preserve"> тыс.руб. Исполнение доходов по земельному налогу составило </w:t>
      </w:r>
      <w:r>
        <w:rPr>
          <w:sz w:val="28"/>
          <w:szCs w:val="28"/>
        </w:rPr>
        <w:t>2111,6</w:t>
      </w:r>
      <w:r w:rsidRPr="002A2D1F">
        <w:rPr>
          <w:sz w:val="28"/>
          <w:szCs w:val="28"/>
        </w:rPr>
        <w:t xml:space="preserve"> тыс.руб. ил</w:t>
      </w:r>
      <w:r>
        <w:rPr>
          <w:sz w:val="28"/>
          <w:szCs w:val="28"/>
        </w:rPr>
        <w:t xml:space="preserve">и 106,1 </w:t>
      </w:r>
      <w:r w:rsidRPr="002A2D1F">
        <w:rPr>
          <w:sz w:val="28"/>
          <w:szCs w:val="28"/>
        </w:rPr>
        <w:t xml:space="preserve">% к уточнённому плану. </w:t>
      </w:r>
      <w:proofErr w:type="gramEnd"/>
    </w:p>
    <w:p w:rsidR="00842703" w:rsidRPr="002A2D1F" w:rsidRDefault="00842703" w:rsidP="002F0F03">
      <w:pPr>
        <w:pStyle w:val="a6"/>
        <w:widowControl w:val="0"/>
        <w:spacing w:before="0" w:beforeAutospacing="0" w:after="0" w:afterAutospacing="0" w:line="240" w:lineRule="atLeast"/>
        <w:ind w:firstLine="709"/>
        <w:jc w:val="both"/>
        <w:rPr>
          <w:sz w:val="28"/>
          <w:szCs w:val="28"/>
        </w:rPr>
      </w:pPr>
      <w:r w:rsidRPr="002A2D1F">
        <w:rPr>
          <w:i/>
          <w:sz w:val="28"/>
          <w:szCs w:val="28"/>
        </w:rPr>
        <w:t>Налог на доходы физических лиц</w:t>
      </w:r>
      <w:r w:rsidRPr="002A2D1F">
        <w:rPr>
          <w:sz w:val="28"/>
          <w:szCs w:val="28"/>
        </w:rPr>
        <w:t xml:space="preserve"> исполнен в сумме </w:t>
      </w:r>
      <w:r>
        <w:rPr>
          <w:sz w:val="28"/>
          <w:szCs w:val="28"/>
        </w:rPr>
        <w:t>6613,4</w:t>
      </w:r>
      <w:r w:rsidRPr="002A2D1F">
        <w:rPr>
          <w:sz w:val="28"/>
          <w:szCs w:val="28"/>
        </w:rPr>
        <w:t xml:space="preserve"> тыс.руб. или </w:t>
      </w:r>
      <w:r>
        <w:rPr>
          <w:sz w:val="28"/>
          <w:szCs w:val="28"/>
        </w:rPr>
        <w:t>100,1</w:t>
      </w:r>
      <w:r w:rsidRPr="002A2D1F">
        <w:rPr>
          <w:sz w:val="28"/>
          <w:szCs w:val="28"/>
        </w:rPr>
        <w:t xml:space="preserve">% к плану. Проектировки поступлений по данному налогу были сокращены на </w:t>
      </w:r>
      <w:r>
        <w:rPr>
          <w:sz w:val="28"/>
          <w:szCs w:val="28"/>
        </w:rPr>
        <w:t>1,</w:t>
      </w:r>
      <w:r w:rsidRPr="002A2D1F">
        <w:rPr>
          <w:sz w:val="28"/>
          <w:szCs w:val="28"/>
        </w:rPr>
        <w:t xml:space="preserve">2% относительно первоначального плана. </w:t>
      </w:r>
    </w:p>
    <w:p w:rsidR="00842703" w:rsidRPr="002A2D1F" w:rsidRDefault="00842703" w:rsidP="002F0F03">
      <w:pPr>
        <w:widowControl w:val="0"/>
        <w:autoSpaceDE w:val="0"/>
        <w:autoSpaceDN w:val="0"/>
        <w:adjustRightInd w:val="0"/>
        <w:spacing w:after="0" w:line="240" w:lineRule="atLeast"/>
        <w:ind w:firstLine="709"/>
        <w:jc w:val="both"/>
        <w:rPr>
          <w:rFonts w:ascii="Times New Roman" w:hAnsi="Times New Roman"/>
          <w:b/>
          <w:i/>
          <w:sz w:val="28"/>
          <w:szCs w:val="28"/>
        </w:rPr>
      </w:pPr>
      <w:r w:rsidRPr="002A2D1F">
        <w:rPr>
          <w:rFonts w:ascii="Times New Roman" w:hAnsi="Times New Roman"/>
          <w:bCs/>
          <w:i/>
          <w:iCs/>
          <w:sz w:val="28"/>
          <w:szCs w:val="28"/>
          <w:u w:val="single"/>
        </w:rPr>
        <w:t>Неналоговые доходы</w:t>
      </w:r>
      <w:r w:rsidRPr="002A2D1F">
        <w:rPr>
          <w:rFonts w:ascii="Times New Roman" w:hAnsi="Times New Roman"/>
          <w:b/>
          <w:sz w:val="28"/>
          <w:szCs w:val="28"/>
        </w:rPr>
        <w:t xml:space="preserve"> </w:t>
      </w:r>
      <w:r w:rsidRPr="002A2D1F">
        <w:rPr>
          <w:rFonts w:ascii="Times New Roman" w:hAnsi="Times New Roman"/>
          <w:bCs/>
          <w:sz w:val="28"/>
          <w:szCs w:val="28"/>
        </w:rPr>
        <w:t>поступили в бюджет поселения</w:t>
      </w:r>
      <w:r w:rsidRPr="002A2D1F">
        <w:rPr>
          <w:rFonts w:ascii="Times New Roman" w:hAnsi="Times New Roman"/>
          <w:b/>
          <w:sz w:val="28"/>
          <w:szCs w:val="28"/>
        </w:rPr>
        <w:t xml:space="preserve"> </w:t>
      </w:r>
      <w:r w:rsidRPr="002A2D1F">
        <w:rPr>
          <w:rFonts w:ascii="Times New Roman" w:hAnsi="Times New Roman"/>
          <w:sz w:val="28"/>
          <w:szCs w:val="28"/>
        </w:rPr>
        <w:t xml:space="preserve">в сумме </w:t>
      </w:r>
      <w:r>
        <w:rPr>
          <w:rFonts w:ascii="Times New Roman" w:hAnsi="Times New Roman"/>
          <w:sz w:val="28"/>
          <w:szCs w:val="28"/>
        </w:rPr>
        <w:t>928,47</w:t>
      </w:r>
      <w:r w:rsidRPr="002A2D1F">
        <w:rPr>
          <w:rFonts w:ascii="Times New Roman" w:hAnsi="Times New Roman"/>
          <w:sz w:val="28"/>
          <w:szCs w:val="28"/>
        </w:rPr>
        <w:t xml:space="preserve"> тыс.руб. и исполнены на </w:t>
      </w:r>
      <w:r>
        <w:rPr>
          <w:rFonts w:ascii="Times New Roman" w:hAnsi="Times New Roman"/>
          <w:sz w:val="28"/>
          <w:szCs w:val="28"/>
        </w:rPr>
        <w:t>103,9</w:t>
      </w:r>
      <w:r w:rsidRPr="002A2D1F">
        <w:rPr>
          <w:rFonts w:ascii="Times New Roman" w:hAnsi="Times New Roman"/>
          <w:sz w:val="28"/>
          <w:szCs w:val="28"/>
        </w:rPr>
        <w:t xml:space="preserve">% от уточнённых плановых назначений. </w:t>
      </w:r>
    </w:p>
    <w:p w:rsidR="00842703" w:rsidRDefault="00842703" w:rsidP="002F0F03">
      <w:pPr>
        <w:pStyle w:val="a9"/>
        <w:widowControl w:val="0"/>
        <w:spacing w:line="240" w:lineRule="atLeast"/>
        <w:rPr>
          <w:szCs w:val="28"/>
        </w:rPr>
      </w:pPr>
      <w:r w:rsidRPr="002A2D1F">
        <w:rPr>
          <w:szCs w:val="28"/>
        </w:rPr>
        <w:t>Основным источником неналоговых доходов местного бюджета являются доходы от</w:t>
      </w:r>
      <w:r w:rsidRPr="0072093F">
        <w:rPr>
          <w:szCs w:val="28"/>
        </w:rPr>
        <w:t xml:space="preserve"> </w:t>
      </w:r>
      <w:r w:rsidRPr="002A2D1F">
        <w:rPr>
          <w:szCs w:val="28"/>
        </w:rPr>
        <w:t xml:space="preserve"> использования имущества, находящегося в </w:t>
      </w:r>
      <w:r>
        <w:rPr>
          <w:szCs w:val="28"/>
        </w:rPr>
        <w:t xml:space="preserve"> государственной и </w:t>
      </w:r>
      <w:r w:rsidRPr="002A2D1F">
        <w:rPr>
          <w:szCs w:val="28"/>
        </w:rPr>
        <w:t>муниципальной собственности</w:t>
      </w:r>
      <w:r>
        <w:rPr>
          <w:szCs w:val="28"/>
        </w:rPr>
        <w:t xml:space="preserve"> </w:t>
      </w:r>
      <w:r w:rsidRPr="002A2D1F">
        <w:rPr>
          <w:szCs w:val="28"/>
        </w:rPr>
        <w:t>(</w:t>
      </w:r>
      <w:r>
        <w:rPr>
          <w:szCs w:val="28"/>
        </w:rPr>
        <w:t>74,5</w:t>
      </w:r>
      <w:r w:rsidRPr="002A2D1F">
        <w:rPr>
          <w:szCs w:val="28"/>
        </w:rPr>
        <w:t>% в структуре неналоговых доходов)</w:t>
      </w:r>
      <w:r>
        <w:rPr>
          <w:szCs w:val="28"/>
        </w:rPr>
        <w:t>.</w:t>
      </w:r>
    </w:p>
    <w:p w:rsidR="00842703" w:rsidRDefault="00842703" w:rsidP="002F0F03">
      <w:pPr>
        <w:pStyle w:val="a9"/>
        <w:widowControl w:val="0"/>
        <w:spacing w:line="240" w:lineRule="atLeast"/>
        <w:rPr>
          <w:szCs w:val="28"/>
        </w:rPr>
      </w:pPr>
      <w:r w:rsidRPr="002A2D1F">
        <w:rPr>
          <w:szCs w:val="28"/>
        </w:rPr>
        <w:t xml:space="preserve">Доходы от использования имущества, находящегося в муниципальной собственности, </w:t>
      </w:r>
      <w:r>
        <w:rPr>
          <w:szCs w:val="28"/>
        </w:rPr>
        <w:t>в том числе</w:t>
      </w:r>
      <w:r w:rsidRPr="002A2D1F">
        <w:rPr>
          <w:szCs w:val="28"/>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исполнены </w:t>
      </w:r>
      <w:r>
        <w:rPr>
          <w:szCs w:val="28"/>
        </w:rPr>
        <w:t>в</w:t>
      </w:r>
      <w:r w:rsidRPr="002A2D1F">
        <w:rPr>
          <w:szCs w:val="28"/>
        </w:rPr>
        <w:t xml:space="preserve"> </w:t>
      </w:r>
      <w:r w:rsidRPr="0072093F">
        <w:rPr>
          <w:szCs w:val="28"/>
        </w:rPr>
        <w:t>20</w:t>
      </w:r>
      <w:r>
        <w:rPr>
          <w:szCs w:val="28"/>
        </w:rPr>
        <w:t>13</w:t>
      </w:r>
      <w:r w:rsidRPr="0072093F">
        <w:rPr>
          <w:szCs w:val="28"/>
        </w:rPr>
        <w:t xml:space="preserve"> году в</w:t>
      </w:r>
      <w:r>
        <w:rPr>
          <w:szCs w:val="28"/>
        </w:rPr>
        <w:t xml:space="preserve"> сумме 691,8</w:t>
      </w:r>
      <w:r w:rsidRPr="002A2D1F">
        <w:rPr>
          <w:szCs w:val="28"/>
        </w:rPr>
        <w:t xml:space="preserve"> тыс.руб. (</w:t>
      </w:r>
      <w:r>
        <w:rPr>
          <w:szCs w:val="28"/>
        </w:rPr>
        <w:t>103,7</w:t>
      </w:r>
      <w:r w:rsidRPr="002A2D1F">
        <w:rPr>
          <w:szCs w:val="28"/>
        </w:rPr>
        <w:t>% от плановых назначений).</w:t>
      </w:r>
    </w:p>
    <w:p w:rsidR="00842703" w:rsidRPr="002A2D1F" w:rsidRDefault="00842703" w:rsidP="002F0F03">
      <w:pPr>
        <w:widowControl w:val="0"/>
        <w:spacing w:after="0" w:line="240" w:lineRule="atLeast"/>
        <w:ind w:firstLine="709"/>
        <w:jc w:val="both"/>
        <w:rPr>
          <w:rFonts w:ascii="Times New Roman" w:hAnsi="Times New Roman"/>
          <w:sz w:val="28"/>
          <w:szCs w:val="28"/>
        </w:rPr>
      </w:pPr>
      <w:r w:rsidRPr="002A2D1F">
        <w:rPr>
          <w:rFonts w:ascii="Times New Roman" w:hAnsi="Times New Roman"/>
          <w:sz w:val="28"/>
          <w:szCs w:val="28"/>
        </w:rPr>
        <w:t>Доходы от продажи материальных и нематериальных активов поступили в бюджет поселения в 20</w:t>
      </w:r>
      <w:r>
        <w:rPr>
          <w:rFonts w:ascii="Times New Roman" w:hAnsi="Times New Roman"/>
          <w:sz w:val="28"/>
          <w:szCs w:val="28"/>
        </w:rPr>
        <w:t>13</w:t>
      </w:r>
      <w:r w:rsidRPr="002A2D1F">
        <w:rPr>
          <w:rFonts w:ascii="Times New Roman" w:hAnsi="Times New Roman"/>
          <w:sz w:val="28"/>
          <w:szCs w:val="28"/>
        </w:rPr>
        <w:t xml:space="preserve"> году в сумме </w:t>
      </w:r>
      <w:r>
        <w:rPr>
          <w:rFonts w:ascii="Times New Roman" w:hAnsi="Times New Roman"/>
          <w:sz w:val="28"/>
          <w:szCs w:val="28"/>
        </w:rPr>
        <w:t>224,5</w:t>
      </w:r>
      <w:r w:rsidRPr="002A2D1F">
        <w:rPr>
          <w:rFonts w:ascii="Times New Roman" w:hAnsi="Times New Roman"/>
          <w:sz w:val="28"/>
          <w:szCs w:val="28"/>
        </w:rPr>
        <w:t xml:space="preserve"> тыс.руб. (</w:t>
      </w:r>
      <w:r>
        <w:rPr>
          <w:rFonts w:ascii="Times New Roman" w:hAnsi="Times New Roman"/>
          <w:sz w:val="28"/>
          <w:szCs w:val="28"/>
        </w:rPr>
        <w:t>104,7</w:t>
      </w:r>
      <w:r w:rsidRPr="002A2D1F">
        <w:rPr>
          <w:rFonts w:ascii="Times New Roman" w:hAnsi="Times New Roman"/>
          <w:sz w:val="28"/>
          <w:szCs w:val="28"/>
        </w:rPr>
        <w:t>% от плановых назначений)</w:t>
      </w:r>
      <w:r>
        <w:rPr>
          <w:rFonts w:ascii="Times New Roman" w:hAnsi="Times New Roman"/>
          <w:sz w:val="28"/>
          <w:szCs w:val="28"/>
        </w:rPr>
        <w:t>, в том числе 182,0 тыс.руб. (81,1%) доходы от реализации имущества находящегося в собственности поселения.</w:t>
      </w:r>
      <w:r w:rsidRPr="002A2D1F">
        <w:rPr>
          <w:rFonts w:ascii="Times New Roman" w:hAnsi="Times New Roman"/>
          <w:sz w:val="28"/>
          <w:szCs w:val="28"/>
        </w:rPr>
        <w:t xml:space="preserve"> Первоначально доходы от продажи материальных и нематериальных активов</w:t>
      </w:r>
      <w:r>
        <w:rPr>
          <w:rFonts w:ascii="Times New Roman" w:hAnsi="Times New Roman"/>
          <w:sz w:val="28"/>
          <w:szCs w:val="28"/>
        </w:rPr>
        <w:t xml:space="preserve"> не планировались</w:t>
      </w:r>
      <w:r w:rsidRPr="002A2D1F">
        <w:rPr>
          <w:rFonts w:ascii="Times New Roman" w:hAnsi="Times New Roman"/>
          <w:sz w:val="28"/>
          <w:szCs w:val="28"/>
        </w:rPr>
        <w:t xml:space="preserve">. </w:t>
      </w:r>
    </w:p>
    <w:p w:rsidR="00842703" w:rsidRPr="002A2D1F" w:rsidRDefault="00842703" w:rsidP="002F0F03">
      <w:pPr>
        <w:pStyle w:val="23"/>
        <w:widowControl w:val="0"/>
        <w:spacing w:after="0" w:line="240" w:lineRule="atLeast"/>
        <w:ind w:left="0" w:firstLine="709"/>
        <w:jc w:val="both"/>
        <w:rPr>
          <w:sz w:val="28"/>
          <w:szCs w:val="28"/>
        </w:rPr>
      </w:pPr>
      <w:r w:rsidRPr="002A2D1F">
        <w:rPr>
          <w:bCs/>
          <w:sz w:val="28"/>
          <w:szCs w:val="28"/>
        </w:rPr>
        <w:t>В</w:t>
      </w:r>
      <w:r w:rsidRPr="002A2D1F">
        <w:rPr>
          <w:sz w:val="28"/>
          <w:szCs w:val="28"/>
        </w:rPr>
        <w:t xml:space="preserve"> 20</w:t>
      </w:r>
      <w:r>
        <w:rPr>
          <w:sz w:val="28"/>
          <w:szCs w:val="28"/>
        </w:rPr>
        <w:t>13</w:t>
      </w:r>
      <w:r w:rsidRPr="002A2D1F">
        <w:rPr>
          <w:sz w:val="28"/>
          <w:szCs w:val="28"/>
        </w:rPr>
        <w:t xml:space="preserve"> году </w:t>
      </w:r>
      <w:r w:rsidRPr="002A2D1F">
        <w:rPr>
          <w:i/>
          <w:iCs/>
          <w:sz w:val="28"/>
          <w:szCs w:val="28"/>
          <w:u w:val="single"/>
        </w:rPr>
        <w:t>безвозмездные поступления</w:t>
      </w:r>
      <w:r w:rsidRPr="002A2D1F">
        <w:rPr>
          <w:sz w:val="28"/>
          <w:szCs w:val="28"/>
        </w:rPr>
        <w:t xml:space="preserve"> из </w:t>
      </w:r>
      <w:r>
        <w:rPr>
          <w:sz w:val="28"/>
          <w:szCs w:val="28"/>
        </w:rPr>
        <w:t>краевого</w:t>
      </w:r>
      <w:r w:rsidRPr="002A2D1F">
        <w:rPr>
          <w:sz w:val="28"/>
          <w:szCs w:val="28"/>
        </w:rPr>
        <w:t xml:space="preserve"> и районного бюджетов составили </w:t>
      </w:r>
      <w:r>
        <w:rPr>
          <w:sz w:val="28"/>
          <w:szCs w:val="28"/>
        </w:rPr>
        <w:t xml:space="preserve">63,5 </w:t>
      </w:r>
      <w:r w:rsidRPr="002A2D1F">
        <w:rPr>
          <w:sz w:val="28"/>
          <w:szCs w:val="28"/>
        </w:rPr>
        <w:t xml:space="preserve">% от общего объёма доходов и исполнены в сумме </w:t>
      </w:r>
      <w:r>
        <w:rPr>
          <w:bCs/>
          <w:sz w:val="28"/>
          <w:szCs w:val="28"/>
        </w:rPr>
        <w:t>17657,11</w:t>
      </w:r>
      <w:r w:rsidRPr="002A2D1F">
        <w:rPr>
          <w:bCs/>
          <w:sz w:val="28"/>
          <w:szCs w:val="28"/>
        </w:rPr>
        <w:t xml:space="preserve"> </w:t>
      </w:r>
      <w:r>
        <w:rPr>
          <w:sz w:val="28"/>
          <w:szCs w:val="28"/>
        </w:rPr>
        <w:t>тыс.руб. или на 48,9</w:t>
      </w:r>
      <w:r w:rsidRPr="002A2D1F">
        <w:rPr>
          <w:sz w:val="28"/>
          <w:szCs w:val="28"/>
        </w:rPr>
        <w:t xml:space="preserve">% от уточнённого плана. </w:t>
      </w:r>
    </w:p>
    <w:p w:rsidR="00842703" w:rsidRPr="002A2D1F" w:rsidRDefault="00842703" w:rsidP="002F0F03">
      <w:pPr>
        <w:pStyle w:val="23"/>
        <w:widowControl w:val="0"/>
        <w:spacing w:after="0" w:line="240" w:lineRule="atLeast"/>
        <w:ind w:left="0" w:firstLine="709"/>
        <w:jc w:val="both"/>
        <w:rPr>
          <w:sz w:val="28"/>
          <w:szCs w:val="28"/>
        </w:rPr>
      </w:pPr>
      <w:r w:rsidRPr="002A2D1F">
        <w:rPr>
          <w:sz w:val="28"/>
          <w:szCs w:val="28"/>
        </w:rPr>
        <w:t xml:space="preserve">Межбюджетные трансферты предоставлялись бюджету муниципального образования </w:t>
      </w:r>
      <w:r>
        <w:rPr>
          <w:sz w:val="28"/>
          <w:szCs w:val="28"/>
        </w:rPr>
        <w:t>«Каратузский сельсовет» из краевого</w:t>
      </w:r>
      <w:r w:rsidRPr="002A2D1F">
        <w:rPr>
          <w:sz w:val="28"/>
          <w:szCs w:val="28"/>
        </w:rPr>
        <w:t xml:space="preserve"> бюджета в форме дотации на выравнивание уровня бюджетной в сумме </w:t>
      </w:r>
      <w:r>
        <w:rPr>
          <w:sz w:val="28"/>
          <w:szCs w:val="28"/>
        </w:rPr>
        <w:t>3373,5</w:t>
      </w:r>
      <w:r w:rsidRPr="002A2D1F">
        <w:rPr>
          <w:sz w:val="28"/>
          <w:szCs w:val="28"/>
        </w:rPr>
        <w:t xml:space="preserve"> тыс.руб. (100% от плана), субсидий на софинансирование социально значимых расходов – </w:t>
      </w:r>
      <w:r>
        <w:rPr>
          <w:sz w:val="28"/>
          <w:szCs w:val="28"/>
        </w:rPr>
        <w:t>6737,8</w:t>
      </w:r>
      <w:r w:rsidRPr="002A2D1F">
        <w:rPr>
          <w:sz w:val="28"/>
          <w:szCs w:val="28"/>
        </w:rPr>
        <w:t xml:space="preserve"> тыс.руб. (</w:t>
      </w:r>
      <w:r>
        <w:rPr>
          <w:sz w:val="28"/>
          <w:szCs w:val="28"/>
        </w:rPr>
        <w:t>26,7</w:t>
      </w:r>
      <w:r w:rsidRPr="002A2D1F">
        <w:rPr>
          <w:sz w:val="28"/>
          <w:szCs w:val="28"/>
        </w:rPr>
        <w:t xml:space="preserve">% от плана) и субвенций на реализацию переданных государственных полномочий – </w:t>
      </w:r>
      <w:r>
        <w:rPr>
          <w:sz w:val="28"/>
          <w:szCs w:val="28"/>
        </w:rPr>
        <w:t>29,1</w:t>
      </w:r>
      <w:r w:rsidRPr="002A2D1F">
        <w:rPr>
          <w:sz w:val="28"/>
          <w:szCs w:val="28"/>
        </w:rPr>
        <w:t xml:space="preserve"> тыс.руб. (100% от плана). Межбюджетные трансферты из бюджета </w:t>
      </w:r>
      <w:r>
        <w:rPr>
          <w:sz w:val="28"/>
          <w:szCs w:val="28"/>
        </w:rPr>
        <w:t>Каратузского</w:t>
      </w:r>
      <w:r w:rsidRPr="002A2D1F">
        <w:rPr>
          <w:sz w:val="28"/>
          <w:szCs w:val="28"/>
        </w:rPr>
        <w:t xml:space="preserve"> района предоставлялись бюджету муниципального образования </w:t>
      </w:r>
      <w:r>
        <w:rPr>
          <w:sz w:val="28"/>
          <w:szCs w:val="28"/>
        </w:rPr>
        <w:t>«Каратузский сельсовет»</w:t>
      </w:r>
      <w:r w:rsidRPr="002A2D1F">
        <w:rPr>
          <w:sz w:val="28"/>
          <w:szCs w:val="28"/>
        </w:rPr>
        <w:t xml:space="preserve"> в форме иных межбюджетных трансфертов – </w:t>
      </w:r>
      <w:r>
        <w:rPr>
          <w:sz w:val="28"/>
          <w:szCs w:val="28"/>
        </w:rPr>
        <w:t>7516,7</w:t>
      </w:r>
      <w:r w:rsidRPr="002A2D1F">
        <w:rPr>
          <w:sz w:val="28"/>
          <w:szCs w:val="28"/>
        </w:rPr>
        <w:t xml:space="preserve"> тыс.руб. (</w:t>
      </w:r>
      <w:r>
        <w:rPr>
          <w:sz w:val="28"/>
          <w:szCs w:val="28"/>
        </w:rPr>
        <w:t>99,8</w:t>
      </w:r>
      <w:r w:rsidRPr="002A2D1F">
        <w:rPr>
          <w:sz w:val="28"/>
          <w:szCs w:val="28"/>
        </w:rPr>
        <w:t>% от плана).</w:t>
      </w:r>
    </w:p>
    <w:p w:rsidR="00842703" w:rsidRDefault="00842703" w:rsidP="002F0F03">
      <w:pPr>
        <w:pStyle w:val="23"/>
        <w:widowControl w:val="0"/>
        <w:spacing w:after="0" w:line="240" w:lineRule="atLeast"/>
        <w:ind w:left="0" w:firstLine="709"/>
        <w:jc w:val="both"/>
        <w:rPr>
          <w:sz w:val="28"/>
          <w:szCs w:val="28"/>
        </w:rPr>
      </w:pPr>
      <w:r w:rsidRPr="002A2D1F">
        <w:rPr>
          <w:sz w:val="28"/>
          <w:szCs w:val="28"/>
        </w:rPr>
        <w:t xml:space="preserve">В бюджете муниципального образования </w:t>
      </w:r>
      <w:r>
        <w:rPr>
          <w:sz w:val="28"/>
          <w:szCs w:val="28"/>
        </w:rPr>
        <w:t xml:space="preserve">«Каратузский сельсовет» </w:t>
      </w:r>
      <w:r w:rsidRPr="002A2D1F">
        <w:rPr>
          <w:sz w:val="28"/>
          <w:szCs w:val="28"/>
        </w:rPr>
        <w:t>указанные средства учтены в полном объёме.</w:t>
      </w:r>
    </w:p>
    <w:p w:rsidR="00842703" w:rsidRPr="002A2D1F" w:rsidRDefault="00842703" w:rsidP="002F0F03">
      <w:pPr>
        <w:pStyle w:val="23"/>
        <w:widowControl w:val="0"/>
        <w:spacing w:after="0" w:line="240" w:lineRule="atLeast"/>
        <w:ind w:left="0" w:firstLine="709"/>
        <w:jc w:val="both"/>
        <w:rPr>
          <w:sz w:val="28"/>
          <w:szCs w:val="28"/>
        </w:rPr>
      </w:pPr>
    </w:p>
    <w:p w:rsidR="00842703" w:rsidRPr="00C24B32" w:rsidRDefault="00842703" w:rsidP="002F0F03">
      <w:pPr>
        <w:pStyle w:val="3"/>
        <w:keepNext w:val="0"/>
        <w:widowControl w:val="0"/>
        <w:spacing w:line="240" w:lineRule="atLeast"/>
        <w:ind w:firstLine="0"/>
        <w:rPr>
          <w:i/>
          <w:sz w:val="28"/>
          <w:szCs w:val="28"/>
        </w:rPr>
      </w:pPr>
      <w:r w:rsidRPr="00C24B32">
        <w:rPr>
          <w:i/>
          <w:iCs/>
          <w:sz w:val="28"/>
          <w:szCs w:val="28"/>
        </w:rPr>
        <w:t xml:space="preserve">Исполнение бюджета </w:t>
      </w:r>
      <w:r w:rsidRPr="00C24B32">
        <w:rPr>
          <w:i/>
          <w:sz w:val="28"/>
          <w:szCs w:val="28"/>
        </w:rPr>
        <w:t xml:space="preserve">муниципального образования </w:t>
      </w:r>
    </w:p>
    <w:p w:rsidR="00842703" w:rsidRPr="00C24B32" w:rsidRDefault="00842703" w:rsidP="002F0F03">
      <w:pPr>
        <w:pStyle w:val="3"/>
        <w:keepNext w:val="0"/>
        <w:widowControl w:val="0"/>
        <w:spacing w:line="240" w:lineRule="atLeast"/>
        <w:ind w:firstLine="0"/>
        <w:rPr>
          <w:i/>
          <w:iCs/>
          <w:sz w:val="28"/>
          <w:szCs w:val="28"/>
        </w:rPr>
      </w:pPr>
      <w:r>
        <w:rPr>
          <w:i/>
          <w:sz w:val="28"/>
          <w:szCs w:val="28"/>
        </w:rPr>
        <w:t>«Каратузский сельсовет»</w:t>
      </w:r>
      <w:r w:rsidRPr="00C24B32">
        <w:rPr>
          <w:i/>
          <w:sz w:val="28"/>
          <w:szCs w:val="28"/>
        </w:rPr>
        <w:t xml:space="preserve"> </w:t>
      </w:r>
      <w:r w:rsidRPr="00C24B32">
        <w:rPr>
          <w:i/>
          <w:iCs/>
          <w:sz w:val="28"/>
          <w:szCs w:val="28"/>
        </w:rPr>
        <w:t>в 20</w:t>
      </w:r>
      <w:r>
        <w:rPr>
          <w:i/>
          <w:iCs/>
          <w:sz w:val="28"/>
          <w:szCs w:val="28"/>
        </w:rPr>
        <w:t>13</w:t>
      </w:r>
      <w:r w:rsidRPr="00C24B32">
        <w:rPr>
          <w:i/>
          <w:iCs/>
          <w:sz w:val="28"/>
          <w:szCs w:val="28"/>
        </w:rPr>
        <w:t xml:space="preserve"> году по расходным обязательствам</w:t>
      </w:r>
      <w:r>
        <w:rPr>
          <w:i/>
          <w:iCs/>
          <w:sz w:val="28"/>
          <w:szCs w:val="28"/>
        </w:rPr>
        <w:t>.</w:t>
      </w:r>
      <w:r w:rsidRPr="00C24B32">
        <w:rPr>
          <w:i/>
          <w:iCs/>
          <w:sz w:val="28"/>
          <w:szCs w:val="28"/>
        </w:rPr>
        <w:t xml:space="preserve"> </w:t>
      </w:r>
    </w:p>
    <w:p w:rsidR="00842703" w:rsidRPr="00C24B32" w:rsidRDefault="00842703" w:rsidP="002F0F03">
      <w:pPr>
        <w:pStyle w:val="31"/>
        <w:widowControl w:val="0"/>
        <w:spacing w:line="240" w:lineRule="atLeast"/>
        <w:ind w:firstLine="720"/>
        <w:rPr>
          <w:sz w:val="28"/>
          <w:szCs w:val="28"/>
        </w:rPr>
      </w:pPr>
      <w:r w:rsidRPr="00C24B32">
        <w:rPr>
          <w:sz w:val="28"/>
          <w:szCs w:val="28"/>
        </w:rPr>
        <w:t>Обязательства бюджета поселения в 20</w:t>
      </w:r>
      <w:r>
        <w:rPr>
          <w:sz w:val="28"/>
          <w:szCs w:val="28"/>
        </w:rPr>
        <w:t>13</w:t>
      </w:r>
      <w:r w:rsidRPr="00C24B32">
        <w:rPr>
          <w:sz w:val="28"/>
          <w:szCs w:val="28"/>
        </w:rPr>
        <w:t xml:space="preserve"> году по расходам исполнены </w:t>
      </w:r>
      <w:r w:rsidRPr="00C24B32">
        <w:rPr>
          <w:sz w:val="28"/>
          <w:szCs w:val="28"/>
        </w:rPr>
        <w:lastRenderedPageBreak/>
        <w:t xml:space="preserve">в сумме </w:t>
      </w:r>
      <w:r>
        <w:rPr>
          <w:sz w:val="28"/>
          <w:szCs w:val="28"/>
        </w:rPr>
        <w:t>27733,26</w:t>
      </w:r>
      <w:r w:rsidRPr="00C24B32">
        <w:rPr>
          <w:sz w:val="28"/>
          <w:szCs w:val="28"/>
        </w:rPr>
        <w:t xml:space="preserve"> тыс.руб. или на </w:t>
      </w:r>
      <w:r>
        <w:rPr>
          <w:sz w:val="28"/>
          <w:szCs w:val="28"/>
        </w:rPr>
        <w:t>58,6</w:t>
      </w:r>
      <w:r w:rsidRPr="00C24B32">
        <w:rPr>
          <w:sz w:val="28"/>
          <w:szCs w:val="28"/>
        </w:rPr>
        <w:t>% к плановым бюджетным назначениям.</w:t>
      </w:r>
    </w:p>
    <w:p w:rsidR="00842703" w:rsidRPr="00C24B32" w:rsidRDefault="00842703" w:rsidP="002F0F03">
      <w:pPr>
        <w:widowControl w:val="0"/>
        <w:tabs>
          <w:tab w:val="left" w:pos="540"/>
        </w:tabs>
        <w:spacing w:after="0" w:line="240" w:lineRule="atLeast"/>
        <w:ind w:firstLine="720"/>
        <w:jc w:val="both"/>
        <w:rPr>
          <w:rFonts w:ascii="Times New Roman" w:hAnsi="Times New Roman"/>
          <w:sz w:val="28"/>
          <w:szCs w:val="28"/>
        </w:rPr>
      </w:pPr>
      <w:r w:rsidRPr="00C24B32">
        <w:rPr>
          <w:rFonts w:ascii="Times New Roman" w:hAnsi="Times New Roman"/>
          <w:sz w:val="28"/>
          <w:szCs w:val="28"/>
        </w:rPr>
        <w:t xml:space="preserve">Динамика и структура расходной части бюджета муниципального образования </w:t>
      </w:r>
      <w:r>
        <w:rPr>
          <w:rFonts w:ascii="Times New Roman" w:hAnsi="Times New Roman"/>
          <w:sz w:val="28"/>
          <w:szCs w:val="28"/>
        </w:rPr>
        <w:t xml:space="preserve">«Каратузский сельсовет» </w:t>
      </w:r>
      <w:r w:rsidRPr="00C24B32">
        <w:rPr>
          <w:rFonts w:ascii="Times New Roman" w:hAnsi="Times New Roman"/>
          <w:sz w:val="28"/>
          <w:szCs w:val="28"/>
        </w:rPr>
        <w:t>за 20</w:t>
      </w:r>
      <w:r>
        <w:rPr>
          <w:rFonts w:ascii="Times New Roman" w:hAnsi="Times New Roman"/>
          <w:sz w:val="28"/>
          <w:szCs w:val="28"/>
        </w:rPr>
        <w:t>13</w:t>
      </w:r>
      <w:r w:rsidRPr="00C24B32">
        <w:rPr>
          <w:rFonts w:ascii="Times New Roman" w:hAnsi="Times New Roman"/>
          <w:sz w:val="28"/>
          <w:szCs w:val="28"/>
        </w:rPr>
        <w:t xml:space="preserve"> год характеризуются данными  таблицы № 2.</w:t>
      </w:r>
    </w:p>
    <w:p w:rsidR="00842703" w:rsidRPr="00C24B32" w:rsidRDefault="00842703" w:rsidP="002F0F03">
      <w:pPr>
        <w:pStyle w:val="a7"/>
        <w:widowControl w:val="0"/>
        <w:spacing w:line="240" w:lineRule="atLeast"/>
        <w:jc w:val="right"/>
        <w:rPr>
          <w:b/>
          <w:sz w:val="28"/>
          <w:szCs w:val="28"/>
        </w:rPr>
      </w:pPr>
      <w:r w:rsidRPr="00C24B32">
        <w:rPr>
          <w:b/>
          <w:sz w:val="28"/>
          <w:szCs w:val="28"/>
        </w:rPr>
        <w:t xml:space="preserve"> Таблица № 2</w:t>
      </w:r>
    </w:p>
    <w:tbl>
      <w:tblPr>
        <w:tblW w:w="9876" w:type="dxa"/>
        <w:tblInd w:w="96" w:type="dxa"/>
        <w:tblLayout w:type="fixed"/>
        <w:tblLook w:val="00A0"/>
      </w:tblPr>
      <w:tblGrid>
        <w:gridCol w:w="2564"/>
        <w:gridCol w:w="1137"/>
        <w:gridCol w:w="1041"/>
        <w:gridCol w:w="1082"/>
        <w:gridCol w:w="1134"/>
        <w:gridCol w:w="787"/>
        <w:gridCol w:w="931"/>
        <w:gridCol w:w="1200"/>
      </w:tblGrid>
      <w:tr w:rsidR="00842703" w:rsidRPr="004B6E06" w:rsidTr="00332025">
        <w:trPr>
          <w:trHeight w:val="576"/>
        </w:trPr>
        <w:tc>
          <w:tcPr>
            <w:tcW w:w="2564" w:type="dxa"/>
            <w:vMerge w:val="restart"/>
            <w:tcBorders>
              <w:top w:val="single" w:sz="8" w:space="0" w:color="auto"/>
              <w:left w:val="single" w:sz="8" w:space="0" w:color="auto"/>
              <w:bottom w:val="single" w:sz="8" w:space="0" w:color="000000"/>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Наименование</w:t>
            </w:r>
          </w:p>
        </w:tc>
        <w:tc>
          <w:tcPr>
            <w:tcW w:w="1137" w:type="dxa"/>
            <w:vMerge w:val="restart"/>
            <w:tcBorders>
              <w:top w:val="single" w:sz="8" w:space="0" w:color="auto"/>
              <w:left w:val="single" w:sz="8" w:space="0" w:color="auto"/>
              <w:bottom w:val="single" w:sz="8" w:space="0" w:color="000000"/>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2013, первонач. план</w:t>
            </w:r>
          </w:p>
        </w:tc>
        <w:tc>
          <w:tcPr>
            <w:tcW w:w="1041" w:type="dxa"/>
            <w:vMerge w:val="restart"/>
            <w:tcBorders>
              <w:top w:val="single" w:sz="8" w:space="0" w:color="auto"/>
              <w:left w:val="single" w:sz="8" w:space="0" w:color="auto"/>
              <w:bottom w:val="single" w:sz="8" w:space="0" w:color="000000"/>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2013, план</w:t>
            </w:r>
          </w:p>
        </w:tc>
        <w:tc>
          <w:tcPr>
            <w:tcW w:w="1082" w:type="dxa"/>
            <w:vMerge w:val="restart"/>
            <w:tcBorders>
              <w:top w:val="single" w:sz="8" w:space="0" w:color="auto"/>
              <w:left w:val="single" w:sz="8" w:space="0" w:color="auto"/>
              <w:bottom w:val="single" w:sz="8" w:space="0" w:color="000000"/>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Изменение плана</w:t>
            </w:r>
          </w:p>
        </w:tc>
        <w:tc>
          <w:tcPr>
            <w:tcW w:w="1134" w:type="dxa"/>
            <w:vMerge w:val="restart"/>
            <w:tcBorders>
              <w:top w:val="single" w:sz="8" w:space="0" w:color="auto"/>
              <w:left w:val="single" w:sz="8" w:space="0" w:color="auto"/>
              <w:bottom w:val="single" w:sz="8" w:space="0" w:color="000000"/>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2013, исполнение</w:t>
            </w:r>
          </w:p>
        </w:tc>
        <w:tc>
          <w:tcPr>
            <w:tcW w:w="1718" w:type="dxa"/>
            <w:gridSpan w:val="2"/>
            <w:tcBorders>
              <w:top w:val="single" w:sz="8" w:space="0" w:color="auto"/>
              <w:left w:val="nil"/>
              <w:bottom w:val="single" w:sz="8" w:space="0" w:color="auto"/>
              <w:right w:val="single" w:sz="8" w:space="0" w:color="000000"/>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2013, исполнение</w:t>
            </w:r>
          </w:p>
        </w:tc>
        <w:tc>
          <w:tcPr>
            <w:tcW w:w="1200" w:type="dxa"/>
            <w:vMerge w:val="restart"/>
            <w:tcBorders>
              <w:top w:val="single" w:sz="8" w:space="0" w:color="auto"/>
              <w:left w:val="single" w:sz="8" w:space="0" w:color="auto"/>
              <w:bottom w:val="single" w:sz="8" w:space="0" w:color="000000"/>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Структура 2013</w:t>
            </w:r>
          </w:p>
        </w:tc>
      </w:tr>
      <w:tr w:rsidR="00842703" w:rsidRPr="004B6E06" w:rsidTr="00332025">
        <w:trPr>
          <w:trHeight w:val="228"/>
        </w:trPr>
        <w:tc>
          <w:tcPr>
            <w:tcW w:w="2564" w:type="dxa"/>
            <w:vMerge/>
            <w:tcBorders>
              <w:top w:val="single" w:sz="8" w:space="0" w:color="auto"/>
              <w:left w:val="single" w:sz="8" w:space="0" w:color="auto"/>
              <w:bottom w:val="single" w:sz="8" w:space="0" w:color="000000"/>
              <w:right w:val="single" w:sz="8" w:space="0" w:color="auto"/>
            </w:tcBorders>
            <w:vAlign w:val="center"/>
          </w:tcPr>
          <w:p w:rsidR="00842703" w:rsidRPr="003D258C" w:rsidRDefault="00842703" w:rsidP="002F0F03">
            <w:pPr>
              <w:spacing w:after="0" w:line="240" w:lineRule="atLeast"/>
              <w:rPr>
                <w:rFonts w:ascii="Times New Roman" w:hAnsi="Times New Roman"/>
                <w:color w:val="000000"/>
              </w:rPr>
            </w:pPr>
          </w:p>
        </w:tc>
        <w:tc>
          <w:tcPr>
            <w:tcW w:w="1137" w:type="dxa"/>
            <w:vMerge/>
            <w:tcBorders>
              <w:top w:val="single" w:sz="8" w:space="0" w:color="auto"/>
              <w:left w:val="single" w:sz="8" w:space="0" w:color="auto"/>
              <w:bottom w:val="single" w:sz="8" w:space="0" w:color="000000"/>
              <w:right w:val="single" w:sz="8" w:space="0" w:color="auto"/>
            </w:tcBorders>
            <w:vAlign w:val="center"/>
          </w:tcPr>
          <w:p w:rsidR="00842703" w:rsidRPr="003D258C" w:rsidRDefault="00842703" w:rsidP="002F0F03">
            <w:pPr>
              <w:spacing w:after="0" w:line="240" w:lineRule="atLeast"/>
              <w:rPr>
                <w:rFonts w:ascii="Times New Roman" w:hAnsi="Times New Roman"/>
                <w:color w:val="000000"/>
              </w:rPr>
            </w:pPr>
          </w:p>
        </w:tc>
        <w:tc>
          <w:tcPr>
            <w:tcW w:w="1041" w:type="dxa"/>
            <w:vMerge/>
            <w:tcBorders>
              <w:top w:val="single" w:sz="8" w:space="0" w:color="auto"/>
              <w:left w:val="single" w:sz="8" w:space="0" w:color="auto"/>
              <w:bottom w:val="single" w:sz="8" w:space="0" w:color="000000"/>
              <w:right w:val="single" w:sz="8" w:space="0" w:color="auto"/>
            </w:tcBorders>
            <w:vAlign w:val="center"/>
          </w:tcPr>
          <w:p w:rsidR="00842703" w:rsidRPr="003D258C" w:rsidRDefault="00842703" w:rsidP="002F0F03">
            <w:pPr>
              <w:spacing w:after="0" w:line="240" w:lineRule="atLeast"/>
              <w:rPr>
                <w:rFonts w:ascii="Times New Roman" w:hAnsi="Times New Roman"/>
                <w:color w:val="000000"/>
              </w:rPr>
            </w:pPr>
          </w:p>
        </w:tc>
        <w:tc>
          <w:tcPr>
            <w:tcW w:w="1082" w:type="dxa"/>
            <w:vMerge/>
            <w:tcBorders>
              <w:top w:val="single" w:sz="8" w:space="0" w:color="auto"/>
              <w:left w:val="single" w:sz="8" w:space="0" w:color="auto"/>
              <w:bottom w:val="single" w:sz="8" w:space="0" w:color="000000"/>
              <w:right w:val="single" w:sz="8" w:space="0" w:color="auto"/>
            </w:tcBorders>
            <w:vAlign w:val="center"/>
          </w:tcPr>
          <w:p w:rsidR="00842703" w:rsidRPr="003D258C" w:rsidRDefault="00842703" w:rsidP="002F0F03">
            <w:pPr>
              <w:spacing w:after="0" w:line="240" w:lineRule="atLeast"/>
              <w:rPr>
                <w:rFonts w:ascii="Times New Roman" w:hAnsi="Times New Roman"/>
                <w:color w:val="000000"/>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842703" w:rsidRPr="003D258C" w:rsidRDefault="00842703" w:rsidP="002F0F03">
            <w:pPr>
              <w:spacing w:after="0" w:line="240" w:lineRule="atLeast"/>
              <w:rPr>
                <w:rFonts w:ascii="Times New Roman" w:hAnsi="Times New Roman"/>
                <w:color w:val="000000"/>
              </w:rPr>
            </w:pPr>
          </w:p>
        </w:tc>
        <w:tc>
          <w:tcPr>
            <w:tcW w:w="787" w:type="dxa"/>
            <w:vMerge w:val="restart"/>
            <w:tcBorders>
              <w:top w:val="nil"/>
              <w:left w:val="single" w:sz="8" w:space="0" w:color="auto"/>
              <w:bottom w:val="single" w:sz="8" w:space="0" w:color="000000"/>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w:t>
            </w:r>
          </w:p>
        </w:tc>
        <w:tc>
          <w:tcPr>
            <w:tcW w:w="931" w:type="dxa"/>
            <w:tcBorders>
              <w:top w:val="nil"/>
              <w:left w:val="nil"/>
              <w:bottom w:val="nil"/>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тыс.</w:t>
            </w:r>
          </w:p>
        </w:tc>
        <w:tc>
          <w:tcPr>
            <w:tcW w:w="1200" w:type="dxa"/>
            <w:vMerge/>
            <w:tcBorders>
              <w:top w:val="single" w:sz="8" w:space="0" w:color="auto"/>
              <w:left w:val="single" w:sz="8" w:space="0" w:color="auto"/>
              <w:bottom w:val="single" w:sz="8" w:space="0" w:color="000000"/>
              <w:right w:val="single" w:sz="8" w:space="0" w:color="auto"/>
            </w:tcBorders>
            <w:vAlign w:val="center"/>
          </w:tcPr>
          <w:p w:rsidR="00842703" w:rsidRPr="003D258C" w:rsidRDefault="00842703" w:rsidP="002F0F03">
            <w:pPr>
              <w:spacing w:after="0" w:line="240" w:lineRule="atLeast"/>
              <w:rPr>
                <w:rFonts w:ascii="Times New Roman" w:hAnsi="Times New Roman"/>
                <w:color w:val="000000"/>
              </w:rPr>
            </w:pPr>
          </w:p>
        </w:tc>
      </w:tr>
      <w:tr w:rsidR="00842703" w:rsidRPr="004B6E06" w:rsidTr="00332025">
        <w:trPr>
          <w:trHeight w:val="252"/>
        </w:trPr>
        <w:tc>
          <w:tcPr>
            <w:tcW w:w="2564" w:type="dxa"/>
            <w:vMerge/>
            <w:tcBorders>
              <w:top w:val="single" w:sz="8" w:space="0" w:color="auto"/>
              <w:left w:val="single" w:sz="8" w:space="0" w:color="auto"/>
              <w:bottom w:val="single" w:sz="8" w:space="0" w:color="000000"/>
              <w:right w:val="single" w:sz="8" w:space="0" w:color="auto"/>
            </w:tcBorders>
            <w:vAlign w:val="center"/>
          </w:tcPr>
          <w:p w:rsidR="00842703" w:rsidRPr="003D258C" w:rsidRDefault="00842703" w:rsidP="002F0F03">
            <w:pPr>
              <w:spacing w:after="0" w:line="240" w:lineRule="atLeast"/>
              <w:rPr>
                <w:rFonts w:ascii="Times New Roman" w:hAnsi="Times New Roman"/>
                <w:color w:val="000000"/>
              </w:rPr>
            </w:pPr>
          </w:p>
        </w:tc>
        <w:tc>
          <w:tcPr>
            <w:tcW w:w="1137" w:type="dxa"/>
            <w:vMerge/>
            <w:tcBorders>
              <w:top w:val="single" w:sz="8" w:space="0" w:color="auto"/>
              <w:left w:val="single" w:sz="8" w:space="0" w:color="auto"/>
              <w:bottom w:val="single" w:sz="8" w:space="0" w:color="000000"/>
              <w:right w:val="single" w:sz="8" w:space="0" w:color="auto"/>
            </w:tcBorders>
            <w:vAlign w:val="center"/>
          </w:tcPr>
          <w:p w:rsidR="00842703" w:rsidRPr="003D258C" w:rsidRDefault="00842703" w:rsidP="002F0F03">
            <w:pPr>
              <w:spacing w:after="0" w:line="240" w:lineRule="atLeast"/>
              <w:rPr>
                <w:rFonts w:ascii="Times New Roman" w:hAnsi="Times New Roman"/>
                <w:color w:val="000000"/>
              </w:rPr>
            </w:pPr>
          </w:p>
        </w:tc>
        <w:tc>
          <w:tcPr>
            <w:tcW w:w="1041" w:type="dxa"/>
            <w:vMerge/>
            <w:tcBorders>
              <w:top w:val="single" w:sz="8" w:space="0" w:color="auto"/>
              <w:left w:val="single" w:sz="8" w:space="0" w:color="auto"/>
              <w:bottom w:val="single" w:sz="8" w:space="0" w:color="000000"/>
              <w:right w:val="single" w:sz="8" w:space="0" w:color="auto"/>
            </w:tcBorders>
            <w:vAlign w:val="center"/>
          </w:tcPr>
          <w:p w:rsidR="00842703" w:rsidRPr="003D258C" w:rsidRDefault="00842703" w:rsidP="002F0F03">
            <w:pPr>
              <w:spacing w:after="0" w:line="240" w:lineRule="atLeast"/>
              <w:rPr>
                <w:rFonts w:ascii="Times New Roman" w:hAnsi="Times New Roman"/>
                <w:color w:val="000000"/>
              </w:rPr>
            </w:pPr>
          </w:p>
        </w:tc>
        <w:tc>
          <w:tcPr>
            <w:tcW w:w="1082" w:type="dxa"/>
            <w:vMerge/>
            <w:tcBorders>
              <w:top w:val="single" w:sz="8" w:space="0" w:color="auto"/>
              <w:left w:val="single" w:sz="8" w:space="0" w:color="auto"/>
              <w:bottom w:val="single" w:sz="8" w:space="0" w:color="000000"/>
              <w:right w:val="single" w:sz="8" w:space="0" w:color="auto"/>
            </w:tcBorders>
            <w:vAlign w:val="center"/>
          </w:tcPr>
          <w:p w:rsidR="00842703" w:rsidRPr="003D258C" w:rsidRDefault="00842703" w:rsidP="002F0F03">
            <w:pPr>
              <w:spacing w:after="0" w:line="240" w:lineRule="atLeast"/>
              <w:rPr>
                <w:rFonts w:ascii="Times New Roman" w:hAnsi="Times New Roman"/>
                <w:color w:val="000000"/>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842703" w:rsidRPr="003D258C" w:rsidRDefault="00842703" w:rsidP="002F0F03">
            <w:pPr>
              <w:spacing w:after="0" w:line="240" w:lineRule="atLeast"/>
              <w:rPr>
                <w:rFonts w:ascii="Times New Roman" w:hAnsi="Times New Roman"/>
                <w:color w:val="000000"/>
              </w:rPr>
            </w:pPr>
          </w:p>
        </w:tc>
        <w:tc>
          <w:tcPr>
            <w:tcW w:w="787" w:type="dxa"/>
            <w:vMerge/>
            <w:tcBorders>
              <w:top w:val="nil"/>
              <w:left w:val="single" w:sz="8" w:space="0" w:color="auto"/>
              <w:bottom w:val="single" w:sz="8" w:space="0" w:color="000000"/>
              <w:right w:val="single" w:sz="8" w:space="0" w:color="auto"/>
            </w:tcBorders>
            <w:vAlign w:val="center"/>
          </w:tcPr>
          <w:p w:rsidR="00842703" w:rsidRPr="003D258C" w:rsidRDefault="00842703" w:rsidP="002F0F03">
            <w:pPr>
              <w:spacing w:after="0" w:line="240" w:lineRule="atLeast"/>
              <w:rPr>
                <w:rFonts w:ascii="Times New Roman" w:hAnsi="Times New Roman"/>
                <w:color w:val="000000"/>
              </w:rPr>
            </w:pPr>
          </w:p>
        </w:tc>
        <w:tc>
          <w:tcPr>
            <w:tcW w:w="931"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руб.</w:t>
            </w:r>
          </w:p>
        </w:tc>
        <w:tc>
          <w:tcPr>
            <w:tcW w:w="1200" w:type="dxa"/>
            <w:vMerge/>
            <w:tcBorders>
              <w:top w:val="single" w:sz="8" w:space="0" w:color="auto"/>
              <w:left w:val="single" w:sz="8" w:space="0" w:color="auto"/>
              <w:bottom w:val="single" w:sz="8" w:space="0" w:color="000000"/>
              <w:right w:val="single" w:sz="8" w:space="0" w:color="auto"/>
            </w:tcBorders>
            <w:vAlign w:val="center"/>
          </w:tcPr>
          <w:p w:rsidR="00842703" w:rsidRPr="003D258C" w:rsidRDefault="00842703" w:rsidP="002F0F03">
            <w:pPr>
              <w:spacing w:after="0" w:line="240" w:lineRule="atLeast"/>
              <w:rPr>
                <w:rFonts w:ascii="Times New Roman" w:hAnsi="Times New Roman"/>
                <w:color w:val="000000"/>
              </w:rPr>
            </w:pPr>
          </w:p>
        </w:tc>
      </w:tr>
      <w:tr w:rsidR="00842703" w:rsidRPr="004B6E06" w:rsidTr="00332025">
        <w:trPr>
          <w:trHeight w:val="336"/>
        </w:trPr>
        <w:tc>
          <w:tcPr>
            <w:tcW w:w="2564" w:type="dxa"/>
            <w:tcBorders>
              <w:top w:val="nil"/>
              <w:left w:val="single" w:sz="8" w:space="0" w:color="auto"/>
              <w:bottom w:val="single" w:sz="8" w:space="0" w:color="auto"/>
              <w:right w:val="single" w:sz="8" w:space="0" w:color="auto"/>
            </w:tcBorders>
            <w:vAlign w:val="bottom"/>
          </w:tcPr>
          <w:p w:rsidR="00842703" w:rsidRPr="003D258C" w:rsidRDefault="00842703" w:rsidP="002F0F03">
            <w:pPr>
              <w:spacing w:after="0" w:line="240" w:lineRule="atLeast"/>
              <w:rPr>
                <w:rFonts w:ascii="Times New Roman" w:hAnsi="Times New Roman"/>
                <w:b/>
                <w:bCs/>
                <w:color w:val="000000"/>
              </w:rPr>
            </w:pPr>
            <w:r w:rsidRPr="003D258C">
              <w:rPr>
                <w:rFonts w:ascii="Times New Roman" w:hAnsi="Times New Roman"/>
                <w:b/>
                <w:bCs/>
                <w:color w:val="000000"/>
              </w:rPr>
              <w:t>Общегосударственные вопросы</w:t>
            </w:r>
          </w:p>
        </w:tc>
        <w:tc>
          <w:tcPr>
            <w:tcW w:w="1137"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4933,46</w:t>
            </w:r>
          </w:p>
        </w:tc>
        <w:tc>
          <w:tcPr>
            <w:tcW w:w="1041"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5631,41</w:t>
            </w:r>
          </w:p>
        </w:tc>
        <w:tc>
          <w:tcPr>
            <w:tcW w:w="1082"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697,95</w:t>
            </w:r>
          </w:p>
        </w:tc>
        <w:tc>
          <w:tcPr>
            <w:tcW w:w="1134"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5584,95</w:t>
            </w:r>
          </w:p>
        </w:tc>
        <w:tc>
          <w:tcPr>
            <w:tcW w:w="787"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99,2</w:t>
            </w:r>
          </w:p>
        </w:tc>
        <w:tc>
          <w:tcPr>
            <w:tcW w:w="931"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-46,5</w:t>
            </w:r>
          </w:p>
        </w:tc>
        <w:tc>
          <w:tcPr>
            <w:tcW w:w="1200"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20,1</w:t>
            </w:r>
          </w:p>
        </w:tc>
      </w:tr>
      <w:tr w:rsidR="00842703" w:rsidRPr="004B6E06" w:rsidTr="00332025">
        <w:trPr>
          <w:trHeight w:val="1140"/>
        </w:trPr>
        <w:tc>
          <w:tcPr>
            <w:tcW w:w="2564" w:type="dxa"/>
            <w:tcBorders>
              <w:top w:val="nil"/>
              <w:left w:val="single" w:sz="8" w:space="0" w:color="auto"/>
              <w:bottom w:val="single" w:sz="8" w:space="0" w:color="auto"/>
              <w:right w:val="single" w:sz="8" w:space="0" w:color="auto"/>
            </w:tcBorders>
            <w:vAlign w:val="bottom"/>
          </w:tcPr>
          <w:p w:rsidR="00842703" w:rsidRPr="003D258C" w:rsidRDefault="00842703" w:rsidP="002F0F03">
            <w:pPr>
              <w:spacing w:after="0" w:line="240" w:lineRule="atLeast"/>
              <w:rPr>
                <w:rFonts w:ascii="Times New Roman" w:hAnsi="Times New Roman"/>
                <w:color w:val="000000"/>
              </w:rPr>
            </w:pPr>
            <w:r w:rsidRPr="003D258C">
              <w:rPr>
                <w:rFonts w:ascii="Times New Roman" w:hAnsi="Times New Roman"/>
                <w:color w:val="000000"/>
              </w:rPr>
              <w:t>Функционирование высшего должностного лица субъекта Российской Федерации и муниципального образования</w:t>
            </w:r>
          </w:p>
        </w:tc>
        <w:tc>
          <w:tcPr>
            <w:tcW w:w="1137"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623,82</w:t>
            </w:r>
          </w:p>
        </w:tc>
        <w:tc>
          <w:tcPr>
            <w:tcW w:w="1041"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658,60</w:t>
            </w:r>
          </w:p>
        </w:tc>
        <w:tc>
          <w:tcPr>
            <w:tcW w:w="1082"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34,78</w:t>
            </w:r>
          </w:p>
        </w:tc>
        <w:tc>
          <w:tcPr>
            <w:tcW w:w="1134"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658,60</w:t>
            </w:r>
          </w:p>
        </w:tc>
        <w:tc>
          <w:tcPr>
            <w:tcW w:w="787"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100,0</w:t>
            </w:r>
          </w:p>
        </w:tc>
        <w:tc>
          <w:tcPr>
            <w:tcW w:w="931"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0,0</w:t>
            </w:r>
          </w:p>
        </w:tc>
        <w:tc>
          <w:tcPr>
            <w:tcW w:w="1200"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 </w:t>
            </w:r>
          </w:p>
        </w:tc>
      </w:tr>
      <w:tr w:rsidR="00842703" w:rsidRPr="004B6E06" w:rsidTr="00332025">
        <w:trPr>
          <w:trHeight w:val="1440"/>
        </w:trPr>
        <w:tc>
          <w:tcPr>
            <w:tcW w:w="2564" w:type="dxa"/>
            <w:tcBorders>
              <w:top w:val="nil"/>
              <w:left w:val="single" w:sz="8" w:space="0" w:color="auto"/>
              <w:bottom w:val="single" w:sz="8" w:space="0" w:color="auto"/>
              <w:right w:val="single" w:sz="8" w:space="0" w:color="auto"/>
            </w:tcBorders>
            <w:vAlign w:val="bottom"/>
          </w:tcPr>
          <w:p w:rsidR="00842703" w:rsidRPr="003D258C" w:rsidRDefault="00842703" w:rsidP="002F0F03">
            <w:pPr>
              <w:spacing w:after="0" w:line="240" w:lineRule="atLeast"/>
              <w:rPr>
                <w:rFonts w:ascii="Times New Roman" w:hAnsi="Times New Roman"/>
                <w:color w:val="000000"/>
              </w:rPr>
            </w:pPr>
            <w:r w:rsidRPr="003D258C">
              <w:rPr>
                <w:rFonts w:ascii="Times New Roman" w:hAnsi="Times New Roman"/>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7"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3745,47</w:t>
            </w:r>
          </w:p>
        </w:tc>
        <w:tc>
          <w:tcPr>
            <w:tcW w:w="1041"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4362,19</w:t>
            </w:r>
          </w:p>
        </w:tc>
        <w:tc>
          <w:tcPr>
            <w:tcW w:w="1082"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616,72</w:t>
            </w:r>
          </w:p>
        </w:tc>
        <w:tc>
          <w:tcPr>
            <w:tcW w:w="1134"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4315,73</w:t>
            </w:r>
          </w:p>
        </w:tc>
        <w:tc>
          <w:tcPr>
            <w:tcW w:w="787"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98,9</w:t>
            </w:r>
          </w:p>
        </w:tc>
        <w:tc>
          <w:tcPr>
            <w:tcW w:w="931"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-46,5</w:t>
            </w:r>
          </w:p>
        </w:tc>
        <w:tc>
          <w:tcPr>
            <w:tcW w:w="1200"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 </w:t>
            </w:r>
          </w:p>
        </w:tc>
      </w:tr>
      <w:tr w:rsidR="00842703" w:rsidRPr="004B6E06" w:rsidTr="00332025">
        <w:trPr>
          <w:trHeight w:val="300"/>
        </w:trPr>
        <w:tc>
          <w:tcPr>
            <w:tcW w:w="2564" w:type="dxa"/>
            <w:tcBorders>
              <w:top w:val="nil"/>
              <w:left w:val="single" w:sz="8" w:space="0" w:color="auto"/>
              <w:bottom w:val="single" w:sz="8" w:space="0" w:color="auto"/>
              <w:right w:val="single" w:sz="8" w:space="0" w:color="auto"/>
            </w:tcBorders>
            <w:vAlign w:val="bottom"/>
          </w:tcPr>
          <w:p w:rsidR="00842703" w:rsidRPr="003D258C" w:rsidRDefault="00842703" w:rsidP="002F0F03">
            <w:pPr>
              <w:spacing w:after="0" w:line="240" w:lineRule="atLeast"/>
              <w:rPr>
                <w:rFonts w:ascii="Times New Roman" w:hAnsi="Times New Roman"/>
                <w:color w:val="000000"/>
              </w:rPr>
            </w:pPr>
            <w:r w:rsidRPr="003D258C">
              <w:rPr>
                <w:rFonts w:ascii="Times New Roman" w:hAnsi="Times New Roman"/>
                <w:color w:val="000000"/>
              </w:rPr>
              <w:t>Резервные фонды</w:t>
            </w:r>
          </w:p>
        </w:tc>
        <w:tc>
          <w:tcPr>
            <w:tcW w:w="1137"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12,00</w:t>
            </w:r>
          </w:p>
        </w:tc>
        <w:tc>
          <w:tcPr>
            <w:tcW w:w="1041"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12,00</w:t>
            </w:r>
          </w:p>
        </w:tc>
        <w:tc>
          <w:tcPr>
            <w:tcW w:w="1082"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0,00</w:t>
            </w:r>
          </w:p>
        </w:tc>
        <w:tc>
          <w:tcPr>
            <w:tcW w:w="1134"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12,00</w:t>
            </w:r>
          </w:p>
        </w:tc>
        <w:tc>
          <w:tcPr>
            <w:tcW w:w="787"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100,0</w:t>
            </w:r>
          </w:p>
        </w:tc>
        <w:tc>
          <w:tcPr>
            <w:tcW w:w="931"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0,0</w:t>
            </w:r>
          </w:p>
        </w:tc>
        <w:tc>
          <w:tcPr>
            <w:tcW w:w="1200"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 </w:t>
            </w:r>
          </w:p>
        </w:tc>
      </w:tr>
      <w:tr w:rsidR="00842703" w:rsidRPr="004B6E06" w:rsidTr="00332025">
        <w:trPr>
          <w:trHeight w:val="372"/>
        </w:trPr>
        <w:tc>
          <w:tcPr>
            <w:tcW w:w="2564" w:type="dxa"/>
            <w:tcBorders>
              <w:top w:val="nil"/>
              <w:left w:val="single" w:sz="8" w:space="0" w:color="auto"/>
              <w:bottom w:val="single" w:sz="8" w:space="0" w:color="auto"/>
              <w:right w:val="single" w:sz="8" w:space="0" w:color="auto"/>
            </w:tcBorders>
            <w:vAlign w:val="bottom"/>
          </w:tcPr>
          <w:p w:rsidR="00842703" w:rsidRPr="003D258C" w:rsidRDefault="00842703" w:rsidP="002F0F03">
            <w:pPr>
              <w:spacing w:after="0" w:line="240" w:lineRule="atLeast"/>
              <w:rPr>
                <w:rFonts w:ascii="Times New Roman" w:hAnsi="Times New Roman"/>
                <w:color w:val="000000"/>
              </w:rPr>
            </w:pPr>
            <w:r w:rsidRPr="003D258C">
              <w:rPr>
                <w:rFonts w:ascii="Times New Roman" w:hAnsi="Times New Roman"/>
                <w:color w:val="000000"/>
              </w:rPr>
              <w:t>Другие общегосударственные вопросы</w:t>
            </w:r>
          </w:p>
        </w:tc>
        <w:tc>
          <w:tcPr>
            <w:tcW w:w="1137"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32,30</w:t>
            </w:r>
          </w:p>
        </w:tc>
        <w:tc>
          <w:tcPr>
            <w:tcW w:w="1041"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63,06</w:t>
            </w:r>
          </w:p>
        </w:tc>
        <w:tc>
          <w:tcPr>
            <w:tcW w:w="1082"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30,76</w:t>
            </w:r>
          </w:p>
        </w:tc>
        <w:tc>
          <w:tcPr>
            <w:tcW w:w="1134"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63,06</w:t>
            </w:r>
          </w:p>
        </w:tc>
        <w:tc>
          <w:tcPr>
            <w:tcW w:w="787"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100,0</w:t>
            </w:r>
          </w:p>
        </w:tc>
        <w:tc>
          <w:tcPr>
            <w:tcW w:w="931"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0,0</w:t>
            </w:r>
          </w:p>
        </w:tc>
        <w:tc>
          <w:tcPr>
            <w:tcW w:w="1200"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 </w:t>
            </w:r>
          </w:p>
        </w:tc>
      </w:tr>
      <w:tr w:rsidR="00842703" w:rsidRPr="004B6E06" w:rsidTr="00332025">
        <w:trPr>
          <w:trHeight w:val="1428"/>
        </w:trPr>
        <w:tc>
          <w:tcPr>
            <w:tcW w:w="2564" w:type="dxa"/>
            <w:tcBorders>
              <w:top w:val="nil"/>
              <w:left w:val="single" w:sz="8" w:space="0" w:color="auto"/>
              <w:bottom w:val="single" w:sz="8" w:space="0" w:color="auto"/>
              <w:right w:val="single" w:sz="8" w:space="0" w:color="auto"/>
            </w:tcBorders>
            <w:vAlign w:val="bottom"/>
          </w:tcPr>
          <w:p w:rsidR="00842703" w:rsidRPr="003D258C" w:rsidRDefault="00842703" w:rsidP="002F0F03">
            <w:pPr>
              <w:spacing w:after="0" w:line="240" w:lineRule="atLeast"/>
              <w:rPr>
                <w:rFonts w:ascii="Times New Roman" w:hAnsi="Times New Roman"/>
                <w:color w:val="000000"/>
              </w:rPr>
            </w:pPr>
            <w:r w:rsidRPr="003D258C">
              <w:rPr>
                <w:rFonts w:ascii="Times New Roman" w:hAnsi="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7"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519,87</w:t>
            </w:r>
          </w:p>
        </w:tc>
        <w:tc>
          <w:tcPr>
            <w:tcW w:w="1041"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535,56</w:t>
            </w:r>
          </w:p>
        </w:tc>
        <w:tc>
          <w:tcPr>
            <w:tcW w:w="1082"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15,69</w:t>
            </w:r>
          </w:p>
        </w:tc>
        <w:tc>
          <w:tcPr>
            <w:tcW w:w="1134"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535,56</w:t>
            </w:r>
          </w:p>
        </w:tc>
        <w:tc>
          <w:tcPr>
            <w:tcW w:w="787"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100,0</w:t>
            </w:r>
          </w:p>
        </w:tc>
        <w:tc>
          <w:tcPr>
            <w:tcW w:w="931"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0,0</w:t>
            </w:r>
          </w:p>
        </w:tc>
        <w:tc>
          <w:tcPr>
            <w:tcW w:w="1200"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 </w:t>
            </w:r>
          </w:p>
        </w:tc>
      </w:tr>
      <w:tr w:rsidR="00842703" w:rsidRPr="004B6E06" w:rsidTr="00332025">
        <w:trPr>
          <w:trHeight w:val="624"/>
        </w:trPr>
        <w:tc>
          <w:tcPr>
            <w:tcW w:w="2564" w:type="dxa"/>
            <w:tcBorders>
              <w:top w:val="nil"/>
              <w:left w:val="single" w:sz="8" w:space="0" w:color="auto"/>
              <w:bottom w:val="single" w:sz="8" w:space="0" w:color="auto"/>
              <w:right w:val="single" w:sz="8" w:space="0" w:color="auto"/>
            </w:tcBorders>
            <w:vAlign w:val="bottom"/>
          </w:tcPr>
          <w:p w:rsidR="00842703" w:rsidRPr="003D258C" w:rsidRDefault="00842703" w:rsidP="002F0F03">
            <w:pPr>
              <w:spacing w:after="0" w:line="240" w:lineRule="atLeast"/>
              <w:rPr>
                <w:rFonts w:ascii="Times New Roman" w:hAnsi="Times New Roman"/>
                <w:b/>
                <w:bCs/>
                <w:color w:val="000000"/>
              </w:rPr>
            </w:pPr>
            <w:r w:rsidRPr="003D258C">
              <w:rPr>
                <w:rFonts w:ascii="Times New Roman" w:hAnsi="Times New Roman"/>
                <w:b/>
                <w:bCs/>
                <w:color w:val="000000"/>
              </w:rPr>
              <w:t>Национальная безопасность и правоохранительная деятельность</w:t>
            </w:r>
          </w:p>
        </w:tc>
        <w:tc>
          <w:tcPr>
            <w:tcW w:w="1137"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0,00</w:t>
            </w:r>
          </w:p>
        </w:tc>
        <w:tc>
          <w:tcPr>
            <w:tcW w:w="1041"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461,69</w:t>
            </w:r>
          </w:p>
        </w:tc>
        <w:tc>
          <w:tcPr>
            <w:tcW w:w="1082"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461,69</w:t>
            </w:r>
          </w:p>
        </w:tc>
        <w:tc>
          <w:tcPr>
            <w:tcW w:w="1134"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461,69</w:t>
            </w:r>
          </w:p>
        </w:tc>
        <w:tc>
          <w:tcPr>
            <w:tcW w:w="787"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100,0</w:t>
            </w:r>
          </w:p>
        </w:tc>
        <w:tc>
          <w:tcPr>
            <w:tcW w:w="931"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0,0</w:t>
            </w:r>
          </w:p>
        </w:tc>
        <w:tc>
          <w:tcPr>
            <w:tcW w:w="1200"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1,7</w:t>
            </w:r>
          </w:p>
        </w:tc>
      </w:tr>
      <w:tr w:rsidR="00842703" w:rsidRPr="004B6E06" w:rsidTr="00332025">
        <w:trPr>
          <w:trHeight w:val="432"/>
        </w:trPr>
        <w:tc>
          <w:tcPr>
            <w:tcW w:w="2564" w:type="dxa"/>
            <w:tcBorders>
              <w:top w:val="nil"/>
              <w:left w:val="single" w:sz="8" w:space="0" w:color="800080"/>
              <w:bottom w:val="single" w:sz="8" w:space="0" w:color="800080"/>
              <w:right w:val="single" w:sz="8" w:space="0" w:color="800080"/>
            </w:tcBorders>
            <w:vAlign w:val="bottom"/>
          </w:tcPr>
          <w:p w:rsidR="00842703" w:rsidRPr="003D258C" w:rsidRDefault="00842703" w:rsidP="002F0F03">
            <w:pPr>
              <w:spacing w:after="0" w:line="240" w:lineRule="atLeast"/>
              <w:rPr>
                <w:rFonts w:ascii="Times New Roman" w:hAnsi="Times New Roman"/>
                <w:color w:val="000000"/>
              </w:rPr>
            </w:pPr>
            <w:r w:rsidRPr="003D258C">
              <w:rPr>
                <w:rFonts w:ascii="Times New Roman" w:hAnsi="Times New Roman"/>
                <w:color w:val="000000"/>
              </w:rPr>
              <w:t>Обеспечение пожарной безопасности</w:t>
            </w:r>
          </w:p>
        </w:tc>
        <w:tc>
          <w:tcPr>
            <w:tcW w:w="1137"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 </w:t>
            </w:r>
          </w:p>
        </w:tc>
        <w:tc>
          <w:tcPr>
            <w:tcW w:w="1041"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461,69</w:t>
            </w:r>
          </w:p>
        </w:tc>
        <w:tc>
          <w:tcPr>
            <w:tcW w:w="1082"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461,69</w:t>
            </w:r>
          </w:p>
        </w:tc>
        <w:tc>
          <w:tcPr>
            <w:tcW w:w="1134"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461,69</w:t>
            </w:r>
          </w:p>
        </w:tc>
        <w:tc>
          <w:tcPr>
            <w:tcW w:w="787"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100,0</w:t>
            </w:r>
          </w:p>
        </w:tc>
        <w:tc>
          <w:tcPr>
            <w:tcW w:w="931"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0,0</w:t>
            </w:r>
          </w:p>
        </w:tc>
        <w:tc>
          <w:tcPr>
            <w:tcW w:w="1200"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 </w:t>
            </w:r>
          </w:p>
        </w:tc>
      </w:tr>
      <w:tr w:rsidR="00842703" w:rsidRPr="004B6E06" w:rsidTr="00332025">
        <w:trPr>
          <w:trHeight w:val="288"/>
        </w:trPr>
        <w:tc>
          <w:tcPr>
            <w:tcW w:w="2564" w:type="dxa"/>
            <w:tcBorders>
              <w:top w:val="nil"/>
              <w:left w:val="single" w:sz="8" w:space="0" w:color="auto"/>
              <w:bottom w:val="single" w:sz="8" w:space="0" w:color="auto"/>
              <w:right w:val="single" w:sz="8" w:space="0" w:color="auto"/>
            </w:tcBorders>
            <w:vAlign w:val="bottom"/>
          </w:tcPr>
          <w:p w:rsidR="00842703" w:rsidRPr="003D258C" w:rsidRDefault="00842703" w:rsidP="002F0F03">
            <w:pPr>
              <w:spacing w:after="0" w:line="240" w:lineRule="atLeast"/>
              <w:rPr>
                <w:rFonts w:ascii="Times New Roman" w:hAnsi="Times New Roman"/>
                <w:b/>
                <w:bCs/>
                <w:color w:val="000000"/>
              </w:rPr>
            </w:pPr>
            <w:r w:rsidRPr="003D258C">
              <w:rPr>
                <w:rFonts w:ascii="Times New Roman" w:hAnsi="Times New Roman"/>
                <w:b/>
                <w:bCs/>
                <w:color w:val="000000"/>
              </w:rPr>
              <w:t>Национальная экономика</w:t>
            </w:r>
          </w:p>
        </w:tc>
        <w:tc>
          <w:tcPr>
            <w:tcW w:w="1137"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0,00</w:t>
            </w:r>
          </w:p>
        </w:tc>
        <w:tc>
          <w:tcPr>
            <w:tcW w:w="1041"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5286,72</w:t>
            </w:r>
          </w:p>
        </w:tc>
        <w:tc>
          <w:tcPr>
            <w:tcW w:w="1082"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5286,72</w:t>
            </w:r>
          </w:p>
        </w:tc>
        <w:tc>
          <w:tcPr>
            <w:tcW w:w="1134"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5008,88</w:t>
            </w:r>
          </w:p>
        </w:tc>
        <w:tc>
          <w:tcPr>
            <w:tcW w:w="787"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94,7</w:t>
            </w:r>
          </w:p>
        </w:tc>
        <w:tc>
          <w:tcPr>
            <w:tcW w:w="931"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-277,8</w:t>
            </w:r>
          </w:p>
        </w:tc>
        <w:tc>
          <w:tcPr>
            <w:tcW w:w="1200"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18,1</w:t>
            </w:r>
          </w:p>
        </w:tc>
      </w:tr>
      <w:tr w:rsidR="00842703" w:rsidRPr="004B6E06" w:rsidTr="00332025">
        <w:trPr>
          <w:trHeight w:val="624"/>
        </w:trPr>
        <w:tc>
          <w:tcPr>
            <w:tcW w:w="2564" w:type="dxa"/>
            <w:tcBorders>
              <w:top w:val="nil"/>
              <w:left w:val="single" w:sz="8" w:space="0" w:color="auto"/>
              <w:bottom w:val="single" w:sz="8" w:space="0" w:color="auto"/>
              <w:right w:val="single" w:sz="8" w:space="0" w:color="auto"/>
            </w:tcBorders>
            <w:vAlign w:val="bottom"/>
          </w:tcPr>
          <w:p w:rsidR="00842703" w:rsidRPr="003D258C" w:rsidRDefault="00842703" w:rsidP="002F0F03">
            <w:pPr>
              <w:spacing w:after="0" w:line="240" w:lineRule="atLeast"/>
              <w:rPr>
                <w:rFonts w:ascii="Times New Roman" w:hAnsi="Times New Roman"/>
                <w:color w:val="000000"/>
              </w:rPr>
            </w:pPr>
            <w:r w:rsidRPr="003D258C">
              <w:rPr>
                <w:rFonts w:ascii="Times New Roman" w:hAnsi="Times New Roman"/>
                <w:color w:val="000000"/>
              </w:rPr>
              <w:t>Другие вопросы в области национальной экономики</w:t>
            </w:r>
          </w:p>
        </w:tc>
        <w:tc>
          <w:tcPr>
            <w:tcW w:w="1137"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 </w:t>
            </w:r>
          </w:p>
        </w:tc>
        <w:tc>
          <w:tcPr>
            <w:tcW w:w="1041"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5286,72</w:t>
            </w:r>
          </w:p>
        </w:tc>
        <w:tc>
          <w:tcPr>
            <w:tcW w:w="1082"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5286,72</w:t>
            </w:r>
          </w:p>
        </w:tc>
        <w:tc>
          <w:tcPr>
            <w:tcW w:w="1134"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5008,88</w:t>
            </w:r>
          </w:p>
        </w:tc>
        <w:tc>
          <w:tcPr>
            <w:tcW w:w="787"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94,7</w:t>
            </w:r>
          </w:p>
        </w:tc>
        <w:tc>
          <w:tcPr>
            <w:tcW w:w="931"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-277,8</w:t>
            </w:r>
          </w:p>
        </w:tc>
        <w:tc>
          <w:tcPr>
            <w:tcW w:w="1200"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 </w:t>
            </w:r>
          </w:p>
        </w:tc>
      </w:tr>
      <w:tr w:rsidR="00842703" w:rsidRPr="004B6E06" w:rsidTr="00332025">
        <w:trPr>
          <w:trHeight w:val="348"/>
        </w:trPr>
        <w:tc>
          <w:tcPr>
            <w:tcW w:w="2564" w:type="dxa"/>
            <w:tcBorders>
              <w:top w:val="nil"/>
              <w:left w:val="single" w:sz="8" w:space="0" w:color="auto"/>
              <w:bottom w:val="single" w:sz="8" w:space="0" w:color="auto"/>
              <w:right w:val="single" w:sz="8" w:space="0" w:color="auto"/>
            </w:tcBorders>
            <w:vAlign w:val="bottom"/>
          </w:tcPr>
          <w:p w:rsidR="00842703" w:rsidRPr="003D258C" w:rsidRDefault="00842703" w:rsidP="002F0F03">
            <w:pPr>
              <w:spacing w:after="0" w:line="240" w:lineRule="atLeast"/>
              <w:rPr>
                <w:rFonts w:ascii="Times New Roman" w:hAnsi="Times New Roman"/>
                <w:b/>
                <w:bCs/>
                <w:color w:val="000000"/>
              </w:rPr>
            </w:pPr>
            <w:r w:rsidRPr="003D258C">
              <w:rPr>
                <w:rFonts w:ascii="Times New Roman" w:hAnsi="Times New Roman"/>
                <w:b/>
                <w:bCs/>
                <w:color w:val="000000"/>
              </w:rPr>
              <w:t>Жилищно-коммунальное хозяйство</w:t>
            </w:r>
          </w:p>
        </w:tc>
        <w:tc>
          <w:tcPr>
            <w:tcW w:w="1137"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4492,25</w:t>
            </w:r>
          </w:p>
        </w:tc>
        <w:tc>
          <w:tcPr>
            <w:tcW w:w="1041"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24964,00</w:t>
            </w:r>
          </w:p>
        </w:tc>
        <w:tc>
          <w:tcPr>
            <w:tcW w:w="1082"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20471,75</w:t>
            </w:r>
          </w:p>
        </w:tc>
        <w:tc>
          <w:tcPr>
            <w:tcW w:w="1134"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5805,66</w:t>
            </w:r>
          </w:p>
        </w:tc>
        <w:tc>
          <w:tcPr>
            <w:tcW w:w="787"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23,3</w:t>
            </w:r>
          </w:p>
        </w:tc>
        <w:tc>
          <w:tcPr>
            <w:tcW w:w="931"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-19158,3</w:t>
            </w:r>
          </w:p>
        </w:tc>
        <w:tc>
          <w:tcPr>
            <w:tcW w:w="1200"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20,9</w:t>
            </w:r>
          </w:p>
        </w:tc>
      </w:tr>
      <w:tr w:rsidR="00842703" w:rsidRPr="004B6E06" w:rsidTr="00332025">
        <w:trPr>
          <w:trHeight w:val="300"/>
        </w:trPr>
        <w:tc>
          <w:tcPr>
            <w:tcW w:w="2564" w:type="dxa"/>
            <w:tcBorders>
              <w:top w:val="nil"/>
              <w:left w:val="single" w:sz="8" w:space="0" w:color="auto"/>
              <w:bottom w:val="single" w:sz="8" w:space="0" w:color="auto"/>
              <w:right w:val="single" w:sz="8" w:space="0" w:color="auto"/>
            </w:tcBorders>
            <w:vAlign w:val="bottom"/>
          </w:tcPr>
          <w:p w:rsidR="00842703" w:rsidRPr="003D258C" w:rsidRDefault="00842703" w:rsidP="002F0F03">
            <w:pPr>
              <w:spacing w:after="0" w:line="240" w:lineRule="atLeast"/>
              <w:rPr>
                <w:rFonts w:ascii="Times New Roman" w:hAnsi="Times New Roman"/>
                <w:color w:val="000000"/>
              </w:rPr>
            </w:pPr>
            <w:r w:rsidRPr="003D258C">
              <w:rPr>
                <w:rFonts w:ascii="Times New Roman" w:hAnsi="Times New Roman"/>
                <w:color w:val="000000"/>
              </w:rPr>
              <w:lastRenderedPageBreak/>
              <w:t xml:space="preserve">  Жилищное хозяйство</w:t>
            </w:r>
          </w:p>
        </w:tc>
        <w:tc>
          <w:tcPr>
            <w:tcW w:w="1137"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50,00</w:t>
            </w:r>
          </w:p>
        </w:tc>
        <w:tc>
          <w:tcPr>
            <w:tcW w:w="1041"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50,00</w:t>
            </w:r>
          </w:p>
        </w:tc>
        <w:tc>
          <w:tcPr>
            <w:tcW w:w="1082"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0,00</w:t>
            </w:r>
          </w:p>
        </w:tc>
        <w:tc>
          <w:tcPr>
            <w:tcW w:w="1134"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1,79</w:t>
            </w:r>
          </w:p>
        </w:tc>
        <w:tc>
          <w:tcPr>
            <w:tcW w:w="787"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3,6</w:t>
            </w:r>
          </w:p>
        </w:tc>
        <w:tc>
          <w:tcPr>
            <w:tcW w:w="931"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-48,2</w:t>
            </w:r>
          </w:p>
        </w:tc>
        <w:tc>
          <w:tcPr>
            <w:tcW w:w="1200"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 </w:t>
            </w:r>
          </w:p>
        </w:tc>
      </w:tr>
      <w:tr w:rsidR="00842703" w:rsidRPr="004B6E06" w:rsidTr="00332025">
        <w:trPr>
          <w:trHeight w:val="420"/>
        </w:trPr>
        <w:tc>
          <w:tcPr>
            <w:tcW w:w="2564" w:type="dxa"/>
            <w:tcBorders>
              <w:top w:val="nil"/>
              <w:left w:val="single" w:sz="8" w:space="0" w:color="auto"/>
              <w:bottom w:val="single" w:sz="8" w:space="0" w:color="auto"/>
              <w:right w:val="single" w:sz="8" w:space="0" w:color="auto"/>
            </w:tcBorders>
            <w:vAlign w:val="bottom"/>
          </w:tcPr>
          <w:p w:rsidR="00842703" w:rsidRPr="003D258C" w:rsidRDefault="00842703" w:rsidP="002F0F03">
            <w:pPr>
              <w:spacing w:after="0" w:line="240" w:lineRule="atLeast"/>
              <w:rPr>
                <w:rFonts w:ascii="Times New Roman" w:hAnsi="Times New Roman"/>
                <w:color w:val="000000"/>
              </w:rPr>
            </w:pPr>
            <w:r w:rsidRPr="003D258C">
              <w:rPr>
                <w:rFonts w:ascii="Times New Roman" w:hAnsi="Times New Roman"/>
                <w:color w:val="000000"/>
              </w:rPr>
              <w:t xml:space="preserve">  Коммунальное хозяйство</w:t>
            </w:r>
          </w:p>
        </w:tc>
        <w:tc>
          <w:tcPr>
            <w:tcW w:w="1137"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245,80</w:t>
            </w:r>
          </w:p>
        </w:tc>
        <w:tc>
          <w:tcPr>
            <w:tcW w:w="1041"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 </w:t>
            </w:r>
          </w:p>
        </w:tc>
        <w:tc>
          <w:tcPr>
            <w:tcW w:w="1082"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-245,80</w:t>
            </w:r>
          </w:p>
        </w:tc>
        <w:tc>
          <w:tcPr>
            <w:tcW w:w="1134"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 </w:t>
            </w:r>
          </w:p>
        </w:tc>
        <w:tc>
          <w:tcPr>
            <w:tcW w:w="787"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0,0</w:t>
            </w:r>
          </w:p>
        </w:tc>
        <w:tc>
          <w:tcPr>
            <w:tcW w:w="931"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0,0</w:t>
            </w:r>
          </w:p>
        </w:tc>
        <w:tc>
          <w:tcPr>
            <w:tcW w:w="1200"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 </w:t>
            </w:r>
          </w:p>
        </w:tc>
      </w:tr>
      <w:tr w:rsidR="00842703" w:rsidRPr="004B6E06" w:rsidTr="00332025">
        <w:trPr>
          <w:trHeight w:val="300"/>
        </w:trPr>
        <w:tc>
          <w:tcPr>
            <w:tcW w:w="2564" w:type="dxa"/>
            <w:tcBorders>
              <w:top w:val="nil"/>
              <w:left w:val="single" w:sz="8" w:space="0" w:color="auto"/>
              <w:bottom w:val="single" w:sz="8" w:space="0" w:color="auto"/>
              <w:right w:val="single" w:sz="8" w:space="0" w:color="auto"/>
            </w:tcBorders>
            <w:vAlign w:val="bottom"/>
          </w:tcPr>
          <w:p w:rsidR="00842703" w:rsidRPr="003D258C" w:rsidRDefault="00842703" w:rsidP="002F0F03">
            <w:pPr>
              <w:spacing w:after="0" w:line="240" w:lineRule="atLeast"/>
              <w:rPr>
                <w:rFonts w:ascii="Times New Roman" w:hAnsi="Times New Roman"/>
                <w:color w:val="000000"/>
              </w:rPr>
            </w:pPr>
            <w:r w:rsidRPr="003D258C">
              <w:rPr>
                <w:rFonts w:ascii="Times New Roman" w:hAnsi="Times New Roman"/>
                <w:color w:val="000000"/>
              </w:rPr>
              <w:t>Благоустройство</w:t>
            </w:r>
          </w:p>
        </w:tc>
        <w:tc>
          <w:tcPr>
            <w:tcW w:w="1137"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4196,45</w:t>
            </w:r>
          </w:p>
        </w:tc>
        <w:tc>
          <w:tcPr>
            <w:tcW w:w="1041"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24853,84</w:t>
            </w:r>
          </w:p>
        </w:tc>
        <w:tc>
          <w:tcPr>
            <w:tcW w:w="1082"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20657,39</w:t>
            </w:r>
          </w:p>
        </w:tc>
        <w:tc>
          <w:tcPr>
            <w:tcW w:w="1134"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5743,71</w:t>
            </w:r>
          </w:p>
        </w:tc>
        <w:tc>
          <w:tcPr>
            <w:tcW w:w="787"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23,1</w:t>
            </w:r>
          </w:p>
        </w:tc>
        <w:tc>
          <w:tcPr>
            <w:tcW w:w="931"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-19110,1</w:t>
            </w:r>
          </w:p>
        </w:tc>
        <w:tc>
          <w:tcPr>
            <w:tcW w:w="1200"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 </w:t>
            </w:r>
          </w:p>
        </w:tc>
      </w:tr>
      <w:tr w:rsidR="00842703" w:rsidRPr="004B6E06" w:rsidTr="00332025">
        <w:trPr>
          <w:trHeight w:val="300"/>
        </w:trPr>
        <w:tc>
          <w:tcPr>
            <w:tcW w:w="2564" w:type="dxa"/>
            <w:tcBorders>
              <w:top w:val="nil"/>
              <w:left w:val="single" w:sz="8" w:space="0" w:color="auto"/>
              <w:bottom w:val="single" w:sz="8" w:space="0" w:color="auto"/>
              <w:right w:val="single" w:sz="8" w:space="0" w:color="auto"/>
            </w:tcBorders>
            <w:vAlign w:val="bottom"/>
          </w:tcPr>
          <w:p w:rsidR="00842703" w:rsidRPr="003D258C" w:rsidRDefault="00842703" w:rsidP="002F0F03">
            <w:pPr>
              <w:spacing w:after="0" w:line="240" w:lineRule="atLeast"/>
              <w:rPr>
                <w:rFonts w:ascii="Times New Roman" w:hAnsi="Times New Roman"/>
                <w:color w:val="000000"/>
              </w:rPr>
            </w:pPr>
            <w:r w:rsidRPr="003D258C">
              <w:rPr>
                <w:rFonts w:ascii="Times New Roman" w:hAnsi="Times New Roman"/>
                <w:color w:val="000000"/>
              </w:rPr>
              <w:t>Другие вопросы в области ЖКХ</w:t>
            </w:r>
          </w:p>
        </w:tc>
        <w:tc>
          <w:tcPr>
            <w:tcW w:w="1137"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 </w:t>
            </w:r>
          </w:p>
        </w:tc>
        <w:tc>
          <w:tcPr>
            <w:tcW w:w="1041"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60,16</w:t>
            </w:r>
          </w:p>
        </w:tc>
        <w:tc>
          <w:tcPr>
            <w:tcW w:w="1082"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60,16</w:t>
            </w:r>
          </w:p>
        </w:tc>
        <w:tc>
          <w:tcPr>
            <w:tcW w:w="1134"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60,16</w:t>
            </w:r>
          </w:p>
        </w:tc>
        <w:tc>
          <w:tcPr>
            <w:tcW w:w="787"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100,0</w:t>
            </w:r>
          </w:p>
        </w:tc>
        <w:tc>
          <w:tcPr>
            <w:tcW w:w="931"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0,0</w:t>
            </w:r>
          </w:p>
        </w:tc>
        <w:tc>
          <w:tcPr>
            <w:tcW w:w="1200"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 </w:t>
            </w:r>
          </w:p>
        </w:tc>
      </w:tr>
      <w:tr w:rsidR="00842703" w:rsidRPr="004B6E06" w:rsidTr="00332025">
        <w:trPr>
          <w:trHeight w:val="576"/>
        </w:trPr>
        <w:tc>
          <w:tcPr>
            <w:tcW w:w="2564" w:type="dxa"/>
            <w:tcBorders>
              <w:top w:val="nil"/>
              <w:left w:val="single" w:sz="8" w:space="0" w:color="auto"/>
              <w:bottom w:val="single" w:sz="8" w:space="0" w:color="auto"/>
              <w:right w:val="single" w:sz="8" w:space="0" w:color="auto"/>
            </w:tcBorders>
            <w:vAlign w:val="bottom"/>
          </w:tcPr>
          <w:p w:rsidR="00842703" w:rsidRPr="003D258C" w:rsidRDefault="00842703" w:rsidP="002F0F03">
            <w:pPr>
              <w:spacing w:after="0" w:line="240" w:lineRule="atLeast"/>
              <w:rPr>
                <w:rFonts w:ascii="Times New Roman" w:hAnsi="Times New Roman"/>
                <w:b/>
                <w:bCs/>
                <w:color w:val="000000"/>
              </w:rPr>
            </w:pPr>
            <w:r w:rsidRPr="003D258C">
              <w:rPr>
                <w:rFonts w:ascii="Times New Roman" w:hAnsi="Times New Roman"/>
                <w:b/>
                <w:bCs/>
                <w:color w:val="000000"/>
              </w:rPr>
              <w:t>Культура, кинематография</w:t>
            </w:r>
          </w:p>
        </w:tc>
        <w:tc>
          <w:tcPr>
            <w:tcW w:w="1137"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9134,50</w:t>
            </w:r>
          </w:p>
        </w:tc>
        <w:tc>
          <w:tcPr>
            <w:tcW w:w="1041"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10929,10</w:t>
            </w:r>
          </w:p>
        </w:tc>
        <w:tc>
          <w:tcPr>
            <w:tcW w:w="1082"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1794,60</w:t>
            </w:r>
          </w:p>
        </w:tc>
        <w:tc>
          <w:tcPr>
            <w:tcW w:w="1134"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10808,93</w:t>
            </w:r>
          </w:p>
        </w:tc>
        <w:tc>
          <w:tcPr>
            <w:tcW w:w="787"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98,9</w:t>
            </w:r>
          </w:p>
        </w:tc>
        <w:tc>
          <w:tcPr>
            <w:tcW w:w="931"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-120,2</w:t>
            </w:r>
          </w:p>
        </w:tc>
        <w:tc>
          <w:tcPr>
            <w:tcW w:w="1200"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39,0</w:t>
            </w:r>
          </w:p>
        </w:tc>
      </w:tr>
      <w:tr w:rsidR="00842703" w:rsidRPr="004B6E06" w:rsidTr="00332025">
        <w:trPr>
          <w:trHeight w:val="300"/>
        </w:trPr>
        <w:tc>
          <w:tcPr>
            <w:tcW w:w="2564" w:type="dxa"/>
            <w:tcBorders>
              <w:top w:val="nil"/>
              <w:left w:val="single" w:sz="8" w:space="0" w:color="auto"/>
              <w:bottom w:val="single" w:sz="8" w:space="0" w:color="auto"/>
              <w:right w:val="single" w:sz="8" w:space="0" w:color="auto"/>
            </w:tcBorders>
            <w:vAlign w:val="bottom"/>
          </w:tcPr>
          <w:p w:rsidR="00842703" w:rsidRPr="003D258C" w:rsidRDefault="00842703" w:rsidP="002F0F03">
            <w:pPr>
              <w:spacing w:after="0" w:line="240" w:lineRule="atLeast"/>
              <w:rPr>
                <w:rFonts w:ascii="Times New Roman" w:hAnsi="Times New Roman"/>
                <w:color w:val="000000"/>
              </w:rPr>
            </w:pPr>
            <w:r w:rsidRPr="003D258C">
              <w:rPr>
                <w:rFonts w:ascii="Times New Roman" w:hAnsi="Times New Roman"/>
                <w:color w:val="000000"/>
              </w:rPr>
              <w:t xml:space="preserve">  Культура</w:t>
            </w:r>
          </w:p>
        </w:tc>
        <w:tc>
          <w:tcPr>
            <w:tcW w:w="1137"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9134,50</w:t>
            </w:r>
          </w:p>
        </w:tc>
        <w:tc>
          <w:tcPr>
            <w:tcW w:w="1041"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10929,10</w:t>
            </w:r>
          </w:p>
        </w:tc>
        <w:tc>
          <w:tcPr>
            <w:tcW w:w="1082"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1794,60</w:t>
            </w:r>
          </w:p>
        </w:tc>
        <w:tc>
          <w:tcPr>
            <w:tcW w:w="1134"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10808,93</w:t>
            </w:r>
          </w:p>
        </w:tc>
        <w:tc>
          <w:tcPr>
            <w:tcW w:w="787"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98,9</w:t>
            </w:r>
          </w:p>
        </w:tc>
        <w:tc>
          <w:tcPr>
            <w:tcW w:w="931"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-120,2</w:t>
            </w:r>
          </w:p>
        </w:tc>
        <w:tc>
          <w:tcPr>
            <w:tcW w:w="1200"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 </w:t>
            </w:r>
          </w:p>
        </w:tc>
      </w:tr>
      <w:tr w:rsidR="00842703" w:rsidRPr="004B6E06" w:rsidTr="00332025">
        <w:trPr>
          <w:trHeight w:val="300"/>
        </w:trPr>
        <w:tc>
          <w:tcPr>
            <w:tcW w:w="2564" w:type="dxa"/>
            <w:tcBorders>
              <w:top w:val="nil"/>
              <w:left w:val="single" w:sz="8" w:space="0" w:color="auto"/>
              <w:bottom w:val="single" w:sz="8" w:space="0" w:color="auto"/>
              <w:right w:val="single" w:sz="8" w:space="0" w:color="auto"/>
            </w:tcBorders>
            <w:vAlign w:val="bottom"/>
          </w:tcPr>
          <w:p w:rsidR="00842703" w:rsidRPr="003D258C" w:rsidRDefault="00842703" w:rsidP="002F0F03">
            <w:pPr>
              <w:spacing w:after="0" w:line="240" w:lineRule="atLeast"/>
              <w:rPr>
                <w:rFonts w:ascii="Times New Roman" w:hAnsi="Times New Roman"/>
                <w:b/>
                <w:bCs/>
                <w:color w:val="000000"/>
              </w:rPr>
            </w:pPr>
            <w:r w:rsidRPr="003D258C">
              <w:rPr>
                <w:rFonts w:ascii="Times New Roman" w:hAnsi="Times New Roman"/>
                <w:b/>
                <w:bCs/>
                <w:color w:val="000000"/>
              </w:rPr>
              <w:t>Социальная политика</w:t>
            </w:r>
          </w:p>
        </w:tc>
        <w:tc>
          <w:tcPr>
            <w:tcW w:w="1137"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90,00</w:t>
            </w:r>
          </w:p>
        </w:tc>
        <w:tc>
          <w:tcPr>
            <w:tcW w:w="1041"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71,94</w:t>
            </w:r>
          </w:p>
        </w:tc>
        <w:tc>
          <w:tcPr>
            <w:tcW w:w="1082"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-18,06</w:t>
            </w:r>
          </w:p>
        </w:tc>
        <w:tc>
          <w:tcPr>
            <w:tcW w:w="1134"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63,15</w:t>
            </w:r>
          </w:p>
        </w:tc>
        <w:tc>
          <w:tcPr>
            <w:tcW w:w="787"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87,8</w:t>
            </w:r>
          </w:p>
        </w:tc>
        <w:tc>
          <w:tcPr>
            <w:tcW w:w="931"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-8,8</w:t>
            </w:r>
          </w:p>
        </w:tc>
        <w:tc>
          <w:tcPr>
            <w:tcW w:w="1200"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0,2</w:t>
            </w:r>
          </w:p>
        </w:tc>
      </w:tr>
      <w:tr w:rsidR="00842703" w:rsidRPr="004B6E06" w:rsidTr="00332025">
        <w:trPr>
          <w:trHeight w:val="300"/>
        </w:trPr>
        <w:tc>
          <w:tcPr>
            <w:tcW w:w="2564" w:type="dxa"/>
            <w:tcBorders>
              <w:top w:val="nil"/>
              <w:left w:val="single" w:sz="8" w:space="0" w:color="auto"/>
              <w:bottom w:val="single" w:sz="8" w:space="0" w:color="auto"/>
              <w:right w:val="single" w:sz="8" w:space="0" w:color="auto"/>
            </w:tcBorders>
            <w:vAlign w:val="bottom"/>
          </w:tcPr>
          <w:p w:rsidR="00842703" w:rsidRPr="003D258C" w:rsidRDefault="00842703" w:rsidP="002F0F03">
            <w:pPr>
              <w:spacing w:after="0" w:line="240" w:lineRule="atLeast"/>
              <w:rPr>
                <w:rFonts w:ascii="Times New Roman" w:hAnsi="Times New Roman"/>
                <w:color w:val="000000"/>
              </w:rPr>
            </w:pPr>
            <w:r w:rsidRPr="003D258C">
              <w:rPr>
                <w:rFonts w:ascii="Times New Roman" w:hAnsi="Times New Roman"/>
                <w:color w:val="000000"/>
              </w:rPr>
              <w:t>Социальное обеспечение населения</w:t>
            </w:r>
          </w:p>
        </w:tc>
        <w:tc>
          <w:tcPr>
            <w:tcW w:w="1137"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90,00</w:t>
            </w:r>
          </w:p>
        </w:tc>
        <w:tc>
          <w:tcPr>
            <w:tcW w:w="1041"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71,94</w:t>
            </w:r>
          </w:p>
        </w:tc>
        <w:tc>
          <w:tcPr>
            <w:tcW w:w="1082"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-18,06</w:t>
            </w:r>
          </w:p>
        </w:tc>
        <w:tc>
          <w:tcPr>
            <w:tcW w:w="1134"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63,15</w:t>
            </w:r>
          </w:p>
        </w:tc>
        <w:tc>
          <w:tcPr>
            <w:tcW w:w="787"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87,8</w:t>
            </w:r>
          </w:p>
        </w:tc>
        <w:tc>
          <w:tcPr>
            <w:tcW w:w="931"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-8,8</w:t>
            </w:r>
          </w:p>
        </w:tc>
        <w:tc>
          <w:tcPr>
            <w:tcW w:w="1200" w:type="dxa"/>
            <w:tcBorders>
              <w:top w:val="nil"/>
              <w:left w:val="nil"/>
              <w:bottom w:val="single" w:sz="8" w:space="0" w:color="auto"/>
              <w:right w:val="single" w:sz="8" w:space="0" w:color="auto"/>
            </w:tcBorders>
            <w:vAlign w:val="bottom"/>
          </w:tcPr>
          <w:p w:rsidR="00842703" w:rsidRPr="003D258C" w:rsidRDefault="00842703" w:rsidP="002F0F03">
            <w:pPr>
              <w:spacing w:after="0" w:line="240" w:lineRule="atLeast"/>
              <w:jc w:val="center"/>
              <w:rPr>
                <w:rFonts w:ascii="Times New Roman" w:hAnsi="Times New Roman"/>
                <w:color w:val="000000"/>
              </w:rPr>
            </w:pPr>
            <w:r w:rsidRPr="003D258C">
              <w:rPr>
                <w:rFonts w:ascii="Times New Roman" w:hAnsi="Times New Roman"/>
                <w:color w:val="000000"/>
              </w:rPr>
              <w:t> </w:t>
            </w:r>
          </w:p>
        </w:tc>
      </w:tr>
      <w:tr w:rsidR="00842703" w:rsidRPr="004B6E06" w:rsidTr="00332025">
        <w:trPr>
          <w:trHeight w:val="300"/>
        </w:trPr>
        <w:tc>
          <w:tcPr>
            <w:tcW w:w="2564" w:type="dxa"/>
            <w:tcBorders>
              <w:top w:val="nil"/>
              <w:left w:val="single" w:sz="8" w:space="0" w:color="auto"/>
              <w:bottom w:val="single" w:sz="8" w:space="0" w:color="auto"/>
              <w:right w:val="single" w:sz="8" w:space="0" w:color="auto"/>
            </w:tcBorders>
            <w:vAlign w:val="bottom"/>
          </w:tcPr>
          <w:p w:rsidR="00842703" w:rsidRPr="003D258C" w:rsidRDefault="00842703" w:rsidP="002F0F03">
            <w:pPr>
              <w:spacing w:after="0" w:line="240" w:lineRule="atLeast"/>
              <w:rPr>
                <w:rFonts w:ascii="Times New Roman" w:hAnsi="Times New Roman"/>
                <w:b/>
                <w:bCs/>
                <w:color w:val="000000"/>
              </w:rPr>
            </w:pPr>
            <w:r w:rsidRPr="003D258C">
              <w:rPr>
                <w:rFonts w:ascii="Times New Roman" w:hAnsi="Times New Roman"/>
                <w:b/>
                <w:bCs/>
                <w:color w:val="000000"/>
              </w:rPr>
              <w:t>ИТОГО РАСХОДОВ</w:t>
            </w:r>
          </w:p>
        </w:tc>
        <w:tc>
          <w:tcPr>
            <w:tcW w:w="1137"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18650,21</w:t>
            </w:r>
          </w:p>
        </w:tc>
        <w:tc>
          <w:tcPr>
            <w:tcW w:w="1041"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47344,86</w:t>
            </w:r>
          </w:p>
        </w:tc>
        <w:tc>
          <w:tcPr>
            <w:tcW w:w="1082"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28694,65</w:t>
            </w:r>
          </w:p>
        </w:tc>
        <w:tc>
          <w:tcPr>
            <w:tcW w:w="1134"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27733,26</w:t>
            </w:r>
          </w:p>
        </w:tc>
        <w:tc>
          <w:tcPr>
            <w:tcW w:w="787"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58,6</w:t>
            </w:r>
          </w:p>
        </w:tc>
        <w:tc>
          <w:tcPr>
            <w:tcW w:w="931"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-19611,6</w:t>
            </w:r>
          </w:p>
        </w:tc>
        <w:tc>
          <w:tcPr>
            <w:tcW w:w="1200" w:type="dxa"/>
            <w:tcBorders>
              <w:top w:val="nil"/>
              <w:left w:val="nil"/>
              <w:bottom w:val="single" w:sz="8" w:space="0" w:color="auto"/>
              <w:right w:val="single" w:sz="8" w:space="0" w:color="auto"/>
            </w:tcBorders>
            <w:shd w:val="clear" w:color="000000" w:fill="D8D8D8"/>
            <w:vAlign w:val="bottom"/>
          </w:tcPr>
          <w:p w:rsidR="00842703" w:rsidRPr="003D258C" w:rsidRDefault="00842703" w:rsidP="002F0F03">
            <w:pPr>
              <w:spacing w:after="0" w:line="240" w:lineRule="atLeast"/>
              <w:jc w:val="center"/>
              <w:rPr>
                <w:rFonts w:ascii="Times New Roman" w:hAnsi="Times New Roman"/>
                <w:b/>
                <w:bCs/>
                <w:color w:val="000000"/>
              </w:rPr>
            </w:pPr>
            <w:r w:rsidRPr="003D258C">
              <w:rPr>
                <w:rFonts w:ascii="Times New Roman" w:hAnsi="Times New Roman"/>
                <w:b/>
                <w:bCs/>
                <w:color w:val="000000"/>
              </w:rPr>
              <w:t>100,0</w:t>
            </w:r>
          </w:p>
        </w:tc>
      </w:tr>
    </w:tbl>
    <w:p w:rsidR="00842703" w:rsidRPr="00C24B32" w:rsidRDefault="00842703" w:rsidP="002F0F03">
      <w:pPr>
        <w:pStyle w:val="a7"/>
        <w:widowControl w:val="0"/>
        <w:spacing w:line="240" w:lineRule="atLeast"/>
        <w:jc w:val="right"/>
        <w:rPr>
          <w:b/>
          <w:sz w:val="28"/>
          <w:szCs w:val="28"/>
        </w:rPr>
      </w:pPr>
    </w:p>
    <w:p w:rsidR="00842703" w:rsidRPr="00C24B32" w:rsidRDefault="00842703" w:rsidP="002F0F03">
      <w:pPr>
        <w:pStyle w:val="ConsPlusNormal"/>
        <w:spacing w:line="240" w:lineRule="atLeast"/>
        <w:ind w:firstLine="709"/>
        <w:jc w:val="both"/>
        <w:rPr>
          <w:rFonts w:ascii="Times New Roman" w:hAnsi="Times New Roman" w:cs="Times New Roman"/>
          <w:sz w:val="28"/>
          <w:szCs w:val="28"/>
        </w:rPr>
      </w:pPr>
      <w:r w:rsidRPr="00C24B32">
        <w:rPr>
          <w:rFonts w:ascii="Times New Roman" w:hAnsi="Times New Roman" w:cs="Times New Roman"/>
          <w:sz w:val="28"/>
          <w:szCs w:val="28"/>
        </w:rPr>
        <w:t>Приоритетные направления расходных обязательств бюджета – культура, кинематография (</w:t>
      </w:r>
      <w:r>
        <w:rPr>
          <w:rFonts w:ascii="Times New Roman" w:hAnsi="Times New Roman" w:cs="Times New Roman"/>
          <w:sz w:val="28"/>
          <w:szCs w:val="28"/>
        </w:rPr>
        <w:t>39,0</w:t>
      </w:r>
      <w:r w:rsidRPr="00C24B32">
        <w:rPr>
          <w:rFonts w:ascii="Times New Roman" w:hAnsi="Times New Roman" w:cs="Times New Roman"/>
          <w:sz w:val="28"/>
          <w:szCs w:val="28"/>
        </w:rPr>
        <w:t>% от общего объёма расходов бюджета), жилищно-коммунальное хозяйство (</w:t>
      </w:r>
      <w:r>
        <w:rPr>
          <w:rFonts w:ascii="Times New Roman" w:hAnsi="Times New Roman" w:cs="Times New Roman"/>
          <w:sz w:val="28"/>
          <w:szCs w:val="28"/>
        </w:rPr>
        <w:t>20,9</w:t>
      </w:r>
      <w:r w:rsidRPr="00C24B32">
        <w:rPr>
          <w:rFonts w:ascii="Times New Roman" w:hAnsi="Times New Roman" w:cs="Times New Roman"/>
          <w:sz w:val="28"/>
          <w:szCs w:val="28"/>
        </w:rPr>
        <w:t>%)</w:t>
      </w:r>
      <w:r>
        <w:rPr>
          <w:rFonts w:ascii="Times New Roman" w:hAnsi="Times New Roman" w:cs="Times New Roman"/>
          <w:sz w:val="28"/>
          <w:szCs w:val="28"/>
        </w:rPr>
        <w:t xml:space="preserve"> и общегосударственные вопросы (20,1%)</w:t>
      </w:r>
      <w:r w:rsidRPr="00C24B32">
        <w:rPr>
          <w:rFonts w:ascii="Times New Roman" w:hAnsi="Times New Roman" w:cs="Times New Roman"/>
          <w:sz w:val="28"/>
          <w:szCs w:val="28"/>
        </w:rPr>
        <w:t xml:space="preserve">. </w:t>
      </w:r>
    </w:p>
    <w:p w:rsidR="00842703" w:rsidRDefault="00842703" w:rsidP="002F0F03">
      <w:pPr>
        <w:pStyle w:val="a7"/>
        <w:widowControl w:val="0"/>
        <w:spacing w:line="240" w:lineRule="atLeast"/>
        <w:ind w:firstLine="709"/>
        <w:rPr>
          <w:sz w:val="28"/>
          <w:szCs w:val="28"/>
        </w:rPr>
      </w:pPr>
      <w:r>
        <w:rPr>
          <w:sz w:val="28"/>
          <w:szCs w:val="28"/>
        </w:rPr>
        <w:t xml:space="preserve">В полном объеме профинансированы расходы по разделу «Национальная безопасность и правоохранительная деятельность». </w:t>
      </w:r>
      <w:r w:rsidRPr="00C24B32">
        <w:rPr>
          <w:sz w:val="28"/>
          <w:szCs w:val="28"/>
        </w:rPr>
        <w:t xml:space="preserve">Уровень исполнения по </w:t>
      </w:r>
      <w:r>
        <w:rPr>
          <w:sz w:val="28"/>
          <w:szCs w:val="28"/>
        </w:rPr>
        <w:t>остальным</w:t>
      </w:r>
      <w:r w:rsidRPr="00C24B32">
        <w:rPr>
          <w:sz w:val="28"/>
          <w:szCs w:val="28"/>
        </w:rPr>
        <w:t xml:space="preserve"> разделам классификации расходов составил от </w:t>
      </w:r>
      <w:r>
        <w:rPr>
          <w:sz w:val="28"/>
          <w:szCs w:val="28"/>
        </w:rPr>
        <w:t>23,3</w:t>
      </w:r>
      <w:r w:rsidRPr="00C24B32">
        <w:rPr>
          <w:sz w:val="28"/>
          <w:szCs w:val="28"/>
        </w:rPr>
        <w:t xml:space="preserve">% до </w:t>
      </w:r>
      <w:r>
        <w:rPr>
          <w:sz w:val="28"/>
          <w:szCs w:val="28"/>
        </w:rPr>
        <w:t>99,2</w:t>
      </w:r>
      <w:r w:rsidRPr="00C24B32">
        <w:rPr>
          <w:sz w:val="28"/>
          <w:szCs w:val="28"/>
        </w:rPr>
        <w:t xml:space="preserve">%. </w:t>
      </w:r>
    </w:p>
    <w:p w:rsidR="00842703" w:rsidRPr="00C24B32" w:rsidRDefault="00842703" w:rsidP="002F0F03">
      <w:pPr>
        <w:pStyle w:val="a9"/>
        <w:widowControl w:val="0"/>
        <w:autoSpaceDE w:val="0"/>
        <w:autoSpaceDN w:val="0"/>
        <w:adjustRightInd w:val="0"/>
        <w:spacing w:line="240" w:lineRule="atLeast"/>
        <w:rPr>
          <w:szCs w:val="28"/>
        </w:rPr>
      </w:pPr>
      <w:r w:rsidRPr="00C24B32">
        <w:rPr>
          <w:szCs w:val="28"/>
        </w:rPr>
        <w:t xml:space="preserve">Бюджетные расходы по разделу </w:t>
      </w:r>
      <w:r w:rsidRPr="00C24B32">
        <w:rPr>
          <w:b/>
          <w:i/>
          <w:szCs w:val="28"/>
        </w:rPr>
        <w:t>«</w:t>
      </w:r>
      <w:r w:rsidRPr="00C24B32">
        <w:rPr>
          <w:b/>
          <w:bCs/>
          <w:i/>
          <w:szCs w:val="28"/>
        </w:rPr>
        <w:t>Общегосударственные вопросы»</w:t>
      </w:r>
      <w:r w:rsidRPr="00C24B32">
        <w:rPr>
          <w:szCs w:val="28"/>
        </w:rPr>
        <w:t xml:space="preserve"> составили </w:t>
      </w:r>
      <w:r>
        <w:rPr>
          <w:szCs w:val="28"/>
        </w:rPr>
        <w:t>5584,95</w:t>
      </w:r>
      <w:r w:rsidRPr="00C24B32">
        <w:rPr>
          <w:szCs w:val="28"/>
        </w:rPr>
        <w:t xml:space="preserve"> тыс.руб. или 99,</w:t>
      </w:r>
      <w:r>
        <w:rPr>
          <w:szCs w:val="28"/>
        </w:rPr>
        <w:t>2</w:t>
      </w:r>
      <w:r w:rsidRPr="00C24B32">
        <w:rPr>
          <w:szCs w:val="28"/>
        </w:rPr>
        <w:t xml:space="preserve">% от плановых бюджетных назначений. В ходе исполнения бюджета плановые ассигнования по данному разделу были </w:t>
      </w:r>
      <w:r>
        <w:rPr>
          <w:szCs w:val="28"/>
        </w:rPr>
        <w:t>увеличены</w:t>
      </w:r>
      <w:r w:rsidRPr="00C24B32">
        <w:rPr>
          <w:szCs w:val="28"/>
        </w:rPr>
        <w:t xml:space="preserve"> на </w:t>
      </w:r>
      <w:r>
        <w:rPr>
          <w:szCs w:val="28"/>
        </w:rPr>
        <w:t>697,95</w:t>
      </w:r>
      <w:r w:rsidRPr="00C24B32">
        <w:rPr>
          <w:szCs w:val="28"/>
        </w:rPr>
        <w:t xml:space="preserve"> тыс.руб. или на </w:t>
      </w:r>
      <w:r>
        <w:rPr>
          <w:szCs w:val="28"/>
        </w:rPr>
        <w:t>14,2</w:t>
      </w:r>
      <w:r w:rsidRPr="00C24B32">
        <w:rPr>
          <w:szCs w:val="28"/>
        </w:rPr>
        <w:t xml:space="preserve">% к первоначальному плану. </w:t>
      </w:r>
    </w:p>
    <w:p w:rsidR="00842703" w:rsidRPr="00C24B32" w:rsidRDefault="00842703" w:rsidP="002F0F03">
      <w:pPr>
        <w:widowControl w:val="0"/>
        <w:spacing w:after="0" w:line="240" w:lineRule="atLeast"/>
        <w:ind w:firstLine="709"/>
        <w:jc w:val="both"/>
        <w:rPr>
          <w:rFonts w:ascii="Times New Roman" w:hAnsi="Times New Roman"/>
          <w:bCs/>
          <w:sz w:val="28"/>
          <w:szCs w:val="28"/>
        </w:rPr>
      </w:pPr>
      <w:r w:rsidRPr="00C24B32">
        <w:rPr>
          <w:rFonts w:ascii="Times New Roman" w:hAnsi="Times New Roman"/>
          <w:bCs/>
          <w:sz w:val="28"/>
          <w:szCs w:val="28"/>
        </w:rPr>
        <w:t xml:space="preserve">В структуре расходов бюджета на общегосударственные вопросы расходы </w:t>
      </w:r>
      <w:r w:rsidRPr="00C24B32">
        <w:rPr>
          <w:rFonts w:ascii="Times New Roman" w:hAnsi="Times New Roman"/>
          <w:sz w:val="28"/>
          <w:szCs w:val="28"/>
        </w:rPr>
        <w:t xml:space="preserve">на функционирование высшего должностного лица муниципального образования составили </w:t>
      </w:r>
      <w:r>
        <w:rPr>
          <w:rFonts w:ascii="Times New Roman" w:hAnsi="Times New Roman"/>
          <w:sz w:val="28"/>
          <w:szCs w:val="28"/>
        </w:rPr>
        <w:t>658,6</w:t>
      </w:r>
      <w:r w:rsidRPr="00C24B32">
        <w:rPr>
          <w:rFonts w:ascii="Times New Roman" w:hAnsi="Times New Roman"/>
          <w:sz w:val="28"/>
          <w:szCs w:val="28"/>
        </w:rPr>
        <w:t xml:space="preserve"> тыс.руб. (</w:t>
      </w:r>
      <w:r>
        <w:rPr>
          <w:rFonts w:ascii="Times New Roman" w:hAnsi="Times New Roman"/>
          <w:sz w:val="28"/>
          <w:szCs w:val="28"/>
        </w:rPr>
        <w:t>11,8</w:t>
      </w:r>
      <w:r w:rsidRPr="00C24B32">
        <w:rPr>
          <w:rFonts w:ascii="Times New Roman" w:hAnsi="Times New Roman"/>
          <w:sz w:val="28"/>
          <w:szCs w:val="28"/>
        </w:rPr>
        <w:t xml:space="preserve">% в структуре расходов раздела), </w:t>
      </w:r>
      <w:r w:rsidRPr="00C24B32">
        <w:rPr>
          <w:rFonts w:ascii="Times New Roman" w:hAnsi="Times New Roman"/>
          <w:bCs/>
          <w:sz w:val="28"/>
          <w:szCs w:val="28"/>
        </w:rPr>
        <w:t xml:space="preserve">на функционирование </w:t>
      </w:r>
      <w:r w:rsidRPr="00C24B32">
        <w:rPr>
          <w:rFonts w:ascii="Times New Roman" w:hAnsi="Times New Roman"/>
          <w:sz w:val="28"/>
          <w:szCs w:val="28"/>
        </w:rPr>
        <w:t>местной администрации</w:t>
      </w:r>
      <w:r w:rsidRPr="00C24B32">
        <w:rPr>
          <w:rFonts w:ascii="Times New Roman" w:hAnsi="Times New Roman"/>
          <w:bCs/>
          <w:sz w:val="28"/>
          <w:szCs w:val="28"/>
        </w:rPr>
        <w:t xml:space="preserve"> – </w:t>
      </w:r>
      <w:r>
        <w:rPr>
          <w:rFonts w:ascii="Times New Roman" w:hAnsi="Times New Roman"/>
          <w:bCs/>
          <w:sz w:val="28"/>
          <w:szCs w:val="28"/>
        </w:rPr>
        <w:t>4315,73</w:t>
      </w:r>
      <w:r w:rsidRPr="00C24B32">
        <w:rPr>
          <w:rFonts w:ascii="Times New Roman" w:hAnsi="Times New Roman"/>
          <w:bCs/>
          <w:sz w:val="28"/>
          <w:szCs w:val="28"/>
        </w:rPr>
        <w:t xml:space="preserve"> </w:t>
      </w:r>
      <w:r w:rsidRPr="00C24B32">
        <w:rPr>
          <w:rFonts w:ascii="Times New Roman" w:hAnsi="Times New Roman"/>
          <w:sz w:val="28"/>
          <w:szCs w:val="28"/>
        </w:rPr>
        <w:t>тыс.руб. (</w:t>
      </w:r>
      <w:r>
        <w:rPr>
          <w:rFonts w:ascii="Times New Roman" w:hAnsi="Times New Roman"/>
          <w:bCs/>
          <w:sz w:val="28"/>
          <w:szCs w:val="28"/>
        </w:rPr>
        <w:t>77,3</w:t>
      </w:r>
      <w:r w:rsidRPr="00C24B32">
        <w:rPr>
          <w:rFonts w:ascii="Times New Roman" w:hAnsi="Times New Roman"/>
          <w:bCs/>
          <w:sz w:val="28"/>
          <w:szCs w:val="28"/>
        </w:rPr>
        <w:t>%).</w:t>
      </w:r>
    </w:p>
    <w:p w:rsidR="00842703" w:rsidRPr="00C24B32" w:rsidRDefault="00842703" w:rsidP="002F0F03">
      <w:pPr>
        <w:widowControl w:val="0"/>
        <w:autoSpaceDE w:val="0"/>
        <w:autoSpaceDN w:val="0"/>
        <w:adjustRightInd w:val="0"/>
        <w:spacing w:after="0" w:line="240" w:lineRule="atLeast"/>
        <w:ind w:firstLine="720"/>
        <w:jc w:val="both"/>
        <w:rPr>
          <w:rFonts w:ascii="Times New Roman" w:hAnsi="Times New Roman"/>
          <w:sz w:val="28"/>
          <w:szCs w:val="28"/>
        </w:rPr>
      </w:pPr>
      <w:r w:rsidRPr="00C24B32">
        <w:rPr>
          <w:rFonts w:ascii="Times New Roman" w:hAnsi="Times New Roman"/>
          <w:sz w:val="28"/>
          <w:szCs w:val="28"/>
        </w:rPr>
        <w:t xml:space="preserve">Структура администрации муниципального образования </w:t>
      </w:r>
      <w:r>
        <w:rPr>
          <w:rFonts w:ascii="Times New Roman" w:hAnsi="Times New Roman"/>
          <w:sz w:val="28"/>
          <w:szCs w:val="28"/>
        </w:rPr>
        <w:t xml:space="preserve">«Каратузский сельсовет" утверждена </w:t>
      </w:r>
      <w:r w:rsidRPr="00C24B32">
        <w:rPr>
          <w:rFonts w:ascii="Times New Roman" w:hAnsi="Times New Roman"/>
          <w:sz w:val="28"/>
          <w:szCs w:val="28"/>
        </w:rPr>
        <w:t xml:space="preserve">решением </w:t>
      </w:r>
      <w:r>
        <w:rPr>
          <w:rFonts w:ascii="Times New Roman" w:hAnsi="Times New Roman"/>
          <w:sz w:val="28"/>
          <w:szCs w:val="28"/>
        </w:rPr>
        <w:t>Каратузского сельского Совета депутатов</w:t>
      </w:r>
      <w:r w:rsidRPr="00C24B32">
        <w:rPr>
          <w:rFonts w:ascii="Times New Roman" w:hAnsi="Times New Roman"/>
          <w:sz w:val="28"/>
          <w:szCs w:val="28"/>
        </w:rPr>
        <w:t xml:space="preserve">. Среднесписочная численность муниципальных служащих муниципального образования </w:t>
      </w:r>
      <w:r>
        <w:rPr>
          <w:rFonts w:ascii="Times New Roman" w:hAnsi="Times New Roman"/>
          <w:sz w:val="28"/>
          <w:szCs w:val="28"/>
        </w:rPr>
        <w:t>«Каратузский сельсовет»</w:t>
      </w:r>
      <w:r w:rsidRPr="00C24B32">
        <w:rPr>
          <w:rFonts w:ascii="Times New Roman" w:hAnsi="Times New Roman"/>
          <w:sz w:val="28"/>
          <w:szCs w:val="28"/>
        </w:rPr>
        <w:t xml:space="preserve"> за отчётный год составила </w:t>
      </w:r>
      <w:r>
        <w:rPr>
          <w:rFonts w:ascii="Times New Roman" w:hAnsi="Times New Roman"/>
          <w:sz w:val="28"/>
          <w:szCs w:val="28"/>
        </w:rPr>
        <w:t>9</w:t>
      </w:r>
      <w:r w:rsidRPr="00C24B32">
        <w:rPr>
          <w:rFonts w:ascii="Times New Roman" w:hAnsi="Times New Roman"/>
          <w:sz w:val="28"/>
          <w:szCs w:val="28"/>
        </w:rPr>
        <w:t xml:space="preserve"> человек.</w:t>
      </w:r>
    </w:p>
    <w:p w:rsidR="00842703" w:rsidRPr="00C24B32" w:rsidRDefault="00842703" w:rsidP="002F0F03">
      <w:pPr>
        <w:widowControl w:val="0"/>
        <w:spacing w:after="0" w:line="240" w:lineRule="atLeast"/>
        <w:ind w:firstLine="709"/>
        <w:jc w:val="both"/>
        <w:rPr>
          <w:rFonts w:ascii="Times New Roman" w:hAnsi="Times New Roman"/>
          <w:sz w:val="28"/>
          <w:szCs w:val="28"/>
        </w:rPr>
      </w:pPr>
      <w:r w:rsidRPr="00C24B32">
        <w:rPr>
          <w:rFonts w:ascii="Times New Roman" w:hAnsi="Times New Roman"/>
          <w:sz w:val="28"/>
          <w:szCs w:val="28"/>
        </w:rPr>
        <w:t xml:space="preserve">На основании статьи 81 </w:t>
      </w:r>
      <w:r>
        <w:rPr>
          <w:rFonts w:ascii="Times New Roman" w:hAnsi="Times New Roman"/>
          <w:sz w:val="28"/>
          <w:szCs w:val="28"/>
        </w:rPr>
        <w:t xml:space="preserve">БК </w:t>
      </w:r>
      <w:r w:rsidRPr="00C24B32">
        <w:rPr>
          <w:rFonts w:ascii="Times New Roman" w:hAnsi="Times New Roman"/>
          <w:sz w:val="28"/>
          <w:szCs w:val="28"/>
        </w:rPr>
        <w:t xml:space="preserve">РФ в муниципальном образовании сформирован резервный фонд </w:t>
      </w:r>
      <w:r w:rsidRPr="00C24B32">
        <w:rPr>
          <w:rFonts w:ascii="Times New Roman" w:hAnsi="Times New Roman"/>
          <w:sz w:val="28"/>
          <w:szCs w:val="28"/>
          <w:lang w:eastAsia="ar-SA"/>
        </w:rPr>
        <w:t xml:space="preserve">администрации муниципального образования </w:t>
      </w:r>
      <w:r>
        <w:rPr>
          <w:rFonts w:ascii="Times New Roman" w:hAnsi="Times New Roman"/>
          <w:sz w:val="28"/>
          <w:szCs w:val="28"/>
          <w:lang w:eastAsia="ar-SA"/>
        </w:rPr>
        <w:t>«Каратузский сельсовет»</w:t>
      </w:r>
      <w:r w:rsidRPr="00C24B32">
        <w:rPr>
          <w:rFonts w:ascii="Times New Roman" w:hAnsi="Times New Roman"/>
          <w:sz w:val="28"/>
          <w:szCs w:val="28"/>
        </w:rPr>
        <w:t xml:space="preserve">. Решением </w:t>
      </w:r>
      <w:r>
        <w:rPr>
          <w:rFonts w:ascii="Times New Roman" w:hAnsi="Times New Roman"/>
          <w:sz w:val="28"/>
          <w:szCs w:val="28"/>
        </w:rPr>
        <w:t>Каратузского сельского Совета депутатов  от 14</w:t>
      </w:r>
      <w:r w:rsidRPr="00C24B32">
        <w:rPr>
          <w:rFonts w:ascii="Times New Roman" w:hAnsi="Times New Roman"/>
          <w:sz w:val="28"/>
          <w:szCs w:val="28"/>
        </w:rPr>
        <w:t>.12.20</w:t>
      </w:r>
      <w:r>
        <w:rPr>
          <w:rFonts w:ascii="Times New Roman" w:hAnsi="Times New Roman"/>
          <w:sz w:val="28"/>
          <w:szCs w:val="28"/>
        </w:rPr>
        <w:t>12</w:t>
      </w:r>
      <w:r w:rsidRPr="00C24B32">
        <w:rPr>
          <w:rFonts w:ascii="Times New Roman" w:hAnsi="Times New Roman"/>
          <w:sz w:val="28"/>
          <w:szCs w:val="28"/>
        </w:rPr>
        <w:t xml:space="preserve"> №</w:t>
      </w:r>
      <w:r>
        <w:rPr>
          <w:rFonts w:ascii="Times New Roman" w:hAnsi="Times New Roman"/>
          <w:sz w:val="28"/>
          <w:szCs w:val="28"/>
        </w:rPr>
        <w:t xml:space="preserve"> 14-40 «О </w:t>
      </w:r>
      <w:r w:rsidRPr="00C24B32">
        <w:rPr>
          <w:rFonts w:ascii="Times New Roman" w:hAnsi="Times New Roman"/>
          <w:sz w:val="28"/>
          <w:szCs w:val="28"/>
        </w:rPr>
        <w:t xml:space="preserve"> бюджет</w:t>
      </w:r>
      <w:r>
        <w:rPr>
          <w:rFonts w:ascii="Times New Roman" w:hAnsi="Times New Roman"/>
          <w:sz w:val="28"/>
          <w:szCs w:val="28"/>
        </w:rPr>
        <w:t>е</w:t>
      </w:r>
      <w:r w:rsidRPr="00C24B32">
        <w:rPr>
          <w:rFonts w:ascii="Times New Roman" w:hAnsi="Times New Roman"/>
          <w:sz w:val="28"/>
          <w:szCs w:val="28"/>
        </w:rPr>
        <w:t xml:space="preserve"> </w:t>
      </w:r>
      <w:r>
        <w:rPr>
          <w:rFonts w:ascii="Times New Roman" w:hAnsi="Times New Roman"/>
          <w:sz w:val="28"/>
          <w:szCs w:val="28"/>
        </w:rPr>
        <w:t>Каратузского сельсовета</w:t>
      </w:r>
      <w:r w:rsidRPr="00C24B32">
        <w:rPr>
          <w:rFonts w:ascii="Times New Roman" w:hAnsi="Times New Roman"/>
          <w:sz w:val="28"/>
          <w:szCs w:val="28"/>
        </w:rPr>
        <w:t xml:space="preserve"> на 20</w:t>
      </w:r>
      <w:r>
        <w:rPr>
          <w:rFonts w:ascii="Times New Roman" w:hAnsi="Times New Roman"/>
          <w:sz w:val="28"/>
          <w:szCs w:val="28"/>
        </w:rPr>
        <w:t>13</w:t>
      </w:r>
      <w:r w:rsidRPr="00C24B32">
        <w:rPr>
          <w:rFonts w:ascii="Times New Roman" w:hAnsi="Times New Roman"/>
          <w:sz w:val="28"/>
          <w:szCs w:val="28"/>
        </w:rPr>
        <w:t xml:space="preserve"> год и на плановый период 201</w:t>
      </w:r>
      <w:r>
        <w:rPr>
          <w:rFonts w:ascii="Times New Roman" w:hAnsi="Times New Roman"/>
          <w:sz w:val="28"/>
          <w:szCs w:val="28"/>
        </w:rPr>
        <w:t>4</w:t>
      </w:r>
      <w:r w:rsidRPr="00C24B32">
        <w:rPr>
          <w:rFonts w:ascii="Times New Roman" w:hAnsi="Times New Roman"/>
          <w:sz w:val="28"/>
          <w:szCs w:val="28"/>
        </w:rPr>
        <w:t xml:space="preserve"> и 201</w:t>
      </w:r>
      <w:r>
        <w:rPr>
          <w:rFonts w:ascii="Times New Roman" w:hAnsi="Times New Roman"/>
          <w:sz w:val="28"/>
          <w:szCs w:val="28"/>
        </w:rPr>
        <w:t>5</w:t>
      </w:r>
      <w:r w:rsidRPr="00C24B32">
        <w:rPr>
          <w:rFonts w:ascii="Times New Roman" w:hAnsi="Times New Roman"/>
          <w:sz w:val="28"/>
          <w:szCs w:val="28"/>
        </w:rPr>
        <w:t xml:space="preserve"> годов» размер резервного фонда был утверждён в сумме </w:t>
      </w:r>
      <w:r>
        <w:rPr>
          <w:rFonts w:ascii="Times New Roman" w:hAnsi="Times New Roman"/>
          <w:sz w:val="28"/>
          <w:szCs w:val="28"/>
        </w:rPr>
        <w:t>12</w:t>
      </w:r>
      <w:r w:rsidRPr="00C24B32">
        <w:rPr>
          <w:rFonts w:ascii="Times New Roman" w:hAnsi="Times New Roman"/>
          <w:sz w:val="28"/>
          <w:szCs w:val="28"/>
        </w:rPr>
        <w:t xml:space="preserve"> тыс.руб. В 20</w:t>
      </w:r>
      <w:r>
        <w:rPr>
          <w:rFonts w:ascii="Times New Roman" w:hAnsi="Times New Roman"/>
          <w:sz w:val="28"/>
          <w:szCs w:val="28"/>
        </w:rPr>
        <w:t>13</w:t>
      </w:r>
      <w:r w:rsidRPr="00C24B32">
        <w:rPr>
          <w:rFonts w:ascii="Times New Roman" w:hAnsi="Times New Roman"/>
          <w:sz w:val="28"/>
          <w:szCs w:val="28"/>
        </w:rPr>
        <w:t xml:space="preserve"> году за счёт средств резервного фонда </w:t>
      </w:r>
      <w:r>
        <w:rPr>
          <w:rFonts w:ascii="Times New Roman" w:hAnsi="Times New Roman"/>
          <w:sz w:val="28"/>
          <w:szCs w:val="28"/>
        </w:rPr>
        <w:t>была проведена откачка талых вод в с</w:t>
      </w:r>
      <w:proofErr w:type="gramStart"/>
      <w:r>
        <w:rPr>
          <w:rFonts w:ascii="Times New Roman" w:hAnsi="Times New Roman"/>
          <w:sz w:val="28"/>
          <w:szCs w:val="28"/>
        </w:rPr>
        <w:t>.К</w:t>
      </w:r>
      <w:proofErr w:type="gramEnd"/>
      <w:r>
        <w:rPr>
          <w:rFonts w:ascii="Times New Roman" w:hAnsi="Times New Roman"/>
          <w:sz w:val="28"/>
          <w:szCs w:val="28"/>
        </w:rPr>
        <w:t>аратузское</w:t>
      </w:r>
      <w:r w:rsidRPr="00C24B32">
        <w:rPr>
          <w:rFonts w:ascii="Times New Roman" w:hAnsi="Times New Roman"/>
          <w:sz w:val="28"/>
          <w:szCs w:val="28"/>
        </w:rPr>
        <w:t>.</w:t>
      </w:r>
    </w:p>
    <w:p w:rsidR="00842703" w:rsidRPr="00C24B32" w:rsidRDefault="00842703" w:rsidP="002F0F03">
      <w:pPr>
        <w:widowControl w:val="0"/>
        <w:spacing w:after="0" w:line="240" w:lineRule="atLeast"/>
        <w:ind w:firstLine="709"/>
        <w:jc w:val="both"/>
        <w:rPr>
          <w:rFonts w:ascii="Times New Roman" w:hAnsi="Times New Roman"/>
          <w:sz w:val="28"/>
          <w:szCs w:val="28"/>
        </w:rPr>
      </w:pPr>
      <w:r w:rsidRPr="00C24B32">
        <w:rPr>
          <w:rFonts w:ascii="Times New Roman" w:hAnsi="Times New Roman"/>
          <w:sz w:val="28"/>
          <w:szCs w:val="28"/>
        </w:rPr>
        <w:t xml:space="preserve">Бюджетные назначения по разделу </w:t>
      </w:r>
      <w:r w:rsidRPr="00C24B32">
        <w:rPr>
          <w:rFonts w:ascii="Times New Roman" w:hAnsi="Times New Roman"/>
          <w:b/>
          <w:bCs/>
          <w:i/>
          <w:iCs/>
          <w:sz w:val="28"/>
          <w:szCs w:val="28"/>
        </w:rPr>
        <w:t>«Национальная безопасность и правоохранительная деятельность»</w:t>
      </w:r>
      <w:r w:rsidRPr="00C24B32">
        <w:rPr>
          <w:rFonts w:ascii="Times New Roman" w:hAnsi="Times New Roman"/>
          <w:sz w:val="28"/>
          <w:szCs w:val="28"/>
        </w:rPr>
        <w:t xml:space="preserve"> исполнены в сумме </w:t>
      </w:r>
      <w:r>
        <w:rPr>
          <w:rFonts w:ascii="Times New Roman" w:hAnsi="Times New Roman"/>
          <w:sz w:val="28"/>
          <w:szCs w:val="28"/>
        </w:rPr>
        <w:t>461,69</w:t>
      </w:r>
      <w:r w:rsidRPr="00C24B32">
        <w:rPr>
          <w:rFonts w:ascii="Times New Roman" w:hAnsi="Times New Roman"/>
          <w:sz w:val="28"/>
          <w:szCs w:val="28"/>
        </w:rPr>
        <w:t xml:space="preserve"> тыс.руб. или на </w:t>
      </w:r>
      <w:r>
        <w:rPr>
          <w:rFonts w:ascii="Times New Roman" w:hAnsi="Times New Roman"/>
          <w:sz w:val="28"/>
          <w:szCs w:val="28"/>
        </w:rPr>
        <w:t>100</w:t>
      </w:r>
      <w:r w:rsidRPr="00C24B32">
        <w:rPr>
          <w:rFonts w:ascii="Times New Roman" w:hAnsi="Times New Roman"/>
          <w:sz w:val="28"/>
          <w:szCs w:val="28"/>
        </w:rPr>
        <w:t xml:space="preserve">% к плану. Указанные расходы были направлены на проведение мероприятий по </w:t>
      </w:r>
      <w:r>
        <w:rPr>
          <w:rFonts w:ascii="Times New Roman" w:hAnsi="Times New Roman"/>
          <w:sz w:val="28"/>
          <w:szCs w:val="28"/>
        </w:rPr>
        <w:t>пожарной безопасности</w:t>
      </w:r>
      <w:r w:rsidRPr="00C24B32">
        <w:rPr>
          <w:rFonts w:ascii="Times New Roman" w:hAnsi="Times New Roman"/>
          <w:sz w:val="28"/>
          <w:szCs w:val="28"/>
        </w:rPr>
        <w:t xml:space="preserve">. </w:t>
      </w:r>
    </w:p>
    <w:p w:rsidR="00842703" w:rsidRPr="00C24B32" w:rsidRDefault="00842703" w:rsidP="002F0F03">
      <w:pPr>
        <w:widowControl w:val="0"/>
        <w:spacing w:after="0" w:line="240" w:lineRule="atLeast"/>
        <w:ind w:firstLine="709"/>
        <w:jc w:val="both"/>
        <w:rPr>
          <w:rFonts w:ascii="Times New Roman" w:hAnsi="Times New Roman"/>
          <w:sz w:val="28"/>
          <w:szCs w:val="28"/>
        </w:rPr>
      </w:pPr>
      <w:r w:rsidRPr="00C24B32">
        <w:rPr>
          <w:rFonts w:ascii="Times New Roman" w:hAnsi="Times New Roman"/>
          <w:sz w:val="28"/>
          <w:szCs w:val="28"/>
        </w:rPr>
        <w:lastRenderedPageBreak/>
        <w:t xml:space="preserve">Расходные обязательства бюджета по разделу </w:t>
      </w:r>
      <w:r w:rsidRPr="00C24B32">
        <w:rPr>
          <w:rFonts w:ascii="Times New Roman" w:hAnsi="Times New Roman"/>
          <w:b/>
          <w:bCs/>
          <w:i/>
          <w:iCs/>
          <w:sz w:val="28"/>
          <w:szCs w:val="28"/>
        </w:rPr>
        <w:t>«Национальная экономика»</w:t>
      </w:r>
      <w:r w:rsidRPr="00C24B32">
        <w:rPr>
          <w:rFonts w:ascii="Times New Roman" w:hAnsi="Times New Roman"/>
          <w:sz w:val="28"/>
          <w:szCs w:val="28"/>
        </w:rPr>
        <w:t xml:space="preserve"> исполнены в сумме </w:t>
      </w:r>
      <w:r>
        <w:rPr>
          <w:rFonts w:ascii="Times New Roman" w:hAnsi="Times New Roman"/>
          <w:sz w:val="28"/>
          <w:szCs w:val="28"/>
        </w:rPr>
        <w:t>5008,88</w:t>
      </w:r>
      <w:r w:rsidRPr="00C24B32">
        <w:rPr>
          <w:rFonts w:ascii="Times New Roman" w:hAnsi="Times New Roman"/>
          <w:sz w:val="28"/>
          <w:szCs w:val="28"/>
        </w:rPr>
        <w:t xml:space="preserve"> тыс.руб. (</w:t>
      </w:r>
      <w:r>
        <w:rPr>
          <w:rFonts w:ascii="Times New Roman" w:hAnsi="Times New Roman"/>
          <w:sz w:val="28"/>
          <w:szCs w:val="28"/>
        </w:rPr>
        <w:t>94,7</w:t>
      </w:r>
      <w:r w:rsidRPr="00C24B32">
        <w:rPr>
          <w:rFonts w:ascii="Times New Roman" w:hAnsi="Times New Roman"/>
          <w:sz w:val="28"/>
          <w:szCs w:val="28"/>
        </w:rPr>
        <w:t>% от плановых назначений на 20</w:t>
      </w:r>
      <w:r>
        <w:rPr>
          <w:rFonts w:ascii="Times New Roman" w:hAnsi="Times New Roman"/>
          <w:sz w:val="28"/>
          <w:szCs w:val="28"/>
        </w:rPr>
        <w:t>13</w:t>
      </w:r>
      <w:r w:rsidRPr="00C24B32">
        <w:rPr>
          <w:rFonts w:ascii="Times New Roman" w:hAnsi="Times New Roman"/>
          <w:sz w:val="28"/>
          <w:szCs w:val="28"/>
        </w:rPr>
        <w:t xml:space="preserve"> год) и были направлены на проведение мероприятий по </w:t>
      </w:r>
      <w:r>
        <w:rPr>
          <w:rFonts w:ascii="Times New Roman" w:hAnsi="Times New Roman"/>
          <w:sz w:val="28"/>
          <w:szCs w:val="28"/>
        </w:rPr>
        <w:t>содержанию автомобильных дорог</w:t>
      </w:r>
      <w:r w:rsidRPr="00C24B32">
        <w:rPr>
          <w:rFonts w:ascii="Times New Roman" w:hAnsi="Times New Roman"/>
          <w:sz w:val="28"/>
          <w:szCs w:val="28"/>
        </w:rPr>
        <w:t xml:space="preserve">. </w:t>
      </w:r>
    </w:p>
    <w:p w:rsidR="00842703" w:rsidRPr="00C24B32" w:rsidRDefault="00842703" w:rsidP="002F0F03">
      <w:pPr>
        <w:pStyle w:val="a9"/>
        <w:widowControl w:val="0"/>
        <w:autoSpaceDE w:val="0"/>
        <w:autoSpaceDN w:val="0"/>
        <w:adjustRightInd w:val="0"/>
        <w:spacing w:line="240" w:lineRule="atLeast"/>
        <w:rPr>
          <w:szCs w:val="28"/>
        </w:rPr>
      </w:pPr>
      <w:r w:rsidRPr="00C24B32">
        <w:rPr>
          <w:szCs w:val="28"/>
        </w:rPr>
        <w:t xml:space="preserve">Расходы по разделу </w:t>
      </w:r>
      <w:r w:rsidRPr="00C24B32">
        <w:rPr>
          <w:b/>
          <w:i/>
          <w:szCs w:val="28"/>
        </w:rPr>
        <w:t>«Жилищно-коммунальное хозяйство»</w:t>
      </w:r>
      <w:r w:rsidRPr="00C24B32">
        <w:rPr>
          <w:szCs w:val="28"/>
        </w:rPr>
        <w:t xml:space="preserve"> исполнены в сумме </w:t>
      </w:r>
      <w:r>
        <w:rPr>
          <w:szCs w:val="28"/>
        </w:rPr>
        <w:t>5805,66</w:t>
      </w:r>
      <w:r w:rsidRPr="00C24B32">
        <w:rPr>
          <w:szCs w:val="28"/>
        </w:rPr>
        <w:t xml:space="preserve"> тыс.руб. или </w:t>
      </w:r>
      <w:r>
        <w:rPr>
          <w:szCs w:val="28"/>
        </w:rPr>
        <w:t>23,3</w:t>
      </w:r>
      <w:r w:rsidRPr="00C24B32">
        <w:rPr>
          <w:szCs w:val="28"/>
        </w:rPr>
        <w:t xml:space="preserve">% к утверждённым назначениям. </w:t>
      </w:r>
    </w:p>
    <w:p w:rsidR="00842703" w:rsidRPr="00C24B32" w:rsidRDefault="00842703" w:rsidP="002F0F03">
      <w:pPr>
        <w:pStyle w:val="23"/>
        <w:widowControl w:val="0"/>
        <w:tabs>
          <w:tab w:val="left" w:pos="1080"/>
        </w:tabs>
        <w:spacing w:after="0" w:line="240" w:lineRule="atLeast"/>
        <w:ind w:left="0" w:firstLine="709"/>
        <w:jc w:val="both"/>
        <w:rPr>
          <w:sz w:val="28"/>
          <w:szCs w:val="28"/>
        </w:rPr>
      </w:pPr>
      <w:r w:rsidRPr="00C24B32">
        <w:rPr>
          <w:sz w:val="28"/>
          <w:szCs w:val="28"/>
        </w:rPr>
        <w:t xml:space="preserve">На ремонт и содержание </w:t>
      </w:r>
      <w:r w:rsidRPr="00C24B32">
        <w:rPr>
          <w:i/>
          <w:sz w:val="28"/>
          <w:szCs w:val="28"/>
        </w:rPr>
        <w:t>жилищного хозяйства</w:t>
      </w:r>
      <w:r w:rsidRPr="00C24B32">
        <w:rPr>
          <w:sz w:val="28"/>
          <w:szCs w:val="28"/>
        </w:rPr>
        <w:t xml:space="preserve"> в 20</w:t>
      </w:r>
      <w:r>
        <w:rPr>
          <w:sz w:val="28"/>
          <w:szCs w:val="28"/>
        </w:rPr>
        <w:t>13</w:t>
      </w:r>
      <w:r w:rsidRPr="00C24B32">
        <w:rPr>
          <w:sz w:val="28"/>
          <w:szCs w:val="28"/>
        </w:rPr>
        <w:t xml:space="preserve"> году было направлено </w:t>
      </w:r>
      <w:r>
        <w:rPr>
          <w:sz w:val="28"/>
          <w:szCs w:val="28"/>
        </w:rPr>
        <w:t>1,79</w:t>
      </w:r>
      <w:r w:rsidRPr="00C24B32">
        <w:rPr>
          <w:sz w:val="28"/>
          <w:szCs w:val="28"/>
        </w:rPr>
        <w:t xml:space="preserve"> тыс.руб. (</w:t>
      </w:r>
      <w:r>
        <w:rPr>
          <w:sz w:val="28"/>
          <w:szCs w:val="28"/>
        </w:rPr>
        <w:t>3,6</w:t>
      </w:r>
      <w:r w:rsidRPr="00C24B32">
        <w:rPr>
          <w:sz w:val="28"/>
          <w:szCs w:val="28"/>
        </w:rPr>
        <w:t xml:space="preserve">% от плановых назначений). </w:t>
      </w:r>
    </w:p>
    <w:p w:rsidR="00842703" w:rsidRPr="00C24B32" w:rsidRDefault="00842703" w:rsidP="002F0F03">
      <w:pPr>
        <w:pStyle w:val="23"/>
        <w:widowControl w:val="0"/>
        <w:tabs>
          <w:tab w:val="left" w:pos="1080"/>
        </w:tabs>
        <w:spacing w:after="0" w:line="240" w:lineRule="atLeast"/>
        <w:ind w:left="0" w:firstLine="709"/>
        <w:jc w:val="both"/>
        <w:rPr>
          <w:sz w:val="28"/>
          <w:szCs w:val="28"/>
        </w:rPr>
      </w:pPr>
      <w:r w:rsidRPr="00C24B32">
        <w:rPr>
          <w:sz w:val="28"/>
          <w:szCs w:val="28"/>
        </w:rPr>
        <w:t xml:space="preserve">Бюджетные ассигнования по подразделу </w:t>
      </w:r>
      <w:r w:rsidRPr="00C24B32">
        <w:rPr>
          <w:i/>
          <w:sz w:val="28"/>
          <w:szCs w:val="28"/>
        </w:rPr>
        <w:t>«Коммунальное хозяйство»</w:t>
      </w:r>
      <w:r w:rsidRPr="00C24B32">
        <w:rPr>
          <w:sz w:val="28"/>
          <w:szCs w:val="28"/>
        </w:rPr>
        <w:t xml:space="preserve"> </w:t>
      </w:r>
      <w:r>
        <w:rPr>
          <w:sz w:val="28"/>
          <w:szCs w:val="28"/>
        </w:rPr>
        <w:t>в 2013 году не исполнены (план 245,8 тыс.руб.).</w:t>
      </w:r>
    </w:p>
    <w:p w:rsidR="00842703" w:rsidRDefault="00842703" w:rsidP="002F0F03">
      <w:pPr>
        <w:pStyle w:val="23"/>
        <w:widowControl w:val="0"/>
        <w:tabs>
          <w:tab w:val="left" w:pos="1080"/>
        </w:tabs>
        <w:spacing w:after="0" w:line="240" w:lineRule="atLeast"/>
        <w:ind w:left="0" w:firstLine="709"/>
        <w:jc w:val="both"/>
        <w:rPr>
          <w:sz w:val="28"/>
          <w:szCs w:val="28"/>
        </w:rPr>
      </w:pPr>
      <w:proofErr w:type="gramStart"/>
      <w:r w:rsidRPr="00A83B15">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в муниципальном образовании осуществлялись расходы на </w:t>
      </w:r>
      <w:r w:rsidRPr="00A83B15">
        <w:rPr>
          <w:i/>
          <w:sz w:val="28"/>
          <w:szCs w:val="28"/>
        </w:rPr>
        <w:t>благоустройство</w:t>
      </w:r>
      <w:r w:rsidRPr="00A83B15">
        <w:rPr>
          <w:sz w:val="28"/>
          <w:szCs w:val="28"/>
        </w:rPr>
        <w:t xml:space="preserve"> в сумме </w:t>
      </w:r>
      <w:r>
        <w:rPr>
          <w:sz w:val="28"/>
          <w:szCs w:val="28"/>
        </w:rPr>
        <w:t>5743,71</w:t>
      </w:r>
      <w:r w:rsidRPr="00A83B15">
        <w:rPr>
          <w:sz w:val="28"/>
          <w:szCs w:val="28"/>
        </w:rPr>
        <w:t xml:space="preserve"> тыс.руб. (</w:t>
      </w:r>
      <w:r>
        <w:rPr>
          <w:sz w:val="28"/>
          <w:szCs w:val="28"/>
        </w:rPr>
        <w:t>23,1</w:t>
      </w:r>
      <w:r w:rsidRPr="00A83B15">
        <w:rPr>
          <w:sz w:val="28"/>
          <w:szCs w:val="28"/>
        </w:rPr>
        <w:t xml:space="preserve">% к плану на год), в том числе на уличное освещение – </w:t>
      </w:r>
      <w:r>
        <w:rPr>
          <w:sz w:val="28"/>
          <w:szCs w:val="28"/>
        </w:rPr>
        <w:t>1315,38</w:t>
      </w:r>
      <w:r w:rsidRPr="00A83B15">
        <w:rPr>
          <w:sz w:val="28"/>
          <w:szCs w:val="28"/>
        </w:rPr>
        <w:t xml:space="preserve"> тыс.руб., </w:t>
      </w:r>
      <w:r>
        <w:rPr>
          <w:sz w:val="28"/>
          <w:szCs w:val="28"/>
        </w:rPr>
        <w:t>Софинансирование расходов на строительство, объектов коммунальной инфраструктуры</w:t>
      </w:r>
      <w:r w:rsidRPr="00A83B15">
        <w:rPr>
          <w:sz w:val="28"/>
          <w:szCs w:val="28"/>
        </w:rPr>
        <w:t xml:space="preserve"> – </w:t>
      </w:r>
      <w:r>
        <w:rPr>
          <w:sz w:val="28"/>
          <w:szCs w:val="28"/>
        </w:rPr>
        <w:t>183,31</w:t>
      </w:r>
      <w:r w:rsidRPr="00A83B15">
        <w:rPr>
          <w:sz w:val="28"/>
          <w:szCs w:val="28"/>
        </w:rPr>
        <w:t xml:space="preserve"> тыс.руб. и прочие мероприятия по благоустройству – </w:t>
      </w:r>
      <w:r>
        <w:rPr>
          <w:sz w:val="28"/>
          <w:szCs w:val="28"/>
        </w:rPr>
        <w:t>3870,38</w:t>
      </w:r>
      <w:r w:rsidRPr="00A83B15">
        <w:rPr>
          <w:sz w:val="28"/>
          <w:szCs w:val="28"/>
        </w:rPr>
        <w:t xml:space="preserve"> тыс.руб. </w:t>
      </w:r>
      <w:proofErr w:type="gramEnd"/>
    </w:p>
    <w:p w:rsidR="00842703" w:rsidRPr="00A83B15" w:rsidRDefault="00842703" w:rsidP="002F0F03">
      <w:pPr>
        <w:pStyle w:val="23"/>
        <w:widowControl w:val="0"/>
        <w:tabs>
          <w:tab w:val="left" w:pos="1080"/>
        </w:tabs>
        <w:spacing w:after="0" w:line="240" w:lineRule="atLeast"/>
        <w:ind w:left="0" w:firstLine="709"/>
        <w:jc w:val="both"/>
        <w:rPr>
          <w:sz w:val="28"/>
          <w:szCs w:val="28"/>
        </w:rPr>
      </w:pPr>
      <w:r>
        <w:rPr>
          <w:sz w:val="28"/>
          <w:szCs w:val="28"/>
        </w:rPr>
        <w:t>Не исполнены мероприятия по устройству автодороги мкр</w:t>
      </w:r>
      <w:proofErr w:type="gramStart"/>
      <w:r>
        <w:rPr>
          <w:sz w:val="28"/>
          <w:szCs w:val="28"/>
        </w:rPr>
        <w:t>.»</w:t>
      </w:r>
      <w:proofErr w:type="gramEnd"/>
      <w:r>
        <w:rPr>
          <w:sz w:val="28"/>
          <w:szCs w:val="28"/>
        </w:rPr>
        <w:t>Южный» и устройству внешнего электроснабжения в рамках ДЦП «Строительство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 на 2013 – 2015 годы в сумме 18331,50 тыс.руб. (отсутствие краевого финансирования).</w:t>
      </w:r>
    </w:p>
    <w:p w:rsidR="00842703" w:rsidRPr="00A83B15" w:rsidRDefault="00842703" w:rsidP="002F0F03">
      <w:pPr>
        <w:pStyle w:val="a6"/>
        <w:widowControl w:val="0"/>
        <w:spacing w:before="0" w:beforeAutospacing="0" w:after="0" w:afterAutospacing="0" w:line="240" w:lineRule="atLeast"/>
        <w:ind w:firstLine="709"/>
        <w:jc w:val="both"/>
        <w:rPr>
          <w:sz w:val="28"/>
          <w:szCs w:val="28"/>
        </w:rPr>
      </w:pPr>
      <w:r w:rsidRPr="00A83B15">
        <w:rPr>
          <w:sz w:val="28"/>
          <w:szCs w:val="28"/>
        </w:rPr>
        <w:t xml:space="preserve">Общая сумма расходов по разделу </w:t>
      </w:r>
      <w:r w:rsidRPr="00A83B15">
        <w:rPr>
          <w:b/>
          <w:i/>
          <w:sz w:val="28"/>
          <w:szCs w:val="28"/>
        </w:rPr>
        <w:t xml:space="preserve">«Культура, кинематография» </w:t>
      </w:r>
      <w:r w:rsidRPr="00A83B15">
        <w:rPr>
          <w:sz w:val="28"/>
          <w:szCs w:val="28"/>
        </w:rPr>
        <w:t xml:space="preserve">составила </w:t>
      </w:r>
      <w:r>
        <w:rPr>
          <w:sz w:val="28"/>
          <w:szCs w:val="28"/>
        </w:rPr>
        <w:t>10808,93</w:t>
      </w:r>
      <w:r w:rsidRPr="00A83B15">
        <w:rPr>
          <w:sz w:val="28"/>
          <w:szCs w:val="28"/>
        </w:rPr>
        <w:t xml:space="preserve"> тыс.руб. (</w:t>
      </w:r>
      <w:r>
        <w:rPr>
          <w:sz w:val="28"/>
          <w:szCs w:val="28"/>
        </w:rPr>
        <w:t>98,9</w:t>
      </w:r>
      <w:r w:rsidRPr="00A83B15">
        <w:rPr>
          <w:sz w:val="28"/>
          <w:szCs w:val="28"/>
        </w:rPr>
        <w:t xml:space="preserve">% от утверждённого плана). </w:t>
      </w:r>
    </w:p>
    <w:p w:rsidR="00842703" w:rsidRDefault="00842703" w:rsidP="002F0F03">
      <w:pPr>
        <w:widowControl w:val="0"/>
        <w:spacing w:after="0" w:line="240" w:lineRule="atLeast"/>
        <w:ind w:firstLine="708"/>
        <w:jc w:val="both"/>
        <w:rPr>
          <w:rFonts w:ascii="Times New Roman" w:hAnsi="Times New Roman"/>
          <w:sz w:val="28"/>
          <w:szCs w:val="28"/>
        </w:rPr>
      </w:pPr>
      <w:r w:rsidRPr="00FE4A31">
        <w:rPr>
          <w:rFonts w:ascii="Times New Roman" w:hAnsi="Times New Roman"/>
          <w:sz w:val="28"/>
          <w:szCs w:val="28"/>
        </w:rPr>
        <w:t xml:space="preserve">Объём финансирования расходов по разделу </w:t>
      </w:r>
      <w:r w:rsidRPr="00FE4A31">
        <w:rPr>
          <w:rFonts w:ascii="Times New Roman" w:hAnsi="Times New Roman"/>
          <w:b/>
          <w:i/>
          <w:sz w:val="28"/>
          <w:szCs w:val="28"/>
        </w:rPr>
        <w:t>«Социальная политика»</w:t>
      </w:r>
      <w:r w:rsidRPr="00FE4A31">
        <w:rPr>
          <w:rFonts w:ascii="Times New Roman" w:hAnsi="Times New Roman"/>
          <w:sz w:val="28"/>
          <w:szCs w:val="28"/>
        </w:rPr>
        <w:t xml:space="preserve"> составил </w:t>
      </w:r>
      <w:r>
        <w:rPr>
          <w:rFonts w:ascii="Times New Roman" w:hAnsi="Times New Roman"/>
          <w:sz w:val="28"/>
          <w:szCs w:val="28"/>
        </w:rPr>
        <w:t>63,15</w:t>
      </w:r>
      <w:r w:rsidRPr="00FE4A31">
        <w:rPr>
          <w:rFonts w:ascii="Times New Roman" w:hAnsi="Times New Roman"/>
          <w:sz w:val="28"/>
          <w:szCs w:val="28"/>
        </w:rPr>
        <w:t xml:space="preserve"> тыс.руб. (</w:t>
      </w:r>
      <w:r>
        <w:rPr>
          <w:rFonts w:ascii="Times New Roman" w:hAnsi="Times New Roman"/>
          <w:sz w:val="28"/>
          <w:szCs w:val="28"/>
        </w:rPr>
        <w:t>87,8</w:t>
      </w:r>
      <w:r w:rsidRPr="00FE4A31">
        <w:rPr>
          <w:rFonts w:ascii="Times New Roman" w:hAnsi="Times New Roman"/>
          <w:sz w:val="28"/>
          <w:szCs w:val="28"/>
        </w:rPr>
        <w:t xml:space="preserve">% от плановых назначений). Расходы по разделу были направлены на </w:t>
      </w:r>
      <w:r>
        <w:rPr>
          <w:rFonts w:ascii="Times New Roman" w:hAnsi="Times New Roman"/>
          <w:sz w:val="28"/>
          <w:szCs w:val="28"/>
        </w:rPr>
        <w:t>пенсионное обеспечение</w:t>
      </w:r>
      <w:r w:rsidRPr="00FE4A31">
        <w:rPr>
          <w:rFonts w:ascii="Times New Roman" w:hAnsi="Times New Roman"/>
          <w:sz w:val="28"/>
          <w:szCs w:val="28"/>
        </w:rPr>
        <w:t xml:space="preserve">. </w:t>
      </w:r>
    </w:p>
    <w:p w:rsidR="00842703" w:rsidRDefault="00842703" w:rsidP="002F0F03">
      <w:pPr>
        <w:widowControl w:val="0"/>
        <w:spacing w:after="0" w:line="240" w:lineRule="atLeast"/>
        <w:ind w:firstLine="708"/>
        <w:jc w:val="both"/>
        <w:rPr>
          <w:rFonts w:ascii="Times New Roman" w:hAnsi="Times New Roman"/>
          <w:sz w:val="28"/>
          <w:szCs w:val="28"/>
        </w:rPr>
      </w:pPr>
    </w:p>
    <w:p w:rsidR="00842703" w:rsidRPr="004614FC" w:rsidRDefault="00842703" w:rsidP="002F0F03">
      <w:pPr>
        <w:widowControl w:val="0"/>
        <w:spacing w:after="0" w:line="240" w:lineRule="atLeast"/>
        <w:ind w:firstLine="720"/>
        <w:jc w:val="both"/>
        <w:rPr>
          <w:rFonts w:ascii="Times New Roman" w:hAnsi="Times New Roman"/>
          <w:b/>
          <w:sz w:val="28"/>
        </w:rPr>
      </w:pPr>
      <w:r w:rsidRPr="00DF097B">
        <w:rPr>
          <w:rFonts w:ascii="Times New Roman" w:hAnsi="Times New Roman"/>
          <w:b/>
          <w:sz w:val="28"/>
        </w:rPr>
        <w:t>Выводы</w:t>
      </w:r>
      <w:r>
        <w:rPr>
          <w:rFonts w:ascii="Times New Roman" w:hAnsi="Times New Roman"/>
          <w:b/>
          <w:sz w:val="28"/>
        </w:rPr>
        <w:t xml:space="preserve"> и предложения</w:t>
      </w:r>
      <w:r w:rsidRPr="00DF097B">
        <w:rPr>
          <w:rFonts w:ascii="Times New Roman" w:hAnsi="Times New Roman"/>
          <w:b/>
          <w:sz w:val="28"/>
        </w:rPr>
        <w:t>:</w:t>
      </w:r>
    </w:p>
    <w:p w:rsidR="00842703" w:rsidRDefault="00842703" w:rsidP="004614FC">
      <w:pPr>
        <w:pStyle w:val="a9"/>
        <w:widowControl w:val="0"/>
        <w:spacing w:line="240" w:lineRule="atLeast"/>
        <w:rPr>
          <w:szCs w:val="28"/>
        </w:rPr>
      </w:pPr>
      <w:r>
        <w:rPr>
          <w:szCs w:val="28"/>
        </w:rPr>
        <w:t>В ходе проверки выявлены замечания и нарушения:</w:t>
      </w:r>
    </w:p>
    <w:p w:rsidR="00842703" w:rsidRPr="001F046B" w:rsidRDefault="00842703" w:rsidP="004614FC">
      <w:pPr>
        <w:pStyle w:val="a9"/>
        <w:widowControl w:val="0"/>
        <w:spacing w:line="240" w:lineRule="atLeast"/>
        <w:rPr>
          <w:szCs w:val="28"/>
        </w:rPr>
      </w:pPr>
      <w:r>
        <w:rPr>
          <w:szCs w:val="28"/>
        </w:rPr>
        <w:t>ф</w:t>
      </w:r>
      <w:r w:rsidRPr="002A2D1F">
        <w:rPr>
          <w:szCs w:val="28"/>
        </w:rPr>
        <w:t>орма 0503117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в нарушение требований Инструкции 191н, представлена не по форме в части расходов главного распорядителя бюджетных средств</w:t>
      </w:r>
      <w:r>
        <w:rPr>
          <w:szCs w:val="28"/>
        </w:rPr>
        <w:t>;</w:t>
      </w:r>
    </w:p>
    <w:p w:rsidR="00842703" w:rsidRPr="002A2D1F" w:rsidRDefault="00842703" w:rsidP="004614FC">
      <w:pPr>
        <w:pStyle w:val="a9"/>
        <w:widowControl w:val="0"/>
        <w:spacing w:line="240" w:lineRule="atLeast"/>
        <w:rPr>
          <w:szCs w:val="28"/>
        </w:rPr>
      </w:pPr>
      <w:r>
        <w:rPr>
          <w:szCs w:val="28"/>
        </w:rPr>
        <w:t>в</w:t>
      </w:r>
      <w:r w:rsidRPr="002A2D1F">
        <w:rPr>
          <w:szCs w:val="28"/>
        </w:rPr>
        <w:t xml:space="preserve"> нарушение Инструкции 191н</w:t>
      </w:r>
      <w:r>
        <w:rPr>
          <w:szCs w:val="28"/>
        </w:rPr>
        <w:t xml:space="preserve"> в составе бюджетной отчетности </w:t>
      </w:r>
      <w:r w:rsidRPr="002A2D1F">
        <w:rPr>
          <w:szCs w:val="28"/>
        </w:rPr>
        <w:t>отсутствует таблица 6 «Пояснительной записки» (ф.0503160) главного администратора бюджетных средств, где отражаются сведения о проведенной инвентаризации основных средств</w:t>
      </w:r>
      <w:r>
        <w:rPr>
          <w:szCs w:val="28"/>
        </w:rPr>
        <w:t>;</w:t>
      </w:r>
    </w:p>
    <w:p w:rsidR="00842703" w:rsidRDefault="00842703" w:rsidP="004614FC">
      <w:pPr>
        <w:pStyle w:val="ConsPlusNonformat"/>
        <w:spacing w:line="240" w:lineRule="atLeas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в </w:t>
      </w:r>
      <w:r w:rsidRPr="00671E69">
        <w:rPr>
          <w:rFonts w:ascii="Times New Roman" w:hAnsi="Times New Roman" w:cs="Times New Roman"/>
          <w:sz w:val="28"/>
          <w:szCs w:val="28"/>
        </w:rPr>
        <w:t xml:space="preserve">нарушение Федерального закона от 06.11.2011 № 402-ФЗ «О бухгалтерском учёте», Положения по учетной политике для целей бухгалтерского  и налогового учета Главная  книга  за  проверяемый  период  </w:t>
      </w:r>
      <w:r w:rsidRPr="00671E69">
        <w:rPr>
          <w:rFonts w:ascii="Times New Roman" w:hAnsi="Times New Roman" w:cs="Times New Roman"/>
          <w:sz w:val="28"/>
          <w:szCs w:val="28"/>
        </w:rPr>
        <w:lastRenderedPageBreak/>
        <w:t>2013 года  не</w:t>
      </w:r>
      <w:r w:rsidRPr="00F11355">
        <w:rPr>
          <w:rFonts w:ascii="Times New Roman" w:hAnsi="Times New Roman" w:cs="Times New Roman"/>
          <w:sz w:val="28"/>
          <w:szCs w:val="28"/>
        </w:rPr>
        <w:t xml:space="preserve">  сформирована</w:t>
      </w:r>
      <w:r>
        <w:rPr>
          <w:rFonts w:ascii="Times New Roman" w:hAnsi="Times New Roman" w:cs="Times New Roman"/>
          <w:sz w:val="28"/>
          <w:szCs w:val="28"/>
        </w:rPr>
        <w:t xml:space="preserve"> и не подшита. Нарушения устранены к концу проверки.</w:t>
      </w:r>
    </w:p>
    <w:p w:rsidR="00842703" w:rsidRDefault="00842703" w:rsidP="004614FC">
      <w:pPr>
        <w:pStyle w:val="ConsPlusNonformat"/>
        <w:spacing w:line="240" w:lineRule="atLeast"/>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в</w:t>
      </w:r>
      <w:r w:rsidRPr="002C3C88">
        <w:rPr>
          <w:rFonts w:ascii="Times New Roman" w:hAnsi="Times New Roman" w:cs="Times New Roman"/>
          <w:sz w:val="28"/>
          <w:szCs w:val="28"/>
        </w:rPr>
        <w:t xml:space="preserve">  ф.0503163</w:t>
      </w:r>
      <w:r>
        <w:rPr>
          <w:rFonts w:ascii="Times New Roman" w:hAnsi="Times New Roman" w:cs="Times New Roman"/>
          <w:sz w:val="28"/>
          <w:szCs w:val="28"/>
        </w:rPr>
        <w:t xml:space="preserve"> «</w:t>
      </w:r>
      <w:r w:rsidRPr="002C3C88">
        <w:rPr>
          <w:rFonts w:ascii="Times New Roman" w:hAnsi="Times New Roman" w:cs="Times New Roman"/>
          <w:sz w:val="28"/>
          <w:szCs w:val="28"/>
        </w:rPr>
        <w:t>Сведения об изменениях бюджетной росписи главного          распорядителя бюджетных средств, главного администратора</w:t>
      </w:r>
      <w:r>
        <w:rPr>
          <w:rFonts w:ascii="Times New Roman" w:hAnsi="Times New Roman" w:cs="Times New Roman"/>
          <w:sz w:val="28"/>
          <w:szCs w:val="28"/>
        </w:rPr>
        <w:t xml:space="preserve"> </w:t>
      </w:r>
      <w:r w:rsidRPr="002C3C88">
        <w:rPr>
          <w:rFonts w:ascii="Times New Roman" w:hAnsi="Times New Roman" w:cs="Times New Roman"/>
          <w:sz w:val="28"/>
          <w:szCs w:val="28"/>
        </w:rPr>
        <w:t xml:space="preserve">                источников финансирования дефицита бюджета</w:t>
      </w:r>
      <w:r>
        <w:rPr>
          <w:rFonts w:ascii="Times New Roman" w:hAnsi="Times New Roman" w:cs="Times New Roman"/>
          <w:sz w:val="28"/>
          <w:szCs w:val="28"/>
        </w:rPr>
        <w:t>» в</w:t>
      </w:r>
      <w:r w:rsidRPr="002A2D1F">
        <w:rPr>
          <w:szCs w:val="28"/>
        </w:rPr>
        <w:t xml:space="preserve"> </w:t>
      </w:r>
      <w:r w:rsidRPr="002C3C88">
        <w:rPr>
          <w:rFonts w:ascii="Times New Roman" w:hAnsi="Times New Roman" w:cs="Times New Roman"/>
          <w:sz w:val="28"/>
          <w:szCs w:val="28"/>
        </w:rPr>
        <w:t>графе 2 сумма бюджетных назначений утвержденных на год (18404,4 тыс.руб.) не соответствует сумме бюджетных назначений (18650,21 тыс.руб.), утвержденных решением  Каратузского сельского Совета депутатов от 14.12.2012 № 14-40</w:t>
      </w:r>
      <w:r w:rsidRPr="002C3C88">
        <w:rPr>
          <w:rFonts w:ascii="Times New Roman" w:hAnsi="Times New Roman" w:cs="Times New Roman"/>
          <w:bCs/>
          <w:spacing w:val="-7"/>
          <w:sz w:val="28"/>
          <w:szCs w:val="28"/>
        </w:rPr>
        <w:t xml:space="preserve"> «О бюджете Каратузского сельсовета на 2013 год и плановый период 2014-2015 годов»</w:t>
      </w:r>
      <w:r w:rsidRPr="002C3C88">
        <w:rPr>
          <w:rFonts w:ascii="Times New Roman" w:hAnsi="Times New Roman" w:cs="Times New Roman"/>
          <w:sz w:val="28"/>
          <w:szCs w:val="28"/>
        </w:rPr>
        <w:t>.</w:t>
      </w:r>
      <w:proofErr w:type="gramEnd"/>
    </w:p>
    <w:p w:rsidR="00842703" w:rsidRDefault="00842703" w:rsidP="004614FC">
      <w:pPr>
        <w:pStyle w:val="ConsPlusNonformat"/>
        <w:spacing w:line="240" w:lineRule="atLeast"/>
        <w:jc w:val="both"/>
        <w:rPr>
          <w:rFonts w:ascii="Times New Roman" w:hAnsi="Times New Roman" w:cs="Times New Roman"/>
          <w:sz w:val="28"/>
          <w:szCs w:val="28"/>
        </w:rPr>
      </w:pPr>
      <w:r>
        <w:rPr>
          <w:rFonts w:ascii="Times New Roman" w:hAnsi="Times New Roman" w:cs="Times New Roman"/>
          <w:sz w:val="28"/>
          <w:szCs w:val="28"/>
        </w:rPr>
        <w:tab/>
        <w:t xml:space="preserve">Не соответствует Инструкции 191н заполнение графы 1 и 2 таблицы №3 Пояснительной записки (ф.0503160). </w:t>
      </w:r>
      <w:r w:rsidRPr="0053711D">
        <w:rPr>
          <w:rFonts w:ascii="Times New Roman" w:hAnsi="Times New Roman" w:cs="Times New Roman"/>
          <w:sz w:val="28"/>
          <w:szCs w:val="28"/>
        </w:rPr>
        <w:t>В графе 1 указывается содержание текстовой статьи решения о бюджете, в графе 2 указывается результат исполнения положений текстовых статей (с указанием показателей, характеризующ</w:t>
      </w:r>
      <w:r>
        <w:rPr>
          <w:rFonts w:ascii="Times New Roman" w:hAnsi="Times New Roman" w:cs="Times New Roman"/>
          <w:sz w:val="28"/>
          <w:szCs w:val="28"/>
        </w:rPr>
        <w:t xml:space="preserve">их степень их результативности). Кроме того, в графе 1 </w:t>
      </w:r>
      <w:r w:rsidRPr="001A1603">
        <w:rPr>
          <w:rFonts w:ascii="Times New Roman" w:hAnsi="Times New Roman" w:cs="Times New Roman"/>
          <w:sz w:val="28"/>
          <w:szCs w:val="28"/>
        </w:rPr>
        <w:t>указана статья 228 БК РФ, утратившая силу с 01.01.2008г.</w:t>
      </w:r>
      <w:r>
        <w:rPr>
          <w:rFonts w:ascii="Times New Roman" w:hAnsi="Times New Roman" w:cs="Times New Roman"/>
          <w:sz w:val="28"/>
          <w:szCs w:val="28"/>
        </w:rPr>
        <w:t xml:space="preserve"> Замечания устранены в ходе проведения проверки.</w:t>
      </w:r>
    </w:p>
    <w:p w:rsidR="00842703" w:rsidRPr="001A1603" w:rsidRDefault="00842703" w:rsidP="004614FC">
      <w:pPr>
        <w:pStyle w:val="ConsPlusNonformat"/>
        <w:spacing w:line="240" w:lineRule="atLeast"/>
        <w:jc w:val="both"/>
        <w:rPr>
          <w:rFonts w:ascii="Times New Roman" w:hAnsi="Times New Roman" w:cs="Times New Roman"/>
          <w:sz w:val="28"/>
          <w:szCs w:val="28"/>
        </w:rPr>
      </w:pPr>
      <w:r>
        <w:rPr>
          <w:rFonts w:ascii="Times New Roman" w:hAnsi="Times New Roman" w:cs="Times New Roman"/>
          <w:sz w:val="28"/>
          <w:szCs w:val="28"/>
        </w:rPr>
        <w:tab/>
        <w:t>Имеет место не соответствия  наименование программ в ф.0503166 «Сведения об исполнении мероприятий в рамках целевых программ», Пояснительной записке (ф.0503160) и программам утвержденных решением Каратузского сельского Совета депутатов.</w:t>
      </w:r>
    </w:p>
    <w:p w:rsidR="00842703" w:rsidRPr="001A1603" w:rsidRDefault="00842703" w:rsidP="001A1603">
      <w:pPr>
        <w:spacing w:after="0" w:line="240" w:lineRule="atLeast"/>
        <w:jc w:val="both"/>
        <w:rPr>
          <w:rFonts w:ascii="Times New Roman" w:hAnsi="Times New Roman"/>
          <w:sz w:val="28"/>
          <w:szCs w:val="28"/>
        </w:rPr>
      </w:pPr>
      <w:r w:rsidRPr="001A1603">
        <w:rPr>
          <w:rFonts w:ascii="Times New Roman" w:hAnsi="Times New Roman"/>
          <w:sz w:val="28"/>
          <w:szCs w:val="28"/>
        </w:rPr>
        <w:tab/>
        <w:t xml:space="preserve">Показатели, отраженные в Балансе (ф.0503130), не подтверждены данными Реестра муниципального имущества на 01.01.2014 года. </w:t>
      </w:r>
    </w:p>
    <w:p w:rsidR="00842703" w:rsidRPr="002C3C88" w:rsidRDefault="00842703" w:rsidP="001A1603">
      <w:pPr>
        <w:spacing w:after="0" w:line="240" w:lineRule="atLeast"/>
        <w:jc w:val="both"/>
        <w:rPr>
          <w:rFonts w:ascii="Times New Roman" w:hAnsi="Times New Roman"/>
          <w:sz w:val="28"/>
          <w:szCs w:val="28"/>
        </w:rPr>
      </w:pPr>
      <w:r w:rsidRPr="001A1603">
        <w:rPr>
          <w:rFonts w:ascii="Times New Roman" w:hAnsi="Times New Roman"/>
          <w:sz w:val="28"/>
          <w:szCs w:val="28"/>
        </w:rPr>
        <w:tab/>
        <w:t>Кроме того, Реестр муниципальной собственности ведется в нарушение Приказа министерства экономического развития от 30.08.2011 года № 424 «Об утверждении порядка ведения органами местного самоуправления реестра муниципальной собственности».</w:t>
      </w:r>
    </w:p>
    <w:p w:rsidR="00842703" w:rsidRDefault="00842703" w:rsidP="00577A89">
      <w:pPr>
        <w:pStyle w:val="a9"/>
        <w:widowControl w:val="0"/>
        <w:spacing w:line="240" w:lineRule="atLeast"/>
        <w:rPr>
          <w:szCs w:val="28"/>
        </w:rPr>
      </w:pPr>
      <w:r w:rsidRPr="001F046B">
        <w:rPr>
          <w:szCs w:val="28"/>
        </w:rPr>
        <w:t>Согласно Сведениям по дебиторской и кредиторской задолженности (ф.0503169), являющ</w:t>
      </w:r>
      <w:r>
        <w:rPr>
          <w:szCs w:val="28"/>
        </w:rPr>
        <w:t>ейся составной частью Пояснительной записки, по состоянию на 01.01.2014 года дебиторская задолженность отсутствует, кредиторская задолженность  по обязательствам слож</w:t>
      </w:r>
      <w:r w:rsidR="00A82218">
        <w:rPr>
          <w:szCs w:val="28"/>
        </w:rPr>
        <w:t>илась в сумме 11175,71 тыс.руб.</w:t>
      </w:r>
    </w:p>
    <w:p w:rsidR="00842703" w:rsidRDefault="00842703" w:rsidP="00DF097B">
      <w:pPr>
        <w:widowControl w:val="0"/>
        <w:spacing w:after="0" w:line="240" w:lineRule="atLeast"/>
        <w:ind w:firstLine="708"/>
        <w:jc w:val="both"/>
        <w:rPr>
          <w:rFonts w:ascii="Times New Roman" w:hAnsi="Times New Roman"/>
          <w:sz w:val="28"/>
          <w:szCs w:val="28"/>
        </w:rPr>
      </w:pPr>
      <w:r w:rsidRPr="002A2D1F">
        <w:rPr>
          <w:rFonts w:ascii="Times New Roman" w:hAnsi="Times New Roman"/>
          <w:sz w:val="28"/>
          <w:szCs w:val="28"/>
        </w:rPr>
        <w:t xml:space="preserve">Согласно представленному проекту решения </w:t>
      </w:r>
      <w:r>
        <w:rPr>
          <w:rFonts w:ascii="Times New Roman" w:hAnsi="Times New Roman"/>
          <w:sz w:val="28"/>
          <w:szCs w:val="28"/>
        </w:rPr>
        <w:t>Каратузского сельского Совета депутатов</w:t>
      </w:r>
      <w:r w:rsidRPr="002A2D1F">
        <w:rPr>
          <w:rFonts w:ascii="Times New Roman" w:hAnsi="Times New Roman"/>
          <w:sz w:val="28"/>
          <w:szCs w:val="28"/>
        </w:rPr>
        <w:t xml:space="preserve"> «О</w:t>
      </w:r>
      <w:r>
        <w:rPr>
          <w:rFonts w:ascii="Times New Roman" w:hAnsi="Times New Roman"/>
          <w:sz w:val="28"/>
          <w:szCs w:val="28"/>
        </w:rPr>
        <w:t xml:space="preserve">б исполнении бюджета Каратузского сельсовета </w:t>
      </w:r>
      <w:r w:rsidRPr="002A2D1F">
        <w:rPr>
          <w:rFonts w:ascii="Times New Roman" w:hAnsi="Times New Roman"/>
          <w:sz w:val="28"/>
          <w:szCs w:val="28"/>
        </w:rPr>
        <w:t>за 20</w:t>
      </w:r>
      <w:r>
        <w:rPr>
          <w:rFonts w:ascii="Times New Roman" w:hAnsi="Times New Roman"/>
          <w:sz w:val="28"/>
          <w:szCs w:val="28"/>
        </w:rPr>
        <w:t>13</w:t>
      </w:r>
      <w:r w:rsidRPr="002A2D1F">
        <w:rPr>
          <w:rFonts w:ascii="Times New Roman" w:hAnsi="Times New Roman"/>
          <w:sz w:val="28"/>
          <w:szCs w:val="28"/>
        </w:rPr>
        <w:t xml:space="preserve"> год»</w:t>
      </w:r>
      <w:r>
        <w:rPr>
          <w:rFonts w:ascii="Times New Roman" w:hAnsi="Times New Roman"/>
          <w:sz w:val="28"/>
          <w:szCs w:val="28"/>
        </w:rPr>
        <w:t xml:space="preserve"> </w:t>
      </w:r>
      <w:r w:rsidRPr="002A2D1F">
        <w:rPr>
          <w:rFonts w:ascii="Times New Roman" w:hAnsi="Times New Roman"/>
          <w:sz w:val="28"/>
          <w:szCs w:val="28"/>
        </w:rPr>
        <w:t xml:space="preserve">доходная часть бюджета исполнена в сумме </w:t>
      </w:r>
      <w:r>
        <w:rPr>
          <w:rFonts w:ascii="Times New Roman" w:hAnsi="Times New Roman"/>
          <w:sz w:val="28"/>
          <w:szCs w:val="28"/>
        </w:rPr>
        <w:t xml:space="preserve">27793,55 </w:t>
      </w:r>
      <w:r w:rsidRPr="002A2D1F">
        <w:rPr>
          <w:rFonts w:ascii="Times New Roman" w:hAnsi="Times New Roman"/>
          <w:sz w:val="28"/>
          <w:szCs w:val="28"/>
        </w:rPr>
        <w:t>тыс.руб.</w:t>
      </w:r>
      <w:r>
        <w:rPr>
          <w:rFonts w:ascii="Times New Roman" w:hAnsi="Times New Roman"/>
          <w:sz w:val="28"/>
          <w:szCs w:val="28"/>
        </w:rPr>
        <w:t xml:space="preserve"> (60,3%).</w:t>
      </w:r>
      <w:r w:rsidRPr="002A2D1F">
        <w:rPr>
          <w:rFonts w:ascii="Times New Roman" w:hAnsi="Times New Roman"/>
          <w:sz w:val="28"/>
          <w:szCs w:val="28"/>
        </w:rPr>
        <w:t xml:space="preserve"> Расходные обязательства бюджета исполнены в сумме </w:t>
      </w:r>
      <w:r>
        <w:rPr>
          <w:rFonts w:ascii="Times New Roman" w:hAnsi="Times New Roman"/>
          <w:sz w:val="28"/>
          <w:szCs w:val="28"/>
        </w:rPr>
        <w:t xml:space="preserve">27733,26 </w:t>
      </w:r>
      <w:r w:rsidRPr="002A2D1F">
        <w:rPr>
          <w:rFonts w:ascii="Times New Roman" w:hAnsi="Times New Roman"/>
          <w:sz w:val="28"/>
          <w:szCs w:val="28"/>
        </w:rPr>
        <w:t>тыс.руб.</w:t>
      </w:r>
      <w:r>
        <w:rPr>
          <w:rFonts w:ascii="Times New Roman" w:hAnsi="Times New Roman"/>
          <w:sz w:val="28"/>
          <w:szCs w:val="28"/>
        </w:rPr>
        <w:t xml:space="preserve"> (58,6%).</w:t>
      </w:r>
      <w:r w:rsidRPr="002A2D1F">
        <w:rPr>
          <w:rFonts w:ascii="Times New Roman" w:hAnsi="Times New Roman"/>
          <w:sz w:val="28"/>
          <w:szCs w:val="28"/>
        </w:rPr>
        <w:t xml:space="preserve"> </w:t>
      </w:r>
      <w:r w:rsidR="00A82218">
        <w:rPr>
          <w:rFonts w:ascii="Times New Roman" w:hAnsi="Times New Roman"/>
          <w:sz w:val="28"/>
          <w:szCs w:val="28"/>
        </w:rPr>
        <w:t>При этом</w:t>
      </w:r>
      <w:r w:rsidRPr="005442B4">
        <w:rPr>
          <w:rFonts w:ascii="Times New Roman" w:hAnsi="Times New Roman"/>
          <w:sz w:val="28"/>
          <w:szCs w:val="28"/>
        </w:rPr>
        <w:t xml:space="preserve"> в проекте решения </w:t>
      </w:r>
      <w:r>
        <w:rPr>
          <w:rFonts w:ascii="Times New Roman" w:hAnsi="Times New Roman"/>
          <w:sz w:val="28"/>
          <w:szCs w:val="28"/>
        </w:rPr>
        <w:t>об исполнении бюджета за 2013 год</w:t>
      </w:r>
      <w:r w:rsidRPr="005442B4">
        <w:rPr>
          <w:rFonts w:ascii="Times New Roman" w:hAnsi="Times New Roman"/>
          <w:sz w:val="28"/>
          <w:szCs w:val="28"/>
        </w:rPr>
        <w:t xml:space="preserve"> в нарушение статьи 264.6 Б</w:t>
      </w:r>
      <w:r>
        <w:rPr>
          <w:rFonts w:ascii="Times New Roman" w:hAnsi="Times New Roman"/>
          <w:sz w:val="28"/>
          <w:szCs w:val="28"/>
        </w:rPr>
        <w:t>К</w:t>
      </w:r>
      <w:r w:rsidRPr="005442B4">
        <w:rPr>
          <w:rFonts w:ascii="Times New Roman" w:hAnsi="Times New Roman"/>
          <w:sz w:val="28"/>
          <w:szCs w:val="28"/>
        </w:rPr>
        <w:t xml:space="preserve"> Р</w:t>
      </w:r>
      <w:r>
        <w:rPr>
          <w:rFonts w:ascii="Times New Roman" w:hAnsi="Times New Roman"/>
          <w:sz w:val="28"/>
          <w:szCs w:val="28"/>
        </w:rPr>
        <w:t>Ф</w:t>
      </w:r>
      <w:r w:rsidRPr="005442B4">
        <w:rPr>
          <w:rFonts w:ascii="Times New Roman" w:hAnsi="Times New Roman"/>
          <w:sz w:val="28"/>
          <w:szCs w:val="28"/>
        </w:rPr>
        <w:t xml:space="preserve"> не указывается объём </w:t>
      </w:r>
      <w:r>
        <w:rPr>
          <w:rFonts w:ascii="Times New Roman" w:hAnsi="Times New Roman"/>
          <w:sz w:val="28"/>
          <w:szCs w:val="28"/>
        </w:rPr>
        <w:t>дефицита</w:t>
      </w:r>
      <w:r w:rsidRPr="005442B4">
        <w:rPr>
          <w:rFonts w:ascii="Times New Roman" w:hAnsi="Times New Roman"/>
          <w:sz w:val="28"/>
          <w:szCs w:val="28"/>
        </w:rPr>
        <w:t xml:space="preserve"> бюджета</w:t>
      </w:r>
      <w:r>
        <w:rPr>
          <w:rFonts w:ascii="Times New Roman" w:hAnsi="Times New Roman"/>
          <w:sz w:val="28"/>
          <w:szCs w:val="28"/>
        </w:rPr>
        <w:t xml:space="preserve"> в сумме 60,29 тыс.руб.</w:t>
      </w:r>
    </w:p>
    <w:p w:rsidR="00842703" w:rsidRPr="005442B4" w:rsidRDefault="00842703" w:rsidP="00DF097B">
      <w:pPr>
        <w:widowControl w:val="0"/>
        <w:spacing w:after="0" w:line="240" w:lineRule="atLeast"/>
        <w:ind w:firstLine="708"/>
        <w:jc w:val="both"/>
        <w:rPr>
          <w:rFonts w:ascii="Times New Roman" w:hAnsi="Times New Roman"/>
          <w:sz w:val="28"/>
          <w:szCs w:val="28"/>
        </w:rPr>
      </w:pPr>
      <w:r>
        <w:rPr>
          <w:rFonts w:ascii="Times New Roman" w:hAnsi="Times New Roman"/>
          <w:sz w:val="28"/>
          <w:szCs w:val="28"/>
        </w:rPr>
        <w:t>Кроме того, таблицы «Доходы» и «Ведомственная структура расходов бюджета Каратузского сельсовета» не указаны что являются приложением к проекту</w:t>
      </w:r>
      <w:r w:rsidRPr="00032E47">
        <w:rPr>
          <w:rFonts w:ascii="Times New Roman" w:hAnsi="Times New Roman"/>
          <w:sz w:val="28"/>
          <w:szCs w:val="28"/>
        </w:rPr>
        <w:t xml:space="preserve"> </w:t>
      </w:r>
      <w:r>
        <w:rPr>
          <w:rFonts w:ascii="Times New Roman" w:hAnsi="Times New Roman"/>
          <w:sz w:val="28"/>
          <w:szCs w:val="28"/>
        </w:rPr>
        <w:t>решения об исполнении бюджета за 2013 год.</w:t>
      </w:r>
    </w:p>
    <w:p w:rsidR="00842703" w:rsidRDefault="00842703" w:rsidP="00DF097B">
      <w:pPr>
        <w:pStyle w:val="a7"/>
        <w:widowControl w:val="0"/>
        <w:spacing w:line="240" w:lineRule="atLeast"/>
        <w:ind w:firstLine="709"/>
        <w:rPr>
          <w:sz w:val="28"/>
          <w:szCs w:val="28"/>
        </w:rPr>
      </w:pPr>
      <w:r w:rsidRPr="002A2D1F">
        <w:rPr>
          <w:sz w:val="28"/>
          <w:szCs w:val="28"/>
        </w:rPr>
        <w:t xml:space="preserve">В результате исполнения бюджета план по доходам </w:t>
      </w:r>
      <w:r>
        <w:rPr>
          <w:sz w:val="28"/>
          <w:szCs w:val="28"/>
        </w:rPr>
        <w:t xml:space="preserve">не исполнен </w:t>
      </w:r>
      <w:r w:rsidRPr="002A2D1F">
        <w:rPr>
          <w:sz w:val="28"/>
          <w:szCs w:val="28"/>
        </w:rPr>
        <w:t xml:space="preserve"> на </w:t>
      </w:r>
      <w:r>
        <w:rPr>
          <w:sz w:val="28"/>
          <w:szCs w:val="28"/>
        </w:rPr>
        <w:t>сумму 18294,57</w:t>
      </w:r>
      <w:r w:rsidRPr="002A2D1F">
        <w:rPr>
          <w:sz w:val="28"/>
          <w:szCs w:val="28"/>
        </w:rPr>
        <w:t xml:space="preserve"> тыс.руб.</w:t>
      </w:r>
      <w:r>
        <w:rPr>
          <w:sz w:val="28"/>
          <w:szCs w:val="28"/>
        </w:rPr>
        <w:t xml:space="preserve">, по расходам на сумму 19611,6 тыс.руб. </w:t>
      </w:r>
      <w:r w:rsidRPr="002A2D1F">
        <w:rPr>
          <w:sz w:val="28"/>
          <w:szCs w:val="28"/>
        </w:rPr>
        <w:t xml:space="preserve"> </w:t>
      </w:r>
    </w:p>
    <w:p w:rsidR="00842703" w:rsidRPr="00B07C36" w:rsidRDefault="00842703" w:rsidP="00B07C36">
      <w:pPr>
        <w:widowControl w:val="0"/>
        <w:spacing w:after="0" w:line="240" w:lineRule="atLeast"/>
        <w:ind w:firstLine="709"/>
        <w:jc w:val="both"/>
        <w:rPr>
          <w:rFonts w:ascii="Times New Roman" w:hAnsi="Times New Roman"/>
          <w:sz w:val="28"/>
          <w:szCs w:val="28"/>
        </w:rPr>
      </w:pPr>
      <w:r w:rsidRPr="002A2D1F">
        <w:rPr>
          <w:rFonts w:ascii="Times New Roman" w:hAnsi="Times New Roman"/>
          <w:sz w:val="28"/>
          <w:szCs w:val="28"/>
        </w:rPr>
        <w:t>Муниципальный долг бюджета поселения по состоянию на 01.01.201</w:t>
      </w:r>
      <w:r>
        <w:rPr>
          <w:rFonts w:ascii="Times New Roman" w:hAnsi="Times New Roman"/>
          <w:sz w:val="28"/>
          <w:szCs w:val="28"/>
        </w:rPr>
        <w:t>4</w:t>
      </w:r>
      <w:r w:rsidRPr="002A2D1F">
        <w:rPr>
          <w:rFonts w:ascii="Times New Roman" w:hAnsi="Times New Roman"/>
          <w:sz w:val="28"/>
          <w:szCs w:val="28"/>
        </w:rPr>
        <w:t xml:space="preserve"> </w:t>
      </w:r>
      <w:r w:rsidRPr="002A2D1F">
        <w:rPr>
          <w:rFonts w:ascii="Times New Roman" w:hAnsi="Times New Roman"/>
          <w:sz w:val="28"/>
          <w:szCs w:val="28"/>
        </w:rPr>
        <w:lastRenderedPageBreak/>
        <w:t xml:space="preserve">составил </w:t>
      </w:r>
      <w:r>
        <w:rPr>
          <w:rFonts w:ascii="Times New Roman" w:hAnsi="Times New Roman"/>
          <w:sz w:val="28"/>
          <w:szCs w:val="28"/>
        </w:rPr>
        <w:t>0</w:t>
      </w:r>
      <w:r w:rsidRPr="002A2D1F">
        <w:rPr>
          <w:rFonts w:ascii="Times New Roman" w:hAnsi="Times New Roman"/>
          <w:sz w:val="28"/>
          <w:szCs w:val="28"/>
        </w:rPr>
        <w:t xml:space="preserve"> тыс.руб. </w:t>
      </w:r>
    </w:p>
    <w:p w:rsidR="00842703" w:rsidRPr="00C24B32" w:rsidRDefault="00842703" w:rsidP="00DF097B">
      <w:pPr>
        <w:pStyle w:val="ConsPlusNormal"/>
        <w:spacing w:line="240" w:lineRule="atLeast"/>
        <w:ind w:firstLine="709"/>
        <w:jc w:val="both"/>
        <w:rPr>
          <w:rFonts w:ascii="Times New Roman" w:hAnsi="Times New Roman" w:cs="Times New Roman"/>
          <w:sz w:val="28"/>
          <w:szCs w:val="28"/>
        </w:rPr>
      </w:pPr>
      <w:r w:rsidRPr="00C24B32">
        <w:rPr>
          <w:rFonts w:ascii="Times New Roman" w:hAnsi="Times New Roman" w:cs="Times New Roman"/>
          <w:sz w:val="28"/>
          <w:szCs w:val="28"/>
        </w:rPr>
        <w:t>Приоритетные направления расходных обязательств бюджета – культура, кинематография (</w:t>
      </w:r>
      <w:r>
        <w:rPr>
          <w:rFonts w:ascii="Times New Roman" w:hAnsi="Times New Roman" w:cs="Times New Roman"/>
          <w:sz w:val="28"/>
          <w:szCs w:val="28"/>
        </w:rPr>
        <w:t>39,0</w:t>
      </w:r>
      <w:r w:rsidRPr="00C24B32">
        <w:rPr>
          <w:rFonts w:ascii="Times New Roman" w:hAnsi="Times New Roman" w:cs="Times New Roman"/>
          <w:sz w:val="28"/>
          <w:szCs w:val="28"/>
        </w:rPr>
        <w:t>% от общего объёма расходов бюджета), жилищно-коммунальное хозяйство (</w:t>
      </w:r>
      <w:r>
        <w:rPr>
          <w:rFonts w:ascii="Times New Roman" w:hAnsi="Times New Roman" w:cs="Times New Roman"/>
          <w:sz w:val="28"/>
          <w:szCs w:val="28"/>
        </w:rPr>
        <w:t>20,9</w:t>
      </w:r>
      <w:r w:rsidRPr="00C24B32">
        <w:rPr>
          <w:rFonts w:ascii="Times New Roman" w:hAnsi="Times New Roman" w:cs="Times New Roman"/>
          <w:sz w:val="28"/>
          <w:szCs w:val="28"/>
        </w:rPr>
        <w:t>%)</w:t>
      </w:r>
      <w:r>
        <w:rPr>
          <w:rFonts w:ascii="Times New Roman" w:hAnsi="Times New Roman" w:cs="Times New Roman"/>
          <w:sz w:val="28"/>
          <w:szCs w:val="28"/>
        </w:rPr>
        <w:t xml:space="preserve"> и общегосударственные вопросы (20,1%)</w:t>
      </w:r>
      <w:r w:rsidRPr="00C24B32">
        <w:rPr>
          <w:rFonts w:ascii="Times New Roman" w:hAnsi="Times New Roman" w:cs="Times New Roman"/>
          <w:sz w:val="28"/>
          <w:szCs w:val="28"/>
        </w:rPr>
        <w:t xml:space="preserve">. </w:t>
      </w:r>
    </w:p>
    <w:p w:rsidR="00842703" w:rsidRDefault="00842703" w:rsidP="00DF097B">
      <w:pPr>
        <w:pStyle w:val="a7"/>
        <w:widowControl w:val="0"/>
        <w:spacing w:line="240" w:lineRule="atLeast"/>
        <w:ind w:firstLine="709"/>
        <w:rPr>
          <w:sz w:val="28"/>
          <w:szCs w:val="28"/>
        </w:rPr>
      </w:pPr>
      <w:r>
        <w:rPr>
          <w:sz w:val="28"/>
          <w:szCs w:val="28"/>
        </w:rPr>
        <w:t xml:space="preserve">В полном объеме профинансированы расходы по разделу «Национальная безопасность и правоохранительная деятельность». </w:t>
      </w:r>
      <w:r w:rsidRPr="00C24B32">
        <w:rPr>
          <w:sz w:val="28"/>
          <w:szCs w:val="28"/>
        </w:rPr>
        <w:t xml:space="preserve">Уровень исполнения по </w:t>
      </w:r>
      <w:r>
        <w:rPr>
          <w:sz w:val="28"/>
          <w:szCs w:val="28"/>
        </w:rPr>
        <w:t>остальным</w:t>
      </w:r>
      <w:r w:rsidRPr="00C24B32">
        <w:rPr>
          <w:sz w:val="28"/>
          <w:szCs w:val="28"/>
        </w:rPr>
        <w:t xml:space="preserve"> разделам классификации расходов составил от </w:t>
      </w:r>
      <w:r>
        <w:rPr>
          <w:sz w:val="28"/>
          <w:szCs w:val="28"/>
        </w:rPr>
        <w:t>23,3</w:t>
      </w:r>
      <w:r w:rsidRPr="00C24B32">
        <w:rPr>
          <w:sz w:val="28"/>
          <w:szCs w:val="28"/>
        </w:rPr>
        <w:t xml:space="preserve">% до </w:t>
      </w:r>
      <w:r>
        <w:rPr>
          <w:sz w:val="28"/>
          <w:szCs w:val="28"/>
        </w:rPr>
        <w:t>99,2</w:t>
      </w:r>
      <w:r w:rsidRPr="00C24B32">
        <w:rPr>
          <w:sz w:val="28"/>
          <w:szCs w:val="28"/>
        </w:rPr>
        <w:t xml:space="preserve">%. </w:t>
      </w:r>
    </w:p>
    <w:p w:rsidR="00842703" w:rsidRDefault="00842703" w:rsidP="00CF51FB">
      <w:pPr>
        <w:pStyle w:val="a9"/>
        <w:widowControl w:val="0"/>
        <w:spacing w:line="240" w:lineRule="atLeast"/>
        <w:rPr>
          <w:szCs w:val="28"/>
        </w:rPr>
      </w:pPr>
      <w:r>
        <w:rPr>
          <w:szCs w:val="28"/>
        </w:rPr>
        <w:t>П</w:t>
      </w:r>
      <w:r w:rsidRPr="001F046B">
        <w:rPr>
          <w:szCs w:val="28"/>
        </w:rPr>
        <w:t>роведённая внешняя проверка, в целом, позволяет сделать вывод об условной достоверности бюджетной отчётности, как носителя информации о финансовой деятельности главных администраторов бюджетных средств.</w:t>
      </w:r>
    </w:p>
    <w:p w:rsidR="00842703" w:rsidRPr="005C2A6E" w:rsidRDefault="00842703" w:rsidP="005C2A6E">
      <w:pPr>
        <w:spacing w:after="0" w:line="240" w:lineRule="atLeast"/>
        <w:ind w:firstLine="709"/>
        <w:jc w:val="both"/>
        <w:rPr>
          <w:rFonts w:ascii="Times New Roman" w:hAnsi="Times New Roman"/>
          <w:sz w:val="28"/>
          <w:szCs w:val="28"/>
        </w:rPr>
      </w:pPr>
      <w:r w:rsidRPr="005C2A6E">
        <w:rPr>
          <w:sz w:val="28"/>
          <w:szCs w:val="28"/>
        </w:rPr>
        <w:t xml:space="preserve"> </w:t>
      </w:r>
      <w:r w:rsidRPr="005C2A6E">
        <w:rPr>
          <w:rFonts w:ascii="Times New Roman" w:hAnsi="Times New Roman"/>
          <w:sz w:val="28"/>
          <w:szCs w:val="28"/>
        </w:rPr>
        <w:t>В ходе проверки не установлено фактов, способных негативно повлиять на достоверность годовой бюджетной отчетности.</w:t>
      </w:r>
    </w:p>
    <w:p w:rsidR="00842703" w:rsidRDefault="00842703" w:rsidP="002F0F03">
      <w:pPr>
        <w:pStyle w:val="a4"/>
        <w:widowControl w:val="0"/>
        <w:spacing w:line="240" w:lineRule="atLeast"/>
        <w:ind w:firstLine="709"/>
        <w:rPr>
          <w:sz w:val="28"/>
        </w:rPr>
      </w:pPr>
      <w:r>
        <w:rPr>
          <w:iCs/>
          <w:sz w:val="28"/>
        </w:rPr>
        <w:t xml:space="preserve">Ревизионная комиссия </w:t>
      </w:r>
      <w:r w:rsidRPr="00A83B15">
        <w:rPr>
          <w:iCs/>
          <w:sz w:val="28"/>
        </w:rPr>
        <w:t xml:space="preserve"> </w:t>
      </w:r>
      <w:r>
        <w:rPr>
          <w:sz w:val="28"/>
        </w:rPr>
        <w:t>предлагает</w:t>
      </w:r>
      <w:r w:rsidRPr="00C52FAF">
        <w:rPr>
          <w:sz w:val="28"/>
        </w:rPr>
        <w:t>:</w:t>
      </w:r>
    </w:p>
    <w:p w:rsidR="00842703" w:rsidRDefault="00842703" w:rsidP="002F0F03">
      <w:pPr>
        <w:pStyle w:val="a4"/>
        <w:widowControl w:val="0"/>
        <w:spacing w:line="240" w:lineRule="atLeast"/>
        <w:ind w:firstLine="709"/>
        <w:rPr>
          <w:sz w:val="28"/>
        </w:rPr>
      </w:pPr>
      <w:r>
        <w:rPr>
          <w:sz w:val="28"/>
        </w:rPr>
        <w:t>1. Каратузскому сельскому Совету депутатов рассмотреть заключение по результатам проверки  отчета об исполнении бюджета  муниципального образования «Каратузский сельсовет».</w:t>
      </w:r>
    </w:p>
    <w:p w:rsidR="00842703" w:rsidRDefault="00842703" w:rsidP="002F0F03">
      <w:pPr>
        <w:pStyle w:val="a4"/>
        <w:widowControl w:val="0"/>
        <w:spacing w:line="240" w:lineRule="atLeast"/>
        <w:ind w:firstLine="709"/>
        <w:rPr>
          <w:sz w:val="28"/>
        </w:rPr>
      </w:pPr>
      <w:r>
        <w:rPr>
          <w:sz w:val="28"/>
        </w:rPr>
        <w:t>2. Администрации Каратузского сельсовета рассмотреть заключение по результатам проверки  отчета об исполнении бюджета  муниципального образования «Каратузский сельсовет»</w:t>
      </w:r>
    </w:p>
    <w:p w:rsidR="00842703" w:rsidRDefault="00842703" w:rsidP="002F0F03">
      <w:pPr>
        <w:spacing w:after="0" w:line="240" w:lineRule="atLeast"/>
      </w:pPr>
    </w:p>
    <w:p w:rsidR="00842703" w:rsidRPr="004F4F17" w:rsidRDefault="00842703" w:rsidP="002F0F03">
      <w:pPr>
        <w:spacing w:after="0" w:line="240" w:lineRule="atLeast"/>
        <w:rPr>
          <w:rFonts w:ascii="Times New Roman" w:hAnsi="Times New Roman"/>
          <w:sz w:val="28"/>
          <w:szCs w:val="28"/>
        </w:rPr>
      </w:pPr>
      <w:r w:rsidRPr="004F4F17">
        <w:rPr>
          <w:rFonts w:ascii="Times New Roman" w:hAnsi="Times New Roman"/>
          <w:sz w:val="28"/>
          <w:szCs w:val="28"/>
        </w:rPr>
        <w:t>Председатель ревизионной комиссии</w:t>
      </w:r>
    </w:p>
    <w:p w:rsidR="00842703" w:rsidRDefault="00842703" w:rsidP="002F0F03">
      <w:pPr>
        <w:spacing w:after="0" w:line="240" w:lineRule="atLeast"/>
        <w:rPr>
          <w:rFonts w:ascii="Times New Roman" w:hAnsi="Times New Roman"/>
          <w:sz w:val="28"/>
          <w:szCs w:val="28"/>
        </w:rPr>
      </w:pPr>
      <w:r w:rsidRPr="004F4F17">
        <w:rPr>
          <w:rFonts w:ascii="Times New Roman" w:hAnsi="Times New Roman"/>
          <w:sz w:val="28"/>
          <w:szCs w:val="28"/>
        </w:rPr>
        <w:t>Каратузского района</w:t>
      </w:r>
      <w:r w:rsidRPr="004F4F17">
        <w:rPr>
          <w:rFonts w:ascii="Times New Roman" w:hAnsi="Times New Roman"/>
          <w:sz w:val="28"/>
          <w:szCs w:val="28"/>
        </w:rPr>
        <w:tab/>
      </w:r>
      <w:r w:rsidRPr="004F4F17">
        <w:rPr>
          <w:rFonts w:ascii="Times New Roman" w:hAnsi="Times New Roman"/>
          <w:sz w:val="28"/>
          <w:szCs w:val="28"/>
        </w:rPr>
        <w:tab/>
      </w:r>
      <w:r w:rsidRPr="004F4F17">
        <w:rPr>
          <w:rFonts w:ascii="Times New Roman" w:hAnsi="Times New Roman"/>
          <w:sz w:val="28"/>
          <w:szCs w:val="28"/>
        </w:rPr>
        <w:tab/>
      </w:r>
      <w:r w:rsidRPr="004F4F17">
        <w:rPr>
          <w:rFonts w:ascii="Times New Roman" w:hAnsi="Times New Roman"/>
          <w:sz w:val="28"/>
          <w:szCs w:val="28"/>
        </w:rPr>
        <w:tab/>
      </w:r>
      <w:r w:rsidRPr="004F4F17">
        <w:rPr>
          <w:rFonts w:ascii="Times New Roman" w:hAnsi="Times New Roman"/>
          <w:sz w:val="28"/>
          <w:szCs w:val="28"/>
        </w:rPr>
        <w:tab/>
      </w:r>
      <w:r w:rsidRPr="004F4F17">
        <w:rPr>
          <w:rFonts w:ascii="Times New Roman" w:hAnsi="Times New Roman"/>
          <w:sz w:val="28"/>
          <w:szCs w:val="28"/>
        </w:rPr>
        <w:tab/>
      </w:r>
      <w:r w:rsidRPr="004F4F17">
        <w:rPr>
          <w:rFonts w:ascii="Times New Roman" w:hAnsi="Times New Roman"/>
          <w:sz w:val="28"/>
          <w:szCs w:val="28"/>
        </w:rPr>
        <w:tab/>
        <w:t xml:space="preserve">        </w:t>
      </w:r>
      <w:r w:rsidRPr="004F4F17">
        <w:rPr>
          <w:rFonts w:ascii="Times New Roman" w:hAnsi="Times New Roman"/>
          <w:sz w:val="28"/>
          <w:szCs w:val="28"/>
        </w:rPr>
        <w:tab/>
      </w:r>
      <w:r>
        <w:rPr>
          <w:rFonts w:ascii="Times New Roman" w:hAnsi="Times New Roman"/>
          <w:sz w:val="28"/>
          <w:szCs w:val="28"/>
        </w:rPr>
        <w:t xml:space="preserve">  </w:t>
      </w:r>
      <w:r w:rsidRPr="004F4F17">
        <w:rPr>
          <w:rFonts w:ascii="Times New Roman" w:hAnsi="Times New Roman"/>
          <w:sz w:val="28"/>
          <w:szCs w:val="28"/>
        </w:rPr>
        <w:t>Л.И.Зотова</w:t>
      </w:r>
    </w:p>
    <w:p w:rsidR="00842703" w:rsidRDefault="00842703" w:rsidP="002F0F03">
      <w:pPr>
        <w:spacing w:after="0" w:line="240" w:lineRule="atLeast"/>
        <w:rPr>
          <w:rFonts w:ascii="Times New Roman" w:hAnsi="Times New Roman"/>
          <w:sz w:val="28"/>
          <w:szCs w:val="28"/>
        </w:rPr>
      </w:pPr>
    </w:p>
    <w:sectPr w:rsidR="00842703" w:rsidSect="00186E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E8E40E"/>
    <w:lvl w:ilvl="0">
      <w:numFmt w:val="bullet"/>
      <w:lvlText w:val="*"/>
      <w:lvlJc w:val="left"/>
    </w:lvl>
  </w:abstractNum>
  <w:abstractNum w:abstractNumId="1">
    <w:nsid w:val="025E0F74"/>
    <w:multiLevelType w:val="singleLevel"/>
    <w:tmpl w:val="F804508C"/>
    <w:lvl w:ilvl="0">
      <w:numFmt w:val="bullet"/>
      <w:lvlText w:val="-"/>
      <w:lvlJc w:val="left"/>
      <w:pPr>
        <w:tabs>
          <w:tab w:val="num" w:pos="1080"/>
        </w:tabs>
        <w:ind w:left="1080" w:hanging="360"/>
      </w:pPr>
      <w:rPr>
        <w:rFonts w:hint="default"/>
      </w:rPr>
    </w:lvl>
  </w:abstractNum>
  <w:abstractNum w:abstractNumId="2">
    <w:nsid w:val="066322BC"/>
    <w:multiLevelType w:val="hybridMultilevel"/>
    <w:tmpl w:val="7DAA5372"/>
    <w:lvl w:ilvl="0" w:tplc="726C33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561225"/>
    <w:multiLevelType w:val="singleLevel"/>
    <w:tmpl w:val="9B4C3A42"/>
    <w:lvl w:ilvl="0">
      <w:start w:val="1"/>
      <w:numFmt w:val="bullet"/>
      <w:lvlText w:val=""/>
      <w:lvlJc w:val="left"/>
      <w:pPr>
        <w:tabs>
          <w:tab w:val="num" w:pos="927"/>
        </w:tabs>
        <w:ind w:left="927" w:hanging="360"/>
      </w:pPr>
      <w:rPr>
        <w:rFonts w:ascii="Symbol" w:hAnsi="Symbol" w:hint="default"/>
      </w:rPr>
    </w:lvl>
  </w:abstractNum>
  <w:abstractNum w:abstractNumId="4">
    <w:nsid w:val="0C35719B"/>
    <w:multiLevelType w:val="hybridMultilevel"/>
    <w:tmpl w:val="8416B4E8"/>
    <w:lvl w:ilvl="0" w:tplc="F0CE939E">
      <w:start w:val="1"/>
      <w:numFmt w:val="decimal"/>
      <w:lvlText w:val="%1)"/>
      <w:lvlJc w:val="left"/>
      <w:pPr>
        <w:tabs>
          <w:tab w:val="num" w:pos="1789"/>
        </w:tabs>
        <w:ind w:left="1789" w:hanging="108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10345962"/>
    <w:multiLevelType w:val="hybridMultilevel"/>
    <w:tmpl w:val="75F47430"/>
    <w:lvl w:ilvl="0" w:tplc="EEBAFA74">
      <w:start w:val="1"/>
      <w:numFmt w:val="decimal"/>
      <w:lvlText w:val="%1."/>
      <w:lvlJc w:val="left"/>
      <w:pPr>
        <w:tabs>
          <w:tab w:val="num" w:pos="900"/>
        </w:tabs>
        <w:ind w:left="90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21677EB"/>
    <w:multiLevelType w:val="hybridMultilevel"/>
    <w:tmpl w:val="20BE75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D048E2"/>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8">
    <w:nsid w:val="1EAB43F9"/>
    <w:multiLevelType w:val="singleLevel"/>
    <w:tmpl w:val="EDDCBFFE"/>
    <w:lvl w:ilvl="0">
      <w:start w:val="1201"/>
      <w:numFmt w:val="decimal"/>
      <w:lvlText w:val="%1"/>
      <w:lvlJc w:val="left"/>
      <w:pPr>
        <w:tabs>
          <w:tab w:val="num" w:pos="660"/>
        </w:tabs>
        <w:ind w:left="660" w:hanging="660"/>
      </w:pPr>
      <w:rPr>
        <w:rFonts w:cs="Times New Roman" w:hint="default"/>
        <w:b/>
      </w:rPr>
    </w:lvl>
  </w:abstractNum>
  <w:abstractNum w:abstractNumId="9">
    <w:nsid w:val="1EFF5215"/>
    <w:multiLevelType w:val="hybridMultilevel"/>
    <w:tmpl w:val="660A2D06"/>
    <w:lvl w:ilvl="0" w:tplc="0419000F">
      <w:start w:val="1"/>
      <w:numFmt w:val="decimal"/>
      <w:lvlText w:val="%1."/>
      <w:lvlJc w:val="left"/>
      <w:pPr>
        <w:tabs>
          <w:tab w:val="num" w:pos="360"/>
        </w:tabs>
        <w:ind w:left="360" w:hanging="360"/>
      </w:pPr>
      <w:rPr>
        <w:rFonts w:cs="Times New Roman"/>
      </w:rPr>
    </w:lvl>
    <w:lvl w:ilvl="1" w:tplc="6E32D4D2">
      <w:numFmt w:val="bullet"/>
      <w:lvlText w:val=""/>
      <w:lvlJc w:val="left"/>
      <w:pPr>
        <w:tabs>
          <w:tab w:val="num" w:pos="1770"/>
        </w:tabs>
        <w:ind w:left="1770" w:hanging="1050"/>
      </w:pPr>
      <w:rPr>
        <w:rFonts w:ascii="Symbol" w:eastAsia="Times New Roman" w:hAnsi="Symbol" w:hint="default"/>
      </w:rPr>
    </w:lvl>
    <w:lvl w:ilvl="2" w:tplc="0419000F">
      <w:start w:val="1"/>
      <w:numFmt w:val="decimal"/>
      <w:lvlText w:val="%3."/>
      <w:lvlJc w:val="left"/>
      <w:pPr>
        <w:tabs>
          <w:tab w:val="num" w:pos="1980"/>
        </w:tabs>
        <w:ind w:left="1980" w:hanging="36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2FC41F89"/>
    <w:multiLevelType w:val="multilevel"/>
    <w:tmpl w:val="4D728D5E"/>
    <w:lvl w:ilvl="0">
      <w:start w:val="1"/>
      <w:numFmt w:val="decimal"/>
      <w:lvlText w:val="%1."/>
      <w:lvlJc w:val="left"/>
      <w:pPr>
        <w:tabs>
          <w:tab w:val="num" w:pos="2328"/>
        </w:tabs>
        <w:ind w:left="2328" w:hanging="1335"/>
      </w:pPr>
      <w:rPr>
        <w:rFonts w:cs="Times New Roman" w:hint="default"/>
      </w:rPr>
    </w:lvl>
    <w:lvl w:ilvl="1" w:tentative="1">
      <w:start w:val="1"/>
      <w:numFmt w:val="lowerLetter"/>
      <w:lvlText w:val="%2."/>
      <w:lvlJc w:val="left"/>
      <w:pPr>
        <w:tabs>
          <w:tab w:val="num" w:pos="2073"/>
        </w:tabs>
        <w:ind w:left="2073" w:hanging="360"/>
      </w:pPr>
      <w:rPr>
        <w:rFonts w:cs="Times New Roman"/>
      </w:rPr>
    </w:lvl>
    <w:lvl w:ilvl="2" w:tentative="1">
      <w:start w:val="1"/>
      <w:numFmt w:val="lowerRoman"/>
      <w:lvlText w:val="%3."/>
      <w:lvlJc w:val="right"/>
      <w:pPr>
        <w:tabs>
          <w:tab w:val="num" w:pos="2793"/>
        </w:tabs>
        <w:ind w:left="2793" w:hanging="180"/>
      </w:pPr>
      <w:rPr>
        <w:rFonts w:cs="Times New Roman"/>
      </w:rPr>
    </w:lvl>
    <w:lvl w:ilvl="3" w:tentative="1">
      <w:start w:val="1"/>
      <w:numFmt w:val="decimal"/>
      <w:lvlText w:val="%4."/>
      <w:lvlJc w:val="left"/>
      <w:pPr>
        <w:tabs>
          <w:tab w:val="num" w:pos="3513"/>
        </w:tabs>
        <w:ind w:left="3513" w:hanging="360"/>
      </w:pPr>
      <w:rPr>
        <w:rFonts w:cs="Times New Roman"/>
      </w:rPr>
    </w:lvl>
    <w:lvl w:ilvl="4" w:tentative="1">
      <w:start w:val="1"/>
      <w:numFmt w:val="lowerLetter"/>
      <w:lvlText w:val="%5."/>
      <w:lvlJc w:val="left"/>
      <w:pPr>
        <w:tabs>
          <w:tab w:val="num" w:pos="4233"/>
        </w:tabs>
        <w:ind w:left="4233" w:hanging="360"/>
      </w:pPr>
      <w:rPr>
        <w:rFonts w:cs="Times New Roman"/>
      </w:rPr>
    </w:lvl>
    <w:lvl w:ilvl="5" w:tentative="1">
      <w:start w:val="1"/>
      <w:numFmt w:val="lowerRoman"/>
      <w:lvlText w:val="%6."/>
      <w:lvlJc w:val="right"/>
      <w:pPr>
        <w:tabs>
          <w:tab w:val="num" w:pos="4953"/>
        </w:tabs>
        <w:ind w:left="4953" w:hanging="180"/>
      </w:pPr>
      <w:rPr>
        <w:rFonts w:cs="Times New Roman"/>
      </w:rPr>
    </w:lvl>
    <w:lvl w:ilvl="6" w:tentative="1">
      <w:start w:val="1"/>
      <w:numFmt w:val="decimal"/>
      <w:lvlText w:val="%7."/>
      <w:lvlJc w:val="left"/>
      <w:pPr>
        <w:tabs>
          <w:tab w:val="num" w:pos="5673"/>
        </w:tabs>
        <w:ind w:left="5673" w:hanging="360"/>
      </w:pPr>
      <w:rPr>
        <w:rFonts w:cs="Times New Roman"/>
      </w:rPr>
    </w:lvl>
    <w:lvl w:ilvl="7" w:tentative="1">
      <w:start w:val="1"/>
      <w:numFmt w:val="lowerLetter"/>
      <w:lvlText w:val="%8."/>
      <w:lvlJc w:val="left"/>
      <w:pPr>
        <w:tabs>
          <w:tab w:val="num" w:pos="6393"/>
        </w:tabs>
        <w:ind w:left="6393" w:hanging="360"/>
      </w:pPr>
      <w:rPr>
        <w:rFonts w:cs="Times New Roman"/>
      </w:rPr>
    </w:lvl>
    <w:lvl w:ilvl="8" w:tentative="1">
      <w:start w:val="1"/>
      <w:numFmt w:val="lowerRoman"/>
      <w:lvlText w:val="%9."/>
      <w:lvlJc w:val="right"/>
      <w:pPr>
        <w:tabs>
          <w:tab w:val="num" w:pos="7113"/>
        </w:tabs>
        <w:ind w:left="7113" w:hanging="180"/>
      </w:pPr>
      <w:rPr>
        <w:rFonts w:cs="Times New Roman"/>
      </w:rPr>
    </w:lvl>
  </w:abstractNum>
  <w:abstractNum w:abstractNumId="11">
    <w:nsid w:val="345B5663"/>
    <w:multiLevelType w:val="hybridMultilevel"/>
    <w:tmpl w:val="2C90EF14"/>
    <w:lvl w:ilvl="0" w:tplc="867A63AE">
      <w:start w:val="1"/>
      <w:numFmt w:val="decimal"/>
      <w:lvlText w:val="%1."/>
      <w:lvlJc w:val="left"/>
      <w:pPr>
        <w:tabs>
          <w:tab w:val="num" w:pos="1654"/>
        </w:tabs>
        <w:ind w:left="1654" w:hanging="945"/>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377E1D36"/>
    <w:multiLevelType w:val="singleLevel"/>
    <w:tmpl w:val="94C86B86"/>
    <w:lvl w:ilvl="0">
      <w:start w:val="2"/>
      <w:numFmt w:val="bullet"/>
      <w:lvlText w:val="-"/>
      <w:lvlJc w:val="left"/>
      <w:pPr>
        <w:tabs>
          <w:tab w:val="num" w:pos="927"/>
        </w:tabs>
        <w:ind w:left="927" w:hanging="360"/>
      </w:pPr>
      <w:rPr>
        <w:rFonts w:hint="default"/>
      </w:rPr>
    </w:lvl>
  </w:abstractNum>
  <w:abstractNum w:abstractNumId="13">
    <w:nsid w:val="39AE1625"/>
    <w:multiLevelType w:val="hybridMultilevel"/>
    <w:tmpl w:val="97400182"/>
    <w:lvl w:ilvl="0" w:tplc="726C33C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D621CA5"/>
    <w:multiLevelType w:val="hybridMultilevel"/>
    <w:tmpl w:val="7596727E"/>
    <w:lvl w:ilvl="0" w:tplc="04190001">
      <w:start w:val="1"/>
      <w:numFmt w:val="bullet"/>
      <w:lvlText w:val=""/>
      <w:lvlJc w:val="left"/>
      <w:pPr>
        <w:tabs>
          <w:tab w:val="num" w:pos="1455"/>
        </w:tabs>
        <w:ind w:left="1455" w:hanging="360"/>
      </w:pPr>
      <w:rPr>
        <w:rFonts w:ascii="Symbol" w:hAnsi="Symbol" w:hint="default"/>
      </w:rPr>
    </w:lvl>
    <w:lvl w:ilvl="1" w:tplc="04190003" w:tentative="1">
      <w:start w:val="1"/>
      <w:numFmt w:val="bullet"/>
      <w:lvlText w:val="o"/>
      <w:lvlJc w:val="left"/>
      <w:pPr>
        <w:tabs>
          <w:tab w:val="num" w:pos="2175"/>
        </w:tabs>
        <w:ind w:left="2175" w:hanging="360"/>
      </w:pPr>
      <w:rPr>
        <w:rFonts w:ascii="Courier New" w:hAnsi="Courier New" w:hint="default"/>
      </w:rPr>
    </w:lvl>
    <w:lvl w:ilvl="2" w:tplc="04190005" w:tentative="1">
      <w:start w:val="1"/>
      <w:numFmt w:val="bullet"/>
      <w:lvlText w:val=""/>
      <w:lvlJc w:val="left"/>
      <w:pPr>
        <w:tabs>
          <w:tab w:val="num" w:pos="2895"/>
        </w:tabs>
        <w:ind w:left="2895" w:hanging="360"/>
      </w:pPr>
      <w:rPr>
        <w:rFonts w:ascii="Wingdings" w:hAnsi="Wingdings" w:hint="default"/>
      </w:rPr>
    </w:lvl>
    <w:lvl w:ilvl="3" w:tplc="04190001" w:tentative="1">
      <w:start w:val="1"/>
      <w:numFmt w:val="bullet"/>
      <w:lvlText w:val=""/>
      <w:lvlJc w:val="left"/>
      <w:pPr>
        <w:tabs>
          <w:tab w:val="num" w:pos="3615"/>
        </w:tabs>
        <w:ind w:left="3615" w:hanging="360"/>
      </w:pPr>
      <w:rPr>
        <w:rFonts w:ascii="Symbol" w:hAnsi="Symbol" w:hint="default"/>
      </w:rPr>
    </w:lvl>
    <w:lvl w:ilvl="4" w:tplc="04190003" w:tentative="1">
      <w:start w:val="1"/>
      <w:numFmt w:val="bullet"/>
      <w:lvlText w:val="o"/>
      <w:lvlJc w:val="left"/>
      <w:pPr>
        <w:tabs>
          <w:tab w:val="num" w:pos="4335"/>
        </w:tabs>
        <w:ind w:left="4335" w:hanging="360"/>
      </w:pPr>
      <w:rPr>
        <w:rFonts w:ascii="Courier New" w:hAnsi="Courier New" w:hint="default"/>
      </w:rPr>
    </w:lvl>
    <w:lvl w:ilvl="5" w:tplc="04190005" w:tentative="1">
      <w:start w:val="1"/>
      <w:numFmt w:val="bullet"/>
      <w:lvlText w:val=""/>
      <w:lvlJc w:val="left"/>
      <w:pPr>
        <w:tabs>
          <w:tab w:val="num" w:pos="5055"/>
        </w:tabs>
        <w:ind w:left="5055" w:hanging="360"/>
      </w:pPr>
      <w:rPr>
        <w:rFonts w:ascii="Wingdings" w:hAnsi="Wingdings" w:hint="default"/>
      </w:rPr>
    </w:lvl>
    <w:lvl w:ilvl="6" w:tplc="04190001" w:tentative="1">
      <w:start w:val="1"/>
      <w:numFmt w:val="bullet"/>
      <w:lvlText w:val=""/>
      <w:lvlJc w:val="left"/>
      <w:pPr>
        <w:tabs>
          <w:tab w:val="num" w:pos="5775"/>
        </w:tabs>
        <w:ind w:left="5775" w:hanging="360"/>
      </w:pPr>
      <w:rPr>
        <w:rFonts w:ascii="Symbol" w:hAnsi="Symbol" w:hint="default"/>
      </w:rPr>
    </w:lvl>
    <w:lvl w:ilvl="7" w:tplc="04190003" w:tentative="1">
      <w:start w:val="1"/>
      <w:numFmt w:val="bullet"/>
      <w:lvlText w:val="o"/>
      <w:lvlJc w:val="left"/>
      <w:pPr>
        <w:tabs>
          <w:tab w:val="num" w:pos="6495"/>
        </w:tabs>
        <w:ind w:left="6495" w:hanging="360"/>
      </w:pPr>
      <w:rPr>
        <w:rFonts w:ascii="Courier New" w:hAnsi="Courier New" w:hint="default"/>
      </w:rPr>
    </w:lvl>
    <w:lvl w:ilvl="8" w:tplc="04190005" w:tentative="1">
      <w:start w:val="1"/>
      <w:numFmt w:val="bullet"/>
      <w:lvlText w:val=""/>
      <w:lvlJc w:val="left"/>
      <w:pPr>
        <w:tabs>
          <w:tab w:val="num" w:pos="7215"/>
        </w:tabs>
        <w:ind w:left="7215" w:hanging="360"/>
      </w:pPr>
      <w:rPr>
        <w:rFonts w:ascii="Wingdings" w:hAnsi="Wingdings" w:hint="default"/>
      </w:rPr>
    </w:lvl>
  </w:abstractNum>
  <w:abstractNum w:abstractNumId="15">
    <w:nsid w:val="3FAC7555"/>
    <w:multiLevelType w:val="singleLevel"/>
    <w:tmpl w:val="371EDE88"/>
    <w:lvl w:ilvl="0">
      <w:numFmt w:val="bullet"/>
      <w:lvlText w:val="-"/>
      <w:lvlJc w:val="left"/>
      <w:pPr>
        <w:tabs>
          <w:tab w:val="num" w:pos="420"/>
        </w:tabs>
        <w:ind w:left="420" w:hanging="420"/>
      </w:pPr>
      <w:rPr>
        <w:rFonts w:hint="default"/>
      </w:rPr>
    </w:lvl>
  </w:abstractNum>
  <w:abstractNum w:abstractNumId="16">
    <w:nsid w:val="41E11D85"/>
    <w:multiLevelType w:val="hybridMultilevel"/>
    <w:tmpl w:val="3DDED8FC"/>
    <w:lvl w:ilvl="0" w:tplc="9F32E56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43A97479"/>
    <w:multiLevelType w:val="hybridMultilevel"/>
    <w:tmpl w:val="4B4ADA02"/>
    <w:lvl w:ilvl="0" w:tplc="FFFFFFFF">
      <w:start w:val="1"/>
      <w:numFmt w:val="bullet"/>
      <w:lvlText w:val=""/>
      <w:lvlJc w:val="left"/>
      <w:pPr>
        <w:tabs>
          <w:tab w:val="num" w:pos="1350"/>
        </w:tabs>
        <w:ind w:left="1350" w:hanging="360"/>
      </w:pPr>
      <w:rPr>
        <w:rFonts w:ascii="Symbol" w:hAnsi="Symbol" w:hint="default"/>
      </w:rPr>
    </w:lvl>
    <w:lvl w:ilvl="1" w:tplc="FFFFFFFF" w:tentative="1">
      <w:start w:val="1"/>
      <w:numFmt w:val="bullet"/>
      <w:lvlText w:val="o"/>
      <w:lvlJc w:val="left"/>
      <w:pPr>
        <w:tabs>
          <w:tab w:val="num" w:pos="2070"/>
        </w:tabs>
        <w:ind w:left="2070" w:hanging="360"/>
      </w:pPr>
      <w:rPr>
        <w:rFonts w:ascii="Courier New" w:hAnsi="Courier New" w:hint="default"/>
      </w:rPr>
    </w:lvl>
    <w:lvl w:ilvl="2" w:tplc="FFFFFFFF" w:tentative="1">
      <w:start w:val="1"/>
      <w:numFmt w:val="bullet"/>
      <w:lvlText w:val=""/>
      <w:lvlJc w:val="left"/>
      <w:pPr>
        <w:tabs>
          <w:tab w:val="num" w:pos="2790"/>
        </w:tabs>
        <w:ind w:left="2790" w:hanging="360"/>
      </w:pPr>
      <w:rPr>
        <w:rFonts w:ascii="Wingdings" w:hAnsi="Wingdings" w:hint="default"/>
      </w:rPr>
    </w:lvl>
    <w:lvl w:ilvl="3" w:tplc="FFFFFFFF" w:tentative="1">
      <w:start w:val="1"/>
      <w:numFmt w:val="bullet"/>
      <w:lvlText w:val=""/>
      <w:lvlJc w:val="left"/>
      <w:pPr>
        <w:tabs>
          <w:tab w:val="num" w:pos="3510"/>
        </w:tabs>
        <w:ind w:left="3510" w:hanging="360"/>
      </w:pPr>
      <w:rPr>
        <w:rFonts w:ascii="Symbol" w:hAnsi="Symbol" w:hint="default"/>
      </w:rPr>
    </w:lvl>
    <w:lvl w:ilvl="4" w:tplc="FFFFFFFF" w:tentative="1">
      <w:start w:val="1"/>
      <w:numFmt w:val="bullet"/>
      <w:lvlText w:val="o"/>
      <w:lvlJc w:val="left"/>
      <w:pPr>
        <w:tabs>
          <w:tab w:val="num" w:pos="4230"/>
        </w:tabs>
        <w:ind w:left="4230" w:hanging="360"/>
      </w:pPr>
      <w:rPr>
        <w:rFonts w:ascii="Courier New" w:hAnsi="Courier New" w:hint="default"/>
      </w:rPr>
    </w:lvl>
    <w:lvl w:ilvl="5" w:tplc="FFFFFFFF" w:tentative="1">
      <w:start w:val="1"/>
      <w:numFmt w:val="bullet"/>
      <w:lvlText w:val=""/>
      <w:lvlJc w:val="left"/>
      <w:pPr>
        <w:tabs>
          <w:tab w:val="num" w:pos="4950"/>
        </w:tabs>
        <w:ind w:left="4950" w:hanging="360"/>
      </w:pPr>
      <w:rPr>
        <w:rFonts w:ascii="Wingdings" w:hAnsi="Wingdings" w:hint="default"/>
      </w:rPr>
    </w:lvl>
    <w:lvl w:ilvl="6" w:tplc="FFFFFFFF" w:tentative="1">
      <w:start w:val="1"/>
      <w:numFmt w:val="bullet"/>
      <w:lvlText w:val=""/>
      <w:lvlJc w:val="left"/>
      <w:pPr>
        <w:tabs>
          <w:tab w:val="num" w:pos="5670"/>
        </w:tabs>
        <w:ind w:left="5670" w:hanging="360"/>
      </w:pPr>
      <w:rPr>
        <w:rFonts w:ascii="Symbol" w:hAnsi="Symbol" w:hint="default"/>
      </w:rPr>
    </w:lvl>
    <w:lvl w:ilvl="7" w:tplc="FFFFFFFF" w:tentative="1">
      <w:start w:val="1"/>
      <w:numFmt w:val="bullet"/>
      <w:lvlText w:val="o"/>
      <w:lvlJc w:val="left"/>
      <w:pPr>
        <w:tabs>
          <w:tab w:val="num" w:pos="6390"/>
        </w:tabs>
        <w:ind w:left="6390" w:hanging="360"/>
      </w:pPr>
      <w:rPr>
        <w:rFonts w:ascii="Courier New" w:hAnsi="Courier New" w:hint="default"/>
      </w:rPr>
    </w:lvl>
    <w:lvl w:ilvl="8" w:tplc="FFFFFFFF" w:tentative="1">
      <w:start w:val="1"/>
      <w:numFmt w:val="bullet"/>
      <w:lvlText w:val=""/>
      <w:lvlJc w:val="left"/>
      <w:pPr>
        <w:tabs>
          <w:tab w:val="num" w:pos="7110"/>
        </w:tabs>
        <w:ind w:left="7110" w:hanging="360"/>
      </w:pPr>
      <w:rPr>
        <w:rFonts w:ascii="Wingdings" w:hAnsi="Wingdings" w:hint="default"/>
      </w:rPr>
    </w:lvl>
  </w:abstractNum>
  <w:abstractNum w:abstractNumId="18">
    <w:nsid w:val="449A0A12"/>
    <w:multiLevelType w:val="hybridMultilevel"/>
    <w:tmpl w:val="D50A912A"/>
    <w:lvl w:ilvl="0" w:tplc="527CB9DC">
      <w:start w:val="8"/>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9">
    <w:nsid w:val="47CA4C20"/>
    <w:multiLevelType w:val="singleLevel"/>
    <w:tmpl w:val="50D46608"/>
    <w:lvl w:ilvl="0">
      <w:numFmt w:val="bullet"/>
      <w:lvlText w:val="-"/>
      <w:lvlJc w:val="left"/>
      <w:pPr>
        <w:tabs>
          <w:tab w:val="num" w:pos="927"/>
        </w:tabs>
        <w:ind w:left="927" w:hanging="360"/>
      </w:pPr>
      <w:rPr>
        <w:rFonts w:hint="default"/>
      </w:rPr>
    </w:lvl>
  </w:abstractNum>
  <w:abstractNum w:abstractNumId="20">
    <w:nsid w:val="498715C5"/>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1">
    <w:nsid w:val="49A7405E"/>
    <w:multiLevelType w:val="singleLevel"/>
    <w:tmpl w:val="396EABB4"/>
    <w:lvl w:ilvl="0">
      <w:start w:val="6"/>
      <w:numFmt w:val="bullet"/>
      <w:lvlText w:val="-"/>
      <w:lvlJc w:val="left"/>
      <w:pPr>
        <w:tabs>
          <w:tab w:val="num" w:pos="1080"/>
        </w:tabs>
        <w:ind w:left="1080" w:hanging="360"/>
      </w:pPr>
      <w:rPr>
        <w:rFonts w:hint="default"/>
      </w:rPr>
    </w:lvl>
  </w:abstractNum>
  <w:abstractNum w:abstractNumId="22">
    <w:nsid w:val="49BC6B81"/>
    <w:multiLevelType w:val="multilevel"/>
    <w:tmpl w:val="F10258F0"/>
    <w:lvl w:ilvl="0">
      <w:start w:val="1"/>
      <w:numFmt w:val="bullet"/>
      <w:lvlText w:val=""/>
      <w:lvlJc w:val="left"/>
      <w:pPr>
        <w:tabs>
          <w:tab w:val="num" w:pos="1713"/>
        </w:tabs>
        <w:ind w:left="1713" w:hanging="360"/>
      </w:pPr>
      <w:rPr>
        <w:rFonts w:ascii="Symbol" w:hAnsi="Symbol" w:hint="default"/>
      </w:rPr>
    </w:lvl>
    <w:lvl w:ilvl="1" w:tentative="1">
      <w:start w:val="1"/>
      <w:numFmt w:val="bullet"/>
      <w:lvlText w:val="o"/>
      <w:lvlJc w:val="left"/>
      <w:pPr>
        <w:tabs>
          <w:tab w:val="num" w:pos="2433"/>
        </w:tabs>
        <w:ind w:left="2433" w:hanging="360"/>
      </w:pPr>
      <w:rPr>
        <w:rFonts w:ascii="Courier New" w:hAnsi="Courier New" w:hint="default"/>
      </w:rPr>
    </w:lvl>
    <w:lvl w:ilvl="2" w:tentative="1">
      <w:start w:val="1"/>
      <w:numFmt w:val="bullet"/>
      <w:lvlText w:val=""/>
      <w:lvlJc w:val="left"/>
      <w:pPr>
        <w:tabs>
          <w:tab w:val="num" w:pos="3153"/>
        </w:tabs>
        <w:ind w:left="3153" w:hanging="360"/>
      </w:pPr>
      <w:rPr>
        <w:rFonts w:ascii="Wingdings" w:hAnsi="Wingdings" w:hint="default"/>
      </w:rPr>
    </w:lvl>
    <w:lvl w:ilvl="3" w:tentative="1">
      <w:start w:val="1"/>
      <w:numFmt w:val="bullet"/>
      <w:lvlText w:val=""/>
      <w:lvlJc w:val="left"/>
      <w:pPr>
        <w:tabs>
          <w:tab w:val="num" w:pos="3873"/>
        </w:tabs>
        <w:ind w:left="3873" w:hanging="360"/>
      </w:pPr>
      <w:rPr>
        <w:rFonts w:ascii="Symbol" w:hAnsi="Symbol" w:hint="default"/>
      </w:rPr>
    </w:lvl>
    <w:lvl w:ilvl="4" w:tentative="1">
      <w:start w:val="1"/>
      <w:numFmt w:val="bullet"/>
      <w:lvlText w:val="o"/>
      <w:lvlJc w:val="left"/>
      <w:pPr>
        <w:tabs>
          <w:tab w:val="num" w:pos="4593"/>
        </w:tabs>
        <w:ind w:left="4593" w:hanging="360"/>
      </w:pPr>
      <w:rPr>
        <w:rFonts w:ascii="Courier New" w:hAnsi="Courier New" w:hint="default"/>
      </w:rPr>
    </w:lvl>
    <w:lvl w:ilvl="5" w:tentative="1">
      <w:start w:val="1"/>
      <w:numFmt w:val="bullet"/>
      <w:lvlText w:val=""/>
      <w:lvlJc w:val="left"/>
      <w:pPr>
        <w:tabs>
          <w:tab w:val="num" w:pos="5313"/>
        </w:tabs>
        <w:ind w:left="5313" w:hanging="360"/>
      </w:pPr>
      <w:rPr>
        <w:rFonts w:ascii="Wingdings" w:hAnsi="Wingdings" w:hint="default"/>
      </w:rPr>
    </w:lvl>
    <w:lvl w:ilvl="6" w:tentative="1">
      <w:start w:val="1"/>
      <w:numFmt w:val="bullet"/>
      <w:lvlText w:val=""/>
      <w:lvlJc w:val="left"/>
      <w:pPr>
        <w:tabs>
          <w:tab w:val="num" w:pos="6033"/>
        </w:tabs>
        <w:ind w:left="6033" w:hanging="360"/>
      </w:pPr>
      <w:rPr>
        <w:rFonts w:ascii="Symbol" w:hAnsi="Symbol" w:hint="default"/>
      </w:rPr>
    </w:lvl>
    <w:lvl w:ilvl="7" w:tentative="1">
      <w:start w:val="1"/>
      <w:numFmt w:val="bullet"/>
      <w:lvlText w:val="o"/>
      <w:lvlJc w:val="left"/>
      <w:pPr>
        <w:tabs>
          <w:tab w:val="num" w:pos="6753"/>
        </w:tabs>
        <w:ind w:left="6753" w:hanging="360"/>
      </w:pPr>
      <w:rPr>
        <w:rFonts w:ascii="Courier New" w:hAnsi="Courier New" w:hint="default"/>
      </w:rPr>
    </w:lvl>
    <w:lvl w:ilvl="8" w:tentative="1">
      <w:start w:val="1"/>
      <w:numFmt w:val="bullet"/>
      <w:lvlText w:val=""/>
      <w:lvlJc w:val="left"/>
      <w:pPr>
        <w:tabs>
          <w:tab w:val="num" w:pos="7473"/>
        </w:tabs>
        <w:ind w:left="7473" w:hanging="360"/>
      </w:pPr>
      <w:rPr>
        <w:rFonts w:ascii="Wingdings" w:hAnsi="Wingdings" w:hint="default"/>
      </w:rPr>
    </w:lvl>
  </w:abstractNum>
  <w:abstractNum w:abstractNumId="23">
    <w:nsid w:val="4CD717B6"/>
    <w:multiLevelType w:val="singleLevel"/>
    <w:tmpl w:val="8BCC8206"/>
    <w:lvl w:ilvl="0">
      <w:start w:val="194"/>
      <w:numFmt w:val="bullet"/>
      <w:lvlText w:val="-"/>
      <w:lvlJc w:val="left"/>
      <w:pPr>
        <w:tabs>
          <w:tab w:val="num" w:pos="927"/>
        </w:tabs>
        <w:ind w:left="927" w:hanging="360"/>
      </w:pPr>
      <w:rPr>
        <w:rFonts w:hint="default"/>
      </w:rPr>
    </w:lvl>
  </w:abstractNum>
  <w:abstractNum w:abstractNumId="24">
    <w:nsid w:val="4ED805E0"/>
    <w:multiLevelType w:val="multilevel"/>
    <w:tmpl w:val="28A82EBE"/>
    <w:lvl w:ilvl="0">
      <w:start w:val="1"/>
      <w:numFmt w:val="decimal"/>
      <w:lvlText w:val="%1."/>
      <w:lvlJc w:val="left"/>
      <w:pPr>
        <w:tabs>
          <w:tab w:val="num" w:pos="1464"/>
        </w:tabs>
        <w:ind w:left="1464" w:hanging="924"/>
      </w:pPr>
      <w:rPr>
        <w:rFonts w:cs="Times New Roman" w:hint="default"/>
      </w:rPr>
    </w:lvl>
    <w:lvl w:ilvl="1" w:tentative="1">
      <w:start w:val="1"/>
      <w:numFmt w:val="lowerLetter"/>
      <w:lvlText w:val="%2."/>
      <w:lvlJc w:val="left"/>
      <w:pPr>
        <w:tabs>
          <w:tab w:val="num" w:pos="1620"/>
        </w:tabs>
        <w:ind w:left="1620" w:hanging="360"/>
      </w:pPr>
      <w:rPr>
        <w:rFonts w:cs="Times New Roman"/>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abstractNum w:abstractNumId="25">
    <w:nsid w:val="4EE57463"/>
    <w:multiLevelType w:val="hybridMultilevel"/>
    <w:tmpl w:val="F844FE9A"/>
    <w:lvl w:ilvl="0" w:tplc="BBC620F0">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nsid w:val="505210E6"/>
    <w:multiLevelType w:val="hybridMultilevel"/>
    <w:tmpl w:val="7DDE2FAA"/>
    <w:lvl w:ilvl="0" w:tplc="FFFFFFFF">
      <w:numFmt w:val="bullet"/>
      <w:lvlText w:val="-"/>
      <w:lvlJc w:val="left"/>
      <w:pPr>
        <w:tabs>
          <w:tab w:val="num" w:pos="1353"/>
        </w:tabs>
        <w:ind w:left="1353" w:hanging="360"/>
      </w:pPr>
      <w:rPr>
        <w:rFonts w:ascii="Times New Roman" w:eastAsia="Times New Roman" w:hAnsi="Times New Roman" w:hint="default"/>
      </w:rPr>
    </w:lvl>
    <w:lvl w:ilvl="1" w:tplc="FFFFFFFF" w:tentative="1">
      <w:start w:val="1"/>
      <w:numFmt w:val="bullet"/>
      <w:lvlText w:val="o"/>
      <w:lvlJc w:val="left"/>
      <w:pPr>
        <w:tabs>
          <w:tab w:val="num" w:pos="2073"/>
        </w:tabs>
        <w:ind w:left="2073" w:hanging="360"/>
      </w:pPr>
      <w:rPr>
        <w:rFonts w:ascii="Courier New" w:hAnsi="Courier New" w:hint="default"/>
      </w:rPr>
    </w:lvl>
    <w:lvl w:ilvl="2" w:tplc="FFFFFFFF" w:tentative="1">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27">
    <w:nsid w:val="641C4FC3"/>
    <w:multiLevelType w:val="hybridMultilevel"/>
    <w:tmpl w:val="0CB2582E"/>
    <w:lvl w:ilvl="0" w:tplc="83EA2692">
      <w:start w:val="1"/>
      <w:numFmt w:val="bullet"/>
      <w:lvlText w:val="-"/>
      <w:lvlJc w:val="left"/>
      <w:pPr>
        <w:tabs>
          <w:tab w:val="num" w:pos="1170"/>
        </w:tabs>
        <w:ind w:left="1170" w:hanging="45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679349EB"/>
    <w:multiLevelType w:val="hybridMultilevel"/>
    <w:tmpl w:val="FF3416F4"/>
    <w:lvl w:ilvl="0" w:tplc="726C33C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6870693A"/>
    <w:multiLevelType w:val="hybridMultilevel"/>
    <w:tmpl w:val="63A64DCE"/>
    <w:lvl w:ilvl="0" w:tplc="CFD6EBB6">
      <w:start w:val="1"/>
      <w:numFmt w:val="decimal"/>
      <w:lvlText w:val="%1."/>
      <w:lvlJc w:val="left"/>
      <w:pPr>
        <w:tabs>
          <w:tab w:val="num" w:pos="1095"/>
        </w:tabs>
        <w:ind w:left="1095" w:hanging="39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0">
    <w:nsid w:val="693E4C48"/>
    <w:multiLevelType w:val="hybridMultilevel"/>
    <w:tmpl w:val="20C2FD9A"/>
    <w:lvl w:ilvl="0" w:tplc="376C730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41819A0"/>
    <w:multiLevelType w:val="singleLevel"/>
    <w:tmpl w:val="A1B884AC"/>
    <w:lvl w:ilvl="0">
      <w:start w:val="3"/>
      <w:numFmt w:val="bullet"/>
      <w:lvlText w:val="-"/>
      <w:lvlJc w:val="left"/>
      <w:pPr>
        <w:tabs>
          <w:tab w:val="num" w:pos="900"/>
        </w:tabs>
        <w:ind w:left="900" w:hanging="360"/>
      </w:pPr>
      <w:rPr>
        <w:rFonts w:hint="default"/>
      </w:rPr>
    </w:lvl>
  </w:abstractNum>
  <w:abstractNum w:abstractNumId="32">
    <w:nsid w:val="745D598F"/>
    <w:multiLevelType w:val="hybridMultilevel"/>
    <w:tmpl w:val="8B6C1D66"/>
    <w:lvl w:ilvl="0" w:tplc="2D2C512C">
      <w:start w:val="7"/>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CC6036"/>
    <w:multiLevelType w:val="hybridMultilevel"/>
    <w:tmpl w:val="78A23BD6"/>
    <w:lvl w:ilvl="0" w:tplc="726C33C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75FB692A"/>
    <w:multiLevelType w:val="hybridMultilevel"/>
    <w:tmpl w:val="8F7C0AA2"/>
    <w:lvl w:ilvl="0" w:tplc="05C4924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791532D"/>
    <w:multiLevelType w:val="singleLevel"/>
    <w:tmpl w:val="37588F7C"/>
    <w:lvl w:ilvl="0">
      <w:start w:val="1201"/>
      <w:numFmt w:val="decimal"/>
      <w:lvlText w:val="%1"/>
      <w:lvlJc w:val="left"/>
      <w:pPr>
        <w:tabs>
          <w:tab w:val="num" w:pos="660"/>
        </w:tabs>
        <w:ind w:left="660" w:hanging="660"/>
      </w:pPr>
      <w:rPr>
        <w:rFonts w:cs="Times New Roman" w:hint="default"/>
      </w:rPr>
    </w:lvl>
  </w:abstractNum>
  <w:abstractNum w:abstractNumId="36">
    <w:nsid w:val="78C01D07"/>
    <w:multiLevelType w:val="singleLevel"/>
    <w:tmpl w:val="9BEE6BD8"/>
    <w:lvl w:ilvl="0">
      <w:start w:val="1202"/>
      <w:numFmt w:val="decimal"/>
      <w:lvlText w:val="%1"/>
      <w:lvlJc w:val="left"/>
      <w:pPr>
        <w:tabs>
          <w:tab w:val="num" w:pos="660"/>
        </w:tabs>
        <w:ind w:left="660" w:hanging="660"/>
      </w:pPr>
      <w:rPr>
        <w:rFonts w:cs="Times New Roman" w:hint="default"/>
      </w:rPr>
    </w:lvl>
  </w:abstractNum>
  <w:abstractNum w:abstractNumId="37">
    <w:nsid w:val="7C59330A"/>
    <w:multiLevelType w:val="hybridMultilevel"/>
    <w:tmpl w:val="7018DF70"/>
    <w:lvl w:ilvl="0" w:tplc="6D002860">
      <w:numFmt w:val="bullet"/>
      <w:lvlText w:val="-"/>
      <w:lvlJc w:val="left"/>
      <w:pPr>
        <w:tabs>
          <w:tab w:val="num" w:pos="1684"/>
        </w:tabs>
        <w:ind w:left="1684" w:hanging="975"/>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8">
    <w:nsid w:val="7C5D54DC"/>
    <w:multiLevelType w:val="hybridMultilevel"/>
    <w:tmpl w:val="2E70F59E"/>
    <w:lvl w:ilvl="0" w:tplc="81A63532">
      <w:start w:val="7"/>
      <w:numFmt w:val="decimal"/>
      <w:lvlText w:val="%1."/>
      <w:lvlJc w:val="left"/>
      <w:pPr>
        <w:tabs>
          <w:tab w:val="num" w:pos="1084"/>
        </w:tabs>
        <w:ind w:left="1084" w:hanging="37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9">
    <w:nsid w:val="7EB36906"/>
    <w:multiLevelType w:val="hybridMultilevel"/>
    <w:tmpl w:val="DD5C8E48"/>
    <w:lvl w:ilvl="0" w:tplc="B1CC68EE">
      <w:start w:val="1"/>
      <w:numFmt w:val="decimal"/>
      <w:lvlText w:val="%1."/>
      <w:lvlJc w:val="left"/>
      <w:pPr>
        <w:tabs>
          <w:tab w:val="num" w:pos="1714"/>
        </w:tabs>
        <w:ind w:left="1714" w:hanging="10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0">
    <w:nsid w:val="7F6C1A17"/>
    <w:multiLevelType w:val="hybridMultilevel"/>
    <w:tmpl w:val="B280894C"/>
    <w:lvl w:ilvl="0" w:tplc="8EAE3CA4">
      <w:start w:val="1"/>
      <w:numFmt w:val="decimal"/>
      <w:lvlText w:val="%1."/>
      <w:lvlJc w:val="left"/>
      <w:pPr>
        <w:tabs>
          <w:tab w:val="num" w:pos="1467"/>
        </w:tabs>
        <w:ind w:left="1467" w:hanging="90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1">
    <w:nsid w:val="7F885C0D"/>
    <w:multiLevelType w:val="singleLevel"/>
    <w:tmpl w:val="5C1ACA6C"/>
    <w:lvl w:ilvl="0">
      <w:start w:val="1201"/>
      <w:numFmt w:val="bullet"/>
      <w:lvlText w:val="-"/>
      <w:lvlJc w:val="left"/>
      <w:pPr>
        <w:tabs>
          <w:tab w:val="num" w:pos="360"/>
        </w:tabs>
        <w:ind w:left="360" w:hanging="360"/>
      </w:pPr>
      <w:rPr>
        <w:rFonts w:hint="default"/>
      </w:rPr>
    </w:lvl>
  </w:abstractNum>
  <w:num w:numId="1">
    <w:abstractNumId w:val="12"/>
  </w:num>
  <w:num w:numId="2">
    <w:abstractNumId w:val="21"/>
  </w:num>
  <w:num w:numId="3">
    <w:abstractNumId w:val="1"/>
  </w:num>
  <w:num w:numId="4">
    <w:abstractNumId w:val="3"/>
  </w:num>
  <w:num w:numId="5">
    <w:abstractNumId w:val="20"/>
  </w:num>
  <w:num w:numId="6">
    <w:abstractNumId w:val="23"/>
  </w:num>
  <w:num w:numId="7">
    <w:abstractNumId w:val="10"/>
  </w:num>
  <w:num w:numId="8">
    <w:abstractNumId w:val="22"/>
  </w:num>
  <w:num w:numId="9">
    <w:abstractNumId w:val="24"/>
  </w:num>
  <w:num w:numId="10">
    <w:abstractNumId w:val="31"/>
  </w:num>
  <w:num w:numId="11">
    <w:abstractNumId w:val="8"/>
  </w:num>
  <w:num w:numId="12">
    <w:abstractNumId w:val="35"/>
  </w:num>
  <w:num w:numId="13">
    <w:abstractNumId w:val="36"/>
  </w:num>
  <w:num w:numId="14">
    <w:abstractNumId w:val="41"/>
  </w:num>
  <w:num w:numId="15">
    <w:abstractNumId w:val="7"/>
  </w:num>
  <w:num w:numId="16">
    <w:abstractNumId w:val="19"/>
  </w:num>
  <w:num w:numId="17">
    <w:abstractNumId w:val="17"/>
  </w:num>
  <w:num w:numId="18">
    <w:abstractNumId w:val="26"/>
  </w:num>
  <w:num w:numId="19">
    <w:abstractNumId w:val="40"/>
  </w:num>
  <w:num w:numId="20">
    <w:abstractNumId w:val="34"/>
  </w:num>
  <w:num w:numId="21">
    <w:abstractNumId w:val="33"/>
  </w:num>
  <w:num w:numId="22">
    <w:abstractNumId w:val="28"/>
  </w:num>
  <w:num w:numId="23">
    <w:abstractNumId w:val="2"/>
  </w:num>
  <w:num w:numId="24">
    <w:abstractNumId w:val="13"/>
  </w:num>
  <w:num w:numId="25">
    <w:abstractNumId w:val="25"/>
  </w:num>
  <w:num w:numId="26">
    <w:abstractNumId w:val="9"/>
  </w:num>
  <w:num w:numId="27">
    <w:abstractNumId w:val="30"/>
  </w:num>
  <w:num w:numId="28">
    <w:abstractNumId w:val="16"/>
  </w:num>
  <w:num w:numId="29">
    <w:abstractNumId w:val="39"/>
  </w:num>
  <w:num w:numId="30">
    <w:abstractNumId w:val="5"/>
  </w:num>
  <w:num w:numId="31">
    <w:abstractNumId w:val="29"/>
  </w:num>
  <w:num w:numId="32">
    <w:abstractNumId w:val="15"/>
  </w:num>
  <w:num w:numId="33">
    <w:abstractNumId w:val="27"/>
  </w:num>
  <w:num w:numId="34">
    <w:abstractNumId w:val="32"/>
  </w:num>
  <w:num w:numId="35">
    <w:abstractNumId w:val="38"/>
  </w:num>
  <w:num w:numId="36">
    <w:abstractNumId w:val="18"/>
  </w:num>
  <w:num w:numId="37">
    <w:abstractNumId w:val="4"/>
  </w:num>
  <w:num w:numId="38">
    <w:abstractNumId w:val="11"/>
  </w:num>
  <w:num w:numId="39">
    <w:abstractNumId w:val="0"/>
    <w:lvlOverride w:ilvl="0">
      <w:lvl w:ilvl="0">
        <w:numFmt w:val="bullet"/>
        <w:lvlText w:val="-"/>
        <w:legacy w:legacy="1" w:legacySpace="0" w:legacyIndent="158"/>
        <w:lvlJc w:val="left"/>
        <w:rPr>
          <w:rFonts w:ascii="Times New Roman" w:hAnsi="Times New Roman" w:hint="default"/>
        </w:rPr>
      </w:lvl>
    </w:lvlOverride>
  </w:num>
  <w:num w:numId="40">
    <w:abstractNumId w:val="37"/>
  </w:num>
  <w:num w:numId="41">
    <w:abstractNumId w:val="6"/>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309B"/>
    <w:rsid w:val="00011F23"/>
    <w:rsid w:val="000205DB"/>
    <w:rsid w:val="00030554"/>
    <w:rsid w:val="00032E47"/>
    <w:rsid w:val="00046D4B"/>
    <w:rsid w:val="0006672E"/>
    <w:rsid w:val="00074B16"/>
    <w:rsid w:val="00096ED6"/>
    <w:rsid w:val="000B5071"/>
    <w:rsid w:val="000C2C41"/>
    <w:rsid w:val="001016C3"/>
    <w:rsid w:val="00130FA5"/>
    <w:rsid w:val="001616D9"/>
    <w:rsid w:val="00186ABD"/>
    <w:rsid w:val="00186E6D"/>
    <w:rsid w:val="0019150E"/>
    <w:rsid w:val="001A1603"/>
    <w:rsid w:val="001A6E75"/>
    <w:rsid w:val="001B3054"/>
    <w:rsid w:val="001B439B"/>
    <w:rsid w:val="001C41DF"/>
    <w:rsid w:val="001D0650"/>
    <w:rsid w:val="001E25F8"/>
    <w:rsid w:val="001E3592"/>
    <w:rsid w:val="001F046B"/>
    <w:rsid w:val="002237D1"/>
    <w:rsid w:val="00227433"/>
    <w:rsid w:val="00230E1F"/>
    <w:rsid w:val="00243586"/>
    <w:rsid w:val="00263157"/>
    <w:rsid w:val="00274986"/>
    <w:rsid w:val="00286009"/>
    <w:rsid w:val="002A2342"/>
    <w:rsid w:val="002A2D1F"/>
    <w:rsid w:val="002A5367"/>
    <w:rsid w:val="002B544A"/>
    <w:rsid w:val="002C08F7"/>
    <w:rsid w:val="002C3C88"/>
    <w:rsid w:val="002F0F03"/>
    <w:rsid w:val="002F3227"/>
    <w:rsid w:val="00300265"/>
    <w:rsid w:val="00332025"/>
    <w:rsid w:val="00340E02"/>
    <w:rsid w:val="003446E5"/>
    <w:rsid w:val="0034495F"/>
    <w:rsid w:val="00367973"/>
    <w:rsid w:val="00384C18"/>
    <w:rsid w:val="00385C03"/>
    <w:rsid w:val="003B0EA2"/>
    <w:rsid w:val="003B2043"/>
    <w:rsid w:val="003C5CDD"/>
    <w:rsid w:val="003D258C"/>
    <w:rsid w:val="003F7CD2"/>
    <w:rsid w:val="004309D4"/>
    <w:rsid w:val="004310C6"/>
    <w:rsid w:val="0044309B"/>
    <w:rsid w:val="004459EF"/>
    <w:rsid w:val="00446191"/>
    <w:rsid w:val="004464DE"/>
    <w:rsid w:val="004614FC"/>
    <w:rsid w:val="004665CC"/>
    <w:rsid w:val="00480101"/>
    <w:rsid w:val="004B0B3A"/>
    <w:rsid w:val="004B0BA9"/>
    <w:rsid w:val="004B1D3B"/>
    <w:rsid w:val="004B6E06"/>
    <w:rsid w:val="004D30C1"/>
    <w:rsid w:val="004E0A51"/>
    <w:rsid w:val="004E56E2"/>
    <w:rsid w:val="004F4863"/>
    <w:rsid w:val="004F4AE3"/>
    <w:rsid w:val="004F4F17"/>
    <w:rsid w:val="0050161B"/>
    <w:rsid w:val="00523236"/>
    <w:rsid w:val="005337BA"/>
    <w:rsid w:val="0053711D"/>
    <w:rsid w:val="005442B4"/>
    <w:rsid w:val="00567430"/>
    <w:rsid w:val="0057659B"/>
    <w:rsid w:val="00577A89"/>
    <w:rsid w:val="00590573"/>
    <w:rsid w:val="00593495"/>
    <w:rsid w:val="005957B0"/>
    <w:rsid w:val="005B370B"/>
    <w:rsid w:val="005B53F8"/>
    <w:rsid w:val="005C2A6E"/>
    <w:rsid w:val="005D0141"/>
    <w:rsid w:val="005E3450"/>
    <w:rsid w:val="005E6351"/>
    <w:rsid w:val="005E7536"/>
    <w:rsid w:val="005E7ABB"/>
    <w:rsid w:val="005F083A"/>
    <w:rsid w:val="00640F6D"/>
    <w:rsid w:val="00643C39"/>
    <w:rsid w:val="00644AB9"/>
    <w:rsid w:val="00670901"/>
    <w:rsid w:val="00671013"/>
    <w:rsid w:val="00671E69"/>
    <w:rsid w:val="00673509"/>
    <w:rsid w:val="0067558C"/>
    <w:rsid w:val="00676954"/>
    <w:rsid w:val="006A0982"/>
    <w:rsid w:val="006A418F"/>
    <w:rsid w:val="006B4353"/>
    <w:rsid w:val="006B4F74"/>
    <w:rsid w:val="006B625F"/>
    <w:rsid w:val="006B7059"/>
    <w:rsid w:val="007068B7"/>
    <w:rsid w:val="00707BC4"/>
    <w:rsid w:val="0072093F"/>
    <w:rsid w:val="007217AB"/>
    <w:rsid w:val="0075144C"/>
    <w:rsid w:val="0077335D"/>
    <w:rsid w:val="00787D0B"/>
    <w:rsid w:val="00790838"/>
    <w:rsid w:val="007A16E3"/>
    <w:rsid w:val="007A629B"/>
    <w:rsid w:val="007D17F4"/>
    <w:rsid w:val="007D4F9D"/>
    <w:rsid w:val="00812BDD"/>
    <w:rsid w:val="008376CE"/>
    <w:rsid w:val="00842703"/>
    <w:rsid w:val="0086712F"/>
    <w:rsid w:val="00870CBA"/>
    <w:rsid w:val="008804AB"/>
    <w:rsid w:val="00886790"/>
    <w:rsid w:val="008B462E"/>
    <w:rsid w:val="008B675A"/>
    <w:rsid w:val="008D2FAF"/>
    <w:rsid w:val="008D40F5"/>
    <w:rsid w:val="008D5D12"/>
    <w:rsid w:val="008E06F9"/>
    <w:rsid w:val="008F3FB1"/>
    <w:rsid w:val="00912214"/>
    <w:rsid w:val="0092081D"/>
    <w:rsid w:val="00932A25"/>
    <w:rsid w:val="00933EA9"/>
    <w:rsid w:val="009426F5"/>
    <w:rsid w:val="0097695E"/>
    <w:rsid w:val="00987248"/>
    <w:rsid w:val="00987E76"/>
    <w:rsid w:val="009A43CD"/>
    <w:rsid w:val="009E6243"/>
    <w:rsid w:val="009E6B08"/>
    <w:rsid w:val="009F72A6"/>
    <w:rsid w:val="00A06DD5"/>
    <w:rsid w:val="00A246D9"/>
    <w:rsid w:val="00A2627C"/>
    <w:rsid w:val="00A26376"/>
    <w:rsid w:val="00A33FFD"/>
    <w:rsid w:val="00A525CF"/>
    <w:rsid w:val="00A56608"/>
    <w:rsid w:val="00A62DF3"/>
    <w:rsid w:val="00A67EBE"/>
    <w:rsid w:val="00A7128F"/>
    <w:rsid w:val="00A7167D"/>
    <w:rsid w:val="00A82218"/>
    <w:rsid w:val="00A83B15"/>
    <w:rsid w:val="00A87263"/>
    <w:rsid w:val="00AA4770"/>
    <w:rsid w:val="00AE3305"/>
    <w:rsid w:val="00AF1176"/>
    <w:rsid w:val="00B051BD"/>
    <w:rsid w:val="00B07C36"/>
    <w:rsid w:val="00B42619"/>
    <w:rsid w:val="00B44EC4"/>
    <w:rsid w:val="00B63296"/>
    <w:rsid w:val="00B7692A"/>
    <w:rsid w:val="00B9736A"/>
    <w:rsid w:val="00B977B5"/>
    <w:rsid w:val="00BA213D"/>
    <w:rsid w:val="00BB6641"/>
    <w:rsid w:val="00BE0803"/>
    <w:rsid w:val="00BE41CC"/>
    <w:rsid w:val="00BE5B23"/>
    <w:rsid w:val="00BF24CB"/>
    <w:rsid w:val="00C067A4"/>
    <w:rsid w:val="00C10825"/>
    <w:rsid w:val="00C21974"/>
    <w:rsid w:val="00C24B32"/>
    <w:rsid w:val="00C257A9"/>
    <w:rsid w:val="00C47198"/>
    <w:rsid w:val="00C52109"/>
    <w:rsid w:val="00C52FAF"/>
    <w:rsid w:val="00C7195F"/>
    <w:rsid w:val="00C73201"/>
    <w:rsid w:val="00C94826"/>
    <w:rsid w:val="00CB3ECF"/>
    <w:rsid w:val="00CB5AF5"/>
    <w:rsid w:val="00CD4EDC"/>
    <w:rsid w:val="00CD701C"/>
    <w:rsid w:val="00CE2B87"/>
    <w:rsid w:val="00CF51FB"/>
    <w:rsid w:val="00D13F5C"/>
    <w:rsid w:val="00D34BAF"/>
    <w:rsid w:val="00D51426"/>
    <w:rsid w:val="00DF097B"/>
    <w:rsid w:val="00E002A9"/>
    <w:rsid w:val="00E03D18"/>
    <w:rsid w:val="00E0701F"/>
    <w:rsid w:val="00E12AE6"/>
    <w:rsid w:val="00E15C18"/>
    <w:rsid w:val="00E1716F"/>
    <w:rsid w:val="00E4155A"/>
    <w:rsid w:val="00E63B7E"/>
    <w:rsid w:val="00E64590"/>
    <w:rsid w:val="00E71BB1"/>
    <w:rsid w:val="00E82784"/>
    <w:rsid w:val="00E833A6"/>
    <w:rsid w:val="00E9217F"/>
    <w:rsid w:val="00EB718F"/>
    <w:rsid w:val="00EC4641"/>
    <w:rsid w:val="00EC4EB9"/>
    <w:rsid w:val="00EC7F17"/>
    <w:rsid w:val="00EF19C3"/>
    <w:rsid w:val="00EF1B58"/>
    <w:rsid w:val="00EF2826"/>
    <w:rsid w:val="00EF5A19"/>
    <w:rsid w:val="00F11355"/>
    <w:rsid w:val="00F131DF"/>
    <w:rsid w:val="00F15CB0"/>
    <w:rsid w:val="00F36545"/>
    <w:rsid w:val="00F41419"/>
    <w:rsid w:val="00F55687"/>
    <w:rsid w:val="00F55F8B"/>
    <w:rsid w:val="00F61CF5"/>
    <w:rsid w:val="00F66652"/>
    <w:rsid w:val="00F9545F"/>
    <w:rsid w:val="00FE2D26"/>
    <w:rsid w:val="00FE4A31"/>
    <w:rsid w:val="00FE78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6E6D"/>
    <w:pPr>
      <w:spacing w:after="200" w:line="276" w:lineRule="auto"/>
    </w:pPr>
    <w:rPr>
      <w:sz w:val="22"/>
      <w:szCs w:val="22"/>
    </w:rPr>
  </w:style>
  <w:style w:type="paragraph" w:styleId="1">
    <w:name w:val="heading 1"/>
    <w:basedOn w:val="a"/>
    <w:next w:val="a"/>
    <w:link w:val="10"/>
    <w:uiPriority w:val="99"/>
    <w:qFormat/>
    <w:rsid w:val="0044309B"/>
    <w:pPr>
      <w:keepNext/>
      <w:spacing w:after="0" w:line="360" w:lineRule="auto"/>
      <w:ind w:right="-81" w:firstLine="851"/>
      <w:jc w:val="both"/>
      <w:outlineLvl w:val="0"/>
    </w:pPr>
    <w:rPr>
      <w:rFonts w:ascii="Times New Roman" w:hAnsi="Times New Roman"/>
      <w:bCs/>
      <w:sz w:val="28"/>
      <w:szCs w:val="26"/>
    </w:rPr>
  </w:style>
  <w:style w:type="paragraph" w:styleId="2">
    <w:name w:val="heading 2"/>
    <w:basedOn w:val="a"/>
    <w:next w:val="a"/>
    <w:link w:val="20"/>
    <w:uiPriority w:val="99"/>
    <w:qFormat/>
    <w:rsid w:val="0044309B"/>
    <w:pPr>
      <w:keepNext/>
      <w:spacing w:after="0" w:line="240" w:lineRule="auto"/>
      <w:outlineLvl w:val="1"/>
    </w:pPr>
    <w:rPr>
      <w:rFonts w:ascii="Times New Roman" w:hAnsi="Times New Roman"/>
      <w:b/>
      <w:sz w:val="24"/>
      <w:szCs w:val="20"/>
    </w:rPr>
  </w:style>
  <w:style w:type="paragraph" w:styleId="3">
    <w:name w:val="heading 3"/>
    <w:basedOn w:val="a"/>
    <w:next w:val="a"/>
    <w:link w:val="30"/>
    <w:uiPriority w:val="99"/>
    <w:qFormat/>
    <w:rsid w:val="0044309B"/>
    <w:pPr>
      <w:keepNext/>
      <w:spacing w:after="0" w:line="240" w:lineRule="auto"/>
      <w:ind w:firstLine="540"/>
      <w:jc w:val="center"/>
      <w:outlineLvl w:val="2"/>
    </w:pPr>
    <w:rPr>
      <w:rFonts w:ascii="Times New Roman" w:hAnsi="Times New Roman"/>
      <w:b/>
      <w:sz w:val="26"/>
      <w:szCs w:val="20"/>
    </w:rPr>
  </w:style>
  <w:style w:type="paragraph" w:styleId="4">
    <w:name w:val="heading 4"/>
    <w:basedOn w:val="a"/>
    <w:next w:val="a"/>
    <w:link w:val="40"/>
    <w:uiPriority w:val="99"/>
    <w:qFormat/>
    <w:rsid w:val="0044309B"/>
    <w:pPr>
      <w:keepNext/>
      <w:spacing w:after="0" w:line="240" w:lineRule="auto"/>
      <w:ind w:firstLine="720"/>
      <w:jc w:val="both"/>
      <w:outlineLvl w:val="3"/>
    </w:pPr>
    <w:rPr>
      <w:rFonts w:ascii="Times New Roman" w:hAnsi="Times New Roman"/>
      <w:color w:val="000080"/>
      <w:sz w:val="28"/>
      <w:szCs w:val="28"/>
    </w:rPr>
  </w:style>
  <w:style w:type="paragraph" w:styleId="5">
    <w:name w:val="heading 5"/>
    <w:basedOn w:val="a"/>
    <w:next w:val="a"/>
    <w:link w:val="50"/>
    <w:uiPriority w:val="99"/>
    <w:qFormat/>
    <w:rsid w:val="0044309B"/>
    <w:pPr>
      <w:keepNext/>
      <w:spacing w:after="0" w:line="240" w:lineRule="auto"/>
      <w:outlineLvl w:val="4"/>
    </w:pPr>
    <w:rPr>
      <w:rFonts w:ascii="Times New Roman" w:hAnsi="Times New Roman"/>
      <w:b/>
      <w:bCs/>
      <w:color w:val="000080"/>
      <w:sz w:val="16"/>
      <w:szCs w:val="16"/>
    </w:rPr>
  </w:style>
  <w:style w:type="paragraph" w:styleId="6">
    <w:name w:val="heading 6"/>
    <w:basedOn w:val="a"/>
    <w:next w:val="a"/>
    <w:link w:val="60"/>
    <w:uiPriority w:val="99"/>
    <w:qFormat/>
    <w:rsid w:val="0044309B"/>
    <w:pPr>
      <w:keepNext/>
      <w:spacing w:after="0" w:line="240" w:lineRule="auto"/>
      <w:ind w:firstLine="720"/>
      <w:outlineLvl w:val="5"/>
    </w:pPr>
    <w:rPr>
      <w:rFonts w:ascii="Times New Roman" w:hAnsi="Times New Roman"/>
      <w:sz w:val="28"/>
      <w:szCs w:val="24"/>
    </w:rPr>
  </w:style>
  <w:style w:type="paragraph" w:styleId="7">
    <w:name w:val="heading 7"/>
    <w:basedOn w:val="a"/>
    <w:next w:val="a"/>
    <w:link w:val="70"/>
    <w:uiPriority w:val="99"/>
    <w:qFormat/>
    <w:rsid w:val="0044309B"/>
    <w:pPr>
      <w:keepNext/>
      <w:autoSpaceDE w:val="0"/>
      <w:autoSpaceDN w:val="0"/>
      <w:adjustRightInd w:val="0"/>
      <w:spacing w:after="0" w:line="360" w:lineRule="auto"/>
      <w:ind w:firstLine="540"/>
      <w:jc w:val="center"/>
      <w:outlineLvl w:val="6"/>
    </w:pPr>
    <w:rPr>
      <w:rFonts w:ascii="Times New Roman" w:hAnsi="Times New Roman"/>
      <w:b/>
      <w:i/>
      <w:i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309B"/>
    <w:rPr>
      <w:rFonts w:ascii="Times New Roman" w:hAnsi="Times New Roman" w:cs="Times New Roman"/>
      <w:bCs/>
      <w:sz w:val="26"/>
      <w:szCs w:val="26"/>
    </w:rPr>
  </w:style>
  <w:style w:type="character" w:customStyle="1" w:styleId="20">
    <w:name w:val="Заголовок 2 Знак"/>
    <w:basedOn w:val="a0"/>
    <w:link w:val="2"/>
    <w:uiPriority w:val="99"/>
    <w:locked/>
    <w:rsid w:val="0044309B"/>
    <w:rPr>
      <w:rFonts w:ascii="Times New Roman" w:hAnsi="Times New Roman" w:cs="Times New Roman"/>
      <w:b/>
      <w:sz w:val="20"/>
      <w:szCs w:val="20"/>
    </w:rPr>
  </w:style>
  <w:style w:type="character" w:customStyle="1" w:styleId="30">
    <w:name w:val="Заголовок 3 Знак"/>
    <w:basedOn w:val="a0"/>
    <w:link w:val="3"/>
    <w:uiPriority w:val="99"/>
    <w:locked/>
    <w:rsid w:val="0044309B"/>
    <w:rPr>
      <w:rFonts w:ascii="Times New Roman" w:hAnsi="Times New Roman" w:cs="Times New Roman"/>
      <w:b/>
      <w:sz w:val="20"/>
      <w:szCs w:val="20"/>
    </w:rPr>
  </w:style>
  <w:style w:type="character" w:customStyle="1" w:styleId="40">
    <w:name w:val="Заголовок 4 Знак"/>
    <w:basedOn w:val="a0"/>
    <w:link w:val="4"/>
    <w:uiPriority w:val="99"/>
    <w:locked/>
    <w:rsid w:val="0044309B"/>
    <w:rPr>
      <w:rFonts w:ascii="Times New Roman" w:hAnsi="Times New Roman" w:cs="Times New Roman"/>
      <w:color w:val="000080"/>
      <w:sz w:val="28"/>
      <w:szCs w:val="28"/>
    </w:rPr>
  </w:style>
  <w:style w:type="character" w:customStyle="1" w:styleId="50">
    <w:name w:val="Заголовок 5 Знак"/>
    <w:basedOn w:val="a0"/>
    <w:link w:val="5"/>
    <w:uiPriority w:val="99"/>
    <w:locked/>
    <w:rsid w:val="0044309B"/>
    <w:rPr>
      <w:rFonts w:ascii="Times New Roman" w:hAnsi="Times New Roman" w:cs="Times New Roman"/>
      <w:b/>
      <w:bCs/>
      <w:color w:val="000080"/>
      <w:sz w:val="16"/>
      <w:szCs w:val="16"/>
    </w:rPr>
  </w:style>
  <w:style w:type="character" w:customStyle="1" w:styleId="60">
    <w:name w:val="Заголовок 6 Знак"/>
    <w:basedOn w:val="a0"/>
    <w:link w:val="6"/>
    <w:uiPriority w:val="99"/>
    <w:locked/>
    <w:rsid w:val="0044309B"/>
    <w:rPr>
      <w:rFonts w:ascii="Times New Roman" w:hAnsi="Times New Roman" w:cs="Times New Roman"/>
      <w:sz w:val="24"/>
      <w:szCs w:val="24"/>
    </w:rPr>
  </w:style>
  <w:style w:type="character" w:customStyle="1" w:styleId="70">
    <w:name w:val="Заголовок 7 Знак"/>
    <w:basedOn w:val="a0"/>
    <w:link w:val="7"/>
    <w:uiPriority w:val="99"/>
    <w:locked/>
    <w:rsid w:val="0044309B"/>
    <w:rPr>
      <w:rFonts w:ascii="Times New Roman" w:hAnsi="Times New Roman" w:cs="Times New Roman"/>
      <w:b/>
      <w:i/>
      <w:iCs/>
      <w:sz w:val="26"/>
      <w:szCs w:val="26"/>
    </w:rPr>
  </w:style>
  <w:style w:type="paragraph" w:styleId="a3">
    <w:name w:val="Block Text"/>
    <w:basedOn w:val="a"/>
    <w:uiPriority w:val="99"/>
    <w:semiHidden/>
    <w:rsid w:val="0044309B"/>
    <w:pPr>
      <w:overflowPunct w:val="0"/>
      <w:autoSpaceDE w:val="0"/>
      <w:autoSpaceDN w:val="0"/>
      <w:adjustRightInd w:val="0"/>
      <w:spacing w:after="0" w:line="240" w:lineRule="auto"/>
      <w:ind w:left="-567" w:right="-99" w:firstLine="567"/>
      <w:jc w:val="both"/>
      <w:textAlignment w:val="baseline"/>
    </w:pPr>
    <w:rPr>
      <w:rFonts w:ascii="Times New Roman" w:hAnsi="Times New Roman"/>
      <w:sz w:val="26"/>
      <w:szCs w:val="20"/>
    </w:rPr>
  </w:style>
  <w:style w:type="paragraph" w:styleId="a4">
    <w:name w:val="Body Text"/>
    <w:basedOn w:val="a"/>
    <w:link w:val="a5"/>
    <w:uiPriority w:val="99"/>
    <w:rsid w:val="0044309B"/>
    <w:pPr>
      <w:spacing w:after="0" w:line="240" w:lineRule="auto"/>
      <w:jc w:val="both"/>
    </w:pPr>
    <w:rPr>
      <w:rFonts w:ascii="Times New Roman" w:hAnsi="Times New Roman"/>
      <w:szCs w:val="20"/>
    </w:rPr>
  </w:style>
  <w:style w:type="character" w:customStyle="1" w:styleId="a5">
    <w:name w:val="Основной текст Знак"/>
    <w:basedOn w:val="a0"/>
    <w:link w:val="a4"/>
    <w:uiPriority w:val="99"/>
    <w:locked/>
    <w:rsid w:val="0044309B"/>
    <w:rPr>
      <w:rFonts w:ascii="Times New Roman" w:hAnsi="Times New Roman" w:cs="Times New Roman"/>
      <w:sz w:val="20"/>
      <w:szCs w:val="20"/>
    </w:rPr>
  </w:style>
  <w:style w:type="paragraph" w:styleId="31">
    <w:name w:val="Body Text Indent 3"/>
    <w:basedOn w:val="a"/>
    <w:link w:val="32"/>
    <w:uiPriority w:val="99"/>
    <w:semiHidden/>
    <w:rsid w:val="0044309B"/>
    <w:pPr>
      <w:spacing w:after="0" w:line="240" w:lineRule="auto"/>
      <w:ind w:firstLine="540"/>
      <w:jc w:val="both"/>
    </w:pPr>
    <w:rPr>
      <w:rFonts w:ascii="Times New Roman" w:hAnsi="Times New Roman"/>
      <w:sz w:val="26"/>
      <w:szCs w:val="20"/>
    </w:rPr>
  </w:style>
  <w:style w:type="character" w:customStyle="1" w:styleId="32">
    <w:name w:val="Основной текст с отступом 3 Знак"/>
    <w:basedOn w:val="a0"/>
    <w:link w:val="31"/>
    <w:uiPriority w:val="99"/>
    <w:semiHidden/>
    <w:locked/>
    <w:rsid w:val="0044309B"/>
    <w:rPr>
      <w:rFonts w:ascii="Times New Roman" w:hAnsi="Times New Roman" w:cs="Times New Roman"/>
      <w:sz w:val="20"/>
      <w:szCs w:val="20"/>
    </w:rPr>
  </w:style>
  <w:style w:type="paragraph" w:styleId="a6">
    <w:name w:val="Normal (Web)"/>
    <w:basedOn w:val="a"/>
    <w:uiPriority w:val="99"/>
    <w:semiHidden/>
    <w:rsid w:val="0044309B"/>
    <w:pPr>
      <w:spacing w:before="100" w:beforeAutospacing="1" w:after="100" w:afterAutospacing="1" w:line="240" w:lineRule="auto"/>
    </w:pPr>
    <w:rPr>
      <w:rFonts w:ascii="Times New Roman" w:hAnsi="Times New Roman"/>
      <w:sz w:val="24"/>
      <w:szCs w:val="24"/>
    </w:rPr>
  </w:style>
  <w:style w:type="paragraph" w:styleId="a7">
    <w:name w:val="Body Text Indent"/>
    <w:aliases w:val="Надин стиль,Основной текст 1,Нумерованный список !!,Iniiaiie oaeno 1,Ioia?iaaiiue nienie !!,Iaaei noeeu"/>
    <w:basedOn w:val="a"/>
    <w:link w:val="a8"/>
    <w:uiPriority w:val="99"/>
    <w:rsid w:val="0044309B"/>
    <w:pPr>
      <w:spacing w:after="0" w:line="240" w:lineRule="auto"/>
      <w:ind w:firstLine="567"/>
      <w:jc w:val="both"/>
    </w:pPr>
    <w:rPr>
      <w:rFonts w:ascii="Times New Roman" w:hAnsi="Times New Roman"/>
      <w:sz w:val="26"/>
      <w:szCs w:val="20"/>
    </w:rPr>
  </w:style>
  <w:style w:type="character" w:customStyle="1" w:styleId="a8">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7"/>
    <w:uiPriority w:val="99"/>
    <w:locked/>
    <w:rsid w:val="0044309B"/>
    <w:rPr>
      <w:rFonts w:ascii="Times New Roman" w:hAnsi="Times New Roman" w:cs="Times New Roman"/>
      <w:sz w:val="20"/>
      <w:szCs w:val="20"/>
    </w:rPr>
  </w:style>
  <w:style w:type="paragraph" w:customStyle="1" w:styleId="ConsNormal">
    <w:name w:val="ConsNormal"/>
    <w:uiPriority w:val="99"/>
    <w:rsid w:val="0044309B"/>
    <w:pPr>
      <w:ind w:firstLine="720"/>
    </w:pPr>
    <w:rPr>
      <w:rFonts w:ascii="Arial" w:hAnsi="Arial"/>
      <w:sz w:val="16"/>
    </w:rPr>
  </w:style>
  <w:style w:type="paragraph" w:customStyle="1" w:styleId="a9">
    <w:name w:val="Документ"/>
    <w:basedOn w:val="a"/>
    <w:uiPriority w:val="99"/>
    <w:rsid w:val="0044309B"/>
    <w:pPr>
      <w:spacing w:after="0" w:line="360" w:lineRule="auto"/>
      <w:ind w:firstLine="709"/>
      <w:jc w:val="both"/>
    </w:pPr>
    <w:rPr>
      <w:rFonts w:ascii="Times New Roman" w:hAnsi="Times New Roman"/>
      <w:sz w:val="28"/>
      <w:szCs w:val="20"/>
    </w:rPr>
  </w:style>
  <w:style w:type="paragraph" w:styleId="21">
    <w:name w:val="Body Text 2"/>
    <w:basedOn w:val="a"/>
    <w:link w:val="22"/>
    <w:uiPriority w:val="99"/>
    <w:semiHidden/>
    <w:rsid w:val="0044309B"/>
    <w:pPr>
      <w:spacing w:after="0" w:line="360" w:lineRule="auto"/>
      <w:jc w:val="both"/>
    </w:pPr>
    <w:rPr>
      <w:rFonts w:ascii="Times New Roman" w:hAnsi="Times New Roman"/>
      <w:sz w:val="28"/>
      <w:szCs w:val="24"/>
    </w:rPr>
  </w:style>
  <w:style w:type="character" w:customStyle="1" w:styleId="22">
    <w:name w:val="Основной текст 2 Знак"/>
    <w:basedOn w:val="a0"/>
    <w:link w:val="21"/>
    <w:uiPriority w:val="99"/>
    <w:semiHidden/>
    <w:locked/>
    <w:rsid w:val="0044309B"/>
    <w:rPr>
      <w:rFonts w:ascii="Times New Roman" w:hAnsi="Times New Roman" w:cs="Times New Roman"/>
      <w:sz w:val="24"/>
      <w:szCs w:val="24"/>
    </w:rPr>
  </w:style>
  <w:style w:type="character" w:styleId="aa">
    <w:name w:val="page number"/>
    <w:basedOn w:val="a0"/>
    <w:uiPriority w:val="99"/>
    <w:semiHidden/>
    <w:rsid w:val="0044309B"/>
    <w:rPr>
      <w:rFonts w:cs="Times New Roman"/>
    </w:rPr>
  </w:style>
  <w:style w:type="paragraph" w:styleId="ab">
    <w:name w:val="header"/>
    <w:basedOn w:val="a"/>
    <w:link w:val="ac"/>
    <w:uiPriority w:val="99"/>
    <w:semiHidden/>
    <w:rsid w:val="0044309B"/>
    <w:pPr>
      <w:tabs>
        <w:tab w:val="center" w:pos="4677"/>
        <w:tab w:val="right" w:pos="9355"/>
      </w:tabs>
      <w:spacing w:after="0" w:line="240" w:lineRule="auto"/>
    </w:pPr>
    <w:rPr>
      <w:rFonts w:ascii="Times New Roman" w:hAnsi="Times New Roman"/>
      <w:sz w:val="20"/>
      <w:szCs w:val="20"/>
    </w:rPr>
  </w:style>
  <w:style w:type="character" w:customStyle="1" w:styleId="ac">
    <w:name w:val="Верхний колонтитул Знак"/>
    <w:basedOn w:val="a0"/>
    <w:link w:val="ab"/>
    <w:uiPriority w:val="99"/>
    <w:semiHidden/>
    <w:locked/>
    <w:rsid w:val="0044309B"/>
    <w:rPr>
      <w:rFonts w:ascii="Times New Roman" w:hAnsi="Times New Roman" w:cs="Times New Roman"/>
      <w:sz w:val="20"/>
      <w:szCs w:val="20"/>
    </w:rPr>
  </w:style>
  <w:style w:type="paragraph" w:customStyle="1" w:styleId="ConsTitle">
    <w:name w:val="ConsTitle"/>
    <w:uiPriority w:val="99"/>
    <w:rsid w:val="0044309B"/>
    <w:pPr>
      <w:widowControl w:val="0"/>
      <w:autoSpaceDE w:val="0"/>
      <w:autoSpaceDN w:val="0"/>
      <w:adjustRightInd w:val="0"/>
      <w:ind w:right="19772"/>
    </w:pPr>
    <w:rPr>
      <w:rFonts w:ascii="Arial" w:hAnsi="Arial" w:cs="Arial"/>
      <w:b/>
      <w:bCs/>
    </w:rPr>
  </w:style>
  <w:style w:type="paragraph" w:styleId="ad">
    <w:name w:val="footer"/>
    <w:basedOn w:val="a"/>
    <w:link w:val="ae"/>
    <w:uiPriority w:val="99"/>
    <w:semiHidden/>
    <w:rsid w:val="0044309B"/>
    <w:pPr>
      <w:tabs>
        <w:tab w:val="center" w:pos="4677"/>
        <w:tab w:val="right" w:pos="9355"/>
      </w:tabs>
      <w:spacing w:after="0" w:line="240" w:lineRule="auto"/>
    </w:pPr>
    <w:rPr>
      <w:rFonts w:ascii="Times New Roman" w:hAnsi="Times New Roman"/>
      <w:sz w:val="24"/>
      <w:szCs w:val="24"/>
    </w:rPr>
  </w:style>
  <w:style w:type="character" w:customStyle="1" w:styleId="ae">
    <w:name w:val="Нижний колонтитул Знак"/>
    <w:basedOn w:val="a0"/>
    <w:link w:val="ad"/>
    <w:uiPriority w:val="99"/>
    <w:semiHidden/>
    <w:locked/>
    <w:rsid w:val="0044309B"/>
    <w:rPr>
      <w:rFonts w:ascii="Times New Roman" w:hAnsi="Times New Roman" w:cs="Times New Roman"/>
      <w:sz w:val="24"/>
      <w:szCs w:val="24"/>
    </w:rPr>
  </w:style>
  <w:style w:type="paragraph" w:styleId="23">
    <w:name w:val="Body Text Indent 2"/>
    <w:basedOn w:val="a"/>
    <w:link w:val="24"/>
    <w:uiPriority w:val="99"/>
    <w:rsid w:val="0044309B"/>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uiPriority w:val="99"/>
    <w:locked/>
    <w:rsid w:val="0044309B"/>
    <w:rPr>
      <w:rFonts w:ascii="Times New Roman" w:hAnsi="Times New Roman" w:cs="Times New Roman"/>
      <w:sz w:val="24"/>
      <w:szCs w:val="24"/>
    </w:rPr>
  </w:style>
  <w:style w:type="paragraph" w:styleId="af">
    <w:name w:val="Title"/>
    <w:basedOn w:val="a"/>
    <w:link w:val="af0"/>
    <w:uiPriority w:val="99"/>
    <w:qFormat/>
    <w:rsid w:val="0044309B"/>
    <w:pPr>
      <w:spacing w:after="0" w:line="240" w:lineRule="auto"/>
      <w:jc w:val="center"/>
    </w:pPr>
    <w:rPr>
      <w:rFonts w:ascii="Times New Roman" w:hAnsi="Times New Roman"/>
      <w:b/>
      <w:sz w:val="28"/>
      <w:szCs w:val="24"/>
    </w:rPr>
  </w:style>
  <w:style w:type="character" w:customStyle="1" w:styleId="af0">
    <w:name w:val="Название Знак"/>
    <w:basedOn w:val="a0"/>
    <w:link w:val="af"/>
    <w:uiPriority w:val="99"/>
    <w:locked/>
    <w:rsid w:val="0044309B"/>
    <w:rPr>
      <w:rFonts w:ascii="Times New Roman" w:hAnsi="Times New Roman" w:cs="Times New Roman"/>
      <w:b/>
      <w:sz w:val="24"/>
      <w:szCs w:val="24"/>
    </w:rPr>
  </w:style>
  <w:style w:type="paragraph" w:customStyle="1" w:styleId="ConsPlusNormal">
    <w:name w:val="ConsPlusNormal"/>
    <w:uiPriority w:val="99"/>
    <w:rsid w:val="0044309B"/>
    <w:pPr>
      <w:widowControl w:val="0"/>
      <w:autoSpaceDE w:val="0"/>
      <w:autoSpaceDN w:val="0"/>
      <w:adjustRightInd w:val="0"/>
      <w:ind w:firstLine="720"/>
    </w:pPr>
    <w:rPr>
      <w:rFonts w:ascii="Arial" w:hAnsi="Arial" w:cs="Arial"/>
    </w:rPr>
  </w:style>
  <w:style w:type="character" w:styleId="af1">
    <w:name w:val="Strong"/>
    <w:basedOn w:val="a0"/>
    <w:uiPriority w:val="99"/>
    <w:qFormat/>
    <w:rsid w:val="0044309B"/>
    <w:rPr>
      <w:rFonts w:cs="Times New Roman"/>
      <w:b/>
      <w:bCs/>
    </w:rPr>
  </w:style>
  <w:style w:type="paragraph" w:styleId="af2">
    <w:name w:val="Plain Text"/>
    <w:basedOn w:val="a"/>
    <w:link w:val="af3"/>
    <w:uiPriority w:val="99"/>
    <w:semiHidden/>
    <w:rsid w:val="0044309B"/>
    <w:pPr>
      <w:spacing w:after="0" w:line="240" w:lineRule="auto"/>
    </w:pPr>
    <w:rPr>
      <w:rFonts w:ascii="Courier New" w:hAnsi="Courier New" w:cs="Courier New"/>
      <w:sz w:val="20"/>
      <w:szCs w:val="20"/>
    </w:rPr>
  </w:style>
  <w:style w:type="character" w:customStyle="1" w:styleId="af3">
    <w:name w:val="Текст Знак"/>
    <w:basedOn w:val="a0"/>
    <w:link w:val="af2"/>
    <w:uiPriority w:val="99"/>
    <w:semiHidden/>
    <w:locked/>
    <w:rsid w:val="0044309B"/>
    <w:rPr>
      <w:rFonts w:ascii="Courier New" w:hAnsi="Courier New" w:cs="Courier New"/>
      <w:sz w:val="20"/>
      <w:szCs w:val="20"/>
    </w:rPr>
  </w:style>
  <w:style w:type="character" w:customStyle="1" w:styleId="FontStyle25">
    <w:name w:val="Font Style25"/>
    <w:basedOn w:val="a0"/>
    <w:uiPriority w:val="99"/>
    <w:rsid w:val="0044309B"/>
    <w:rPr>
      <w:rFonts w:ascii="Times New Roman" w:hAnsi="Times New Roman" w:cs="Times New Roman"/>
      <w:color w:val="000000"/>
      <w:sz w:val="24"/>
      <w:szCs w:val="24"/>
    </w:rPr>
  </w:style>
  <w:style w:type="paragraph" w:customStyle="1" w:styleId="af4">
    <w:name w:val="Содержимое таблицы"/>
    <w:basedOn w:val="a"/>
    <w:uiPriority w:val="99"/>
    <w:rsid w:val="0044309B"/>
    <w:pPr>
      <w:widowControl w:val="0"/>
      <w:suppressLineNumbers/>
      <w:suppressAutoHyphens/>
      <w:spacing w:after="0" w:line="240" w:lineRule="auto"/>
    </w:pPr>
    <w:rPr>
      <w:rFonts w:ascii="Times New Roman" w:hAnsi="Times New Roman" w:cs="Tahoma"/>
      <w:sz w:val="24"/>
      <w:szCs w:val="24"/>
    </w:rPr>
  </w:style>
  <w:style w:type="paragraph" w:styleId="33">
    <w:name w:val="Body Text 3"/>
    <w:basedOn w:val="a"/>
    <w:link w:val="34"/>
    <w:uiPriority w:val="99"/>
    <w:semiHidden/>
    <w:rsid w:val="0044309B"/>
    <w:pPr>
      <w:spacing w:after="0" w:line="360" w:lineRule="auto"/>
      <w:jc w:val="both"/>
    </w:pPr>
    <w:rPr>
      <w:rFonts w:ascii="Times New Roman" w:hAnsi="Times New Roman"/>
      <w:color w:val="000080"/>
      <w:sz w:val="28"/>
      <w:szCs w:val="24"/>
    </w:rPr>
  </w:style>
  <w:style w:type="character" w:customStyle="1" w:styleId="34">
    <w:name w:val="Основной текст 3 Знак"/>
    <w:basedOn w:val="a0"/>
    <w:link w:val="33"/>
    <w:uiPriority w:val="99"/>
    <w:semiHidden/>
    <w:locked/>
    <w:rsid w:val="0044309B"/>
    <w:rPr>
      <w:rFonts w:ascii="Times New Roman" w:hAnsi="Times New Roman" w:cs="Times New Roman"/>
      <w:color w:val="000080"/>
      <w:sz w:val="24"/>
      <w:szCs w:val="24"/>
    </w:rPr>
  </w:style>
  <w:style w:type="character" w:customStyle="1" w:styleId="FontStyle36">
    <w:name w:val="Font Style36"/>
    <w:basedOn w:val="a0"/>
    <w:uiPriority w:val="99"/>
    <w:rsid w:val="0044309B"/>
    <w:rPr>
      <w:rFonts w:ascii="Times New Roman" w:hAnsi="Times New Roman" w:cs="Times New Roman"/>
      <w:sz w:val="22"/>
      <w:szCs w:val="22"/>
    </w:rPr>
  </w:style>
  <w:style w:type="paragraph" w:customStyle="1" w:styleId="ConsPlusNonformat">
    <w:name w:val="ConsPlusNonformat"/>
    <w:uiPriority w:val="99"/>
    <w:rsid w:val="00C73201"/>
    <w:pPr>
      <w:autoSpaceDE w:val="0"/>
      <w:autoSpaceDN w:val="0"/>
      <w:adjustRightInd w:val="0"/>
    </w:pPr>
    <w:rPr>
      <w:rFonts w:ascii="Courier New" w:hAnsi="Courier New" w:cs="Courier New"/>
    </w:rPr>
  </w:style>
  <w:style w:type="paragraph" w:customStyle="1" w:styleId="ConsPlusTitle">
    <w:name w:val="ConsPlusTitle"/>
    <w:uiPriority w:val="99"/>
    <w:rsid w:val="001616D9"/>
    <w:pPr>
      <w:widowControl w:val="0"/>
      <w:autoSpaceDE w:val="0"/>
      <w:autoSpaceDN w:val="0"/>
      <w:adjustRightInd w:val="0"/>
    </w:pPr>
    <w:rPr>
      <w:rFonts w:ascii="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901142445">
      <w:marLeft w:val="0"/>
      <w:marRight w:val="0"/>
      <w:marTop w:val="0"/>
      <w:marBottom w:val="0"/>
      <w:divBdr>
        <w:top w:val="none" w:sz="0" w:space="0" w:color="auto"/>
        <w:left w:val="none" w:sz="0" w:space="0" w:color="auto"/>
        <w:bottom w:val="none" w:sz="0" w:space="0" w:color="auto"/>
        <w:right w:val="none" w:sz="0" w:space="0" w:color="auto"/>
      </w:divBdr>
    </w:div>
    <w:div w:id="901142446">
      <w:marLeft w:val="0"/>
      <w:marRight w:val="0"/>
      <w:marTop w:val="0"/>
      <w:marBottom w:val="0"/>
      <w:divBdr>
        <w:top w:val="none" w:sz="0" w:space="0" w:color="auto"/>
        <w:left w:val="none" w:sz="0" w:space="0" w:color="auto"/>
        <w:bottom w:val="none" w:sz="0" w:space="0" w:color="auto"/>
        <w:right w:val="none" w:sz="0" w:space="0" w:color="auto"/>
      </w:divBdr>
    </w:div>
    <w:div w:id="901142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1117</TotalTime>
  <Pages>14</Pages>
  <Words>4816</Words>
  <Characters>27456</Characters>
  <Application>Microsoft Office Word</Application>
  <DocSecurity>0</DocSecurity>
  <Lines>228</Lines>
  <Paragraphs>64</Paragraphs>
  <ScaleCrop>false</ScaleCrop>
  <Company/>
  <LinksUpToDate>false</LinksUpToDate>
  <CharactersWithSpaces>32208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Zotov</dc:creator>
  <cp:keywords/>
  <dc:description/>
  <cp:lastModifiedBy>Zotova</cp:lastModifiedBy>
  <cp:revision>192</cp:revision>
  <cp:lastPrinted>2014-04-02T07:02:00Z</cp:lastPrinted>
  <dcterms:created xsi:type="dcterms:W3CDTF">2014-03-05T12:37:00Z</dcterms:created>
  <dcterms:modified xsi:type="dcterms:W3CDTF">2014-04-14T02:46:00Z</dcterms:modified>
</cp:coreProperties>
</file>