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43" w:rsidRPr="001C1E43" w:rsidRDefault="001C1E43" w:rsidP="001C1E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1E43">
        <w:rPr>
          <w:rFonts w:ascii="Times New Roman" w:hAnsi="Times New Roman" w:cs="Times New Roman"/>
          <w:sz w:val="28"/>
          <w:szCs w:val="28"/>
        </w:rPr>
        <w:t>ВСТУПИЛИ В СИЛУ ПОПРАВКИ В КОАП РФ ПО ИСПОЛЬЗОВАНИЮ ТАХОГРАФОВ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C1E43">
        <w:rPr>
          <w:rFonts w:ascii="Times New Roman" w:hAnsi="Times New Roman" w:cs="Times New Roman"/>
          <w:sz w:val="28"/>
          <w:szCs w:val="28"/>
        </w:rPr>
        <w:t xml:space="preserve">Обращаем внимание юридических лиц и индивидуальных предпринимателей на выполнение и соблюдение требований законодательства в части обязательности оборудования, принадлежащих им транспортных средств </w:t>
      </w:r>
      <w:proofErr w:type="spellStart"/>
      <w:r w:rsidRPr="001C1E43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1C1E43">
        <w:rPr>
          <w:rFonts w:ascii="Times New Roman" w:hAnsi="Times New Roman" w:cs="Times New Roman"/>
          <w:sz w:val="28"/>
          <w:szCs w:val="28"/>
        </w:rPr>
        <w:t>.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E43">
        <w:rPr>
          <w:rFonts w:ascii="Times New Roman" w:hAnsi="Times New Roman" w:cs="Times New Roman"/>
          <w:sz w:val="28"/>
          <w:szCs w:val="28"/>
        </w:rPr>
        <w:t xml:space="preserve">С 01 апреля 2014 года вступили в силу поправки в Кодекс Российской Федерации об административных правонарушениях, согласно которым снимается ограничение на применение норм, установленных статьей 11.23 </w:t>
      </w:r>
      <w:proofErr w:type="spellStart"/>
      <w:r w:rsidRPr="001C1E4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1C1E43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E43">
        <w:rPr>
          <w:rFonts w:ascii="Times New Roman" w:hAnsi="Times New Roman" w:cs="Times New Roman"/>
          <w:sz w:val="28"/>
          <w:szCs w:val="28"/>
        </w:rPr>
        <w:t xml:space="preserve">Указанными нормативными правовыми актами устанавливается порядок и период оснащения транспортных средств </w:t>
      </w:r>
      <w:proofErr w:type="spellStart"/>
      <w:r w:rsidRPr="001C1E43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1C1E43">
        <w:rPr>
          <w:rFonts w:ascii="Times New Roman" w:hAnsi="Times New Roman" w:cs="Times New Roman"/>
          <w:sz w:val="28"/>
          <w:szCs w:val="28"/>
        </w:rPr>
        <w:t>.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C1E43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1C1E43">
        <w:rPr>
          <w:rFonts w:ascii="Times New Roman" w:hAnsi="Times New Roman" w:cs="Times New Roman"/>
          <w:sz w:val="28"/>
          <w:szCs w:val="28"/>
        </w:rPr>
        <w:t xml:space="preserve"> оснащаются следующие категории и виды транспортных средств, выпускаемые в обращение и находящиеся в эксплуатации на территории Российской Федерации: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не превышает 5 тонн (категория M2);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транспортные средства, используемые для перевозки пассажиров, имеющие, помимо места водителя, более восьми мест для сидения, максимальная масса которых превышает 5 тонн (категория M3);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транспортные средства, предназначенные для перевозки грузов, имеющие максимальную массу свыше 3,5 тонны, но не более 12 тонн (категория N2);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транспортные средства, предназначенные для перевозки грузов, имеющие максимальную массу более 12 тонн (категория N3);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E43">
        <w:rPr>
          <w:rFonts w:ascii="Times New Roman" w:hAnsi="Times New Roman" w:cs="Times New Roman"/>
          <w:sz w:val="28"/>
          <w:szCs w:val="28"/>
        </w:rPr>
        <w:t>за исключением: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 категории M2, M3, осуществляющих городские и пригородные регулярные перевозки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средств, допущенных к осуществлению международных автомобильных перевозок в соответствии с карточкой допуска на автотранспортное средство для осуществления международных автомобильных перевозок грузов и пассажиров;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пассажирских и грузовых троллейбусов;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 xml:space="preserve">автобетононасосов, </w:t>
      </w:r>
      <w:proofErr w:type="spellStart"/>
      <w:r w:rsidRPr="001C1E43">
        <w:rPr>
          <w:rFonts w:ascii="Times New Roman" w:hAnsi="Times New Roman" w:cs="Times New Roman"/>
          <w:sz w:val="28"/>
          <w:szCs w:val="28"/>
        </w:rPr>
        <w:t>автобетоносмесителей</w:t>
      </w:r>
      <w:proofErr w:type="spellEnd"/>
      <w:r w:rsidRPr="001C1E43">
        <w:rPr>
          <w:rFonts w:ascii="Times New Roman" w:hAnsi="Times New Roman" w:cs="Times New Roman"/>
          <w:sz w:val="28"/>
          <w:szCs w:val="28"/>
        </w:rPr>
        <w:t xml:space="preserve">, автогудронаторов, автокранов и транспортных средств, оснащенных кранами-манипуляторами, автомобилей скорой медицинской помощи, </w:t>
      </w:r>
      <w:proofErr w:type="spellStart"/>
      <w:r w:rsidRPr="001C1E43">
        <w:rPr>
          <w:rFonts w:ascii="Times New Roman" w:hAnsi="Times New Roman" w:cs="Times New Roman"/>
          <w:sz w:val="28"/>
          <w:szCs w:val="28"/>
        </w:rPr>
        <w:t>автоэвакуаторов</w:t>
      </w:r>
      <w:proofErr w:type="spellEnd"/>
      <w:r w:rsidRPr="001C1E43">
        <w:rPr>
          <w:rFonts w:ascii="Times New Roman" w:hAnsi="Times New Roman" w:cs="Times New Roman"/>
          <w:sz w:val="28"/>
          <w:szCs w:val="28"/>
        </w:rPr>
        <w:t xml:space="preserve">, пожарных автомобилей, транспортных средств для коммунального хозяйства и содержания дорог, транспортных средств для обслуживания нефтяных и газовых скважин, транспортных средств для перевозки денежной выручки и ценных грузов, </w:t>
      </w:r>
      <w:r w:rsidRPr="001C1E43">
        <w:rPr>
          <w:rFonts w:ascii="Times New Roman" w:hAnsi="Times New Roman" w:cs="Times New Roman"/>
          <w:sz w:val="28"/>
          <w:szCs w:val="28"/>
        </w:rPr>
        <w:lastRenderedPageBreak/>
        <w:t>транспортных средств, оснащенных подъемниками с рабочими платформами, медицинских комплексов на шасси транспортных средств, автолавок, автобусов для ритуальных услуг, автомобилей-домов</w:t>
      </w:r>
      <w:proofErr w:type="gramEnd"/>
      <w:r w:rsidRPr="001C1E43">
        <w:rPr>
          <w:rFonts w:ascii="Times New Roman" w:hAnsi="Times New Roman" w:cs="Times New Roman"/>
          <w:sz w:val="28"/>
          <w:szCs w:val="28"/>
        </w:rPr>
        <w:t>, бронированных транспортных средств, самоходных сельскохозяйственных машин, передвижных лабораторий и мастерских, передвижных репортажных телевизионных студий;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средств, зарегистрированных военными автомобильными инспекциями или автомобильными службами федеральных органов исполнительной власти, в которых федеральным законом предусмотрена военная служба;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 органов, осуществляющих оперативно-розыскную деятельность;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средств, зарегистрированных органами, осуществляющими государственный надзор за техническим состоянием самоходных машин и других видов техники;</w:t>
      </w:r>
    </w:p>
    <w:p w:rsid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средств, включенных в перечень видов и категорий колесных транспортных средств, с года выпуска которых прошло 30 и более лет, которые не предназначены для коммерческих перевозок пассажиров и грузов, имеют оригинальный двигатель, кузов и раму (при наличии), сохранены или отреставрированы до оригинального состояния, и в отношении которых утилизационный сбор не уплачивается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находящихся в эксплуатации автобусов с числом мест более 20 и грузовых автотранспортных сре</w:t>
      </w:r>
      <w:proofErr w:type="gramStart"/>
      <w:r w:rsidRPr="001C1E43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1C1E43">
        <w:rPr>
          <w:rFonts w:ascii="Times New Roman" w:hAnsi="Times New Roman" w:cs="Times New Roman"/>
          <w:sz w:val="28"/>
          <w:szCs w:val="28"/>
        </w:rPr>
        <w:t xml:space="preserve">олной массой свыше 15 тонн, предназначенных для междугородных и международных перевозок, оснащенных до 8 ноября 2013 г. при изготовлении </w:t>
      </w:r>
      <w:proofErr w:type="spellStart"/>
      <w:r w:rsidRPr="001C1E43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1C1E43">
        <w:rPr>
          <w:rFonts w:ascii="Times New Roman" w:hAnsi="Times New Roman" w:cs="Times New Roman"/>
          <w:sz w:val="28"/>
          <w:szCs w:val="28"/>
        </w:rPr>
        <w:t>.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1E43">
        <w:rPr>
          <w:rFonts w:ascii="Times New Roman" w:hAnsi="Times New Roman" w:cs="Times New Roman"/>
          <w:sz w:val="28"/>
          <w:szCs w:val="28"/>
        </w:rPr>
        <w:t xml:space="preserve">Оснащение </w:t>
      </w:r>
      <w:proofErr w:type="spellStart"/>
      <w:r w:rsidRPr="001C1E43">
        <w:rPr>
          <w:rFonts w:ascii="Times New Roman" w:hAnsi="Times New Roman" w:cs="Times New Roman"/>
          <w:sz w:val="28"/>
          <w:szCs w:val="28"/>
        </w:rPr>
        <w:t>тахографами</w:t>
      </w:r>
      <w:proofErr w:type="spellEnd"/>
      <w:r w:rsidRPr="001C1E43">
        <w:rPr>
          <w:rFonts w:ascii="Times New Roman" w:hAnsi="Times New Roman" w:cs="Times New Roman"/>
          <w:sz w:val="28"/>
          <w:szCs w:val="28"/>
        </w:rPr>
        <w:t xml:space="preserve"> транспортных сре</w:t>
      </w:r>
      <w:proofErr w:type="gramStart"/>
      <w:r w:rsidRPr="001C1E4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C1E43">
        <w:rPr>
          <w:rFonts w:ascii="Times New Roman" w:hAnsi="Times New Roman" w:cs="Times New Roman"/>
          <w:sz w:val="28"/>
          <w:szCs w:val="28"/>
        </w:rPr>
        <w:t>оизводится: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автобусов категорий М</w:t>
      </w:r>
      <w:proofErr w:type="gramStart"/>
      <w:r w:rsidRPr="001C1E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C1E43">
        <w:rPr>
          <w:rFonts w:ascii="Times New Roman" w:hAnsi="Times New Roman" w:cs="Times New Roman"/>
          <w:sz w:val="28"/>
          <w:szCs w:val="28"/>
        </w:rPr>
        <w:t xml:space="preserve"> и М3, используемых для перевозки пассажиров, - до 1 июля 2014 г.;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 категорий N2, N3, используемых для перевозки опасных грузов, - до 1 апреля 2014 г.;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 категории N3 с полной массой свыше 15 тонн (за исключением транспортных средств, используемых для перевозки опасных грузов), предназначенных для междугородных перевозок, - до 1 июля 2014 г.;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E43">
        <w:rPr>
          <w:rFonts w:ascii="Times New Roman" w:hAnsi="Times New Roman" w:cs="Times New Roman"/>
          <w:sz w:val="28"/>
          <w:szCs w:val="28"/>
        </w:rPr>
        <w:t>транспортных средств категории N3 (за исключением транспортных сре</w:t>
      </w:r>
      <w:proofErr w:type="gramStart"/>
      <w:r w:rsidRPr="001C1E43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1C1E43">
        <w:rPr>
          <w:rFonts w:ascii="Times New Roman" w:hAnsi="Times New Roman" w:cs="Times New Roman"/>
          <w:sz w:val="28"/>
          <w:szCs w:val="28"/>
        </w:rPr>
        <w:t>олной массой свыше 15 тонн, предназначенных для междугородных перевозок), используемых для перевозки грузов, не относящихся к опасным, - до 1 сентября 2014 г;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>транспортных средств категории N2, используемых для перевозки грузов, не относящихся к опасным, - до 1 апреля 2015 г.;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1E43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транспортных средств категорий N2,N3, M2 и M3, оснащенных организациями - изготовителями транспортных средств до 1 апреля 2014 г. техническими средствами </w:t>
      </w:r>
      <w:proofErr w:type="gramStart"/>
      <w:r w:rsidRPr="001C1E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1E43">
        <w:rPr>
          <w:rFonts w:ascii="Times New Roman" w:hAnsi="Times New Roman" w:cs="Times New Roman"/>
          <w:sz w:val="28"/>
          <w:szCs w:val="28"/>
        </w:rPr>
        <w:t xml:space="preserve"> соблюдением водителями режимов движения, труда и отдыха, соответствующими требованиям Европейского соглашения, касающегося работы экипажей транспортных средств, производящих международные автомобильные перевозки - до 1 января 2018 г.;</w:t>
      </w:r>
    </w:p>
    <w:p w:rsidR="001C1E43" w:rsidRPr="001C1E43" w:rsidRDefault="001C1E43" w:rsidP="001C1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C1E43">
        <w:rPr>
          <w:rFonts w:ascii="Times New Roman" w:hAnsi="Times New Roman" w:cs="Times New Roman"/>
          <w:sz w:val="28"/>
          <w:szCs w:val="28"/>
        </w:rPr>
        <w:t xml:space="preserve">транспортных средств категорий N2,N3, M2 и M3, оснащенных мастерскими до вступления в силу настоящего Порядка техническими средствами </w:t>
      </w:r>
      <w:proofErr w:type="gramStart"/>
      <w:r w:rsidRPr="001C1E4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1E43">
        <w:rPr>
          <w:rFonts w:ascii="Times New Roman" w:hAnsi="Times New Roman" w:cs="Times New Roman"/>
          <w:sz w:val="28"/>
          <w:szCs w:val="28"/>
        </w:rPr>
        <w:t xml:space="preserve"> соблюдением водителями режимов движения, труда и отдыха, отвечающими требованиям технического регламента о безопасности колесных транспортных средств - до 1 января 2018 г.</w:t>
      </w:r>
    </w:p>
    <w:p w:rsidR="000D5015" w:rsidRPr="001C1E43" w:rsidRDefault="001C1E43" w:rsidP="001C1E4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1E43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0D5015" w:rsidRPr="001C1E43" w:rsidSect="000D5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1E43"/>
    <w:rsid w:val="000D5015"/>
    <w:rsid w:val="001C1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5"/>
  </w:style>
  <w:style w:type="paragraph" w:styleId="3">
    <w:name w:val="heading 3"/>
    <w:basedOn w:val="a"/>
    <w:link w:val="30"/>
    <w:uiPriority w:val="9"/>
    <w:qFormat/>
    <w:rsid w:val="001C1E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1E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1C1E43"/>
  </w:style>
  <w:style w:type="character" w:styleId="a3">
    <w:name w:val="Hyperlink"/>
    <w:basedOn w:val="a0"/>
    <w:uiPriority w:val="99"/>
    <w:unhideWhenUsed/>
    <w:rsid w:val="001C1E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779</Words>
  <Characters>4444</Characters>
  <Application>Microsoft Office Word</Application>
  <DocSecurity>0</DocSecurity>
  <Lines>37</Lines>
  <Paragraphs>10</Paragraphs>
  <ScaleCrop>false</ScaleCrop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2014-04-07T07:37:00Z</dcterms:created>
  <dcterms:modified xsi:type="dcterms:W3CDTF">2014-04-07T07:46:00Z</dcterms:modified>
</cp:coreProperties>
</file>