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4F" w:rsidRPr="00BB1B4F" w:rsidRDefault="00BB1B4F" w:rsidP="00BB1B4F">
      <w:pPr>
        <w:spacing w:after="0" w:line="240" w:lineRule="auto"/>
        <w:jc w:val="center"/>
        <w:rPr>
          <w:rFonts w:ascii="Times New Roman" w:hAnsi="Times New Roman"/>
          <w:sz w:val="28"/>
          <w:szCs w:val="28"/>
        </w:rPr>
      </w:pPr>
      <w:bookmarkStart w:id="0" w:name="_GoBack"/>
      <w:bookmarkEnd w:id="0"/>
      <w:r w:rsidRPr="00BB1B4F">
        <w:rPr>
          <w:rFonts w:ascii="Times New Roman" w:hAnsi="Times New Roman"/>
          <w:sz w:val="28"/>
          <w:szCs w:val="28"/>
        </w:rPr>
        <w:t>АДМИНИСТРАЦИЯ КАРАТУЗСКОГО РАЙОНА</w:t>
      </w:r>
    </w:p>
    <w:p w:rsidR="00033178" w:rsidRDefault="00033178" w:rsidP="00BB1B4F">
      <w:pPr>
        <w:pStyle w:val="1"/>
        <w:rPr>
          <w:rFonts w:ascii="Times New Roman" w:hAnsi="Times New Roman"/>
          <w:b w:val="0"/>
          <w:sz w:val="28"/>
          <w:lang w:val="ru-RU"/>
        </w:rPr>
      </w:pPr>
    </w:p>
    <w:p w:rsidR="00BB1B4F" w:rsidRPr="00BB1B4F" w:rsidRDefault="00BB1B4F" w:rsidP="00BB1B4F">
      <w:pPr>
        <w:pStyle w:val="1"/>
        <w:rPr>
          <w:rFonts w:ascii="Times New Roman" w:hAnsi="Times New Roman"/>
          <w:b w:val="0"/>
          <w:sz w:val="28"/>
        </w:rPr>
      </w:pPr>
      <w:r w:rsidRPr="00BB1B4F">
        <w:rPr>
          <w:rFonts w:ascii="Times New Roman" w:hAnsi="Times New Roman"/>
          <w:b w:val="0"/>
          <w:sz w:val="28"/>
        </w:rPr>
        <w:t>ПОСТАНОВЛЕНИЕ</w:t>
      </w:r>
    </w:p>
    <w:p w:rsidR="00033178" w:rsidRDefault="00033178" w:rsidP="00BB1B4F">
      <w:pPr>
        <w:shd w:val="clear" w:color="auto" w:fill="FFFFFF"/>
        <w:tabs>
          <w:tab w:val="left" w:pos="4111"/>
        </w:tabs>
        <w:spacing w:after="0" w:line="240" w:lineRule="auto"/>
        <w:ind w:left="19" w:hanging="19"/>
        <w:rPr>
          <w:rFonts w:ascii="Times New Roman" w:hAnsi="Times New Roman"/>
          <w:color w:val="000000"/>
          <w:spacing w:val="-1"/>
          <w:w w:val="104"/>
          <w:sz w:val="28"/>
          <w:szCs w:val="28"/>
        </w:rPr>
      </w:pPr>
    </w:p>
    <w:p w:rsidR="00BB1B4F" w:rsidRPr="00BB1B4F" w:rsidRDefault="00EB32A5" w:rsidP="00BB1B4F">
      <w:pPr>
        <w:shd w:val="clear" w:color="auto" w:fill="FFFFFF"/>
        <w:tabs>
          <w:tab w:val="left" w:pos="4111"/>
        </w:tabs>
        <w:spacing w:after="0" w:line="240" w:lineRule="auto"/>
        <w:ind w:left="19" w:hanging="19"/>
        <w:rPr>
          <w:rFonts w:ascii="Times New Roman" w:hAnsi="Times New Roman"/>
          <w:color w:val="000000"/>
          <w:spacing w:val="-1"/>
          <w:w w:val="104"/>
          <w:sz w:val="28"/>
          <w:szCs w:val="28"/>
        </w:rPr>
      </w:pPr>
      <w:r>
        <w:rPr>
          <w:rFonts w:ascii="Times New Roman" w:hAnsi="Times New Roman"/>
          <w:color w:val="000000"/>
          <w:spacing w:val="-1"/>
          <w:w w:val="104"/>
          <w:sz w:val="28"/>
          <w:szCs w:val="28"/>
        </w:rPr>
        <w:t>29</w:t>
      </w:r>
      <w:r w:rsidR="00BB1B4F" w:rsidRPr="00BB1B4F">
        <w:rPr>
          <w:rFonts w:ascii="Times New Roman" w:hAnsi="Times New Roman"/>
          <w:color w:val="000000"/>
          <w:spacing w:val="-1"/>
          <w:w w:val="104"/>
          <w:sz w:val="28"/>
          <w:szCs w:val="28"/>
        </w:rPr>
        <w:t>.</w:t>
      </w:r>
      <w:r>
        <w:rPr>
          <w:rFonts w:ascii="Times New Roman" w:hAnsi="Times New Roman"/>
          <w:color w:val="000000"/>
          <w:spacing w:val="-1"/>
          <w:w w:val="104"/>
          <w:sz w:val="28"/>
          <w:szCs w:val="28"/>
        </w:rPr>
        <w:t>10</w:t>
      </w:r>
      <w:r w:rsidR="00BB1B4F" w:rsidRPr="00BB1B4F">
        <w:rPr>
          <w:rFonts w:ascii="Times New Roman" w:hAnsi="Times New Roman"/>
          <w:color w:val="000000"/>
          <w:spacing w:val="-1"/>
          <w:w w:val="104"/>
          <w:sz w:val="28"/>
          <w:szCs w:val="28"/>
        </w:rPr>
        <w:t>.201</w:t>
      </w:r>
      <w:r w:rsidR="00ED7701">
        <w:rPr>
          <w:rFonts w:ascii="Times New Roman" w:hAnsi="Times New Roman"/>
          <w:color w:val="000000"/>
          <w:spacing w:val="-1"/>
          <w:w w:val="104"/>
          <w:sz w:val="28"/>
          <w:szCs w:val="28"/>
        </w:rPr>
        <w:t>5</w:t>
      </w:r>
      <w:r w:rsidR="00BB1B4F" w:rsidRPr="00BB1B4F">
        <w:rPr>
          <w:rFonts w:ascii="Times New Roman" w:hAnsi="Times New Roman"/>
          <w:color w:val="000000"/>
          <w:spacing w:val="-1"/>
          <w:w w:val="104"/>
          <w:sz w:val="28"/>
          <w:szCs w:val="28"/>
        </w:rPr>
        <w:t xml:space="preserve">                                     с. Каратузское          </w:t>
      </w:r>
      <w:r>
        <w:rPr>
          <w:rFonts w:ascii="Times New Roman" w:hAnsi="Times New Roman"/>
          <w:color w:val="000000"/>
          <w:spacing w:val="-1"/>
          <w:w w:val="104"/>
          <w:sz w:val="28"/>
          <w:szCs w:val="28"/>
        </w:rPr>
        <w:t xml:space="preserve">                               № 663-п</w:t>
      </w:r>
    </w:p>
    <w:p w:rsidR="00BB1B4F" w:rsidRPr="00BB1B4F" w:rsidRDefault="00BB1B4F" w:rsidP="00BB1B4F">
      <w:pPr>
        <w:pStyle w:val="ConsPlusTitle"/>
        <w:jc w:val="both"/>
        <w:rPr>
          <w:b w:val="0"/>
        </w:rPr>
      </w:pPr>
    </w:p>
    <w:p w:rsidR="00BB1B4F" w:rsidRPr="00BB1B4F" w:rsidRDefault="00BB1B4F" w:rsidP="00BB1B4F">
      <w:pPr>
        <w:pStyle w:val="ConsPlusTitle"/>
        <w:ind w:firstLine="709"/>
        <w:jc w:val="both"/>
        <w:rPr>
          <w:b w:val="0"/>
          <w:sz w:val="28"/>
          <w:szCs w:val="28"/>
        </w:rPr>
      </w:pPr>
      <w:r w:rsidRPr="00BB1B4F">
        <w:rPr>
          <w:b w:val="0"/>
          <w:sz w:val="28"/>
          <w:szCs w:val="28"/>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BB1B4F" w:rsidRPr="00BB1B4F" w:rsidRDefault="00BB1B4F" w:rsidP="00BB1B4F">
      <w:pPr>
        <w:pStyle w:val="ConsPlusTitle"/>
        <w:jc w:val="both"/>
        <w:rPr>
          <w:b w:val="0"/>
          <w:sz w:val="28"/>
          <w:szCs w:val="28"/>
        </w:rPr>
      </w:pPr>
    </w:p>
    <w:p w:rsidR="00BB1B4F" w:rsidRPr="00BB1B4F" w:rsidRDefault="00BB1B4F" w:rsidP="00BB1B4F">
      <w:pPr>
        <w:widowControl w:val="0"/>
        <w:autoSpaceDE w:val="0"/>
        <w:autoSpaceDN w:val="0"/>
        <w:adjustRightInd w:val="0"/>
        <w:spacing w:after="0" w:line="240" w:lineRule="auto"/>
        <w:ind w:firstLine="709"/>
        <w:jc w:val="both"/>
        <w:rPr>
          <w:rFonts w:ascii="Times New Roman" w:hAnsi="Times New Roman"/>
          <w:sz w:val="28"/>
          <w:szCs w:val="28"/>
        </w:rPr>
      </w:pPr>
      <w:r w:rsidRPr="00BB1B4F">
        <w:rPr>
          <w:rFonts w:ascii="Times New Roman" w:hAnsi="Times New Roman"/>
          <w:sz w:val="28"/>
          <w:szCs w:val="28"/>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BB1B4F" w:rsidRPr="00BB1B4F" w:rsidRDefault="00BB1B4F" w:rsidP="00BB1B4F">
      <w:pPr>
        <w:pStyle w:val="ConsPlusTitle"/>
        <w:ind w:firstLine="708"/>
        <w:jc w:val="both"/>
        <w:rPr>
          <w:b w:val="0"/>
          <w:sz w:val="28"/>
          <w:szCs w:val="28"/>
        </w:rPr>
      </w:pPr>
      <w:r w:rsidRPr="00BB1B4F">
        <w:rPr>
          <w:b w:val="0"/>
          <w:sz w:val="28"/>
          <w:szCs w:val="28"/>
        </w:rPr>
        <w:t>1.</w:t>
      </w:r>
      <w:r>
        <w:rPr>
          <w:b w:val="0"/>
          <w:sz w:val="28"/>
          <w:szCs w:val="28"/>
        </w:rPr>
        <w:t xml:space="preserve"> П</w:t>
      </w:r>
      <w:r w:rsidRPr="00BB1B4F">
        <w:rPr>
          <w:b w:val="0"/>
          <w:sz w:val="28"/>
          <w:szCs w:val="28"/>
        </w:rPr>
        <w:t xml:space="preserve">риложение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w:t>
      </w:r>
      <w:r>
        <w:rPr>
          <w:b w:val="0"/>
          <w:sz w:val="28"/>
          <w:szCs w:val="28"/>
        </w:rPr>
        <w:t xml:space="preserve">изменить и изложить </w:t>
      </w:r>
      <w:proofErr w:type="gramStart"/>
      <w:r>
        <w:rPr>
          <w:b w:val="0"/>
          <w:sz w:val="28"/>
          <w:szCs w:val="28"/>
        </w:rPr>
        <w:t>в</w:t>
      </w:r>
      <w:proofErr w:type="gramEnd"/>
      <w:r>
        <w:rPr>
          <w:b w:val="0"/>
          <w:sz w:val="28"/>
          <w:szCs w:val="28"/>
        </w:rPr>
        <w:t xml:space="preserve"> новой редакции согласно приложению.</w:t>
      </w:r>
    </w:p>
    <w:p w:rsidR="00BB1B4F" w:rsidRPr="00BB1B4F" w:rsidRDefault="00BB1B4F" w:rsidP="00BB1B4F">
      <w:pPr>
        <w:widowControl w:val="0"/>
        <w:autoSpaceDE w:val="0"/>
        <w:autoSpaceDN w:val="0"/>
        <w:adjustRightInd w:val="0"/>
        <w:spacing w:after="0" w:line="240" w:lineRule="auto"/>
        <w:ind w:firstLine="709"/>
        <w:jc w:val="both"/>
        <w:rPr>
          <w:rFonts w:ascii="Times New Roman" w:hAnsi="Times New Roman"/>
          <w:sz w:val="28"/>
          <w:szCs w:val="28"/>
        </w:rPr>
      </w:pPr>
      <w:r w:rsidRPr="00BB1B4F">
        <w:rPr>
          <w:rFonts w:ascii="Times New Roman" w:hAnsi="Times New Roman"/>
          <w:sz w:val="28"/>
          <w:szCs w:val="28"/>
        </w:rPr>
        <w:t xml:space="preserve">2. </w:t>
      </w:r>
      <w:proofErr w:type="gramStart"/>
      <w:r w:rsidRPr="00BB1B4F">
        <w:rPr>
          <w:rFonts w:ascii="Times New Roman" w:hAnsi="Times New Roman"/>
          <w:sz w:val="28"/>
          <w:szCs w:val="28"/>
        </w:rPr>
        <w:t>Контроль за</w:t>
      </w:r>
      <w:proofErr w:type="gramEnd"/>
      <w:r w:rsidRPr="00BB1B4F">
        <w:rPr>
          <w:rFonts w:ascii="Times New Roman" w:hAnsi="Times New Roman"/>
          <w:sz w:val="28"/>
          <w:szCs w:val="28"/>
        </w:rPr>
        <w:t xml:space="preserve"> исполнением настоящего постановления возложить на    В.А. </w:t>
      </w:r>
      <w:proofErr w:type="spellStart"/>
      <w:r w:rsidRPr="00BB1B4F">
        <w:rPr>
          <w:rFonts w:ascii="Times New Roman" w:hAnsi="Times New Roman"/>
          <w:sz w:val="28"/>
          <w:szCs w:val="28"/>
        </w:rPr>
        <w:t>Дулова</w:t>
      </w:r>
      <w:proofErr w:type="spellEnd"/>
      <w:r w:rsidRPr="00BB1B4F">
        <w:rPr>
          <w:rFonts w:ascii="Times New Roman" w:hAnsi="Times New Roman"/>
          <w:sz w:val="28"/>
          <w:szCs w:val="28"/>
        </w:rPr>
        <w:t xml:space="preserve">, заместителя главы района по </w:t>
      </w:r>
      <w:r w:rsidR="00970C42">
        <w:rPr>
          <w:rFonts w:ascii="Times New Roman" w:hAnsi="Times New Roman"/>
          <w:sz w:val="28"/>
          <w:szCs w:val="28"/>
        </w:rPr>
        <w:t xml:space="preserve">оперативным вопросам, </w:t>
      </w:r>
      <w:r w:rsidRPr="00BB1B4F">
        <w:rPr>
          <w:rFonts w:ascii="Times New Roman" w:hAnsi="Times New Roman"/>
          <w:sz w:val="28"/>
          <w:szCs w:val="28"/>
        </w:rPr>
        <w:t xml:space="preserve">строительству и </w:t>
      </w:r>
      <w:r w:rsidR="004939D7">
        <w:rPr>
          <w:rFonts w:ascii="Times New Roman" w:hAnsi="Times New Roman"/>
          <w:sz w:val="28"/>
          <w:szCs w:val="28"/>
        </w:rPr>
        <w:t>ЖКХ</w:t>
      </w:r>
      <w:r w:rsidRPr="00BB1B4F">
        <w:rPr>
          <w:rFonts w:ascii="Times New Roman" w:hAnsi="Times New Roman"/>
          <w:sz w:val="28"/>
          <w:szCs w:val="28"/>
        </w:rPr>
        <w:t>.</w:t>
      </w:r>
    </w:p>
    <w:p w:rsidR="00BB1B4F" w:rsidRPr="00BB1B4F" w:rsidRDefault="00BB1B4F" w:rsidP="00BB1B4F">
      <w:pPr>
        <w:widowControl w:val="0"/>
        <w:autoSpaceDE w:val="0"/>
        <w:autoSpaceDN w:val="0"/>
        <w:adjustRightInd w:val="0"/>
        <w:spacing w:after="0" w:line="240" w:lineRule="auto"/>
        <w:ind w:firstLine="709"/>
        <w:jc w:val="both"/>
        <w:rPr>
          <w:rFonts w:ascii="Times New Roman" w:hAnsi="Times New Roman"/>
          <w:sz w:val="28"/>
          <w:szCs w:val="28"/>
        </w:rPr>
      </w:pPr>
      <w:r w:rsidRPr="00BB1B4F">
        <w:rPr>
          <w:rFonts w:ascii="Times New Roman" w:hAnsi="Times New Roman"/>
          <w:sz w:val="28"/>
          <w:szCs w:val="28"/>
        </w:rPr>
        <w:t xml:space="preserve">3. Опубликовать постановление </w:t>
      </w:r>
      <w:r w:rsidR="00C372BA" w:rsidRPr="00BB1B4F">
        <w:rPr>
          <w:rFonts w:ascii="Times New Roman" w:hAnsi="Times New Roman"/>
          <w:sz w:val="28"/>
          <w:szCs w:val="28"/>
        </w:rPr>
        <w:t>в периодическом печатном издании Вести муниципального образования «Каратузский район»</w:t>
      </w:r>
      <w:r w:rsidR="00C372BA">
        <w:rPr>
          <w:rFonts w:ascii="Times New Roman" w:hAnsi="Times New Roman"/>
          <w:sz w:val="28"/>
          <w:szCs w:val="28"/>
        </w:rPr>
        <w:t xml:space="preserve"> и </w:t>
      </w:r>
      <w:r w:rsidRPr="00BB1B4F">
        <w:rPr>
          <w:rFonts w:ascii="Times New Roman" w:hAnsi="Times New Roman"/>
          <w:sz w:val="28"/>
          <w:szCs w:val="28"/>
        </w:rPr>
        <w:t xml:space="preserve">на официальном сайте администрации Каратузского района с адресом в информационно-телекоммуникационной сети Интернет - </w:t>
      </w:r>
      <w:hyperlink r:id="rId7" w:history="1">
        <w:r w:rsidRPr="00BB1B4F">
          <w:rPr>
            <w:rStyle w:val="af3"/>
            <w:sz w:val="28"/>
            <w:szCs w:val="28"/>
          </w:rPr>
          <w:t>www.karatuzraion.ru</w:t>
        </w:r>
      </w:hyperlink>
      <w:r w:rsidRPr="00BB1B4F">
        <w:rPr>
          <w:rFonts w:ascii="Times New Roman" w:hAnsi="Times New Roman"/>
          <w:sz w:val="28"/>
          <w:szCs w:val="28"/>
        </w:rPr>
        <w:t>.</w:t>
      </w:r>
    </w:p>
    <w:p w:rsidR="005C3E38" w:rsidRPr="00BB1B4F" w:rsidRDefault="00BB1B4F" w:rsidP="00BB1B4F">
      <w:pPr>
        <w:autoSpaceDE w:val="0"/>
        <w:autoSpaceDN w:val="0"/>
        <w:adjustRightInd w:val="0"/>
        <w:spacing w:after="0" w:line="240" w:lineRule="auto"/>
        <w:ind w:firstLine="709"/>
        <w:jc w:val="both"/>
        <w:rPr>
          <w:rFonts w:ascii="Times New Roman" w:hAnsi="Times New Roman"/>
          <w:sz w:val="28"/>
          <w:szCs w:val="28"/>
        </w:rPr>
      </w:pPr>
      <w:r w:rsidRPr="00BB1B4F">
        <w:rPr>
          <w:rFonts w:ascii="Times New Roman" w:hAnsi="Times New Roman"/>
          <w:sz w:val="28"/>
          <w:szCs w:val="28"/>
        </w:rPr>
        <w:t xml:space="preserve">4. Постановление вступает в силу </w:t>
      </w:r>
      <w:r w:rsidR="00C372BA">
        <w:rPr>
          <w:rFonts w:ascii="Times New Roman" w:hAnsi="Times New Roman"/>
          <w:sz w:val="28"/>
          <w:szCs w:val="28"/>
        </w:rPr>
        <w:t>с 01 января 201</w:t>
      </w:r>
      <w:r w:rsidR="004939D7">
        <w:rPr>
          <w:rFonts w:ascii="Times New Roman" w:hAnsi="Times New Roman"/>
          <w:sz w:val="28"/>
          <w:szCs w:val="28"/>
        </w:rPr>
        <w:t>6</w:t>
      </w:r>
      <w:r w:rsidR="00C372BA">
        <w:rPr>
          <w:rFonts w:ascii="Times New Roman" w:hAnsi="Times New Roman"/>
          <w:sz w:val="28"/>
          <w:szCs w:val="28"/>
        </w:rPr>
        <w:t xml:space="preserve"> года, но не ранее дня, следующего за днем</w:t>
      </w:r>
      <w:r w:rsidRPr="00BB1B4F">
        <w:rPr>
          <w:rFonts w:ascii="Times New Roman" w:hAnsi="Times New Roman"/>
          <w:sz w:val="28"/>
          <w:szCs w:val="28"/>
        </w:rPr>
        <w:t xml:space="preserve"> его официального опубликования</w:t>
      </w:r>
      <w:r w:rsidR="00AF0557">
        <w:rPr>
          <w:rFonts w:ascii="Times New Roman" w:hAnsi="Times New Roman"/>
          <w:sz w:val="28"/>
          <w:szCs w:val="28"/>
        </w:rPr>
        <w:t xml:space="preserve"> </w:t>
      </w:r>
      <w:r w:rsidR="00AF0557" w:rsidRPr="00BB1B4F">
        <w:rPr>
          <w:rFonts w:ascii="Times New Roman" w:hAnsi="Times New Roman"/>
          <w:sz w:val="28"/>
          <w:szCs w:val="28"/>
        </w:rPr>
        <w:t>в периодическом печатном издании Вести муниципального образования «Каратузский район»</w:t>
      </w:r>
      <w:r w:rsidRPr="00BB1B4F">
        <w:rPr>
          <w:rFonts w:ascii="Times New Roman" w:hAnsi="Times New Roman"/>
          <w:sz w:val="28"/>
          <w:szCs w:val="28"/>
        </w:rPr>
        <w:t>.</w:t>
      </w:r>
    </w:p>
    <w:p w:rsidR="005C3E38" w:rsidRPr="00BB1B4F" w:rsidRDefault="005C3E38" w:rsidP="00BB1B4F">
      <w:pPr>
        <w:autoSpaceDE w:val="0"/>
        <w:autoSpaceDN w:val="0"/>
        <w:adjustRightInd w:val="0"/>
        <w:spacing w:after="0" w:line="240" w:lineRule="auto"/>
        <w:jc w:val="both"/>
        <w:rPr>
          <w:rFonts w:ascii="Times New Roman" w:hAnsi="Times New Roman"/>
          <w:sz w:val="28"/>
          <w:szCs w:val="28"/>
        </w:rPr>
      </w:pPr>
    </w:p>
    <w:p w:rsidR="005C3E38" w:rsidRPr="00EE279E" w:rsidRDefault="005C3E38" w:rsidP="005C3E38">
      <w:pPr>
        <w:autoSpaceDE w:val="0"/>
        <w:autoSpaceDN w:val="0"/>
        <w:adjustRightInd w:val="0"/>
        <w:spacing w:after="0" w:line="240" w:lineRule="auto"/>
        <w:rPr>
          <w:rFonts w:ascii="Times New Roman" w:hAnsi="Times New Roman"/>
          <w:sz w:val="28"/>
          <w:szCs w:val="28"/>
        </w:rPr>
      </w:pPr>
    </w:p>
    <w:p w:rsidR="005C3E38" w:rsidRPr="00EE279E" w:rsidRDefault="005C3E38" w:rsidP="005C3E38">
      <w:pPr>
        <w:autoSpaceDE w:val="0"/>
        <w:autoSpaceDN w:val="0"/>
        <w:adjustRightInd w:val="0"/>
        <w:spacing w:after="0" w:line="240" w:lineRule="auto"/>
        <w:rPr>
          <w:rFonts w:ascii="Times New Roman" w:hAnsi="Times New Roman"/>
          <w:sz w:val="28"/>
          <w:szCs w:val="28"/>
        </w:rPr>
      </w:pPr>
    </w:p>
    <w:p w:rsidR="005C3E38" w:rsidRPr="00EE279E" w:rsidRDefault="00BB1B4F" w:rsidP="005C3E3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r w:rsidR="004939D7">
        <w:rPr>
          <w:rFonts w:ascii="Times New Roman" w:hAnsi="Times New Roman"/>
          <w:sz w:val="28"/>
          <w:szCs w:val="28"/>
        </w:rPr>
        <w:t xml:space="preserve"> </w:t>
      </w:r>
      <w:r w:rsidR="00914644">
        <w:rPr>
          <w:rFonts w:ascii="Times New Roman" w:hAnsi="Times New Roman"/>
          <w:sz w:val="28"/>
          <w:szCs w:val="28"/>
        </w:rPr>
        <w:t xml:space="preserve">района                                                  </w:t>
      </w:r>
      <w:r w:rsidR="004939D7">
        <w:rPr>
          <w:rFonts w:ascii="Times New Roman" w:hAnsi="Times New Roman"/>
          <w:sz w:val="28"/>
          <w:szCs w:val="28"/>
        </w:rPr>
        <w:t xml:space="preserve">                                 </w:t>
      </w:r>
      <w:r w:rsidR="00914644">
        <w:rPr>
          <w:rFonts w:ascii="Times New Roman" w:hAnsi="Times New Roman"/>
          <w:sz w:val="28"/>
          <w:szCs w:val="28"/>
        </w:rPr>
        <w:t xml:space="preserve">       </w:t>
      </w:r>
      <w:r w:rsidR="004939D7">
        <w:rPr>
          <w:rFonts w:ascii="Times New Roman" w:hAnsi="Times New Roman"/>
          <w:sz w:val="28"/>
          <w:szCs w:val="28"/>
        </w:rPr>
        <w:t xml:space="preserve">К.А. </w:t>
      </w:r>
      <w:proofErr w:type="spellStart"/>
      <w:r w:rsidR="004939D7">
        <w:rPr>
          <w:rFonts w:ascii="Times New Roman" w:hAnsi="Times New Roman"/>
          <w:sz w:val="28"/>
          <w:szCs w:val="28"/>
        </w:rPr>
        <w:t>Тюнин</w:t>
      </w:r>
      <w:proofErr w:type="spellEnd"/>
    </w:p>
    <w:p w:rsidR="005C3E38" w:rsidRPr="00EE279E" w:rsidRDefault="005C3E38" w:rsidP="005C3E38">
      <w:pPr>
        <w:autoSpaceDE w:val="0"/>
        <w:autoSpaceDN w:val="0"/>
        <w:adjustRightInd w:val="0"/>
        <w:spacing w:after="0" w:line="240" w:lineRule="auto"/>
        <w:outlineLvl w:val="0"/>
        <w:rPr>
          <w:rFonts w:ascii="Times New Roman" w:hAnsi="Times New Roman"/>
          <w:sz w:val="28"/>
          <w:szCs w:val="28"/>
          <w:lang w:eastAsia="ru-RU"/>
        </w:rPr>
      </w:pPr>
    </w:p>
    <w:p w:rsidR="005C3E38" w:rsidRPr="00EE279E" w:rsidRDefault="005C3E38" w:rsidP="005C3E38">
      <w:pPr>
        <w:autoSpaceDE w:val="0"/>
        <w:autoSpaceDN w:val="0"/>
        <w:adjustRightInd w:val="0"/>
        <w:spacing w:after="0" w:line="240" w:lineRule="auto"/>
        <w:outlineLvl w:val="0"/>
        <w:rPr>
          <w:rFonts w:ascii="Times New Roman" w:hAnsi="Times New Roman"/>
          <w:sz w:val="28"/>
          <w:szCs w:val="28"/>
          <w:lang w:eastAsia="ru-RU"/>
        </w:rPr>
      </w:pPr>
    </w:p>
    <w:p w:rsidR="005C3E38" w:rsidRDefault="005C3E38" w:rsidP="005C3E38">
      <w:pPr>
        <w:autoSpaceDE w:val="0"/>
        <w:autoSpaceDN w:val="0"/>
        <w:adjustRightInd w:val="0"/>
        <w:spacing w:after="0" w:line="240" w:lineRule="auto"/>
        <w:outlineLvl w:val="0"/>
        <w:rPr>
          <w:rFonts w:ascii="Times New Roman" w:hAnsi="Times New Roman"/>
          <w:sz w:val="28"/>
          <w:szCs w:val="28"/>
          <w:lang w:eastAsia="ru-RU"/>
        </w:rPr>
      </w:pPr>
    </w:p>
    <w:p w:rsidR="004939D7" w:rsidRPr="00EE279E" w:rsidRDefault="004939D7" w:rsidP="005C3E38">
      <w:pPr>
        <w:autoSpaceDE w:val="0"/>
        <w:autoSpaceDN w:val="0"/>
        <w:adjustRightInd w:val="0"/>
        <w:spacing w:after="0" w:line="240" w:lineRule="auto"/>
        <w:outlineLvl w:val="0"/>
        <w:rPr>
          <w:rFonts w:ascii="Times New Roman" w:hAnsi="Times New Roman"/>
          <w:sz w:val="28"/>
          <w:szCs w:val="28"/>
          <w:lang w:eastAsia="ru-RU"/>
        </w:rPr>
      </w:pPr>
    </w:p>
    <w:p w:rsidR="005C3E38" w:rsidRPr="00EE279E" w:rsidRDefault="005C3E38" w:rsidP="005C3E38">
      <w:pPr>
        <w:autoSpaceDE w:val="0"/>
        <w:autoSpaceDN w:val="0"/>
        <w:adjustRightInd w:val="0"/>
        <w:spacing w:after="0" w:line="240" w:lineRule="auto"/>
        <w:outlineLvl w:val="0"/>
        <w:rPr>
          <w:rFonts w:ascii="Times New Roman" w:hAnsi="Times New Roman"/>
          <w:sz w:val="28"/>
          <w:szCs w:val="28"/>
          <w:lang w:eastAsia="ru-RU"/>
        </w:rPr>
      </w:pPr>
    </w:p>
    <w:p w:rsidR="005C3E38" w:rsidRPr="00EE279E" w:rsidRDefault="005C3E38" w:rsidP="005C3E38">
      <w:pPr>
        <w:autoSpaceDE w:val="0"/>
        <w:autoSpaceDN w:val="0"/>
        <w:adjustRightInd w:val="0"/>
        <w:spacing w:after="0" w:line="240" w:lineRule="auto"/>
        <w:outlineLvl w:val="0"/>
        <w:rPr>
          <w:rFonts w:ascii="Times New Roman" w:hAnsi="Times New Roman"/>
          <w:sz w:val="28"/>
          <w:szCs w:val="28"/>
          <w:lang w:eastAsia="ru-RU"/>
        </w:rPr>
      </w:pPr>
    </w:p>
    <w:p w:rsidR="005C3E38" w:rsidRDefault="005C3E38" w:rsidP="005C3E38">
      <w:pPr>
        <w:autoSpaceDE w:val="0"/>
        <w:autoSpaceDN w:val="0"/>
        <w:adjustRightInd w:val="0"/>
        <w:spacing w:after="0" w:line="240" w:lineRule="auto"/>
        <w:outlineLvl w:val="0"/>
        <w:rPr>
          <w:rFonts w:ascii="Times New Roman" w:hAnsi="Times New Roman"/>
          <w:sz w:val="28"/>
          <w:szCs w:val="28"/>
          <w:lang w:eastAsia="ru-RU"/>
        </w:rPr>
      </w:pPr>
    </w:p>
    <w:p w:rsidR="004939D7" w:rsidRPr="00EE279E" w:rsidRDefault="004939D7" w:rsidP="005C3E38">
      <w:pPr>
        <w:autoSpaceDE w:val="0"/>
        <w:autoSpaceDN w:val="0"/>
        <w:adjustRightInd w:val="0"/>
        <w:spacing w:after="0" w:line="240" w:lineRule="auto"/>
        <w:outlineLvl w:val="0"/>
        <w:rPr>
          <w:rFonts w:ascii="Times New Roman" w:hAnsi="Times New Roman"/>
          <w:sz w:val="28"/>
          <w:szCs w:val="28"/>
          <w:lang w:eastAsia="ru-RU"/>
        </w:rPr>
      </w:pPr>
    </w:p>
    <w:p w:rsidR="005C3E38" w:rsidRDefault="005C3E38" w:rsidP="005C3E38">
      <w:pPr>
        <w:autoSpaceDE w:val="0"/>
        <w:autoSpaceDN w:val="0"/>
        <w:adjustRightInd w:val="0"/>
        <w:spacing w:after="0" w:line="240" w:lineRule="auto"/>
        <w:outlineLvl w:val="0"/>
        <w:rPr>
          <w:rFonts w:ascii="Times New Roman" w:hAnsi="Times New Roman"/>
          <w:sz w:val="28"/>
          <w:szCs w:val="28"/>
          <w:lang w:eastAsia="ru-RU"/>
        </w:rPr>
      </w:pPr>
    </w:p>
    <w:p w:rsidR="00BB1B4F" w:rsidRDefault="00BB1B4F" w:rsidP="005C3E38">
      <w:pPr>
        <w:autoSpaceDE w:val="0"/>
        <w:autoSpaceDN w:val="0"/>
        <w:adjustRightInd w:val="0"/>
        <w:spacing w:after="0" w:line="240" w:lineRule="auto"/>
        <w:ind w:left="5529"/>
        <w:outlineLvl w:val="0"/>
        <w:rPr>
          <w:rFonts w:ascii="Times New Roman" w:hAnsi="Times New Roman"/>
          <w:sz w:val="20"/>
          <w:szCs w:val="20"/>
          <w:lang w:eastAsia="ru-RU"/>
        </w:rPr>
      </w:pPr>
      <w:r>
        <w:rPr>
          <w:rFonts w:ascii="Times New Roman" w:hAnsi="Times New Roman"/>
          <w:sz w:val="20"/>
          <w:szCs w:val="20"/>
          <w:lang w:eastAsia="ru-RU"/>
        </w:rPr>
        <w:lastRenderedPageBreak/>
        <w:t xml:space="preserve">Приложение </w:t>
      </w:r>
    </w:p>
    <w:p w:rsidR="00BB1B4F" w:rsidRPr="00914644" w:rsidRDefault="00BB1B4F" w:rsidP="00BB1B4F">
      <w:pPr>
        <w:autoSpaceDE w:val="0"/>
        <w:autoSpaceDN w:val="0"/>
        <w:adjustRightInd w:val="0"/>
        <w:spacing w:after="0" w:line="240" w:lineRule="auto"/>
        <w:ind w:left="5529"/>
        <w:rPr>
          <w:rFonts w:ascii="Times New Roman" w:hAnsi="Times New Roman"/>
          <w:sz w:val="20"/>
          <w:szCs w:val="20"/>
          <w:lang w:eastAsia="ru-RU"/>
        </w:rPr>
      </w:pPr>
      <w:r w:rsidRPr="00914644">
        <w:rPr>
          <w:rFonts w:ascii="Times New Roman" w:hAnsi="Times New Roman"/>
          <w:sz w:val="20"/>
          <w:szCs w:val="20"/>
          <w:lang w:eastAsia="ru-RU"/>
        </w:rPr>
        <w:t>к постановлению администрации      Каратузского района</w:t>
      </w:r>
    </w:p>
    <w:p w:rsidR="00BB1B4F" w:rsidRDefault="00BB1B4F" w:rsidP="00BB1B4F">
      <w:pPr>
        <w:autoSpaceDE w:val="0"/>
        <w:autoSpaceDN w:val="0"/>
        <w:adjustRightInd w:val="0"/>
        <w:spacing w:after="0" w:line="240" w:lineRule="auto"/>
        <w:ind w:left="5529"/>
        <w:outlineLvl w:val="0"/>
        <w:rPr>
          <w:rFonts w:ascii="Times New Roman" w:hAnsi="Times New Roman"/>
          <w:sz w:val="20"/>
          <w:szCs w:val="20"/>
          <w:lang w:eastAsia="ru-RU"/>
        </w:rPr>
      </w:pPr>
      <w:r w:rsidRPr="00914644">
        <w:rPr>
          <w:rFonts w:ascii="Times New Roman" w:hAnsi="Times New Roman"/>
          <w:sz w:val="20"/>
          <w:szCs w:val="20"/>
          <w:lang w:eastAsia="ru-RU"/>
        </w:rPr>
        <w:t>от</w:t>
      </w:r>
      <w:r w:rsidR="00EB32A5">
        <w:rPr>
          <w:rFonts w:ascii="Times New Roman" w:hAnsi="Times New Roman"/>
          <w:sz w:val="20"/>
          <w:szCs w:val="20"/>
          <w:lang w:eastAsia="ru-RU"/>
        </w:rPr>
        <w:t xml:space="preserve">  29.10</w:t>
      </w:r>
      <w:r w:rsidRPr="00914644">
        <w:rPr>
          <w:rFonts w:ascii="Times New Roman" w:hAnsi="Times New Roman"/>
          <w:sz w:val="20"/>
          <w:szCs w:val="20"/>
          <w:lang w:eastAsia="ru-RU"/>
        </w:rPr>
        <w:t>.201</w:t>
      </w:r>
      <w:r w:rsidR="004939D7">
        <w:rPr>
          <w:rFonts w:ascii="Times New Roman" w:hAnsi="Times New Roman"/>
          <w:sz w:val="20"/>
          <w:szCs w:val="20"/>
          <w:lang w:eastAsia="ru-RU"/>
        </w:rPr>
        <w:t>5</w:t>
      </w:r>
      <w:r w:rsidRPr="00914644">
        <w:rPr>
          <w:rFonts w:ascii="Times New Roman" w:hAnsi="Times New Roman"/>
          <w:sz w:val="20"/>
          <w:szCs w:val="20"/>
          <w:lang w:eastAsia="ru-RU"/>
        </w:rPr>
        <w:t xml:space="preserve"> г. № </w:t>
      </w:r>
      <w:r w:rsidR="00EB32A5">
        <w:rPr>
          <w:rFonts w:ascii="Times New Roman" w:hAnsi="Times New Roman"/>
          <w:sz w:val="20"/>
          <w:szCs w:val="20"/>
          <w:lang w:eastAsia="ru-RU"/>
        </w:rPr>
        <w:t>663-п</w:t>
      </w:r>
    </w:p>
    <w:p w:rsidR="00BB1B4F" w:rsidRDefault="00BB1B4F" w:rsidP="005C3E38">
      <w:pPr>
        <w:autoSpaceDE w:val="0"/>
        <w:autoSpaceDN w:val="0"/>
        <w:adjustRightInd w:val="0"/>
        <w:spacing w:after="0" w:line="240" w:lineRule="auto"/>
        <w:ind w:left="5529"/>
        <w:outlineLvl w:val="0"/>
        <w:rPr>
          <w:rFonts w:ascii="Times New Roman" w:hAnsi="Times New Roman"/>
          <w:sz w:val="20"/>
          <w:szCs w:val="20"/>
          <w:lang w:eastAsia="ru-RU"/>
        </w:rPr>
      </w:pPr>
    </w:p>
    <w:p w:rsidR="00E27F9F" w:rsidRPr="00914644" w:rsidRDefault="00E27F9F" w:rsidP="005C3E38">
      <w:pPr>
        <w:autoSpaceDE w:val="0"/>
        <w:autoSpaceDN w:val="0"/>
        <w:adjustRightInd w:val="0"/>
        <w:spacing w:after="0" w:line="240" w:lineRule="auto"/>
        <w:ind w:left="5529"/>
        <w:outlineLvl w:val="0"/>
        <w:rPr>
          <w:rFonts w:ascii="Times New Roman" w:hAnsi="Times New Roman"/>
          <w:sz w:val="20"/>
          <w:szCs w:val="20"/>
          <w:lang w:eastAsia="ru-RU"/>
        </w:rPr>
      </w:pPr>
      <w:r w:rsidRPr="00914644">
        <w:rPr>
          <w:rFonts w:ascii="Times New Roman" w:hAnsi="Times New Roman"/>
          <w:sz w:val="20"/>
          <w:szCs w:val="20"/>
          <w:lang w:eastAsia="ru-RU"/>
        </w:rPr>
        <w:t>Приложение</w:t>
      </w:r>
    </w:p>
    <w:p w:rsidR="00E27F9F" w:rsidRPr="00914644" w:rsidRDefault="00E27F9F" w:rsidP="00E27F9F">
      <w:pPr>
        <w:autoSpaceDE w:val="0"/>
        <w:autoSpaceDN w:val="0"/>
        <w:adjustRightInd w:val="0"/>
        <w:spacing w:after="0" w:line="240" w:lineRule="auto"/>
        <w:ind w:left="5529"/>
        <w:rPr>
          <w:rFonts w:ascii="Times New Roman" w:hAnsi="Times New Roman"/>
          <w:sz w:val="20"/>
          <w:szCs w:val="20"/>
          <w:lang w:eastAsia="ru-RU"/>
        </w:rPr>
      </w:pPr>
      <w:r w:rsidRPr="00914644">
        <w:rPr>
          <w:rFonts w:ascii="Times New Roman" w:hAnsi="Times New Roman"/>
          <w:sz w:val="20"/>
          <w:szCs w:val="20"/>
          <w:lang w:eastAsia="ru-RU"/>
        </w:rPr>
        <w:t xml:space="preserve">к постановлению </w:t>
      </w:r>
      <w:r w:rsidR="00C450F7" w:rsidRPr="00914644">
        <w:rPr>
          <w:rFonts w:ascii="Times New Roman" w:hAnsi="Times New Roman"/>
          <w:sz w:val="20"/>
          <w:szCs w:val="20"/>
          <w:lang w:eastAsia="ru-RU"/>
        </w:rPr>
        <w:t>администрации      Каратузского района</w:t>
      </w:r>
    </w:p>
    <w:p w:rsidR="00E27F9F" w:rsidRPr="00914644" w:rsidRDefault="00E27F9F" w:rsidP="00E27F9F">
      <w:pPr>
        <w:autoSpaceDE w:val="0"/>
        <w:autoSpaceDN w:val="0"/>
        <w:adjustRightInd w:val="0"/>
        <w:spacing w:after="0" w:line="240" w:lineRule="auto"/>
        <w:ind w:left="5529"/>
        <w:rPr>
          <w:rFonts w:ascii="Times New Roman" w:hAnsi="Times New Roman"/>
          <w:sz w:val="20"/>
          <w:szCs w:val="20"/>
          <w:lang w:eastAsia="ru-RU"/>
        </w:rPr>
      </w:pPr>
      <w:r w:rsidRPr="00914644">
        <w:rPr>
          <w:rFonts w:ascii="Times New Roman" w:hAnsi="Times New Roman"/>
          <w:sz w:val="20"/>
          <w:szCs w:val="20"/>
          <w:lang w:eastAsia="ru-RU"/>
        </w:rPr>
        <w:t>от</w:t>
      </w:r>
      <w:r w:rsidR="00D203C1">
        <w:rPr>
          <w:rFonts w:ascii="Times New Roman" w:hAnsi="Times New Roman"/>
          <w:sz w:val="20"/>
          <w:szCs w:val="20"/>
          <w:lang w:eastAsia="ru-RU"/>
        </w:rPr>
        <w:t xml:space="preserve"> 31</w:t>
      </w:r>
      <w:r w:rsidR="00914644" w:rsidRPr="00914644">
        <w:rPr>
          <w:rFonts w:ascii="Times New Roman" w:hAnsi="Times New Roman"/>
          <w:sz w:val="20"/>
          <w:szCs w:val="20"/>
          <w:lang w:eastAsia="ru-RU"/>
        </w:rPr>
        <w:t xml:space="preserve">.10.2013 г. </w:t>
      </w:r>
      <w:r w:rsidRPr="00914644">
        <w:rPr>
          <w:rFonts w:ascii="Times New Roman" w:hAnsi="Times New Roman"/>
          <w:sz w:val="20"/>
          <w:szCs w:val="20"/>
          <w:lang w:eastAsia="ru-RU"/>
        </w:rPr>
        <w:t>№</w:t>
      </w:r>
      <w:r w:rsidR="00914644" w:rsidRPr="00914644">
        <w:rPr>
          <w:rFonts w:ascii="Times New Roman" w:hAnsi="Times New Roman"/>
          <w:sz w:val="20"/>
          <w:szCs w:val="20"/>
          <w:lang w:eastAsia="ru-RU"/>
        </w:rPr>
        <w:t xml:space="preserve"> 1124-п</w:t>
      </w:r>
    </w:p>
    <w:p w:rsidR="003D774E" w:rsidRDefault="003D774E" w:rsidP="00E27F9F">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ru-RU"/>
        </w:rPr>
      </w:pPr>
    </w:p>
    <w:p w:rsidR="00E27F9F" w:rsidRPr="003D774E" w:rsidRDefault="003D774E" w:rsidP="00E27F9F">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3D774E">
        <w:rPr>
          <w:rFonts w:ascii="Times New Roman" w:eastAsia="Times New Roman" w:hAnsi="Times New Roman"/>
          <w:sz w:val="28"/>
          <w:szCs w:val="20"/>
          <w:lang w:eastAsia="ru-RU"/>
        </w:rPr>
        <w:t>Муниципальная программа Каратузского района «Реформирование и модернизация жилищно-коммунального хозяйства и повышение энергетической эффективности»</w:t>
      </w:r>
    </w:p>
    <w:p w:rsidR="003D774E" w:rsidRPr="003D774E" w:rsidRDefault="003D774E" w:rsidP="00E27F9F">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ru-RU"/>
        </w:rPr>
      </w:pPr>
    </w:p>
    <w:p w:rsidR="0095431B" w:rsidRPr="00EE279E" w:rsidRDefault="004E0272" w:rsidP="00E27F9F">
      <w:pPr>
        <w:overflowPunct w:val="0"/>
        <w:autoSpaceDE w:val="0"/>
        <w:autoSpaceDN w:val="0"/>
        <w:adjustRightInd w:val="0"/>
        <w:spacing w:after="0" w:line="240" w:lineRule="auto"/>
        <w:jc w:val="center"/>
        <w:textAlignment w:val="baseline"/>
        <w:rPr>
          <w:rFonts w:ascii="Times New Roman" w:hAnsi="Times New Roman"/>
          <w:sz w:val="28"/>
          <w:szCs w:val="28"/>
        </w:rPr>
      </w:pPr>
      <w:r w:rsidRPr="00EE279E">
        <w:rPr>
          <w:rFonts w:ascii="Times New Roman" w:eastAsia="Times New Roman" w:hAnsi="Times New Roman"/>
          <w:sz w:val="28"/>
          <w:szCs w:val="28"/>
          <w:lang w:eastAsia="ru-RU"/>
        </w:rPr>
        <w:t xml:space="preserve">1. </w:t>
      </w:r>
      <w:r w:rsidR="00BE7A1E" w:rsidRPr="00EE279E">
        <w:rPr>
          <w:rFonts w:ascii="Times New Roman" w:eastAsia="Times New Roman" w:hAnsi="Times New Roman"/>
          <w:sz w:val="28"/>
          <w:szCs w:val="28"/>
          <w:lang w:eastAsia="ru-RU"/>
        </w:rPr>
        <w:t>П</w:t>
      </w:r>
      <w:r w:rsidRPr="00EE279E">
        <w:rPr>
          <w:rFonts w:ascii="Times New Roman" w:eastAsia="Times New Roman" w:hAnsi="Times New Roman"/>
          <w:sz w:val="28"/>
          <w:szCs w:val="28"/>
          <w:lang w:eastAsia="ru-RU"/>
        </w:rPr>
        <w:t>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r w:rsidR="00BE7A1E" w:rsidRPr="00EE279E">
        <w:rPr>
          <w:rFonts w:ascii="Times New Roman" w:hAnsi="Times New Roman"/>
          <w:sz w:val="28"/>
          <w:szCs w:val="28"/>
        </w:rPr>
        <w:t>»</w:t>
      </w:r>
      <w:r w:rsidR="001E2303" w:rsidRPr="00EE279E">
        <w:rPr>
          <w:rFonts w:ascii="Times New Roman" w:hAnsi="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62"/>
      </w:tblGrid>
      <w:tr w:rsidR="00537087" w:rsidRPr="00EE279E" w:rsidTr="004614CC">
        <w:tc>
          <w:tcPr>
            <w:tcW w:w="3085" w:type="dxa"/>
          </w:tcPr>
          <w:p w:rsidR="00537087" w:rsidRPr="00EE279E" w:rsidRDefault="00537087" w:rsidP="004614CC">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Наименование </w:t>
            </w:r>
            <w:r w:rsidR="00776C31" w:rsidRPr="00EE279E">
              <w:rPr>
                <w:rFonts w:ascii="Times New Roman" w:hAnsi="Times New Roman"/>
                <w:sz w:val="28"/>
                <w:szCs w:val="28"/>
              </w:rPr>
              <w:t>муниципальной</w:t>
            </w:r>
            <w:r w:rsidRPr="00EE279E">
              <w:rPr>
                <w:rFonts w:ascii="Times New Roman" w:hAnsi="Times New Roman"/>
                <w:sz w:val="28"/>
                <w:szCs w:val="28"/>
              </w:rPr>
              <w:t xml:space="preserve"> программы</w:t>
            </w:r>
          </w:p>
          <w:p w:rsidR="00537087" w:rsidRPr="00EE279E" w:rsidRDefault="00537087" w:rsidP="004614CC">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6662" w:type="dxa"/>
          </w:tcPr>
          <w:p w:rsidR="00537087" w:rsidRPr="00EE279E" w:rsidRDefault="00537087" w:rsidP="008239F5">
            <w:pPr>
              <w:spacing w:before="40" w:after="0" w:line="240" w:lineRule="auto"/>
              <w:jc w:val="both"/>
              <w:rPr>
                <w:rFonts w:ascii="Times New Roman" w:hAnsi="Times New Roman"/>
                <w:sz w:val="16"/>
                <w:szCs w:val="16"/>
              </w:rPr>
            </w:pPr>
            <w:r w:rsidRPr="00EE279E">
              <w:rPr>
                <w:rFonts w:ascii="Times New Roman" w:hAnsi="Times New Roman"/>
                <w:sz w:val="28"/>
                <w:szCs w:val="28"/>
              </w:rPr>
              <w:t>«Реформирование и модернизация жилищно-коммунального хозяйства</w:t>
            </w:r>
            <w:r w:rsidR="000133E4" w:rsidRPr="00EE279E">
              <w:rPr>
                <w:rFonts w:ascii="Times New Roman" w:hAnsi="Times New Roman"/>
                <w:sz w:val="28"/>
                <w:szCs w:val="28"/>
              </w:rPr>
              <w:t xml:space="preserve"> и</w:t>
            </w:r>
            <w:r w:rsidR="00C86159" w:rsidRPr="00EE279E">
              <w:rPr>
                <w:rFonts w:ascii="Times New Roman" w:hAnsi="Times New Roman"/>
                <w:sz w:val="28"/>
                <w:szCs w:val="28"/>
              </w:rPr>
              <w:t xml:space="preserve"> повышение энергетической эффективности</w:t>
            </w:r>
            <w:r w:rsidRPr="00EE279E">
              <w:rPr>
                <w:rFonts w:ascii="Times New Roman" w:hAnsi="Times New Roman"/>
                <w:sz w:val="28"/>
                <w:szCs w:val="28"/>
              </w:rPr>
              <w:t>»</w:t>
            </w:r>
            <w:r w:rsidR="00956098" w:rsidRPr="00EE279E">
              <w:rPr>
                <w:rFonts w:ascii="Times New Roman" w:hAnsi="Times New Roman"/>
                <w:sz w:val="28"/>
                <w:szCs w:val="28"/>
              </w:rPr>
              <w:t xml:space="preserve"> (далее - </w:t>
            </w:r>
            <w:r w:rsidR="00776C31" w:rsidRPr="00EE279E">
              <w:rPr>
                <w:rFonts w:ascii="Times New Roman" w:hAnsi="Times New Roman"/>
                <w:sz w:val="28"/>
                <w:szCs w:val="28"/>
              </w:rPr>
              <w:t>муниципальная</w:t>
            </w:r>
            <w:r w:rsidR="00956098" w:rsidRPr="00EE279E">
              <w:rPr>
                <w:rFonts w:ascii="Times New Roman" w:hAnsi="Times New Roman"/>
                <w:sz w:val="28"/>
                <w:szCs w:val="28"/>
              </w:rPr>
              <w:t xml:space="preserve"> программа)</w:t>
            </w:r>
          </w:p>
        </w:tc>
      </w:tr>
      <w:tr w:rsidR="00537087" w:rsidRPr="00EE279E" w:rsidTr="004614CC">
        <w:tc>
          <w:tcPr>
            <w:tcW w:w="3085" w:type="dxa"/>
          </w:tcPr>
          <w:p w:rsidR="00956098" w:rsidRPr="00EE279E" w:rsidRDefault="00537087" w:rsidP="004614CC">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Основания </w:t>
            </w:r>
          </w:p>
          <w:p w:rsidR="00537087" w:rsidRPr="00EE279E" w:rsidRDefault="00537087" w:rsidP="004614CC">
            <w:pPr>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 xml:space="preserve">для разработки </w:t>
            </w:r>
            <w:r w:rsidR="00776C31" w:rsidRPr="00EE279E">
              <w:rPr>
                <w:rFonts w:ascii="Times New Roman" w:hAnsi="Times New Roman"/>
                <w:sz w:val="28"/>
                <w:szCs w:val="28"/>
              </w:rPr>
              <w:t xml:space="preserve">муниципальной </w:t>
            </w:r>
            <w:r w:rsidRPr="00EE279E">
              <w:rPr>
                <w:rFonts w:ascii="Times New Roman" w:hAnsi="Times New Roman"/>
                <w:sz w:val="28"/>
                <w:szCs w:val="28"/>
              </w:rPr>
              <w:t>программы</w:t>
            </w:r>
          </w:p>
          <w:p w:rsidR="00537087" w:rsidRPr="00EE279E" w:rsidRDefault="00537087" w:rsidP="004614CC">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6662" w:type="dxa"/>
          </w:tcPr>
          <w:p w:rsidR="00E27F9F" w:rsidRPr="00EE279E" w:rsidRDefault="00C372BA" w:rsidP="004614CC">
            <w:pPr>
              <w:spacing w:before="40" w:after="0" w:line="240" w:lineRule="auto"/>
              <w:jc w:val="both"/>
              <w:rPr>
                <w:rFonts w:ascii="Times New Roman" w:hAnsi="Times New Roman"/>
                <w:sz w:val="28"/>
                <w:szCs w:val="28"/>
              </w:rPr>
            </w:pPr>
            <w:r w:rsidRPr="00BB1B4F">
              <w:rPr>
                <w:rFonts w:ascii="Times New Roman" w:hAnsi="Times New Roman"/>
                <w:sz w:val="28"/>
                <w:szCs w:val="28"/>
              </w:rPr>
              <w:t>стать</w:t>
            </w:r>
            <w:r>
              <w:rPr>
                <w:rFonts w:ascii="Times New Roman" w:hAnsi="Times New Roman"/>
                <w:sz w:val="28"/>
                <w:szCs w:val="28"/>
              </w:rPr>
              <w:t>я</w:t>
            </w:r>
            <w:r w:rsidRPr="00BB1B4F">
              <w:rPr>
                <w:rFonts w:ascii="Times New Roman" w:hAnsi="Times New Roman"/>
                <w:sz w:val="28"/>
                <w:szCs w:val="28"/>
              </w:rPr>
              <w:t xml:space="preserve"> 179 Бюджетного кодекса Российской Федерации</w:t>
            </w:r>
            <w:r w:rsidR="00E27F9F" w:rsidRPr="00EE279E">
              <w:rPr>
                <w:rFonts w:ascii="Times New Roman" w:hAnsi="Times New Roman"/>
                <w:sz w:val="28"/>
                <w:szCs w:val="28"/>
              </w:rPr>
              <w:t>;</w:t>
            </w:r>
          </w:p>
          <w:p w:rsidR="004B3E59" w:rsidRPr="00EE279E" w:rsidRDefault="004B3E59" w:rsidP="004B3E59">
            <w:pPr>
              <w:spacing w:before="40" w:after="0" w:line="240" w:lineRule="auto"/>
              <w:jc w:val="both"/>
              <w:rPr>
                <w:rFonts w:ascii="Times New Roman" w:hAnsi="Times New Roman"/>
                <w:sz w:val="16"/>
                <w:szCs w:val="16"/>
              </w:rPr>
            </w:pPr>
          </w:p>
          <w:p w:rsidR="00537087" w:rsidRDefault="00956098" w:rsidP="004B3E59">
            <w:pPr>
              <w:spacing w:before="40" w:after="0" w:line="240" w:lineRule="auto"/>
              <w:jc w:val="both"/>
              <w:rPr>
                <w:rFonts w:ascii="Times New Roman" w:hAnsi="Times New Roman"/>
                <w:sz w:val="28"/>
                <w:szCs w:val="28"/>
              </w:rPr>
            </w:pPr>
            <w:r w:rsidRPr="00EE279E">
              <w:rPr>
                <w:rFonts w:ascii="Times New Roman" w:hAnsi="Times New Roman"/>
                <w:sz w:val="28"/>
                <w:szCs w:val="28"/>
              </w:rPr>
              <w:t xml:space="preserve">постановление </w:t>
            </w:r>
            <w:r w:rsidR="00776C31" w:rsidRPr="00EE279E">
              <w:rPr>
                <w:rFonts w:ascii="Times New Roman" w:hAnsi="Times New Roman"/>
                <w:sz w:val="28"/>
                <w:szCs w:val="28"/>
              </w:rPr>
              <w:t>администрации Каратузского района</w:t>
            </w:r>
            <w:r w:rsidR="00CF1A7D" w:rsidRPr="00EE279E">
              <w:rPr>
                <w:rFonts w:ascii="Times New Roman" w:hAnsi="Times New Roman"/>
                <w:sz w:val="28"/>
                <w:szCs w:val="28"/>
              </w:rPr>
              <w:t xml:space="preserve"> от</w:t>
            </w:r>
            <w:r w:rsidR="008239F5" w:rsidRPr="00EE279E">
              <w:rPr>
                <w:rFonts w:ascii="Times New Roman" w:hAnsi="Times New Roman"/>
                <w:sz w:val="28"/>
                <w:szCs w:val="28"/>
              </w:rPr>
              <w:t xml:space="preserve"> </w:t>
            </w:r>
            <w:r w:rsidR="00C450F7" w:rsidRPr="00EE279E">
              <w:rPr>
                <w:rFonts w:ascii="Times New Roman" w:hAnsi="Times New Roman"/>
                <w:sz w:val="28"/>
                <w:szCs w:val="28"/>
              </w:rPr>
              <w:t>29</w:t>
            </w:r>
            <w:r w:rsidR="00CF1A7D" w:rsidRPr="00EE279E">
              <w:rPr>
                <w:rFonts w:ascii="Times New Roman" w:hAnsi="Times New Roman"/>
                <w:sz w:val="28"/>
                <w:szCs w:val="28"/>
              </w:rPr>
              <w:t>.0</w:t>
            </w:r>
            <w:r w:rsidR="00C450F7" w:rsidRPr="00EE279E">
              <w:rPr>
                <w:rFonts w:ascii="Times New Roman" w:hAnsi="Times New Roman"/>
                <w:sz w:val="28"/>
                <w:szCs w:val="28"/>
              </w:rPr>
              <w:t>7</w:t>
            </w:r>
            <w:r w:rsidR="00CF1A7D" w:rsidRPr="00EE279E">
              <w:rPr>
                <w:rFonts w:ascii="Times New Roman" w:hAnsi="Times New Roman"/>
                <w:sz w:val="28"/>
                <w:szCs w:val="28"/>
              </w:rPr>
              <w:t xml:space="preserve">.2013 № </w:t>
            </w:r>
            <w:r w:rsidR="00C450F7" w:rsidRPr="00EE279E">
              <w:rPr>
                <w:rFonts w:ascii="Times New Roman" w:hAnsi="Times New Roman"/>
                <w:sz w:val="28"/>
                <w:szCs w:val="28"/>
              </w:rPr>
              <w:t>738</w:t>
            </w:r>
            <w:r w:rsidR="00CF1A7D" w:rsidRPr="00EE279E">
              <w:rPr>
                <w:rFonts w:ascii="Times New Roman" w:hAnsi="Times New Roman"/>
                <w:sz w:val="28"/>
                <w:szCs w:val="28"/>
              </w:rPr>
              <w:t xml:space="preserve">-п «Об утверждении Порядка принятия решений о разработке </w:t>
            </w:r>
            <w:r w:rsidR="00776C31" w:rsidRPr="00EE279E">
              <w:rPr>
                <w:rFonts w:ascii="Times New Roman" w:hAnsi="Times New Roman"/>
                <w:sz w:val="28"/>
                <w:szCs w:val="28"/>
              </w:rPr>
              <w:t>муниципальных</w:t>
            </w:r>
            <w:r w:rsidR="00CF1A7D" w:rsidRPr="00EE279E">
              <w:rPr>
                <w:rFonts w:ascii="Times New Roman" w:hAnsi="Times New Roman"/>
                <w:sz w:val="28"/>
                <w:szCs w:val="28"/>
              </w:rPr>
              <w:t xml:space="preserve"> программ </w:t>
            </w:r>
            <w:r w:rsidR="00776C31" w:rsidRPr="00EE279E">
              <w:rPr>
                <w:rFonts w:ascii="Times New Roman" w:hAnsi="Times New Roman"/>
                <w:sz w:val="28"/>
                <w:szCs w:val="28"/>
              </w:rPr>
              <w:t>Каратузского района</w:t>
            </w:r>
            <w:r w:rsidR="00CF1A7D" w:rsidRPr="00EE279E">
              <w:rPr>
                <w:rFonts w:ascii="Times New Roman" w:hAnsi="Times New Roman"/>
                <w:sz w:val="28"/>
                <w:szCs w:val="28"/>
              </w:rPr>
              <w:t>, их формировании и реализации»</w:t>
            </w:r>
          </w:p>
          <w:p w:rsidR="00166DDD" w:rsidRPr="00166DDD" w:rsidRDefault="00166DDD" w:rsidP="004B3E59">
            <w:pPr>
              <w:spacing w:before="40" w:after="0" w:line="240" w:lineRule="auto"/>
              <w:jc w:val="both"/>
              <w:rPr>
                <w:rFonts w:ascii="Times New Roman" w:hAnsi="Times New Roman"/>
                <w:sz w:val="16"/>
                <w:szCs w:val="28"/>
              </w:rPr>
            </w:pPr>
          </w:p>
          <w:p w:rsidR="00166DDD" w:rsidRPr="00EE279E" w:rsidRDefault="00166DDD" w:rsidP="004B3E59">
            <w:pPr>
              <w:spacing w:before="40"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Каратузского района от 30.10.2013 № 1123-п «О внесении изменений в перечень муниципальных программ Каратузского района»</w:t>
            </w:r>
          </w:p>
        </w:tc>
      </w:tr>
      <w:tr w:rsidR="00537087" w:rsidRPr="00EE279E" w:rsidTr="004614CC">
        <w:tc>
          <w:tcPr>
            <w:tcW w:w="3085" w:type="dxa"/>
          </w:tcPr>
          <w:p w:rsidR="00537087" w:rsidRPr="00EE279E" w:rsidRDefault="00537087" w:rsidP="008239F5">
            <w:pPr>
              <w:autoSpaceDE w:val="0"/>
              <w:autoSpaceDN w:val="0"/>
              <w:adjustRightInd w:val="0"/>
              <w:spacing w:after="0" w:line="240" w:lineRule="auto"/>
              <w:jc w:val="both"/>
              <w:rPr>
                <w:rFonts w:ascii="Times New Roman" w:hAnsi="Times New Roman"/>
                <w:sz w:val="16"/>
                <w:szCs w:val="16"/>
              </w:rPr>
            </w:pPr>
            <w:r w:rsidRPr="00EE279E">
              <w:rPr>
                <w:rFonts w:ascii="Times New Roman" w:hAnsi="Times New Roman"/>
                <w:sz w:val="28"/>
                <w:szCs w:val="28"/>
              </w:rPr>
              <w:t xml:space="preserve">Ответственный исполнитель </w:t>
            </w:r>
            <w:r w:rsidR="00776C31" w:rsidRPr="00EE279E">
              <w:rPr>
                <w:rFonts w:ascii="Times New Roman" w:hAnsi="Times New Roman"/>
                <w:sz w:val="28"/>
                <w:szCs w:val="28"/>
              </w:rPr>
              <w:t>муниципальной</w:t>
            </w:r>
            <w:r w:rsidRPr="00EE279E">
              <w:rPr>
                <w:rFonts w:ascii="Times New Roman" w:hAnsi="Times New Roman"/>
                <w:sz w:val="28"/>
                <w:szCs w:val="28"/>
              </w:rPr>
              <w:t xml:space="preserve"> программы</w:t>
            </w:r>
          </w:p>
        </w:tc>
        <w:tc>
          <w:tcPr>
            <w:tcW w:w="6662" w:type="dxa"/>
          </w:tcPr>
          <w:p w:rsidR="00537087" w:rsidRPr="00EE279E" w:rsidRDefault="00776C31" w:rsidP="00776C31">
            <w:pPr>
              <w:overflowPunct w:val="0"/>
              <w:autoSpaceDE w:val="0"/>
              <w:autoSpaceDN w:val="0"/>
              <w:adjustRightInd w:val="0"/>
              <w:spacing w:after="0" w:line="240" w:lineRule="auto"/>
              <w:jc w:val="both"/>
              <w:textAlignment w:val="baseline"/>
              <w:rPr>
                <w:rFonts w:ascii="Times New Roman" w:hAnsi="Times New Roman"/>
                <w:sz w:val="28"/>
                <w:szCs w:val="28"/>
              </w:rPr>
            </w:pPr>
            <w:r w:rsidRPr="00EE279E">
              <w:rPr>
                <w:rFonts w:ascii="Times New Roman" w:hAnsi="Times New Roman"/>
                <w:sz w:val="28"/>
                <w:szCs w:val="28"/>
              </w:rPr>
              <w:t>Администрация Каратузского района</w:t>
            </w:r>
            <w:r w:rsidR="00956098" w:rsidRPr="00EE279E">
              <w:rPr>
                <w:rFonts w:ascii="Times New Roman" w:hAnsi="Times New Roman"/>
                <w:sz w:val="28"/>
                <w:szCs w:val="28"/>
              </w:rPr>
              <w:t xml:space="preserve"> (далее </w:t>
            </w:r>
            <w:r w:rsidRPr="00EE279E">
              <w:rPr>
                <w:rFonts w:ascii="Times New Roman" w:hAnsi="Times New Roman"/>
                <w:sz w:val="28"/>
                <w:szCs w:val="28"/>
              </w:rPr>
              <w:t>–</w:t>
            </w:r>
            <w:r w:rsidR="00956098" w:rsidRPr="00EE279E">
              <w:rPr>
                <w:rFonts w:ascii="Times New Roman" w:hAnsi="Times New Roman"/>
                <w:sz w:val="28"/>
                <w:szCs w:val="28"/>
              </w:rPr>
              <w:t xml:space="preserve"> </w:t>
            </w:r>
            <w:r w:rsidRPr="00EE279E">
              <w:rPr>
                <w:rFonts w:ascii="Times New Roman" w:hAnsi="Times New Roman"/>
                <w:sz w:val="28"/>
                <w:szCs w:val="28"/>
              </w:rPr>
              <w:t>администрация района</w:t>
            </w:r>
            <w:r w:rsidR="00956098" w:rsidRPr="00EE279E">
              <w:rPr>
                <w:rFonts w:ascii="Times New Roman" w:hAnsi="Times New Roman"/>
                <w:sz w:val="28"/>
                <w:szCs w:val="28"/>
              </w:rPr>
              <w:t>)</w:t>
            </w:r>
          </w:p>
        </w:tc>
      </w:tr>
      <w:tr w:rsidR="00537087" w:rsidRPr="00EE279E" w:rsidTr="004614CC">
        <w:tc>
          <w:tcPr>
            <w:tcW w:w="3085" w:type="dxa"/>
          </w:tcPr>
          <w:p w:rsidR="002663D8" w:rsidRPr="00EE279E" w:rsidRDefault="00537087" w:rsidP="008239F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Соисполнители </w:t>
            </w:r>
            <w:r w:rsidR="00776C31" w:rsidRPr="00EE279E">
              <w:rPr>
                <w:rFonts w:ascii="Times New Roman" w:hAnsi="Times New Roman"/>
                <w:sz w:val="28"/>
                <w:szCs w:val="28"/>
              </w:rPr>
              <w:t xml:space="preserve">муниципальной </w:t>
            </w:r>
            <w:r w:rsidRPr="00EE279E">
              <w:rPr>
                <w:rFonts w:ascii="Times New Roman" w:hAnsi="Times New Roman"/>
                <w:sz w:val="28"/>
                <w:szCs w:val="28"/>
              </w:rPr>
              <w:t>программы</w:t>
            </w:r>
          </w:p>
        </w:tc>
        <w:tc>
          <w:tcPr>
            <w:tcW w:w="6662" w:type="dxa"/>
          </w:tcPr>
          <w:p w:rsidR="00537087" w:rsidRDefault="00790A5B" w:rsidP="00E1483C">
            <w:pPr>
              <w:overflowPunct w:val="0"/>
              <w:autoSpaceDE w:val="0"/>
              <w:autoSpaceDN w:val="0"/>
              <w:adjustRightInd w:val="0"/>
              <w:spacing w:after="0" w:line="240" w:lineRule="auto"/>
              <w:jc w:val="both"/>
              <w:textAlignment w:val="baseline"/>
              <w:rPr>
                <w:rFonts w:ascii="Times New Roman" w:hAnsi="Times New Roman"/>
                <w:sz w:val="28"/>
                <w:szCs w:val="16"/>
              </w:rPr>
            </w:pPr>
            <w:r w:rsidRPr="00EE279E">
              <w:rPr>
                <w:rFonts w:ascii="Times New Roman" w:hAnsi="Times New Roman"/>
                <w:sz w:val="28"/>
                <w:szCs w:val="16"/>
              </w:rPr>
              <w:t>Финансовое управление администрации района</w:t>
            </w:r>
            <w:r w:rsidR="00136D35">
              <w:rPr>
                <w:rFonts w:ascii="Times New Roman" w:hAnsi="Times New Roman"/>
                <w:sz w:val="28"/>
                <w:szCs w:val="16"/>
              </w:rPr>
              <w:t>;</w:t>
            </w:r>
          </w:p>
          <w:p w:rsidR="00136D35" w:rsidRDefault="00136D35" w:rsidP="00E1483C">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Управление образования администрации района;</w:t>
            </w:r>
          </w:p>
          <w:p w:rsidR="00136D35" w:rsidRPr="00EE279E" w:rsidRDefault="00136D35" w:rsidP="00E1483C">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Управление социальной защиты населения администрации района</w:t>
            </w:r>
          </w:p>
        </w:tc>
      </w:tr>
      <w:tr w:rsidR="00537087" w:rsidRPr="00EE279E" w:rsidTr="004614CC">
        <w:tc>
          <w:tcPr>
            <w:tcW w:w="3085" w:type="dxa"/>
          </w:tcPr>
          <w:p w:rsidR="00537087" w:rsidRPr="00EE279E" w:rsidRDefault="00537087" w:rsidP="00C31217">
            <w:pPr>
              <w:tabs>
                <w:tab w:val="left" w:pos="1134"/>
              </w:tabs>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 xml:space="preserve">Перечень подпрограмм и отдельных мероприятий </w:t>
            </w:r>
            <w:r w:rsidR="00776C31" w:rsidRPr="00EE279E">
              <w:rPr>
                <w:rFonts w:ascii="Times New Roman" w:hAnsi="Times New Roman"/>
                <w:sz w:val="28"/>
                <w:szCs w:val="28"/>
              </w:rPr>
              <w:t xml:space="preserve">муниципальной </w:t>
            </w:r>
            <w:r w:rsidRPr="00EE279E">
              <w:rPr>
                <w:rFonts w:ascii="Times New Roman" w:hAnsi="Times New Roman"/>
                <w:sz w:val="28"/>
                <w:szCs w:val="28"/>
              </w:rPr>
              <w:t>программы</w:t>
            </w:r>
          </w:p>
        </w:tc>
        <w:tc>
          <w:tcPr>
            <w:tcW w:w="6662" w:type="dxa"/>
          </w:tcPr>
          <w:p w:rsidR="00136D35" w:rsidRPr="00136D35"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Подпрограммы:</w:t>
            </w:r>
          </w:p>
          <w:p w:rsidR="00136D35" w:rsidRPr="00136D35" w:rsidRDefault="00136D35" w:rsidP="00136D35">
            <w:pPr>
              <w:numPr>
                <w:ilvl w:val="0"/>
                <w:numId w:val="12"/>
              </w:numPr>
              <w:tabs>
                <w:tab w:val="left" w:pos="315"/>
              </w:tabs>
              <w:overflowPunct w:val="0"/>
              <w:autoSpaceDE w:val="0"/>
              <w:autoSpaceDN w:val="0"/>
              <w:adjustRightInd w:val="0"/>
              <w:spacing w:after="0" w:line="240" w:lineRule="auto"/>
              <w:ind w:left="33" w:firstLine="0"/>
              <w:jc w:val="both"/>
              <w:textAlignment w:val="baseline"/>
              <w:rPr>
                <w:rFonts w:ascii="Times New Roman" w:hAnsi="Times New Roman"/>
                <w:sz w:val="28"/>
                <w:szCs w:val="28"/>
              </w:rPr>
            </w:pPr>
            <w:r w:rsidRPr="00136D35">
              <w:rPr>
                <w:rFonts w:ascii="Times New Roman" w:hAnsi="Times New Roman"/>
                <w:sz w:val="28"/>
                <w:szCs w:val="28"/>
              </w:rPr>
              <w:t xml:space="preserve">«Модернизация, реконструкция и капитальный ремонт объектов коммунальной инфраструктуры муниципального </w:t>
            </w:r>
            <w:r w:rsidR="002F4C15">
              <w:rPr>
                <w:rFonts w:ascii="Times New Roman" w:hAnsi="Times New Roman"/>
                <w:sz w:val="28"/>
                <w:szCs w:val="28"/>
              </w:rPr>
              <w:t>образования «Каратузский район»</w:t>
            </w:r>
          </w:p>
          <w:p w:rsidR="00136D35" w:rsidRPr="00136D35" w:rsidRDefault="00136D35" w:rsidP="00136D35">
            <w:pPr>
              <w:numPr>
                <w:ilvl w:val="0"/>
                <w:numId w:val="12"/>
              </w:numPr>
              <w:tabs>
                <w:tab w:val="left" w:pos="315"/>
              </w:tabs>
              <w:overflowPunct w:val="0"/>
              <w:autoSpaceDE w:val="0"/>
              <w:autoSpaceDN w:val="0"/>
              <w:adjustRightInd w:val="0"/>
              <w:spacing w:after="0" w:line="240" w:lineRule="auto"/>
              <w:ind w:left="33" w:firstLine="0"/>
              <w:jc w:val="both"/>
              <w:textAlignment w:val="baseline"/>
              <w:rPr>
                <w:rFonts w:ascii="Times New Roman" w:hAnsi="Times New Roman"/>
                <w:sz w:val="28"/>
                <w:szCs w:val="28"/>
              </w:rPr>
            </w:pPr>
            <w:r w:rsidRPr="00136D35">
              <w:rPr>
                <w:rFonts w:ascii="Times New Roman" w:hAnsi="Times New Roman"/>
                <w:color w:val="000000"/>
                <w:sz w:val="28"/>
                <w:szCs w:val="28"/>
              </w:rPr>
              <w:t xml:space="preserve">«Энергосбережение и повышение энергетической </w:t>
            </w:r>
            <w:r w:rsidRPr="00136D35">
              <w:rPr>
                <w:rFonts w:ascii="Times New Roman" w:hAnsi="Times New Roman"/>
                <w:color w:val="000000"/>
                <w:sz w:val="28"/>
                <w:szCs w:val="28"/>
              </w:rPr>
              <w:lastRenderedPageBreak/>
              <w:t>эффективности в Каратузском районе»</w:t>
            </w:r>
          </w:p>
          <w:p w:rsidR="00136D35" w:rsidRPr="00136D35"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Отдельные мероприятия:</w:t>
            </w:r>
          </w:p>
          <w:p w:rsidR="00136D35" w:rsidRPr="00136D35"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 xml:space="preserve">1. </w:t>
            </w:r>
            <w:r w:rsidR="00C372BA" w:rsidRPr="00136D35">
              <w:rPr>
                <w:rFonts w:ascii="Times New Roman" w:hAnsi="Times New Roman"/>
                <w:sz w:val="28"/>
                <w:szCs w:val="28"/>
              </w:rPr>
              <w:t>Реализация временных мер поддержки населения в целях обеспечения доступности коммунальных услуг</w:t>
            </w:r>
          </w:p>
          <w:p w:rsidR="00F16558"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2. Возмещение убытков от эксплуатации коммунальной бани</w:t>
            </w:r>
          </w:p>
          <w:p w:rsidR="00C372BA" w:rsidRPr="00EE279E" w:rsidRDefault="00C372BA" w:rsidP="00136D35">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3. </w:t>
            </w:r>
            <w:r w:rsidRPr="00136D35">
              <w:rPr>
                <w:rFonts w:ascii="Times New Roman" w:hAnsi="Times New Roman"/>
                <w:sz w:val="28"/>
                <w:szCs w:val="28"/>
              </w:rPr>
              <w:t>Реализация мер</w:t>
            </w:r>
            <w:r>
              <w:rPr>
                <w:rFonts w:ascii="Times New Roman" w:hAnsi="Times New Roman"/>
                <w:sz w:val="28"/>
                <w:szCs w:val="28"/>
              </w:rPr>
              <w:t xml:space="preserve"> дополнительной поддержки населения, направленных на соблюдение размера вносимой гражданами платы за коммунальные услуги</w:t>
            </w:r>
          </w:p>
        </w:tc>
      </w:tr>
      <w:tr w:rsidR="00537087" w:rsidRPr="00EE279E" w:rsidTr="004614CC">
        <w:tc>
          <w:tcPr>
            <w:tcW w:w="3085" w:type="dxa"/>
          </w:tcPr>
          <w:p w:rsidR="00956098" w:rsidRPr="00EE279E" w:rsidRDefault="00537087" w:rsidP="004614CC">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lastRenderedPageBreak/>
              <w:t>Цел</w:t>
            </w:r>
            <w:r w:rsidR="00DD2DBE" w:rsidRPr="00EE279E">
              <w:rPr>
                <w:rFonts w:ascii="Times New Roman" w:hAnsi="Times New Roman"/>
                <w:sz w:val="28"/>
                <w:szCs w:val="28"/>
              </w:rPr>
              <w:t>и</w:t>
            </w:r>
            <w:r w:rsidRPr="00EE279E">
              <w:rPr>
                <w:rFonts w:ascii="Times New Roman" w:hAnsi="Times New Roman"/>
                <w:sz w:val="28"/>
                <w:szCs w:val="28"/>
              </w:rPr>
              <w:t xml:space="preserve"> </w:t>
            </w:r>
          </w:p>
          <w:p w:rsidR="00537087" w:rsidRPr="00EE279E" w:rsidRDefault="00776C31" w:rsidP="007270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муниципальной</w:t>
            </w:r>
            <w:r w:rsidR="00537087" w:rsidRPr="00EE279E">
              <w:rPr>
                <w:rFonts w:ascii="Times New Roman" w:hAnsi="Times New Roman"/>
                <w:sz w:val="28"/>
                <w:szCs w:val="28"/>
              </w:rPr>
              <w:t xml:space="preserve"> программы </w:t>
            </w:r>
          </w:p>
        </w:tc>
        <w:tc>
          <w:tcPr>
            <w:tcW w:w="6662" w:type="dxa"/>
          </w:tcPr>
          <w:p w:rsidR="00136D35" w:rsidRPr="00136D35"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2663D8" w:rsidRPr="00EE279E"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tc>
      </w:tr>
      <w:tr w:rsidR="00537087" w:rsidRPr="00EE279E" w:rsidTr="004614CC">
        <w:tc>
          <w:tcPr>
            <w:tcW w:w="3085" w:type="dxa"/>
          </w:tcPr>
          <w:p w:rsidR="00537087" w:rsidRPr="00EE279E" w:rsidRDefault="00537087" w:rsidP="00C31217">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Задачи </w:t>
            </w:r>
            <w:r w:rsidR="00776C31" w:rsidRPr="00EE279E">
              <w:rPr>
                <w:rFonts w:ascii="Times New Roman" w:hAnsi="Times New Roman"/>
                <w:sz w:val="28"/>
                <w:szCs w:val="28"/>
              </w:rPr>
              <w:t>муниципальной</w:t>
            </w:r>
            <w:r w:rsidRPr="00EE279E">
              <w:rPr>
                <w:rFonts w:ascii="Times New Roman" w:hAnsi="Times New Roman"/>
                <w:sz w:val="28"/>
                <w:szCs w:val="28"/>
              </w:rPr>
              <w:t xml:space="preserve"> программы</w:t>
            </w:r>
          </w:p>
        </w:tc>
        <w:tc>
          <w:tcPr>
            <w:tcW w:w="6662" w:type="dxa"/>
          </w:tcPr>
          <w:p w:rsidR="00136D35" w:rsidRPr="00136D35"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1. Развитие, модернизация и капитальный ремонт объектов коммунальной инфраструктуры и жилищного фонда Каратузского района;</w:t>
            </w:r>
          </w:p>
          <w:p w:rsidR="00136D35" w:rsidRPr="00136D35"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2. Внедрение рыночных механизмов жилищно-коммунального хозяйства и обеспечение доступности предоставляемых коммунальных услуг;</w:t>
            </w:r>
          </w:p>
          <w:p w:rsidR="000133E4" w:rsidRPr="00EE279E"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 xml:space="preserve">3. Повышение энергосбережения и </w:t>
            </w:r>
            <w:proofErr w:type="spellStart"/>
            <w:r w:rsidRPr="00136D35">
              <w:rPr>
                <w:rFonts w:ascii="Times New Roman" w:hAnsi="Times New Roman"/>
                <w:sz w:val="28"/>
                <w:szCs w:val="28"/>
              </w:rPr>
              <w:t>энергоэффективности</w:t>
            </w:r>
            <w:proofErr w:type="spellEnd"/>
            <w:r w:rsidRPr="00136D35">
              <w:rPr>
                <w:rFonts w:ascii="Times New Roman" w:hAnsi="Times New Roman"/>
                <w:sz w:val="28"/>
                <w:szCs w:val="28"/>
              </w:rPr>
              <w:t>.</w:t>
            </w:r>
          </w:p>
        </w:tc>
      </w:tr>
      <w:tr w:rsidR="001E0B4C" w:rsidRPr="00EE279E" w:rsidTr="004614CC">
        <w:tc>
          <w:tcPr>
            <w:tcW w:w="3085" w:type="dxa"/>
            <w:shd w:val="clear" w:color="auto" w:fill="auto"/>
          </w:tcPr>
          <w:p w:rsidR="001E0B4C" w:rsidRPr="00EE279E" w:rsidRDefault="001E0B4C" w:rsidP="00C62846">
            <w:pPr>
              <w:autoSpaceDE w:val="0"/>
              <w:autoSpaceDN w:val="0"/>
              <w:adjustRightInd w:val="0"/>
              <w:spacing w:after="0" w:line="240" w:lineRule="auto"/>
              <w:jc w:val="both"/>
              <w:rPr>
                <w:rFonts w:ascii="Times New Roman" w:hAnsi="Times New Roman"/>
                <w:sz w:val="16"/>
                <w:szCs w:val="16"/>
              </w:rPr>
            </w:pPr>
            <w:r w:rsidRPr="00EE279E">
              <w:rPr>
                <w:rFonts w:ascii="Times New Roman" w:hAnsi="Times New Roman"/>
                <w:sz w:val="28"/>
                <w:szCs w:val="28"/>
              </w:rPr>
              <w:t xml:space="preserve">Этапы и сроки реализации </w:t>
            </w:r>
            <w:r w:rsidR="00776C31" w:rsidRPr="00EE279E">
              <w:rPr>
                <w:rFonts w:ascii="Times New Roman" w:hAnsi="Times New Roman"/>
                <w:sz w:val="28"/>
                <w:szCs w:val="28"/>
              </w:rPr>
              <w:t xml:space="preserve">муниципальной </w:t>
            </w:r>
            <w:r w:rsidRPr="00EE279E">
              <w:rPr>
                <w:rFonts w:ascii="Times New Roman" w:hAnsi="Times New Roman"/>
                <w:sz w:val="28"/>
                <w:szCs w:val="28"/>
              </w:rPr>
              <w:t>программы</w:t>
            </w:r>
          </w:p>
        </w:tc>
        <w:tc>
          <w:tcPr>
            <w:tcW w:w="6662" w:type="dxa"/>
          </w:tcPr>
          <w:p w:rsidR="0000355D" w:rsidRPr="00EE279E" w:rsidRDefault="00830470" w:rsidP="00627ABA">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t>Срок</w:t>
            </w:r>
            <w:r w:rsidR="0095431B" w:rsidRPr="00EE279E">
              <w:rPr>
                <w:rFonts w:ascii="Times New Roman" w:hAnsi="Times New Roman"/>
                <w:sz w:val="28"/>
                <w:szCs w:val="28"/>
              </w:rPr>
              <w:t>и</w:t>
            </w:r>
            <w:r w:rsidRPr="00EE279E">
              <w:rPr>
                <w:rFonts w:ascii="Times New Roman" w:hAnsi="Times New Roman"/>
                <w:sz w:val="28"/>
                <w:szCs w:val="28"/>
              </w:rPr>
              <w:t xml:space="preserve"> реализации: 201</w:t>
            </w:r>
            <w:r w:rsidR="00627ABA">
              <w:rPr>
                <w:rFonts w:ascii="Times New Roman" w:hAnsi="Times New Roman"/>
                <w:sz w:val="28"/>
                <w:szCs w:val="28"/>
              </w:rPr>
              <w:t>4</w:t>
            </w:r>
            <w:r w:rsidRPr="00EE279E">
              <w:rPr>
                <w:rFonts w:ascii="Times New Roman" w:hAnsi="Times New Roman"/>
                <w:sz w:val="28"/>
                <w:szCs w:val="28"/>
              </w:rPr>
              <w:t>-201</w:t>
            </w:r>
            <w:r w:rsidR="004939D7">
              <w:rPr>
                <w:rFonts w:ascii="Times New Roman" w:hAnsi="Times New Roman"/>
                <w:sz w:val="28"/>
                <w:szCs w:val="28"/>
              </w:rPr>
              <w:t>8</w:t>
            </w:r>
            <w:r w:rsidRPr="00EE279E">
              <w:rPr>
                <w:rFonts w:ascii="Times New Roman" w:hAnsi="Times New Roman"/>
                <w:sz w:val="28"/>
                <w:szCs w:val="28"/>
              </w:rPr>
              <w:t xml:space="preserve"> годы</w:t>
            </w:r>
          </w:p>
        </w:tc>
      </w:tr>
      <w:tr w:rsidR="001E0B4C" w:rsidRPr="00EE279E" w:rsidTr="004614CC">
        <w:tc>
          <w:tcPr>
            <w:tcW w:w="3085" w:type="dxa"/>
          </w:tcPr>
          <w:p w:rsidR="001E0B4C" w:rsidRPr="00EE279E" w:rsidRDefault="001E0B4C" w:rsidP="00C62846">
            <w:pPr>
              <w:tabs>
                <w:tab w:val="left" w:pos="1418"/>
              </w:tabs>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t xml:space="preserve">Перечень целевых показателей и показателей результативности программы </w:t>
            </w:r>
            <w:r w:rsidR="00DD2DBE" w:rsidRPr="00EE279E">
              <w:rPr>
                <w:rFonts w:ascii="Times New Roman" w:hAnsi="Times New Roman"/>
                <w:sz w:val="28"/>
                <w:szCs w:val="28"/>
              </w:rPr>
              <w:t>с расшифровкой плановых значений по годам ее реализации, значения целевых показателей на долгосрочный период</w:t>
            </w:r>
          </w:p>
        </w:tc>
        <w:tc>
          <w:tcPr>
            <w:tcW w:w="6662" w:type="dxa"/>
          </w:tcPr>
          <w:p w:rsidR="000676AC" w:rsidRPr="00EE279E" w:rsidRDefault="00AB16FF" w:rsidP="00C31217">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t>Перечень целевых показателей и показателей результативности муниципальной программы на весь период действия по годам ее реализации</w:t>
            </w:r>
            <w:r w:rsidR="00DD2DBE" w:rsidRPr="00EE279E">
              <w:rPr>
                <w:rFonts w:ascii="Times New Roman" w:hAnsi="Times New Roman"/>
                <w:sz w:val="28"/>
                <w:szCs w:val="28"/>
              </w:rPr>
              <w:t>, а также значения целевых показателей на долгосрочный период</w:t>
            </w:r>
            <w:r w:rsidRPr="00EE279E">
              <w:rPr>
                <w:rFonts w:ascii="Times New Roman" w:hAnsi="Times New Roman"/>
                <w:sz w:val="28"/>
                <w:szCs w:val="28"/>
              </w:rPr>
              <w:t xml:space="preserve"> приведен</w:t>
            </w:r>
            <w:r w:rsidR="00DD2DBE" w:rsidRPr="00EE279E">
              <w:rPr>
                <w:rFonts w:ascii="Times New Roman" w:hAnsi="Times New Roman"/>
                <w:sz w:val="28"/>
                <w:szCs w:val="28"/>
              </w:rPr>
              <w:t>ы</w:t>
            </w:r>
            <w:r w:rsidRPr="00EE279E">
              <w:rPr>
                <w:rFonts w:ascii="Times New Roman" w:hAnsi="Times New Roman"/>
                <w:sz w:val="28"/>
                <w:szCs w:val="28"/>
              </w:rPr>
              <w:t xml:space="preserve"> в приложениях № 1 и № 2 к</w:t>
            </w:r>
            <w:r w:rsidR="00EF094F" w:rsidRPr="00EE279E">
              <w:rPr>
                <w:rFonts w:ascii="Times New Roman" w:hAnsi="Times New Roman"/>
                <w:sz w:val="28"/>
                <w:szCs w:val="28"/>
              </w:rPr>
              <w:t xml:space="preserve"> паспорту программы</w:t>
            </w:r>
          </w:p>
        </w:tc>
      </w:tr>
      <w:tr w:rsidR="001E0B4C" w:rsidRPr="00EE279E" w:rsidTr="004614CC">
        <w:tc>
          <w:tcPr>
            <w:tcW w:w="3085" w:type="dxa"/>
          </w:tcPr>
          <w:p w:rsidR="00286E7E" w:rsidRPr="00EE279E" w:rsidRDefault="001E0B4C" w:rsidP="004614CC">
            <w:pPr>
              <w:tabs>
                <w:tab w:val="left" w:pos="0"/>
              </w:tabs>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t>Информация по ресурсному обеспечению программы</w:t>
            </w:r>
            <w:r w:rsidR="00DD2DBE" w:rsidRPr="00EE279E">
              <w:rPr>
                <w:rFonts w:ascii="Times New Roman" w:hAnsi="Times New Roman"/>
                <w:sz w:val="28"/>
                <w:szCs w:val="28"/>
              </w:rPr>
              <w:t xml:space="preserve">, в том </w:t>
            </w:r>
            <w:r w:rsidR="00DD2DBE" w:rsidRPr="00EE279E">
              <w:rPr>
                <w:rFonts w:ascii="Times New Roman" w:hAnsi="Times New Roman"/>
                <w:sz w:val="28"/>
                <w:szCs w:val="28"/>
              </w:rPr>
              <w:lastRenderedPageBreak/>
              <w:t>числе в разбивке по источникам финансирования по годам реализации программы</w:t>
            </w:r>
          </w:p>
          <w:p w:rsidR="001E0B4C" w:rsidRPr="00EE279E" w:rsidRDefault="001E0B4C" w:rsidP="004614CC">
            <w:pPr>
              <w:tabs>
                <w:tab w:val="left" w:pos="1418"/>
              </w:tabs>
              <w:autoSpaceDE w:val="0"/>
              <w:autoSpaceDN w:val="0"/>
              <w:adjustRightInd w:val="0"/>
              <w:spacing w:after="0" w:line="240" w:lineRule="auto"/>
              <w:outlineLvl w:val="1"/>
              <w:rPr>
                <w:rFonts w:ascii="Times New Roman" w:hAnsi="Times New Roman"/>
                <w:sz w:val="28"/>
                <w:szCs w:val="28"/>
                <w:highlight w:val="yellow"/>
              </w:rPr>
            </w:pPr>
          </w:p>
        </w:tc>
        <w:tc>
          <w:tcPr>
            <w:tcW w:w="6662" w:type="dxa"/>
          </w:tcPr>
          <w:p w:rsidR="00830470" w:rsidRPr="00EE279E" w:rsidRDefault="001E748D" w:rsidP="004614CC">
            <w:pPr>
              <w:spacing w:after="0" w:line="240" w:lineRule="auto"/>
              <w:ind w:left="34" w:right="23"/>
              <w:jc w:val="both"/>
              <w:rPr>
                <w:rFonts w:ascii="Times New Roman" w:eastAsia="Times New Roman" w:hAnsi="Times New Roman"/>
                <w:sz w:val="28"/>
                <w:szCs w:val="28"/>
                <w:lang w:eastAsia="ru-RU"/>
              </w:rPr>
            </w:pPr>
            <w:r w:rsidRPr="00EE279E">
              <w:rPr>
                <w:rFonts w:ascii="Times New Roman" w:eastAsia="Times New Roman" w:hAnsi="Times New Roman"/>
                <w:sz w:val="28"/>
                <w:szCs w:val="28"/>
                <w:lang w:eastAsia="ru-RU"/>
              </w:rPr>
              <w:lastRenderedPageBreak/>
              <w:t xml:space="preserve">Общий </w:t>
            </w:r>
            <w:r w:rsidR="00830470" w:rsidRPr="00EE279E">
              <w:rPr>
                <w:rFonts w:ascii="Times New Roman" w:eastAsia="Times New Roman" w:hAnsi="Times New Roman"/>
                <w:sz w:val="28"/>
                <w:szCs w:val="28"/>
                <w:lang w:eastAsia="ru-RU"/>
              </w:rPr>
              <w:t xml:space="preserve">объем финансирования </w:t>
            </w:r>
            <w:r w:rsidR="00776C31" w:rsidRPr="00EE279E">
              <w:rPr>
                <w:rFonts w:ascii="Times New Roman" w:eastAsia="Times New Roman" w:hAnsi="Times New Roman"/>
                <w:sz w:val="28"/>
                <w:szCs w:val="28"/>
                <w:lang w:eastAsia="ru-RU"/>
              </w:rPr>
              <w:t>муниципальной</w:t>
            </w:r>
            <w:r w:rsidR="007433D8" w:rsidRPr="00EE279E">
              <w:rPr>
                <w:rFonts w:ascii="Times New Roman" w:eastAsia="Times New Roman" w:hAnsi="Times New Roman"/>
                <w:sz w:val="28"/>
                <w:szCs w:val="28"/>
                <w:lang w:eastAsia="ru-RU"/>
              </w:rPr>
              <w:t xml:space="preserve"> программы в 201</w:t>
            </w:r>
            <w:r w:rsidR="00627ABA">
              <w:rPr>
                <w:rFonts w:ascii="Times New Roman" w:eastAsia="Times New Roman" w:hAnsi="Times New Roman"/>
                <w:sz w:val="28"/>
                <w:szCs w:val="28"/>
                <w:lang w:eastAsia="ru-RU"/>
              </w:rPr>
              <w:t>4</w:t>
            </w:r>
            <w:r w:rsidRPr="00EE279E">
              <w:rPr>
                <w:rFonts w:ascii="Times New Roman" w:eastAsia="Times New Roman" w:hAnsi="Times New Roman"/>
                <w:sz w:val="28"/>
                <w:szCs w:val="28"/>
                <w:lang w:eastAsia="ru-RU"/>
              </w:rPr>
              <w:t>-201</w:t>
            </w:r>
            <w:r w:rsidR="004939D7">
              <w:rPr>
                <w:rFonts w:ascii="Times New Roman" w:eastAsia="Times New Roman" w:hAnsi="Times New Roman"/>
                <w:sz w:val="28"/>
                <w:szCs w:val="28"/>
                <w:lang w:eastAsia="ru-RU"/>
              </w:rPr>
              <w:t>8</w:t>
            </w:r>
            <w:r w:rsidR="00830470" w:rsidRPr="00EE279E">
              <w:rPr>
                <w:rFonts w:ascii="Times New Roman" w:eastAsia="Times New Roman" w:hAnsi="Times New Roman"/>
                <w:sz w:val="28"/>
                <w:szCs w:val="28"/>
                <w:lang w:eastAsia="ru-RU"/>
              </w:rPr>
              <w:t xml:space="preserve"> годах</w:t>
            </w:r>
            <w:r w:rsidRPr="00EE279E">
              <w:rPr>
                <w:rFonts w:ascii="Times New Roman" w:eastAsia="Times New Roman" w:hAnsi="Times New Roman"/>
                <w:sz w:val="28"/>
                <w:szCs w:val="28"/>
                <w:lang w:eastAsia="ru-RU"/>
              </w:rPr>
              <w:t xml:space="preserve"> </w:t>
            </w:r>
            <w:r w:rsidR="00830470" w:rsidRPr="00EE279E">
              <w:rPr>
                <w:rFonts w:ascii="Times New Roman" w:eastAsia="Times New Roman" w:hAnsi="Times New Roman"/>
                <w:sz w:val="28"/>
                <w:szCs w:val="28"/>
                <w:lang w:eastAsia="ru-RU"/>
              </w:rPr>
              <w:t xml:space="preserve">за счет всех источников финансирования </w:t>
            </w:r>
            <w:r w:rsidRPr="00EE279E">
              <w:rPr>
                <w:rFonts w:ascii="Times New Roman" w:eastAsia="Times New Roman" w:hAnsi="Times New Roman"/>
                <w:sz w:val="28"/>
                <w:szCs w:val="28"/>
                <w:lang w:eastAsia="ru-RU"/>
              </w:rPr>
              <w:t xml:space="preserve">составит </w:t>
            </w:r>
            <w:r w:rsidR="002904F4">
              <w:rPr>
                <w:rFonts w:ascii="Times New Roman" w:eastAsia="Times New Roman" w:hAnsi="Times New Roman"/>
                <w:sz w:val="28"/>
                <w:szCs w:val="28"/>
                <w:lang w:eastAsia="ru-RU"/>
              </w:rPr>
              <w:t>3</w:t>
            </w:r>
            <w:r w:rsidR="00C662B3">
              <w:rPr>
                <w:rFonts w:ascii="Times New Roman" w:eastAsia="Times New Roman" w:hAnsi="Times New Roman"/>
                <w:sz w:val="28"/>
                <w:szCs w:val="28"/>
                <w:lang w:eastAsia="ru-RU"/>
              </w:rPr>
              <w:t>8</w:t>
            </w:r>
            <w:r w:rsidR="002904F4">
              <w:rPr>
                <w:rFonts w:ascii="Times New Roman" w:eastAsia="Times New Roman" w:hAnsi="Times New Roman"/>
                <w:sz w:val="28"/>
                <w:szCs w:val="28"/>
                <w:lang w:eastAsia="ru-RU"/>
              </w:rPr>
              <w:t xml:space="preserve"> </w:t>
            </w:r>
            <w:r w:rsidR="00C662B3">
              <w:rPr>
                <w:rFonts w:ascii="Times New Roman" w:eastAsia="Times New Roman" w:hAnsi="Times New Roman"/>
                <w:sz w:val="28"/>
                <w:szCs w:val="28"/>
                <w:lang w:eastAsia="ru-RU"/>
              </w:rPr>
              <w:t>21</w:t>
            </w:r>
            <w:r w:rsidR="002904F4">
              <w:rPr>
                <w:rFonts w:ascii="Times New Roman" w:eastAsia="Times New Roman" w:hAnsi="Times New Roman"/>
                <w:sz w:val="28"/>
                <w:szCs w:val="28"/>
                <w:lang w:eastAsia="ru-RU"/>
              </w:rPr>
              <w:t>3,5827</w:t>
            </w:r>
            <w:r w:rsidR="00F16558" w:rsidRPr="00EE279E">
              <w:rPr>
                <w:rFonts w:ascii="Times New Roman" w:eastAsia="Times New Roman" w:hAnsi="Times New Roman"/>
                <w:sz w:val="28"/>
                <w:szCs w:val="28"/>
                <w:lang w:eastAsia="ru-RU"/>
              </w:rPr>
              <w:t xml:space="preserve"> </w:t>
            </w:r>
            <w:r w:rsidR="00830470" w:rsidRPr="00EE279E">
              <w:rPr>
                <w:rFonts w:ascii="Times New Roman" w:eastAsia="Times New Roman" w:hAnsi="Times New Roman"/>
                <w:sz w:val="28"/>
                <w:szCs w:val="28"/>
                <w:lang w:eastAsia="ru-RU"/>
              </w:rPr>
              <w:t>тыс. рублей</w:t>
            </w:r>
            <w:r w:rsidR="00021823" w:rsidRPr="00EE279E">
              <w:rPr>
                <w:rFonts w:ascii="Times New Roman" w:eastAsia="Times New Roman" w:hAnsi="Times New Roman"/>
                <w:sz w:val="28"/>
                <w:szCs w:val="28"/>
                <w:lang w:eastAsia="ru-RU"/>
              </w:rPr>
              <w:t>,</w:t>
            </w:r>
            <w:r w:rsidR="00830470" w:rsidRPr="00EE279E">
              <w:rPr>
                <w:rFonts w:ascii="Times New Roman" w:eastAsia="Times New Roman" w:hAnsi="Times New Roman"/>
                <w:sz w:val="28"/>
                <w:szCs w:val="28"/>
                <w:lang w:eastAsia="ru-RU"/>
              </w:rPr>
              <w:t xml:space="preserve"> в том числе</w:t>
            </w:r>
            <w:r w:rsidR="00DD2625" w:rsidRPr="00EE279E">
              <w:rPr>
                <w:rFonts w:ascii="Times New Roman" w:eastAsia="Times New Roman" w:hAnsi="Times New Roman"/>
                <w:sz w:val="28"/>
                <w:szCs w:val="28"/>
                <w:lang w:eastAsia="ru-RU"/>
              </w:rPr>
              <w:t xml:space="preserve"> за счет средств</w:t>
            </w:r>
            <w:r w:rsidR="00830470" w:rsidRPr="00EE279E">
              <w:rPr>
                <w:rFonts w:ascii="Times New Roman" w:eastAsia="Times New Roman" w:hAnsi="Times New Roman"/>
                <w:sz w:val="28"/>
                <w:szCs w:val="28"/>
                <w:lang w:eastAsia="ru-RU"/>
              </w:rPr>
              <w:t>:</w:t>
            </w:r>
          </w:p>
          <w:p w:rsidR="00F6390D" w:rsidRDefault="00F6390D" w:rsidP="00F6390D">
            <w:pPr>
              <w:pStyle w:val="ConsPlusCell"/>
              <w:rPr>
                <w:rFonts w:ascii="Times New Roman" w:hAnsi="Times New Roman" w:cs="Times New Roman"/>
                <w:sz w:val="28"/>
                <w:szCs w:val="28"/>
              </w:rPr>
            </w:pPr>
            <w:r w:rsidRPr="00EE279E">
              <w:rPr>
                <w:rFonts w:ascii="Times New Roman" w:hAnsi="Times New Roman" w:cs="Times New Roman"/>
                <w:sz w:val="28"/>
                <w:szCs w:val="28"/>
              </w:rPr>
              <w:lastRenderedPageBreak/>
              <w:t xml:space="preserve">- </w:t>
            </w:r>
            <w:r w:rsidR="004C16B4" w:rsidRPr="00EE279E">
              <w:rPr>
                <w:rFonts w:ascii="Times New Roman" w:hAnsi="Times New Roman" w:cs="Times New Roman"/>
                <w:sz w:val="28"/>
                <w:szCs w:val="28"/>
              </w:rPr>
              <w:t>краевого</w:t>
            </w:r>
            <w:r w:rsidRPr="00EE279E">
              <w:rPr>
                <w:rFonts w:ascii="Times New Roman" w:hAnsi="Times New Roman" w:cs="Times New Roman"/>
                <w:sz w:val="28"/>
                <w:szCs w:val="28"/>
              </w:rPr>
              <w:t xml:space="preserve"> бюджета </w:t>
            </w:r>
            <w:r w:rsidRPr="00BF63CF">
              <w:rPr>
                <w:rFonts w:ascii="Times New Roman" w:hAnsi="Times New Roman" w:cs="Times New Roman"/>
                <w:sz w:val="28"/>
                <w:szCs w:val="28"/>
              </w:rPr>
              <w:t xml:space="preserve">– </w:t>
            </w:r>
            <w:r w:rsidR="00BF63CF">
              <w:rPr>
                <w:rFonts w:ascii="Times New Roman" w:hAnsi="Times New Roman" w:cs="Times New Roman"/>
                <w:sz w:val="28"/>
                <w:szCs w:val="28"/>
              </w:rPr>
              <w:t>3</w:t>
            </w:r>
            <w:r w:rsidR="007A7290">
              <w:rPr>
                <w:rFonts w:ascii="Times New Roman" w:hAnsi="Times New Roman" w:cs="Times New Roman"/>
                <w:sz w:val="28"/>
                <w:szCs w:val="28"/>
              </w:rPr>
              <w:t>5</w:t>
            </w:r>
            <w:r w:rsidR="00BF63CF">
              <w:rPr>
                <w:rFonts w:ascii="Times New Roman" w:hAnsi="Times New Roman" w:cs="Times New Roman"/>
                <w:sz w:val="28"/>
                <w:szCs w:val="28"/>
              </w:rPr>
              <w:t xml:space="preserve"> </w:t>
            </w:r>
            <w:r w:rsidR="007A7290">
              <w:rPr>
                <w:rFonts w:ascii="Times New Roman" w:hAnsi="Times New Roman" w:cs="Times New Roman"/>
                <w:sz w:val="28"/>
                <w:szCs w:val="28"/>
              </w:rPr>
              <w:t>576</w:t>
            </w:r>
            <w:r w:rsidR="00BF63CF">
              <w:rPr>
                <w:rFonts w:ascii="Times New Roman" w:hAnsi="Times New Roman" w:cs="Times New Roman"/>
                <w:sz w:val="28"/>
                <w:szCs w:val="28"/>
              </w:rPr>
              <w:t>,</w:t>
            </w:r>
            <w:r w:rsidR="007A7290">
              <w:rPr>
                <w:rFonts w:ascii="Times New Roman" w:hAnsi="Times New Roman" w:cs="Times New Roman"/>
                <w:sz w:val="28"/>
                <w:szCs w:val="28"/>
              </w:rPr>
              <w:t>9</w:t>
            </w:r>
            <w:r w:rsidR="00BF63CF">
              <w:rPr>
                <w:rFonts w:ascii="Times New Roman" w:hAnsi="Times New Roman" w:cs="Times New Roman"/>
                <w:sz w:val="28"/>
                <w:szCs w:val="28"/>
              </w:rPr>
              <w:t>347</w:t>
            </w:r>
            <w:r w:rsidRPr="00EE279E">
              <w:rPr>
                <w:rFonts w:ascii="Times New Roman" w:hAnsi="Times New Roman" w:cs="Times New Roman"/>
                <w:sz w:val="28"/>
                <w:szCs w:val="28"/>
              </w:rPr>
              <w:t xml:space="preserve"> тыс. рублей, в том числе по годам:</w:t>
            </w:r>
          </w:p>
          <w:p w:rsidR="00627ABA" w:rsidRPr="00EE279E" w:rsidRDefault="00627ABA" w:rsidP="00F6390D">
            <w:pPr>
              <w:pStyle w:val="ConsPlusCell"/>
              <w:rPr>
                <w:rFonts w:ascii="Times New Roman" w:hAnsi="Times New Roman" w:cs="Times New Roman"/>
                <w:sz w:val="28"/>
                <w:szCs w:val="28"/>
              </w:rPr>
            </w:pPr>
            <w:r w:rsidRPr="00EE279E">
              <w:rPr>
                <w:rFonts w:ascii="Times New Roman" w:hAnsi="Times New Roman" w:cs="Times New Roman"/>
                <w:sz w:val="28"/>
                <w:szCs w:val="28"/>
              </w:rPr>
              <w:t xml:space="preserve">2014 год – </w:t>
            </w:r>
            <w:r>
              <w:rPr>
                <w:rFonts w:ascii="Times New Roman" w:hAnsi="Times New Roman" w:cs="Times New Roman"/>
                <w:sz w:val="28"/>
                <w:szCs w:val="28"/>
              </w:rPr>
              <w:t>10</w:t>
            </w:r>
            <w:r w:rsidRPr="00EE279E">
              <w:rPr>
                <w:rFonts w:ascii="Times New Roman" w:hAnsi="Times New Roman" w:cs="Times New Roman"/>
                <w:sz w:val="28"/>
                <w:szCs w:val="28"/>
              </w:rPr>
              <w:t xml:space="preserve"> </w:t>
            </w:r>
            <w:r>
              <w:rPr>
                <w:rFonts w:ascii="Times New Roman" w:hAnsi="Times New Roman" w:cs="Times New Roman"/>
                <w:sz w:val="28"/>
                <w:szCs w:val="28"/>
              </w:rPr>
              <w:t>846</w:t>
            </w:r>
            <w:r w:rsidRPr="00EE279E">
              <w:rPr>
                <w:rFonts w:ascii="Times New Roman" w:hAnsi="Times New Roman" w:cs="Times New Roman"/>
                <w:sz w:val="28"/>
                <w:szCs w:val="28"/>
              </w:rPr>
              <w:t>,</w:t>
            </w:r>
            <w:r>
              <w:rPr>
                <w:rFonts w:ascii="Times New Roman" w:hAnsi="Times New Roman" w:cs="Times New Roman"/>
                <w:sz w:val="28"/>
                <w:szCs w:val="28"/>
              </w:rPr>
              <w:t>50</w:t>
            </w:r>
            <w:r w:rsidRPr="00EE279E">
              <w:rPr>
                <w:rFonts w:ascii="Times New Roman" w:hAnsi="Times New Roman" w:cs="Times New Roman"/>
                <w:sz w:val="28"/>
                <w:szCs w:val="28"/>
              </w:rPr>
              <w:t>0</w:t>
            </w:r>
            <w:r>
              <w:rPr>
                <w:rFonts w:ascii="Times New Roman" w:hAnsi="Times New Roman" w:cs="Times New Roman"/>
                <w:sz w:val="28"/>
                <w:szCs w:val="28"/>
              </w:rPr>
              <w:t>0</w:t>
            </w:r>
            <w:r w:rsidRPr="00EE279E">
              <w:rPr>
                <w:rFonts w:ascii="Times New Roman" w:hAnsi="Times New Roman" w:cs="Times New Roman"/>
                <w:sz w:val="28"/>
                <w:szCs w:val="28"/>
              </w:rPr>
              <w:t xml:space="preserve"> тыс. рублей;</w:t>
            </w:r>
          </w:p>
          <w:p w:rsidR="00F6390D" w:rsidRPr="00EE279E" w:rsidRDefault="00F6390D" w:rsidP="00F6390D">
            <w:pPr>
              <w:pStyle w:val="ConsPlusCell"/>
              <w:rPr>
                <w:rFonts w:ascii="Times New Roman" w:hAnsi="Times New Roman" w:cs="Times New Roman"/>
                <w:sz w:val="28"/>
                <w:szCs w:val="28"/>
              </w:rPr>
            </w:pPr>
            <w:r w:rsidRPr="00EE279E">
              <w:rPr>
                <w:rFonts w:ascii="Times New Roman" w:hAnsi="Times New Roman" w:cs="Times New Roman"/>
                <w:sz w:val="28"/>
                <w:szCs w:val="28"/>
              </w:rPr>
              <w:t>201</w:t>
            </w:r>
            <w:r w:rsidR="004939D7">
              <w:rPr>
                <w:rFonts w:ascii="Times New Roman" w:hAnsi="Times New Roman" w:cs="Times New Roman"/>
                <w:sz w:val="28"/>
                <w:szCs w:val="28"/>
              </w:rPr>
              <w:t>5</w:t>
            </w:r>
            <w:r w:rsidRPr="00EE279E">
              <w:rPr>
                <w:rFonts w:ascii="Times New Roman" w:hAnsi="Times New Roman" w:cs="Times New Roman"/>
                <w:sz w:val="28"/>
                <w:szCs w:val="28"/>
              </w:rPr>
              <w:t xml:space="preserve"> год – </w:t>
            </w:r>
            <w:r w:rsidR="00071978">
              <w:rPr>
                <w:rFonts w:ascii="Times New Roman" w:hAnsi="Times New Roman" w:cs="Times New Roman"/>
                <w:sz w:val="28"/>
                <w:szCs w:val="28"/>
              </w:rPr>
              <w:t>10</w:t>
            </w:r>
            <w:r w:rsidR="00071978" w:rsidRPr="00EE279E">
              <w:rPr>
                <w:rFonts w:ascii="Times New Roman" w:hAnsi="Times New Roman" w:cs="Times New Roman"/>
                <w:sz w:val="28"/>
                <w:szCs w:val="28"/>
              </w:rPr>
              <w:t xml:space="preserve"> </w:t>
            </w:r>
            <w:r w:rsidR="00071978">
              <w:rPr>
                <w:rFonts w:ascii="Times New Roman" w:hAnsi="Times New Roman" w:cs="Times New Roman"/>
                <w:sz w:val="28"/>
                <w:szCs w:val="28"/>
              </w:rPr>
              <w:t>807</w:t>
            </w:r>
            <w:r w:rsidR="00071978" w:rsidRPr="00EE279E">
              <w:rPr>
                <w:rFonts w:ascii="Times New Roman" w:hAnsi="Times New Roman" w:cs="Times New Roman"/>
                <w:sz w:val="28"/>
                <w:szCs w:val="28"/>
              </w:rPr>
              <w:t>,</w:t>
            </w:r>
            <w:r w:rsidR="00071978">
              <w:rPr>
                <w:rFonts w:ascii="Times New Roman" w:hAnsi="Times New Roman" w:cs="Times New Roman"/>
                <w:sz w:val="28"/>
                <w:szCs w:val="28"/>
              </w:rPr>
              <w:t xml:space="preserve">1347 </w:t>
            </w:r>
            <w:r w:rsidRPr="00EE279E">
              <w:rPr>
                <w:rFonts w:ascii="Times New Roman" w:hAnsi="Times New Roman" w:cs="Times New Roman"/>
                <w:sz w:val="28"/>
                <w:szCs w:val="28"/>
              </w:rPr>
              <w:t>тыс. рублей;</w:t>
            </w:r>
          </w:p>
          <w:p w:rsidR="00F6390D" w:rsidRPr="00BF63CF" w:rsidRDefault="00F6390D" w:rsidP="00F6390D">
            <w:pPr>
              <w:pStyle w:val="ConsPlusCell"/>
              <w:rPr>
                <w:rFonts w:ascii="Times New Roman" w:hAnsi="Times New Roman" w:cs="Times New Roman"/>
                <w:sz w:val="28"/>
                <w:szCs w:val="28"/>
              </w:rPr>
            </w:pPr>
            <w:r w:rsidRPr="00EE279E">
              <w:rPr>
                <w:rFonts w:ascii="Times New Roman" w:hAnsi="Times New Roman" w:cs="Times New Roman"/>
                <w:sz w:val="28"/>
                <w:szCs w:val="28"/>
              </w:rPr>
              <w:t>201</w:t>
            </w:r>
            <w:r w:rsidR="004939D7">
              <w:rPr>
                <w:rFonts w:ascii="Times New Roman" w:hAnsi="Times New Roman" w:cs="Times New Roman"/>
                <w:sz w:val="28"/>
                <w:szCs w:val="28"/>
              </w:rPr>
              <w:t>6</w:t>
            </w:r>
            <w:r w:rsidRPr="00EE279E">
              <w:rPr>
                <w:rFonts w:ascii="Times New Roman" w:hAnsi="Times New Roman" w:cs="Times New Roman"/>
                <w:sz w:val="28"/>
                <w:szCs w:val="28"/>
              </w:rPr>
              <w:t xml:space="preserve"> год – </w:t>
            </w:r>
            <w:r w:rsidR="00656E9C" w:rsidRPr="00BF63CF">
              <w:rPr>
                <w:rFonts w:ascii="Times New Roman" w:hAnsi="Times New Roman" w:cs="Times New Roman"/>
                <w:sz w:val="28"/>
                <w:szCs w:val="28"/>
              </w:rPr>
              <w:t>4</w:t>
            </w:r>
            <w:r w:rsidR="007604CE" w:rsidRPr="00BF63CF">
              <w:rPr>
                <w:rFonts w:ascii="Times New Roman" w:hAnsi="Times New Roman" w:cs="Times New Roman"/>
                <w:sz w:val="28"/>
                <w:szCs w:val="28"/>
              </w:rPr>
              <w:t xml:space="preserve"> </w:t>
            </w:r>
            <w:r w:rsidR="007A7290">
              <w:rPr>
                <w:rFonts w:ascii="Times New Roman" w:hAnsi="Times New Roman" w:cs="Times New Roman"/>
                <w:sz w:val="28"/>
                <w:szCs w:val="28"/>
              </w:rPr>
              <w:t>641</w:t>
            </w:r>
            <w:r w:rsidR="007604CE" w:rsidRPr="00BF63CF">
              <w:rPr>
                <w:rFonts w:ascii="Times New Roman" w:hAnsi="Times New Roman" w:cs="Times New Roman"/>
                <w:sz w:val="28"/>
                <w:szCs w:val="28"/>
              </w:rPr>
              <w:t>,</w:t>
            </w:r>
            <w:r w:rsidR="007A7290">
              <w:rPr>
                <w:rFonts w:ascii="Times New Roman" w:hAnsi="Times New Roman" w:cs="Times New Roman"/>
                <w:sz w:val="28"/>
                <w:szCs w:val="28"/>
              </w:rPr>
              <w:t>1</w:t>
            </w:r>
            <w:r w:rsidR="003D774E" w:rsidRPr="00BF63CF">
              <w:rPr>
                <w:rFonts w:ascii="Times New Roman" w:hAnsi="Times New Roman" w:cs="Times New Roman"/>
                <w:sz w:val="28"/>
                <w:szCs w:val="28"/>
              </w:rPr>
              <w:t>00</w:t>
            </w:r>
            <w:r w:rsidR="007270AB" w:rsidRPr="00BF63CF">
              <w:rPr>
                <w:rFonts w:ascii="Times New Roman" w:hAnsi="Times New Roman" w:cs="Times New Roman"/>
                <w:sz w:val="28"/>
                <w:szCs w:val="28"/>
              </w:rPr>
              <w:t xml:space="preserve"> </w:t>
            </w:r>
            <w:r w:rsidRPr="00BF63CF">
              <w:rPr>
                <w:rFonts w:ascii="Times New Roman" w:hAnsi="Times New Roman" w:cs="Times New Roman"/>
                <w:sz w:val="28"/>
                <w:szCs w:val="28"/>
              </w:rPr>
              <w:t>тыс. рублей;</w:t>
            </w:r>
          </w:p>
          <w:p w:rsidR="00F6390D" w:rsidRPr="00BF63CF" w:rsidRDefault="00F6390D" w:rsidP="00F6390D">
            <w:pPr>
              <w:pStyle w:val="ConsPlusCell"/>
              <w:rPr>
                <w:rFonts w:ascii="Times New Roman" w:hAnsi="Times New Roman" w:cs="Times New Roman"/>
                <w:sz w:val="28"/>
                <w:szCs w:val="28"/>
              </w:rPr>
            </w:pPr>
            <w:r w:rsidRPr="00BF63CF">
              <w:rPr>
                <w:rFonts w:ascii="Times New Roman" w:hAnsi="Times New Roman" w:cs="Times New Roman"/>
                <w:sz w:val="28"/>
                <w:szCs w:val="28"/>
              </w:rPr>
              <w:t>201</w:t>
            </w:r>
            <w:r w:rsidR="004939D7" w:rsidRPr="00BF63CF">
              <w:rPr>
                <w:rFonts w:ascii="Times New Roman" w:hAnsi="Times New Roman" w:cs="Times New Roman"/>
                <w:sz w:val="28"/>
                <w:szCs w:val="28"/>
              </w:rPr>
              <w:t>7</w:t>
            </w:r>
            <w:r w:rsidRPr="00BF63CF">
              <w:rPr>
                <w:rFonts w:ascii="Times New Roman" w:hAnsi="Times New Roman" w:cs="Times New Roman"/>
                <w:sz w:val="28"/>
                <w:szCs w:val="28"/>
              </w:rPr>
              <w:t xml:space="preserve"> год – </w:t>
            </w:r>
            <w:r w:rsidR="007A7290" w:rsidRPr="00BF63CF">
              <w:rPr>
                <w:rFonts w:ascii="Times New Roman" w:hAnsi="Times New Roman" w:cs="Times New Roman"/>
                <w:sz w:val="28"/>
                <w:szCs w:val="28"/>
              </w:rPr>
              <w:t xml:space="preserve">4 </w:t>
            </w:r>
            <w:r w:rsidR="007A7290">
              <w:rPr>
                <w:rFonts w:ascii="Times New Roman" w:hAnsi="Times New Roman" w:cs="Times New Roman"/>
                <w:sz w:val="28"/>
                <w:szCs w:val="28"/>
              </w:rPr>
              <w:t>641</w:t>
            </w:r>
            <w:r w:rsidR="007A7290" w:rsidRPr="00BF63CF">
              <w:rPr>
                <w:rFonts w:ascii="Times New Roman" w:hAnsi="Times New Roman" w:cs="Times New Roman"/>
                <w:sz w:val="28"/>
                <w:szCs w:val="28"/>
              </w:rPr>
              <w:t>,</w:t>
            </w:r>
            <w:r w:rsidR="007A7290">
              <w:rPr>
                <w:rFonts w:ascii="Times New Roman" w:hAnsi="Times New Roman" w:cs="Times New Roman"/>
                <w:sz w:val="28"/>
                <w:szCs w:val="28"/>
              </w:rPr>
              <w:t>1</w:t>
            </w:r>
            <w:r w:rsidR="007A7290" w:rsidRPr="00BF63CF">
              <w:rPr>
                <w:rFonts w:ascii="Times New Roman" w:hAnsi="Times New Roman" w:cs="Times New Roman"/>
                <w:sz w:val="28"/>
                <w:szCs w:val="28"/>
              </w:rPr>
              <w:t xml:space="preserve">00 </w:t>
            </w:r>
            <w:r w:rsidRPr="00BF63CF">
              <w:rPr>
                <w:rFonts w:ascii="Times New Roman" w:hAnsi="Times New Roman" w:cs="Times New Roman"/>
                <w:sz w:val="28"/>
                <w:szCs w:val="28"/>
              </w:rPr>
              <w:t>тыс. рублей;</w:t>
            </w:r>
          </w:p>
          <w:p w:rsidR="00BB1B4F" w:rsidRPr="00EE279E" w:rsidRDefault="00BB1B4F" w:rsidP="00F6390D">
            <w:pPr>
              <w:pStyle w:val="ConsPlusCell"/>
              <w:rPr>
                <w:rFonts w:ascii="Times New Roman" w:hAnsi="Times New Roman" w:cs="Times New Roman"/>
                <w:sz w:val="28"/>
                <w:szCs w:val="28"/>
              </w:rPr>
            </w:pPr>
            <w:r w:rsidRPr="00BF63CF">
              <w:rPr>
                <w:rFonts w:ascii="Times New Roman" w:hAnsi="Times New Roman" w:cs="Times New Roman"/>
                <w:sz w:val="28"/>
                <w:szCs w:val="28"/>
              </w:rPr>
              <w:t>201</w:t>
            </w:r>
            <w:r w:rsidR="004939D7" w:rsidRPr="00BF63CF">
              <w:rPr>
                <w:rFonts w:ascii="Times New Roman" w:hAnsi="Times New Roman" w:cs="Times New Roman"/>
                <w:sz w:val="28"/>
                <w:szCs w:val="28"/>
              </w:rPr>
              <w:t>8</w:t>
            </w:r>
            <w:r w:rsidRPr="00BF63CF">
              <w:rPr>
                <w:rFonts w:ascii="Times New Roman" w:hAnsi="Times New Roman" w:cs="Times New Roman"/>
                <w:sz w:val="28"/>
                <w:szCs w:val="28"/>
              </w:rPr>
              <w:t xml:space="preserve"> год – </w:t>
            </w:r>
            <w:r w:rsidR="007A7290" w:rsidRPr="00BF63CF">
              <w:rPr>
                <w:rFonts w:ascii="Times New Roman" w:hAnsi="Times New Roman" w:cs="Times New Roman"/>
                <w:sz w:val="28"/>
                <w:szCs w:val="28"/>
              </w:rPr>
              <w:t xml:space="preserve">4 </w:t>
            </w:r>
            <w:r w:rsidR="007A7290">
              <w:rPr>
                <w:rFonts w:ascii="Times New Roman" w:hAnsi="Times New Roman" w:cs="Times New Roman"/>
                <w:sz w:val="28"/>
                <w:szCs w:val="28"/>
              </w:rPr>
              <w:t>641</w:t>
            </w:r>
            <w:r w:rsidR="007A7290" w:rsidRPr="00BF63CF">
              <w:rPr>
                <w:rFonts w:ascii="Times New Roman" w:hAnsi="Times New Roman" w:cs="Times New Roman"/>
                <w:sz w:val="28"/>
                <w:szCs w:val="28"/>
              </w:rPr>
              <w:t>,</w:t>
            </w:r>
            <w:r w:rsidR="007A7290">
              <w:rPr>
                <w:rFonts w:ascii="Times New Roman" w:hAnsi="Times New Roman" w:cs="Times New Roman"/>
                <w:sz w:val="28"/>
                <w:szCs w:val="28"/>
              </w:rPr>
              <w:t>1</w:t>
            </w:r>
            <w:r w:rsidR="007A7290" w:rsidRPr="00BF63CF">
              <w:rPr>
                <w:rFonts w:ascii="Times New Roman" w:hAnsi="Times New Roman" w:cs="Times New Roman"/>
                <w:sz w:val="28"/>
                <w:szCs w:val="28"/>
              </w:rPr>
              <w:t xml:space="preserve">00 </w:t>
            </w:r>
            <w:r>
              <w:rPr>
                <w:rFonts w:ascii="Times New Roman" w:hAnsi="Times New Roman" w:cs="Times New Roman"/>
                <w:sz w:val="28"/>
                <w:szCs w:val="28"/>
              </w:rPr>
              <w:t>тыс. рублей;</w:t>
            </w:r>
          </w:p>
          <w:p w:rsidR="00021823" w:rsidRPr="00EE279E" w:rsidRDefault="00F6390D" w:rsidP="00F6390D">
            <w:pPr>
              <w:pStyle w:val="ConsPlusCell"/>
              <w:rPr>
                <w:rFonts w:ascii="Times New Roman" w:hAnsi="Times New Roman" w:cs="Times New Roman"/>
                <w:sz w:val="28"/>
                <w:szCs w:val="28"/>
              </w:rPr>
            </w:pPr>
            <w:r w:rsidRPr="00EE279E">
              <w:rPr>
                <w:rFonts w:ascii="Times New Roman" w:hAnsi="Times New Roman" w:cs="Times New Roman"/>
                <w:sz w:val="28"/>
                <w:szCs w:val="28"/>
              </w:rPr>
              <w:t xml:space="preserve">- </w:t>
            </w:r>
            <w:r w:rsidR="004C16B4" w:rsidRPr="00EE279E">
              <w:rPr>
                <w:rFonts w:ascii="Times New Roman" w:hAnsi="Times New Roman" w:cs="Times New Roman"/>
                <w:sz w:val="28"/>
                <w:szCs w:val="28"/>
              </w:rPr>
              <w:t>районного</w:t>
            </w:r>
            <w:r w:rsidRPr="00EE279E">
              <w:rPr>
                <w:rFonts w:ascii="Times New Roman" w:hAnsi="Times New Roman" w:cs="Times New Roman"/>
                <w:sz w:val="28"/>
                <w:szCs w:val="28"/>
              </w:rPr>
              <w:t xml:space="preserve"> бюджета – </w:t>
            </w:r>
            <w:r w:rsidR="00C662B3">
              <w:rPr>
                <w:rFonts w:ascii="Times New Roman" w:hAnsi="Times New Roman" w:cs="Times New Roman"/>
                <w:sz w:val="28"/>
                <w:szCs w:val="28"/>
              </w:rPr>
              <w:t>2</w:t>
            </w:r>
            <w:r w:rsidR="00424796" w:rsidRPr="002904F4">
              <w:rPr>
                <w:rFonts w:ascii="Times New Roman" w:hAnsi="Times New Roman" w:cs="Times New Roman"/>
                <w:sz w:val="28"/>
                <w:szCs w:val="28"/>
              </w:rPr>
              <w:t xml:space="preserve"> </w:t>
            </w:r>
            <w:r w:rsidR="00C662B3">
              <w:rPr>
                <w:rFonts w:ascii="Times New Roman" w:hAnsi="Times New Roman" w:cs="Times New Roman"/>
                <w:sz w:val="28"/>
                <w:szCs w:val="28"/>
              </w:rPr>
              <w:t>63</w:t>
            </w:r>
            <w:r w:rsidR="00BF63CF" w:rsidRPr="002904F4">
              <w:rPr>
                <w:rFonts w:ascii="Times New Roman" w:hAnsi="Times New Roman" w:cs="Times New Roman"/>
                <w:sz w:val="28"/>
                <w:szCs w:val="28"/>
              </w:rPr>
              <w:t>6</w:t>
            </w:r>
            <w:r w:rsidR="00424796" w:rsidRPr="002904F4">
              <w:rPr>
                <w:rFonts w:ascii="Times New Roman" w:hAnsi="Times New Roman" w:cs="Times New Roman"/>
                <w:sz w:val="28"/>
                <w:szCs w:val="28"/>
              </w:rPr>
              <w:t>,</w:t>
            </w:r>
            <w:r w:rsidR="00BF63CF" w:rsidRPr="002904F4">
              <w:rPr>
                <w:rFonts w:ascii="Times New Roman" w:hAnsi="Times New Roman" w:cs="Times New Roman"/>
                <w:sz w:val="28"/>
                <w:szCs w:val="28"/>
              </w:rPr>
              <w:t>6</w:t>
            </w:r>
            <w:r w:rsidR="001B3A21" w:rsidRPr="002904F4">
              <w:rPr>
                <w:rFonts w:ascii="Times New Roman" w:hAnsi="Times New Roman" w:cs="Times New Roman"/>
                <w:sz w:val="28"/>
                <w:szCs w:val="28"/>
              </w:rPr>
              <w:t>4</w:t>
            </w:r>
            <w:r w:rsidR="00BF63CF" w:rsidRPr="002904F4">
              <w:rPr>
                <w:rFonts w:ascii="Times New Roman" w:hAnsi="Times New Roman" w:cs="Times New Roman"/>
                <w:sz w:val="28"/>
                <w:szCs w:val="28"/>
              </w:rPr>
              <w:t>8</w:t>
            </w:r>
            <w:r w:rsidR="00424796" w:rsidRPr="002904F4">
              <w:rPr>
                <w:rFonts w:ascii="Times New Roman" w:hAnsi="Times New Roman" w:cs="Times New Roman"/>
                <w:sz w:val="28"/>
                <w:szCs w:val="28"/>
              </w:rPr>
              <w:t>0</w:t>
            </w:r>
            <w:r w:rsidRPr="002904F4">
              <w:rPr>
                <w:rFonts w:ascii="Times New Roman" w:hAnsi="Times New Roman" w:cs="Times New Roman"/>
                <w:sz w:val="28"/>
                <w:szCs w:val="28"/>
              </w:rPr>
              <w:t xml:space="preserve"> </w:t>
            </w:r>
            <w:r w:rsidRPr="00EE279E">
              <w:rPr>
                <w:rFonts w:ascii="Times New Roman" w:hAnsi="Times New Roman" w:cs="Times New Roman"/>
                <w:sz w:val="28"/>
                <w:szCs w:val="28"/>
              </w:rPr>
              <w:t xml:space="preserve">тыс. рублей, </w:t>
            </w:r>
          </w:p>
          <w:p w:rsidR="00F6390D" w:rsidRDefault="00F6390D" w:rsidP="00F6390D">
            <w:pPr>
              <w:pStyle w:val="ConsPlusCell"/>
              <w:rPr>
                <w:rFonts w:ascii="Times New Roman" w:hAnsi="Times New Roman" w:cs="Times New Roman"/>
                <w:sz w:val="28"/>
                <w:szCs w:val="28"/>
              </w:rPr>
            </w:pPr>
            <w:r w:rsidRPr="00EE279E">
              <w:rPr>
                <w:rFonts w:ascii="Times New Roman" w:hAnsi="Times New Roman" w:cs="Times New Roman"/>
                <w:sz w:val="28"/>
                <w:szCs w:val="28"/>
              </w:rPr>
              <w:t>в том числе по годам:</w:t>
            </w:r>
          </w:p>
          <w:p w:rsidR="00627ABA" w:rsidRPr="00EE279E" w:rsidRDefault="00627ABA" w:rsidP="00F6390D">
            <w:pPr>
              <w:pStyle w:val="ConsPlusCell"/>
              <w:rPr>
                <w:rFonts w:ascii="Times New Roman" w:hAnsi="Times New Roman" w:cs="Times New Roman"/>
                <w:sz w:val="28"/>
                <w:szCs w:val="28"/>
              </w:rPr>
            </w:pPr>
            <w:r w:rsidRPr="00EE279E">
              <w:rPr>
                <w:rFonts w:ascii="Times New Roman" w:hAnsi="Times New Roman" w:cs="Times New Roman"/>
                <w:sz w:val="28"/>
                <w:szCs w:val="28"/>
              </w:rPr>
              <w:t xml:space="preserve">2014 год – </w:t>
            </w:r>
            <w:r>
              <w:rPr>
                <w:rFonts w:ascii="Times New Roman" w:hAnsi="Times New Roman" w:cs="Times New Roman"/>
                <w:sz w:val="28"/>
                <w:szCs w:val="28"/>
              </w:rPr>
              <w:t>871,4780</w:t>
            </w:r>
            <w:r w:rsidRPr="00EE279E">
              <w:rPr>
                <w:rFonts w:ascii="Times New Roman" w:hAnsi="Times New Roman" w:cs="Times New Roman"/>
                <w:sz w:val="28"/>
                <w:szCs w:val="28"/>
              </w:rPr>
              <w:t xml:space="preserve"> тыс. рублей;</w:t>
            </w:r>
          </w:p>
          <w:p w:rsidR="00F6390D" w:rsidRPr="00EE279E" w:rsidRDefault="00F6390D" w:rsidP="00F6390D">
            <w:pPr>
              <w:pStyle w:val="ConsPlusCell"/>
              <w:rPr>
                <w:rFonts w:ascii="Times New Roman" w:hAnsi="Times New Roman" w:cs="Times New Roman"/>
                <w:sz w:val="28"/>
                <w:szCs w:val="28"/>
              </w:rPr>
            </w:pPr>
            <w:r w:rsidRPr="00EE279E">
              <w:rPr>
                <w:rFonts w:ascii="Times New Roman" w:hAnsi="Times New Roman" w:cs="Times New Roman"/>
                <w:sz w:val="28"/>
                <w:szCs w:val="28"/>
              </w:rPr>
              <w:t>201</w:t>
            </w:r>
            <w:r w:rsidR="004939D7">
              <w:rPr>
                <w:rFonts w:ascii="Times New Roman" w:hAnsi="Times New Roman" w:cs="Times New Roman"/>
                <w:sz w:val="28"/>
                <w:szCs w:val="28"/>
              </w:rPr>
              <w:t>5</w:t>
            </w:r>
            <w:r w:rsidRPr="00EE279E">
              <w:rPr>
                <w:rFonts w:ascii="Times New Roman" w:hAnsi="Times New Roman" w:cs="Times New Roman"/>
                <w:sz w:val="28"/>
                <w:szCs w:val="28"/>
              </w:rPr>
              <w:t xml:space="preserve"> год – </w:t>
            </w:r>
            <w:r w:rsidR="00071978" w:rsidRPr="00EE279E">
              <w:rPr>
                <w:rFonts w:ascii="Times New Roman" w:hAnsi="Times New Roman" w:cs="Times New Roman"/>
                <w:sz w:val="28"/>
                <w:szCs w:val="28"/>
              </w:rPr>
              <w:t>4</w:t>
            </w:r>
            <w:r w:rsidR="00071978">
              <w:rPr>
                <w:rFonts w:ascii="Times New Roman" w:hAnsi="Times New Roman" w:cs="Times New Roman"/>
                <w:sz w:val="28"/>
                <w:szCs w:val="28"/>
              </w:rPr>
              <w:t>43</w:t>
            </w:r>
            <w:r w:rsidR="00071978" w:rsidRPr="00EE279E">
              <w:rPr>
                <w:rFonts w:ascii="Times New Roman" w:hAnsi="Times New Roman" w:cs="Times New Roman"/>
                <w:sz w:val="28"/>
                <w:szCs w:val="28"/>
              </w:rPr>
              <w:t>,</w:t>
            </w:r>
            <w:r w:rsidR="00071978">
              <w:rPr>
                <w:rFonts w:ascii="Times New Roman" w:hAnsi="Times New Roman" w:cs="Times New Roman"/>
                <w:sz w:val="28"/>
                <w:szCs w:val="28"/>
              </w:rPr>
              <w:t>2700</w:t>
            </w:r>
            <w:r w:rsidR="00071978" w:rsidRPr="00EE279E">
              <w:rPr>
                <w:rFonts w:ascii="Times New Roman" w:hAnsi="Times New Roman" w:cs="Times New Roman"/>
                <w:sz w:val="28"/>
                <w:szCs w:val="28"/>
              </w:rPr>
              <w:t xml:space="preserve"> </w:t>
            </w:r>
            <w:r w:rsidRPr="00EE279E">
              <w:rPr>
                <w:rFonts w:ascii="Times New Roman" w:hAnsi="Times New Roman" w:cs="Times New Roman"/>
                <w:sz w:val="28"/>
                <w:szCs w:val="28"/>
              </w:rPr>
              <w:t>тыс. рублей;</w:t>
            </w:r>
          </w:p>
          <w:p w:rsidR="00F6390D" w:rsidRPr="00BF63CF" w:rsidRDefault="00F6390D" w:rsidP="00F6390D">
            <w:pPr>
              <w:pStyle w:val="ConsPlusCell"/>
              <w:rPr>
                <w:rFonts w:ascii="Times New Roman" w:hAnsi="Times New Roman" w:cs="Times New Roman"/>
                <w:sz w:val="28"/>
                <w:szCs w:val="28"/>
              </w:rPr>
            </w:pPr>
            <w:r w:rsidRPr="00EE279E">
              <w:rPr>
                <w:rFonts w:ascii="Times New Roman" w:hAnsi="Times New Roman" w:cs="Times New Roman"/>
                <w:sz w:val="28"/>
                <w:szCs w:val="28"/>
              </w:rPr>
              <w:t>201</w:t>
            </w:r>
            <w:r w:rsidR="004939D7">
              <w:rPr>
                <w:rFonts w:ascii="Times New Roman" w:hAnsi="Times New Roman" w:cs="Times New Roman"/>
                <w:sz w:val="28"/>
                <w:szCs w:val="28"/>
              </w:rPr>
              <w:t>6</w:t>
            </w:r>
            <w:r w:rsidRPr="00EE279E">
              <w:rPr>
                <w:rFonts w:ascii="Times New Roman" w:hAnsi="Times New Roman" w:cs="Times New Roman"/>
                <w:sz w:val="28"/>
                <w:szCs w:val="28"/>
              </w:rPr>
              <w:t xml:space="preserve"> год – </w:t>
            </w:r>
            <w:r w:rsidR="00C662B3">
              <w:rPr>
                <w:rFonts w:ascii="Times New Roman" w:hAnsi="Times New Roman" w:cs="Times New Roman"/>
                <w:sz w:val="28"/>
                <w:szCs w:val="28"/>
              </w:rPr>
              <w:t>447</w:t>
            </w:r>
            <w:r w:rsidR="007604CE" w:rsidRPr="002904F4">
              <w:rPr>
                <w:rFonts w:ascii="Times New Roman" w:hAnsi="Times New Roman" w:cs="Times New Roman"/>
                <w:sz w:val="28"/>
                <w:szCs w:val="28"/>
              </w:rPr>
              <w:t>,</w:t>
            </w:r>
            <w:r w:rsidR="00C372BA" w:rsidRPr="002904F4">
              <w:rPr>
                <w:rFonts w:ascii="Times New Roman" w:hAnsi="Times New Roman" w:cs="Times New Roman"/>
                <w:sz w:val="28"/>
                <w:szCs w:val="28"/>
              </w:rPr>
              <w:t>3</w:t>
            </w:r>
            <w:r w:rsidR="003D774E" w:rsidRPr="002904F4">
              <w:rPr>
                <w:rFonts w:ascii="Times New Roman" w:hAnsi="Times New Roman" w:cs="Times New Roman"/>
                <w:sz w:val="28"/>
                <w:szCs w:val="28"/>
              </w:rPr>
              <w:t>00</w:t>
            </w:r>
            <w:r w:rsidRPr="00BF63CF">
              <w:rPr>
                <w:rFonts w:ascii="Times New Roman" w:hAnsi="Times New Roman" w:cs="Times New Roman"/>
                <w:sz w:val="28"/>
                <w:szCs w:val="28"/>
              </w:rPr>
              <w:t xml:space="preserve"> тыс. рублей;</w:t>
            </w:r>
          </w:p>
          <w:p w:rsidR="00BB1B4F" w:rsidRPr="002904F4" w:rsidRDefault="00F6390D" w:rsidP="00424796">
            <w:pPr>
              <w:pStyle w:val="ConsPlusCell"/>
              <w:rPr>
                <w:rFonts w:ascii="Times New Roman" w:hAnsi="Times New Roman" w:cs="Times New Roman"/>
                <w:sz w:val="28"/>
                <w:szCs w:val="28"/>
              </w:rPr>
            </w:pPr>
            <w:r w:rsidRPr="00BF63CF">
              <w:rPr>
                <w:rFonts w:ascii="Times New Roman" w:hAnsi="Times New Roman" w:cs="Times New Roman"/>
                <w:sz w:val="28"/>
                <w:szCs w:val="28"/>
              </w:rPr>
              <w:t>201</w:t>
            </w:r>
            <w:r w:rsidR="004939D7" w:rsidRPr="00BF63CF">
              <w:rPr>
                <w:rFonts w:ascii="Times New Roman" w:hAnsi="Times New Roman" w:cs="Times New Roman"/>
                <w:sz w:val="28"/>
                <w:szCs w:val="28"/>
              </w:rPr>
              <w:t>7</w:t>
            </w:r>
            <w:r w:rsidRPr="00BF63CF">
              <w:rPr>
                <w:rFonts w:ascii="Times New Roman" w:hAnsi="Times New Roman" w:cs="Times New Roman"/>
                <w:sz w:val="28"/>
                <w:szCs w:val="28"/>
              </w:rPr>
              <w:t xml:space="preserve"> год – </w:t>
            </w:r>
            <w:r w:rsidR="007604CE" w:rsidRPr="002904F4">
              <w:rPr>
                <w:rFonts w:ascii="Times New Roman" w:hAnsi="Times New Roman" w:cs="Times New Roman"/>
                <w:sz w:val="28"/>
                <w:szCs w:val="28"/>
              </w:rPr>
              <w:t>4</w:t>
            </w:r>
            <w:r w:rsidR="00C372BA" w:rsidRPr="002904F4">
              <w:rPr>
                <w:rFonts w:ascii="Times New Roman" w:hAnsi="Times New Roman" w:cs="Times New Roman"/>
                <w:sz w:val="28"/>
                <w:szCs w:val="28"/>
              </w:rPr>
              <w:t>37</w:t>
            </w:r>
            <w:r w:rsidR="007604CE" w:rsidRPr="002904F4">
              <w:rPr>
                <w:rFonts w:ascii="Times New Roman" w:hAnsi="Times New Roman" w:cs="Times New Roman"/>
                <w:sz w:val="28"/>
                <w:szCs w:val="28"/>
              </w:rPr>
              <w:t>,</w:t>
            </w:r>
            <w:r w:rsidR="00C372BA" w:rsidRPr="002904F4">
              <w:rPr>
                <w:rFonts w:ascii="Times New Roman" w:hAnsi="Times New Roman" w:cs="Times New Roman"/>
                <w:sz w:val="28"/>
                <w:szCs w:val="28"/>
              </w:rPr>
              <w:t>3</w:t>
            </w:r>
            <w:r w:rsidR="003D774E" w:rsidRPr="002904F4">
              <w:rPr>
                <w:rFonts w:ascii="Times New Roman" w:hAnsi="Times New Roman" w:cs="Times New Roman"/>
                <w:sz w:val="28"/>
                <w:szCs w:val="28"/>
              </w:rPr>
              <w:t>00</w:t>
            </w:r>
            <w:r w:rsidR="00C03240" w:rsidRPr="002904F4">
              <w:rPr>
                <w:rFonts w:ascii="Times New Roman" w:hAnsi="Times New Roman" w:cs="Times New Roman"/>
                <w:sz w:val="28"/>
                <w:szCs w:val="28"/>
              </w:rPr>
              <w:t xml:space="preserve"> </w:t>
            </w:r>
            <w:r w:rsidRPr="002904F4">
              <w:rPr>
                <w:rFonts w:ascii="Times New Roman" w:hAnsi="Times New Roman" w:cs="Times New Roman"/>
                <w:sz w:val="28"/>
                <w:szCs w:val="28"/>
              </w:rPr>
              <w:t>тыс</w:t>
            </w:r>
            <w:r w:rsidR="007604CE" w:rsidRPr="002904F4">
              <w:rPr>
                <w:rFonts w:ascii="Times New Roman" w:hAnsi="Times New Roman" w:cs="Times New Roman"/>
                <w:sz w:val="28"/>
                <w:szCs w:val="28"/>
              </w:rPr>
              <w:t>. рублей</w:t>
            </w:r>
          </w:p>
          <w:p w:rsidR="00A4158D" w:rsidRPr="00EE279E" w:rsidRDefault="00BB1B4F" w:rsidP="004939D7">
            <w:pPr>
              <w:pStyle w:val="ConsPlusCell"/>
              <w:rPr>
                <w:rFonts w:ascii="Times New Roman" w:hAnsi="Times New Roman" w:cs="Times New Roman"/>
                <w:sz w:val="28"/>
                <w:szCs w:val="28"/>
              </w:rPr>
            </w:pPr>
            <w:r w:rsidRPr="002904F4">
              <w:rPr>
                <w:rFonts w:ascii="Times New Roman" w:hAnsi="Times New Roman" w:cs="Times New Roman"/>
                <w:sz w:val="28"/>
                <w:szCs w:val="28"/>
              </w:rPr>
              <w:t>201</w:t>
            </w:r>
            <w:r w:rsidR="004939D7" w:rsidRPr="002904F4">
              <w:rPr>
                <w:rFonts w:ascii="Times New Roman" w:hAnsi="Times New Roman" w:cs="Times New Roman"/>
                <w:sz w:val="28"/>
                <w:szCs w:val="28"/>
              </w:rPr>
              <w:t>8</w:t>
            </w:r>
            <w:r w:rsidRPr="002904F4">
              <w:rPr>
                <w:rFonts w:ascii="Times New Roman" w:hAnsi="Times New Roman" w:cs="Times New Roman"/>
                <w:sz w:val="28"/>
                <w:szCs w:val="28"/>
              </w:rPr>
              <w:t xml:space="preserve"> год – </w:t>
            </w:r>
            <w:r w:rsidR="0032418D" w:rsidRPr="002904F4">
              <w:rPr>
                <w:rFonts w:ascii="Times New Roman" w:hAnsi="Times New Roman" w:cs="Times New Roman"/>
                <w:sz w:val="28"/>
                <w:szCs w:val="28"/>
              </w:rPr>
              <w:t>4</w:t>
            </w:r>
            <w:r w:rsidR="00C372BA" w:rsidRPr="002904F4">
              <w:rPr>
                <w:rFonts w:ascii="Times New Roman" w:hAnsi="Times New Roman" w:cs="Times New Roman"/>
                <w:sz w:val="28"/>
                <w:szCs w:val="28"/>
              </w:rPr>
              <w:t>37</w:t>
            </w:r>
            <w:r w:rsidR="0032418D" w:rsidRPr="002904F4">
              <w:rPr>
                <w:rFonts w:ascii="Times New Roman" w:hAnsi="Times New Roman" w:cs="Times New Roman"/>
                <w:sz w:val="28"/>
                <w:szCs w:val="28"/>
              </w:rPr>
              <w:t>,</w:t>
            </w:r>
            <w:r w:rsidR="00C372BA" w:rsidRPr="002904F4">
              <w:rPr>
                <w:rFonts w:ascii="Times New Roman" w:hAnsi="Times New Roman" w:cs="Times New Roman"/>
                <w:sz w:val="28"/>
                <w:szCs w:val="28"/>
              </w:rPr>
              <w:t>3</w:t>
            </w:r>
            <w:r w:rsidR="0032418D" w:rsidRPr="002904F4">
              <w:rPr>
                <w:rFonts w:ascii="Times New Roman" w:hAnsi="Times New Roman" w:cs="Times New Roman"/>
                <w:sz w:val="28"/>
                <w:szCs w:val="28"/>
              </w:rPr>
              <w:t xml:space="preserve">00 </w:t>
            </w:r>
            <w:r>
              <w:rPr>
                <w:rFonts w:ascii="Times New Roman" w:hAnsi="Times New Roman" w:cs="Times New Roman"/>
                <w:sz w:val="28"/>
                <w:szCs w:val="28"/>
              </w:rPr>
              <w:t>тыс. рублей</w:t>
            </w:r>
            <w:r w:rsidR="007604CE" w:rsidRPr="00EE279E">
              <w:rPr>
                <w:rFonts w:ascii="Times New Roman" w:hAnsi="Times New Roman" w:cs="Times New Roman"/>
                <w:sz w:val="28"/>
                <w:szCs w:val="28"/>
              </w:rPr>
              <w:t>.</w:t>
            </w:r>
          </w:p>
        </w:tc>
      </w:tr>
      <w:tr w:rsidR="00DD2DBE" w:rsidRPr="00EE279E" w:rsidTr="004614CC">
        <w:tc>
          <w:tcPr>
            <w:tcW w:w="3085" w:type="dxa"/>
          </w:tcPr>
          <w:p w:rsidR="00DD2DBE" w:rsidRPr="00EE279E" w:rsidRDefault="00DD2DBE" w:rsidP="004614CC">
            <w:pPr>
              <w:tabs>
                <w:tab w:val="left" w:pos="0"/>
              </w:tabs>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lastRenderedPageBreak/>
              <w:t>Перечень объектов капитального строительства</w:t>
            </w:r>
          </w:p>
        </w:tc>
        <w:tc>
          <w:tcPr>
            <w:tcW w:w="6662" w:type="dxa"/>
          </w:tcPr>
          <w:p w:rsidR="00DD2DBE" w:rsidRPr="00EE279E" w:rsidRDefault="00DD2DBE" w:rsidP="004614CC">
            <w:pPr>
              <w:spacing w:after="0" w:line="240" w:lineRule="auto"/>
              <w:ind w:left="34" w:right="23"/>
              <w:jc w:val="both"/>
              <w:rPr>
                <w:rFonts w:ascii="Times New Roman" w:eastAsia="Times New Roman" w:hAnsi="Times New Roman"/>
                <w:sz w:val="28"/>
                <w:szCs w:val="28"/>
                <w:lang w:eastAsia="ru-RU"/>
              </w:rPr>
            </w:pPr>
            <w:r w:rsidRPr="00EE279E">
              <w:rPr>
                <w:rFonts w:ascii="Times New Roman" w:eastAsia="Times New Roman" w:hAnsi="Times New Roman"/>
                <w:sz w:val="28"/>
                <w:szCs w:val="28"/>
                <w:lang w:eastAsia="ru-RU"/>
              </w:rPr>
              <w:t>Нет</w:t>
            </w:r>
          </w:p>
        </w:tc>
      </w:tr>
    </w:tbl>
    <w:p w:rsidR="00F61B4F" w:rsidRPr="00EE279E" w:rsidRDefault="00F61B4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C7356A" w:rsidRPr="00EE279E" w:rsidRDefault="004E0272"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EE279E">
        <w:rPr>
          <w:rFonts w:ascii="Times New Roman" w:hAnsi="Times New Roman"/>
          <w:sz w:val="28"/>
          <w:szCs w:val="28"/>
          <w:lang w:eastAsia="ru-RU"/>
        </w:rPr>
        <w:t xml:space="preserve">2. </w:t>
      </w:r>
      <w:r w:rsidR="00DE44B7" w:rsidRPr="00EE279E">
        <w:rPr>
          <w:rFonts w:ascii="Times New Roman" w:hAnsi="Times New Roman"/>
          <w:sz w:val="28"/>
          <w:szCs w:val="28"/>
          <w:lang w:eastAsia="ru-RU"/>
        </w:rPr>
        <w:t>Х</w:t>
      </w:r>
      <w:r w:rsidRPr="00EE279E">
        <w:rPr>
          <w:rFonts w:ascii="Times New Roman" w:hAnsi="Times New Roman"/>
          <w:sz w:val="28"/>
          <w:szCs w:val="28"/>
          <w:lang w:eastAsia="ru-RU"/>
        </w:rPr>
        <w:t>арактеристика текущего состояния в сфере жилищно-коммунального хозяйства с указанием</w:t>
      </w:r>
      <w:r w:rsidR="00DD2DBE" w:rsidRPr="00EE279E">
        <w:rPr>
          <w:rFonts w:ascii="Times New Roman" w:hAnsi="Times New Roman"/>
          <w:sz w:val="28"/>
          <w:szCs w:val="28"/>
          <w:lang w:eastAsia="ru-RU"/>
        </w:rPr>
        <w:t xml:space="preserve"> основных</w:t>
      </w:r>
      <w:r w:rsidRPr="00EE279E">
        <w:rPr>
          <w:rFonts w:ascii="Times New Roman" w:hAnsi="Times New Roman"/>
          <w:sz w:val="28"/>
          <w:szCs w:val="28"/>
          <w:lang w:eastAsia="ru-RU"/>
        </w:rPr>
        <w:t xml:space="preserve"> показателей социально-экономического развития Каратузского района и анализ социальных, финансово-экономических и прочих рисков реализации программы</w:t>
      </w:r>
    </w:p>
    <w:p w:rsidR="00DD5E36" w:rsidRPr="00EE279E" w:rsidRDefault="00DD5E36"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rsidR="00E9102E" w:rsidRPr="00EE279E" w:rsidRDefault="00E9102E"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EE279E">
        <w:rPr>
          <w:rFonts w:ascii="Times New Roman" w:hAnsi="Times New Roman"/>
          <w:sz w:val="28"/>
          <w:szCs w:val="28"/>
          <w:lang w:eastAsia="ru-RU"/>
        </w:rPr>
        <w:t>2.1. Общие положения</w:t>
      </w:r>
    </w:p>
    <w:p w:rsidR="00D572D3" w:rsidRPr="00EE279E" w:rsidRDefault="00432E8F"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xml:space="preserve">Жилищно-коммунальное хозяйство является базовой отраслью экономики </w:t>
      </w:r>
      <w:r w:rsidR="00776C31" w:rsidRPr="00EE279E">
        <w:rPr>
          <w:rFonts w:ascii="Times New Roman" w:hAnsi="Times New Roman"/>
          <w:sz w:val="28"/>
          <w:szCs w:val="28"/>
          <w:lang w:eastAsia="ru-RU"/>
        </w:rPr>
        <w:t>Каратузского района</w:t>
      </w:r>
      <w:r w:rsidRPr="00EE279E">
        <w:rPr>
          <w:rFonts w:ascii="Times New Roman" w:hAnsi="Times New Roman"/>
          <w:sz w:val="28"/>
          <w:szCs w:val="28"/>
          <w:lang w:eastAsia="ru-RU"/>
        </w:rPr>
        <w:t xml:space="preserve">, обеспечивающей население </w:t>
      </w:r>
      <w:r w:rsidR="00776C31" w:rsidRPr="00EE279E">
        <w:rPr>
          <w:rFonts w:ascii="Times New Roman" w:hAnsi="Times New Roman"/>
          <w:sz w:val="28"/>
          <w:szCs w:val="28"/>
          <w:lang w:eastAsia="ru-RU"/>
        </w:rPr>
        <w:t>района</w:t>
      </w:r>
      <w:r w:rsidRPr="00EE279E">
        <w:rPr>
          <w:rFonts w:ascii="Times New Roman" w:hAnsi="Times New Roman"/>
          <w:sz w:val="28"/>
          <w:szCs w:val="28"/>
          <w:lang w:eastAsia="ru-RU"/>
        </w:rPr>
        <w:t xml:space="preserve"> жизненно важными услугами</w:t>
      </w:r>
      <w:r w:rsidR="00EF3DE6" w:rsidRPr="00EE279E">
        <w:rPr>
          <w:rFonts w:ascii="Times New Roman" w:hAnsi="Times New Roman"/>
          <w:sz w:val="28"/>
          <w:szCs w:val="28"/>
          <w:lang w:eastAsia="ru-RU"/>
        </w:rPr>
        <w:t>: отопление, холодное водоснабжение, водоотведение, электроснабжение, газоснабжение</w:t>
      </w:r>
      <w:r w:rsidRPr="00EE279E">
        <w:rPr>
          <w:rFonts w:ascii="Times New Roman" w:hAnsi="Times New Roman"/>
          <w:sz w:val="28"/>
          <w:szCs w:val="28"/>
          <w:lang w:eastAsia="ru-RU"/>
        </w:rPr>
        <w:t xml:space="preserve">. </w:t>
      </w:r>
    </w:p>
    <w:p w:rsidR="00277841" w:rsidRPr="00EE279E" w:rsidRDefault="00277841"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xml:space="preserve">Согласно </w:t>
      </w:r>
      <w:r w:rsidR="001C1592" w:rsidRPr="00EE279E">
        <w:rPr>
          <w:rFonts w:ascii="Times New Roman" w:hAnsi="Times New Roman"/>
          <w:sz w:val="28"/>
          <w:szCs w:val="28"/>
          <w:lang w:eastAsia="ru-RU"/>
        </w:rPr>
        <w:t xml:space="preserve">опросам </w:t>
      </w:r>
      <w:r w:rsidRPr="00EE279E">
        <w:rPr>
          <w:rFonts w:ascii="Times New Roman" w:hAnsi="Times New Roman"/>
          <w:sz w:val="28"/>
          <w:szCs w:val="28"/>
          <w:lang w:eastAsia="ru-RU"/>
        </w:rPr>
        <w:t>общественного мнения, проводи</w:t>
      </w:r>
      <w:r w:rsidR="00625CF9" w:rsidRPr="00EE279E">
        <w:rPr>
          <w:rFonts w:ascii="Times New Roman" w:hAnsi="Times New Roman"/>
          <w:sz w:val="28"/>
          <w:szCs w:val="28"/>
          <w:lang w:eastAsia="ru-RU"/>
        </w:rPr>
        <w:t>мым</w:t>
      </w:r>
      <w:r w:rsidRPr="00EE279E">
        <w:rPr>
          <w:rFonts w:ascii="Times New Roman" w:hAnsi="Times New Roman"/>
          <w:sz w:val="28"/>
          <w:szCs w:val="28"/>
          <w:lang w:eastAsia="ru-RU"/>
        </w:rPr>
        <w:t xml:space="preserve"> </w:t>
      </w:r>
      <w:r w:rsidR="00793D6C" w:rsidRPr="00EE279E">
        <w:rPr>
          <w:rFonts w:ascii="Times New Roman" w:hAnsi="Times New Roman"/>
          <w:sz w:val="28"/>
          <w:szCs w:val="28"/>
          <w:lang w:eastAsia="ru-RU"/>
        </w:rPr>
        <w:t>Всероссийским центром изучения общественного мнения (</w:t>
      </w:r>
      <w:r w:rsidRPr="00EE279E">
        <w:rPr>
          <w:rFonts w:ascii="Times New Roman" w:hAnsi="Times New Roman"/>
          <w:sz w:val="28"/>
          <w:szCs w:val="28"/>
          <w:lang w:eastAsia="ru-RU"/>
        </w:rPr>
        <w:t>ВЦИОМ</w:t>
      </w:r>
      <w:r w:rsidR="00793D6C" w:rsidRPr="00EE279E">
        <w:rPr>
          <w:rFonts w:ascii="Times New Roman" w:hAnsi="Times New Roman"/>
          <w:sz w:val="28"/>
          <w:szCs w:val="28"/>
          <w:lang w:eastAsia="ru-RU"/>
        </w:rPr>
        <w:t>)</w:t>
      </w:r>
      <w:r w:rsidRPr="00EE279E">
        <w:rPr>
          <w:rFonts w:ascii="Times New Roman" w:hAnsi="Times New Roman"/>
          <w:sz w:val="28"/>
          <w:szCs w:val="28"/>
          <w:lang w:eastAsia="ru-RU"/>
        </w:rPr>
        <w:t>, на протяжении нескольких последних лет ситуация в жилищно-коммунальном хозяйстве</w:t>
      </w:r>
      <w:r w:rsidR="001C1592" w:rsidRPr="00EE279E">
        <w:rPr>
          <w:rFonts w:ascii="Times New Roman" w:hAnsi="Times New Roman"/>
          <w:sz w:val="28"/>
          <w:szCs w:val="28"/>
          <w:lang w:eastAsia="ru-RU"/>
        </w:rPr>
        <w:t xml:space="preserve"> остается главной проблемой, волнующей россиян (в том числе и жителей </w:t>
      </w:r>
      <w:r w:rsidR="004C5BBE" w:rsidRPr="00EE279E">
        <w:rPr>
          <w:rFonts w:ascii="Times New Roman" w:hAnsi="Times New Roman"/>
          <w:sz w:val="28"/>
          <w:szCs w:val="28"/>
          <w:lang w:eastAsia="ru-RU"/>
        </w:rPr>
        <w:t>Каратузского района</w:t>
      </w:r>
      <w:r w:rsidR="001C1592" w:rsidRPr="00EE279E">
        <w:rPr>
          <w:rFonts w:ascii="Times New Roman" w:hAnsi="Times New Roman"/>
          <w:sz w:val="28"/>
          <w:szCs w:val="28"/>
          <w:lang w:eastAsia="ru-RU"/>
        </w:rPr>
        <w:t>).</w:t>
      </w:r>
      <w:r w:rsidR="00A16F5A" w:rsidRPr="00EE279E">
        <w:rPr>
          <w:rFonts w:ascii="Times New Roman" w:hAnsi="Times New Roman"/>
          <w:sz w:val="28"/>
          <w:szCs w:val="28"/>
          <w:lang w:eastAsia="ru-RU"/>
        </w:rPr>
        <w:t xml:space="preserve"> </w:t>
      </w:r>
    </w:p>
    <w:p w:rsidR="00FE6AFA" w:rsidRPr="00EE279E" w:rsidRDefault="00FE6AFA" w:rsidP="00FE6AFA">
      <w:pPr>
        <w:pStyle w:val="12"/>
        <w:shd w:val="clear" w:color="auto" w:fill="auto"/>
        <w:spacing w:after="0" w:line="240" w:lineRule="auto"/>
        <w:ind w:left="20" w:right="40" w:firstLine="720"/>
        <w:jc w:val="both"/>
        <w:rPr>
          <w:sz w:val="28"/>
          <w:szCs w:val="28"/>
        </w:rPr>
      </w:pPr>
      <w:r w:rsidRPr="00EE279E">
        <w:rPr>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DF0AB0" w:rsidRPr="00EE279E" w:rsidRDefault="00DF0AB0" w:rsidP="00FE6AFA">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proofErr w:type="gramStart"/>
      <w:r w:rsidRPr="00EE279E">
        <w:rPr>
          <w:rFonts w:ascii="Times New Roman" w:hAnsi="Times New Roman"/>
          <w:sz w:val="28"/>
          <w:szCs w:val="28"/>
          <w:lang w:eastAsia="ru-RU"/>
        </w:rPr>
        <w:t>Основными показателями, характеризующими отрасль</w:t>
      </w:r>
      <w:r w:rsidR="00D04D0A" w:rsidRPr="00EE279E">
        <w:rPr>
          <w:rFonts w:ascii="Times New Roman" w:hAnsi="Times New Roman"/>
          <w:sz w:val="28"/>
          <w:szCs w:val="28"/>
          <w:lang w:eastAsia="ru-RU"/>
        </w:rPr>
        <w:t xml:space="preserve"> жилищно-коммунального хозяйства </w:t>
      </w:r>
      <w:r w:rsidR="004C16B4" w:rsidRPr="00EE279E">
        <w:rPr>
          <w:rFonts w:ascii="Times New Roman" w:hAnsi="Times New Roman"/>
          <w:sz w:val="28"/>
          <w:szCs w:val="28"/>
          <w:lang w:eastAsia="ru-RU"/>
        </w:rPr>
        <w:t>Каратузского района</w:t>
      </w:r>
      <w:r w:rsidRPr="00EE279E">
        <w:rPr>
          <w:rFonts w:ascii="Times New Roman" w:hAnsi="Times New Roman"/>
          <w:sz w:val="28"/>
          <w:szCs w:val="28"/>
          <w:lang w:eastAsia="ru-RU"/>
        </w:rPr>
        <w:t xml:space="preserve"> являются</w:t>
      </w:r>
      <w:proofErr w:type="gramEnd"/>
      <w:r w:rsidRPr="00EE279E">
        <w:rPr>
          <w:rFonts w:ascii="Times New Roman" w:hAnsi="Times New Roman"/>
          <w:sz w:val="28"/>
          <w:szCs w:val="28"/>
          <w:lang w:eastAsia="ru-RU"/>
        </w:rPr>
        <w:t>:</w:t>
      </w:r>
    </w:p>
    <w:p w:rsidR="00DF0AB0" w:rsidRPr="00EE279E" w:rsidRDefault="00DF0AB0" w:rsidP="00FE6AFA">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w:t>
      </w:r>
      <w:r w:rsidR="00AF0A02" w:rsidRPr="00EE279E">
        <w:rPr>
          <w:rFonts w:ascii="Times New Roman" w:hAnsi="Times New Roman"/>
          <w:sz w:val="28"/>
          <w:szCs w:val="28"/>
          <w:lang w:eastAsia="ru-RU"/>
        </w:rPr>
        <w:t>,</w:t>
      </w:r>
      <w:r w:rsidRPr="00EE279E">
        <w:rPr>
          <w:rFonts w:ascii="Times New Roman" w:hAnsi="Times New Roman"/>
          <w:sz w:val="28"/>
          <w:szCs w:val="28"/>
          <w:lang w:eastAsia="ru-RU"/>
        </w:rPr>
        <w:t xml:space="preserve"> до 60-7</w:t>
      </w:r>
      <w:r w:rsidR="005F3862" w:rsidRPr="00EE279E">
        <w:rPr>
          <w:rFonts w:ascii="Times New Roman" w:hAnsi="Times New Roman"/>
          <w:sz w:val="28"/>
          <w:szCs w:val="28"/>
          <w:lang w:eastAsia="ru-RU"/>
        </w:rPr>
        <w:t>5</w:t>
      </w:r>
      <w:r w:rsidRPr="00EE279E">
        <w:rPr>
          <w:rFonts w:ascii="Times New Roman" w:hAnsi="Times New Roman"/>
          <w:sz w:val="28"/>
          <w:szCs w:val="28"/>
          <w:lang w:eastAsia="ru-RU"/>
        </w:rPr>
        <w:t xml:space="preserve">% </w:t>
      </w:r>
      <w:r w:rsidRPr="00EE279E">
        <w:rPr>
          <w:rFonts w:ascii="Times New Roman" w:hAnsi="Times New Roman"/>
          <w:sz w:val="28"/>
          <w:szCs w:val="28"/>
          <w:lang w:eastAsia="ru-RU"/>
        </w:rPr>
        <w:lastRenderedPageBreak/>
        <w:t>обусловленный принятием в муниципальную собственность объектов коммунального назначения в ветхом и аварийном состоянии;</w:t>
      </w:r>
    </w:p>
    <w:p w:rsidR="00DF0AB0" w:rsidRPr="00EE279E" w:rsidRDefault="00DF0AB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высокие потери энергоресурсов на всех стадиях от производства до</w:t>
      </w:r>
      <w:r w:rsidR="005F3862" w:rsidRPr="00EE279E">
        <w:rPr>
          <w:rFonts w:ascii="Times New Roman" w:hAnsi="Times New Roman"/>
          <w:sz w:val="28"/>
          <w:szCs w:val="28"/>
          <w:lang w:eastAsia="ru-RU"/>
        </w:rPr>
        <w:t xml:space="preserve"> </w:t>
      </w:r>
      <w:r w:rsidRPr="00EE279E">
        <w:rPr>
          <w:rFonts w:ascii="Times New Roman" w:hAnsi="Times New Roman"/>
          <w:sz w:val="28"/>
          <w:szCs w:val="28"/>
          <w:lang w:eastAsia="ru-RU"/>
        </w:rPr>
        <w:t xml:space="preserve">потребления, составляющие </w:t>
      </w:r>
      <w:r w:rsidR="004C5BBE" w:rsidRPr="00EE279E">
        <w:rPr>
          <w:rFonts w:ascii="Times New Roman" w:hAnsi="Times New Roman"/>
          <w:sz w:val="28"/>
          <w:szCs w:val="28"/>
          <w:lang w:eastAsia="ru-RU"/>
        </w:rPr>
        <w:t>2</w:t>
      </w:r>
      <w:r w:rsidRPr="00EE279E">
        <w:rPr>
          <w:rFonts w:ascii="Times New Roman" w:hAnsi="Times New Roman"/>
          <w:sz w:val="28"/>
          <w:szCs w:val="28"/>
          <w:lang w:eastAsia="ru-RU"/>
        </w:rPr>
        <w:t>0-</w:t>
      </w:r>
      <w:r w:rsidR="00B802E2" w:rsidRPr="00EE279E">
        <w:rPr>
          <w:rFonts w:ascii="Times New Roman" w:hAnsi="Times New Roman"/>
          <w:sz w:val="28"/>
          <w:szCs w:val="28"/>
          <w:lang w:eastAsia="ru-RU"/>
        </w:rPr>
        <w:t>30</w:t>
      </w:r>
      <w:r w:rsidRPr="00EE279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DF0AB0" w:rsidRPr="00EE279E" w:rsidRDefault="00DF0AB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F0AB0" w:rsidRPr="00EE279E" w:rsidRDefault="00DF0AB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отсутствие очистки питьевой воды на значительном числе объектов водопроводно</w:t>
      </w:r>
      <w:r w:rsidR="00532401" w:rsidRPr="00EE279E">
        <w:rPr>
          <w:rFonts w:ascii="Times New Roman" w:hAnsi="Times New Roman"/>
          <w:sz w:val="28"/>
          <w:szCs w:val="28"/>
          <w:lang w:eastAsia="ru-RU"/>
        </w:rPr>
        <w:t>го</w:t>
      </w:r>
      <w:r w:rsidRPr="00EE279E">
        <w:rPr>
          <w:rFonts w:ascii="Times New Roman" w:hAnsi="Times New Roman"/>
          <w:sz w:val="28"/>
          <w:szCs w:val="28"/>
          <w:lang w:eastAsia="ru-RU"/>
        </w:rPr>
        <w:t xml:space="preserve"> хозяйства.</w:t>
      </w:r>
    </w:p>
    <w:p w:rsidR="00FA668B" w:rsidRPr="00C31217" w:rsidRDefault="00FA668B" w:rsidP="00C06CF5">
      <w:pPr>
        <w:pStyle w:val="12"/>
        <w:shd w:val="clear" w:color="auto" w:fill="auto"/>
        <w:spacing w:after="0" w:line="240" w:lineRule="auto"/>
        <w:ind w:right="62" w:firstLine="709"/>
        <w:jc w:val="both"/>
        <w:rPr>
          <w:sz w:val="28"/>
          <w:szCs w:val="28"/>
          <w:lang w:val="ru-RU"/>
        </w:rPr>
      </w:pPr>
      <w:r w:rsidRPr="00EE279E">
        <w:rPr>
          <w:sz w:val="28"/>
          <w:szCs w:val="28"/>
          <w:lang w:eastAsia="ru-RU"/>
        </w:rPr>
        <w:t xml:space="preserve">Уровень износа коммунальной инфраструктуры на территории </w:t>
      </w:r>
      <w:r w:rsidR="004C16B4" w:rsidRPr="00EE279E">
        <w:rPr>
          <w:sz w:val="28"/>
          <w:szCs w:val="28"/>
          <w:lang w:eastAsia="ru-RU"/>
        </w:rPr>
        <w:t xml:space="preserve">района </w:t>
      </w:r>
      <w:r w:rsidRPr="00EE279E">
        <w:rPr>
          <w:sz w:val="28"/>
          <w:szCs w:val="28"/>
          <w:lang w:eastAsia="ru-RU"/>
        </w:rPr>
        <w:t xml:space="preserve">составляет </w:t>
      </w:r>
      <w:r w:rsidR="00532401" w:rsidRPr="00EE279E">
        <w:rPr>
          <w:sz w:val="28"/>
          <w:szCs w:val="28"/>
          <w:lang w:eastAsia="ru-RU"/>
        </w:rPr>
        <w:t>66</w:t>
      </w:r>
      <w:r w:rsidRPr="00EE279E">
        <w:rPr>
          <w:sz w:val="28"/>
          <w:szCs w:val="28"/>
          <w:lang w:eastAsia="ru-RU"/>
        </w:rPr>
        <w:t xml:space="preserve"> %</w:t>
      </w:r>
      <w:r w:rsidR="00D029ED">
        <w:rPr>
          <w:sz w:val="28"/>
          <w:szCs w:val="28"/>
          <w:lang w:val="ru-RU" w:eastAsia="ru-RU"/>
        </w:rPr>
        <w:t>.</w:t>
      </w:r>
      <w:r w:rsidR="00100096" w:rsidRPr="00EE279E">
        <w:rPr>
          <w:sz w:val="28"/>
          <w:szCs w:val="28"/>
          <w:lang w:eastAsia="ru-RU"/>
        </w:rPr>
        <w:t xml:space="preserve"> </w:t>
      </w:r>
      <w:r w:rsidR="00C06CF5" w:rsidRPr="00EE279E">
        <w:rPr>
          <w:sz w:val="28"/>
          <w:szCs w:val="28"/>
        </w:rPr>
        <w:t xml:space="preserve">В результате накопленного износа растет количество инцидентов и аварий в системах тепло-, </w:t>
      </w:r>
      <w:proofErr w:type="spellStart"/>
      <w:r w:rsidR="00C06CF5" w:rsidRPr="00EE279E">
        <w:rPr>
          <w:sz w:val="28"/>
          <w:szCs w:val="28"/>
        </w:rPr>
        <w:t>электро</w:t>
      </w:r>
      <w:proofErr w:type="spellEnd"/>
      <w:r w:rsidR="00C06CF5" w:rsidRPr="00EE279E">
        <w:rPr>
          <w:sz w:val="28"/>
          <w:szCs w:val="28"/>
        </w:rPr>
        <w:t>- и водоснабжения, увеличиваются сроки ликвидации аварий и стоимость ремонтов.</w:t>
      </w:r>
    </w:p>
    <w:p w:rsidR="00D04D0A" w:rsidRPr="00EE279E" w:rsidRDefault="00A959BD"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xml:space="preserve">На территории </w:t>
      </w:r>
      <w:r w:rsidR="004C16B4" w:rsidRPr="00EE279E">
        <w:rPr>
          <w:rFonts w:ascii="Times New Roman" w:hAnsi="Times New Roman"/>
          <w:sz w:val="28"/>
          <w:szCs w:val="28"/>
          <w:lang w:eastAsia="ru-RU"/>
        </w:rPr>
        <w:t>района</w:t>
      </w:r>
      <w:r w:rsidRPr="00EE279E">
        <w:rPr>
          <w:rFonts w:ascii="Times New Roman" w:hAnsi="Times New Roman"/>
          <w:sz w:val="28"/>
          <w:szCs w:val="28"/>
          <w:lang w:eastAsia="ru-RU"/>
        </w:rPr>
        <w:t xml:space="preserve"> з</w:t>
      </w:r>
      <w:r w:rsidR="00D04D0A" w:rsidRPr="00EE279E">
        <w:rPr>
          <w:rFonts w:ascii="Times New Roman" w:hAnsi="Times New Roman"/>
          <w:sz w:val="28"/>
          <w:szCs w:val="28"/>
          <w:lang w:eastAsia="ru-RU"/>
        </w:rPr>
        <w:t>а 2012 год организациями</w:t>
      </w:r>
      <w:r w:rsidRPr="00EE279E">
        <w:rPr>
          <w:rFonts w:ascii="Times New Roman" w:hAnsi="Times New Roman"/>
          <w:sz w:val="28"/>
          <w:szCs w:val="28"/>
          <w:lang w:eastAsia="ru-RU"/>
        </w:rPr>
        <w:t>,</w:t>
      </w:r>
      <w:r w:rsidR="00D04D0A" w:rsidRPr="00EE279E">
        <w:rPr>
          <w:rFonts w:ascii="Times New Roman" w:hAnsi="Times New Roman"/>
          <w:sz w:val="28"/>
          <w:szCs w:val="28"/>
          <w:lang w:eastAsia="ru-RU"/>
        </w:rPr>
        <w:t xml:space="preserve"> оказывающи</w:t>
      </w:r>
      <w:r w:rsidRPr="00EE279E">
        <w:rPr>
          <w:rFonts w:ascii="Times New Roman" w:hAnsi="Times New Roman"/>
          <w:sz w:val="28"/>
          <w:szCs w:val="28"/>
          <w:lang w:eastAsia="ru-RU"/>
        </w:rPr>
        <w:t>ми</w:t>
      </w:r>
      <w:r w:rsidR="00D04D0A" w:rsidRPr="00EE279E">
        <w:rPr>
          <w:rFonts w:ascii="Times New Roman" w:hAnsi="Times New Roman"/>
          <w:sz w:val="28"/>
          <w:szCs w:val="28"/>
          <w:lang w:eastAsia="ru-RU"/>
        </w:rPr>
        <w:t xml:space="preserve"> жилищно-коммунальные услуги</w:t>
      </w:r>
      <w:r w:rsidRPr="00EE279E">
        <w:rPr>
          <w:rFonts w:ascii="Times New Roman" w:hAnsi="Times New Roman"/>
          <w:sz w:val="28"/>
          <w:szCs w:val="28"/>
          <w:lang w:eastAsia="ru-RU"/>
        </w:rPr>
        <w:t>,</w:t>
      </w:r>
      <w:r w:rsidR="00D04D0A" w:rsidRPr="00EE279E">
        <w:rPr>
          <w:rFonts w:ascii="Times New Roman" w:hAnsi="Times New Roman"/>
          <w:sz w:val="28"/>
          <w:szCs w:val="28"/>
          <w:lang w:eastAsia="ru-RU"/>
        </w:rPr>
        <w:t xml:space="preserve"> </w:t>
      </w:r>
      <w:r w:rsidR="00746952" w:rsidRPr="00EE279E">
        <w:rPr>
          <w:rFonts w:ascii="Times New Roman" w:hAnsi="Times New Roman"/>
          <w:sz w:val="28"/>
          <w:szCs w:val="28"/>
          <w:lang w:eastAsia="ru-RU"/>
        </w:rPr>
        <w:t xml:space="preserve">предоставлены следующие объемы </w:t>
      </w:r>
      <w:r w:rsidR="009E1ECF" w:rsidRPr="00EE279E">
        <w:rPr>
          <w:rFonts w:ascii="Times New Roman" w:hAnsi="Times New Roman"/>
          <w:sz w:val="28"/>
          <w:szCs w:val="28"/>
          <w:lang w:eastAsia="ru-RU"/>
        </w:rPr>
        <w:t>коммунальных ресурсов</w:t>
      </w:r>
      <w:r w:rsidR="00D04D0A" w:rsidRPr="00EE279E">
        <w:rPr>
          <w:rFonts w:ascii="Times New Roman" w:hAnsi="Times New Roman"/>
          <w:sz w:val="28"/>
          <w:szCs w:val="28"/>
          <w:lang w:eastAsia="ru-RU"/>
        </w:rPr>
        <w:t>:</w:t>
      </w:r>
    </w:p>
    <w:p w:rsidR="00D04D0A" w:rsidRPr="00EE279E" w:rsidRDefault="00D04D0A"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холодн</w:t>
      </w:r>
      <w:r w:rsidR="009E1ECF" w:rsidRPr="00EE279E">
        <w:rPr>
          <w:rFonts w:ascii="Times New Roman" w:hAnsi="Times New Roman"/>
          <w:sz w:val="28"/>
          <w:szCs w:val="28"/>
          <w:lang w:eastAsia="ru-RU"/>
        </w:rPr>
        <w:t>ая</w:t>
      </w:r>
      <w:r w:rsidRPr="00EE279E">
        <w:rPr>
          <w:rFonts w:ascii="Times New Roman" w:hAnsi="Times New Roman"/>
          <w:sz w:val="28"/>
          <w:szCs w:val="28"/>
          <w:lang w:eastAsia="ru-RU"/>
        </w:rPr>
        <w:t xml:space="preserve"> вод</w:t>
      </w:r>
      <w:r w:rsidR="009E1ECF" w:rsidRPr="00EE279E">
        <w:rPr>
          <w:rFonts w:ascii="Times New Roman" w:hAnsi="Times New Roman"/>
          <w:sz w:val="28"/>
          <w:szCs w:val="28"/>
          <w:lang w:eastAsia="ru-RU"/>
        </w:rPr>
        <w:t>а</w:t>
      </w:r>
      <w:r w:rsidRPr="00EE279E">
        <w:rPr>
          <w:rFonts w:ascii="Times New Roman" w:hAnsi="Times New Roman"/>
          <w:sz w:val="28"/>
          <w:szCs w:val="28"/>
          <w:lang w:eastAsia="ru-RU"/>
        </w:rPr>
        <w:t xml:space="preserve"> – </w:t>
      </w:r>
      <w:r w:rsidR="00532401" w:rsidRPr="00EE279E">
        <w:rPr>
          <w:rFonts w:ascii="Times New Roman" w:hAnsi="Times New Roman"/>
          <w:sz w:val="28"/>
          <w:szCs w:val="28"/>
          <w:lang w:eastAsia="ru-RU"/>
        </w:rPr>
        <w:t>276,7</w:t>
      </w:r>
      <w:r w:rsidRPr="00EE279E">
        <w:rPr>
          <w:rFonts w:ascii="Times New Roman" w:hAnsi="Times New Roman"/>
          <w:sz w:val="28"/>
          <w:szCs w:val="28"/>
          <w:lang w:eastAsia="ru-RU"/>
        </w:rPr>
        <w:t xml:space="preserve"> </w:t>
      </w:r>
      <w:r w:rsidR="00532401" w:rsidRPr="00EE279E">
        <w:rPr>
          <w:rFonts w:ascii="Times New Roman" w:hAnsi="Times New Roman"/>
          <w:sz w:val="28"/>
          <w:szCs w:val="28"/>
          <w:lang w:eastAsia="ru-RU"/>
        </w:rPr>
        <w:t>тыс.</w:t>
      </w:r>
      <w:r w:rsidRPr="00EE279E">
        <w:rPr>
          <w:rFonts w:ascii="Times New Roman" w:hAnsi="Times New Roman"/>
          <w:sz w:val="28"/>
          <w:szCs w:val="28"/>
          <w:lang w:eastAsia="ru-RU"/>
        </w:rPr>
        <w:t xml:space="preserve"> м</w:t>
      </w:r>
      <w:r w:rsidRPr="00EE279E">
        <w:rPr>
          <w:rFonts w:ascii="Times New Roman" w:hAnsi="Times New Roman"/>
          <w:sz w:val="28"/>
          <w:szCs w:val="28"/>
          <w:vertAlign w:val="superscript"/>
          <w:lang w:eastAsia="ru-RU"/>
        </w:rPr>
        <w:t>3</w:t>
      </w:r>
      <w:r w:rsidRPr="00EE279E">
        <w:rPr>
          <w:rFonts w:ascii="Times New Roman" w:hAnsi="Times New Roman"/>
          <w:sz w:val="28"/>
          <w:szCs w:val="28"/>
          <w:lang w:eastAsia="ru-RU"/>
        </w:rPr>
        <w:t>;</w:t>
      </w:r>
    </w:p>
    <w:p w:rsidR="00A959BD" w:rsidRPr="00EE279E" w:rsidRDefault="00A959BD" w:rsidP="00A959BD">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xml:space="preserve">водоотведение – </w:t>
      </w:r>
      <w:r w:rsidR="004C29C1" w:rsidRPr="00EE279E">
        <w:rPr>
          <w:rFonts w:ascii="Times New Roman" w:hAnsi="Times New Roman"/>
          <w:sz w:val="28"/>
          <w:szCs w:val="28"/>
          <w:lang w:eastAsia="ru-RU"/>
        </w:rPr>
        <w:t>19,5</w:t>
      </w:r>
      <w:r w:rsidRPr="00EE279E">
        <w:rPr>
          <w:rFonts w:ascii="Times New Roman" w:hAnsi="Times New Roman"/>
          <w:sz w:val="28"/>
          <w:szCs w:val="28"/>
          <w:lang w:eastAsia="ru-RU"/>
        </w:rPr>
        <w:t xml:space="preserve"> </w:t>
      </w:r>
      <w:r w:rsidR="004C29C1" w:rsidRPr="00EE279E">
        <w:rPr>
          <w:rFonts w:ascii="Times New Roman" w:hAnsi="Times New Roman"/>
          <w:sz w:val="28"/>
          <w:szCs w:val="28"/>
          <w:lang w:eastAsia="ru-RU"/>
        </w:rPr>
        <w:t>тыс.</w:t>
      </w:r>
      <w:r w:rsidRPr="00EE279E">
        <w:rPr>
          <w:rFonts w:ascii="Times New Roman" w:hAnsi="Times New Roman"/>
          <w:sz w:val="28"/>
          <w:szCs w:val="28"/>
          <w:lang w:eastAsia="ru-RU"/>
        </w:rPr>
        <w:t xml:space="preserve"> </w:t>
      </w:r>
      <w:r w:rsidR="00782442" w:rsidRPr="00EE279E">
        <w:rPr>
          <w:rFonts w:ascii="Times New Roman" w:hAnsi="Times New Roman"/>
          <w:sz w:val="28"/>
          <w:szCs w:val="28"/>
          <w:lang w:eastAsia="ru-RU"/>
        </w:rPr>
        <w:t>м</w:t>
      </w:r>
      <w:r w:rsidR="00782442" w:rsidRPr="00EE279E">
        <w:rPr>
          <w:rFonts w:ascii="Times New Roman" w:hAnsi="Times New Roman"/>
          <w:sz w:val="28"/>
          <w:szCs w:val="28"/>
          <w:vertAlign w:val="superscript"/>
          <w:lang w:eastAsia="ru-RU"/>
        </w:rPr>
        <w:t>3</w:t>
      </w:r>
      <w:r w:rsidRPr="00EE279E">
        <w:rPr>
          <w:rFonts w:ascii="Times New Roman" w:hAnsi="Times New Roman"/>
          <w:sz w:val="28"/>
          <w:szCs w:val="28"/>
          <w:lang w:eastAsia="ru-RU"/>
        </w:rPr>
        <w:t>;</w:t>
      </w:r>
    </w:p>
    <w:p w:rsidR="00D04D0A" w:rsidRPr="00EE279E" w:rsidRDefault="00D04D0A"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тепло</w:t>
      </w:r>
      <w:r w:rsidR="009E1ECF" w:rsidRPr="00EE279E">
        <w:rPr>
          <w:rFonts w:ascii="Times New Roman" w:hAnsi="Times New Roman"/>
          <w:sz w:val="28"/>
          <w:szCs w:val="28"/>
          <w:lang w:eastAsia="ru-RU"/>
        </w:rPr>
        <w:t xml:space="preserve">вая </w:t>
      </w:r>
      <w:r w:rsidRPr="00EE279E">
        <w:rPr>
          <w:rFonts w:ascii="Times New Roman" w:hAnsi="Times New Roman"/>
          <w:sz w:val="28"/>
          <w:szCs w:val="28"/>
          <w:lang w:eastAsia="ru-RU"/>
        </w:rPr>
        <w:t>энерги</w:t>
      </w:r>
      <w:r w:rsidR="00746952" w:rsidRPr="00EE279E">
        <w:rPr>
          <w:rFonts w:ascii="Times New Roman" w:hAnsi="Times New Roman"/>
          <w:sz w:val="28"/>
          <w:szCs w:val="28"/>
          <w:lang w:eastAsia="ru-RU"/>
        </w:rPr>
        <w:t xml:space="preserve">я </w:t>
      </w:r>
      <w:r w:rsidRPr="00EE279E">
        <w:rPr>
          <w:rFonts w:ascii="Times New Roman" w:hAnsi="Times New Roman"/>
          <w:sz w:val="28"/>
          <w:szCs w:val="28"/>
          <w:lang w:eastAsia="ru-RU"/>
        </w:rPr>
        <w:t xml:space="preserve"> – </w:t>
      </w:r>
      <w:r w:rsidR="00532401" w:rsidRPr="00EE279E">
        <w:rPr>
          <w:rFonts w:ascii="Times New Roman" w:hAnsi="Times New Roman"/>
          <w:sz w:val="28"/>
          <w:szCs w:val="28"/>
          <w:lang w:eastAsia="ru-RU"/>
        </w:rPr>
        <w:t>16,8</w:t>
      </w:r>
      <w:r w:rsidRPr="00EE279E">
        <w:rPr>
          <w:rFonts w:ascii="Times New Roman" w:hAnsi="Times New Roman"/>
          <w:sz w:val="28"/>
          <w:szCs w:val="28"/>
          <w:lang w:eastAsia="ru-RU"/>
        </w:rPr>
        <w:t xml:space="preserve"> </w:t>
      </w:r>
      <w:r w:rsidR="00532401" w:rsidRPr="00EE279E">
        <w:rPr>
          <w:rFonts w:ascii="Times New Roman" w:hAnsi="Times New Roman"/>
          <w:sz w:val="28"/>
          <w:szCs w:val="28"/>
          <w:lang w:eastAsia="ru-RU"/>
        </w:rPr>
        <w:t>тыс.</w:t>
      </w:r>
      <w:r w:rsidRPr="00EE279E">
        <w:rPr>
          <w:rFonts w:ascii="Times New Roman" w:hAnsi="Times New Roman"/>
          <w:sz w:val="28"/>
          <w:szCs w:val="28"/>
          <w:lang w:eastAsia="ru-RU"/>
        </w:rPr>
        <w:t xml:space="preserve"> Гкал;</w:t>
      </w:r>
    </w:p>
    <w:p w:rsidR="00A959BD" w:rsidRDefault="00245E95"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электричес</w:t>
      </w:r>
      <w:r w:rsidR="009E1ECF" w:rsidRPr="00EE279E">
        <w:rPr>
          <w:rFonts w:ascii="Times New Roman" w:hAnsi="Times New Roman"/>
          <w:sz w:val="28"/>
          <w:szCs w:val="28"/>
          <w:lang w:eastAsia="ru-RU"/>
        </w:rPr>
        <w:t xml:space="preserve">кая энергия </w:t>
      </w:r>
      <w:r w:rsidR="00746952" w:rsidRPr="00EE279E">
        <w:rPr>
          <w:rFonts w:ascii="Times New Roman" w:hAnsi="Times New Roman"/>
          <w:sz w:val="28"/>
          <w:szCs w:val="28"/>
          <w:lang w:eastAsia="ru-RU"/>
        </w:rPr>
        <w:t xml:space="preserve">– </w:t>
      </w:r>
      <w:r w:rsidR="00532401" w:rsidRPr="00EE279E">
        <w:rPr>
          <w:rFonts w:ascii="Times New Roman" w:hAnsi="Times New Roman"/>
          <w:sz w:val="28"/>
          <w:szCs w:val="28"/>
          <w:lang w:eastAsia="ru-RU"/>
        </w:rPr>
        <w:t>35,9</w:t>
      </w:r>
      <w:r w:rsidR="00746952" w:rsidRPr="00EE279E">
        <w:rPr>
          <w:rFonts w:ascii="Times New Roman" w:hAnsi="Times New Roman"/>
          <w:sz w:val="28"/>
          <w:szCs w:val="28"/>
          <w:lang w:eastAsia="ru-RU"/>
        </w:rPr>
        <w:t xml:space="preserve"> мл</w:t>
      </w:r>
      <w:r w:rsidR="00532401" w:rsidRPr="00EE279E">
        <w:rPr>
          <w:rFonts w:ascii="Times New Roman" w:hAnsi="Times New Roman"/>
          <w:sz w:val="28"/>
          <w:szCs w:val="28"/>
          <w:lang w:eastAsia="ru-RU"/>
        </w:rPr>
        <w:t>н.</w:t>
      </w:r>
      <w:r w:rsidR="004C29C1" w:rsidRPr="00EE279E">
        <w:rPr>
          <w:rFonts w:ascii="Times New Roman" w:hAnsi="Times New Roman"/>
          <w:sz w:val="28"/>
          <w:szCs w:val="28"/>
          <w:lang w:eastAsia="ru-RU"/>
        </w:rPr>
        <w:t xml:space="preserve"> кВт/час.</w:t>
      </w:r>
    </w:p>
    <w:p w:rsidR="00C06CF5" w:rsidRPr="00EE279E" w:rsidRDefault="00100096" w:rsidP="00C06CF5">
      <w:pPr>
        <w:pStyle w:val="12"/>
        <w:shd w:val="clear" w:color="auto" w:fill="auto"/>
        <w:spacing w:after="0" w:line="240" w:lineRule="auto"/>
        <w:ind w:firstLine="709"/>
        <w:jc w:val="both"/>
        <w:rPr>
          <w:rFonts w:eastAsia="Calibri"/>
          <w:sz w:val="28"/>
          <w:szCs w:val="28"/>
          <w:lang w:eastAsia="ru-RU"/>
        </w:rPr>
      </w:pPr>
      <w:r w:rsidRPr="00EE279E">
        <w:rPr>
          <w:rFonts w:eastAsia="Calibri"/>
          <w:sz w:val="28"/>
          <w:szCs w:val="28"/>
          <w:lang w:eastAsia="ru-RU"/>
        </w:rPr>
        <w:t xml:space="preserve">Доля площади жилищного фонда, обеспеченного всеми видами благоустройства, в общей площади жилищного фонда </w:t>
      </w:r>
      <w:r w:rsidR="004C16B4" w:rsidRPr="00EE279E">
        <w:rPr>
          <w:rFonts w:eastAsia="Calibri"/>
          <w:sz w:val="28"/>
          <w:szCs w:val="28"/>
          <w:lang w:eastAsia="ru-RU"/>
        </w:rPr>
        <w:t>Каратузского района</w:t>
      </w:r>
      <w:r w:rsidRPr="00EE279E">
        <w:rPr>
          <w:rFonts w:eastAsia="Calibri"/>
          <w:sz w:val="28"/>
          <w:szCs w:val="28"/>
          <w:lang w:eastAsia="ru-RU"/>
        </w:rPr>
        <w:t xml:space="preserve"> на составляет </w:t>
      </w:r>
      <w:r w:rsidR="00532401" w:rsidRPr="00EE279E">
        <w:rPr>
          <w:rFonts w:eastAsia="Calibri"/>
          <w:sz w:val="28"/>
          <w:szCs w:val="28"/>
          <w:lang w:eastAsia="ru-RU"/>
        </w:rPr>
        <w:t>0,11</w:t>
      </w:r>
      <w:r w:rsidR="00C917B0" w:rsidRPr="00EE279E">
        <w:rPr>
          <w:rFonts w:eastAsia="Calibri"/>
          <w:sz w:val="28"/>
          <w:szCs w:val="28"/>
          <w:lang w:eastAsia="ru-RU"/>
        </w:rPr>
        <w:t xml:space="preserve"> </w:t>
      </w:r>
      <w:r w:rsidR="00C31217">
        <w:rPr>
          <w:rFonts w:eastAsia="Calibri"/>
          <w:sz w:val="28"/>
          <w:szCs w:val="28"/>
          <w:lang w:eastAsia="ru-RU"/>
        </w:rPr>
        <w:t>%</w:t>
      </w:r>
      <w:r w:rsidRPr="00EE279E">
        <w:rPr>
          <w:rFonts w:eastAsia="Calibri"/>
          <w:sz w:val="28"/>
          <w:szCs w:val="28"/>
          <w:lang w:eastAsia="ru-RU"/>
        </w:rPr>
        <w:t>.</w:t>
      </w:r>
      <w:r w:rsidR="00C06CF5" w:rsidRPr="00EE279E">
        <w:rPr>
          <w:rFonts w:eastAsia="Calibri"/>
          <w:sz w:val="28"/>
          <w:szCs w:val="28"/>
          <w:lang w:eastAsia="ru-RU"/>
        </w:rPr>
        <w:t xml:space="preserve"> Особенно низок уровень благоустройства в малых сельских поселениях.</w:t>
      </w:r>
    </w:p>
    <w:p w:rsidR="00C06CF5" w:rsidRPr="00EE279E" w:rsidRDefault="00C06CF5" w:rsidP="00C06CF5">
      <w:pPr>
        <w:pStyle w:val="12"/>
        <w:shd w:val="clear" w:color="auto" w:fill="auto"/>
        <w:spacing w:after="0" w:line="240" w:lineRule="auto"/>
        <w:ind w:firstLine="709"/>
        <w:jc w:val="both"/>
        <w:rPr>
          <w:rFonts w:eastAsia="Calibri"/>
          <w:sz w:val="28"/>
          <w:szCs w:val="28"/>
          <w:lang w:eastAsia="ru-RU"/>
        </w:rPr>
      </w:pPr>
      <w:r w:rsidRPr="00EE279E">
        <w:rPr>
          <w:rFonts w:eastAsia="Calibri"/>
          <w:sz w:val="28"/>
          <w:szCs w:val="28"/>
          <w:lang w:eastAsia="ru-RU"/>
        </w:rPr>
        <w:t xml:space="preserve">Как правило, капитальный ремонт осуществляется в минимально-необходимых объемах, в лучшем случае </w:t>
      </w:r>
      <w:r w:rsidR="00C917B0" w:rsidRPr="00EE279E">
        <w:rPr>
          <w:rFonts w:eastAsia="Calibri"/>
          <w:sz w:val="28"/>
          <w:szCs w:val="28"/>
          <w:lang w:eastAsia="ru-RU"/>
        </w:rPr>
        <w:t>–</w:t>
      </w:r>
      <w:r w:rsidRPr="00EE279E">
        <w:rPr>
          <w:rFonts w:eastAsia="Calibri"/>
          <w:sz w:val="28"/>
          <w:szCs w:val="28"/>
          <w:lang w:eastAsia="ru-RU"/>
        </w:rPr>
        <w:t xml:space="preserve"> с частичной модернизацией. </w:t>
      </w:r>
    </w:p>
    <w:p w:rsidR="003D1A0D" w:rsidRPr="00EE279E" w:rsidRDefault="003D1A0D" w:rsidP="003D1A0D">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Следует отметить, что в сфере жилищно-коммунального хозяйства име</w:t>
      </w:r>
      <w:r w:rsidR="00204FD7" w:rsidRPr="00EE279E">
        <w:rPr>
          <w:rFonts w:ascii="Times New Roman" w:hAnsi="Times New Roman"/>
          <w:sz w:val="28"/>
          <w:szCs w:val="28"/>
          <w:lang w:eastAsia="ru-RU"/>
        </w:rPr>
        <w:t>ю</w:t>
      </w:r>
      <w:r w:rsidRPr="00EE279E">
        <w:rPr>
          <w:rFonts w:ascii="Times New Roman" w:hAnsi="Times New Roman"/>
          <w:sz w:val="28"/>
          <w:szCs w:val="28"/>
          <w:lang w:eastAsia="ru-RU"/>
        </w:rPr>
        <w:t>т место быть неплатежи</w:t>
      </w:r>
      <w:r w:rsidR="00204FD7" w:rsidRPr="00EE279E">
        <w:rPr>
          <w:rFonts w:ascii="Times New Roman" w:hAnsi="Times New Roman"/>
          <w:sz w:val="28"/>
          <w:szCs w:val="28"/>
          <w:lang w:eastAsia="ru-RU"/>
        </w:rPr>
        <w:t xml:space="preserve"> населения</w:t>
      </w:r>
      <w:r w:rsidRPr="00EE279E">
        <w:rPr>
          <w:rFonts w:ascii="Times New Roman" w:hAnsi="Times New Roman"/>
          <w:sz w:val="28"/>
          <w:szCs w:val="28"/>
          <w:lang w:eastAsia="ru-RU"/>
        </w:rPr>
        <w:t>.</w:t>
      </w:r>
    </w:p>
    <w:p w:rsidR="00AF0A02" w:rsidRPr="00EE279E" w:rsidRDefault="00AF0A02" w:rsidP="00AF0A02">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xml:space="preserve">Доходы организаций, оказывающих жилищно-коммунальные услуги на территории </w:t>
      </w:r>
      <w:r w:rsidR="004C16B4" w:rsidRPr="00EE279E">
        <w:rPr>
          <w:rFonts w:ascii="Times New Roman" w:hAnsi="Times New Roman"/>
          <w:sz w:val="28"/>
          <w:szCs w:val="28"/>
          <w:lang w:eastAsia="ru-RU"/>
        </w:rPr>
        <w:t>района</w:t>
      </w:r>
      <w:r w:rsidR="00790A5B" w:rsidRPr="00EE279E">
        <w:rPr>
          <w:rFonts w:ascii="Times New Roman" w:hAnsi="Times New Roman"/>
          <w:sz w:val="28"/>
          <w:szCs w:val="28"/>
          <w:lang w:eastAsia="ru-RU"/>
        </w:rPr>
        <w:t>,</w:t>
      </w:r>
      <w:r w:rsidRPr="00EE279E">
        <w:rPr>
          <w:rFonts w:ascii="Times New Roman" w:hAnsi="Times New Roman"/>
          <w:sz w:val="28"/>
          <w:szCs w:val="28"/>
          <w:lang w:eastAsia="ru-RU"/>
        </w:rPr>
        <w:t xml:space="preserve"> составляют порядка </w:t>
      </w:r>
      <w:r w:rsidR="00C917B0" w:rsidRPr="00EE279E">
        <w:rPr>
          <w:rFonts w:ascii="Times New Roman" w:hAnsi="Times New Roman"/>
          <w:sz w:val="28"/>
          <w:szCs w:val="28"/>
          <w:lang w:eastAsia="ru-RU"/>
        </w:rPr>
        <w:t>49,6</w:t>
      </w:r>
      <w:r w:rsidRPr="00EE279E">
        <w:rPr>
          <w:rFonts w:ascii="Times New Roman" w:hAnsi="Times New Roman"/>
          <w:sz w:val="28"/>
          <w:szCs w:val="28"/>
          <w:lang w:eastAsia="ru-RU"/>
        </w:rPr>
        <w:t xml:space="preserve"> мл</w:t>
      </w:r>
      <w:r w:rsidR="00C917B0" w:rsidRPr="00EE279E">
        <w:rPr>
          <w:rFonts w:ascii="Times New Roman" w:hAnsi="Times New Roman"/>
          <w:sz w:val="28"/>
          <w:szCs w:val="28"/>
          <w:lang w:eastAsia="ru-RU"/>
        </w:rPr>
        <w:t>н.</w:t>
      </w:r>
      <w:r w:rsidRPr="00EE279E">
        <w:rPr>
          <w:rFonts w:ascii="Times New Roman" w:hAnsi="Times New Roman"/>
          <w:sz w:val="28"/>
          <w:szCs w:val="28"/>
          <w:lang w:eastAsia="ru-RU"/>
        </w:rPr>
        <w:t xml:space="preserve"> рублей при объеме расходов </w:t>
      </w:r>
      <w:r w:rsidR="00C917B0" w:rsidRPr="00EE279E">
        <w:rPr>
          <w:rFonts w:ascii="Times New Roman" w:hAnsi="Times New Roman"/>
          <w:sz w:val="28"/>
          <w:szCs w:val="28"/>
          <w:lang w:eastAsia="ru-RU"/>
        </w:rPr>
        <w:t xml:space="preserve">51,4 </w:t>
      </w:r>
      <w:r w:rsidRPr="00EE279E">
        <w:rPr>
          <w:rFonts w:ascii="Times New Roman" w:hAnsi="Times New Roman"/>
          <w:sz w:val="28"/>
          <w:szCs w:val="28"/>
          <w:lang w:eastAsia="ru-RU"/>
        </w:rPr>
        <w:t>мл</w:t>
      </w:r>
      <w:r w:rsidR="00C917B0" w:rsidRPr="00EE279E">
        <w:rPr>
          <w:rFonts w:ascii="Times New Roman" w:hAnsi="Times New Roman"/>
          <w:sz w:val="28"/>
          <w:szCs w:val="28"/>
          <w:lang w:eastAsia="ru-RU"/>
        </w:rPr>
        <w:t>н.</w:t>
      </w:r>
      <w:r w:rsidRPr="00EE279E">
        <w:rPr>
          <w:rFonts w:ascii="Times New Roman" w:hAnsi="Times New Roman"/>
          <w:sz w:val="28"/>
          <w:szCs w:val="28"/>
          <w:lang w:eastAsia="ru-RU"/>
        </w:rPr>
        <w:t xml:space="preserve"> рублей. При этом возмещение населением затрат за предоставление услуг составляет </w:t>
      </w:r>
      <w:r w:rsidR="00C917B0" w:rsidRPr="00EE279E">
        <w:rPr>
          <w:rFonts w:ascii="Times New Roman" w:hAnsi="Times New Roman"/>
          <w:sz w:val="28"/>
          <w:szCs w:val="28"/>
          <w:lang w:eastAsia="ru-RU"/>
        </w:rPr>
        <w:t>27,2 млн.</w:t>
      </w:r>
      <w:r w:rsidRPr="00EE279E">
        <w:rPr>
          <w:rFonts w:ascii="Times New Roman" w:hAnsi="Times New Roman"/>
          <w:sz w:val="28"/>
          <w:szCs w:val="28"/>
          <w:lang w:eastAsia="ru-RU"/>
        </w:rPr>
        <w:t xml:space="preserve"> рублей (или </w:t>
      </w:r>
      <w:r w:rsidR="00C917B0" w:rsidRPr="00EE279E">
        <w:rPr>
          <w:rFonts w:ascii="Times New Roman" w:hAnsi="Times New Roman"/>
          <w:sz w:val="28"/>
          <w:szCs w:val="28"/>
          <w:lang w:eastAsia="ru-RU"/>
        </w:rPr>
        <w:t xml:space="preserve">99,1 </w:t>
      </w:r>
      <w:r w:rsidRPr="00EE279E">
        <w:rPr>
          <w:rFonts w:ascii="Times New Roman" w:hAnsi="Times New Roman"/>
          <w:sz w:val="28"/>
          <w:szCs w:val="28"/>
          <w:lang w:eastAsia="ru-RU"/>
        </w:rPr>
        <w:t>% от стоимости предоставленных населению услуг).</w:t>
      </w:r>
    </w:p>
    <w:p w:rsidR="00904BBA" w:rsidRPr="00EE279E" w:rsidRDefault="00904BBA"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xml:space="preserve">Вместе с тем </w:t>
      </w:r>
      <w:r w:rsidR="00E90221" w:rsidRPr="00EE279E">
        <w:rPr>
          <w:rFonts w:ascii="Times New Roman" w:hAnsi="Times New Roman"/>
          <w:sz w:val="28"/>
          <w:szCs w:val="28"/>
          <w:lang w:eastAsia="ru-RU"/>
        </w:rPr>
        <w:t xml:space="preserve">в жилищно-коммунальном </w:t>
      </w:r>
      <w:r w:rsidR="002C3252" w:rsidRPr="00EE279E">
        <w:rPr>
          <w:rFonts w:ascii="Times New Roman" w:hAnsi="Times New Roman"/>
          <w:sz w:val="28"/>
          <w:szCs w:val="28"/>
          <w:lang w:eastAsia="ru-RU"/>
        </w:rPr>
        <w:t>хозяйстве в настоящее время активно проводятся преобразования, закладывающие основы развития отрасли на долгосрочную перспективу.</w:t>
      </w:r>
      <w:r w:rsidR="00EA75B1" w:rsidRPr="00EE279E">
        <w:rPr>
          <w:rFonts w:ascii="Times New Roman" w:hAnsi="Times New Roman"/>
          <w:sz w:val="28"/>
          <w:szCs w:val="28"/>
          <w:lang w:eastAsia="ru-RU"/>
        </w:rPr>
        <w:t xml:space="preserve"> На федеральном уровне приняты новые законы, регулирующие отношения в </w:t>
      </w:r>
      <w:r w:rsidR="008B391C" w:rsidRPr="00EE279E">
        <w:rPr>
          <w:rFonts w:ascii="Times New Roman" w:hAnsi="Times New Roman"/>
          <w:sz w:val="28"/>
          <w:szCs w:val="28"/>
          <w:lang w:eastAsia="ru-RU"/>
        </w:rPr>
        <w:t xml:space="preserve">сферах теплоснабжения, </w:t>
      </w:r>
      <w:r w:rsidR="00C44328" w:rsidRPr="00EE279E">
        <w:rPr>
          <w:rFonts w:ascii="Times New Roman" w:hAnsi="Times New Roman"/>
          <w:sz w:val="28"/>
          <w:szCs w:val="28"/>
          <w:lang w:eastAsia="ru-RU"/>
        </w:rPr>
        <w:t xml:space="preserve">электроснабжения, </w:t>
      </w:r>
      <w:r w:rsidR="008B391C" w:rsidRPr="00EE279E">
        <w:rPr>
          <w:rFonts w:ascii="Times New Roman" w:hAnsi="Times New Roman"/>
          <w:sz w:val="28"/>
          <w:szCs w:val="28"/>
          <w:lang w:eastAsia="ru-RU"/>
        </w:rPr>
        <w:t>водоснабжения и водоотведения</w:t>
      </w:r>
      <w:r w:rsidR="00625CF9" w:rsidRPr="00EE279E">
        <w:rPr>
          <w:rFonts w:ascii="Times New Roman" w:hAnsi="Times New Roman"/>
          <w:sz w:val="28"/>
          <w:szCs w:val="28"/>
          <w:lang w:eastAsia="ru-RU"/>
        </w:rPr>
        <w:t>. Утверждены или находятся</w:t>
      </w:r>
      <w:r w:rsidR="008F65D1" w:rsidRPr="00EE279E">
        <w:rPr>
          <w:rFonts w:ascii="Times New Roman" w:hAnsi="Times New Roman"/>
          <w:sz w:val="28"/>
          <w:szCs w:val="28"/>
          <w:lang w:eastAsia="ru-RU"/>
        </w:rPr>
        <w:t xml:space="preserve">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w:t>
      </w:r>
      <w:r w:rsidR="00626DD1" w:rsidRPr="00EE279E">
        <w:rPr>
          <w:rFonts w:ascii="Times New Roman" w:hAnsi="Times New Roman"/>
          <w:sz w:val="28"/>
          <w:szCs w:val="28"/>
          <w:lang w:eastAsia="ru-RU"/>
        </w:rPr>
        <w:t xml:space="preserve"> Принят федеральный закон, призванный системно решить задачу капитального ремонта </w:t>
      </w:r>
      <w:r w:rsidR="0000624E" w:rsidRPr="00EE279E">
        <w:rPr>
          <w:rFonts w:ascii="Times New Roman" w:hAnsi="Times New Roman"/>
          <w:sz w:val="28"/>
          <w:szCs w:val="28"/>
          <w:lang w:eastAsia="ru-RU"/>
        </w:rPr>
        <w:lastRenderedPageBreak/>
        <w:t>м</w:t>
      </w:r>
      <w:r w:rsidR="00626DD1" w:rsidRPr="00EE279E">
        <w:rPr>
          <w:rFonts w:ascii="Times New Roman" w:hAnsi="Times New Roman"/>
          <w:sz w:val="28"/>
          <w:szCs w:val="28"/>
          <w:lang w:eastAsia="ru-RU"/>
        </w:rPr>
        <w:t>ногоквартирных домов.</w:t>
      </w:r>
      <w:r w:rsidR="0000624E" w:rsidRPr="00EE279E">
        <w:rPr>
          <w:rFonts w:ascii="Times New Roman" w:hAnsi="Times New Roman"/>
          <w:sz w:val="28"/>
          <w:szCs w:val="28"/>
          <w:lang w:eastAsia="ru-RU"/>
        </w:rPr>
        <w:t xml:space="preserve"> Во многом пересмотрены правила работы управляющих организаций.</w:t>
      </w:r>
    </w:p>
    <w:p w:rsidR="009611D8" w:rsidRPr="00EE279E" w:rsidRDefault="00C06CF5" w:rsidP="00C06CF5">
      <w:pPr>
        <w:pStyle w:val="12"/>
        <w:shd w:val="clear" w:color="auto" w:fill="auto"/>
        <w:spacing w:after="0" w:line="240" w:lineRule="auto"/>
        <w:ind w:firstLine="709"/>
        <w:jc w:val="both"/>
        <w:rPr>
          <w:sz w:val="28"/>
          <w:szCs w:val="28"/>
          <w:lang w:eastAsia="ru-RU"/>
        </w:rPr>
      </w:pPr>
      <w:r w:rsidRPr="00EE279E">
        <w:rPr>
          <w:sz w:val="28"/>
          <w:szCs w:val="28"/>
          <w:lang w:eastAsia="ru-RU"/>
        </w:rPr>
        <w:t xml:space="preserve">Работа </w:t>
      </w:r>
      <w:r w:rsidR="009611D8" w:rsidRPr="00EE279E">
        <w:rPr>
          <w:sz w:val="28"/>
          <w:szCs w:val="28"/>
          <w:lang w:eastAsia="ru-RU"/>
        </w:rPr>
        <w:t xml:space="preserve">по реформированию жилищно-коммунального хозяйства далека от завершения и для достижения запланированных результатов необходимо </w:t>
      </w:r>
      <w:r w:rsidR="004D2990" w:rsidRPr="00EE279E">
        <w:rPr>
          <w:sz w:val="28"/>
          <w:szCs w:val="28"/>
          <w:lang w:eastAsia="ru-RU"/>
        </w:rPr>
        <w:t xml:space="preserve">точное и последовательное выполнение мероприятий </w:t>
      </w:r>
      <w:r w:rsidR="009611D8" w:rsidRPr="00EE279E">
        <w:rPr>
          <w:sz w:val="28"/>
          <w:szCs w:val="28"/>
          <w:lang w:eastAsia="ru-RU"/>
        </w:rPr>
        <w:t xml:space="preserve">в соответствии с задачами, определенными </w:t>
      </w:r>
      <w:r w:rsidR="004C16B4" w:rsidRPr="00EE279E">
        <w:rPr>
          <w:sz w:val="28"/>
          <w:szCs w:val="28"/>
          <w:lang w:eastAsia="ru-RU"/>
        </w:rPr>
        <w:t>муниципальной</w:t>
      </w:r>
      <w:r w:rsidR="009611D8" w:rsidRPr="00EE279E">
        <w:rPr>
          <w:sz w:val="28"/>
          <w:szCs w:val="28"/>
          <w:lang w:eastAsia="ru-RU"/>
        </w:rPr>
        <w:t xml:space="preserve"> программой.</w:t>
      </w:r>
    </w:p>
    <w:p w:rsidR="00AE2D69" w:rsidRPr="00EE279E" w:rsidRDefault="0001137A"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Э</w:t>
      </w:r>
      <w:r w:rsidR="00AF59FC" w:rsidRPr="00EE279E">
        <w:rPr>
          <w:rFonts w:ascii="Times New Roman" w:hAnsi="Times New Roman"/>
          <w:sz w:val="28"/>
          <w:szCs w:val="28"/>
          <w:lang w:eastAsia="ru-RU"/>
        </w:rPr>
        <w:t>ффективно</w:t>
      </w:r>
      <w:r w:rsidRPr="00EE279E">
        <w:rPr>
          <w:rFonts w:ascii="Times New Roman" w:hAnsi="Times New Roman"/>
          <w:sz w:val="28"/>
          <w:szCs w:val="28"/>
          <w:lang w:eastAsia="ru-RU"/>
        </w:rPr>
        <w:t>е</w:t>
      </w:r>
      <w:r w:rsidR="00AF59FC" w:rsidRPr="00EE279E">
        <w:rPr>
          <w:rFonts w:ascii="Times New Roman" w:hAnsi="Times New Roman"/>
          <w:sz w:val="28"/>
          <w:szCs w:val="28"/>
          <w:lang w:eastAsia="ru-RU"/>
        </w:rPr>
        <w:t xml:space="preserve"> государственно</w:t>
      </w:r>
      <w:r w:rsidRPr="00EE279E">
        <w:rPr>
          <w:rFonts w:ascii="Times New Roman" w:hAnsi="Times New Roman"/>
          <w:sz w:val="28"/>
          <w:szCs w:val="28"/>
          <w:lang w:eastAsia="ru-RU"/>
        </w:rPr>
        <w:t>е</w:t>
      </w:r>
      <w:r w:rsidR="00CF678C" w:rsidRPr="00EE279E">
        <w:rPr>
          <w:rFonts w:ascii="Times New Roman" w:hAnsi="Times New Roman"/>
          <w:sz w:val="28"/>
          <w:szCs w:val="28"/>
          <w:lang w:eastAsia="ru-RU"/>
        </w:rPr>
        <w:t xml:space="preserve"> и муниципальное</w:t>
      </w:r>
      <w:r w:rsidR="00AF59FC" w:rsidRPr="00EE279E">
        <w:rPr>
          <w:rFonts w:ascii="Times New Roman" w:hAnsi="Times New Roman"/>
          <w:sz w:val="28"/>
          <w:szCs w:val="28"/>
          <w:lang w:eastAsia="ru-RU"/>
        </w:rPr>
        <w:t xml:space="preserve"> регулировани</w:t>
      </w:r>
      <w:r w:rsidRPr="00EE279E">
        <w:rPr>
          <w:rFonts w:ascii="Times New Roman" w:hAnsi="Times New Roman"/>
          <w:sz w:val="28"/>
          <w:szCs w:val="28"/>
          <w:lang w:eastAsia="ru-RU"/>
        </w:rPr>
        <w:t>е</w:t>
      </w:r>
      <w:r w:rsidR="00AF59FC" w:rsidRPr="00EE279E">
        <w:rPr>
          <w:rFonts w:ascii="Times New Roman" w:hAnsi="Times New Roman"/>
          <w:sz w:val="28"/>
          <w:szCs w:val="28"/>
          <w:lang w:eastAsia="ru-RU"/>
        </w:rPr>
        <w:t xml:space="preserve"> коммунального хозяйства, при котором </w:t>
      </w:r>
      <w:r w:rsidRPr="00EE279E">
        <w:rPr>
          <w:rFonts w:ascii="Times New Roman" w:hAnsi="Times New Roman"/>
          <w:sz w:val="28"/>
          <w:szCs w:val="28"/>
          <w:lang w:eastAsia="ru-RU"/>
        </w:rPr>
        <w:t>достига</w:t>
      </w:r>
      <w:r w:rsidR="00134A42" w:rsidRPr="00EE279E">
        <w:rPr>
          <w:rFonts w:ascii="Times New Roman" w:hAnsi="Times New Roman"/>
          <w:sz w:val="28"/>
          <w:szCs w:val="28"/>
          <w:lang w:eastAsia="ru-RU"/>
        </w:rPr>
        <w:t>ет</w:t>
      </w:r>
      <w:r w:rsidRPr="00EE279E">
        <w:rPr>
          <w:rFonts w:ascii="Times New Roman" w:hAnsi="Times New Roman"/>
          <w:sz w:val="28"/>
          <w:szCs w:val="28"/>
          <w:lang w:eastAsia="ru-RU"/>
        </w:rPr>
        <w:t>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134A42" w:rsidRPr="00EE279E" w:rsidRDefault="007C24D3"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государственн</w:t>
      </w:r>
      <w:r w:rsidR="00270766" w:rsidRPr="00EE279E">
        <w:rPr>
          <w:rFonts w:ascii="Times New Roman" w:hAnsi="Times New Roman"/>
          <w:sz w:val="28"/>
          <w:szCs w:val="28"/>
          <w:lang w:eastAsia="ru-RU"/>
        </w:rPr>
        <w:t>ая</w:t>
      </w:r>
      <w:r w:rsidRPr="00EE279E">
        <w:rPr>
          <w:rFonts w:ascii="Times New Roman" w:hAnsi="Times New Roman"/>
          <w:sz w:val="28"/>
          <w:szCs w:val="28"/>
          <w:lang w:eastAsia="ru-RU"/>
        </w:rPr>
        <w:t xml:space="preserve"> регистраци</w:t>
      </w:r>
      <w:r w:rsidR="00270766" w:rsidRPr="00EE279E">
        <w:rPr>
          <w:rFonts w:ascii="Times New Roman" w:hAnsi="Times New Roman"/>
          <w:sz w:val="28"/>
          <w:szCs w:val="28"/>
          <w:lang w:eastAsia="ru-RU"/>
        </w:rPr>
        <w:t>я</w:t>
      </w:r>
      <w:r w:rsidRPr="00EE279E">
        <w:rPr>
          <w:rFonts w:ascii="Times New Roman" w:hAnsi="Times New Roman"/>
          <w:sz w:val="28"/>
          <w:szCs w:val="28"/>
          <w:lang w:eastAsia="ru-RU"/>
        </w:rPr>
        <w:t xml:space="preserve"> объектов централизованных систем коммунальной инфраструктуры, находящихся в муниципальной собственности;</w:t>
      </w:r>
    </w:p>
    <w:p w:rsidR="007C24D3" w:rsidRPr="00EE279E" w:rsidRDefault="007C24D3"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разработк</w:t>
      </w:r>
      <w:r w:rsidR="00ED7E3E" w:rsidRPr="00EE279E">
        <w:rPr>
          <w:rFonts w:ascii="Times New Roman" w:hAnsi="Times New Roman"/>
          <w:sz w:val="28"/>
          <w:szCs w:val="28"/>
          <w:lang w:eastAsia="ru-RU"/>
        </w:rPr>
        <w:t>а</w:t>
      </w:r>
      <w:r w:rsidRPr="00EE279E">
        <w:rPr>
          <w:rFonts w:ascii="Times New Roman" w:hAnsi="Times New Roman"/>
          <w:sz w:val="28"/>
          <w:szCs w:val="28"/>
          <w:lang w:eastAsia="ru-RU"/>
        </w:rPr>
        <w:t xml:space="preserve"> схем теплоснабжения, водоснабжения и водоотведения</w:t>
      </w:r>
      <w:r w:rsidR="00764A41" w:rsidRPr="00EE279E">
        <w:rPr>
          <w:rFonts w:ascii="Times New Roman" w:hAnsi="Times New Roman"/>
          <w:sz w:val="28"/>
          <w:szCs w:val="28"/>
          <w:lang w:eastAsia="ru-RU"/>
        </w:rPr>
        <w:t>, программ к</w:t>
      </w:r>
      <w:r w:rsidR="0006748B" w:rsidRPr="00EE279E">
        <w:rPr>
          <w:rFonts w:ascii="Times New Roman" w:hAnsi="Times New Roman"/>
          <w:sz w:val="28"/>
          <w:szCs w:val="28"/>
          <w:lang w:eastAsia="ru-RU"/>
        </w:rPr>
        <w:t>о</w:t>
      </w:r>
      <w:r w:rsidR="00764A41" w:rsidRPr="00EE279E">
        <w:rPr>
          <w:rFonts w:ascii="Times New Roman" w:hAnsi="Times New Roman"/>
          <w:sz w:val="28"/>
          <w:szCs w:val="28"/>
          <w:lang w:eastAsia="ru-RU"/>
        </w:rPr>
        <w:t>мплексного</w:t>
      </w:r>
      <w:r w:rsidR="0006748B" w:rsidRPr="00EE279E">
        <w:rPr>
          <w:rFonts w:ascii="Times New Roman" w:hAnsi="Times New Roman"/>
          <w:sz w:val="28"/>
          <w:szCs w:val="28"/>
          <w:lang w:eastAsia="ru-RU"/>
        </w:rPr>
        <w:t xml:space="preserve"> развития коммунальной инфраструктуры;</w:t>
      </w:r>
    </w:p>
    <w:p w:rsidR="003A1D2E" w:rsidRPr="00EE279E" w:rsidRDefault="003A1D2E"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создание системы капитального ремонта многоквартирных домов;</w:t>
      </w:r>
    </w:p>
    <w:p w:rsidR="0006748B" w:rsidRPr="00EE279E" w:rsidRDefault="0006748B"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утв</w:t>
      </w:r>
      <w:r w:rsidR="00E93DF8" w:rsidRPr="00EE279E">
        <w:rPr>
          <w:rFonts w:ascii="Times New Roman" w:hAnsi="Times New Roman"/>
          <w:sz w:val="28"/>
          <w:szCs w:val="28"/>
          <w:lang w:eastAsia="ru-RU"/>
        </w:rPr>
        <w:t>ерждени</w:t>
      </w:r>
      <w:r w:rsidR="00ED7E3E" w:rsidRPr="00EE279E">
        <w:rPr>
          <w:rFonts w:ascii="Times New Roman" w:hAnsi="Times New Roman"/>
          <w:sz w:val="28"/>
          <w:szCs w:val="28"/>
          <w:lang w:eastAsia="ru-RU"/>
        </w:rPr>
        <w:t>е</w:t>
      </w:r>
      <w:r w:rsidR="00E93DF8" w:rsidRPr="00EE279E">
        <w:rPr>
          <w:rFonts w:ascii="Times New Roman" w:hAnsi="Times New Roman"/>
          <w:sz w:val="28"/>
          <w:szCs w:val="28"/>
          <w:lang w:eastAsia="ru-RU"/>
        </w:rPr>
        <w:t xml:space="preserve"> планов мероприятий по приведению качества воды в соответствие с установленными требованиями и планов снижения сбросов;</w:t>
      </w:r>
    </w:p>
    <w:p w:rsidR="00E93DF8" w:rsidRPr="00EE279E" w:rsidRDefault="00E93DF8"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обеспечени</w:t>
      </w:r>
      <w:r w:rsidR="00ED7E3E" w:rsidRPr="00EE279E">
        <w:rPr>
          <w:rFonts w:ascii="Times New Roman" w:hAnsi="Times New Roman"/>
          <w:sz w:val="28"/>
          <w:szCs w:val="28"/>
          <w:lang w:eastAsia="ru-RU"/>
        </w:rPr>
        <w:t>е</w:t>
      </w:r>
      <w:r w:rsidRPr="00EE279E">
        <w:rPr>
          <w:rFonts w:ascii="Times New Roman" w:hAnsi="Times New Roman"/>
          <w:sz w:val="28"/>
          <w:szCs w:val="28"/>
          <w:lang w:eastAsia="ru-RU"/>
        </w:rPr>
        <w:t xml:space="preserve"> </w:t>
      </w:r>
      <w:proofErr w:type="gramStart"/>
      <w:r w:rsidRPr="00EE279E">
        <w:rPr>
          <w:rFonts w:ascii="Times New Roman" w:hAnsi="Times New Roman"/>
          <w:sz w:val="28"/>
          <w:szCs w:val="28"/>
          <w:lang w:eastAsia="ru-RU"/>
        </w:rPr>
        <w:t>контроля за</w:t>
      </w:r>
      <w:proofErr w:type="gramEnd"/>
      <w:r w:rsidRPr="00EE279E">
        <w:rPr>
          <w:rFonts w:ascii="Times New Roman" w:hAnsi="Times New Roman"/>
          <w:sz w:val="28"/>
          <w:szCs w:val="28"/>
          <w:lang w:eastAsia="ru-RU"/>
        </w:rPr>
        <w:t xml:space="preserve"> качеством и надежность</w:t>
      </w:r>
      <w:r w:rsidR="00270766" w:rsidRPr="00EE279E">
        <w:rPr>
          <w:rFonts w:ascii="Times New Roman" w:hAnsi="Times New Roman"/>
          <w:sz w:val="28"/>
          <w:szCs w:val="28"/>
          <w:lang w:eastAsia="ru-RU"/>
        </w:rPr>
        <w:t>ю коммунальных услуг и ресурсов</w:t>
      </w:r>
      <w:r w:rsidRPr="00EE279E">
        <w:rPr>
          <w:rFonts w:ascii="Times New Roman" w:hAnsi="Times New Roman"/>
          <w:sz w:val="28"/>
          <w:szCs w:val="28"/>
          <w:lang w:eastAsia="ru-RU"/>
        </w:rPr>
        <w:t>;</w:t>
      </w:r>
    </w:p>
    <w:p w:rsidR="00E93DF8" w:rsidRPr="00EE279E" w:rsidRDefault="00E93DF8"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формировани</w:t>
      </w:r>
      <w:r w:rsidR="00ED7E3E" w:rsidRPr="00EE279E">
        <w:rPr>
          <w:rFonts w:ascii="Times New Roman" w:hAnsi="Times New Roman"/>
          <w:sz w:val="28"/>
          <w:szCs w:val="28"/>
          <w:lang w:eastAsia="ru-RU"/>
        </w:rPr>
        <w:t>е</w:t>
      </w:r>
      <w:r w:rsidRPr="00EE279E">
        <w:rPr>
          <w:rFonts w:ascii="Times New Roman" w:hAnsi="Times New Roman"/>
          <w:sz w:val="28"/>
          <w:szCs w:val="28"/>
          <w:lang w:eastAsia="ru-RU"/>
        </w:rPr>
        <w:t xml:space="preserve"> долгосрочных тарифов в сфере теплоснабжения, водоснабжения и водоотведения;</w:t>
      </w:r>
    </w:p>
    <w:p w:rsidR="00E93DF8" w:rsidRPr="00EE279E" w:rsidRDefault="00E93DF8"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E93DF8" w:rsidRPr="00EE279E" w:rsidRDefault="00E93DF8"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xml:space="preserve">- </w:t>
      </w:r>
      <w:proofErr w:type="gramStart"/>
      <w:r w:rsidRPr="00EE279E">
        <w:rPr>
          <w:rFonts w:ascii="Times New Roman" w:hAnsi="Times New Roman"/>
          <w:sz w:val="28"/>
          <w:szCs w:val="28"/>
          <w:lang w:eastAsia="ru-RU"/>
        </w:rPr>
        <w:t>контрол</w:t>
      </w:r>
      <w:r w:rsidR="00A063FF" w:rsidRPr="00EE279E">
        <w:rPr>
          <w:rFonts w:ascii="Times New Roman" w:hAnsi="Times New Roman"/>
          <w:sz w:val="28"/>
          <w:szCs w:val="28"/>
          <w:lang w:eastAsia="ru-RU"/>
        </w:rPr>
        <w:t>ь</w:t>
      </w:r>
      <w:r w:rsidRPr="00EE279E">
        <w:rPr>
          <w:rFonts w:ascii="Times New Roman" w:hAnsi="Times New Roman"/>
          <w:sz w:val="28"/>
          <w:szCs w:val="28"/>
          <w:lang w:eastAsia="ru-RU"/>
        </w:rPr>
        <w:t xml:space="preserve"> за</w:t>
      </w:r>
      <w:proofErr w:type="gramEnd"/>
      <w:r w:rsidRPr="00EE279E">
        <w:rPr>
          <w:rFonts w:ascii="Times New Roman" w:hAnsi="Times New Roman"/>
          <w:sz w:val="28"/>
          <w:szCs w:val="28"/>
          <w:lang w:eastAsia="ru-RU"/>
        </w:rPr>
        <w:t xml:space="preserve"> раскрытием информации </w:t>
      </w:r>
      <w:r w:rsidR="00F17904" w:rsidRPr="00EE279E">
        <w:rPr>
          <w:rFonts w:ascii="Times New Roman" w:hAnsi="Times New Roman"/>
          <w:sz w:val="28"/>
          <w:szCs w:val="28"/>
          <w:lang w:eastAsia="ru-RU"/>
        </w:rPr>
        <w:t xml:space="preserve">для потребителей </w:t>
      </w:r>
      <w:r w:rsidRPr="00EE279E">
        <w:rPr>
          <w:rFonts w:ascii="Times New Roman" w:hAnsi="Times New Roman"/>
          <w:sz w:val="28"/>
          <w:szCs w:val="28"/>
          <w:lang w:eastAsia="ru-RU"/>
        </w:rPr>
        <w:t>в соответствии с установленными стандартами.</w:t>
      </w:r>
    </w:p>
    <w:p w:rsidR="00C06CF5" w:rsidRPr="00EE279E" w:rsidRDefault="00C06CF5" w:rsidP="00C06CF5">
      <w:pPr>
        <w:pStyle w:val="12"/>
        <w:shd w:val="clear" w:color="auto" w:fill="auto"/>
        <w:spacing w:after="0" w:line="240" w:lineRule="auto"/>
        <w:ind w:firstLine="709"/>
        <w:jc w:val="both"/>
        <w:rPr>
          <w:sz w:val="28"/>
          <w:szCs w:val="28"/>
        </w:rPr>
      </w:pPr>
      <w:r w:rsidRPr="00EE279E">
        <w:rPr>
          <w:sz w:val="28"/>
          <w:szCs w:val="28"/>
        </w:rPr>
        <w:t xml:space="preserve">При этом ограничения, связанные с доступностью оплаты жилья и коммунальных услуг, </w:t>
      </w:r>
      <w:r w:rsidR="00287494" w:rsidRPr="00EE279E">
        <w:rPr>
          <w:sz w:val="28"/>
          <w:szCs w:val="28"/>
        </w:rPr>
        <w:t>мог</w:t>
      </w:r>
      <w:r w:rsidRPr="00EE279E">
        <w:rPr>
          <w:sz w:val="28"/>
          <w:szCs w:val="28"/>
        </w:rPr>
        <w:t xml:space="preserve">ут формировать существенные риски реализации </w:t>
      </w:r>
      <w:r w:rsidR="004C16B4" w:rsidRPr="00EE279E">
        <w:rPr>
          <w:sz w:val="28"/>
          <w:szCs w:val="28"/>
        </w:rPr>
        <w:t>муниципа</w:t>
      </w:r>
      <w:r w:rsidR="00C917B0" w:rsidRPr="00EE279E">
        <w:rPr>
          <w:sz w:val="28"/>
          <w:szCs w:val="28"/>
        </w:rPr>
        <w:t>л</w:t>
      </w:r>
      <w:r w:rsidR="004C16B4" w:rsidRPr="00EE279E">
        <w:rPr>
          <w:sz w:val="28"/>
          <w:szCs w:val="28"/>
        </w:rPr>
        <w:t>ьной</w:t>
      </w:r>
      <w:r w:rsidRPr="00EE279E">
        <w:rPr>
          <w:sz w:val="28"/>
          <w:szCs w:val="28"/>
        </w:rPr>
        <w:t xml:space="preserve"> программы.</w:t>
      </w:r>
    </w:p>
    <w:p w:rsidR="006F7C0A" w:rsidRPr="00EE279E" w:rsidRDefault="006F7C0A" w:rsidP="00475DFC">
      <w:pPr>
        <w:tabs>
          <w:tab w:val="left" w:pos="0"/>
        </w:tabs>
        <w:autoSpaceDE w:val="0"/>
        <w:autoSpaceDN w:val="0"/>
        <w:adjustRightInd w:val="0"/>
        <w:spacing w:after="0" w:line="240" w:lineRule="auto"/>
        <w:jc w:val="both"/>
        <w:outlineLvl w:val="1"/>
        <w:rPr>
          <w:rFonts w:ascii="Times New Roman" w:hAnsi="Times New Roman"/>
          <w:sz w:val="28"/>
          <w:szCs w:val="28"/>
          <w:lang w:eastAsia="ru-RU"/>
        </w:rPr>
      </w:pPr>
    </w:p>
    <w:p w:rsidR="007B1EB0" w:rsidRPr="00EE279E" w:rsidRDefault="00E9102E" w:rsidP="007B1EB0">
      <w:pPr>
        <w:tabs>
          <w:tab w:val="left" w:pos="0"/>
        </w:tabs>
        <w:autoSpaceDE w:val="0"/>
        <w:autoSpaceDN w:val="0"/>
        <w:adjustRightInd w:val="0"/>
        <w:spacing w:after="0" w:line="240" w:lineRule="auto"/>
        <w:jc w:val="center"/>
        <w:outlineLvl w:val="1"/>
        <w:rPr>
          <w:rFonts w:ascii="Times New Roman" w:hAnsi="Times New Roman"/>
          <w:sz w:val="20"/>
          <w:szCs w:val="20"/>
          <w:lang w:eastAsia="ru-RU"/>
        </w:rPr>
      </w:pPr>
      <w:r w:rsidRPr="00EE279E">
        <w:rPr>
          <w:rFonts w:ascii="Times New Roman" w:hAnsi="Times New Roman"/>
          <w:sz w:val="28"/>
          <w:szCs w:val="28"/>
          <w:lang w:eastAsia="ru-RU"/>
        </w:rPr>
        <w:t xml:space="preserve">2.2. </w:t>
      </w:r>
      <w:r w:rsidR="007B1EB0" w:rsidRPr="00EE279E">
        <w:rPr>
          <w:rFonts w:ascii="Times New Roman" w:hAnsi="Times New Roman"/>
          <w:sz w:val="28"/>
          <w:szCs w:val="28"/>
          <w:lang w:eastAsia="ru-RU"/>
        </w:rPr>
        <w:t>Теплоснабжение</w:t>
      </w:r>
    </w:p>
    <w:p w:rsidR="005E3678" w:rsidRPr="00EE279E" w:rsidRDefault="005E3678" w:rsidP="005E3678">
      <w:pPr>
        <w:spacing w:after="0" w:line="240" w:lineRule="auto"/>
        <w:ind w:firstLine="708"/>
        <w:jc w:val="both"/>
        <w:rPr>
          <w:rFonts w:ascii="Times New Roman" w:hAnsi="Times New Roman"/>
          <w:sz w:val="28"/>
          <w:szCs w:val="28"/>
        </w:rPr>
      </w:pPr>
      <w:r w:rsidRPr="00EE279E">
        <w:rPr>
          <w:rFonts w:ascii="Times New Roman" w:hAnsi="Times New Roman"/>
          <w:sz w:val="28"/>
          <w:szCs w:val="28"/>
        </w:rPr>
        <w:t xml:space="preserve">В жилищно-коммунальном комплексе </w:t>
      </w:r>
      <w:r w:rsidR="004C16B4" w:rsidRPr="00EE279E">
        <w:rPr>
          <w:rFonts w:ascii="Times New Roman" w:hAnsi="Times New Roman"/>
          <w:sz w:val="28"/>
          <w:szCs w:val="28"/>
        </w:rPr>
        <w:t>района</w:t>
      </w:r>
      <w:r w:rsidRPr="00EE279E">
        <w:rPr>
          <w:rFonts w:ascii="Times New Roman" w:hAnsi="Times New Roman"/>
          <w:sz w:val="28"/>
          <w:szCs w:val="28"/>
        </w:rPr>
        <w:t xml:space="preserve"> эксплуатируются централизованные системы теплоснабжения, которые представлены </w:t>
      </w:r>
      <w:r w:rsidR="00D029ED">
        <w:rPr>
          <w:rFonts w:ascii="Times New Roman" w:hAnsi="Times New Roman"/>
          <w:sz w:val="28"/>
          <w:szCs w:val="28"/>
        </w:rPr>
        <w:t>10</w:t>
      </w:r>
      <w:r w:rsidRPr="00EE279E">
        <w:rPr>
          <w:rFonts w:ascii="Times New Roman" w:hAnsi="Times New Roman"/>
          <w:sz w:val="28"/>
          <w:szCs w:val="28"/>
        </w:rPr>
        <w:t xml:space="preserve"> </w:t>
      </w:r>
      <w:proofErr w:type="spellStart"/>
      <w:r w:rsidRPr="00EE279E">
        <w:rPr>
          <w:rFonts w:ascii="Times New Roman" w:hAnsi="Times New Roman"/>
          <w:sz w:val="28"/>
          <w:szCs w:val="28"/>
        </w:rPr>
        <w:t>теплоисточниками</w:t>
      </w:r>
      <w:proofErr w:type="spellEnd"/>
      <w:r w:rsidRPr="00EE279E">
        <w:rPr>
          <w:rFonts w:ascii="Times New Roman" w:hAnsi="Times New Roman"/>
          <w:sz w:val="28"/>
          <w:szCs w:val="28"/>
        </w:rPr>
        <w:t xml:space="preserve"> суммарной мощностью </w:t>
      </w:r>
      <w:r w:rsidR="00D029ED">
        <w:rPr>
          <w:rFonts w:ascii="Times New Roman" w:hAnsi="Times New Roman"/>
          <w:sz w:val="28"/>
          <w:szCs w:val="28"/>
        </w:rPr>
        <w:t>14</w:t>
      </w:r>
      <w:r w:rsidR="00C917B0" w:rsidRPr="00EE279E">
        <w:rPr>
          <w:rFonts w:ascii="Times New Roman" w:hAnsi="Times New Roman"/>
          <w:sz w:val="28"/>
          <w:szCs w:val="28"/>
        </w:rPr>
        <w:t>,7</w:t>
      </w:r>
      <w:r w:rsidRPr="00EE279E">
        <w:rPr>
          <w:rFonts w:ascii="Times New Roman" w:hAnsi="Times New Roman"/>
          <w:sz w:val="28"/>
          <w:szCs w:val="28"/>
        </w:rPr>
        <w:t xml:space="preserve"> Гкал/час, вырабатывающих </w:t>
      </w:r>
      <w:r w:rsidR="0051739D" w:rsidRPr="00EE279E">
        <w:rPr>
          <w:rFonts w:ascii="Times New Roman" w:hAnsi="Times New Roman"/>
          <w:sz w:val="28"/>
          <w:szCs w:val="28"/>
        </w:rPr>
        <w:t>20,96</w:t>
      </w:r>
      <w:r w:rsidRPr="00EE279E">
        <w:rPr>
          <w:rFonts w:ascii="Times New Roman" w:hAnsi="Times New Roman"/>
          <w:sz w:val="28"/>
          <w:szCs w:val="28"/>
        </w:rPr>
        <w:t xml:space="preserve"> </w:t>
      </w:r>
      <w:r w:rsidR="0051739D" w:rsidRPr="00EE279E">
        <w:rPr>
          <w:rFonts w:ascii="Times New Roman" w:hAnsi="Times New Roman"/>
          <w:sz w:val="28"/>
          <w:szCs w:val="28"/>
        </w:rPr>
        <w:t>тыс</w:t>
      </w:r>
      <w:r w:rsidRPr="00EE279E">
        <w:rPr>
          <w:rFonts w:ascii="Times New Roman" w:hAnsi="Times New Roman"/>
          <w:sz w:val="28"/>
          <w:szCs w:val="28"/>
        </w:rPr>
        <w:t xml:space="preserve">. Гкал тепловой энергии. По тепловым сетям, протяженностью </w:t>
      </w:r>
      <w:r w:rsidR="00D029ED">
        <w:rPr>
          <w:rFonts w:ascii="Times New Roman" w:hAnsi="Times New Roman"/>
          <w:sz w:val="28"/>
          <w:szCs w:val="28"/>
        </w:rPr>
        <w:t>10,51</w:t>
      </w:r>
      <w:r w:rsidR="0051739D" w:rsidRPr="00EE279E">
        <w:rPr>
          <w:rFonts w:ascii="Times New Roman" w:hAnsi="Times New Roman"/>
          <w:sz w:val="28"/>
          <w:szCs w:val="28"/>
        </w:rPr>
        <w:t xml:space="preserve"> </w:t>
      </w:r>
      <w:r w:rsidRPr="00EE279E">
        <w:rPr>
          <w:rFonts w:ascii="Times New Roman" w:hAnsi="Times New Roman"/>
          <w:sz w:val="28"/>
          <w:szCs w:val="28"/>
        </w:rPr>
        <w:t xml:space="preserve">км, транспортируется тепловая энергия в объёме </w:t>
      </w:r>
      <w:r w:rsidR="0051739D" w:rsidRPr="00EE279E">
        <w:rPr>
          <w:rFonts w:ascii="Times New Roman" w:hAnsi="Times New Roman"/>
          <w:sz w:val="28"/>
          <w:szCs w:val="28"/>
        </w:rPr>
        <w:t>16,84</w:t>
      </w:r>
      <w:r w:rsidRPr="00EE279E">
        <w:rPr>
          <w:rFonts w:ascii="Times New Roman" w:hAnsi="Times New Roman"/>
          <w:sz w:val="28"/>
          <w:szCs w:val="28"/>
        </w:rPr>
        <w:t xml:space="preserve"> </w:t>
      </w:r>
      <w:r w:rsidR="0051739D" w:rsidRPr="00EE279E">
        <w:rPr>
          <w:rFonts w:ascii="Times New Roman" w:hAnsi="Times New Roman"/>
          <w:sz w:val="28"/>
          <w:szCs w:val="28"/>
        </w:rPr>
        <w:t>тыс</w:t>
      </w:r>
      <w:r w:rsidRPr="00EE279E">
        <w:rPr>
          <w:rFonts w:ascii="Times New Roman" w:hAnsi="Times New Roman"/>
          <w:sz w:val="28"/>
          <w:szCs w:val="28"/>
        </w:rPr>
        <w:t>. Гкал в год.</w:t>
      </w:r>
    </w:p>
    <w:p w:rsidR="005E3678" w:rsidRPr="00EE279E" w:rsidRDefault="005E3678" w:rsidP="005E3678">
      <w:pPr>
        <w:tabs>
          <w:tab w:val="left" w:pos="0"/>
        </w:tabs>
        <w:autoSpaceDE w:val="0"/>
        <w:autoSpaceDN w:val="0"/>
        <w:adjustRightInd w:val="0"/>
        <w:spacing w:after="0" w:line="240" w:lineRule="auto"/>
        <w:ind w:firstLine="708"/>
        <w:jc w:val="both"/>
        <w:outlineLvl w:val="1"/>
        <w:rPr>
          <w:rFonts w:ascii="Times New Roman" w:hAnsi="Times New Roman"/>
          <w:sz w:val="28"/>
          <w:szCs w:val="28"/>
        </w:rPr>
      </w:pPr>
      <w:proofErr w:type="spellStart"/>
      <w:r w:rsidRPr="00EE279E">
        <w:rPr>
          <w:rFonts w:ascii="Times New Roman" w:hAnsi="Times New Roman"/>
          <w:sz w:val="28"/>
          <w:szCs w:val="28"/>
        </w:rPr>
        <w:t>Теплоисточники</w:t>
      </w:r>
      <w:proofErr w:type="spellEnd"/>
      <w:r w:rsidRPr="00EE279E">
        <w:rPr>
          <w:rFonts w:ascii="Times New Roman" w:hAnsi="Times New Roman"/>
          <w:sz w:val="28"/>
          <w:szCs w:val="28"/>
        </w:rPr>
        <w:t xml:space="preserve">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w:t>
      </w:r>
      <w:r w:rsidR="00CF678C" w:rsidRPr="00EE279E">
        <w:rPr>
          <w:rFonts w:ascii="Times New Roman" w:hAnsi="Times New Roman"/>
          <w:sz w:val="28"/>
          <w:szCs w:val="28"/>
        </w:rPr>
        <w:t>6</w:t>
      </w:r>
      <w:r w:rsidRPr="00EE279E">
        <w:rPr>
          <w:rFonts w:ascii="Times New Roman" w:hAnsi="Times New Roman"/>
          <w:sz w:val="28"/>
          <w:szCs w:val="28"/>
        </w:rPr>
        <w:t>0-</w:t>
      </w:r>
      <w:r w:rsidR="00EC4C12" w:rsidRPr="00EE279E">
        <w:rPr>
          <w:rFonts w:ascii="Times New Roman" w:hAnsi="Times New Roman"/>
          <w:sz w:val="28"/>
          <w:szCs w:val="28"/>
        </w:rPr>
        <w:t>7</w:t>
      </w:r>
      <w:r w:rsidRPr="00EE279E">
        <w:rPr>
          <w:rFonts w:ascii="Times New Roman" w:hAnsi="Times New Roman"/>
          <w:sz w:val="28"/>
          <w:szCs w:val="28"/>
        </w:rPr>
        <w:t xml:space="preserve">0%, вместо нормативного 75-80 %. Расход топлива на выработку тепловой энергии превышает нормативный на </w:t>
      </w:r>
      <w:r w:rsidR="00EC4C12" w:rsidRPr="00EE279E">
        <w:rPr>
          <w:rFonts w:ascii="Times New Roman" w:hAnsi="Times New Roman"/>
          <w:sz w:val="28"/>
          <w:szCs w:val="28"/>
        </w:rPr>
        <w:t>10</w:t>
      </w:r>
      <w:r w:rsidRPr="00EE279E">
        <w:rPr>
          <w:rFonts w:ascii="Times New Roman" w:hAnsi="Times New Roman"/>
          <w:sz w:val="28"/>
          <w:szCs w:val="28"/>
        </w:rPr>
        <w:t xml:space="preserve">%. Из общего количества установленных котлов в котельных коммунального комплекса только 10% автоматизированы. Отсутствие на котельных </w:t>
      </w:r>
      <w:r w:rsidRPr="00EE279E">
        <w:rPr>
          <w:rFonts w:ascii="Times New Roman CYR" w:hAnsi="Times New Roman CYR"/>
          <w:sz w:val="28"/>
        </w:rPr>
        <w:t>систем</w:t>
      </w:r>
      <w:r w:rsidRPr="00EE279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w:t>
      </w:r>
      <w:r w:rsidRPr="00EE279E">
        <w:rPr>
          <w:rFonts w:ascii="Times New Roman" w:hAnsi="Times New Roman"/>
          <w:sz w:val="28"/>
          <w:szCs w:val="28"/>
        </w:rPr>
        <w:lastRenderedPageBreak/>
        <w:t xml:space="preserve">дымовых газов создает неблагоприятную экологическую обстановку в поселениях </w:t>
      </w:r>
      <w:r w:rsidR="00EC4C12" w:rsidRPr="00EE279E">
        <w:rPr>
          <w:rFonts w:ascii="Times New Roman" w:hAnsi="Times New Roman"/>
          <w:sz w:val="28"/>
          <w:szCs w:val="28"/>
        </w:rPr>
        <w:t>района</w:t>
      </w:r>
      <w:r w:rsidRPr="00EE279E">
        <w:rPr>
          <w:rFonts w:ascii="Times New Roman" w:hAnsi="Times New Roman"/>
          <w:sz w:val="28"/>
          <w:szCs w:val="28"/>
        </w:rPr>
        <w:t>.</w:t>
      </w:r>
    </w:p>
    <w:p w:rsidR="0053196E" w:rsidRPr="00EE279E" w:rsidRDefault="005E3678" w:rsidP="005E3678">
      <w:pPr>
        <w:tabs>
          <w:tab w:val="left" w:pos="0"/>
        </w:tabs>
        <w:autoSpaceDE w:val="0"/>
        <w:autoSpaceDN w:val="0"/>
        <w:adjustRightInd w:val="0"/>
        <w:spacing w:after="0" w:line="240" w:lineRule="auto"/>
        <w:ind w:firstLine="708"/>
        <w:jc w:val="both"/>
        <w:outlineLvl w:val="1"/>
        <w:rPr>
          <w:rFonts w:ascii="Times New Roman" w:hAnsi="Times New Roman"/>
          <w:sz w:val="28"/>
          <w:szCs w:val="28"/>
        </w:rPr>
      </w:pPr>
      <w:r w:rsidRPr="00EE279E">
        <w:rPr>
          <w:rFonts w:ascii="Times New Roman" w:hAnsi="Times New Roman"/>
          <w:sz w:val="28"/>
          <w:szCs w:val="28"/>
        </w:rPr>
        <w:t xml:space="preserve">Основными причинами </w:t>
      </w:r>
      <w:r w:rsidR="0053196E" w:rsidRPr="00EE279E">
        <w:rPr>
          <w:rFonts w:ascii="Times New Roman" w:hAnsi="Times New Roman"/>
          <w:sz w:val="28"/>
          <w:szCs w:val="28"/>
        </w:rPr>
        <w:t>неэффективности</w:t>
      </w:r>
      <w:r w:rsidRPr="00EE279E">
        <w:rPr>
          <w:rFonts w:ascii="Times New Roman" w:hAnsi="Times New Roman"/>
          <w:sz w:val="28"/>
          <w:szCs w:val="28"/>
        </w:rPr>
        <w:t xml:space="preserve"> действующих котельных являются: </w:t>
      </w:r>
    </w:p>
    <w:p w:rsidR="0053196E" w:rsidRPr="00EE279E" w:rsidRDefault="0053196E" w:rsidP="005E3678">
      <w:pPr>
        <w:tabs>
          <w:tab w:val="left" w:pos="0"/>
        </w:tabs>
        <w:autoSpaceDE w:val="0"/>
        <w:autoSpaceDN w:val="0"/>
        <w:adjustRightInd w:val="0"/>
        <w:spacing w:after="0" w:line="240" w:lineRule="auto"/>
        <w:ind w:firstLine="708"/>
        <w:jc w:val="both"/>
        <w:outlineLvl w:val="1"/>
        <w:rPr>
          <w:rFonts w:ascii="Times New Roman" w:hAnsi="Times New Roman"/>
          <w:sz w:val="28"/>
          <w:szCs w:val="28"/>
        </w:rPr>
      </w:pPr>
      <w:r w:rsidRPr="00EE279E">
        <w:rPr>
          <w:rFonts w:ascii="Times New Roman" w:hAnsi="Times New Roman"/>
          <w:sz w:val="28"/>
          <w:szCs w:val="28"/>
        </w:rPr>
        <w:t xml:space="preserve">- </w:t>
      </w:r>
      <w:r w:rsidR="005E3678" w:rsidRPr="00EE279E">
        <w:rPr>
          <w:rFonts w:ascii="Times New Roman" w:hAnsi="Times New Roman"/>
          <w:sz w:val="28"/>
          <w:szCs w:val="28"/>
        </w:rPr>
        <w:t>низкий коэффициент использования установ</w:t>
      </w:r>
      <w:r w:rsidRPr="00EE279E">
        <w:rPr>
          <w:rFonts w:ascii="Times New Roman" w:hAnsi="Times New Roman"/>
          <w:sz w:val="28"/>
          <w:szCs w:val="28"/>
        </w:rPr>
        <w:t xml:space="preserve">ленной мощности </w:t>
      </w:r>
      <w:proofErr w:type="spellStart"/>
      <w:r w:rsidRPr="00EE279E">
        <w:rPr>
          <w:rFonts w:ascii="Times New Roman" w:hAnsi="Times New Roman"/>
          <w:sz w:val="28"/>
          <w:szCs w:val="28"/>
        </w:rPr>
        <w:t>теплоисточников</w:t>
      </w:r>
      <w:proofErr w:type="spellEnd"/>
      <w:r w:rsidRPr="00EE279E">
        <w:rPr>
          <w:rFonts w:ascii="Times New Roman" w:hAnsi="Times New Roman"/>
          <w:sz w:val="28"/>
          <w:szCs w:val="28"/>
        </w:rPr>
        <w:t>;</w:t>
      </w:r>
    </w:p>
    <w:p w:rsidR="0053196E" w:rsidRPr="00EE279E" w:rsidRDefault="0053196E" w:rsidP="005E3678">
      <w:pPr>
        <w:tabs>
          <w:tab w:val="left" w:pos="0"/>
        </w:tabs>
        <w:autoSpaceDE w:val="0"/>
        <w:autoSpaceDN w:val="0"/>
        <w:adjustRightInd w:val="0"/>
        <w:spacing w:after="0" w:line="240" w:lineRule="auto"/>
        <w:ind w:firstLine="708"/>
        <w:jc w:val="both"/>
        <w:outlineLvl w:val="1"/>
        <w:rPr>
          <w:rFonts w:ascii="Times New Roman" w:hAnsi="Times New Roman"/>
          <w:sz w:val="28"/>
          <w:szCs w:val="28"/>
        </w:rPr>
      </w:pPr>
      <w:r w:rsidRPr="00EE279E">
        <w:rPr>
          <w:rFonts w:ascii="Times New Roman" w:hAnsi="Times New Roman"/>
          <w:sz w:val="28"/>
          <w:szCs w:val="28"/>
        </w:rPr>
        <w:t>-</w:t>
      </w:r>
      <w:r w:rsidR="005E3678" w:rsidRPr="00EE279E">
        <w:rPr>
          <w:rFonts w:ascii="Times New Roman" w:hAnsi="Times New Roman"/>
          <w:sz w:val="28"/>
          <w:szCs w:val="28"/>
        </w:rPr>
        <w:t xml:space="preserve"> отсутствие систем водоподготовки и элементарных при</w:t>
      </w:r>
      <w:r w:rsidRPr="00EE279E">
        <w:rPr>
          <w:rFonts w:ascii="Times New Roman" w:hAnsi="Times New Roman"/>
          <w:sz w:val="28"/>
          <w:szCs w:val="28"/>
        </w:rPr>
        <w:t>боров технологического контроля;</w:t>
      </w:r>
    </w:p>
    <w:p w:rsidR="005E3678" w:rsidRPr="00EE279E" w:rsidRDefault="0053196E" w:rsidP="005E3678">
      <w:pPr>
        <w:tabs>
          <w:tab w:val="left" w:pos="0"/>
        </w:tabs>
        <w:autoSpaceDE w:val="0"/>
        <w:autoSpaceDN w:val="0"/>
        <w:adjustRightInd w:val="0"/>
        <w:spacing w:after="0" w:line="240" w:lineRule="auto"/>
        <w:ind w:firstLine="708"/>
        <w:jc w:val="both"/>
        <w:outlineLvl w:val="1"/>
        <w:rPr>
          <w:rFonts w:ascii="Times New Roman" w:hAnsi="Times New Roman"/>
          <w:sz w:val="28"/>
          <w:szCs w:val="28"/>
        </w:rPr>
      </w:pPr>
      <w:r w:rsidRPr="00EE279E">
        <w:rPr>
          <w:rFonts w:ascii="Times New Roman" w:hAnsi="Times New Roman"/>
          <w:sz w:val="28"/>
          <w:szCs w:val="28"/>
        </w:rPr>
        <w:t>-</w:t>
      </w:r>
      <w:r w:rsidR="00EC4C12" w:rsidRPr="00EE279E">
        <w:rPr>
          <w:rFonts w:ascii="Times New Roman" w:hAnsi="Times New Roman"/>
          <w:sz w:val="28"/>
          <w:szCs w:val="28"/>
        </w:rPr>
        <w:t xml:space="preserve"> </w:t>
      </w:r>
      <w:r w:rsidR="005E3678" w:rsidRPr="00EE279E">
        <w:rPr>
          <w:rFonts w:ascii="Times New Roman" w:hAnsi="Times New Roman"/>
          <w:sz w:val="28"/>
          <w:szCs w:val="28"/>
        </w:rPr>
        <w:t>низкий уровень обслуживания (отсутствие автоматизации технологических процессов).</w:t>
      </w:r>
    </w:p>
    <w:p w:rsidR="005E3678" w:rsidRPr="00EE279E" w:rsidRDefault="005E3678" w:rsidP="005E3678">
      <w:pPr>
        <w:pStyle w:val="2"/>
        <w:spacing w:after="0" w:line="240" w:lineRule="auto"/>
        <w:ind w:left="0" w:firstLine="709"/>
        <w:jc w:val="both"/>
        <w:rPr>
          <w:rFonts w:ascii="Times New Roman" w:hAnsi="Times New Roman"/>
          <w:sz w:val="28"/>
          <w:szCs w:val="28"/>
        </w:rPr>
      </w:pPr>
      <w:r w:rsidRPr="00EE279E">
        <w:rPr>
          <w:rFonts w:ascii="Times New Roman" w:hAnsi="Times New Roman"/>
          <w:sz w:val="28"/>
          <w:szCs w:val="28"/>
        </w:rPr>
        <w:t xml:space="preserve">В настоящее время в замене нуждается </w:t>
      </w:r>
      <w:smartTag w:uri="urn:schemas-microsoft-com:office:smarttags" w:element="metricconverter">
        <w:smartTagPr>
          <w:attr w:name="ProductID" w:val="1,5 км"/>
        </w:smartTagPr>
        <w:r w:rsidRPr="00EE279E">
          <w:rPr>
            <w:rFonts w:ascii="Times New Roman" w:hAnsi="Times New Roman"/>
            <w:sz w:val="28"/>
            <w:szCs w:val="28"/>
          </w:rPr>
          <w:t>1,5 км</w:t>
        </w:r>
      </w:smartTag>
      <w:r w:rsidRPr="00EE279E">
        <w:rPr>
          <w:rFonts w:ascii="Times New Roman" w:hAnsi="Times New Roman"/>
          <w:sz w:val="28"/>
          <w:szCs w:val="28"/>
        </w:rPr>
        <w:t xml:space="preserve"> (</w:t>
      </w:r>
      <w:r w:rsidR="00EC4C12" w:rsidRPr="00EE279E">
        <w:rPr>
          <w:rFonts w:ascii="Times New Roman" w:hAnsi="Times New Roman"/>
          <w:sz w:val="28"/>
          <w:szCs w:val="28"/>
        </w:rPr>
        <w:t>14,3</w:t>
      </w:r>
      <w:r w:rsidRPr="00EE279E">
        <w:rPr>
          <w:rFonts w:ascii="Times New Roman" w:hAnsi="Times New Roman"/>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w:t>
      </w:r>
      <w:r w:rsidR="0032418D">
        <w:rPr>
          <w:rFonts w:ascii="Times New Roman" w:hAnsi="Times New Roman"/>
          <w:sz w:val="28"/>
          <w:szCs w:val="28"/>
        </w:rPr>
        <w:t xml:space="preserve"> </w:t>
      </w:r>
      <w:r w:rsidRPr="00EE279E">
        <w:rPr>
          <w:rFonts w:ascii="Times New Roman" w:hAnsi="Times New Roman"/>
          <w:sz w:val="28"/>
          <w:szCs w:val="28"/>
        </w:rPr>
        <w:t>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5E3678" w:rsidRPr="00EE279E" w:rsidRDefault="005E3678" w:rsidP="005E3678">
      <w:pPr>
        <w:pStyle w:val="2"/>
        <w:spacing w:after="0" w:line="240" w:lineRule="auto"/>
        <w:ind w:left="0" w:firstLine="709"/>
        <w:jc w:val="both"/>
        <w:rPr>
          <w:rFonts w:ascii="Times New Roman" w:hAnsi="Times New Roman"/>
          <w:sz w:val="28"/>
          <w:szCs w:val="28"/>
        </w:rPr>
      </w:pPr>
      <w:r w:rsidRPr="00EE279E">
        <w:rPr>
          <w:rFonts w:ascii="Times New Roman" w:hAnsi="Times New Roman"/>
          <w:sz w:val="28"/>
          <w:szCs w:val="28"/>
        </w:rPr>
        <w:t>Суммарные потери тепловой энергии в сетях составляют 1</w:t>
      </w:r>
      <w:r w:rsidR="00EC4C12" w:rsidRPr="00EE279E">
        <w:rPr>
          <w:rFonts w:ascii="Times New Roman" w:hAnsi="Times New Roman"/>
          <w:sz w:val="28"/>
          <w:szCs w:val="28"/>
        </w:rPr>
        <w:t>9</w:t>
      </w:r>
      <w:r w:rsidRPr="00EE279E">
        <w:rPr>
          <w:rFonts w:ascii="Times New Roman" w:hAnsi="Times New Roman"/>
          <w:sz w:val="28"/>
          <w:szCs w:val="28"/>
        </w:rPr>
        <w:t>,</w:t>
      </w:r>
      <w:r w:rsidR="00EC4C12" w:rsidRPr="00EE279E">
        <w:rPr>
          <w:rFonts w:ascii="Times New Roman" w:hAnsi="Times New Roman"/>
          <w:sz w:val="28"/>
          <w:szCs w:val="28"/>
        </w:rPr>
        <w:t>7</w:t>
      </w:r>
      <w:r w:rsidRPr="00EE279E">
        <w:rPr>
          <w:rFonts w:ascii="Times New Roman" w:hAnsi="Times New Roman"/>
          <w:sz w:val="28"/>
          <w:szCs w:val="28"/>
        </w:rPr>
        <w:t xml:space="preserve">%, что эквивалентно </w:t>
      </w:r>
      <w:r w:rsidR="00EC4C12" w:rsidRPr="00EE279E">
        <w:rPr>
          <w:rFonts w:ascii="Times New Roman" w:hAnsi="Times New Roman"/>
          <w:sz w:val="28"/>
          <w:szCs w:val="28"/>
        </w:rPr>
        <w:t>589</w:t>
      </w:r>
      <w:r w:rsidRPr="00EE279E">
        <w:rPr>
          <w:rFonts w:ascii="Times New Roman" w:hAnsi="Times New Roman"/>
          <w:sz w:val="28"/>
          <w:szCs w:val="28"/>
        </w:rPr>
        <w:t>,0 т. условного топлива в год.</w:t>
      </w:r>
    </w:p>
    <w:p w:rsidR="005E3678" w:rsidRPr="00EE279E" w:rsidRDefault="005E3678" w:rsidP="005E3678">
      <w:pPr>
        <w:pStyle w:val="2"/>
        <w:spacing w:after="0" w:line="240" w:lineRule="auto"/>
        <w:ind w:left="0" w:firstLine="709"/>
        <w:jc w:val="both"/>
        <w:rPr>
          <w:rFonts w:ascii="Times New Roman" w:hAnsi="Times New Roman"/>
          <w:sz w:val="28"/>
          <w:szCs w:val="28"/>
        </w:rPr>
      </w:pPr>
      <w:r w:rsidRPr="00EE279E">
        <w:rPr>
          <w:rFonts w:ascii="Times New Roman" w:hAnsi="Times New Roman"/>
          <w:sz w:val="28"/>
          <w:szCs w:val="28"/>
        </w:rPr>
        <w:t xml:space="preserve">Проблемы в системах теплоснабжения обостряются еще и отсутствием резервирования </w:t>
      </w:r>
      <w:proofErr w:type="spellStart"/>
      <w:r w:rsidRPr="00EE279E">
        <w:rPr>
          <w:rFonts w:ascii="Times New Roman" w:hAnsi="Times New Roman"/>
          <w:sz w:val="28"/>
          <w:szCs w:val="28"/>
        </w:rPr>
        <w:t>теплоисточников</w:t>
      </w:r>
      <w:proofErr w:type="spellEnd"/>
      <w:r w:rsidRPr="00EE279E">
        <w:rPr>
          <w:rFonts w:ascii="Times New Roman" w:hAnsi="Times New Roman"/>
          <w:sz w:val="28"/>
          <w:szCs w:val="28"/>
        </w:rPr>
        <w:t xml:space="preserve">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EE279E">
        <w:rPr>
          <w:rFonts w:ascii="Times New Roman" w:hAnsi="Times New Roman"/>
          <w:sz w:val="28"/>
          <w:szCs w:val="28"/>
        </w:rPr>
        <w:t>разморожения</w:t>
      </w:r>
      <w:proofErr w:type="spellEnd"/>
      <w:r w:rsidRPr="00EE279E">
        <w:rPr>
          <w:rFonts w:ascii="Times New Roman" w:hAnsi="Times New Roman"/>
          <w:sz w:val="28"/>
          <w:szCs w:val="28"/>
        </w:rPr>
        <w:t xml:space="preserve"> систем тепло</w:t>
      </w:r>
      <w:r w:rsidR="00790A5B" w:rsidRPr="00EE279E">
        <w:rPr>
          <w:rFonts w:ascii="Times New Roman" w:hAnsi="Times New Roman"/>
          <w:sz w:val="28"/>
          <w:szCs w:val="28"/>
        </w:rPr>
        <w:t>снабжения</w:t>
      </w:r>
      <w:r w:rsidRPr="00EE279E">
        <w:rPr>
          <w:rFonts w:ascii="Times New Roman" w:hAnsi="Times New Roman"/>
          <w:sz w:val="28"/>
          <w:szCs w:val="28"/>
        </w:rPr>
        <w:t xml:space="preserve">. </w:t>
      </w:r>
    </w:p>
    <w:p w:rsidR="0053196E" w:rsidRPr="00EE279E" w:rsidRDefault="005E3678" w:rsidP="005E3678">
      <w:pPr>
        <w:tabs>
          <w:tab w:val="left" w:pos="0"/>
        </w:tabs>
        <w:autoSpaceDE w:val="0"/>
        <w:autoSpaceDN w:val="0"/>
        <w:adjustRightInd w:val="0"/>
        <w:spacing w:after="0" w:line="240" w:lineRule="auto"/>
        <w:ind w:firstLine="708"/>
        <w:jc w:val="both"/>
        <w:outlineLvl w:val="1"/>
        <w:rPr>
          <w:rFonts w:ascii="Times New Roman" w:hAnsi="Times New Roman"/>
          <w:sz w:val="28"/>
          <w:szCs w:val="28"/>
        </w:rPr>
      </w:pPr>
      <w:r w:rsidRPr="00EE279E">
        <w:rPr>
          <w:rFonts w:ascii="Times New Roman" w:hAnsi="Times New Roman"/>
          <w:sz w:val="28"/>
          <w:szCs w:val="28"/>
        </w:rPr>
        <w:t xml:space="preserve">В рамках </w:t>
      </w:r>
      <w:r w:rsidR="0051739D" w:rsidRPr="00EE279E">
        <w:rPr>
          <w:rFonts w:ascii="Times New Roman" w:hAnsi="Times New Roman"/>
          <w:sz w:val="28"/>
          <w:szCs w:val="28"/>
        </w:rPr>
        <w:t>муниципальной</w:t>
      </w:r>
      <w:r w:rsidRPr="00EE279E">
        <w:rPr>
          <w:rFonts w:ascii="Times New Roman" w:hAnsi="Times New Roman"/>
          <w:sz w:val="28"/>
          <w:szCs w:val="28"/>
        </w:rPr>
        <w:t xml:space="preserve"> программы планируется</w:t>
      </w:r>
      <w:r w:rsidR="0053196E" w:rsidRPr="00EE279E">
        <w:rPr>
          <w:rFonts w:ascii="Times New Roman" w:hAnsi="Times New Roman"/>
          <w:sz w:val="28"/>
          <w:szCs w:val="28"/>
        </w:rPr>
        <w:t>:</w:t>
      </w:r>
    </w:p>
    <w:p w:rsidR="0053196E" w:rsidRPr="00EE279E" w:rsidRDefault="0053196E" w:rsidP="005E3678">
      <w:pPr>
        <w:tabs>
          <w:tab w:val="left" w:pos="0"/>
        </w:tabs>
        <w:autoSpaceDE w:val="0"/>
        <w:autoSpaceDN w:val="0"/>
        <w:adjustRightInd w:val="0"/>
        <w:spacing w:after="0" w:line="240" w:lineRule="auto"/>
        <w:ind w:firstLine="708"/>
        <w:jc w:val="both"/>
        <w:outlineLvl w:val="1"/>
        <w:rPr>
          <w:rFonts w:ascii="Times New Roman" w:hAnsi="Times New Roman"/>
          <w:sz w:val="28"/>
          <w:szCs w:val="28"/>
        </w:rPr>
      </w:pPr>
      <w:r w:rsidRPr="00EE279E">
        <w:rPr>
          <w:rFonts w:ascii="Times New Roman" w:hAnsi="Times New Roman"/>
          <w:sz w:val="28"/>
          <w:szCs w:val="28"/>
        </w:rPr>
        <w:t>-</w:t>
      </w:r>
      <w:r w:rsidR="005E3678" w:rsidRPr="00EE279E">
        <w:rPr>
          <w:rFonts w:ascii="Times New Roman" w:hAnsi="Times New Roman"/>
          <w:sz w:val="28"/>
          <w:szCs w:val="28"/>
        </w:rPr>
        <w:t xml:space="preserve">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w:t>
      </w:r>
      <w:r w:rsidRPr="00EE279E">
        <w:rPr>
          <w:rFonts w:ascii="Times New Roman" w:hAnsi="Times New Roman"/>
          <w:sz w:val="28"/>
          <w:szCs w:val="28"/>
        </w:rPr>
        <w:t xml:space="preserve">нической эксплуатации котельных, </w:t>
      </w:r>
      <w:r w:rsidR="005E3678" w:rsidRPr="00EE279E">
        <w:rPr>
          <w:rFonts w:ascii="Times New Roman" w:hAnsi="Times New Roman"/>
          <w:sz w:val="28"/>
          <w:szCs w:val="28"/>
        </w:rPr>
        <w:t>для продления эксплуатационного срока котлов и тепловых сетей, повышения надёжности работы систем теплосн</w:t>
      </w:r>
      <w:r w:rsidRPr="00EE279E">
        <w:rPr>
          <w:rFonts w:ascii="Times New Roman" w:hAnsi="Times New Roman"/>
          <w:sz w:val="28"/>
          <w:szCs w:val="28"/>
        </w:rPr>
        <w:t>абжения и качества сетевой воды;</w:t>
      </w:r>
    </w:p>
    <w:p w:rsidR="005E3678" w:rsidRPr="00EE279E" w:rsidRDefault="0053196E" w:rsidP="005E3678">
      <w:pPr>
        <w:tabs>
          <w:tab w:val="left" w:pos="0"/>
        </w:tabs>
        <w:autoSpaceDE w:val="0"/>
        <w:autoSpaceDN w:val="0"/>
        <w:adjustRightInd w:val="0"/>
        <w:spacing w:after="0" w:line="240" w:lineRule="auto"/>
        <w:ind w:firstLine="708"/>
        <w:jc w:val="both"/>
        <w:outlineLvl w:val="1"/>
        <w:rPr>
          <w:rFonts w:ascii="Times New Roman" w:hAnsi="Times New Roman"/>
          <w:bCs/>
          <w:sz w:val="28"/>
          <w:szCs w:val="28"/>
        </w:rPr>
      </w:pPr>
      <w:r w:rsidRPr="00EE279E">
        <w:rPr>
          <w:rFonts w:ascii="Times New Roman" w:hAnsi="Times New Roman"/>
          <w:sz w:val="28"/>
          <w:szCs w:val="28"/>
        </w:rPr>
        <w:t>-</w:t>
      </w:r>
      <w:r w:rsidR="005E3678" w:rsidRPr="00EE279E">
        <w:rPr>
          <w:rFonts w:ascii="Times New Roman" w:hAnsi="Times New Roman"/>
          <w:sz w:val="28"/>
          <w:szCs w:val="28"/>
        </w:rPr>
        <w:t xml:space="preserve"> поэтапное п</w:t>
      </w:r>
      <w:r w:rsidR="005E3678" w:rsidRPr="00EE279E">
        <w:rPr>
          <w:rFonts w:ascii="Times New Roman" w:hAnsi="Times New Roman"/>
          <w:bCs/>
          <w:sz w:val="28"/>
          <w:szCs w:val="28"/>
        </w:rPr>
        <w:t xml:space="preserve">риведение в соответствие установленной мощности </w:t>
      </w:r>
      <w:proofErr w:type="spellStart"/>
      <w:r w:rsidR="005E3678" w:rsidRPr="00EE279E">
        <w:rPr>
          <w:rFonts w:ascii="Times New Roman" w:hAnsi="Times New Roman"/>
          <w:bCs/>
          <w:sz w:val="28"/>
          <w:szCs w:val="28"/>
        </w:rPr>
        <w:t>теплоист</w:t>
      </w:r>
      <w:r w:rsidRPr="00EE279E">
        <w:rPr>
          <w:rFonts w:ascii="Times New Roman" w:hAnsi="Times New Roman"/>
          <w:bCs/>
          <w:sz w:val="28"/>
          <w:szCs w:val="28"/>
        </w:rPr>
        <w:t>очников</w:t>
      </w:r>
      <w:proofErr w:type="spellEnd"/>
      <w:r w:rsidRPr="00EE279E">
        <w:rPr>
          <w:rFonts w:ascii="Times New Roman" w:hAnsi="Times New Roman"/>
          <w:bCs/>
          <w:sz w:val="28"/>
          <w:szCs w:val="28"/>
        </w:rPr>
        <w:t xml:space="preserve"> присоединенной нагрузке;</w:t>
      </w:r>
    </w:p>
    <w:p w:rsidR="0053196E" w:rsidRPr="00EE279E" w:rsidRDefault="0053196E" w:rsidP="005E3678">
      <w:pPr>
        <w:pStyle w:val="3"/>
        <w:spacing w:after="0" w:line="240" w:lineRule="auto"/>
        <w:ind w:left="0" w:firstLine="709"/>
        <w:jc w:val="both"/>
        <w:rPr>
          <w:rFonts w:ascii="Times New Roman" w:hAnsi="Times New Roman"/>
          <w:iCs/>
          <w:sz w:val="28"/>
          <w:szCs w:val="28"/>
        </w:rPr>
      </w:pPr>
      <w:r w:rsidRPr="00EE279E">
        <w:rPr>
          <w:rFonts w:ascii="Times New Roman" w:hAnsi="Times New Roman"/>
          <w:iCs/>
          <w:sz w:val="28"/>
          <w:szCs w:val="28"/>
        </w:rPr>
        <w:t>- и</w:t>
      </w:r>
      <w:r w:rsidR="005E3678" w:rsidRPr="00EE279E">
        <w:rPr>
          <w:rFonts w:ascii="Times New Roman" w:hAnsi="Times New Roman"/>
          <w:iCs/>
          <w:sz w:val="28"/>
          <w:szCs w:val="28"/>
        </w:rPr>
        <w:t>спользование современных теплоизоляционных материалов</w:t>
      </w:r>
      <w:r w:rsidRPr="00EE279E">
        <w:rPr>
          <w:rFonts w:ascii="Times New Roman" w:hAnsi="Times New Roman"/>
          <w:iCs/>
          <w:sz w:val="28"/>
          <w:szCs w:val="28"/>
        </w:rPr>
        <w:t>;</w:t>
      </w:r>
    </w:p>
    <w:p w:rsidR="0053196E" w:rsidRPr="00EE279E" w:rsidRDefault="0053196E" w:rsidP="005E3678">
      <w:pPr>
        <w:pStyle w:val="3"/>
        <w:spacing w:after="0" w:line="240" w:lineRule="auto"/>
        <w:ind w:left="0" w:firstLine="709"/>
        <w:jc w:val="both"/>
        <w:rPr>
          <w:rFonts w:ascii="Times New Roman" w:hAnsi="Times New Roman"/>
          <w:sz w:val="28"/>
          <w:szCs w:val="28"/>
        </w:rPr>
      </w:pPr>
      <w:r w:rsidRPr="00EE279E">
        <w:rPr>
          <w:rFonts w:ascii="Times New Roman" w:hAnsi="Times New Roman"/>
          <w:iCs/>
          <w:sz w:val="28"/>
          <w:szCs w:val="28"/>
        </w:rPr>
        <w:t>-</w:t>
      </w:r>
      <w:r w:rsidR="005E3678" w:rsidRPr="00EE279E">
        <w:rPr>
          <w:rFonts w:ascii="Times New Roman" w:hAnsi="Times New Roman"/>
          <w:sz w:val="28"/>
          <w:szCs w:val="28"/>
        </w:rPr>
        <w:t xml:space="preserve"> </w:t>
      </w:r>
      <w:r w:rsidRPr="00EE279E">
        <w:rPr>
          <w:rFonts w:ascii="Times New Roman" w:hAnsi="Times New Roman"/>
          <w:sz w:val="28"/>
          <w:szCs w:val="28"/>
        </w:rPr>
        <w:t>снизить тепловые потери;</w:t>
      </w:r>
    </w:p>
    <w:p w:rsidR="0053196E" w:rsidRPr="00EE279E" w:rsidRDefault="0053196E" w:rsidP="005E3678">
      <w:pPr>
        <w:pStyle w:val="3"/>
        <w:spacing w:after="0" w:line="240" w:lineRule="auto"/>
        <w:ind w:left="0" w:firstLine="709"/>
        <w:jc w:val="both"/>
        <w:rPr>
          <w:rFonts w:ascii="Times New Roman" w:hAnsi="Times New Roman"/>
          <w:sz w:val="28"/>
          <w:szCs w:val="28"/>
        </w:rPr>
      </w:pPr>
      <w:r w:rsidRPr="00EE279E">
        <w:rPr>
          <w:rFonts w:ascii="Times New Roman" w:hAnsi="Times New Roman"/>
          <w:sz w:val="28"/>
          <w:szCs w:val="28"/>
        </w:rPr>
        <w:t xml:space="preserve">- </w:t>
      </w:r>
      <w:r w:rsidR="005E3678" w:rsidRPr="00EE279E">
        <w:rPr>
          <w:rFonts w:ascii="Times New Roman" w:hAnsi="Times New Roman"/>
          <w:sz w:val="28"/>
          <w:szCs w:val="28"/>
        </w:rPr>
        <w:t>обеспечить надежность работы систем теплоснабжения и экономию топливно-энергетических ресурсов</w:t>
      </w:r>
      <w:r w:rsidR="00790A5B" w:rsidRPr="00EE279E">
        <w:rPr>
          <w:rFonts w:ascii="Times New Roman" w:hAnsi="Times New Roman"/>
          <w:sz w:val="28"/>
          <w:szCs w:val="28"/>
        </w:rPr>
        <w:t>;</w:t>
      </w:r>
    </w:p>
    <w:p w:rsidR="0053196E" w:rsidRPr="00EE279E" w:rsidRDefault="0053196E" w:rsidP="0053196E">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53196E" w:rsidRPr="00EE279E" w:rsidRDefault="0053196E" w:rsidP="0053196E">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разработка схем теплоснабжения;</w:t>
      </w:r>
    </w:p>
    <w:p w:rsidR="0053196E" w:rsidRPr="00EE279E" w:rsidRDefault="0053196E" w:rsidP="00790A5B">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 xml:space="preserve">- обеспечение </w:t>
      </w:r>
      <w:proofErr w:type="gramStart"/>
      <w:r w:rsidRPr="00EE279E">
        <w:rPr>
          <w:rFonts w:ascii="Times New Roman" w:hAnsi="Times New Roman"/>
          <w:sz w:val="28"/>
          <w:szCs w:val="28"/>
          <w:lang w:eastAsia="ru-RU"/>
        </w:rPr>
        <w:t>контроля за</w:t>
      </w:r>
      <w:proofErr w:type="gramEnd"/>
      <w:r w:rsidRPr="00EE279E">
        <w:rPr>
          <w:rFonts w:ascii="Times New Roman" w:hAnsi="Times New Roman"/>
          <w:sz w:val="28"/>
          <w:szCs w:val="28"/>
          <w:lang w:eastAsia="ru-RU"/>
        </w:rPr>
        <w:t xml:space="preserve"> качеством и надежностью</w:t>
      </w:r>
      <w:r w:rsidR="00790A5B" w:rsidRPr="00EE279E">
        <w:rPr>
          <w:rFonts w:ascii="Times New Roman" w:hAnsi="Times New Roman"/>
          <w:sz w:val="28"/>
          <w:szCs w:val="28"/>
          <w:lang w:eastAsia="ru-RU"/>
        </w:rPr>
        <w:t xml:space="preserve"> коммунальных услуг и ресурсов</w:t>
      </w:r>
      <w:r w:rsidRPr="00EE279E">
        <w:rPr>
          <w:rFonts w:ascii="Times New Roman" w:hAnsi="Times New Roman"/>
          <w:sz w:val="28"/>
          <w:szCs w:val="28"/>
          <w:lang w:eastAsia="ru-RU"/>
        </w:rPr>
        <w:t>.</w:t>
      </w:r>
    </w:p>
    <w:p w:rsidR="0053196E" w:rsidRPr="00EE279E" w:rsidRDefault="005E3678" w:rsidP="0053196E">
      <w:pPr>
        <w:pStyle w:val="3"/>
        <w:spacing w:after="0" w:line="240" w:lineRule="auto"/>
        <w:ind w:left="0" w:firstLine="709"/>
        <w:jc w:val="both"/>
        <w:rPr>
          <w:rFonts w:ascii="Times New Roman" w:hAnsi="Times New Roman"/>
          <w:sz w:val="28"/>
          <w:szCs w:val="28"/>
        </w:rPr>
      </w:pPr>
      <w:r w:rsidRPr="00EE279E">
        <w:rPr>
          <w:rFonts w:ascii="Times New Roman" w:hAnsi="Times New Roman"/>
          <w:sz w:val="28"/>
          <w:szCs w:val="28"/>
        </w:rPr>
        <w:t>В результате проведенных мероприятий 2010-201</w:t>
      </w:r>
      <w:r w:rsidR="00065DA5">
        <w:rPr>
          <w:rFonts w:ascii="Times New Roman" w:hAnsi="Times New Roman"/>
          <w:sz w:val="28"/>
          <w:szCs w:val="28"/>
          <w:lang w:val="ru-RU"/>
        </w:rPr>
        <w:t>3</w:t>
      </w:r>
      <w:r w:rsidRPr="00EE279E">
        <w:rPr>
          <w:rFonts w:ascii="Times New Roman" w:hAnsi="Times New Roman"/>
          <w:sz w:val="28"/>
          <w:szCs w:val="28"/>
        </w:rPr>
        <w:t xml:space="preserve"> годов</w:t>
      </w:r>
      <w:r w:rsidR="00CF678C" w:rsidRPr="00EE279E">
        <w:rPr>
          <w:rFonts w:ascii="Times New Roman" w:hAnsi="Times New Roman"/>
          <w:sz w:val="28"/>
          <w:szCs w:val="28"/>
        </w:rPr>
        <w:t xml:space="preserve"> в рамках</w:t>
      </w:r>
      <w:r w:rsidRPr="00EE279E">
        <w:rPr>
          <w:rFonts w:ascii="Times New Roman" w:hAnsi="Times New Roman"/>
          <w:sz w:val="28"/>
          <w:szCs w:val="28"/>
        </w:rPr>
        <w:t xml:space="preserve"> </w:t>
      </w:r>
      <w:r w:rsidR="00CF678C" w:rsidRPr="00EE279E">
        <w:rPr>
          <w:rFonts w:ascii="Times New Roman" w:hAnsi="Times New Roman"/>
          <w:sz w:val="28"/>
          <w:szCs w:val="28"/>
        </w:rPr>
        <w:t>долгосрочн</w:t>
      </w:r>
      <w:r w:rsidR="00D029ED">
        <w:rPr>
          <w:rFonts w:ascii="Times New Roman" w:hAnsi="Times New Roman"/>
          <w:sz w:val="28"/>
          <w:szCs w:val="28"/>
          <w:lang w:val="ru-RU"/>
        </w:rPr>
        <w:t>ых</w:t>
      </w:r>
      <w:r w:rsidR="00CF678C" w:rsidRPr="00EE279E">
        <w:rPr>
          <w:rFonts w:ascii="Times New Roman" w:hAnsi="Times New Roman"/>
          <w:sz w:val="28"/>
          <w:szCs w:val="28"/>
        </w:rPr>
        <w:t xml:space="preserve"> целев</w:t>
      </w:r>
      <w:r w:rsidR="00D029ED">
        <w:rPr>
          <w:rFonts w:ascii="Times New Roman" w:hAnsi="Times New Roman"/>
          <w:sz w:val="28"/>
          <w:szCs w:val="28"/>
          <w:lang w:val="ru-RU"/>
        </w:rPr>
        <w:t>ых</w:t>
      </w:r>
      <w:r w:rsidR="00CF678C" w:rsidRPr="00EE279E">
        <w:rPr>
          <w:rFonts w:ascii="Times New Roman" w:hAnsi="Times New Roman"/>
          <w:sz w:val="28"/>
          <w:szCs w:val="28"/>
        </w:rPr>
        <w:t xml:space="preserve"> программ «Модернизация, реконструкция и капитальный ремонт объектов коммунальной инфраструктуры муниципальных образований Красноярского края» на 2010-2012 годы</w:t>
      </w:r>
      <w:r w:rsidR="00065DA5">
        <w:rPr>
          <w:rFonts w:ascii="Times New Roman" w:hAnsi="Times New Roman"/>
          <w:sz w:val="28"/>
          <w:szCs w:val="28"/>
          <w:lang w:val="ru-RU"/>
        </w:rPr>
        <w:t xml:space="preserve"> и на 2013-2015 года</w:t>
      </w:r>
      <w:r w:rsidR="00D029ED">
        <w:rPr>
          <w:rFonts w:ascii="Times New Roman" w:hAnsi="Times New Roman"/>
          <w:sz w:val="28"/>
          <w:szCs w:val="28"/>
          <w:lang w:val="ru-RU"/>
        </w:rPr>
        <w:t xml:space="preserve"> </w:t>
      </w:r>
      <w:r w:rsidRPr="00EE279E">
        <w:rPr>
          <w:rFonts w:ascii="Times New Roman" w:hAnsi="Times New Roman"/>
          <w:sz w:val="28"/>
          <w:szCs w:val="28"/>
        </w:rPr>
        <w:t xml:space="preserve">число аварий на </w:t>
      </w:r>
      <w:r w:rsidRPr="00EE279E">
        <w:rPr>
          <w:rFonts w:ascii="Times New Roman" w:hAnsi="Times New Roman"/>
          <w:sz w:val="28"/>
          <w:szCs w:val="28"/>
        </w:rPr>
        <w:lastRenderedPageBreak/>
        <w:t>системах теплоснабжения сократил</w:t>
      </w:r>
      <w:r w:rsidR="00D31BE8" w:rsidRPr="00EE279E">
        <w:rPr>
          <w:rFonts w:ascii="Times New Roman" w:hAnsi="Times New Roman"/>
          <w:sz w:val="28"/>
          <w:szCs w:val="28"/>
        </w:rPr>
        <w:t>о</w:t>
      </w:r>
      <w:r w:rsidRPr="00EE279E">
        <w:rPr>
          <w:rFonts w:ascii="Times New Roman" w:hAnsi="Times New Roman"/>
          <w:sz w:val="28"/>
          <w:szCs w:val="28"/>
        </w:rPr>
        <w:t xml:space="preserve">сь с </w:t>
      </w:r>
      <w:r w:rsidR="00D31BE8" w:rsidRPr="00EE279E">
        <w:rPr>
          <w:rFonts w:ascii="Times New Roman" w:hAnsi="Times New Roman"/>
          <w:sz w:val="28"/>
          <w:szCs w:val="28"/>
        </w:rPr>
        <w:t>9,5</w:t>
      </w:r>
      <w:r w:rsidRPr="00EE279E">
        <w:rPr>
          <w:rFonts w:ascii="Times New Roman" w:hAnsi="Times New Roman"/>
          <w:sz w:val="28"/>
          <w:szCs w:val="28"/>
        </w:rPr>
        <w:t xml:space="preserve"> до </w:t>
      </w:r>
      <w:r w:rsidR="00D31BE8" w:rsidRPr="00EE279E">
        <w:rPr>
          <w:rFonts w:ascii="Times New Roman" w:hAnsi="Times New Roman"/>
          <w:sz w:val="28"/>
          <w:szCs w:val="28"/>
        </w:rPr>
        <w:t>0</w:t>
      </w:r>
      <w:r w:rsidRPr="00EE279E">
        <w:rPr>
          <w:rFonts w:ascii="Times New Roman" w:hAnsi="Times New Roman"/>
          <w:sz w:val="28"/>
          <w:szCs w:val="28"/>
        </w:rPr>
        <w:t xml:space="preserve">,0 единиц на </w:t>
      </w:r>
      <w:smartTag w:uri="urn:schemas-microsoft-com:office:smarttags" w:element="metricconverter">
        <w:smartTagPr>
          <w:attr w:name="ProductID" w:val="100 км"/>
        </w:smartTagPr>
        <w:r w:rsidRPr="00EE279E">
          <w:rPr>
            <w:rFonts w:ascii="Times New Roman" w:hAnsi="Times New Roman"/>
            <w:sz w:val="28"/>
            <w:szCs w:val="28"/>
          </w:rPr>
          <w:t>100 км</w:t>
        </w:r>
      </w:smartTag>
      <w:r w:rsidRPr="00EE279E">
        <w:rPr>
          <w:rFonts w:ascii="Times New Roman" w:hAnsi="Times New Roman"/>
          <w:sz w:val="28"/>
          <w:szCs w:val="28"/>
        </w:rPr>
        <w:t xml:space="preserve"> тепловых сетей. Снизился на </w:t>
      </w:r>
      <w:r w:rsidR="00D029ED">
        <w:rPr>
          <w:rFonts w:ascii="Times New Roman" w:hAnsi="Times New Roman"/>
          <w:sz w:val="28"/>
          <w:szCs w:val="28"/>
          <w:lang w:val="ru-RU"/>
        </w:rPr>
        <w:t>6</w:t>
      </w:r>
      <w:r w:rsidRPr="00EE279E">
        <w:rPr>
          <w:rFonts w:ascii="Times New Roman" w:hAnsi="Times New Roman"/>
          <w:sz w:val="28"/>
          <w:szCs w:val="28"/>
        </w:rPr>
        <w:t xml:space="preserve"> % удельный расход топлива на производство тепловой энергии.</w:t>
      </w:r>
      <w:r w:rsidR="0053196E" w:rsidRPr="00EE279E">
        <w:rPr>
          <w:rFonts w:ascii="Times New Roman" w:hAnsi="Times New Roman"/>
          <w:sz w:val="28"/>
          <w:szCs w:val="28"/>
        </w:rPr>
        <w:t xml:space="preserve"> С использованием современных теплоизоляционных материалов за 2010-201</w:t>
      </w:r>
      <w:r w:rsidR="00065DA5">
        <w:rPr>
          <w:rFonts w:ascii="Times New Roman" w:hAnsi="Times New Roman"/>
          <w:sz w:val="28"/>
          <w:szCs w:val="28"/>
          <w:lang w:val="ru-RU"/>
        </w:rPr>
        <w:t>3</w:t>
      </w:r>
      <w:r w:rsidR="0053196E" w:rsidRPr="00EE279E">
        <w:rPr>
          <w:rFonts w:ascii="Times New Roman" w:hAnsi="Times New Roman"/>
          <w:sz w:val="28"/>
          <w:szCs w:val="28"/>
        </w:rPr>
        <w:t xml:space="preserve"> годы заменено </w:t>
      </w:r>
      <w:r w:rsidR="0007366A" w:rsidRPr="00EE279E">
        <w:rPr>
          <w:rFonts w:ascii="Times New Roman" w:hAnsi="Times New Roman"/>
          <w:sz w:val="28"/>
          <w:szCs w:val="28"/>
        </w:rPr>
        <w:t>0,</w:t>
      </w:r>
      <w:r w:rsidR="00D029ED">
        <w:rPr>
          <w:rFonts w:ascii="Times New Roman" w:hAnsi="Times New Roman"/>
          <w:sz w:val="28"/>
          <w:szCs w:val="28"/>
          <w:lang w:val="ru-RU"/>
        </w:rPr>
        <w:t>79</w:t>
      </w:r>
      <w:r w:rsidR="0053196E" w:rsidRPr="00EE279E">
        <w:rPr>
          <w:rFonts w:ascii="Times New Roman" w:hAnsi="Times New Roman"/>
          <w:sz w:val="28"/>
          <w:szCs w:val="28"/>
        </w:rPr>
        <w:t xml:space="preserve"> км тепловых сетей</w:t>
      </w:r>
      <w:r w:rsidR="0007366A" w:rsidRPr="00EE279E">
        <w:rPr>
          <w:rFonts w:ascii="Times New Roman" w:hAnsi="Times New Roman"/>
          <w:sz w:val="28"/>
          <w:szCs w:val="28"/>
        </w:rPr>
        <w:t xml:space="preserve">, </w:t>
      </w:r>
      <w:r w:rsidR="002E7D21" w:rsidRPr="00EE279E">
        <w:rPr>
          <w:rFonts w:ascii="Times New Roman" w:hAnsi="Times New Roman"/>
          <w:sz w:val="28"/>
          <w:szCs w:val="28"/>
        </w:rPr>
        <w:t>капитально отремонтировано</w:t>
      </w:r>
      <w:r w:rsidR="00CF678C" w:rsidRPr="00EE279E">
        <w:rPr>
          <w:rFonts w:ascii="Times New Roman" w:hAnsi="Times New Roman"/>
          <w:sz w:val="28"/>
          <w:szCs w:val="28"/>
        </w:rPr>
        <w:t xml:space="preserve"> 3 котельных с заменой 5 котлов</w:t>
      </w:r>
      <w:r w:rsidR="0053196E" w:rsidRPr="00EE279E">
        <w:rPr>
          <w:rFonts w:ascii="Times New Roman" w:hAnsi="Times New Roman"/>
          <w:sz w:val="28"/>
          <w:szCs w:val="28"/>
        </w:rPr>
        <w:t>.</w:t>
      </w:r>
    </w:p>
    <w:p w:rsidR="000F5C62" w:rsidRPr="00EE279E" w:rsidRDefault="005E3678" w:rsidP="005E3678">
      <w:pPr>
        <w:tabs>
          <w:tab w:val="left" w:pos="0"/>
        </w:tabs>
        <w:autoSpaceDE w:val="0"/>
        <w:autoSpaceDN w:val="0"/>
        <w:adjustRightInd w:val="0"/>
        <w:spacing w:after="0" w:line="240" w:lineRule="auto"/>
        <w:ind w:firstLine="709"/>
        <w:jc w:val="both"/>
        <w:outlineLvl w:val="1"/>
        <w:rPr>
          <w:rFonts w:ascii="Times New Roman" w:hAnsi="Times New Roman"/>
          <w:iCs/>
          <w:sz w:val="28"/>
          <w:szCs w:val="28"/>
        </w:rPr>
      </w:pPr>
      <w:r w:rsidRPr="00EE279E">
        <w:rPr>
          <w:rFonts w:ascii="Times New Roman" w:hAnsi="Times New Roman"/>
          <w:sz w:val="28"/>
          <w:szCs w:val="28"/>
        </w:rPr>
        <w:t>Следствием технической политики, проводимой Правительством Красноярского края</w:t>
      </w:r>
      <w:r w:rsidR="00CF678C" w:rsidRPr="00EE279E">
        <w:rPr>
          <w:rFonts w:ascii="Times New Roman" w:hAnsi="Times New Roman"/>
          <w:sz w:val="28"/>
          <w:szCs w:val="28"/>
        </w:rPr>
        <w:t xml:space="preserve"> и администрацией района</w:t>
      </w:r>
      <w:r w:rsidRPr="00EE279E">
        <w:rPr>
          <w:rFonts w:ascii="Times New Roman" w:hAnsi="Times New Roman"/>
          <w:sz w:val="28"/>
          <w:szCs w:val="28"/>
        </w:rPr>
        <w:t xml:space="preserve"> в области теплоснабжения, является повышение устойчивости систем теплоснабжения, </w:t>
      </w:r>
      <w:r w:rsidRPr="00EE279E">
        <w:rPr>
          <w:rFonts w:ascii="Times New Roman" w:hAnsi="Times New Roman"/>
          <w:iCs/>
          <w:sz w:val="28"/>
          <w:szCs w:val="28"/>
        </w:rPr>
        <w:t xml:space="preserve">увеличение срока эксплуатации котельного и технологического оборудования </w:t>
      </w:r>
      <w:proofErr w:type="spellStart"/>
      <w:r w:rsidRPr="00EE279E">
        <w:rPr>
          <w:rFonts w:ascii="Times New Roman" w:hAnsi="Times New Roman"/>
          <w:iCs/>
          <w:sz w:val="28"/>
          <w:szCs w:val="28"/>
        </w:rPr>
        <w:t>теплоисточников</w:t>
      </w:r>
      <w:proofErr w:type="spellEnd"/>
      <w:r w:rsidRPr="00EE279E">
        <w:rPr>
          <w:rFonts w:ascii="Times New Roman" w:hAnsi="Times New Roman"/>
          <w:iCs/>
          <w:sz w:val="28"/>
          <w:szCs w:val="28"/>
        </w:rPr>
        <w:t xml:space="preserve">, внедрение ресурсосберегающего оборудования и </w:t>
      </w:r>
      <w:proofErr w:type="spellStart"/>
      <w:r w:rsidRPr="00EE279E">
        <w:rPr>
          <w:rFonts w:ascii="Times New Roman" w:hAnsi="Times New Roman"/>
          <w:iCs/>
          <w:sz w:val="28"/>
          <w:szCs w:val="28"/>
        </w:rPr>
        <w:t>энергоэффективных</w:t>
      </w:r>
      <w:proofErr w:type="spellEnd"/>
      <w:r w:rsidRPr="00EE279E">
        <w:rPr>
          <w:rFonts w:ascii="Times New Roman" w:hAnsi="Times New Roman"/>
          <w:iCs/>
          <w:sz w:val="28"/>
          <w:szCs w:val="28"/>
        </w:rPr>
        <w:t xml:space="preserve"> </w:t>
      </w:r>
      <w:r w:rsidRPr="00EE279E">
        <w:rPr>
          <w:rFonts w:ascii="Times New Roman" w:hAnsi="Times New Roman"/>
          <w:sz w:val="28"/>
          <w:szCs w:val="28"/>
        </w:rPr>
        <w:t xml:space="preserve">технологий, </w:t>
      </w:r>
      <w:r w:rsidRPr="00EE279E">
        <w:rPr>
          <w:rFonts w:ascii="Times New Roman" w:hAnsi="Times New Roman"/>
          <w:iCs/>
          <w:sz w:val="28"/>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rsidR="005E3678" w:rsidRPr="00EE279E" w:rsidRDefault="005E3678" w:rsidP="005E3678">
      <w:pPr>
        <w:tabs>
          <w:tab w:val="left" w:pos="0"/>
        </w:tabs>
        <w:autoSpaceDE w:val="0"/>
        <w:autoSpaceDN w:val="0"/>
        <w:adjustRightInd w:val="0"/>
        <w:spacing w:after="0" w:line="240" w:lineRule="auto"/>
        <w:ind w:firstLine="709"/>
        <w:jc w:val="both"/>
        <w:outlineLvl w:val="1"/>
        <w:rPr>
          <w:rFonts w:ascii="Times New Roman" w:hAnsi="Times New Roman"/>
          <w:sz w:val="28"/>
          <w:szCs w:val="28"/>
          <w:lang w:eastAsia="ru-RU"/>
        </w:rPr>
      </w:pPr>
    </w:p>
    <w:p w:rsidR="002B4B67" w:rsidRPr="00EE279E" w:rsidRDefault="00E9102E" w:rsidP="007B1EB0">
      <w:pPr>
        <w:tabs>
          <w:tab w:val="left" w:pos="0"/>
        </w:tabs>
        <w:autoSpaceDE w:val="0"/>
        <w:autoSpaceDN w:val="0"/>
        <w:adjustRightInd w:val="0"/>
        <w:spacing w:after="0" w:line="240" w:lineRule="auto"/>
        <w:jc w:val="center"/>
        <w:outlineLvl w:val="1"/>
        <w:rPr>
          <w:rFonts w:ascii="Times New Roman" w:hAnsi="Times New Roman"/>
          <w:sz w:val="28"/>
          <w:szCs w:val="28"/>
          <w:lang w:eastAsia="ru-RU"/>
        </w:rPr>
      </w:pPr>
      <w:r w:rsidRPr="00EE279E">
        <w:rPr>
          <w:rFonts w:ascii="Times New Roman" w:hAnsi="Times New Roman"/>
          <w:sz w:val="28"/>
          <w:szCs w:val="28"/>
          <w:lang w:eastAsia="ru-RU"/>
        </w:rPr>
        <w:t xml:space="preserve">2.3. </w:t>
      </w:r>
      <w:r w:rsidR="00E7578E" w:rsidRPr="00EE279E">
        <w:rPr>
          <w:rFonts w:ascii="Times New Roman" w:hAnsi="Times New Roman"/>
          <w:sz w:val="28"/>
          <w:szCs w:val="28"/>
          <w:lang w:eastAsia="ru-RU"/>
        </w:rPr>
        <w:t>В</w:t>
      </w:r>
      <w:r w:rsidR="00475DFC" w:rsidRPr="00EE279E">
        <w:rPr>
          <w:rFonts w:ascii="Times New Roman" w:hAnsi="Times New Roman"/>
          <w:sz w:val="28"/>
          <w:szCs w:val="28"/>
          <w:lang w:eastAsia="ru-RU"/>
        </w:rPr>
        <w:t>одоснабжение</w:t>
      </w:r>
      <w:r w:rsidR="002B4B67" w:rsidRPr="00EE279E">
        <w:rPr>
          <w:rFonts w:ascii="Times New Roman" w:hAnsi="Times New Roman"/>
          <w:sz w:val="28"/>
          <w:szCs w:val="28"/>
          <w:lang w:eastAsia="ru-RU"/>
        </w:rPr>
        <w:t>, водоотведение</w:t>
      </w:r>
    </w:p>
    <w:p w:rsidR="00553B00" w:rsidRPr="00EE279E" w:rsidRDefault="00553B00" w:rsidP="0065208B">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Основными источниками водоснабжения населения </w:t>
      </w:r>
      <w:r w:rsidR="0051739D" w:rsidRPr="00EE279E">
        <w:rPr>
          <w:rFonts w:ascii="Times New Roman" w:hAnsi="Times New Roman"/>
          <w:sz w:val="28"/>
          <w:szCs w:val="28"/>
        </w:rPr>
        <w:t>Каратузского района</w:t>
      </w:r>
      <w:r w:rsidRPr="00EE279E">
        <w:rPr>
          <w:rFonts w:ascii="Times New Roman" w:hAnsi="Times New Roman"/>
          <w:sz w:val="28"/>
          <w:szCs w:val="28"/>
        </w:rPr>
        <w:t xml:space="preserve"> являются: подземные </w:t>
      </w:r>
      <w:proofErr w:type="spellStart"/>
      <w:r w:rsidRPr="00EE279E">
        <w:rPr>
          <w:rFonts w:ascii="Times New Roman" w:hAnsi="Times New Roman"/>
          <w:sz w:val="28"/>
          <w:szCs w:val="28"/>
        </w:rPr>
        <w:t>водоисточники</w:t>
      </w:r>
      <w:proofErr w:type="spellEnd"/>
      <w:r w:rsidRPr="00EE279E">
        <w:rPr>
          <w:rFonts w:ascii="Times New Roman" w:hAnsi="Times New Roman"/>
          <w:sz w:val="28"/>
          <w:szCs w:val="28"/>
        </w:rPr>
        <w:t xml:space="preserve">, обеспечивающие централизованным водоснабжением </w:t>
      </w:r>
      <w:r w:rsidR="009624D9" w:rsidRPr="00EE279E">
        <w:rPr>
          <w:rFonts w:ascii="Times New Roman" w:hAnsi="Times New Roman"/>
          <w:sz w:val="28"/>
          <w:szCs w:val="28"/>
        </w:rPr>
        <w:t>13,274</w:t>
      </w:r>
      <w:r w:rsidRPr="00EE279E">
        <w:rPr>
          <w:rFonts w:ascii="Times New Roman" w:hAnsi="Times New Roman"/>
          <w:sz w:val="28"/>
          <w:szCs w:val="28"/>
        </w:rPr>
        <w:t xml:space="preserve"> тыс. человек (</w:t>
      </w:r>
      <w:r w:rsidR="009624D9" w:rsidRPr="00EE279E">
        <w:rPr>
          <w:rFonts w:ascii="Times New Roman" w:hAnsi="Times New Roman"/>
          <w:sz w:val="28"/>
          <w:szCs w:val="28"/>
        </w:rPr>
        <w:t>83,71%</w:t>
      </w:r>
      <w:r w:rsidRPr="00EE279E">
        <w:rPr>
          <w:rFonts w:ascii="Times New Roman" w:hAnsi="Times New Roman"/>
          <w:sz w:val="28"/>
          <w:szCs w:val="28"/>
        </w:rPr>
        <w:t>).</w:t>
      </w:r>
    </w:p>
    <w:p w:rsidR="009624D9" w:rsidRPr="00EE279E" w:rsidRDefault="00553B00" w:rsidP="0065208B">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Из нецентрализованных </w:t>
      </w:r>
      <w:proofErr w:type="spellStart"/>
      <w:r w:rsidRPr="00EE279E">
        <w:rPr>
          <w:rFonts w:ascii="Times New Roman" w:hAnsi="Times New Roman"/>
          <w:sz w:val="28"/>
          <w:szCs w:val="28"/>
        </w:rPr>
        <w:t>водоисточников</w:t>
      </w:r>
      <w:proofErr w:type="spellEnd"/>
      <w:r w:rsidRPr="00EE279E">
        <w:rPr>
          <w:rFonts w:ascii="Times New Roman" w:hAnsi="Times New Roman"/>
          <w:sz w:val="28"/>
          <w:szCs w:val="28"/>
        </w:rPr>
        <w:t xml:space="preserve"> (</w:t>
      </w:r>
      <w:r w:rsidR="009624D9" w:rsidRPr="00EE279E">
        <w:rPr>
          <w:rFonts w:ascii="Times New Roman" w:hAnsi="Times New Roman"/>
          <w:sz w:val="28"/>
          <w:szCs w:val="28"/>
        </w:rPr>
        <w:t>родников</w:t>
      </w:r>
      <w:r w:rsidR="006E0930" w:rsidRPr="00EE279E">
        <w:rPr>
          <w:rFonts w:ascii="Times New Roman" w:hAnsi="Times New Roman"/>
          <w:sz w:val="28"/>
          <w:szCs w:val="28"/>
        </w:rPr>
        <w:t>, индивидуальных забивных колонок</w:t>
      </w:r>
      <w:r w:rsidRPr="00EE279E">
        <w:rPr>
          <w:rFonts w:ascii="Times New Roman" w:hAnsi="Times New Roman"/>
          <w:sz w:val="28"/>
          <w:szCs w:val="28"/>
        </w:rPr>
        <w:t xml:space="preserve">) используют воду </w:t>
      </w:r>
      <w:r w:rsidR="009624D9" w:rsidRPr="00EE279E">
        <w:rPr>
          <w:rFonts w:ascii="Times New Roman" w:hAnsi="Times New Roman"/>
          <w:sz w:val="28"/>
          <w:szCs w:val="28"/>
        </w:rPr>
        <w:t>2,583</w:t>
      </w:r>
      <w:r w:rsidRPr="00EE279E">
        <w:rPr>
          <w:rFonts w:ascii="Times New Roman" w:hAnsi="Times New Roman"/>
          <w:sz w:val="28"/>
          <w:szCs w:val="28"/>
        </w:rPr>
        <w:t xml:space="preserve"> тыс. человек (</w:t>
      </w:r>
      <w:r w:rsidR="009624D9" w:rsidRPr="00EE279E">
        <w:rPr>
          <w:rFonts w:ascii="Times New Roman" w:hAnsi="Times New Roman"/>
          <w:sz w:val="28"/>
          <w:szCs w:val="28"/>
        </w:rPr>
        <w:t>16,29%).</w:t>
      </w:r>
    </w:p>
    <w:p w:rsidR="00553B00" w:rsidRPr="00EE279E" w:rsidRDefault="00553B00" w:rsidP="0065208B">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Результаты исследований воды подземных </w:t>
      </w:r>
      <w:proofErr w:type="spellStart"/>
      <w:r w:rsidRPr="00EE279E">
        <w:rPr>
          <w:rFonts w:ascii="Times New Roman" w:hAnsi="Times New Roman"/>
          <w:sz w:val="28"/>
          <w:szCs w:val="28"/>
        </w:rPr>
        <w:t>водоисточников</w:t>
      </w:r>
      <w:proofErr w:type="spellEnd"/>
      <w:r w:rsidRPr="00EE279E">
        <w:rPr>
          <w:rFonts w:ascii="Times New Roman" w:hAnsi="Times New Roman"/>
          <w:sz w:val="28"/>
          <w:szCs w:val="28"/>
        </w:rPr>
        <w:t xml:space="preserve">, используемых для централизованного хозяйственно-питьевого водоснабжения населения </w:t>
      </w:r>
      <w:r w:rsidR="009624D9" w:rsidRPr="00EE279E">
        <w:rPr>
          <w:rFonts w:ascii="Times New Roman" w:hAnsi="Times New Roman"/>
          <w:sz w:val="28"/>
          <w:szCs w:val="28"/>
        </w:rPr>
        <w:t>района</w:t>
      </w:r>
      <w:r w:rsidRPr="00EE279E">
        <w:rPr>
          <w:rFonts w:ascii="Times New Roman" w:hAnsi="Times New Roman"/>
          <w:sz w:val="28"/>
          <w:szCs w:val="28"/>
        </w:rPr>
        <w:t>, свидетельствуют об ухудшении ее качества по гигиеническим нормативам.</w:t>
      </w:r>
    </w:p>
    <w:p w:rsidR="00553B00" w:rsidRPr="00EE279E" w:rsidRDefault="00553B00" w:rsidP="0065208B">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Неблагополучное состояние подземных </w:t>
      </w:r>
      <w:proofErr w:type="spellStart"/>
      <w:r w:rsidRPr="00EE279E">
        <w:rPr>
          <w:rFonts w:ascii="Times New Roman" w:hAnsi="Times New Roman"/>
          <w:sz w:val="28"/>
          <w:szCs w:val="28"/>
        </w:rPr>
        <w:t>водоисточников</w:t>
      </w:r>
      <w:proofErr w:type="spellEnd"/>
      <w:r w:rsidRPr="00EE279E">
        <w:rPr>
          <w:rFonts w:ascii="Times New Roman" w:hAnsi="Times New Roman"/>
          <w:sz w:val="28"/>
          <w:szCs w:val="28"/>
        </w:rPr>
        <w:t xml:space="preserve"> по санитарно-химическим показателям обуславливается повышенным природным содержанием в воде железа, солей жесткости, фторидов, марганца. К техногенным причинам следует отнести загрязнение подземных вод нитратами.</w:t>
      </w:r>
    </w:p>
    <w:p w:rsidR="00553B00" w:rsidRPr="00EE279E" w:rsidRDefault="00553B00" w:rsidP="00553B00">
      <w:pPr>
        <w:spacing w:after="0" w:line="240" w:lineRule="auto"/>
        <w:ind w:firstLine="720"/>
        <w:jc w:val="both"/>
        <w:rPr>
          <w:rFonts w:ascii="Times New Roman" w:hAnsi="Times New Roman"/>
          <w:sz w:val="28"/>
          <w:szCs w:val="28"/>
        </w:rPr>
      </w:pPr>
      <w:r w:rsidRPr="00EE279E">
        <w:rPr>
          <w:rFonts w:ascii="Times New Roman" w:hAnsi="Times New Roman"/>
          <w:sz w:val="28"/>
          <w:szCs w:val="28"/>
        </w:rPr>
        <w:t xml:space="preserve">Проблема снабжения населения </w:t>
      </w:r>
      <w:r w:rsidR="009624D9" w:rsidRPr="00EE279E">
        <w:rPr>
          <w:rFonts w:ascii="Times New Roman" w:hAnsi="Times New Roman"/>
          <w:sz w:val="28"/>
          <w:szCs w:val="28"/>
        </w:rPr>
        <w:t>Каратузского района</w:t>
      </w:r>
      <w:r w:rsidRPr="00EE279E">
        <w:rPr>
          <w:rFonts w:ascii="Times New Roman" w:hAnsi="Times New Roman"/>
          <w:sz w:val="28"/>
          <w:szCs w:val="28"/>
        </w:rPr>
        <w:t xml:space="preserve">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553B00" w:rsidRPr="00EE279E" w:rsidRDefault="00553B00" w:rsidP="00553B00">
      <w:pPr>
        <w:spacing w:after="0" w:line="240" w:lineRule="auto"/>
        <w:ind w:firstLine="720"/>
        <w:jc w:val="both"/>
        <w:rPr>
          <w:rFonts w:ascii="Times New Roman" w:hAnsi="Times New Roman"/>
          <w:sz w:val="28"/>
          <w:szCs w:val="28"/>
        </w:rPr>
      </w:pPr>
      <w:r w:rsidRPr="00EE279E">
        <w:rPr>
          <w:rFonts w:ascii="Times New Roman" w:hAnsi="Times New Roman"/>
          <w:sz w:val="28"/>
          <w:szCs w:val="28"/>
        </w:rPr>
        <w:t xml:space="preserve">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w:t>
      </w:r>
      <w:r w:rsidR="009624D9" w:rsidRPr="00EE279E">
        <w:rPr>
          <w:rFonts w:ascii="Times New Roman" w:hAnsi="Times New Roman"/>
          <w:sz w:val="28"/>
          <w:szCs w:val="28"/>
        </w:rPr>
        <w:t>района</w:t>
      </w:r>
      <w:r w:rsidRPr="00EE279E">
        <w:rPr>
          <w:rFonts w:ascii="Times New Roman" w:hAnsi="Times New Roman"/>
          <w:sz w:val="28"/>
          <w:szCs w:val="28"/>
        </w:rPr>
        <w:t xml:space="preserve"> и улу</w:t>
      </w:r>
      <w:r w:rsidR="009624D9" w:rsidRPr="00EE279E">
        <w:rPr>
          <w:rFonts w:ascii="Times New Roman" w:hAnsi="Times New Roman"/>
          <w:sz w:val="28"/>
          <w:szCs w:val="28"/>
        </w:rPr>
        <w:t>чшению демографической ситуации</w:t>
      </w:r>
      <w:r w:rsidRPr="00EE279E">
        <w:rPr>
          <w:rFonts w:ascii="Times New Roman" w:hAnsi="Times New Roman"/>
          <w:sz w:val="28"/>
          <w:szCs w:val="28"/>
        </w:rPr>
        <w:t>.</w:t>
      </w:r>
    </w:p>
    <w:p w:rsidR="00E9102E" w:rsidRPr="00EE279E" w:rsidRDefault="00E9102E" w:rsidP="00E9102E">
      <w:pPr>
        <w:tabs>
          <w:tab w:val="left" w:pos="0"/>
        </w:tabs>
        <w:autoSpaceDE w:val="0"/>
        <w:autoSpaceDN w:val="0"/>
        <w:adjustRightInd w:val="0"/>
        <w:spacing w:after="0" w:line="240" w:lineRule="auto"/>
        <w:jc w:val="both"/>
        <w:outlineLvl w:val="1"/>
        <w:rPr>
          <w:rFonts w:ascii="Times New Roman" w:hAnsi="Times New Roman"/>
          <w:sz w:val="28"/>
          <w:szCs w:val="28"/>
          <w:lang w:eastAsia="ru-RU"/>
        </w:rPr>
      </w:pPr>
    </w:p>
    <w:p w:rsidR="009624D9" w:rsidRPr="00EE279E" w:rsidRDefault="009624D9" w:rsidP="009624D9">
      <w:pPr>
        <w:tabs>
          <w:tab w:val="left" w:pos="0"/>
        </w:tabs>
        <w:autoSpaceDE w:val="0"/>
        <w:autoSpaceDN w:val="0"/>
        <w:adjustRightInd w:val="0"/>
        <w:spacing w:after="0" w:line="240" w:lineRule="auto"/>
        <w:jc w:val="center"/>
        <w:outlineLvl w:val="1"/>
        <w:rPr>
          <w:rFonts w:ascii="Times New Roman" w:hAnsi="Times New Roman"/>
          <w:sz w:val="28"/>
          <w:szCs w:val="28"/>
          <w:lang w:eastAsia="ru-RU"/>
        </w:rPr>
      </w:pPr>
      <w:r w:rsidRPr="00EE279E">
        <w:rPr>
          <w:rFonts w:ascii="Times New Roman" w:hAnsi="Times New Roman"/>
          <w:sz w:val="28"/>
          <w:szCs w:val="28"/>
          <w:lang w:eastAsia="ru-RU"/>
        </w:rPr>
        <w:t>2.4. Электроснабжение</w:t>
      </w:r>
    </w:p>
    <w:p w:rsidR="009624D9" w:rsidRPr="00EE279E" w:rsidRDefault="009624D9" w:rsidP="009624D9">
      <w:pPr>
        <w:pStyle w:val="ad"/>
        <w:spacing w:line="326" w:lineRule="exact"/>
        <w:ind w:left="4" w:right="14" w:firstLine="710"/>
        <w:jc w:val="both"/>
        <w:rPr>
          <w:sz w:val="28"/>
          <w:szCs w:val="28"/>
        </w:rPr>
      </w:pPr>
      <w:r w:rsidRPr="00EE279E">
        <w:rPr>
          <w:sz w:val="28"/>
          <w:szCs w:val="28"/>
        </w:rPr>
        <w:t>Обеспечение электрической энергией населения Каратузского района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Каратузского района электрической энергии составляет более 35 887 тыс. кВтч.</w:t>
      </w:r>
    </w:p>
    <w:p w:rsidR="009624D9" w:rsidRPr="00EE279E" w:rsidRDefault="009624D9" w:rsidP="009624D9">
      <w:pPr>
        <w:pStyle w:val="2"/>
        <w:spacing w:after="0" w:line="240" w:lineRule="auto"/>
        <w:ind w:left="0" w:firstLine="709"/>
        <w:jc w:val="both"/>
        <w:rPr>
          <w:rFonts w:ascii="Times New Roman" w:hAnsi="Times New Roman"/>
          <w:sz w:val="28"/>
          <w:szCs w:val="28"/>
          <w:u w:val="single"/>
        </w:rPr>
      </w:pPr>
      <w:r w:rsidRPr="00EE279E">
        <w:rPr>
          <w:rFonts w:ascii="Times New Roman" w:hAnsi="Times New Roman"/>
          <w:sz w:val="28"/>
          <w:szCs w:val="28"/>
        </w:rPr>
        <w:lastRenderedPageBreak/>
        <w:t>Износ основных фондов систем электроснабжения составляет 40-50 процентов. В системах централизованного электроснабжения потери в сетях и трансформаторах составляет 18,8</w:t>
      </w:r>
      <w:r w:rsidR="00C31217">
        <w:rPr>
          <w:rFonts w:ascii="Times New Roman" w:hAnsi="Times New Roman"/>
          <w:sz w:val="28"/>
          <w:szCs w:val="28"/>
        </w:rPr>
        <w:t>%</w:t>
      </w:r>
      <w:r w:rsidRPr="00EE279E">
        <w:rPr>
          <w:rFonts w:ascii="Times New Roman" w:hAnsi="Times New Roman"/>
          <w:sz w:val="28"/>
          <w:szCs w:val="28"/>
        </w:rPr>
        <w:t xml:space="preserve">.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9624D9" w:rsidRPr="00EE279E" w:rsidRDefault="009624D9" w:rsidP="009624D9">
      <w:pPr>
        <w:pStyle w:val="ad"/>
        <w:spacing w:line="326" w:lineRule="exact"/>
        <w:ind w:left="4" w:right="14" w:firstLine="710"/>
        <w:jc w:val="both"/>
        <w:rPr>
          <w:sz w:val="28"/>
          <w:szCs w:val="28"/>
        </w:rPr>
      </w:pPr>
      <w:r w:rsidRPr="00EE279E">
        <w:rPr>
          <w:sz w:val="28"/>
          <w:szCs w:val="28"/>
        </w:rPr>
        <w:t xml:space="preserve">На территории </w:t>
      </w:r>
      <w:r w:rsidR="0083648A" w:rsidRPr="00EE279E">
        <w:rPr>
          <w:sz w:val="28"/>
          <w:szCs w:val="28"/>
        </w:rPr>
        <w:t>Каратузского района</w:t>
      </w:r>
      <w:r w:rsidRPr="00EE279E">
        <w:rPr>
          <w:sz w:val="28"/>
          <w:szCs w:val="28"/>
        </w:rPr>
        <w:t xml:space="preserve"> электрическая энергия </w:t>
      </w:r>
      <w:r w:rsidR="0083648A" w:rsidRPr="00EE279E">
        <w:rPr>
          <w:sz w:val="28"/>
          <w:szCs w:val="28"/>
        </w:rPr>
        <w:t>не вырабатывается, а приобретается у ОАО «</w:t>
      </w:r>
      <w:proofErr w:type="spellStart"/>
      <w:r w:rsidR="0083648A" w:rsidRPr="00EE279E">
        <w:rPr>
          <w:sz w:val="28"/>
          <w:szCs w:val="28"/>
        </w:rPr>
        <w:t>Красноярскэнерго</w:t>
      </w:r>
      <w:r w:rsidR="00813966" w:rsidRPr="00EE279E">
        <w:rPr>
          <w:sz w:val="28"/>
          <w:szCs w:val="28"/>
        </w:rPr>
        <w:t>сбыт</w:t>
      </w:r>
      <w:proofErr w:type="spellEnd"/>
      <w:r w:rsidR="0083648A" w:rsidRPr="00EE279E">
        <w:rPr>
          <w:sz w:val="28"/>
          <w:szCs w:val="28"/>
        </w:rPr>
        <w:t>»</w:t>
      </w:r>
      <w:r w:rsidRPr="00EE279E">
        <w:rPr>
          <w:sz w:val="28"/>
          <w:szCs w:val="28"/>
        </w:rPr>
        <w:t xml:space="preserve">. </w:t>
      </w:r>
      <w:r w:rsidR="0083648A" w:rsidRPr="00EE279E">
        <w:rPr>
          <w:sz w:val="28"/>
          <w:szCs w:val="28"/>
        </w:rPr>
        <w:t>Коммунальных электрических сетей на территории района не имеется.</w:t>
      </w:r>
    </w:p>
    <w:p w:rsidR="009624D9" w:rsidRPr="00EE279E" w:rsidRDefault="009624D9" w:rsidP="009624D9">
      <w:pPr>
        <w:tabs>
          <w:tab w:val="left" w:pos="0"/>
        </w:tabs>
        <w:autoSpaceDE w:val="0"/>
        <w:autoSpaceDN w:val="0"/>
        <w:adjustRightInd w:val="0"/>
        <w:spacing w:after="0" w:line="240" w:lineRule="auto"/>
        <w:ind w:firstLine="710"/>
        <w:jc w:val="both"/>
        <w:outlineLvl w:val="1"/>
        <w:rPr>
          <w:rFonts w:ascii="Times New Roman" w:hAnsi="Times New Roman"/>
          <w:sz w:val="28"/>
          <w:szCs w:val="28"/>
        </w:rPr>
      </w:pPr>
    </w:p>
    <w:p w:rsidR="00E9102E" w:rsidRPr="00EE279E" w:rsidRDefault="00E9102E" w:rsidP="00E9102E">
      <w:pPr>
        <w:tabs>
          <w:tab w:val="left" w:pos="0"/>
        </w:tabs>
        <w:autoSpaceDE w:val="0"/>
        <w:autoSpaceDN w:val="0"/>
        <w:adjustRightInd w:val="0"/>
        <w:spacing w:after="0" w:line="240" w:lineRule="auto"/>
        <w:jc w:val="center"/>
        <w:outlineLvl w:val="1"/>
        <w:rPr>
          <w:rFonts w:ascii="Times New Roman" w:hAnsi="Times New Roman"/>
          <w:sz w:val="20"/>
          <w:szCs w:val="20"/>
          <w:lang w:eastAsia="ru-RU"/>
        </w:rPr>
      </w:pPr>
      <w:r w:rsidRPr="00EE279E">
        <w:rPr>
          <w:rFonts w:ascii="Times New Roman" w:hAnsi="Times New Roman"/>
          <w:sz w:val="28"/>
          <w:szCs w:val="28"/>
          <w:lang w:eastAsia="ru-RU"/>
        </w:rPr>
        <w:t>2.5. Газоснабжение</w:t>
      </w:r>
      <w:r w:rsidRPr="00EE279E">
        <w:rPr>
          <w:rFonts w:ascii="Times New Roman" w:hAnsi="Times New Roman"/>
          <w:sz w:val="20"/>
          <w:szCs w:val="20"/>
          <w:lang w:eastAsia="ru-RU"/>
        </w:rPr>
        <w:t xml:space="preserve"> </w:t>
      </w:r>
    </w:p>
    <w:p w:rsidR="00A67205" w:rsidRPr="00EE279E" w:rsidRDefault="00DE44B7" w:rsidP="00A67205">
      <w:pPr>
        <w:spacing w:after="0" w:line="240" w:lineRule="auto"/>
        <w:ind w:firstLine="709"/>
        <w:jc w:val="both"/>
        <w:rPr>
          <w:rFonts w:ascii="Times New Roman" w:hAnsi="Times New Roman"/>
          <w:sz w:val="28"/>
          <w:szCs w:val="28"/>
        </w:rPr>
      </w:pPr>
      <w:r w:rsidRPr="00EE279E">
        <w:rPr>
          <w:rFonts w:ascii="Times New Roman" w:hAnsi="Times New Roman"/>
          <w:sz w:val="28"/>
          <w:szCs w:val="28"/>
          <w:lang w:eastAsia="ru-RU"/>
        </w:rPr>
        <w:t xml:space="preserve">На территории </w:t>
      </w:r>
      <w:r w:rsidR="00A67205" w:rsidRPr="00EE279E">
        <w:rPr>
          <w:rFonts w:ascii="Times New Roman" w:hAnsi="Times New Roman"/>
          <w:sz w:val="28"/>
          <w:szCs w:val="28"/>
          <w:lang w:eastAsia="ru-RU"/>
        </w:rPr>
        <w:t xml:space="preserve">Каратузского района </w:t>
      </w:r>
      <w:r w:rsidRPr="00EE279E">
        <w:rPr>
          <w:rFonts w:ascii="Times New Roman" w:hAnsi="Times New Roman"/>
          <w:sz w:val="28"/>
          <w:szCs w:val="28"/>
          <w:lang w:eastAsia="ru-RU"/>
        </w:rPr>
        <w:t xml:space="preserve">для бытовых нужд населения </w:t>
      </w:r>
      <w:r w:rsidR="00A67205" w:rsidRPr="00EE279E">
        <w:rPr>
          <w:rFonts w:ascii="Times New Roman" w:hAnsi="Times New Roman"/>
          <w:sz w:val="28"/>
          <w:szCs w:val="28"/>
          <w:lang w:eastAsia="ru-RU"/>
        </w:rPr>
        <w:t>района</w:t>
      </w:r>
      <w:r w:rsidRPr="00EE279E">
        <w:rPr>
          <w:rFonts w:ascii="Times New Roman" w:hAnsi="Times New Roman"/>
          <w:sz w:val="28"/>
          <w:szCs w:val="28"/>
          <w:lang w:eastAsia="ru-RU"/>
        </w:rPr>
        <w:t xml:space="preserve"> используется сжиженный углеводородный газ. Поставка сжиженного углеводородного газа на территорию </w:t>
      </w:r>
      <w:r w:rsidR="00A67205" w:rsidRPr="00EE279E">
        <w:rPr>
          <w:rFonts w:ascii="Times New Roman" w:hAnsi="Times New Roman"/>
          <w:sz w:val="28"/>
          <w:szCs w:val="28"/>
          <w:lang w:eastAsia="ru-RU"/>
        </w:rPr>
        <w:t>района</w:t>
      </w:r>
      <w:r w:rsidRPr="00EE279E">
        <w:rPr>
          <w:rFonts w:ascii="Times New Roman" w:hAnsi="Times New Roman"/>
          <w:sz w:val="28"/>
          <w:szCs w:val="28"/>
          <w:lang w:eastAsia="ru-RU"/>
        </w:rPr>
        <w:t xml:space="preserve"> осуществляется </w:t>
      </w:r>
      <w:r w:rsidR="00A67205" w:rsidRPr="00EE279E">
        <w:rPr>
          <w:rFonts w:ascii="Times New Roman" w:hAnsi="Times New Roman"/>
          <w:sz w:val="28"/>
          <w:szCs w:val="28"/>
          <w:lang w:eastAsia="ru-RU"/>
        </w:rPr>
        <w:t xml:space="preserve">индивидуальным предпринимателем и </w:t>
      </w:r>
      <w:r w:rsidR="00A67205" w:rsidRPr="00EE279E">
        <w:rPr>
          <w:rFonts w:ascii="Times New Roman" w:hAnsi="Times New Roman"/>
          <w:sz w:val="28"/>
          <w:szCs w:val="28"/>
        </w:rPr>
        <w:t>Каратузским газовым участком ОАО «</w:t>
      </w:r>
      <w:proofErr w:type="spellStart"/>
      <w:r w:rsidR="00A67205" w:rsidRPr="00EE279E">
        <w:rPr>
          <w:rFonts w:ascii="Times New Roman" w:hAnsi="Times New Roman"/>
          <w:sz w:val="28"/>
          <w:szCs w:val="28"/>
        </w:rPr>
        <w:t>Красноярсккрайгаз</w:t>
      </w:r>
      <w:proofErr w:type="spellEnd"/>
      <w:r w:rsidR="00A67205" w:rsidRPr="00EE279E">
        <w:rPr>
          <w:rFonts w:ascii="Times New Roman" w:hAnsi="Times New Roman"/>
          <w:sz w:val="28"/>
          <w:szCs w:val="28"/>
        </w:rPr>
        <w:t>».</w:t>
      </w:r>
    </w:p>
    <w:p w:rsidR="00DE44B7" w:rsidRPr="00EE279E" w:rsidRDefault="00DE44B7" w:rsidP="00A67205">
      <w:pPr>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 xml:space="preserve">Уровень газификации жилищного фонда </w:t>
      </w:r>
      <w:r w:rsidR="00A67205" w:rsidRPr="00EE279E">
        <w:rPr>
          <w:rFonts w:ascii="Times New Roman" w:hAnsi="Times New Roman"/>
          <w:sz w:val="28"/>
          <w:szCs w:val="28"/>
          <w:lang w:eastAsia="ru-RU"/>
        </w:rPr>
        <w:t>района</w:t>
      </w:r>
      <w:r w:rsidRPr="00EE279E">
        <w:rPr>
          <w:rFonts w:ascii="Times New Roman" w:hAnsi="Times New Roman"/>
          <w:sz w:val="28"/>
          <w:szCs w:val="28"/>
          <w:lang w:eastAsia="ru-RU"/>
        </w:rPr>
        <w:t xml:space="preserve"> сжиженным газом по</w:t>
      </w:r>
      <w:r w:rsidR="00A67205" w:rsidRPr="00EE279E">
        <w:rPr>
          <w:rFonts w:ascii="Times New Roman" w:hAnsi="Times New Roman"/>
          <w:sz w:val="28"/>
          <w:szCs w:val="28"/>
          <w:lang w:eastAsia="ru-RU"/>
        </w:rPr>
        <w:t xml:space="preserve"> </w:t>
      </w:r>
      <w:r w:rsidRPr="00EE279E">
        <w:rPr>
          <w:rFonts w:ascii="Times New Roman" w:hAnsi="Times New Roman"/>
          <w:sz w:val="28"/>
          <w:szCs w:val="28"/>
          <w:lang w:eastAsia="ru-RU"/>
        </w:rPr>
        <w:t xml:space="preserve">состоянию на 01.01.2013 составляет </w:t>
      </w:r>
      <w:r w:rsidR="00A67205" w:rsidRPr="00EE279E">
        <w:rPr>
          <w:rFonts w:ascii="Times New Roman" w:hAnsi="Times New Roman"/>
          <w:sz w:val="28"/>
          <w:szCs w:val="28"/>
          <w:lang w:eastAsia="ru-RU"/>
        </w:rPr>
        <w:t>88,3 процентов</w:t>
      </w:r>
      <w:r w:rsidRPr="00EE279E">
        <w:rPr>
          <w:rFonts w:ascii="Times New Roman" w:hAnsi="Times New Roman"/>
          <w:sz w:val="28"/>
          <w:szCs w:val="28"/>
          <w:lang w:eastAsia="ru-RU"/>
        </w:rPr>
        <w:t>.</w:t>
      </w:r>
    </w:p>
    <w:p w:rsidR="00DE44B7" w:rsidRPr="00EE279E" w:rsidRDefault="00DE44B7" w:rsidP="00FE1E21">
      <w:pPr>
        <w:tabs>
          <w:tab w:val="left" w:pos="0"/>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EE279E">
        <w:rPr>
          <w:rFonts w:ascii="Times New Roman" w:hAnsi="Times New Roman"/>
          <w:sz w:val="28"/>
          <w:szCs w:val="28"/>
          <w:lang w:eastAsia="ru-RU"/>
        </w:rPr>
        <w:t>Поставка газа населению осуществляется в газобаллонных установках.</w:t>
      </w:r>
    </w:p>
    <w:p w:rsidR="00E9102E" w:rsidRPr="00EE279E" w:rsidRDefault="00E9102E" w:rsidP="00E9102E">
      <w:pPr>
        <w:tabs>
          <w:tab w:val="left" w:pos="0"/>
        </w:tabs>
        <w:autoSpaceDE w:val="0"/>
        <w:autoSpaceDN w:val="0"/>
        <w:adjustRightInd w:val="0"/>
        <w:spacing w:after="0" w:line="240" w:lineRule="auto"/>
        <w:jc w:val="both"/>
        <w:outlineLvl w:val="1"/>
        <w:rPr>
          <w:rFonts w:ascii="Times New Roman" w:hAnsi="Times New Roman"/>
          <w:sz w:val="28"/>
          <w:szCs w:val="28"/>
          <w:lang w:eastAsia="ru-RU"/>
        </w:rPr>
      </w:pPr>
    </w:p>
    <w:p w:rsidR="00E7578E" w:rsidRPr="00EE279E" w:rsidRDefault="00E9102E" w:rsidP="00E9102E">
      <w:pPr>
        <w:tabs>
          <w:tab w:val="left" w:pos="0"/>
        </w:tabs>
        <w:autoSpaceDE w:val="0"/>
        <w:autoSpaceDN w:val="0"/>
        <w:adjustRightInd w:val="0"/>
        <w:spacing w:after="0" w:line="240" w:lineRule="auto"/>
        <w:jc w:val="center"/>
        <w:outlineLvl w:val="1"/>
        <w:rPr>
          <w:rFonts w:ascii="Times New Roman" w:hAnsi="Times New Roman"/>
          <w:sz w:val="20"/>
          <w:szCs w:val="20"/>
          <w:lang w:eastAsia="ru-RU"/>
        </w:rPr>
      </w:pPr>
      <w:r w:rsidRPr="00EE279E">
        <w:rPr>
          <w:rFonts w:ascii="Times New Roman" w:hAnsi="Times New Roman"/>
          <w:sz w:val="28"/>
          <w:szCs w:val="28"/>
          <w:lang w:eastAsia="ru-RU"/>
        </w:rPr>
        <w:t xml:space="preserve">2.6. Капитальный ремонт </w:t>
      </w:r>
      <w:r w:rsidR="00172809" w:rsidRPr="00EE279E">
        <w:rPr>
          <w:rFonts w:ascii="Times New Roman" w:hAnsi="Times New Roman"/>
          <w:sz w:val="28"/>
          <w:szCs w:val="28"/>
          <w:lang w:eastAsia="ru-RU"/>
        </w:rPr>
        <w:t>многоквартирных домов</w:t>
      </w:r>
      <w:r w:rsidR="00E7578E" w:rsidRPr="00EE279E">
        <w:rPr>
          <w:rFonts w:ascii="Times New Roman" w:hAnsi="Times New Roman"/>
          <w:sz w:val="20"/>
          <w:szCs w:val="20"/>
          <w:lang w:eastAsia="ru-RU"/>
        </w:rPr>
        <w:t xml:space="preserve"> </w:t>
      </w:r>
    </w:p>
    <w:p w:rsidR="00E9102E" w:rsidRPr="00EE279E" w:rsidRDefault="00E9102E" w:rsidP="00E9102E">
      <w:pPr>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В соответствии со статистическими данными площадь жилищного фонда </w:t>
      </w:r>
      <w:r w:rsidR="00961F66" w:rsidRPr="00EE279E">
        <w:rPr>
          <w:rFonts w:ascii="Times New Roman" w:hAnsi="Times New Roman"/>
          <w:sz w:val="28"/>
          <w:szCs w:val="28"/>
        </w:rPr>
        <w:t>Каратузского района</w:t>
      </w:r>
      <w:r w:rsidRPr="00EE279E">
        <w:rPr>
          <w:rFonts w:ascii="Times New Roman" w:hAnsi="Times New Roman"/>
          <w:sz w:val="28"/>
          <w:szCs w:val="28"/>
        </w:rPr>
        <w:t xml:space="preserve"> составляет </w:t>
      </w:r>
      <w:r w:rsidR="00D52DB0" w:rsidRPr="00EE279E">
        <w:rPr>
          <w:rFonts w:ascii="Times New Roman" w:hAnsi="Times New Roman"/>
          <w:sz w:val="28"/>
          <w:szCs w:val="28"/>
        </w:rPr>
        <w:t>355,4</w:t>
      </w:r>
      <w:r w:rsidRPr="00EE279E">
        <w:rPr>
          <w:rFonts w:ascii="Times New Roman" w:hAnsi="Times New Roman"/>
          <w:sz w:val="28"/>
          <w:szCs w:val="28"/>
        </w:rPr>
        <w:t xml:space="preserve"> </w:t>
      </w:r>
      <w:r w:rsidR="00D52DB0" w:rsidRPr="00EE279E">
        <w:rPr>
          <w:rFonts w:ascii="Times New Roman" w:hAnsi="Times New Roman"/>
          <w:sz w:val="28"/>
          <w:szCs w:val="28"/>
        </w:rPr>
        <w:t>тыс.</w:t>
      </w:r>
      <w:r w:rsidRPr="00EE279E">
        <w:rPr>
          <w:rFonts w:ascii="Times New Roman" w:hAnsi="Times New Roman"/>
          <w:sz w:val="28"/>
          <w:szCs w:val="28"/>
        </w:rPr>
        <w:t xml:space="preserve"> м</w:t>
      </w:r>
      <w:proofErr w:type="gramStart"/>
      <w:r w:rsidRPr="00EE279E">
        <w:rPr>
          <w:rFonts w:ascii="Times New Roman" w:hAnsi="Times New Roman"/>
          <w:sz w:val="28"/>
          <w:szCs w:val="28"/>
          <w:vertAlign w:val="superscript"/>
        </w:rPr>
        <w:t>2</w:t>
      </w:r>
      <w:proofErr w:type="gramEnd"/>
      <w:r w:rsidRPr="00EE279E">
        <w:rPr>
          <w:rFonts w:ascii="Times New Roman" w:hAnsi="Times New Roman"/>
          <w:sz w:val="28"/>
          <w:szCs w:val="28"/>
        </w:rPr>
        <w:t xml:space="preserve"> </w:t>
      </w:r>
      <w:r w:rsidR="00460FBA" w:rsidRPr="00EE279E">
        <w:rPr>
          <w:rFonts w:ascii="Times New Roman" w:hAnsi="Times New Roman"/>
          <w:sz w:val="28"/>
          <w:szCs w:val="28"/>
        </w:rPr>
        <w:t xml:space="preserve">– </w:t>
      </w:r>
      <w:r w:rsidRPr="00EE279E">
        <w:rPr>
          <w:rFonts w:ascii="Times New Roman" w:hAnsi="Times New Roman"/>
          <w:sz w:val="28"/>
          <w:szCs w:val="28"/>
        </w:rPr>
        <w:t xml:space="preserve">это </w:t>
      </w:r>
      <w:r w:rsidR="00460FBA" w:rsidRPr="00EE279E">
        <w:rPr>
          <w:rFonts w:ascii="Times New Roman" w:hAnsi="Times New Roman"/>
          <w:sz w:val="28"/>
          <w:szCs w:val="28"/>
        </w:rPr>
        <w:t>26</w:t>
      </w:r>
      <w:r w:rsidRPr="00EE279E">
        <w:rPr>
          <w:rFonts w:ascii="Times New Roman" w:hAnsi="Times New Roman"/>
          <w:sz w:val="28"/>
          <w:szCs w:val="28"/>
        </w:rPr>
        <w:t> многоквартирных домов (без учета домов блокированной застройки)</w:t>
      </w:r>
      <w:r w:rsidR="00BE241B" w:rsidRPr="00EE279E">
        <w:rPr>
          <w:rFonts w:ascii="Times New Roman" w:hAnsi="Times New Roman"/>
          <w:sz w:val="28"/>
          <w:szCs w:val="28"/>
        </w:rPr>
        <w:t>, 2027 домов блокированной застройки и 4007 индивидуальных жилых домов.</w:t>
      </w:r>
    </w:p>
    <w:p w:rsidR="00E9102E" w:rsidRPr="00EE279E" w:rsidRDefault="00E9102E" w:rsidP="00E9102E">
      <w:pPr>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Из указанного количества многоквартирных домов в </w:t>
      </w:r>
      <w:r w:rsidR="00BE241B" w:rsidRPr="00EE279E">
        <w:rPr>
          <w:rFonts w:ascii="Times New Roman" w:hAnsi="Times New Roman"/>
          <w:sz w:val="28"/>
          <w:szCs w:val="28"/>
        </w:rPr>
        <w:t xml:space="preserve">20 </w:t>
      </w:r>
      <w:r w:rsidRPr="00EE279E">
        <w:rPr>
          <w:rFonts w:ascii="Times New Roman" w:hAnsi="Times New Roman"/>
          <w:sz w:val="28"/>
          <w:szCs w:val="28"/>
        </w:rPr>
        <w:t>дом</w:t>
      </w:r>
      <w:r w:rsidR="00BE241B" w:rsidRPr="00EE279E">
        <w:rPr>
          <w:rFonts w:ascii="Times New Roman" w:hAnsi="Times New Roman"/>
          <w:sz w:val="28"/>
          <w:szCs w:val="28"/>
        </w:rPr>
        <w:t>ах</w:t>
      </w:r>
      <w:r w:rsidRPr="00EE279E">
        <w:rPr>
          <w:rFonts w:ascii="Times New Roman" w:hAnsi="Times New Roman"/>
          <w:sz w:val="28"/>
          <w:szCs w:val="28"/>
        </w:rPr>
        <w:t xml:space="preserve"> (</w:t>
      </w:r>
      <w:r w:rsidR="00BE241B" w:rsidRPr="00EE279E">
        <w:rPr>
          <w:rFonts w:ascii="Times New Roman" w:hAnsi="Times New Roman"/>
          <w:sz w:val="28"/>
          <w:szCs w:val="28"/>
        </w:rPr>
        <w:t>11,5</w:t>
      </w:r>
      <w:r w:rsidRPr="00EE279E">
        <w:rPr>
          <w:rFonts w:ascii="Times New Roman" w:hAnsi="Times New Roman"/>
          <w:sz w:val="28"/>
          <w:szCs w:val="28"/>
        </w:rPr>
        <w:t xml:space="preserve"> </w:t>
      </w:r>
      <w:r w:rsidR="00BE241B" w:rsidRPr="00EE279E">
        <w:rPr>
          <w:rFonts w:ascii="Times New Roman" w:hAnsi="Times New Roman"/>
          <w:sz w:val="28"/>
          <w:szCs w:val="28"/>
        </w:rPr>
        <w:t>тыс.</w:t>
      </w:r>
      <w:r w:rsidRPr="00EE279E">
        <w:rPr>
          <w:rFonts w:ascii="Times New Roman" w:hAnsi="Times New Roman"/>
          <w:sz w:val="28"/>
          <w:szCs w:val="28"/>
        </w:rPr>
        <w:t xml:space="preserve"> м</w:t>
      </w:r>
      <w:proofErr w:type="gramStart"/>
      <w:r w:rsidRPr="00EE279E">
        <w:rPr>
          <w:rFonts w:ascii="Times New Roman" w:hAnsi="Times New Roman"/>
          <w:sz w:val="28"/>
          <w:szCs w:val="28"/>
        </w:rPr>
        <w:t>2</w:t>
      </w:r>
      <w:proofErr w:type="gramEnd"/>
      <w:r w:rsidRPr="00EE279E">
        <w:rPr>
          <w:rFonts w:ascii="Times New Roman" w:hAnsi="Times New Roman"/>
          <w:sz w:val="28"/>
          <w:szCs w:val="28"/>
        </w:rPr>
        <w:t xml:space="preserve">), что составляет свыше </w:t>
      </w:r>
      <w:r w:rsidR="00BE241B" w:rsidRPr="00EE279E">
        <w:rPr>
          <w:rFonts w:ascii="Times New Roman" w:hAnsi="Times New Roman"/>
          <w:sz w:val="28"/>
          <w:szCs w:val="28"/>
        </w:rPr>
        <w:t>3</w:t>
      </w:r>
      <w:r w:rsidRPr="00EE279E">
        <w:rPr>
          <w:rFonts w:ascii="Times New Roman" w:hAnsi="Times New Roman"/>
          <w:sz w:val="28"/>
          <w:szCs w:val="28"/>
        </w:rPr>
        <w:t xml:space="preserve">% от всего </w:t>
      </w:r>
      <w:r w:rsidR="00BE241B" w:rsidRPr="00EE279E">
        <w:rPr>
          <w:rFonts w:ascii="Times New Roman" w:hAnsi="Times New Roman"/>
          <w:sz w:val="28"/>
          <w:szCs w:val="28"/>
        </w:rPr>
        <w:t>районного</w:t>
      </w:r>
      <w:r w:rsidRPr="00EE279E">
        <w:rPr>
          <w:rFonts w:ascii="Times New Roman" w:hAnsi="Times New Roman"/>
          <w:sz w:val="28"/>
          <w:szCs w:val="28"/>
        </w:rPr>
        <w:t xml:space="preserve"> жилищного фонда, истек нормативный срок эксплуатации и требуется проведение капитального ремонта уже на сегодняшний день.</w:t>
      </w:r>
    </w:p>
    <w:p w:rsidR="00E9102E" w:rsidRPr="00EE279E" w:rsidRDefault="00E9102E" w:rsidP="00E9102E">
      <w:pPr>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Основная доля многоквартирных домов, расположенных на территории </w:t>
      </w:r>
      <w:r w:rsidR="00460FBA" w:rsidRPr="00EE279E">
        <w:rPr>
          <w:rFonts w:ascii="Times New Roman" w:hAnsi="Times New Roman"/>
          <w:sz w:val="28"/>
          <w:szCs w:val="28"/>
        </w:rPr>
        <w:t>Каратузского района</w:t>
      </w:r>
      <w:r w:rsidRPr="00EE279E">
        <w:rPr>
          <w:rFonts w:ascii="Times New Roman" w:hAnsi="Times New Roman"/>
          <w:sz w:val="28"/>
          <w:szCs w:val="28"/>
        </w:rPr>
        <w:t xml:space="preserve">, была введена в эксплуатацию в </w:t>
      </w:r>
      <w:r w:rsidR="00460FBA" w:rsidRPr="00EE279E">
        <w:rPr>
          <w:rFonts w:ascii="Times New Roman" w:hAnsi="Times New Roman"/>
          <w:sz w:val="28"/>
          <w:szCs w:val="28"/>
        </w:rPr>
        <w:t>6</w:t>
      </w:r>
      <w:r w:rsidRPr="00EE279E">
        <w:rPr>
          <w:rFonts w:ascii="Times New Roman" w:hAnsi="Times New Roman"/>
          <w:sz w:val="28"/>
          <w:szCs w:val="28"/>
        </w:rPr>
        <w:t>0–</w:t>
      </w:r>
      <w:r w:rsidR="00460FBA" w:rsidRPr="00EE279E">
        <w:rPr>
          <w:rFonts w:ascii="Times New Roman" w:hAnsi="Times New Roman"/>
          <w:sz w:val="28"/>
          <w:szCs w:val="28"/>
        </w:rPr>
        <w:t>8</w:t>
      </w:r>
      <w:r w:rsidRPr="00EE279E">
        <w:rPr>
          <w:rFonts w:ascii="Times New Roman" w:hAnsi="Times New Roman"/>
          <w:sz w:val="28"/>
          <w:szCs w:val="28"/>
        </w:rPr>
        <w:t>0-е годы, и соответственно в отношении большей части жилищного фонда истекли или подходят нормативные сроки проведения капитального ремонта.</w:t>
      </w:r>
    </w:p>
    <w:p w:rsidR="00E9102E" w:rsidRPr="00EE279E" w:rsidRDefault="00E9102E" w:rsidP="00E9102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0032418D">
        <w:rPr>
          <w:rFonts w:ascii="Times New Roman" w:hAnsi="Times New Roman"/>
          <w:sz w:val="28"/>
          <w:szCs w:val="28"/>
        </w:rPr>
        <w:t xml:space="preserve"> </w:t>
      </w:r>
      <w:r w:rsidRPr="00EE279E">
        <w:rPr>
          <w:rFonts w:ascii="Times New Roman" w:hAnsi="Times New Roman"/>
          <w:sz w:val="28"/>
          <w:szCs w:val="28"/>
        </w:rP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E9102E" w:rsidRPr="00EE279E" w:rsidRDefault="00E9102E" w:rsidP="00E9102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00D31BE8" w:rsidRPr="00EE279E">
        <w:rPr>
          <w:rFonts w:ascii="Times New Roman" w:hAnsi="Times New Roman"/>
          <w:sz w:val="28"/>
          <w:szCs w:val="28"/>
        </w:rPr>
        <w:t xml:space="preserve"> </w:t>
      </w:r>
      <w:r w:rsidRPr="00EE279E">
        <w:rPr>
          <w:rFonts w:ascii="Times New Roman" w:hAnsi="Times New Roman"/>
          <w:sz w:val="28"/>
          <w:szCs w:val="28"/>
        </w:rP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Pr="00EE279E">
        <w:rPr>
          <w:rFonts w:ascii="Times New Roman" w:hAnsi="Times New Roman"/>
          <w:sz w:val="28"/>
          <w:szCs w:val="28"/>
        </w:rPr>
        <w:t>наймодателем</w:t>
      </w:r>
      <w:proofErr w:type="spellEnd"/>
      <w:r w:rsidRPr="00EE279E">
        <w:rPr>
          <w:rFonts w:ascii="Times New Roman" w:hAnsi="Times New Roman"/>
          <w:sz w:val="28"/>
          <w:szCs w:val="28"/>
        </w:rPr>
        <w:t xml:space="preserve">, т.е. государством, сохранилась обязанность производить капитальный ремонт домов </w:t>
      </w:r>
      <w:r w:rsidRPr="00EE279E">
        <w:rPr>
          <w:rFonts w:ascii="Times New Roman" w:hAnsi="Times New Roman"/>
          <w:sz w:val="28"/>
          <w:szCs w:val="28"/>
        </w:rPr>
        <w:lastRenderedPageBreak/>
        <w:t>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E9102E" w:rsidRPr="00EE279E" w:rsidRDefault="00E9102E" w:rsidP="00E9102E">
      <w:pPr>
        <w:spacing w:after="0" w:line="240" w:lineRule="auto"/>
        <w:ind w:firstLine="709"/>
        <w:jc w:val="both"/>
        <w:rPr>
          <w:rFonts w:ascii="Times New Roman" w:hAnsi="Times New Roman"/>
          <w:sz w:val="28"/>
          <w:szCs w:val="28"/>
        </w:rPr>
      </w:pPr>
      <w:proofErr w:type="gramStart"/>
      <w:r w:rsidRPr="00EE279E">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Pr="00EE279E">
        <w:rPr>
          <w:rFonts w:ascii="Times New Roman" w:hAnsi="Times New Roman"/>
          <w:sz w:val="28"/>
          <w:szCs w:val="28"/>
        </w:rPr>
        <w:t xml:space="preserve"> </w:t>
      </w:r>
      <w:proofErr w:type="gramStart"/>
      <w:r w:rsidRPr="00EE279E">
        <w:rPr>
          <w:rFonts w:ascii="Times New Roman" w:hAnsi="Times New Roman"/>
          <w:sz w:val="28"/>
          <w:szCs w:val="28"/>
        </w:rPr>
        <w:t>домах</w:t>
      </w:r>
      <w:proofErr w:type="gramEnd"/>
      <w:r w:rsidRPr="00EE279E">
        <w:rPr>
          <w:rFonts w:ascii="Times New Roman" w:hAnsi="Times New Roman"/>
          <w:sz w:val="28"/>
          <w:szCs w:val="28"/>
        </w:rPr>
        <w:t xml:space="preserve"> за счет средств бюджетов субъектов Российской Федерации, местных бюджетов (далее </w:t>
      </w:r>
      <w:r w:rsidR="00D31BE8" w:rsidRPr="00EE279E">
        <w:rPr>
          <w:rFonts w:ascii="Times New Roman" w:hAnsi="Times New Roman"/>
          <w:sz w:val="28"/>
          <w:szCs w:val="28"/>
        </w:rPr>
        <w:t>–</w:t>
      </w:r>
      <w:r w:rsidRPr="00EE279E">
        <w:rPr>
          <w:rFonts w:ascii="Times New Roman" w:hAnsi="Times New Roman"/>
          <w:sz w:val="28"/>
          <w:szCs w:val="28"/>
        </w:rPr>
        <w:t xml:space="preserve"> государственная поддержка, муниципальная поддержка капитального ремонта). </w:t>
      </w:r>
    </w:p>
    <w:p w:rsidR="00E9102E" w:rsidRPr="00EE279E" w:rsidRDefault="00E9102E" w:rsidP="00E9102E">
      <w:pPr>
        <w:spacing w:after="0" w:line="240" w:lineRule="auto"/>
        <w:ind w:firstLine="709"/>
        <w:jc w:val="both"/>
        <w:rPr>
          <w:rFonts w:ascii="Times New Roman" w:hAnsi="Times New Roman"/>
          <w:sz w:val="28"/>
          <w:szCs w:val="28"/>
        </w:rPr>
      </w:pPr>
      <w:r w:rsidRPr="00EE279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EE279E">
        <w:rPr>
          <w:rFonts w:ascii="Times New Roman" w:hAnsi="Times New Roman"/>
          <w:sz w:val="28"/>
          <w:szCs w:val="28"/>
          <w:vertAlign w:val="superscript"/>
        </w:rPr>
        <w:t>2</w:t>
      </w:r>
      <w:proofErr w:type="gramEnd"/>
      <w:r w:rsidRPr="00EE279E">
        <w:rPr>
          <w:rFonts w:ascii="Times New Roman" w:hAnsi="Times New Roman"/>
          <w:sz w:val="28"/>
          <w:szCs w:val="28"/>
        </w:rPr>
        <w:t xml:space="preserve"> должны будут собирать средства не менее 40 лет.  </w:t>
      </w:r>
    </w:p>
    <w:p w:rsidR="00E9102E" w:rsidRPr="00EE279E" w:rsidRDefault="00E9102E" w:rsidP="00E9102E">
      <w:pPr>
        <w:spacing w:after="0" w:line="240" w:lineRule="auto"/>
        <w:ind w:firstLine="709"/>
        <w:jc w:val="both"/>
        <w:rPr>
          <w:rFonts w:ascii="Times New Roman" w:hAnsi="Times New Roman"/>
          <w:sz w:val="28"/>
          <w:szCs w:val="28"/>
        </w:rPr>
      </w:pPr>
      <w:r w:rsidRPr="00EE279E">
        <w:rPr>
          <w:rFonts w:ascii="Times New Roman" w:hAnsi="Times New Roman"/>
          <w:sz w:val="28"/>
          <w:szCs w:val="28"/>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w:t>
      </w:r>
      <w:r w:rsidR="00CF678C" w:rsidRPr="00EE279E">
        <w:rPr>
          <w:rFonts w:ascii="Times New Roman" w:hAnsi="Times New Roman"/>
          <w:sz w:val="28"/>
          <w:szCs w:val="28"/>
        </w:rPr>
        <w:t xml:space="preserve"> и муниципальной</w:t>
      </w:r>
      <w:r w:rsidRPr="00EE279E">
        <w:rPr>
          <w:rFonts w:ascii="Times New Roman" w:hAnsi="Times New Roman"/>
          <w:sz w:val="28"/>
          <w:szCs w:val="28"/>
        </w:rPr>
        <w:t xml:space="preserve">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E9102E" w:rsidRPr="00EE279E" w:rsidRDefault="00E9102E" w:rsidP="00E9102E">
      <w:pPr>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Согласно статистической отчетности площадь жилищного фонда малоэтажной застройки в </w:t>
      </w:r>
      <w:r w:rsidR="00460FBA" w:rsidRPr="00EE279E">
        <w:rPr>
          <w:rFonts w:ascii="Times New Roman" w:hAnsi="Times New Roman"/>
          <w:sz w:val="28"/>
          <w:szCs w:val="28"/>
        </w:rPr>
        <w:t>Каратузском районе</w:t>
      </w:r>
      <w:r w:rsidRPr="00EE279E">
        <w:rPr>
          <w:rFonts w:ascii="Times New Roman" w:hAnsi="Times New Roman"/>
          <w:sz w:val="28"/>
          <w:szCs w:val="28"/>
        </w:rPr>
        <w:t xml:space="preserve"> составляет </w:t>
      </w:r>
      <w:r w:rsidR="00460FBA" w:rsidRPr="00EE279E">
        <w:rPr>
          <w:rFonts w:ascii="Times New Roman" w:hAnsi="Times New Roman"/>
          <w:sz w:val="28"/>
          <w:szCs w:val="28"/>
        </w:rPr>
        <w:t>14,9</w:t>
      </w:r>
      <w:r w:rsidRPr="00EE279E">
        <w:rPr>
          <w:rFonts w:ascii="Times New Roman" w:hAnsi="Times New Roman"/>
          <w:sz w:val="28"/>
          <w:szCs w:val="28"/>
        </w:rPr>
        <w:t xml:space="preserve"> тыс. м</w:t>
      </w:r>
      <w:proofErr w:type="gramStart"/>
      <w:r w:rsidRPr="00EE279E">
        <w:rPr>
          <w:rFonts w:ascii="Times New Roman" w:hAnsi="Times New Roman"/>
          <w:sz w:val="28"/>
          <w:szCs w:val="28"/>
          <w:vertAlign w:val="superscript"/>
        </w:rPr>
        <w:t>2</w:t>
      </w:r>
      <w:proofErr w:type="gramEnd"/>
      <w:r w:rsidR="00BE241B" w:rsidRPr="00EE279E">
        <w:rPr>
          <w:rFonts w:ascii="Times New Roman" w:hAnsi="Times New Roman"/>
          <w:sz w:val="28"/>
          <w:szCs w:val="28"/>
        </w:rPr>
        <w:t>.</w:t>
      </w:r>
    </w:p>
    <w:p w:rsidR="00E9102E" w:rsidRPr="00EE279E" w:rsidRDefault="00E9102E" w:rsidP="00E9102E">
      <w:pPr>
        <w:spacing w:after="0" w:line="240" w:lineRule="auto"/>
        <w:ind w:firstLine="709"/>
        <w:jc w:val="both"/>
        <w:rPr>
          <w:rFonts w:ascii="Times New Roman" w:hAnsi="Times New Roman"/>
          <w:sz w:val="28"/>
          <w:szCs w:val="28"/>
        </w:rPr>
      </w:pPr>
      <w:r w:rsidRPr="00EE279E">
        <w:rPr>
          <w:rFonts w:ascii="Times New Roman" w:hAnsi="Times New Roman"/>
          <w:sz w:val="28"/>
          <w:szCs w:val="28"/>
        </w:rPr>
        <w:t>Средняя стоимость капитального ремонта 1 м</w:t>
      </w:r>
      <w:proofErr w:type="gramStart"/>
      <w:r w:rsidRPr="00EE279E">
        <w:rPr>
          <w:rFonts w:ascii="Times New Roman" w:hAnsi="Times New Roman"/>
          <w:sz w:val="28"/>
          <w:szCs w:val="28"/>
          <w:vertAlign w:val="superscript"/>
        </w:rPr>
        <w:t>2</w:t>
      </w:r>
      <w:proofErr w:type="gramEnd"/>
      <w:r w:rsidRPr="00EE279E">
        <w:rPr>
          <w:rFonts w:ascii="Times New Roman" w:hAnsi="Times New Roman"/>
          <w:sz w:val="28"/>
          <w:szCs w:val="28"/>
        </w:rPr>
        <w:t xml:space="preserve"> мало</w:t>
      </w:r>
      <w:r w:rsidR="00BE241B" w:rsidRPr="00EE279E">
        <w:rPr>
          <w:rFonts w:ascii="Times New Roman" w:hAnsi="Times New Roman"/>
          <w:sz w:val="28"/>
          <w:szCs w:val="28"/>
        </w:rPr>
        <w:t>этажного жилого дома составляет 3,0 тыс. рублей.</w:t>
      </w:r>
    </w:p>
    <w:p w:rsidR="00C66D07" w:rsidRPr="00EE279E" w:rsidRDefault="00C66D07" w:rsidP="00C66D07">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b/>
          <w:sz w:val="28"/>
          <w:szCs w:val="28"/>
          <w:lang w:eastAsia="ru-RU"/>
        </w:rPr>
      </w:pPr>
    </w:p>
    <w:p w:rsidR="00C7356A" w:rsidRPr="00EE279E" w:rsidRDefault="005821EA"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EE279E">
        <w:rPr>
          <w:rFonts w:ascii="Times New Roman" w:hAnsi="Times New Roman"/>
          <w:sz w:val="28"/>
          <w:szCs w:val="28"/>
          <w:lang w:eastAsia="ru-RU"/>
        </w:rPr>
        <w:t>3.</w:t>
      </w:r>
      <w:r w:rsidR="004E0272" w:rsidRPr="00EE279E">
        <w:rPr>
          <w:rFonts w:ascii="Times New Roman" w:hAnsi="Times New Roman"/>
          <w:sz w:val="28"/>
          <w:szCs w:val="28"/>
          <w:lang w:eastAsia="ru-RU"/>
        </w:rPr>
        <w:t xml:space="preserve"> </w:t>
      </w:r>
      <w:r w:rsidRPr="00EE279E">
        <w:rPr>
          <w:rFonts w:ascii="Times New Roman" w:hAnsi="Times New Roman"/>
          <w:sz w:val="28"/>
          <w:szCs w:val="28"/>
          <w:lang w:eastAsia="ru-RU"/>
        </w:rPr>
        <w:t>П</w:t>
      </w:r>
      <w:r w:rsidR="004E0272" w:rsidRPr="00EE279E">
        <w:rPr>
          <w:rFonts w:ascii="Times New Roman" w:hAnsi="Times New Roman"/>
          <w:sz w:val="28"/>
          <w:szCs w:val="28"/>
          <w:lang w:eastAsia="ru-RU"/>
        </w:rPr>
        <w:t>риоритеты и цели социально-экономического развития в жилищно-коммунальном хозяйстве</w:t>
      </w:r>
      <w:r w:rsidRPr="00EE279E">
        <w:rPr>
          <w:rFonts w:ascii="Times New Roman" w:hAnsi="Times New Roman"/>
          <w:sz w:val="28"/>
          <w:szCs w:val="28"/>
          <w:lang w:eastAsia="ru-RU"/>
        </w:rPr>
        <w:t xml:space="preserve">, </w:t>
      </w:r>
      <w:r w:rsidR="004E0272" w:rsidRPr="00EE279E">
        <w:rPr>
          <w:rFonts w:ascii="Times New Roman" w:hAnsi="Times New Roman"/>
          <w:sz w:val="28"/>
          <w:szCs w:val="28"/>
          <w:lang w:eastAsia="ru-RU"/>
        </w:rPr>
        <w:t>описание основных целей и задач программы, прогноз развития жилищно-коммунального хозяйства</w:t>
      </w:r>
    </w:p>
    <w:p w:rsidR="00270766" w:rsidRPr="00EE279E" w:rsidRDefault="00270766"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757C1A" w:rsidRPr="00EE279E" w:rsidRDefault="00757C1A" w:rsidP="00757C1A">
      <w:pPr>
        <w:pStyle w:val="12"/>
        <w:shd w:val="clear" w:color="auto" w:fill="auto"/>
        <w:spacing w:after="0" w:line="240" w:lineRule="auto"/>
        <w:ind w:firstLine="709"/>
        <w:jc w:val="both"/>
        <w:rPr>
          <w:sz w:val="28"/>
          <w:szCs w:val="28"/>
        </w:rPr>
      </w:pPr>
      <w:r w:rsidRPr="00EE279E">
        <w:rPr>
          <w:sz w:val="28"/>
          <w:szCs w:val="28"/>
        </w:rPr>
        <w:t>Приоритеты государственной</w:t>
      </w:r>
      <w:r w:rsidR="00CF678C" w:rsidRPr="00EE279E">
        <w:rPr>
          <w:sz w:val="28"/>
          <w:szCs w:val="28"/>
        </w:rPr>
        <w:t xml:space="preserve"> </w:t>
      </w:r>
      <w:r w:rsidRPr="00EE279E">
        <w:rPr>
          <w:sz w:val="28"/>
          <w:szCs w:val="28"/>
        </w:rPr>
        <w:t xml:space="preserve">политики в жилищно-коммунальной сфере определены в соответствии с Указом Президента Российской Федерации от </w:t>
      </w:r>
      <w:r w:rsidRPr="00EE279E">
        <w:rPr>
          <w:sz w:val="28"/>
          <w:szCs w:val="28"/>
        </w:rPr>
        <w:lastRenderedPageBreak/>
        <w:t>07.05.2012 № 600 «О мерах по обеспечению граждан Российской Федерации доступным и комфортным жильем и повышению качества жилищно-коммунальных услуг»</w:t>
      </w:r>
      <w:r w:rsidR="0053196E" w:rsidRPr="00EE279E">
        <w:rPr>
          <w:sz w:val="28"/>
          <w:szCs w:val="28"/>
        </w:rPr>
        <w:t xml:space="preserve"> (далее – Указ № 600)</w:t>
      </w:r>
      <w:r w:rsidRPr="00EE279E">
        <w:rPr>
          <w:sz w:val="28"/>
          <w:szCs w:val="28"/>
        </w:rPr>
        <w:t xml:space="preserve">,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EE279E">
        <w:rPr>
          <w:rStyle w:val="9pt"/>
          <w:b w:val="0"/>
          <w:sz w:val="28"/>
          <w:szCs w:val="28"/>
        </w:rPr>
        <w:t>№ 1662-р.</w:t>
      </w:r>
    </w:p>
    <w:p w:rsidR="003C70DC" w:rsidRPr="00EE279E" w:rsidRDefault="003C70DC" w:rsidP="003C70DC">
      <w:pPr>
        <w:pStyle w:val="12"/>
        <w:shd w:val="clear" w:color="auto" w:fill="auto"/>
        <w:spacing w:after="0" w:line="240" w:lineRule="auto"/>
        <w:ind w:firstLine="709"/>
        <w:jc w:val="both"/>
        <w:rPr>
          <w:sz w:val="28"/>
          <w:szCs w:val="28"/>
        </w:rPr>
      </w:pPr>
      <w:r w:rsidRPr="00EE279E">
        <w:rPr>
          <w:rStyle w:val="af0"/>
          <w:b w:val="0"/>
          <w:i/>
          <w:sz w:val="28"/>
          <w:szCs w:val="28"/>
        </w:rPr>
        <w:t>Первым приоритетом государственной политики</w:t>
      </w:r>
      <w:r w:rsidRPr="00EE279E">
        <w:rPr>
          <w:sz w:val="28"/>
          <w:szCs w:val="28"/>
        </w:rPr>
        <w:t xml:space="preserve"> является улучшение качества жилищного фонда, повышение комфортности условий проживания.</w:t>
      </w:r>
    </w:p>
    <w:p w:rsidR="003C70DC" w:rsidRPr="00EE279E" w:rsidRDefault="003C70DC" w:rsidP="003C70DC">
      <w:pPr>
        <w:pStyle w:val="12"/>
        <w:shd w:val="clear" w:color="auto" w:fill="auto"/>
        <w:spacing w:after="0" w:line="240" w:lineRule="auto"/>
        <w:ind w:firstLine="709"/>
        <w:jc w:val="both"/>
        <w:rPr>
          <w:sz w:val="28"/>
          <w:szCs w:val="28"/>
        </w:rPr>
      </w:pPr>
      <w:r w:rsidRPr="00EE279E">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3C70DC" w:rsidRPr="00EE279E" w:rsidRDefault="00A868F5" w:rsidP="003C70DC">
      <w:pPr>
        <w:pStyle w:val="12"/>
        <w:shd w:val="clear" w:color="auto" w:fill="auto"/>
        <w:spacing w:after="0" w:line="240" w:lineRule="auto"/>
        <w:ind w:firstLine="709"/>
        <w:jc w:val="both"/>
        <w:rPr>
          <w:sz w:val="28"/>
          <w:szCs w:val="28"/>
        </w:rPr>
      </w:pPr>
      <w:r w:rsidRPr="00EE279E">
        <w:rPr>
          <w:sz w:val="28"/>
          <w:szCs w:val="28"/>
        </w:rPr>
        <w:t xml:space="preserve">- </w:t>
      </w:r>
      <w:r w:rsidR="003C70DC" w:rsidRPr="00EE279E">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3C70DC" w:rsidRPr="00EE279E" w:rsidRDefault="00A868F5" w:rsidP="003C70DC">
      <w:pPr>
        <w:pStyle w:val="12"/>
        <w:shd w:val="clear" w:color="auto" w:fill="auto"/>
        <w:spacing w:after="0" w:line="240" w:lineRule="auto"/>
        <w:ind w:firstLine="709"/>
        <w:jc w:val="both"/>
        <w:rPr>
          <w:sz w:val="28"/>
          <w:szCs w:val="28"/>
        </w:rPr>
      </w:pPr>
      <w:r w:rsidRPr="00EE279E">
        <w:rPr>
          <w:sz w:val="28"/>
          <w:szCs w:val="28"/>
        </w:rPr>
        <w:t xml:space="preserve">- </w:t>
      </w:r>
      <w:r w:rsidR="003C70DC" w:rsidRPr="00EE279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3C70DC" w:rsidRPr="00EE279E" w:rsidRDefault="00A868F5" w:rsidP="003C70DC">
      <w:pPr>
        <w:pStyle w:val="12"/>
        <w:shd w:val="clear" w:color="auto" w:fill="auto"/>
        <w:spacing w:after="0" w:line="240" w:lineRule="auto"/>
        <w:ind w:firstLine="709"/>
        <w:jc w:val="both"/>
        <w:rPr>
          <w:sz w:val="28"/>
          <w:szCs w:val="28"/>
        </w:rPr>
      </w:pPr>
      <w:r w:rsidRPr="00EE279E">
        <w:rPr>
          <w:sz w:val="28"/>
          <w:szCs w:val="28"/>
        </w:rPr>
        <w:t xml:space="preserve">- </w:t>
      </w:r>
      <w:r w:rsidR="003C70DC" w:rsidRPr="00EE279E">
        <w:rPr>
          <w:sz w:val="28"/>
          <w:szCs w:val="28"/>
        </w:rPr>
        <w:t>развитию конкуренции в сфере предоставления услуг по управлению многоквартирными домами;</w:t>
      </w:r>
    </w:p>
    <w:p w:rsidR="003C70DC" w:rsidRPr="00EE279E" w:rsidRDefault="00A868F5" w:rsidP="003C70DC">
      <w:pPr>
        <w:pStyle w:val="12"/>
        <w:shd w:val="clear" w:color="auto" w:fill="auto"/>
        <w:spacing w:after="0" w:line="240" w:lineRule="auto"/>
        <w:ind w:firstLine="709"/>
        <w:jc w:val="both"/>
        <w:rPr>
          <w:sz w:val="28"/>
          <w:szCs w:val="28"/>
        </w:rPr>
      </w:pPr>
      <w:r w:rsidRPr="00EE279E">
        <w:rPr>
          <w:sz w:val="28"/>
          <w:szCs w:val="28"/>
        </w:rPr>
        <w:t xml:space="preserve">- </w:t>
      </w:r>
      <w:r w:rsidR="003C70DC" w:rsidRPr="00EE279E">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003C70DC" w:rsidRPr="00EE279E">
        <w:rPr>
          <w:sz w:val="28"/>
          <w:szCs w:val="28"/>
        </w:rPr>
        <w:t>энергоресурсосбережению</w:t>
      </w:r>
      <w:proofErr w:type="spellEnd"/>
      <w:r w:rsidR="003C70DC" w:rsidRPr="00EE279E">
        <w:rPr>
          <w:sz w:val="28"/>
          <w:szCs w:val="28"/>
        </w:rPr>
        <w:t xml:space="preserve"> и повышению эффективности мер социальной поддержки населения;</w:t>
      </w:r>
    </w:p>
    <w:p w:rsidR="003C70DC" w:rsidRPr="00EE279E" w:rsidRDefault="00A868F5" w:rsidP="003C70DC">
      <w:pPr>
        <w:pStyle w:val="12"/>
        <w:shd w:val="clear" w:color="auto" w:fill="auto"/>
        <w:spacing w:after="0" w:line="240" w:lineRule="auto"/>
        <w:ind w:firstLine="709"/>
        <w:jc w:val="both"/>
        <w:rPr>
          <w:sz w:val="28"/>
          <w:szCs w:val="28"/>
        </w:rPr>
      </w:pPr>
      <w:r w:rsidRPr="00EE279E">
        <w:rPr>
          <w:sz w:val="28"/>
          <w:szCs w:val="28"/>
        </w:rPr>
        <w:t xml:space="preserve">- </w:t>
      </w:r>
      <w:r w:rsidR="003C70DC" w:rsidRPr="00EE279E">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rsidR="003C70DC" w:rsidRPr="00EE279E" w:rsidRDefault="003C70DC" w:rsidP="003C70DC">
      <w:pPr>
        <w:pStyle w:val="12"/>
        <w:shd w:val="clear" w:color="auto" w:fill="auto"/>
        <w:spacing w:after="0" w:line="240" w:lineRule="auto"/>
        <w:ind w:firstLine="709"/>
        <w:jc w:val="both"/>
        <w:rPr>
          <w:sz w:val="28"/>
          <w:szCs w:val="28"/>
        </w:rPr>
      </w:pPr>
      <w:r w:rsidRPr="00EE279E">
        <w:rPr>
          <w:sz w:val="28"/>
          <w:szCs w:val="28"/>
        </w:rPr>
        <w:t>С целью развития институтов для выработки общей позиции собственников по заказу жилищно-коммунальных услуг будет стимулироваться инициативы собственников помещений путем проведения  информационно-разъяснительной работы, популяризации лучших практик.</w:t>
      </w:r>
    </w:p>
    <w:p w:rsidR="003C70DC" w:rsidRPr="00EE279E" w:rsidRDefault="003C70DC" w:rsidP="003C70DC">
      <w:pPr>
        <w:pStyle w:val="12"/>
        <w:shd w:val="clear" w:color="auto" w:fill="auto"/>
        <w:spacing w:after="0" w:line="240" w:lineRule="auto"/>
        <w:ind w:firstLine="709"/>
        <w:jc w:val="both"/>
        <w:rPr>
          <w:sz w:val="28"/>
          <w:szCs w:val="28"/>
        </w:rPr>
      </w:pPr>
      <w:r w:rsidRPr="00EE279E">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w:t>
      </w:r>
      <w:r w:rsidR="003060D8" w:rsidRPr="00EE279E">
        <w:rPr>
          <w:sz w:val="28"/>
          <w:szCs w:val="28"/>
        </w:rPr>
        <w:t xml:space="preserve"> и муниципальных образованиях </w:t>
      </w:r>
      <w:r w:rsidR="00A70C82" w:rsidRPr="00EE279E">
        <w:rPr>
          <w:sz w:val="28"/>
          <w:szCs w:val="28"/>
        </w:rPr>
        <w:t>субъектов Российской Федерации</w:t>
      </w:r>
      <w:r w:rsidRPr="00EE279E">
        <w:rPr>
          <w:sz w:val="28"/>
          <w:szCs w:val="28"/>
        </w:rPr>
        <w:t xml:space="preserve">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757C1A" w:rsidRPr="00EE279E" w:rsidRDefault="00757C1A" w:rsidP="00757C1A">
      <w:pPr>
        <w:pStyle w:val="12"/>
        <w:shd w:val="clear" w:color="auto" w:fill="auto"/>
        <w:spacing w:after="0" w:line="240" w:lineRule="auto"/>
        <w:ind w:firstLine="709"/>
        <w:jc w:val="both"/>
        <w:rPr>
          <w:sz w:val="28"/>
          <w:szCs w:val="28"/>
        </w:rPr>
      </w:pPr>
      <w:r w:rsidRPr="00EE279E">
        <w:rPr>
          <w:rStyle w:val="af0"/>
          <w:b w:val="0"/>
          <w:i/>
          <w:sz w:val="28"/>
          <w:szCs w:val="28"/>
        </w:rPr>
        <w:t>Вторым приоритетом</w:t>
      </w:r>
      <w:r w:rsidRPr="00EE279E">
        <w:rPr>
          <w:i/>
          <w:sz w:val="28"/>
          <w:szCs w:val="28"/>
        </w:rPr>
        <w:t xml:space="preserve"> государственной политики</w:t>
      </w:r>
      <w:r w:rsidRPr="00EE279E">
        <w:rPr>
          <w:sz w:val="28"/>
          <w:szCs w:val="28"/>
        </w:rPr>
        <w:t xml:space="preserve"> является модернизация и повышение </w:t>
      </w:r>
      <w:proofErr w:type="spellStart"/>
      <w:r w:rsidRPr="00EE279E">
        <w:rPr>
          <w:sz w:val="28"/>
          <w:szCs w:val="28"/>
        </w:rPr>
        <w:t>энергоэффективности</w:t>
      </w:r>
      <w:proofErr w:type="spellEnd"/>
      <w:r w:rsidRPr="00EE279E">
        <w:rPr>
          <w:sz w:val="28"/>
          <w:szCs w:val="28"/>
        </w:rPr>
        <w:t xml:space="preserve"> объектов коммунального хозяйства.</w:t>
      </w:r>
    </w:p>
    <w:p w:rsidR="00757C1A" w:rsidRPr="00EE279E" w:rsidRDefault="00757C1A" w:rsidP="00757C1A">
      <w:pPr>
        <w:pStyle w:val="12"/>
        <w:shd w:val="clear" w:color="auto" w:fill="auto"/>
        <w:spacing w:after="0" w:line="240" w:lineRule="auto"/>
        <w:ind w:firstLine="709"/>
        <w:jc w:val="both"/>
        <w:rPr>
          <w:sz w:val="28"/>
          <w:szCs w:val="28"/>
        </w:rPr>
      </w:pPr>
      <w:r w:rsidRPr="00EE279E">
        <w:rPr>
          <w:sz w:val="28"/>
          <w:szCs w:val="28"/>
        </w:rPr>
        <w:lastRenderedPageBreak/>
        <w:t xml:space="preserve">В соответствии с Указом № 600 будут реализованы меры по обеспечению благоприятных условий для привлечения частных инвестиций в сферу жилищно-коммунального хозяйства </w:t>
      </w:r>
      <w:r w:rsidR="0034396E" w:rsidRPr="00EE279E">
        <w:rPr>
          <w:sz w:val="28"/>
          <w:szCs w:val="28"/>
        </w:rPr>
        <w:t>Каратузского района</w:t>
      </w:r>
      <w:r w:rsidR="0030627B" w:rsidRPr="00EE279E">
        <w:rPr>
          <w:sz w:val="28"/>
          <w:szCs w:val="28"/>
        </w:rPr>
        <w:t xml:space="preserve"> </w:t>
      </w:r>
      <w:r w:rsidRPr="00EE279E">
        <w:rPr>
          <w:sz w:val="28"/>
          <w:szCs w:val="28"/>
        </w:rPr>
        <w:t xml:space="preserve">в целях решения задач модернизации и повышения </w:t>
      </w:r>
      <w:proofErr w:type="spellStart"/>
      <w:r w:rsidRPr="00EE279E">
        <w:rPr>
          <w:sz w:val="28"/>
          <w:szCs w:val="28"/>
        </w:rPr>
        <w:t>энергоэффективности</w:t>
      </w:r>
      <w:proofErr w:type="spellEnd"/>
      <w:r w:rsidRPr="00EE279E">
        <w:rPr>
          <w:sz w:val="28"/>
          <w:szCs w:val="28"/>
        </w:rPr>
        <w:t xml:space="preserve">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757C1A" w:rsidRPr="00EE279E" w:rsidRDefault="00757C1A" w:rsidP="00757C1A">
      <w:pPr>
        <w:pStyle w:val="12"/>
        <w:shd w:val="clear" w:color="auto" w:fill="auto"/>
        <w:spacing w:after="0" w:line="240" w:lineRule="auto"/>
        <w:ind w:firstLine="709"/>
        <w:jc w:val="both"/>
        <w:rPr>
          <w:sz w:val="28"/>
          <w:szCs w:val="28"/>
        </w:rPr>
      </w:pPr>
      <w:r w:rsidRPr="00EE279E">
        <w:rPr>
          <w:sz w:val="28"/>
          <w:szCs w:val="28"/>
        </w:rPr>
        <w:t>Будет также</w:t>
      </w:r>
      <w:r w:rsidR="0030627B" w:rsidRPr="00EE279E">
        <w:rPr>
          <w:sz w:val="28"/>
          <w:szCs w:val="28"/>
        </w:rPr>
        <w:t xml:space="preserve"> продолжено</w:t>
      </w:r>
      <w:r w:rsidRPr="00EE279E">
        <w:rPr>
          <w:sz w:val="28"/>
          <w:szCs w:val="28"/>
        </w:rPr>
        <w:t xml:space="preserve"> внедрение ресурсосберегающих технологий и создание условий для более широкого использования малой энергетики в</w:t>
      </w:r>
      <w:r w:rsidR="0030627B" w:rsidRPr="00EE279E">
        <w:rPr>
          <w:sz w:val="28"/>
          <w:szCs w:val="28"/>
        </w:rPr>
        <w:t xml:space="preserve"> жилищно-коммунальном хозяйстве.</w:t>
      </w:r>
    </w:p>
    <w:p w:rsidR="00757C1A" w:rsidRPr="00EE279E" w:rsidRDefault="00757C1A" w:rsidP="00757C1A">
      <w:pPr>
        <w:pStyle w:val="12"/>
        <w:shd w:val="clear" w:color="auto" w:fill="auto"/>
        <w:spacing w:after="0" w:line="240" w:lineRule="auto"/>
        <w:ind w:firstLine="709"/>
        <w:jc w:val="both"/>
        <w:rPr>
          <w:sz w:val="28"/>
          <w:szCs w:val="28"/>
        </w:rPr>
      </w:pPr>
      <w:r w:rsidRPr="00EE279E">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w:t>
      </w:r>
      <w:r w:rsidR="0034396E" w:rsidRPr="00EE279E">
        <w:rPr>
          <w:sz w:val="28"/>
          <w:szCs w:val="28"/>
        </w:rPr>
        <w:t>ем водоснабжения</w:t>
      </w:r>
      <w:r w:rsidRPr="00EE279E">
        <w:rPr>
          <w:sz w:val="28"/>
          <w:szCs w:val="28"/>
        </w:rPr>
        <w:t>.</w:t>
      </w:r>
    </w:p>
    <w:p w:rsidR="00757C1A" w:rsidRPr="00EE279E" w:rsidRDefault="00757C1A" w:rsidP="00757C1A">
      <w:pPr>
        <w:pStyle w:val="12"/>
        <w:shd w:val="clear" w:color="auto" w:fill="auto"/>
        <w:spacing w:after="0" w:line="240" w:lineRule="auto"/>
        <w:ind w:firstLine="709"/>
        <w:jc w:val="both"/>
        <w:rPr>
          <w:sz w:val="28"/>
          <w:szCs w:val="28"/>
        </w:rPr>
      </w:pPr>
      <w:r w:rsidRPr="00EE279E">
        <w:rPr>
          <w:sz w:val="28"/>
          <w:szCs w:val="28"/>
        </w:rPr>
        <w:t>В результате будут созданы благоприятные условия</w:t>
      </w:r>
      <w:r w:rsidR="00A868F5" w:rsidRPr="00EE279E">
        <w:rPr>
          <w:sz w:val="28"/>
          <w:szCs w:val="28"/>
        </w:rPr>
        <w:t>,</w:t>
      </w:r>
      <w:r w:rsidRPr="00EE279E">
        <w:rPr>
          <w:sz w:val="28"/>
          <w:szCs w:val="28"/>
        </w:rPr>
        <w:t xml:space="preserve"> позвол</w:t>
      </w:r>
      <w:r w:rsidR="00A868F5" w:rsidRPr="00EE279E">
        <w:rPr>
          <w:sz w:val="28"/>
          <w:szCs w:val="28"/>
        </w:rPr>
        <w:t>яющие</w:t>
      </w:r>
      <w:r w:rsidRPr="00EE279E">
        <w:rPr>
          <w:sz w:val="28"/>
          <w:szCs w:val="28"/>
        </w:rPr>
        <w:t xml:space="preserve"> осуществить масштабную модернизацию систем коммунальной инфраструктуры с использованием </w:t>
      </w:r>
      <w:proofErr w:type="spellStart"/>
      <w:r w:rsidRPr="00EE279E">
        <w:rPr>
          <w:sz w:val="28"/>
          <w:szCs w:val="28"/>
        </w:rPr>
        <w:t>энергоэффективных</w:t>
      </w:r>
      <w:proofErr w:type="spellEnd"/>
      <w:r w:rsidRPr="00EE279E">
        <w:rPr>
          <w:sz w:val="28"/>
          <w:szCs w:val="28"/>
        </w:rPr>
        <w:t xml:space="preserve"> и экологически чистых технологий, повысить надежность и эффективность производства и поставки коммунальных ресурсов.</w:t>
      </w:r>
    </w:p>
    <w:p w:rsidR="000133E4" w:rsidRPr="00EE279E" w:rsidRDefault="005558DB" w:rsidP="0009265B">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8"/>
          <w:lang w:eastAsia="ru-RU"/>
        </w:rPr>
      </w:pPr>
      <w:r w:rsidRPr="00EE279E">
        <w:rPr>
          <w:rFonts w:ascii="Times New Roman" w:eastAsia="Times New Roman" w:hAnsi="Times New Roman"/>
          <w:sz w:val="28"/>
          <w:szCs w:val="28"/>
          <w:lang w:eastAsia="ru-RU"/>
        </w:rPr>
        <w:t>Цел</w:t>
      </w:r>
      <w:r w:rsidR="00136D35">
        <w:rPr>
          <w:rFonts w:ascii="Times New Roman" w:eastAsia="Times New Roman" w:hAnsi="Times New Roman"/>
          <w:sz w:val="28"/>
          <w:szCs w:val="28"/>
          <w:lang w:eastAsia="ru-RU"/>
        </w:rPr>
        <w:t>ями</w:t>
      </w:r>
      <w:r w:rsidR="00270766" w:rsidRPr="00EE279E">
        <w:rPr>
          <w:rFonts w:ascii="Times New Roman" w:eastAsia="Times New Roman" w:hAnsi="Times New Roman"/>
          <w:sz w:val="28"/>
          <w:szCs w:val="28"/>
          <w:lang w:eastAsia="ru-RU"/>
        </w:rPr>
        <w:t xml:space="preserve"> </w:t>
      </w:r>
      <w:r w:rsidR="00805198" w:rsidRPr="00EE279E">
        <w:rPr>
          <w:rFonts w:ascii="Times New Roman" w:eastAsia="Times New Roman" w:hAnsi="Times New Roman"/>
          <w:sz w:val="28"/>
          <w:szCs w:val="28"/>
          <w:lang w:eastAsia="ru-RU"/>
        </w:rPr>
        <w:t>муниципальной</w:t>
      </w:r>
      <w:r w:rsidR="00C06CF5" w:rsidRPr="00EE279E">
        <w:rPr>
          <w:rFonts w:ascii="Times New Roman" w:eastAsia="Times New Roman" w:hAnsi="Times New Roman"/>
          <w:sz w:val="28"/>
          <w:szCs w:val="28"/>
          <w:lang w:eastAsia="ru-RU"/>
        </w:rPr>
        <w:t xml:space="preserve"> программы я</w:t>
      </w:r>
      <w:r w:rsidR="000133E4" w:rsidRPr="00EE279E">
        <w:rPr>
          <w:rFonts w:ascii="Times New Roman" w:eastAsia="Times New Roman" w:hAnsi="Times New Roman"/>
          <w:sz w:val="28"/>
          <w:szCs w:val="28"/>
          <w:lang w:eastAsia="ru-RU"/>
        </w:rPr>
        <w:t>вляю</w:t>
      </w:r>
      <w:r w:rsidR="0009265B" w:rsidRPr="00EE279E">
        <w:rPr>
          <w:rFonts w:ascii="Times New Roman" w:eastAsia="Times New Roman" w:hAnsi="Times New Roman"/>
          <w:sz w:val="28"/>
          <w:szCs w:val="28"/>
          <w:lang w:eastAsia="ru-RU"/>
        </w:rPr>
        <w:t>тся</w:t>
      </w:r>
      <w:r w:rsidR="000133E4" w:rsidRPr="00EE279E">
        <w:rPr>
          <w:rFonts w:ascii="Times New Roman" w:eastAsia="Times New Roman" w:hAnsi="Times New Roman"/>
          <w:sz w:val="28"/>
          <w:szCs w:val="28"/>
          <w:lang w:eastAsia="ru-RU"/>
        </w:rPr>
        <w:t>:</w:t>
      </w:r>
    </w:p>
    <w:p w:rsidR="000133E4" w:rsidRDefault="00A868F5" w:rsidP="00ED628B">
      <w:pPr>
        <w:overflowPunct w:val="0"/>
        <w:autoSpaceDE w:val="0"/>
        <w:autoSpaceDN w:val="0"/>
        <w:adjustRightInd w:val="0"/>
        <w:spacing w:before="40" w:after="0" w:line="240" w:lineRule="auto"/>
        <w:ind w:firstLine="720"/>
        <w:jc w:val="both"/>
        <w:textAlignment w:val="baseline"/>
        <w:rPr>
          <w:rFonts w:ascii="Times New Roman" w:hAnsi="Times New Roman"/>
          <w:sz w:val="28"/>
          <w:szCs w:val="28"/>
        </w:rPr>
      </w:pPr>
      <w:r w:rsidRPr="00EE279E">
        <w:rPr>
          <w:rFonts w:ascii="Times New Roman" w:eastAsia="Times New Roman" w:hAnsi="Times New Roman"/>
          <w:sz w:val="28"/>
          <w:szCs w:val="28"/>
          <w:lang w:eastAsia="ru-RU"/>
        </w:rPr>
        <w:t xml:space="preserve">- </w:t>
      </w:r>
      <w:r w:rsidR="00C06CF5" w:rsidRPr="00EE279E">
        <w:rPr>
          <w:rFonts w:ascii="Times New Roman" w:eastAsia="Times New Roman" w:hAnsi="Times New Roman"/>
          <w:sz w:val="28"/>
          <w:szCs w:val="28"/>
          <w:lang w:eastAsia="ru-RU"/>
        </w:rPr>
        <w:t>о</w:t>
      </w:r>
      <w:r w:rsidR="0009265B" w:rsidRPr="00EE279E">
        <w:rPr>
          <w:rFonts w:ascii="Times New Roman" w:eastAsia="Times New Roman" w:hAnsi="Times New Roman"/>
          <w:sz w:val="28"/>
          <w:szCs w:val="28"/>
          <w:lang w:eastAsia="ru-RU"/>
        </w:rPr>
        <w:t xml:space="preserve">беспечение населения </w:t>
      </w:r>
      <w:r w:rsidR="00F16558" w:rsidRPr="00EE279E">
        <w:rPr>
          <w:rFonts w:ascii="Times New Roman" w:eastAsia="Times New Roman" w:hAnsi="Times New Roman"/>
          <w:sz w:val="28"/>
          <w:szCs w:val="28"/>
          <w:lang w:eastAsia="ru-RU"/>
        </w:rPr>
        <w:t>района</w:t>
      </w:r>
      <w:r w:rsidR="0009265B" w:rsidRPr="00EE279E">
        <w:rPr>
          <w:rFonts w:ascii="Times New Roman" w:eastAsia="Times New Roman" w:hAnsi="Times New Roman"/>
          <w:sz w:val="28"/>
          <w:szCs w:val="28"/>
          <w:lang w:eastAsia="ru-RU"/>
        </w:rPr>
        <w:t xml:space="preserve">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D31BE8" w:rsidRPr="00EE279E">
        <w:rPr>
          <w:rFonts w:ascii="Times New Roman" w:eastAsia="Times New Roman" w:hAnsi="Times New Roman"/>
          <w:sz w:val="28"/>
          <w:szCs w:val="28"/>
          <w:lang w:eastAsia="ru-RU"/>
        </w:rPr>
        <w:t xml:space="preserve"> населением</w:t>
      </w:r>
      <w:r w:rsidR="00BF5716">
        <w:rPr>
          <w:rFonts w:ascii="Times New Roman" w:hAnsi="Times New Roman"/>
          <w:sz w:val="28"/>
          <w:szCs w:val="28"/>
        </w:rPr>
        <w:t>;</w:t>
      </w:r>
    </w:p>
    <w:p w:rsidR="00BF5716" w:rsidRPr="00EE279E" w:rsidRDefault="00BF5716" w:rsidP="00ED628B">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8"/>
          <w:lang w:eastAsia="ru-RU"/>
        </w:rPr>
      </w:pPr>
      <w:r>
        <w:rPr>
          <w:rFonts w:ascii="Times New Roman" w:hAnsi="Times New Roman"/>
          <w:sz w:val="28"/>
          <w:szCs w:val="28"/>
        </w:rPr>
        <w:t>- ф</w:t>
      </w:r>
      <w:r w:rsidRPr="00136D35">
        <w:rPr>
          <w:rFonts w:ascii="Times New Roman" w:hAnsi="Times New Roman"/>
          <w:sz w:val="28"/>
          <w:szCs w:val="28"/>
        </w:rPr>
        <w:t>ормирование целостности и эффективной системы управления энергосбережением и повышением энергетической эффективности.</w:t>
      </w:r>
    </w:p>
    <w:p w:rsidR="00C06CF5" w:rsidRPr="00EE279E" w:rsidRDefault="00C06CF5" w:rsidP="0009265B">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8"/>
          <w:lang w:eastAsia="ru-RU"/>
        </w:rPr>
      </w:pPr>
      <w:r w:rsidRPr="00EE279E">
        <w:rPr>
          <w:rFonts w:ascii="Times New Roman" w:hAnsi="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EE279E">
        <w:rPr>
          <w:rFonts w:ascii="Times New Roman" w:hAnsi="Times New Roman"/>
          <w:sz w:val="28"/>
          <w:szCs w:val="28"/>
        </w:rPr>
        <w:t>энергоэффективности</w:t>
      </w:r>
      <w:proofErr w:type="spellEnd"/>
      <w:r w:rsidRPr="00EE279E">
        <w:rPr>
          <w:rFonts w:ascii="Times New Roman" w:hAnsi="Times New Roman"/>
          <w:sz w:val="28"/>
          <w:szCs w:val="28"/>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757C1A" w:rsidRPr="00EE279E" w:rsidRDefault="00757C1A" w:rsidP="00757C1A">
      <w:pPr>
        <w:pStyle w:val="12"/>
        <w:shd w:val="clear" w:color="auto" w:fill="auto"/>
        <w:spacing w:after="0" w:line="240" w:lineRule="auto"/>
        <w:ind w:firstLine="709"/>
        <w:jc w:val="both"/>
        <w:rPr>
          <w:sz w:val="28"/>
          <w:szCs w:val="28"/>
        </w:rPr>
      </w:pPr>
      <w:r w:rsidRPr="00EE279E">
        <w:rPr>
          <w:sz w:val="28"/>
          <w:szCs w:val="28"/>
        </w:rPr>
        <w:t>Цел</w:t>
      </w:r>
      <w:r w:rsidR="00136D35">
        <w:rPr>
          <w:sz w:val="28"/>
          <w:szCs w:val="28"/>
          <w:lang w:val="ru-RU"/>
        </w:rPr>
        <w:t>и</w:t>
      </w:r>
      <w:r w:rsidRPr="00EE279E">
        <w:rPr>
          <w:sz w:val="28"/>
          <w:szCs w:val="28"/>
        </w:rPr>
        <w:t xml:space="preserve"> п</w:t>
      </w:r>
      <w:r w:rsidR="000133E4" w:rsidRPr="00EE279E">
        <w:rPr>
          <w:sz w:val="28"/>
          <w:szCs w:val="28"/>
        </w:rPr>
        <w:t>рограммы соответствую</w:t>
      </w:r>
      <w:r w:rsidRPr="00EE279E">
        <w:rPr>
          <w:sz w:val="28"/>
          <w:szCs w:val="28"/>
        </w:rPr>
        <w:t>т:</w:t>
      </w:r>
    </w:p>
    <w:p w:rsidR="00757C1A" w:rsidRPr="00EE279E" w:rsidRDefault="00A868F5" w:rsidP="00757C1A">
      <w:pPr>
        <w:pStyle w:val="12"/>
        <w:shd w:val="clear" w:color="auto" w:fill="auto"/>
        <w:spacing w:after="0" w:line="240" w:lineRule="auto"/>
        <w:ind w:firstLine="709"/>
        <w:jc w:val="both"/>
        <w:rPr>
          <w:sz w:val="28"/>
          <w:szCs w:val="28"/>
        </w:rPr>
      </w:pPr>
      <w:r w:rsidRPr="00EE279E">
        <w:rPr>
          <w:sz w:val="28"/>
          <w:szCs w:val="28"/>
        </w:rPr>
        <w:t xml:space="preserve">- </w:t>
      </w:r>
      <w:r w:rsidR="00757C1A" w:rsidRPr="00EE279E">
        <w:rPr>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 600;</w:t>
      </w:r>
    </w:p>
    <w:p w:rsidR="00757C1A" w:rsidRPr="00EE279E" w:rsidRDefault="00A868F5" w:rsidP="00757C1A">
      <w:pPr>
        <w:pStyle w:val="12"/>
        <w:shd w:val="clear" w:color="auto" w:fill="auto"/>
        <w:spacing w:after="0" w:line="240" w:lineRule="auto"/>
        <w:ind w:firstLine="709"/>
        <w:jc w:val="both"/>
        <w:rPr>
          <w:sz w:val="28"/>
          <w:szCs w:val="28"/>
        </w:rPr>
      </w:pPr>
      <w:r w:rsidRPr="00EE279E">
        <w:rPr>
          <w:sz w:val="28"/>
          <w:szCs w:val="28"/>
        </w:rPr>
        <w:t xml:space="preserve"> - </w:t>
      </w:r>
      <w:r w:rsidR="00757C1A" w:rsidRPr="00EE279E">
        <w:rPr>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09265B" w:rsidRPr="00EE279E" w:rsidRDefault="00757C1A" w:rsidP="00757C1A">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EE279E">
        <w:rPr>
          <w:rFonts w:ascii="Times New Roman" w:hAnsi="Times New Roman"/>
          <w:sz w:val="28"/>
          <w:szCs w:val="28"/>
        </w:rPr>
        <w:t>Достижение цел</w:t>
      </w:r>
      <w:r w:rsidR="00ED628B" w:rsidRPr="00EE279E">
        <w:rPr>
          <w:rFonts w:ascii="Times New Roman" w:hAnsi="Times New Roman"/>
          <w:sz w:val="28"/>
          <w:szCs w:val="28"/>
        </w:rPr>
        <w:t>и</w:t>
      </w:r>
      <w:r w:rsidR="000133E4" w:rsidRPr="00EE279E">
        <w:rPr>
          <w:rFonts w:ascii="Times New Roman" w:hAnsi="Times New Roman"/>
          <w:sz w:val="28"/>
          <w:szCs w:val="28"/>
        </w:rPr>
        <w:t xml:space="preserve"> п</w:t>
      </w:r>
      <w:r w:rsidRPr="00EE279E">
        <w:rPr>
          <w:rFonts w:ascii="Times New Roman" w:hAnsi="Times New Roman"/>
          <w:sz w:val="28"/>
          <w:szCs w:val="28"/>
        </w:rPr>
        <w:t>рограммы осуществляется путем решения следующих задач</w:t>
      </w:r>
      <w:r w:rsidR="0009265B" w:rsidRPr="00EE279E">
        <w:rPr>
          <w:rFonts w:ascii="Times New Roman" w:eastAsia="Times New Roman" w:hAnsi="Times New Roman"/>
          <w:sz w:val="28"/>
          <w:szCs w:val="28"/>
          <w:lang w:eastAsia="ru-RU"/>
        </w:rPr>
        <w:t>:</w:t>
      </w:r>
    </w:p>
    <w:p w:rsidR="005558DB" w:rsidRDefault="005558DB" w:rsidP="005558D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EE279E">
        <w:rPr>
          <w:rFonts w:ascii="Times New Roman" w:hAnsi="Times New Roman"/>
          <w:sz w:val="28"/>
          <w:szCs w:val="28"/>
        </w:rPr>
        <w:t>1</w:t>
      </w:r>
      <w:r w:rsidR="003A1EF0">
        <w:rPr>
          <w:rFonts w:ascii="Times New Roman" w:hAnsi="Times New Roman"/>
          <w:sz w:val="28"/>
          <w:szCs w:val="28"/>
        </w:rPr>
        <w:t>)</w:t>
      </w:r>
      <w:r w:rsidR="00BF5716">
        <w:rPr>
          <w:rFonts w:ascii="Times New Roman" w:hAnsi="Times New Roman"/>
          <w:sz w:val="28"/>
          <w:szCs w:val="28"/>
        </w:rPr>
        <w:t xml:space="preserve"> </w:t>
      </w:r>
      <w:r w:rsidRPr="00EE279E">
        <w:rPr>
          <w:rFonts w:ascii="Times New Roman" w:hAnsi="Times New Roman"/>
          <w:sz w:val="28"/>
          <w:szCs w:val="28"/>
        </w:rPr>
        <w:t xml:space="preserve">Развитие, модернизация и капитальный ремонт объектов коммунальной инфраструктуры и жилищного фонда </w:t>
      </w:r>
      <w:r w:rsidR="00805198" w:rsidRPr="00EE279E">
        <w:rPr>
          <w:rFonts w:ascii="Times New Roman" w:hAnsi="Times New Roman"/>
          <w:sz w:val="28"/>
          <w:szCs w:val="28"/>
        </w:rPr>
        <w:t>Каратузского района</w:t>
      </w:r>
      <w:r w:rsidR="00E351CF">
        <w:rPr>
          <w:rFonts w:ascii="Times New Roman" w:hAnsi="Times New Roman"/>
          <w:sz w:val="28"/>
          <w:szCs w:val="28"/>
        </w:rPr>
        <w:t>.</w:t>
      </w:r>
    </w:p>
    <w:p w:rsidR="00E351CF"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hAnsi="Times New Roman"/>
          <w:sz w:val="28"/>
          <w:szCs w:val="28"/>
        </w:rPr>
        <w:lastRenderedPageBreak/>
        <w:t xml:space="preserve">В рамках решения данной задачи планируется реализация подпрограммы </w:t>
      </w:r>
      <w:r w:rsidRPr="00EE279E">
        <w:rPr>
          <w:rFonts w:ascii="Times New Roman" w:eastAsia="Times New Roman" w:hAnsi="Times New Roman"/>
          <w:sz w:val="28"/>
          <w:szCs w:val="28"/>
          <w:lang w:eastAsia="ru-RU"/>
        </w:rPr>
        <w:t>«Модернизация, реконструкция и капитальный ремонт объектов коммунальной инфраструктуры муниципального образования «Каратузский район»</w:t>
      </w:r>
      <w:r>
        <w:rPr>
          <w:rFonts w:ascii="Times New Roman" w:eastAsia="Times New Roman" w:hAnsi="Times New Roman"/>
          <w:sz w:val="28"/>
          <w:szCs w:val="28"/>
          <w:lang w:eastAsia="ru-RU"/>
        </w:rPr>
        <w:t>.</w:t>
      </w:r>
    </w:p>
    <w:p w:rsidR="00E351CF" w:rsidRPr="00EE279E" w:rsidRDefault="00E351CF" w:rsidP="005558D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5558DB" w:rsidRPr="00EE279E" w:rsidRDefault="005558DB" w:rsidP="005558D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EE279E">
        <w:rPr>
          <w:rFonts w:ascii="Times New Roman" w:hAnsi="Times New Roman"/>
          <w:sz w:val="28"/>
          <w:szCs w:val="28"/>
        </w:rPr>
        <w:t>2</w:t>
      </w:r>
      <w:r w:rsidR="003A1EF0">
        <w:rPr>
          <w:rFonts w:ascii="Times New Roman" w:hAnsi="Times New Roman"/>
          <w:sz w:val="28"/>
          <w:szCs w:val="28"/>
        </w:rPr>
        <w:t>)</w:t>
      </w:r>
      <w:r w:rsidR="00BF5716">
        <w:rPr>
          <w:rFonts w:ascii="Times New Roman" w:hAnsi="Times New Roman"/>
          <w:sz w:val="28"/>
          <w:szCs w:val="28"/>
        </w:rPr>
        <w:t xml:space="preserve"> </w:t>
      </w:r>
      <w:r w:rsidRPr="00EE279E">
        <w:rPr>
          <w:rFonts w:ascii="Times New Roman" w:hAnsi="Times New Roman"/>
          <w:sz w:val="28"/>
          <w:szCs w:val="28"/>
        </w:rPr>
        <w:t>Внедрение рыночных механизмов жилищно-коммунального хозяйства и обеспечение доступности пре</w:t>
      </w:r>
      <w:r w:rsidR="00ED628B" w:rsidRPr="00EE279E">
        <w:rPr>
          <w:rFonts w:ascii="Times New Roman" w:hAnsi="Times New Roman"/>
          <w:sz w:val="28"/>
          <w:szCs w:val="28"/>
        </w:rPr>
        <w:t>доставляемых коммунальных услуг.</w:t>
      </w:r>
    </w:p>
    <w:p w:rsidR="00E351CF"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решения данной задачи планируется реализация следующих отдельных мероприятий муниципальной программы:</w:t>
      </w:r>
    </w:p>
    <w:p w:rsidR="00E351CF"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525F0">
        <w:rPr>
          <w:rFonts w:ascii="Times New Roman" w:hAnsi="Times New Roman"/>
          <w:sz w:val="28"/>
          <w:szCs w:val="28"/>
        </w:rPr>
        <w:t>р</w:t>
      </w:r>
      <w:r w:rsidR="00E525F0" w:rsidRPr="00136D35">
        <w:rPr>
          <w:rFonts w:ascii="Times New Roman" w:hAnsi="Times New Roman"/>
          <w:sz w:val="28"/>
          <w:szCs w:val="28"/>
        </w:rPr>
        <w:t>еализация временных мер поддержки населения в целях обеспечения доступности коммунальных услуг</w:t>
      </w:r>
      <w:r>
        <w:rPr>
          <w:rFonts w:ascii="Times New Roman" w:eastAsia="Times New Roman" w:hAnsi="Times New Roman"/>
          <w:sz w:val="28"/>
          <w:szCs w:val="28"/>
          <w:lang w:eastAsia="ru-RU"/>
        </w:rPr>
        <w:t>;</w:t>
      </w:r>
    </w:p>
    <w:p w:rsidR="00E351CF"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EE279E">
        <w:rPr>
          <w:rFonts w:ascii="Times New Roman" w:eastAsia="Times New Roman" w:hAnsi="Times New Roman"/>
          <w:sz w:val="28"/>
          <w:szCs w:val="28"/>
          <w:lang w:eastAsia="ru-RU"/>
        </w:rPr>
        <w:t>озмещение убытков от эксплуатации коммунальной бани</w:t>
      </w:r>
      <w:r w:rsidR="00E525F0">
        <w:rPr>
          <w:rFonts w:ascii="Times New Roman" w:eastAsia="Times New Roman" w:hAnsi="Times New Roman"/>
          <w:sz w:val="28"/>
          <w:szCs w:val="28"/>
          <w:lang w:eastAsia="ru-RU"/>
        </w:rPr>
        <w:t>;</w:t>
      </w:r>
    </w:p>
    <w:p w:rsidR="00E525F0" w:rsidRDefault="00E525F0"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реализация </w:t>
      </w:r>
      <w:r w:rsidRPr="00EE279E">
        <w:rPr>
          <w:rFonts w:ascii="Times New Roman" w:eastAsia="Times New Roman" w:hAnsi="Times New Roman"/>
          <w:sz w:val="28"/>
          <w:szCs w:val="28"/>
          <w:lang w:eastAsia="ru-RU"/>
        </w:rPr>
        <w:t>мер</w:t>
      </w:r>
      <w:r>
        <w:rPr>
          <w:rFonts w:ascii="Times New Roman" w:eastAsia="Times New Roman" w:hAnsi="Times New Roman"/>
          <w:sz w:val="28"/>
          <w:szCs w:val="28"/>
          <w:lang w:eastAsia="ru-RU"/>
        </w:rPr>
        <w:t xml:space="preserve"> дополнительной</w:t>
      </w:r>
      <w:r w:rsidRPr="00EE279E">
        <w:rPr>
          <w:rFonts w:ascii="Times New Roman" w:eastAsia="Times New Roman" w:hAnsi="Times New Roman"/>
          <w:sz w:val="28"/>
          <w:szCs w:val="28"/>
          <w:lang w:eastAsia="ru-RU"/>
        </w:rPr>
        <w:t xml:space="preserve"> поддержки населения</w:t>
      </w:r>
      <w:r>
        <w:rPr>
          <w:rFonts w:ascii="Times New Roman" w:eastAsia="Times New Roman" w:hAnsi="Times New Roman"/>
          <w:sz w:val="28"/>
          <w:szCs w:val="28"/>
          <w:lang w:eastAsia="ru-RU"/>
        </w:rPr>
        <w:t>, направленных на соблюдение размера вносимой гражданами платы за</w:t>
      </w:r>
      <w:r w:rsidRPr="00EE279E">
        <w:rPr>
          <w:rFonts w:ascii="Times New Roman" w:eastAsia="Times New Roman" w:hAnsi="Times New Roman"/>
          <w:sz w:val="28"/>
          <w:szCs w:val="28"/>
          <w:lang w:eastAsia="ru-RU"/>
        </w:rPr>
        <w:t xml:space="preserve"> коммунальны</w:t>
      </w:r>
      <w:r>
        <w:rPr>
          <w:rFonts w:ascii="Times New Roman" w:eastAsia="Times New Roman" w:hAnsi="Times New Roman"/>
          <w:sz w:val="28"/>
          <w:szCs w:val="28"/>
          <w:lang w:eastAsia="ru-RU"/>
        </w:rPr>
        <w:t>е</w:t>
      </w:r>
      <w:r w:rsidRPr="00EE279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p>
    <w:p w:rsidR="00E351CF"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Ежегодно реализуемая политика Правительства Российской Федерации направлена на сдерживание роста тарифов на услуги жилищно-коммунального хозяйства.</w:t>
      </w:r>
      <w:r w:rsidR="00C31217">
        <w:rPr>
          <w:rFonts w:ascii="Times New Roman" w:eastAsia="Times New Roman" w:hAnsi="Times New Roman"/>
          <w:sz w:val="28"/>
          <w:szCs w:val="28"/>
          <w:lang w:eastAsia="ru-RU"/>
        </w:rPr>
        <w:t xml:space="preserve"> </w:t>
      </w:r>
      <w:r w:rsidRPr="00EE279E">
        <w:rPr>
          <w:rFonts w:ascii="Times New Roman" w:eastAsia="Times New Roman" w:hAnsi="Times New Roman"/>
          <w:sz w:val="28"/>
          <w:szCs w:val="28"/>
          <w:lang w:eastAsia="ru-RU"/>
        </w:rPr>
        <w:t xml:space="preserve">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w:t>
      </w:r>
      <w:r w:rsidR="00975191">
        <w:rPr>
          <w:rFonts w:ascii="Times New Roman" w:eastAsia="Times New Roman" w:hAnsi="Times New Roman"/>
          <w:sz w:val="28"/>
          <w:szCs w:val="28"/>
          <w:lang w:eastAsia="ru-RU"/>
        </w:rPr>
        <w:t>8</w:t>
      </w:r>
      <w:r w:rsidRPr="00EE279E">
        <w:rPr>
          <w:rFonts w:ascii="Times New Roman" w:eastAsia="Times New Roman" w:hAnsi="Times New Roman"/>
          <w:sz w:val="28"/>
          <w:szCs w:val="28"/>
          <w:lang w:eastAsia="ru-RU"/>
        </w:rPr>
        <w:t>8,5 процентов</w:t>
      </w:r>
      <w:r>
        <w:rPr>
          <w:rFonts w:ascii="Times New Roman" w:eastAsia="Times New Roman" w:hAnsi="Times New Roman"/>
          <w:sz w:val="28"/>
          <w:szCs w:val="28"/>
          <w:lang w:eastAsia="ru-RU"/>
        </w:rPr>
        <w:t>.</w:t>
      </w:r>
    </w:p>
    <w:p w:rsidR="00E351CF"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связи с этим предусмотрен</w:t>
      </w:r>
      <w:r w:rsidR="00E525F0">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мероприяти</w:t>
      </w:r>
      <w:r w:rsidR="00E525F0">
        <w:rPr>
          <w:rFonts w:ascii="Times New Roman" w:eastAsia="Times New Roman" w:hAnsi="Times New Roman"/>
          <w:sz w:val="28"/>
          <w:szCs w:val="28"/>
          <w:lang w:eastAsia="ru-RU"/>
        </w:rPr>
        <w:t xml:space="preserve">я по реализации </w:t>
      </w:r>
      <w:r w:rsidR="00E525F0" w:rsidRPr="00136D35">
        <w:rPr>
          <w:rFonts w:ascii="Times New Roman" w:hAnsi="Times New Roman"/>
          <w:sz w:val="28"/>
          <w:szCs w:val="28"/>
        </w:rPr>
        <w:t>временных мер поддержки населения в целях обеспечения доступности коммунальных услуг</w:t>
      </w:r>
      <w:r w:rsidR="00E525F0">
        <w:rPr>
          <w:rFonts w:ascii="Times New Roman" w:hAnsi="Times New Roman"/>
          <w:sz w:val="28"/>
          <w:szCs w:val="28"/>
        </w:rPr>
        <w:t xml:space="preserve"> и</w:t>
      </w:r>
      <w:r>
        <w:rPr>
          <w:rFonts w:ascii="Times New Roman" w:eastAsia="Times New Roman" w:hAnsi="Times New Roman"/>
          <w:sz w:val="28"/>
          <w:szCs w:val="28"/>
          <w:lang w:eastAsia="ru-RU"/>
        </w:rPr>
        <w:t xml:space="preserve"> по реализации </w:t>
      </w:r>
      <w:r w:rsidR="00C62846" w:rsidRPr="00EE279E">
        <w:rPr>
          <w:rFonts w:ascii="Times New Roman" w:eastAsia="Times New Roman" w:hAnsi="Times New Roman"/>
          <w:sz w:val="28"/>
          <w:szCs w:val="28"/>
          <w:lang w:eastAsia="ru-RU"/>
        </w:rPr>
        <w:t>мер</w:t>
      </w:r>
      <w:r w:rsidR="00C62846">
        <w:rPr>
          <w:rFonts w:ascii="Times New Roman" w:eastAsia="Times New Roman" w:hAnsi="Times New Roman"/>
          <w:sz w:val="28"/>
          <w:szCs w:val="28"/>
          <w:lang w:eastAsia="ru-RU"/>
        </w:rPr>
        <w:t xml:space="preserve"> дополнительной</w:t>
      </w:r>
      <w:r w:rsidR="00C62846" w:rsidRPr="00EE279E">
        <w:rPr>
          <w:rFonts w:ascii="Times New Roman" w:eastAsia="Times New Roman" w:hAnsi="Times New Roman"/>
          <w:sz w:val="28"/>
          <w:szCs w:val="28"/>
          <w:lang w:eastAsia="ru-RU"/>
        </w:rPr>
        <w:t xml:space="preserve"> поддержки населения</w:t>
      </w:r>
      <w:r w:rsidR="00C62846">
        <w:rPr>
          <w:rFonts w:ascii="Times New Roman" w:eastAsia="Times New Roman" w:hAnsi="Times New Roman"/>
          <w:sz w:val="28"/>
          <w:szCs w:val="28"/>
          <w:lang w:eastAsia="ru-RU"/>
        </w:rPr>
        <w:t>, направленных на соблюдение размера вносимой гражданами платы за</w:t>
      </w:r>
      <w:r w:rsidR="00C62846" w:rsidRPr="00EE279E">
        <w:rPr>
          <w:rFonts w:ascii="Times New Roman" w:eastAsia="Times New Roman" w:hAnsi="Times New Roman"/>
          <w:sz w:val="28"/>
          <w:szCs w:val="28"/>
          <w:lang w:eastAsia="ru-RU"/>
        </w:rPr>
        <w:t xml:space="preserve"> коммунальны</w:t>
      </w:r>
      <w:r w:rsidR="00C62846">
        <w:rPr>
          <w:rFonts w:ascii="Times New Roman" w:eastAsia="Times New Roman" w:hAnsi="Times New Roman"/>
          <w:sz w:val="28"/>
          <w:szCs w:val="28"/>
          <w:lang w:eastAsia="ru-RU"/>
        </w:rPr>
        <w:t>е</w:t>
      </w:r>
      <w:r w:rsidR="00C62846" w:rsidRPr="00EE279E">
        <w:rPr>
          <w:rFonts w:ascii="Times New Roman" w:eastAsia="Times New Roman" w:hAnsi="Times New Roman"/>
          <w:sz w:val="28"/>
          <w:szCs w:val="28"/>
          <w:lang w:eastAsia="ru-RU"/>
        </w:rPr>
        <w:t xml:space="preserve"> услуг</w:t>
      </w:r>
      <w:r w:rsidR="00C62846">
        <w:rPr>
          <w:rFonts w:ascii="Times New Roman" w:eastAsia="Times New Roman" w:hAnsi="Times New Roman"/>
          <w:sz w:val="28"/>
          <w:szCs w:val="28"/>
          <w:lang w:eastAsia="ru-RU"/>
        </w:rPr>
        <w:t>и</w:t>
      </w:r>
      <w:r w:rsidR="003A1EF0">
        <w:rPr>
          <w:rFonts w:ascii="Times New Roman" w:eastAsia="Times New Roman" w:hAnsi="Times New Roman"/>
          <w:sz w:val="28"/>
          <w:szCs w:val="28"/>
          <w:lang w:eastAsia="ru-RU"/>
        </w:rPr>
        <w:t xml:space="preserve">, которое заключается в </w:t>
      </w:r>
      <w:r w:rsidR="003A1EF0" w:rsidRPr="00EE279E">
        <w:rPr>
          <w:rFonts w:ascii="Times New Roman" w:eastAsia="Times New Roman" w:hAnsi="Times New Roman"/>
          <w:sz w:val="28"/>
          <w:szCs w:val="28"/>
          <w:lang w:eastAsia="ru-RU"/>
        </w:rPr>
        <w:t>компенсаци</w:t>
      </w:r>
      <w:r w:rsidR="00BF5716">
        <w:rPr>
          <w:rFonts w:ascii="Times New Roman" w:eastAsia="Times New Roman" w:hAnsi="Times New Roman"/>
          <w:sz w:val="28"/>
          <w:szCs w:val="28"/>
          <w:lang w:eastAsia="ru-RU"/>
        </w:rPr>
        <w:t>и</w:t>
      </w:r>
      <w:r w:rsidR="003A1EF0" w:rsidRPr="00EE279E">
        <w:rPr>
          <w:rFonts w:ascii="Times New Roman" w:eastAsia="Times New Roman" w:hAnsi="Times New Roman"/>
          <w:sz w:val="28"/>
          <w:szCs w:val="28"/>
          <w:lang w:eastAsia="ru-RU"/>
        </w:rPr>
        <w:t xml:space="preserve"> части совокупных расходов граждан при предоставлении коммунальных услуг с учетом показателя доступности коммунальных услуг за счет бюджет</w:t>
      </w:r>
      <w:r w:rsidR="003A1EF0">
        <w:rPr>
          <w:rFonts w:ascii="Times New Roman" w:eastAsia="Times New Roman" w:hAnsi="Times New Roman"/>
          <w:sz w:val="28"/>
          <w:szCs w:val="28"/>
          <w:lang w:eastAsia="ru-RU"/>
        </w:rPr>
        <w:t>ных средств.</w:t>
      </w:r>
      <w:proofErr w:type="gramEnd"/>
      <w:r>
        <w:rPr>
          <w:rFonts w:ascii="Times New Roman" w:eastAsia="Times New Roman" w:hAnsi="Times New Roman"/>
          <w:sz w:val="28"/>
          <w:szCs w:val="28"/>
          <w:lang w:eastAsia="ru-RU"/>
        </w:rPr>
        <w:t xml:space="preserve"> </w:t>
      </w:r>
      <w:r w:rsidR="003A1EF0">
        <w:rPr>
          <w:rFonts w:ascii="Times New Roman" w:eastAsia="Times New Roman" w:hAnsi="Times New Roman"/>
          <w:sz w:val="28"/>
          <w:szCs w:val="28"/>
          <w:lang w:eastAsia="ru-RU"/>
        </w:rPr>
        <w:t>Это</w:t>
      </w:r>
      <w:r>
        <w:rPr>
          <w:rFonts w:ascii="Times New Roman" w:eastAsia="Times New Roman" w:hAnsi="Times New Roman"/>
          <w:sz w:val="28"/>
          <w:szCs w:val="28"/>
          <w:lang w:eastAsia="ru-RU"/>
        </w:rPr>
        <w:t xml:space="preserve"> позволит:</w:t>
      </w:r>
    </w:p>
    <w:p w:rsidR="00E351CF"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F57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ограничить рост платы граждан за коммунальные услуги;</w:t>
      </w:r>
    </w:p>
    <w:p w:rsidR="00E351CF"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F57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 допустить рост убыточных организаций жилищно-коммунального хозяйства.</w:t>
      </w:r>
    </w:p>
    <w:p w:rsidR="00E351CF" w:rsidRDefault="003A1EF0"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1B313F">
        <w:rPr>
          <w:rFonts w:ascii="Times New Roman" w:eastAsia="Times New Roman" w:hAnsi="Times New Roman"/>
          <w:sz w:val="28"/>
          <w:szCs w:val="28"/>
          <w:lang w:eastAsia="ru-RU"/>
        </w:rPr>
        <w:t xml:space="preserve">Оказание </w:t>
      </w:r>
      <w:r w:rsidR="001B313F" w:rsidRPr="001B313F">
        <w:rPr>
          <w:rFonts w:ascii="Times New Roman" w:eastAsia="Times New Roman" w:hAnsi="Times New Roman"/>
          <w:sz w:val="28"/>
          <w:szCs w:val="28"/>
          <w:lang w:eastAsia="ru-RU"/>
        </w:rPr>
        <w:t xml:space="preserve">временных мер </w:t>
      </w:r>
      <w:r w:rsidR="00C62846" w:rsidRPr="001B313F">
        <w:rPr>
          <w:rFonts w:ascii="Times New Roman" w:eastAsia="Times New Roman" w:hAnsi="Times New Roman"/>
          <w:sz w:val="28"/>
          <w:szCs w:val="28"/>
          <w:lang w:eastAsia="ru-RU"/>
        </w:rPr>
        <w:t xml:space="preserve">поддержки </w:t>
      </w:r>
      <w:r w:rsidR="001B313F" w:rsidRPr="001B313F">
        <w:rPr>
          <w:rFonts w:ascii="Times New Roman" w:hAnsi="Times New Roman"/>
          <w:sz w:val="28"/>
          <w:szCs w:val="28"/>
        </w:rPr>
        <w:t>населения в целях обеспечения доступности коммунальных услуг</w:t>
      </w:r>
      <w:r w:rsidR="00C62846" w:rsidRPr="001B313F">
        <w:rPr>
          <w:rFonts w:ascii="Times New Roman" w:eastAsia="Times New Roman" w:hAnsi="Times New Roman"/>
          <w:sz w:val="28"/>
          <w:szCs w:val="28"/>
          <w:lang w:eastAsia="ru-RU"/>
        </w:rPr>
        <w:t xml:space="preserve"> </w:t>
      </w:r>
      <w:r w:rsidR="00AF0557">
        <w:rPr>
          <w:rFonts w:ascii="Times New Roman" w:eastAsia="Times New Roman" w:hAnsi="Times New Roman"/>
          <w:sz w:val="28"/>
          <w:szCs w:val="28"/>
          <w:lang w:eastAsia="ru-RU"/>
        </w:rPr>
        <w:t>в 2014 году</w:t>
      </w:r>
      <w:r w:rsidR="00AF0557" w:rsidRPr="001B313F">
        <w:rPr>
          <w:rFonts w:ascii="Times New Roman" w:eastAsia="Times New Roman" w:hAnsi="Times New Roman"/>
          <w:sz w:val="28"/>
          <w:szCs w:val="28"/>
          <w:lang w:eastAsia="ru-RU"/>
        </w:rPr>
        <w:t xml:space="preserve"> </w:t>
      </w:r>
      <w:r w:rsidRPr="001B313F">
        <w:rPr>
          <w:rFonts w:ascii="Times New Roman" w:eastAsia="Times New Roman" w:hAnsi="Times New Roman"/>
          <w:sz w:val="28"/>
          <w:szCs w:val="28"/>
          <w:lang w:eastAsia="ru-RU"/>
        </w:rPr>
        <w:t>осуществля</w:t>
      </w:r>
      <w:r w:rsidR="00AF0557">
        <w:rPr>
          <w:rFonts w:ascii="Times New Roman" w:eastAsia="Times New Roman" w:hAnsi="Times New Roman"/>
          <w:sz w:val="28"/>
          <w:szCs w:val="28"/>
          <w:lang w:eastAsia="ru-RU"/>
        </w:rPr>
        <w:t xml:space="preserve">лось </w:t>
      </w:r>
      <w:r w:rsidRPr="001B313F">
        <w:rPr>
          <w:rFonts w:ascii="Times New Roman" w:eastAsia="Times New Roman" w:hAnsi="Times New Roman"/>
          <w:sz w:val="28"/>
          <w:szCs w:val="28"/>
          <w:lang w:eastAsia="ru-RU"/>
        </w:rPr>
        <w:t>органами местного самоуправления в соответствии с Законом</w:t>
      </w:r>
      <w:r w:rsidR="00AF0557">
        <w:rPr>
          <w:rFonts w:ascii="Times New Roman" w:eastAsia="Times New Roman" w:hAnsi="Times New Roman"/>
          <w:sz w:val="28"/>
          <w:szCs w:val="28"/>
          <w:lang w:eastAsia="ru-RU"/>
        </w:rPr>
        <w:t xml:space="preserve"> Красноярского </w:t>
      </w:r>
      <w:r w:rsidRPr="001B313F">
        <w:rPr>
          <w:rFonts w:ascii="Times New Roman" w:eastAsia="Times New Roman" w:hAnsi="Times New Roman"/>
          <w:sz w:val="28"/>
          <w:szCs w:val="28"/>
          <w:lang w:eastAsia="ru-RU"/>
        </w:rPr>
        <w:t>края от 20.12.2012 №</w:t>
      </w:r>
      <w:r w:rsidR="00BF5716" w:rsidRPr="001B313F">
        <w:rPr>
          <w:rFonts w:ascii="Times New Roman" w:eastAsia="Times New Roman" w:hAnsi="Times New Roman"/>
          <w:sz w:val="28"/>
          <w:szCs w:val="28"/>
          <w:lang w:eastAsia="ru-RU"/>
        </w:rPr>
        <w:t xml:space="preserve"> </w:t>
      </w:r>
      <w:r w:rsidRPr="001B313F">
        <w:rPr>
          <w:rFonts w:ascii="Times New Roman" w:eastAsia="Times New Roman" w:hAnsi="Times New Roman"/>
          <w:sz w:val="28"/>
          <w:szCs w:val="28"/>
          <w:lang w:eastAsia="ru-RU"/>
        </w:rPr>
        <w:t>3-959 «О</w:t>
      </w:r>
      <w:r w:rsidR="00BF5716" w:rsidRPr="001B313F">
        <w:rPr>
          <w:rFonts w:ascii="Times New Roman" w:eastAsia="Times New Roman" w:hAnsi="Times New Roman"/>
          <w:sz w:val="28"/>
          <w:szCs w:val="28"/>
          <w:lang w:eastAsia="ru-RU"/>
        </w:rPr>
        <w:t xml:space="preserve"> </w:t>
      </w:r>
      <w:r w:rsidRPr="001B313F">
        <w:rPr>
          <w:rFonts w:ascii="Times New Roman" w:eastAsia="Times New Roman" w:hAnsi="Times New Roman"/>
          <w:sz w:val="28"/>
          <w:szCs w:val="28"/>
          <w:lang w:eastAsia="ru-RU"/>
        </w:rPr>
        <w:t>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r w:rsidR="001B313F">
        <w:rPr>
          <w:rFonts w:ascii="Times New Roman" w:eastAsia="Times New Roman" w:hAnsi="Times New Roman"/>
          <w:sz w:val="28"/>
          <w:szCs w:val="28"/>
          <w:lang w:eastAsia="ru-RU"/>
        </w:rPr>
        <w:t xml:space="preserve"> </w:t>
      </w:r>
      <w:proofErr w:type="gramStart"/>
      <w:r w:rsidR="001B313F">
        <w:rPr>
          <w:rFonts w:ascii="Times New Roman" w:eastAsia="Times New Roman" w:hAnsi="Times New Roman"/>
          <w:sz w:val="28"/>
          <w:szCs w:val="28"/>
          <w:lang w:eastAsia="ru-RU"/>
        </w:rPr>
        <w:t xml:space="preserve">Оказание </w:t>
      </w:r>
      <w:r w:rsidR="001B313F" w:rsidRPr="00EE279E">
        <w:rPr>
          <w:rFonts w:ascii="Times New Roman" w:eastAsia="Times New Roman" w:hAnsi="Times New Roman"/>
          <w:sz w:val="28"/>
          <w:szCs w:val="28"/>
          <w:lang w:eastAsia="ru-RU"/>
        </w:rPr>
        <w:t>мер</w:t>
      </w:r>
      <w:r w:rsidR="001B313F">
        <w:rPr>
          <w:rFonts w:ascii="Times New Roman" w:eastAsia="Times New Roman" w:hAnsi="Times New Roman"/>
          <w:sz w:val="28"/>
          <w:szCs w:val="28"/>
          <w:lang w:eastAsia="ru-RU"/>
        </w:rPr>
        <w:t xml:space="preserve"> дополнительной</w:t>
      </w:r>
      <w:r w:rsidR="001B313F" w:rsidRPr="00EE279E">
        <w:rPr>
          <w:rFonts w:ascii="Times New Roman" w:eastAsia="Times New Roman" w:hAnsi="Times New Roman"/>
          <w:sz w:val="28"/>
          <w:szCs w:val="28"/>
          <w:lang w:eastAsia="ru-RU"/>
        </w:rPr>
        <w:t xml:space="preserve"> поддержки населения</w:t>
      </w:r>
      <w:r w:rsidR="001B313F">
        <w:rPr>
          <w:rFonts w:ascii="Times New Roman" w:eastAsia="Times New Roman" w:hAnsi="Times New Roman"/>
          <w:sz w:val="28"/>
          <w:szCs w:val="28"/>
          <w:lang w:eastAsia="ru-RU"/>
        </w:rPr>
        <w:t>, направленных на соблюдение размера вносимой гражданами платы за</w:t>
      </w:r>
      <w:r w:rsidR="001B313F" w:rsidRPr="00EE279E">
        <w:rPr>
          <w:rFonts w:ascii="Times New Roman" w:eastAsia="Times New Roman" w:hAnsi="Times New Roman"/>
          <w:sz w:val="28"/>
          <w:szCs w:val="28"/>
          <w:lang w:eastAsia="ru-RU"/>
        </w:rPr>
        <w:t xml:space="preserve"> коммунальны</w:t>
      </w:r>
      <w:r w:rsidR="001B313F">
        <w:rPr>
          <w:rFonts w:ascii="Times New Roman" w:eastAsia="Times New Roman" w:hAnsi="Times New Roman"/>
          <w:sz w:val="28"/>
          <w:szCs w:val="28"/>
          <w:lang w:eastAsia="ru-RU"/>
        </w:rPr>
        <w:t>е</w:t>
      </w:r>
      <w:r w:rsidR="001B313F" w:rsidRPr="00EE279E">
        <w:rPr>
          <w:rFonts w:ascii="Times New Roman" w:eastAsia="Times New Roman" w:hAnsi="Times New Roman"/>
          <w:sz w:val="28"/>
          <w:szCs w:val="28"/>
          <w:lang w:eastAsia="ru-RU"/>
        </w:rPr>
        <w:t xml:space="preserve"> услуг</w:t>
      </w:r>
      <w:r w:rsidR="001B313F">
        <w:rPr>
          <w:rFonts w:ascii="Times New Roman" w:eastAsia="Times New Roman" w:hAnsi="Times New Roman"/>
          <w:sz w:val="28"/>
          <w:szCs w:val="28"/>
          <w:lang w:eastAsia="ru-RU"/>
        </w:rPr>
        <w:t xml:space="preserve">и </w:t>
      </w:r>
      <w:r w:rsidR="00AF0557">
        <w:rPr>
          <w:rFonts w:ascii="Times New Roman" w:eastAsia="Times New Roman" w:hAnsi="Times New Roman"/>
          <w:sz w:val="28"/>
          <w:szCs w:val="28"/>
          <w:lang w:eastAsia="ru-RU"/>
        </w:rPr>
        <w:t xml:space="preserve">с 2015 года </w:t>
      </w:r>
      <w:r w:rsidR="001B313F">
        <w:rPr>
          <w:rFonts w:ascii="Times New Roman" w:eastAsia="Times New Roman" w:hAnsi="Times New Roman"/>
          <w:sz w:val="28"/>
          <w:szCs w:val="28"/>
          <w:lang w:eastAsia="ru-RU"/>
        </w:rPr>
        <w:t>осуществляется</w:t>
      </w:r>
      <w:r w:rsidR="00AF0557">
        <w:rPr>
          <w:rFonts w:ascii="Times New Roman" w:eastAsia="Times New Roman" w:hAnsi="Times New Roman"/>
          <w:sz w:val="28"/>
          <w:szCs w:val="28"/>
          <w:lang w:eastAsia="ru-RU"/>
        </w:rPr>
        <w:t xml:space="preserve"> </w:t>
      </w:r>
      <w:r w:rsidR="001B313F" w:rsidRPr="001B313F">
        <w:rPr>
          <w:rFonts w:ascii="Times New Roman" w:eastAsia="Times New Roman" w:hAnsi="Times New Roman"/>
          <w:sz w:val="28"/>
          <w:szCs w:val="28"/>
          <w:lang w:eastAsia="ru-RU"/>
        </w:rPr>
        <w:t>органами местного самоуправления в соответствии с Закон</w:t>
      </w:r>
      <w:r w:rsidR="00AF0557">
        <w:rPr>
          <w:rFonts w:ascii="Times New Roman" w:eastAsia="Times New Roman" w:hAnsi="Times New Roman"/>
          <w:sz w:val="28"/>
          <w:szCs w:val="28"/>
          <w:lang w:eastAsia="ru-RU"/>
        </w:rPr>
        <w:t xml:space="preserve">ами Красноярского края от 01.12.2014 № 7-2835 «Об отдельных мерах по обеспечению ограничения платы граждан за коммунальные услуги», от 01.12.2014 № 7-2839 </w:t>
      </w:r>
      <w:r w:rsidR="001B313F">
        <w:rPr>
          <w:rFonts w:ascii="Times New Roman" w:eastAsia="Times New Roman" w:hAnsi="Times New Roman"/>
          <w:sz w:val="28"/>
          <w:szCs w:val="28"/>
          <w:lang w:eastAsia="ru-RU"/>
        </w:rPr>
        <w:t>«</w:t>
      </w:r>
      <w:r w:rsidR="001B313F" w:rsidRPr="001B313F">
        <w:rPr>
          <w:rFonts w:ascii="Times New Roman" w:eastAsia="Times New Roman" w:hAnsi="Times New Roman"/>
          <w:sz w:val="28"/>
          <w:szCs w:val="28"/>
          <w:lang w:eastAsia="ru-RU"/>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w:t>
      </w:r>
      <w:proofErr w:type="gramEnd"/>
      <w:r w:rsidR="001B313F" w:rsidRPr="001B313F">
        <w:rPr>
          <w:rFonts w:ascii="Times New Roman" w:eastAsia="Times New Roman" w:hAnsi="Times New Roman"/>
          <w:sz w:val="28"/>
          <w:szCs w:val="28"/>
          <w:lang w:eastAsia="ru-RU"/>
        </w:rPr>
        <w:t xml:space="preserve"> края по реализации</w:t>
      </w:r>
      <w:r w:rsidR="001B313F">
        <w:rPr>
          <w:rFonts w:ascii="Times New Roman" w:eastAsia="Times New Roman" w:hAnsi="Times New Roman"/>
          <w:sz w:val="28"/>
          <w:szCs w:val="28"/>
          <w:lang w:eastAsia="ru-RU"/>
        </w:rPr>
        <w:t xml:space="preserve"> </w:t>
      </w:r>
      <w:r w:rsidR="00AF0557">
        <w:rPr>
          <w:rFonts w:ascii="Times New Roman" w:eastAsia="Times New Roman" w:hAnsi="Times New Roman"/>
          <w:sz w:val="28"/>
          <w:szCs w:val="28"/>
          <w:lang w:eastAsia="ru-RU"/>
        </w:rPr>
        <w:t xml:space="preserve">отдельных </w:t>
      </w:r>
      <w:r w:rsidR="001B313F" w:rsidRPr="00EE279E">
        <w:rPr>
          <w:rFonts w:ascii="Times New Roman" w:eastAsia="Times New Roman" w:hAnsi="Times New Roman"/>
          <w:sz w:val="28"/>
          <w:szCs w:val="28"/>
          <w:lang w:eastAsia="ru-RU"/>
        </w:rPr>
        <w:t>мер</w:t>
      </w:r>
      <w:r w:rsidR="001B313F">
        <w:rPr>
          <w:rFonts w:ascii="Times New Roman" w:eastAsia="Times New Roman" w:hAnsi="Times New Roman"/>
          <w:sz w:val="28"/>
          <w:szCs w:val="28"/>
          <w:lang w:eastAsia="ru-RU"/>
        </w:rPr>
        <w:t xml:space="preserve"> </w:t>
      </w:r>
      <w:r w:rsidR="00AF0557">
        <w:rPr>
          <w:rFonts w:ascii="Times New Roman" w:eastAsia="Times New Roman" w:hAnsi="Times New Roman"/>
          <w:sz w:val="28"/>
          <w:szCs w:val="28"/>
          <w:lang w:eastAsia="ru-RU"/>
        </w:rPr>
        <w:t>по обеспечению ограничения платы граждан за коммунальные услуги</w:t>
      </w:r>
      <w:r w:rsidR="001B313F">
        <w:rPr>
          <w:rFonts w:ascii="Times New Roman" w:eastAsia="Times New Roman" w:hAnsi="Times New Roman"/>
          <w:sz w:val="28"/>
          <w:szCs w:val="28"/>
          <w:lang w:eastAsia="ru-RU"/>
        </w:rPr>
        <w:t>».</w:t>
      </w:r>
    </w:p>
    <w:p w:rsidR="003A1EF0" w:rsidRPr="00EE279E" w:rsidRDefault="003A1EF0" w:rsidP="003A1EF0">
      <w:pPr>
        <w:spacing w:after="0" w:line="240" w:lineRule="auto"/>
        <w:ind w:firstLine="709"/>
        <w:jc w:val="both"/>
        <w:rPr>
          <w:rFonts w:ascii="Times New Roman" w:hAnsi="Times New Roman"/>
          <w:sz w:val="28"/>
          <w:szCs w:val="28"/>
        </w:rPr>
      </w:pPr>
      <w:r w:rsidRPr="00975191">
        <w:rPr>
          <w:rFonts w:ascii="Times New Roman" w:hAnsi="Times New Roman"/>
          <w:sz w:val="28"/>
          <w:szCs w:val="28"/>
        </w:rPr>
        <w:lastRenderedPageBreak/>
        <w:t>Реализация мероприятия</w:t>
      </w:r>
      <w:r w:rsidR="00975191" w:rsidRPr="00975191">
        <w:rPr>
          <w:rFonts w:ascii="Times New Roman" w:hAnsi="Times New Roman"/>
          <w:sz w:val="28"/>
          <w:szCs w:val="28"/>
        </w:rPr>
        <w:t xml:space="preserve"> по возмещению убытков от эксплуатации коммунальной бани</w:t>
      </w:r>
      <w:r w:rsidRPr="00975191">
        <w:rPr>
          <w:rFonts w:ascii="Times New Roman" w:hAnsi="Times New Roman"/>
          <w:sz w:val="28"/>
          <w:szCs w:val="28"/>
        </w:rPr>
        <w:t xml:space="preserve"> направлена на обеспечение жителей района услугами коммунальной бани и на возмещение убытков от ее эксплуатации, возникших в результате не покрытия фактических расходов доходами, оплачиваемыми населением.</w:t>
      </w:r>
    </w:p>
    <w:p w:rsidR="004939D7" w:rsidRDefault="004939D7"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1C5E23" w:rsidRDefault="00136D35"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A1E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Повышение энергосбережения и </w:t>
      </w:r>
      <w:proofErr w:type="spellStart"/>
      <w:r>
        <w:rPr>
          <w:rFonts w:ascii="Times New Roman" w:eastAsia="Times New Roman" w:hAnsi="Times New Roman"/>
          <w:sz w:val="28"/>
          <w:szCs w:val="28"/>
          <w:lang w:eastAsia="ru-RU"/>
        </w:rPr>
        <w:t>энергоэффективности</w:t>
      </w:r>
      <w:proofErr w:type="spellEnd"/>
      <w:r>
        <w:rPr>
          <w:rFonts w:ascii="Times New Roman" w:eastAsia="Times New Roman" w:hAnsi="Times New Roman"/>
          <w:sz w:val="28"/>
          <w:szCs w:val="28"/>
          <w:lang w:eastAsia="ru-RU"/>
        </w:rPr>
        <w:t>.</w:t>
      </w:r>
    </w:p>
    <w:p w:rsidR="00AA3D2D" w:rsidRPr="00EE279E" w:rsidRDefault="003A1EF0" w:rsidP="003A1EF0">
      <w:pPr>
        <w:overflowPunct w:val="0"/>
        <w:autoSpaceDE w:val="0"/>
        <w:autoSpaceDN w:val="0"/>
        <w:adjustRightInd w:val="0"/>
        <w:spacing w:after="0" w:line="240" w:lineRule="auto"/>
        <w:ind w:firstLine="720"/>
        <w:jc w:val="both"/>
        <w:textAlignment w:val="baseline"/>
        <w:rPr>
          <w:rFonts w:ascii="Times New Roman" w:eastAsia="Times New Roman" w:hAnsi="Times New Roman"/>
          <w:b/>
          <w:sz w:val="28"/>
          <w:szCs w:val="28"/>
          <w:lang w:eastAsia="ru-RU"/>
        </w:rPr>
      </w:pPr>
      <w:r>
        <w:rPr>
          <w:rFonts w:ascii="Times New Roman" w:hAnsi="Times New Roman"/>
          <w:sz w:val="28"/>
          <w:szCs w:val="28"/>
        </w:rPr>
        <w:t>В рамках решения данной задачи планируется реализация подпрограммы «</w:t>
      </w:r>
      <w:r w:rsidRPr="00146102">
        <w:rPr>
          <w:rFonts w:ascii="Times New Roman" w:hAnsi="Times New Roman"/>
          <w:sz w:val="28"/>
          <w:szCs w:val="28"/>
        </w:rPr>
        <w:t xml:space="preserve">Энергосбережение и повышение энергетической эффективности в </w:t>
      </w:r>
      <w:r w:rsidRPr="00146102">
        <w:rPr>
          <w:rFonts w:ascii="Times New Roman" w:hAnsi="Times New Roman"/>
          <w:color w:val="000000"/>
          <w:sz w:val="28"/>
          <w:szCs w:val="28"/>
        </w:rPr>
        <w:t>Каратузском районе</w:t>
      </w:r>
      <w:r>
        <w:rPr>
          <w:rFonts w:ascii="Times New Roman" w:hAnsi="Times New Roman"/>
          <w:sz w:val="28"/>
          <w:szCs w:val="28"/>
        </w:rPr>
        <w:t>».</w:t>
      </w:r>
    </w:p>
    <w:p w:rsidR="00AA3D2D" w:rsidRPr="00EE279E" w:rsidRDefault="00AA3D2D" w:rsidP="006A4B0D">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8"/>
          <w:lang w:eastAsia="ru-RU"/>
        </w:rPr>
      </w:pPr>
    </w:p>
    <w:p w:rsidR="00C7356A" w:rsidRPr="00EE279E" w:rsidRDefault="004E0272"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EE279E">
        <w:rPr>
          <w:rFonts w:ascii="Times New Roman" w:hAnsi="Times New Roman"/>
          <w:sz w:val="28"/>
          <w:szCs w:val="28"/>
          <w:lang w:eastAsia="ru-RU"/>
        </w:rPr>
        <w:t xml:space="preserve">4. </w:t>
      </w:r>
      <w:r w:rsidR="00937A51" w:rsidRPr="00EE279E">
        <w:rPr>
          <w:rFonts w:ascii="Times New Roman" w:hAnsi="Times New Roman"/>
          <w:sz w:val="28"/>
          <w:szCs w:val="28"/>
        </w:rPr>
        <w:t>М</w:t>
      </w:r>
      <w:r w:rsidRPr="00EE279E">
        <w:rPr>
          <w:rFonts w:ascii="Times New Roman" w:hAnsi="Times New Roman"/>
          <w:sz w:val="28"/>
          <w:szCs w:val="28"/>
        </w:rPr>
        <w:t>еханизм реализации отдельных мероприятий программы (ссылка на нормативный акт, регламентирующий реализацию соответствующих мероприятий</w:t>
      </w:r>
      <w:r w:rsidR="00937A51" w:rsidRPr="00EE279E">
        <w:rPr>
          <w:rFonts w:ascii="Times New Roman" w:hAnsi="Times New Roman"/>
          <w:sz w:val="28"/>
          <w:szCs w:val="28"/>
        </w:rPr>
        <w:t>)</w:t>
      </w:r>
    </w:p>
    <w:p w:rsidR="00DD5E36" w:rsidRPr="00EE279E" w:rsidRDefault="00DD5E36"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0"/>
          <w:szCs w:val="20"/>
        </w:rPr>
      </w:pPr>
    </w:p>
    <w:p w:rsidR="00471837" w:rsidRPr="00EE279E" w:rsidRDefault="00471837" w:rsidP="00471837">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8"/>
          <w:lang w:eastAsia="ru-RU"/>
        </w:rPr>
      </w:pPr>
      <w:r w:rsidRPr="00EE279E">
        <w:rPr>
          <w:rFonts w:ascii="Times New Roman" w:eastAsia="Times New Roman" w:hAnsi="Times New Roman"/>
          <w:sz w:val="28"/>
          <w:szCs w:val="28"/>
          <w:u w:val="single"/>
          <w:lang w:eastAsia="ru-RU"/>
        </w:rPr>
        <w:t xml:space="preserve">Мероприятие </w:t>
      </w:r>
      <w:r w:rsidR="00B95215" w:rsidRPr="00EE279E">
        <w:rPr>
          <w:rFonts w:ascii="Times New Roman" w:eastAsia="Times New Roman" w:hAnsi="Times New Roman"/>
          <w:sz w:val="28"/>
          <w:szCs w:val="28"/>
          <w:u w:val="single"/>
          <w:lang w:eastAsia="ru-RU"/>
        </w:rPr>
        <w:t>1</w:t>
      </w:r>
      <w:r w:rsidRPr="00EE279E">
        <w:rPr>
          <w:rFonts w:ascii="Times New Roman" w:eastAsia="Times New Roman" w:hAnsi="Times New Roman"/>
          <w:sz w:val="28"/>
          <w:szCs w:val="28"/>
          <w:u w:val="single"/>
          <w:lang w:eastAsia="ru-RU"/>
        </w:rPr>
        <w:t>.</w:t>
      </w:r>
      <w:r w:rsidR="00AA3D2D" w:rsidRPr="00EE279E">
        <w:rPr>
          <w:rFonts w:ascii="Times New Roman" w:eastAsia="Times New Roman" w:hAnsi="Times New Roman"/>
          <w:sz w:val="28"/>
          <w:szCs w:val="28"/>
          <w:lang w:eastAsia="ru-RU"/>
        </w:rPr>
        <w:t xml:space="preserve"> </w:t>
      </w:r>
      <w:r w:rsidR="0065208B" w:rsidRPr="00EE279E">
        <w:rPr>
          <w:rFonts w:ascii="Times New Roman" w:eastAsia="Times New Roman" w:hAnsi="Times New Roman"/>
          <w:sz w:val="28"/>
          <w:szCs w:val="28"/>
          <w:lang w:eastAsia="ru-RU"/>
        </w:rPr>
        <w:t>Р</w:t>
      </w:r>
      <w:r w:rsidR="00D94A25" w:rsidRPr="00EE279E">
        <w:rPr>
          <w:rFonts w:ascii="Times New Roman" w:eastAsia="Times New Roman" w:hAnsi="Times New Roman"/>
          <w:sz w:val="28"/>
          <w:szCs w:val="28"/>
          <w:lang w:eastAsia="ru-RU"/>
        </w:rPr>
        <w:t>еализаци</w:t>
      </w:r>
      <w:r w:rsidR="0065208B" w:rsidRPr="00EE279E">
        <w:rPr>
          <w:rFonts w:ascii="Times New Roman" w:eastAsia="Times New Roman" w:hAnsi="Times New Roman"/>
          <w:sz w:val="28"/>
          <w:szCs w:val="28"/>
          <w:lang w:eastAsia="ru-RU"/>
        </w:rPr>
        <w:t>я</w:t>
      </w:r>
      <w:r w:rsidR="00D94A25" w:rsidRPr="00EE279E">
        <w:rPr>
          <w:rFonts w:ascii="Times New Roman" w:eastAsia="Times New Roman" w:hAnsi="Times New Roman"/>
          <w:sz w:val="28"/>
          <w:szCs w:val="28"/>
          <w:lang w:eastAsia="ru-RU"/>
        </w:rPr>
        <w:t xml:space="preserve"> временных мер поддержки населения в целях обеспечения доступности коммунальных услуг.</w:t>
      </w:r>
    </w:p>
    <w:p w:rsidR="00190651" w:rsidRPr="00EE279E" w:rsidRDefault="00B50703" w:rsidP="00190651">
      <w:pPr>
        <w:autoSpaceDE w:val="0"/>
        <w:autoSpaceDN w:val="0"/>
        <w:adjustRightInd w:val="0"/>
        <w:spacing w:after="0" w:line="240" w:lineRule="auto"/>
        <w:ind w:firstLine="708"/>
        <w:jc w:val="both"/>
        <w:rPr>
          <w:rFonts w:ascii="Times New Roman" w:hAnsi="Times New Roman"/>
          <w:bCs/>
          <w:sz w:val="28"/>
          <w:szCs w:val="28"/>
        </w:rPr>
      </w:pPr>
      <w:r w:rsidRPr="00EE279E">
        <w:rPr>
          <w:rFonts w:ascii="Times New Roman" w:hAnsi="Times New Roman"/>
          <w:bCs/>
          <w:sz w:val="28"/>
          <w:szCs w:val="28"/>
        </w:rPr>
        <w:t xml:space="preserve">Постановление администрации Каратузского района от 08.04.2013 № 324-п «Об утверждении </w:t>
      </w:r>
      <w:proofErr w:type="gramStart"/>
      <w:r w:rsidRPr="00EE279E">
        <w:rPr>
          <w:rFonts w:ascii="Times New Roman" w:hAnsi="Times New Roman"/>
          <w:bCs/>
          <w:sz w:val="28"/>
          <w:szCs w:val="28"/>
        </w:rPr>
        <w:t>Порядка предоставления компенсации части расходов граждан</w:t>
      </w:r>
      <w:proofErr w:type="gramEnd"/>
      <w:r w:rsidRPr="00EE279E">
        <w:rPr>
          <w:rFonts w:ascii="Times New Roman" w:hAnsi="Times New Roman"/>
          <w:bCs/>
          <w:sz w:val="28"/>
          <w:szCs w:val="28"/>
        </w:rPr>
        <w:t xml:space="preserve"> на оплату коммунальных услуг на территории Каратузского района»</w:t>
      </w:r>
    </w:p>
    <w:p w:rsidR="00AA3D2D" w:rsidRPr="00EE279E" w:rsidRDefault="00F40786" w:rsidP="008D0A5D">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8"/>
          <w:lang w:eastAsia="ru-RU"/>
        </w:rPr>
      </w:pPr>
      <w:r w:rsidRPr="00EE279E">
        <w:rPr>
          <w:rFonts w:ascii="Times New Roman" w:eastAsia="Times New Roman" w:hAnsi="Times New Roman"/>
          <w:sz w:val="28"/>
          <w:szCs w:val="28"/>
          <w:u w:val="single"/>
          <w:lang w:eastAsia="ru-RU"/>
        </w:rPr>
        <w:t xml:space="preserve">Мероприятие </w:t>
      </w:r>
      <w:r w:rsidR="00B95215" w:rsidRPr="00EE279E">
        <w:rPr>
          <w:rFonts w:ascii="Times New Roman" w:eastAsia="Times New Roman" w:hAnsi="Times New Roman"/>
          <w:sz w:val="28"/>
          <w:szCs w:val="28"/>
          <w:u w:val="single"/>
          <w:lang w:eastAsia="ru-RU"/>
        </w:rPr>
        <w:t>2</w:t>
      </w:r>
      <w:r w:rsidRPr="00EE279E">
        <w:rPr>
          <w:rFonts w:ascii="Times New Roman" w:eastAsia="Times New Roman" w:hAnsi="Times New Roman"/>
          <w:sz w:val="28"/>
          <w:szCs w:val="28"/>
          <w:u w:val="single"/>
          <w:lang w:eastAsia="ru-RU"/>
        </w:rPr>
        <w:t>.</w:t>
      </w:r>
      <w:r w:rsidRPr="00EE279E">
        <w:rPr>
          <w:rFonts w:ascii="Times New Roman" w:eastAsia="Times New Roman" w:hAnsi="Times New Roman"/>
          <w:sz w:val="28"/>
          <w:szCs w:val="28"/>
          <w:lang w:eastAsia="ru-RU"/>
        </w:rPr>
        <w:t xml:space="preserve"> Возмещение убытков от эксплуатации коммунальной бани.</w:t>
      </w:r>
    </w:p>
    <w:p w:rsidR="00F40786" w:rsidRPr="00EE279E" w:rsidRDefault="00B50703" w:rsidP="008D0A5D">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0"/>
          <w:lang w:eastAsia="ru-RU"/>
        </w:rPr>
      </w:pPr>
      <w:r w:rsidRPr="00EE279E">
        <w:rPr>
          <w:rFonts w:ascii="Times New Roman" w:hAnsi="Times New Roman"/>
          <w:bCs/>
          <w:sz w:val="28"/>
          <w:szCs w:val="28"/>
        </w:rPr>
        <w:t>Постановление администрации Каратузского района</w:t>
      </w:r>
      <w:r w:rsidR="00E525F0">
        <w:rPr>
          <w:rFonts w:ascii="Times New Roman" w:hAnsi="Times New Roman"/>
          <w:bCs/>
          <w:sz w:val="28"/>
          <w:szCs w:val="28"/>
        </w:rPr>
        <w:t xml:space="preserve"> </w:t>
      </w:r>
      <w:r w:rsidRPr="00EE279E">
        <w:rPr>
          <w:rFonts w:ascii="Times New Roman" w:hAnsi="Times New Roman"/>
          <w:bCs/>
          <w:sz w:val="28"/>
          <w:szCs w:val="28"/>
        </w:rPr>
        <w:t>«О</w:t>
      </w:r>
      <w:r w:rsidR="0099608C">
        <w:rPr>
          <w:rFonts w:ascii="Times New Roman" w:hAnsi="Times New Roman"/>
          <w:bCs/>
          <w:sz w:val="28"/>
          <w:szCs w:val="28"/>
        </w:rPr>
        <w:t xml:space="preserve"> п</w:t>
      </w:r>
      <w:r w:rsidRPr="00EE279E">
        <w:rPr>
          <w:rFonts w:ascii="Times New Roman" w:hAnsi="Times New Roman"/>
          <w:bCs/>
          <w:sz w:val="28"/>
          <w:szCs w:val="28"/>
        </w:rPr>
        <w:t>редоставлении субсидии на возмещение убытков от эксплуатации коммунальной бани»</w:t>
      </w:r>
      <w:r w:rsidR="0099608C">
        <w:rPr>
          <w:rFonts w:ascii="Times New Roman" w:hAnsi="Times New Roman"/>
          <w:bCs/>
          <w:sz w:val="28"/>
          <w:szCs w:val="28"/>
        </w:rPr>
        <w:t>, которое будет принято в 1 квартале 201</w:t>
      </w:r>
      <w:r w:rsidR="004939D7">
        <w:rPr>
          <w:rFonts w:ascii="Times New Roman" w:hAnsi="Times New Roman"/>
          <w:bCs/>
          <w:sz w:val="28"/>
          <w:szCs w:val="28"/>
        </w:rPr>
        <w:t>6</w:t>
      </w:r>
      <w:r w:rsidR="0099608C">
        <w:rPr>
          <w:rFonts w:ascii="Times New Roman" w:hAnsi="Times New Roman"/>
          <w:bCs/>
          <w:sz w:val="28"/>
          <w:szCs w:val="28"/>
        </w:rPr>
        <w:t xml:space="preserve"> года</w:t>
      </w:r>
      <w:r w:rsidRPr="00EE279E">
        <w:rPr>
          <w:rFonts w:ascii="Times New Roman" w:hAnsi="Times New Roman"/>
          <w:bCs/>
          <w:sz w:val="28"/>
          <w:szCs w:val="28"/>
        </w:rPr>
        <w:t xml:space="preserve">. </w:t>
      </w:r>
    </w:p>
    <w:p w:rsidR="00F40786" w:rsidRDefault="00E525F0" w:rsidP="008D0A5D">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8"/>
          <w:lang w:eastAsia="ru-RU"/>
        </w:rPr>
      </w:pPr>
      <w:r w:rsidRPr="00E525F0">
        <w:rPr>
          <w:rFonts w:ascii="Times New Roman" w:eastAsia="Times New Roman" w:hAnsi="Times New Roman"/>
          <w:sz w:val="28"/>
          <w:szCs w:val="20"/>
          <w:u w:val="single"/>
          <w:lang w:eastAsia="ru-RU"/>
        </w:rPr>
        <w:t>Мероприятие 3.</w:t>
      </w:r>
      <w:r>
        <w:rPr>
          <w:rFonts w:ascii="Times New Roman" w:eastAsia="Times New Roman" w:hAnsi="Times New Roman"/>
          <w:sz w:val="28"/>
          <w:szCs w:val="20"/>
          <w:lang w:eastAsia="ru-RU"/>
        </w:rPr>
        <w:t xml:space="preserve"> </w:t>
      </w:r>
      <w:r>
        <w:rPr>
          <w:rFonts w:ascii="Times New Roman" w:eastAsia="Times New Roman" w:hAnsi="Times New Roman"/>
          <w:sz w:val="28"/>
          <w:szCs w:val="28"/>
          <w:lang w:eastAsia="ru-RU"/>
        </w:rPr>
        <w:t xml:space="preserve">Реализация </w:t>
      </w:r>
      <w:r w:rsidRPr="00EE279E">
        <w:rPr>
          <w:rFonts w:ascii="Times New Roman" w:eastAsia="Times New Roman" w:hAnsi="Times New Roman"/>
          <w:sz w:val="28"/>
          <w:szCs w:val="28"/>
          <w:lang w:eastAsia="ru-RU"/>
        </w:rPr>
        <w:t>мер</w:t>
      </w:r>
      <w:r>
        <w:rPr>
          <w:rFonts w:ascii="Times New Roman" w:eastAsia="Times New Roman" w:hAnsi="Times New Roman"/>
          <w:sz w:val="28"/>
          <w:szCs w:val="28"/>
          <w:lang w:eastAsia="ru-RU"/>
        </w:rPr>
        <w:t xml:space="preserve"> дополнительной</w:t>
      </w:r>
      <w:r w:rsidRPr="00EE279E">
        <w:rPr>
          <w:rFonts w:ascii="Times New Roman" w:eastAsia="Times New Roman" w:hAnsi="Times New Roman"/>
          <w:sz w:val="28"/>
          <w:szCs w:val="28"/>
          <w:lang w:eastAsia="ru-RU"/>
        </w:rPr>
        <w:t xml:space="preserve"> поддержки населения</w:t>
      </w:r>
      <w:r>
        <w:rPr>
          <w:rFonts w:ascii="Times New Roman" w:eastAsia="Times New Roman" w:hAnsi="Times New Roman"/>
          <w:sz w:val="28"/>
          <w:szCs w:val="28"/>
          <w:lang w:eastAsia="ru-RU"/>
        </w:rPr>
        <w:t>, направленных на соблюдение размера вносимой гражданами платы за</w:t>
      </w:r>
      <w:r w:rsidRPr="00EE279E">
        <w:rPr>
          <w:rFonts w:ascii="Times New Roman" w:eastAsia="Times New Roman" w:hAnsi="Times New Roman"/>
          <w:sz w:val="28"/>
          <w:szCs w:val="28"/>
          <w:lang w:eastAsia="ru-RU"/>
        </w:rPr>
        <w:t xml:space="preserve"> коммунальны</w:t>
      </w:r>
      <w:r>
        <w:rPr>
          <w:rFonts w:ascii="Times New Roman" w:eastAsia="Times New Roman" w:hAnsi="Times New Roman"/>
          <w:sz w:val="28"/>
          <w:szCs w:val="28"/>
          <w:lang w:eastAsia="ru-RU"/>
        </w:rPr>
        <w:t>е</w:t>
      </w:r>
      <w:r w:rsidRPr="00EE279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p>
    <w:p w:rsidR="00E525F0" w:rsidRDefault="00E525F0" w:rsidP="008D0A5D">
      <w:pPr>
        <w:overflowPunct w:val="0"/>
        <w:autoSpaceDE w:val="0"/>
        <w:autoSpaceDN w:val="0"/>
        <w:adjustRightInd w:val="0"/>
        <w:spacing w:before="40" w:after="0" w:line="240" w:lineRule="auto"/>
        <w:ind w:firstLine="720"/>
        <w:jc w:val="both"/>
        <w:textAlignment w:val="baseline"/>
        <w:rPr>
          <w:rFonts w:ascii="Times New Roman" w:hAnsi="Times New Roman"/>
          <w:bCs/>
          <w:sz w:val="28"/>
          <w:szCs w:val="28"/>
        </w:rPr>
      </w:pPr>
      <w:r w:rsidRPr="00EE279E">
        <w:rPr>
          <w:rFonts w:ascii="Times New Roman" w:hAnsi="Times New Roman"/>
          <w:bCs/>
          <w:sz w:val="28"/>
          <w:szCs w:val="28"/>
        </w:rPr>
        <w:t xml:space="preserve">Постановление администрации Каратузского района </w:t>
      </w:r>
      <w:r w:rsidR="004939D7">
        <w:rPr>
          <w:rFonts w:ascii="Times New Roman" w:hAnsi="Times New Roman"/>
          <w:bCs/>
          <w:sz w:val="28"/>
          <w:szCs w:val="28"/>
        </w:rPr>
        <w:t xml:space="preserve">от 20.04.2015 № 321-п </w:t>
      </w:r>
      <w:r w:rsidRPr="00EE279E">
        <w:rPr>
          <w:rFonts w:ascii="Times New Roman" w:hAnsi="Times New Roman"/>
          <w:bCs/>
          <w:sz w:val="28"/>
          <w:szCs w:val="28"/>
        </w:rPr>
        <w:t>«О</w:t>
      </w:r>
      <w:r w:rsidR="004939D7">
        <w:rPr>
          <w:rFonts w:ascii="Times New Roman" w:hAnsi="Times New Roman"/>
          <w:bCs/>
          <w:sz w:val="28"/>
          <w:szCs w:val="28"/>
        </w:rPr>
        <w:t xml:space="preserve"> реализации отдельных мер по обеспечению ограничения платы граждан за </w:t>
      </w:r>
      <w:r w:rsidRPr="00EE279E">
        <w:rPr>
          <w:rFonts w:ascii="Times New Roman" w:hAnsi="Times New Roman"/>
          <w:bCs/>
          <w:sz w:val="28"/>
          <w:szCs w:val="28"/>
        </w:rPr>
        <w:t>коммунальны</w:t>
      </w:r>
      <w:r w:rsidR="004939D7">
        <w:rPr>
          <w:rFonts w:ascii="Times New Roman" w:hAnsi="Times New Roman"/>
          <w:bCs/>
          <w:sz w:val="28"/>
          <w:szCs w:val="28"/>
        </w:rPr>
        <w:t>е</w:t>
      </w:r>
      <w:r w:rsidRPr="00EE279E">
        <w:rPr>
          <w:rFonts w:ascii="Times New Roman" w:hAnsi="Times New Roman"/>
          <w:bCs/>
          <w:sz w:val="28"/>
          <w:szCs w:val="28"/>
        </w:rPr>
        <w:t xml:space="preserve"> услуг</w:t>
      </w:r>
      <w:r w:rsidR="004939D7">
        <w:rPr>
          <w:rFonts w:ascii="Times New Roman" w:hAnsi="Times New Roman"/>
          <w:bCs/>
          <w:sz w:val="28"/>
          <w:szCs w:val="28"/>
        </w:rPr>
        <w:t>и</w:t>
      </w:r>
      <w:r w:rsidRPr="00EE279E">
        <w:rPr>
          <w:rFonts w:ascii="Times New Roman" w:hAnsi="Times New Roman"/>
          <w:bCs/>
          <w:sz w:val="28"/>
          <w:szCs w:val="28"/>
        </w:rPr>
        <w:t>»</w:t>
      </w:r>
      <w:r w:rsidR="001B313F">
        <w:rPr>
          <w:rFonts w:ascii="Times New Roman" w:hAnsi="Times New Roman"/>
          <w:bCs/>
          <w:sz w:val="28"/>
          <w:szCs w:val="28"/>
        </w:rPr>
        <w:t>.</w:t>
      </w:r>
    </w:p>
    <w:p w:rsidR="00E525F0" w:rsidRPr="00EE279E" w:rsidRDefault="00E525F0" w:rsidP="008D0A5D">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0"/>
          <w:lang w:eastAsia="ru-RU"/>
        </w:rPr>
      </w:pPr>
    </w:p>
    <w:p w:rsidR="00C7356A" w:rsidRPr="00EE279E" w:rsidRDefault="00471B43"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EE279E">
        <w:rPr>
          <w:rFonts w:ascii="Times New Roman" w:hAnsi="Times New Roman"/>
          <w:sz w:val="28"/>
          <w:szCs w:val="28"/>
        </w:rPr>
        <w:t xml:space="preserve">5. </w:t>
      </w:r>
      <w:r w:rsidRPr="00EE279E">
        <w:rPr>
          <w:rFonts w:ascii="Times New Roman" w:hAnsi="Times New Roman"/>
          <w:sz w:val="28"/>
          <w:szCs w:val="28"/>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жилищно-коммунального хозяйства на территории Каратузского района</w:t>
      </w:r>
    </w:p>
    <w:p w:rsidR="00BD261C" w:rsidRPr="00EE279E" w:rsidRDefault="00BD261C" w:rsidP="007704C2">
      <w:pPr>
        <w:pStyle w:val="12"/>
        <w:shd w:val="clear" w:color="auto" w:fill="auto"/>
        <w:spacing w:after="0" w:line="240" w:lineRule="auto"/>
        <w:ind w:firstLine="709"/>
        <w:jc w:val="both"/>
        <w:rPr>
          <w:sz w:val="20"/>
          <w:szCs w:val="20"/>
        </w:rPr>
      </w:pPr>
    </w:p>
    <w:p w:rsidR="007704C2" w:rsidRPr="00EE279E" w:rsidRDefault="007704C2" w:rsidP="007704C2">
      <w:pPr>
        <w:pStyle w:val="12"/>
        <w:shd w:val="clear" w:color="auto" w:fill="auto"/>
        <w:spacing w:after="0" w:line="240" w:lineRule="auto"/>
        <w:ind w:firstLine="709"/>
        <w:jc w:val="both"/>
        <w:rPr>
          <w:sz w:val="28"/>
          <w:szCs w:val="28"/>
        </w:rPr>
      </w:pPr>
      <w:r w:rsidRPr="00EE279E">
        <w:rPr>
          <w:sz w:val="28"/>
          <w:szCs w:val="28"/>
        </w:rPr>
        <w:t>Реализация программы должна привести к созданию комфортной среды обитания и жизнедеятельности для человека.</w:t>
      </w:r>
    </w:p>
    <w:p w:rsidR="007704C2" w:rsidRPr="00EE279E" w:rsidRDefault="007704C2" w:rsidP="007704C2">
      <w:pPr>
        <w:pStyle w:val="12"/>
        <w:shd w:val="clear" w:color="auto" w:fill="auto"/>
        <w:spacing w:after="0" w:line="240" w:lineRule="auto"/>
        <w:ind w:firstLine="709"/>
        <w:jc w:val="both"/>
        <w:rPr>
          <w:sz w:val="28"/>
          <w:szCs w:val="28"/>
        </w:rPr>
      </w:pPr>
      <w:r w:rsidRPr="00EE279E">
        <w:rPr>
          <w:sz w:val="28"/>
          <w:szCs w:val="28"/>
        </w:rPr>
        <w:t>В результате реализации программы к 201</w:t>
      </w:r>
      <w:r w:rsidR="003E53D7">
        <w:rPr>
          <w:sz w:val="28"/>
          <w:szCs w:val="28"/>
          <w:lang w:val="ru-RU"/>
        </w:rPr>
        <w:t>8</w:t>
      </w:r>
      <w:r w:rsidRPr="00EE279E">
        <w:rPr>
          <w:sz w:val="28"/>
          <w:szCs w:val="28"/>
        </w:rPr>
        <w:t xml:space="preserve"> году должен сложиться качественно новый уровень состояния жилищно-ком</w:t>
      </w:r>
      <w:r w:rsidR="001E748D" w:rsidRPr="00EE279E">
        <w:rPr>
          <w:sz w:val="28"/>
          <w:szCs w:val="28"/>
        </w:rPr>
        <w:t>мунальной сферы со следующими характеристиками</w:t>
      </w:r>
      <w:r w:rsidRPr="00EE279E">
        <w:rPr>
          <w:sz w:val="28"/>
          <w:szCs w:val="28"/>
        </w:rPr>
        <w:t>:</w:t>
      </w:r>
    </w:p>
    <w:p w:rsidR="007704C2" w:rsidRPr="00EE279E" w:rsidRDefault="00A868F5" w:rsidP="007704C2">
      <w:pPr>
        <w:pStyle w:val="12"/>
        <w:shd w:val="clear" w:color="auto" w:fill="auto"/>
        <w:spacing w:after="0" w:line="240" w:lineRule="auto"/>
        <w:ind w:firstLine="709"/>
        <w:jc w:val="both"/>
        <w:rPr>
          <w:sz w:val="28"/>
          <w:szCs w:val="28"/>
        </w:rPr>
      </w:pPr>
      <w:r w:rsidRPr="00EE279E">
        <w:rPr>
          <w:sz w:val="28"/>
          <w:szCs w:val="28"/>
        </w:rPr>
        <w:lastRenderedPageBreak/>
        <w:t xml:space="preserve">- </w:t>
      </w:r>
      <w:r w:rsidR="001E748D" w:rsidRPr="00EE279E">
        <w:rPr>
          <w:sz w:val="28"/>
          <w:szCs w:val="28"/>
        </w:rPr>
        <w:t xml:space="preserve">уменьшение </w:t>
      </w:r>
      <w:r w:rsidR="007704C2" w:rsidRPr="00EE279E">
        <w:rPr>
          <w:sz w:val="28"/>
          <w:szCs w:val="28"/>
        </w:rPr>
        <w:t>аварийного жилищного фонда, снижение среднего уровня износа жилищного фонда и коммунальной инфраструктуры до нормативного уровня;</w:t>
      </w:r>
    </w:p>
    <w:p w:rsidR="007704C2" w:rsidRPr="00EE279E" w:rsidRDefault="00A868F5" w:rsidP="007704C2">
      <w:pPr>
        <w:pStyle w:val="12"/>
        <w:shd w:val="clear" w:color="auto" w:fill="auto"/>
        <w:spacing w:after="0" w:line="240" w:lineRule="auto"/>
        <w:ind w:firstLine="709"/>
        <w:jc w:val="both"/>
        <w:rPr>
          <w:sz w:val="28"/>
          <w:szCs w:val="28"/>
        </w:rPr>
      </w:pPr>
      <w:r w:rsidRPr="00EE279E">
        <w:rPr>
          <w:sz w:val="28"/>
          <w:szCs w:val="28"/>
        </w:rPr>
        <w:t xml:space="preserve">- </w:t>
      </w:r>
      <w:r w:rsidR="007704C2" w:rsidRPr="00EE279E">
        <w:rPr>
          <w:sz w:val="28"/>
          <w:szCs w:val="28"/>
        </w:rPr>
        <w:t>снижение уровня потерь при производстве, транспортировке и распределении коммунальных ресурсов;</w:t>
      </w:r>
    </w:p>
    <w:p w:rsidR="007704C2" w:rsidRPr="00EE279E" w:rsidRDefault="00A868F5" w:rsidP="007704C2">
      <w:pPr>
        <w:pStyle w:val="12"/>
        <w:shd w:val="clear" w:color="auto" w:fill="auto"/>
        <w:spacing w:after="0" w:line="240" w:lineRule="auto"/>
        <w:ind w:firstLine="709"/>
        <w:jc w:val="both"/>
        <w:rPr>
          <w:sz w:val="28"/>
          <w:szCs w:val="28"/>
        </w:rPr>
      </w:pPr>
      <w:r w:rsidRPr="00EE279E">
        <w:rPr>
          <w:sz w:val="28"/>
          <w:szCs w:val="28"/>
        </w:rPr>
        <w:t xml:space="preserve">- </w:t>
      </w:r>
      <w:r w:rsidR="007704C2" w:rsidRPr="00EE279E">
        <w:rPr>
          <w:sz w:val="28"/>
          <w:szCs w:val="28"/>
        </w:rPr>
        <w:t>повышение удовлетворенности населения уровнем жилищно-</w:t>
      </w:r>
      <w:r w:rsidR="001E748D" w:rsidRPr="00EE279E">
        <w:rPr>
          <w:sz w:val="28"/>
          <w:szCs w:val="28"/>
        </w:rPr>
        <w:t>коммунального обслуживания;</w:t>
      </w:r>
    </w:p>
    <w:p w:rsidR="001E748D" w:rsidRPr="00EE279E" w:rsidRDefault="00A868F5" w:rsidP="001E748D">
      <w:pPr>
        <w:pStyle w:val="12"/>
        <w:shd w:val="clear" w:color="auto" w:fill="auto"/>
        <w:spacing w:after="0" w:line="240" w:lineRule="auto"/>
        <w:ind w:firstLine="709"/>
        <w:jc w:val="both"/>
        <w:rPr>
          <w:sz w:val="28"/>
          <w:szCs w:val="28"/>
        </w:rPr>
      </w:pPr>
      <w:r w:rsidRPr="00EE279E">
        <w:rPr>
          <w:sz w:val="28"/>
          <w:szCs w:val="28"/>
        </w:rPr>
        <w:t xml:space="preserve">- </w:t>
      </w:r>
      <w:r w:rsidR="001E748D" w:rsidRPr="00EE279E">
        <w:rPr>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1E748D" w:rsidRPr="00EE279E" w:rsidRDefault="00A868F5" w:rsidP="001E748D">
      <w:pPr>
        <w:pStyle w:val="12"/>
        <w:shd w:val="clear" w:color="auto" w:fill="auto"/>
        <w:spacing w:after="0" w:line="240" w:lineRule="auto"/>
        <w:ind w:firstLine="709"/>
        <w:jc w:val="both"/>
        <w:rPr>
          <w:sz w:val="28"/>
          <w:szCs w:val="28"/>
        </w:rPr>
      </w:pPr>
      <w:r w:rsidRPr="00EE279E">
        <w:rPr>
          <w:sz w:val="28"/>
          <w:szCs w:val="28"/>
        </w:rPr>
        <w:t xml:space="preserve">- </w:t>
      </w:r>
      <w:r w:rsidR="001E748D" w:rsidRPr="00EE279E">
        <w:rPr>
          <w:sz w:val="28"/>
          <w:szCs w:val="28"/>
        </w:rPr>
        <w:t>увеличение доли объектов коммунальной инфраструктуры, находящихся в управлении частных организаций на условиях концессии или долгосрочной аренды;</w:t>
      </w:r>
    </w:p>
    <w:p w:rsidR="001E748D" w:rsidRPr="00EE279E" w:rsidRDefault="00A868F5" w:rsidP="001E748D">
      <w:pPr>
        <w:pStyle w:val="12"/>
        <w:shd w:val="clear" w:color="auto" w:fill="auto"/>
        <w:spacing w:after="0" w:line="240" w:lineRule="auto"/>
        <w:ind w:firstLine="709"/>
        <w:jc w:val="both"/>
        <w:rPr>
          <w:sz w:val="28"/>
          <w:szCs w:val="28"/>
        </w:rPr>
      </w:pPr>
      <w:r w:rsidRPr="00EE279E">
        <w:rPr>
          <w:sz w:val="28"/>
          <w:szCs w:val="28"/>
        </w:rPr>
        <w:t xml:space="preserve">- </w:t>
      </w:r>
      <w:r w:rsidR="001E748D" w:rsidRPr="00EE279E">
        <w:rPr>
          <w:sz w:val="28"/>
          <w:szCs w:val="28"/>
        </w:rPr>
        <w:t xml:space="preserve">улучшение показателей качества, надежности, безопасности и </w:t>
      </w:r>
      <w:proofErr w:type="spellStart"/>
      <w:r w:rsidR="001E748D" w:rsidRPr="00EE279E">
        <w:rPr>
          <w:sz w:val="28"/>
          <w:szCs w:val="28"/>
        </w:rPr>
        <w:t>энергоэффективности</w:t>
      </w:r>
      <w:proofErr w:type="spellEnd"/>
      <w:r w:rsidR="001E748D" w:rsidRPr="00EE279E">
        <w:rPr>
          <w:sz w:val="28"/>
          <w:szCs w:val="28"/>
        </w:rPr>
        <w:t xml:space="preserve"> поставляемых коммунальных ресурсов;</w:t>
      </w:r>
    </w:p>
    <w:p w:rsidR="001E748D" w:rsidRPr="00EE279E" w:rsidRDefault="00A868F5" w:rsidP="001E748D">
      <w:pPr>
        <w:pStyle w:val="12"/>
        <w:shd w:val="clear" w:color="auto" w:fill="auto"/>
        <w:spacing w:after="0" w:line="240" w:lineRule="auto"/>
        <w:ind w:firstLine="709"/>
        <w:jc w:val="both"/>
        <w:rPr>
          <w:sz w:val="28"/>
          <w:szCs w:val="28"/>
        </w:rPr>
      </w:pPr>
      <w:r w:rsidRPr="00EE279E">
        <w:rPr>
          <w:sz w:val="28"/>
          <w:szCs w:val="28"/>
        </w:rPr>
        <w:t xml:space="preserve">- </w:t>
      </w:r>
      <w:r w:rsidR="001E748D" w:rsidRPr="00EE279E">
        <w:rPr>
          <w:sz w:val="28"/>
          <w:szCs w:val="28"/>
        </w:rPr>
        <w:t xml:space="preserve">снижение издержек при производстве и поставке коммунальных ресурсов за счет повышения </w:t>
      </w:r>
      <w:proofErr w:type="spellStart"/>
      <w:r w:rsidR="001E748D" w:rsidRPr="00EE279E">
        <w:rPr>
          <w:sz w:val="28"/>
          <w:szCs w:val="28"/>
        </w:rPr>
        <w:t>энергоэффективности</w:t>
      </w:r>
      <w:proofErr w:type="spellEnd"/>
      <w:r w:rsidR="001E748D" w:rsidRPr="00EE279E">
        <w:rPr>
          <w:sz w:val="28"/>
          <w:szCs w:val="28"/>
        </w:rPr>
        <w:t>, внедрения современных форм управления и, как следствие, снижение себестоимости коммунальных услуг.</w:t>
      </w:r>
    </w:p>
    <w:p w:rsidR="007704C2" w:rsidRPr="00EE279E" w:rsidRDefault="007704C2" w:rsidP="007704C2">
      <w:pPr>
        <w:pStyle w:val="12"/>
        <w:shd w:val="clear" w:color="auto" w:fill="auto"/>
        <w:spacing w:after="0" w:line="240" w:lineRule="auto"/>
        <w:ind w:firstLine="709"/>
        <w:jc w:val="both"/>
        <w:rPr>
          <w:sz w:val="28"/>
          <w:szCs w:val="28"/>
        </w:rPr>
      </w:pPr>
      <w:r w:rsidRPr="00EE279E">
        <w:rPr>
          <w:sz w:val="28"/>
          <w:szCs w:val="28"/>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1E748D" w:rsidRDefault="007704C2" w:rsidP="00590563">
      <w:pPr>
        <w:pStyle w:val="12"/>
        <w:shd w:val="clear" w:color="auto" w:fill="auto"/>
        <w:spacing w:after="0" w:line="240" w:lineRule="auto"/>
        <w:ind w:firstLine="709"/>
        <w:jc w:val="both"/>
        <w:rPr>
          <w:sz w:val="28"/>
          <w:szCs w:val="28"/>
          <w:lang w:val="ru-RU"/>
        </w:rPr>
      </w:pPr>
      <w:r w:rsidRPr="00EE279E">
        <w:rPr>
          <w:sz w:val="28"/>
          <w:szCs w:val="28"/>
        </w:rPr>
        <w:t>Реальными заказчиками жилищно-коммунальных услуг будут собственники помещений в к</w:t>
      </w:r>
      <w:r w:rsidR="008D4D2D" w:rsidRPr="00EE279E">
        <w:rPr>
          <w:sz w:val="28"/>
          <w:szCs w:val="28"/>
        </w:rPr>
        <w:t>онкретном многоквартирном доме.</w:t>
      </w:r>
      <w:bookmarkStart w:id="1" w:name="bookmark48"/>
    </w:p>
    <w:p w:rsidR="006173BF" w:rsidRPr="006173BF" w:rsidRDefault="006173BF" w:rsidP="00590563">
      <w:pPr>
        <w:pStyle w:val="12"/>
        <w:shd w:val="clear" w:color="auto" w:fill="auto"/>
        <w:spacing w:after="0" w:line="240" w:lineRule="auto"/>
        <w:ind w:firstLine="709"/>
        <w:jc w:val="both"/>
        <w:rPr>
          <w:sz w:val="28"/>
          <w:szCs w:val="28"/>
          <w:lang w:val="ru-RU"/>
        </w:rPr>
      </w:pPr>
    </w:p>
    <w:bookmarkEnd w:id="1"/>
    <w:p w:rsidR="00C7356A" w:rsidRPr="00EE279E" w:rsidRDefault="00471B43"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EE279E">
        <w:rPr>
          <w:rFonts w:ascii="Times New Roman" w:hAnsi="Times New Roman"/>
          <w:sz w:val="28"/>
          <w:szCs w:val="28"/>
        </w:rPr>
        <w:t xml:space="preserve">6. </w:t>
      </w:r>
      <w:r w:rsidR="00937A51" w:rsidRPr="00EE279E">
        <w:rPr>
          <w:rFonts w:ascii="Times New Roman" w:hAnsi="Times New Roman"/>
          <w:sz w:val="28"/>
          <w:szCs w:val="28"/>
          <w:lang w:eastAsia="ru-RU"/>
        </w:rPr>
        <w:t>П</w:t>
      </w:r>
      <w:r w:rsidRPr="00EE279E">
        <w:rPr>
          <w:rFonts w:ascii="Times New Roman" w:hAnsi="Times New Roman"/>
          <w:sz w:val="28"/>
          <w:szCs w:val="28"/>
          <w:lang w:eastAsia="ru-RU"/>
        </w:rPr>
        <w:t>еречень подпрограмм с указанием сроков их реализации и ожидаемых результатов</w:t>
      </w:r>
    </w:p>
    <w:p w:rsidR="00A268AA" w:rsidRPr="00EE279E" w:rsidRDefault="00A268AA"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0"/>
          <w:szCs w:val="20"/>
        </w:rPr>
      </w:pPr>
    </w:p>
    <w:p w:rsidR="00B95215" w:rsidRPr="00EE279E" w:rsidRDefault="00B95215" w:rsidP="000133E4">
      <w:pPr>
        <w:overflowPunct w:val="0"/>
        <w:autoSpaceDE w:val="0"/>
        <w:autoSpaceDN w:val="0"/>
        <w:adjustRightInd w:val="0"/>
        <w:spacing w:before="40" w:after="0" w:line="240" w:lineRule="auto"/>
        <w:ind w:firstLine="720"/>
        <w:jc w:val="both"/>
        <w:textAlignment w:val="baseline"/>
        <w:rPr>
          <w:rFonts w:ascii="Times New Roman" w:hAnsi="Times New Roman"/>
          <w:sz w:val="28"/>
          <w:szCs w:val="28"/>
          <w:u w:val="single"/>
        </w:rPr>
      </w:pPr>
      <w:r w:rsidRPr="00EE279E">
        <w:rPr>
          <w:rFonts w:ascii="Times New Roman" w:hAnsi="Times New Roman"/>
          <w:sz w:val="28"/>
          <w:szCs w:val="28"/>
          <w:u w:val="single"/>
        </w:rPr>
        <w:t xml:space="preserve">Подпрограмма 1. </w:t>
      </w:r>
      <w:r w:rsidRPr="00EE279E">
        <w:rPr>
          <w:rFonts w:ascii="Times New Roman" w:eastAsia="Times New Roman" w:hAnsi="Times New Roman"/>
          <w:sz w:val="28"/>
          <w:szCs w:val="28"/>
          <w:lang w:eastAsia="ru-RU"/>
        </w:rPr>
        <w:t>«Модернизация, реконструкция и капитальный ремонт объектов коммунальной инфраструктуры муниципального образования «Каратузский район»</w:t>
      </w:r>
      <w:r w:rsidRPr="00EE279E">
        <w:rPr>
          <w:rFonts w:ascii="Times New Roman" w:hAnsi="Times New Roman"/>
          <w:sz w:val="28"/>
          <w:szCs w:val="28"/>
        </w:rPr>
        <w:t xml:space="preserve"> (приложение № </w:t>
      </w:r>
      <w:r w:rsidR="008F68C5" w:rsidRPr="00EE279E">
        <w:rPr>
          <w:rFonts w:ascii="Times New Roman" w:hAnsi="Times New Roman"/>
          <w:sz w:val="28"/>
          <w:szCs w:val="28"/>
        </w:rPr>
        <w:t>4</w:t>
      </w:r>
      <w:r w:rsidRPr="00EE279E">
        <w:rPr>
          <w:rFonts w:ascii="Times New Roman" w:hAnsi="Times New Roman"/>
          <w:sz w:val="28"/>
          <w:szCs w:val="28"/>
        </w:rPr>
        <w:t xml:space="preserve"> к муниципальной программе)</w:t>
      </w:r>
    </w:p>
    <w:p w:rsidR="00B95215" w:rsidRPr="00EE279E" w:rsidRDefault="00B95215" w:rsidP="00B9521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E279E">
        <w:rPr>
          <w:rFonts w:ascii="Times New Roman" w:hAnsi="Times New Roman"/>
          <w:sz w:val="28"/>
          <w:szCs w:val="28"/>
          <w:lang w:eastAsia="ru-RU"/>
        </w:rPr>
        <w:t>Срок реализации подпрограммы – 201</w:t>
      </w:r>
      <w:r w:rsidR="00627ABA">
        <w:rPr>
          <w:rFonts w:ascii="Times New Roman" w:hAnsi="Times New Roman"/>
          <w:sz w:val="28"/>
          <w:szCs w:val="28"/>
          <w:lang w:eastAsia="ru-RU"/>
        </w:rPr>
        <w:t>4</w:t>
      </w:r>
      <w:r w:rsidRPr="00EE279E">
        <w:rPr>
          <w:rFonts w:ascii="Times New Roman" w:hAnsi="Times New Roman"/>
          <w:sz w:val="28"/>
          <w:szCs w:val="28"/>
          <w:lang w:eastAsia="ru-RU"/>
        </w:rPr>
        <w:t>-201</w:t>
      </w:r>
      <w:r w:rsidR="003E53D7">
        <w:rPr>
          <w:rFonts w:ascii="Times New Roman" w:hAnsi="Times New Roman"/>
          <w:sz w:val="28"/>
          <w:szCs w:val="28"/>
          <w:lang w:eastAsia="ru-RU"/>
        </w:rPr>
        <w:t>8</w:t>
      </w:r>
      <w:r w:rsidRPr="00EE279E">
        <w:rPr>
          <w:rFonts w:ascii="Times New Roman" w:hAnsi="Times New Roman"/>
          <w:sz w:val="28"/>
          <w:szCs w:val="28"/>
          <w:lang w:eastAsia="ru-RU"/>
        </w:rPr>
        <w:t xml:space="preserve"> годы.</w:t>
      </w:r>
    </w:p>
    <w:p w:rsidR="00B95215" w:rsidRPr="00EE279E" w:rsidRDefault="00B95215" w:rsidP="00B95215">
      <w:pPr>
        <w:autoSpaceDE w:val="0"/>
        <w:autoSpaceDN w:val="0"/>
        <w:adjustRightInd w:val="0"/>
        <w:spacing w:after="0" w:line="240" w:lineRule="auto"/>
        <w:ind w:firstLine="709"/>
        <w:jc w:val="both"/>
        <w:rPr>
          <w:rFonts w:ascii="Times New Roman" w:hAnsi="Times New Roman"/>
          <w:iCs/>
          <w:sz w:val="28"/>
          <w:szCs w:val="28"/>
        </w:rPr>
      </w:pPr>
      <w:r w:rsidRPr="00EE279E">
        <w:rPr>
          <w:rFonts w:ascii="Times New Roman" w:hAnsi="Times New Roman"/>
          <w:iCs/>
          <w:sz w:val="28"/>
          <w:szCs w:val="28"/>
        </w:rPr>
        <w:t>В результате реализации мероприятий подпрограммы планируется достигнуть:</w:t>
      </w:r>
    </w:p>
    <w:p w:rsidR="00CB1FDD" w:rsidRPr="00EE279E" w:rsidRDefault="00CB1FDD" w:rsidP="00CB1FDD">
      <w:pPr>
        <w:autoSpaceDE w:val="0"/>
        <w:autoSpaceDN w:val="0"/>
        <w:adjustRightInd w:val="0"/>
        <w:spacing w:after="0" w:line="240" w:lineRule="auto"/>
        <w:ind w:firstLine="709"/>
        <w:jc w:val="both"/>
        <w:rPr>
          <w:rFonts w:ascii="Times New Roman" w:hAnsi="Times New Roman"/>
          <w:iCs/>
          <w:sz w:val="28"/>
          <w:szCs w:val="28"/>
        </w:rPr>
      </w:pPr>
      <w:r w:rsidRPr="00EE279E">
        <w:rPr>
          <w:rFonts w:ascii="Times New Roman" w:hAnsi="Times New Roman"/>
          <w:iCs/>
          <w:sz w:val="28"/>
          <w:szCs w:val="28"/>
        </w:rPr>
        <w:t>- снижения интегрального показателя аварийности инженерных сетей:</w:t>
      </w:r>
    </w:p>
    <w:p w:rsidR="00CB1FDD" w:rsidRPr="00EE279E" w:rsidRDefault="00CB1FDD" w:rsidP="00CB1FDD">
      <w:pPr>
        <w:autoSpaceDE w:val="0"/>
        <w:autoSpaceDN w:val="0"/>
        <w:adjustRightInd w:val="0"/>
        <w:spacing w:after="0" w:line="240" w:lineRule="auto"/>
        <w:ind w:firstLine="709"/>
        <w:jc w:val="both"/>
        <w:rPr>
          <w:rFonts w:ascii="Times New Roman" w:hAnsi="Times New Roman"/>
          <w:iCs/>
          <w:sz w:val="28"/>
          <w:szCs w:val="28"/>
        </w:rPr>
      </w:pPr>
      <w:r w:rsidRPr="00EE279E">
        <w:rPr>
          <w:rFonts w:ascii="Times New Roman" w:hAnsi="Times New Roman"/>
          <w:iCs/>
          <w:sz w:val="28"/>
          <w:szCs w:val="28"/>
        </w:rPr>
        <w:t xml:space="preserve">   теплоснабжение (</w:t>
      </w:r>
      <w:r w:rsidR="00DE2A8F">
        <w:rPr>
          <w:rFonts w:ascii="Times New Roman" w:hAnsi="Times New Roman"/>
          <w:iCs/>
          <w:sz w:val="28"/>
          <w:szCs w:val="28"/>
        </w:rPr>
        <w:t>сохранение на уровне 0,0 ед. до 2018 года</w:t>
      </w:r>
      <w:r w:rsidRPr="00EE279E">
        <w:rPr>
          <w:rFonts w:ascii="Times New Roman" w:hAnsi="Times New Roman"/>
          <w:iCs/>
          <w:sz w:val="28"/>
          <w:szCs w:val="28"/>
        </w:rPr>
        <w:t>);</w:t>
      </w:r>
    </w:p>
    <w:p w:rsidR="00CB1FDD" w:rsidRPr="00EE279E" w:rsidRDefault="00CB1FDD" w:rsidP="00CB1FDD">
      <w:pPr>
        <w:autoSpaceDE w:val="0"/>
        <w:autoSpaceDN w:val="0"/>
        <w:adjustRightInd w:val="0"/>
        <w:spacing w:after="0" w:line="240" w:lineRule="auto"/>
        <w:ind w:firstLine="709"/>
        <w:jc w:val="both"/>
        <w:rPr>
          <w:rFonts w:ascii="Times New Roman" w:hAnsi="Times New Roman"/>
          <w:iCs/>
          <w:sz w:val="28"/>
          <w:szCs w:val="28"/>
        </w:rPr>
      </w:pPr>
      <w:r w:rsidRPr="00EE279E">
        <w:rPr>
          <w:rFonts w:ascii="Times New Roman" w:hAnsi="Times New Roman"/>
          <w:iCs/>
          <w:sz w:val="28"/>
          <w:szCs w:val="28"/>
        </w:rPr>
        <w:t xml:space="preserve">   водоснабжение (</w:t>
      </w:r>
      <w:r w:rsidR="00DF755B">
        <w:rPr>
          <w:rFonts w:ascii="Times New Roman" w:hAnsi="Times New Roman"/>
          <w:iCs/>
          <w:sz w:val="28"/>
          <w:szCs w:val="28"/>
        </w:rPr>
        <w:t>с</w:t>
      </w:r>
      <w:r w:rsidRPr="00EE279E">
        <w:rPr>
          <w:rFonts w:ascii="Times New Roman" w:hAnsi="Times New Roman"/>
          <w:iCs/>
          <w:sz w:val="28"/>
          <w:szCs w:val="28"/>
        </w:rPr>
        <w:t xml:space="preserve"> </w:t>
      </w:r>
      <w:r w:rsidR="00627ABA">
        <w:rPr>
          <w:rFonts w:ascii="Times New Roman" w:hAnsi="Times New Roman"/>
          <w:iCs/>
          <w:sz w:val="28"/>
          <w:szCs w:val="28"/>
        </w:rPr>
        <w:t>6,75</w:t>
      </w:r>
      <w:r w:rsidRPr="00071978">
        <w:rPr>
          <w:rFonts w:ascii="Times New Roman" w:hAnsi="Times New Roman"/>
          <w:iCs/>
          <w:sz w:val="28"/>
          <w:szCs w:val="28"/>
        </w:rPr>
        <w:t xml:space="preserve"> ед. в 201</w:t>
      </w:r>
      <w:r w:rsidR="00627ABA">
        <w:rPr>
          <w:rFonts w:ascii="Times New Roman" w:hAnsi="Times New Roman"/>
          <w:iCs/>
          <w:sz w:val="28"/>
          <w:szCs w:val="28"/>
        </w:rPr>
        <w:t>4</w:t>
      </w:r>
      <w:r w:rsidRPr="00071978">
        <w:rPr>
          <w:rFonts w:ascii="Times New Roman" w:hAnsi="Times New Roman"/>
          <w:iCs/>
          <w:sz w:val="28"/>
          <w:szCs w:val="28"/>
        </w:rPr>
        <w:t xml:space="preserve"> году</w:t>
      </w:r>
      <w:r w:rsidR="00DF755B" w:rsidRPr="00071978">
        <w:rPr>
          <w:rFonts w:ascii="Times New Roman" w:hAnsi="Times New Roman"/>
          <w:iCs/>
          <w:sz w:val="28"/>
          <w:szCs w:val="28"/>
        </w:rPr>
        <w:t xml:space="preserve"> до 4,22 ед. в</w:t>
      </w:r>
      <w:r w:rsidR="00071978" w:rsidRPr="00071978">
        <w:rPr>
          <w:rFonts w:ascii="Times New Roman" w:hAnsi="Times New Roman"/>
          <w:iCs/>
          <w:sz w:val="28"/>
          <w:szCs w:val="28"/>
        </w:rPr>
        <w:t xml:space="preserve"> </w:t>
      </w:r>
      <w:r w:rsidR="003A1EF0" w:rsidRPr="00071978">
        <w:rPr>
          <w:rFonts w:ascii="Times New Roman" w:hAnsi="Times New Roman"/>
          <w:iCs/>
          <w:sz w:val="28"/>
          <w:szCs w:val="28"/>
        </w:rPr>
        <w:t>201</w:t>
      </w:r>
      <w:r w:rsidR="00071978" w:rsidRPr="00071978">
        <w:rPr>
          <w:rFonts w:ascii="Times New Roman" w:hAnsi="Times New Roman"/>
          <w:iCs/>
          <w:sz w:val="28"/>
          <w:szCs w:val="28"/>
        </w:rPr>
        <w:t>8</w:t>
      </w:r>
      <w:r w:rsidR="003A1EF0" w:rsidRPr="00071978">
        <w:rPr>
          <w:rFonts w:ascii="Times New Roman" w:hAnsi="Times New Roman"/>
          <w:iCs/>
          <w:sz w:val="28"/>
          <w:szCs w:val="28"/>
        </w:rPr>
        <w:t xml:space="preserve"> год</w:t>
      </w:r>
      <w:r w:rsidR="00627ABA">
        <w:rPr>
          <w:rFonts w:ascii="Times New Roman" w:hAnsi="Times New Roman"/>
          <w:iCs/>
          <w:sz w:val="28"/>
          <w:szCs w:val="28"/>
        </w:rPr>
        <w:t>у</w:t>
      </w:r>
      <w:r w:rsidRPr="00EE279E">
        <w:rPr>
          <w:rFonts w:ascii="Times New Roman" w:hAnsi="Times New Roman"/>
          <w:iCs/>
          <w:sz w:val="28"/>
          <w:szCs w:val="28"/>
        </w:rPr>
        <w:t>);</w:t>
      </w:r>
    </w:p>
    <w:p w:rsidR="00CB1FDD" w:rsidRPr="00EE279E" w:rsidRDefault="00CB1FDD" w:rsidP="00CB1FDD">
      <w:pPr>
        <w:autoSpaceDE w:val="0"/>
        <w:autoSpaceDN w:val="0"/>
        <w:adjustRightInd w:val="0"/>
        <w:spacing w:after="0" w:line="240" w:lineRule="auto"/>
        <w:ind w:firstLine="709"/>
        <w:jc w:val="both"/>
        <w:rPr>
          <w:rFonts w:ascii="Times New Roman" w:hAnsi="Times New Roman"/>
          <w:iCs/>
          <w:sz w:val="28"/>
          <w:szCs w:val="28"/>
        </w:rPr>
      </w:pPr>
      <w:r w:rsidRPr="00EE279E">
        <w:rPr>
          <w:rFonts w:ascii="Times New Roman" w:hAnsi="Times New Roman"/>
          <w:iCs/>
          <w:sz w:val="28"/>
          <w:szCs w:val="28"/>
        </w:rPr>
        <w:t>- снижения потерь в инженерных сетях (</w:t>
      </w:r>
      <w:r w:rsidR="00DF755B">
        <w:rPr>
          <w:rFonts w:ascii="Times New Roman" w:hAnsi="Times New Roman"/>
          <w:iCs/>
          <w:sz w:val="28"/>
          <w:szCs w:val="28"/>
        </w:rPr>
        <w:t>с</w:t>
      </w:r>
      <w:r w:rsidRPr="00EE279E">
        <w:rPr>
          <w:rFonts w:ascii="Times New Roman" w:hAnsi="Times New Roman"/>
          <w:iCs/>
          <w:sz w:val="28"/>
          <w:szCs w:val="28"/>
        </w:rPr>
        <w:t xml:space="preserve"> </w:t>
      </w:r>
      <w:r w:rsidRPr="00340227">
        <w:rPr>
          <w:rFonts w:ascii="Times New Roman" w:hAnsi="Times New Roman"/>
          <w:iCs/>
          <w:sz w:val="28"/>
          <w:szCs w:val="28"/>
        </w:rPr>
        <w:t>22,</w:t>
      </w:r>
      <w:r w:rsidR="00627ABA">
        <w:rPr>
          <w:rFonts w:ascii="Times New Roman" w:hAnsi="Times New Roman"/>
          <w:iCs/>
          <w:sz w:val="28"/>
          <w:szCs w:val="28"/>
        </w:rPr>
        <w:t>9</w:t>
      </w:r>
      <w:r w:rsidRPr="00340227">
        <w:rPr>
          <w:rFonts w:ascii="Times New Roman" w:hAnsi="Times New Roman"/>
          <w:iCs/>
          <w:sz w:val="28"/>
          <w:szCs w:val="28"/>
        </w:rPr>
        <w:t xml:space="preserve"> % в 201</w:t>
      </w:r>
      <w:r w:rsidR="00627ABA">
        <w:rPr>
          <w:rFonts w:ascii="Times New Roman" w:hAnsi="Times New Roman"/>
          <w:iCs/>
          <w:sz w:val="28"/>
          <w:szCs w:val="28"/>
        </w:rPr>
        <w:t>4</w:t>
      </w:r>
      <w:r w:rsidRPr="00340227">
        <w:rPr>
          <w:rFonts w:ascii="Times New Roman" w:hAnsi="Times New Roman"/>
          <w:iCs/>
          <w:sz w:val="28"/>
          <w:szCs w:val="28"/>
        </w:rPr>
        <w:t xml:space="preserve"> году до 2</w:t>
      </w:r>
      <w:r w:rsidR="00DF755B" w:rsidRPr="00340227">
        <w:rPr>
          <w:rFonts w:ascii="Times New Roman" w:hAnsi="Times New Roman"/>
          <w:iCs/>
          <w:sz w:val="28"/>
          <w:szCs w:val="28"/>
        </w:rPr>
        <w:t>1</w:t>
      </w:r>
      <w:r w:rsidRPr="00340227">
        <w:rPr>
          <w:rFonts w:ascii="Times New Roman" w:hAnsi="Times New Roman"/>
          <w:iCs/>
          <w:sz w:val="28"/>
          <w:szCs w:val="28"/>
        </w:rPr>
        <w:t>,</w:t>
      </w:r>
      <w:r w:rsidR="00C31217" w:rsidRPr="00340227">
        <w:rPr>
          <w:rFonts w:ascii="Times New Roman" w:hAnsi="Times New Roman"/>
          <w:iCs/>
          <w:sz w:val="28"/>
          <w:szCs w:val="28"/>
        </w:rPr>
        <w:t>6</w:t>
      </w:r>
      <w:r w:rsidRPr="00340227">
        <w:rPr>
          <w:rFonts w:ascii="Times New Roman" w:hAnsi="Times New Roman"/>
          <w:iCs/>
          <w:sz w:val="28"/>
          <w:szCs w:val="28"/>
        </w:rPr>
        <w:t xml:space="preserve"> %</w:t>
      </w:r>
      <w:r w:rsidR="003A1EF0" w:rsidRPr="00340227">
        <w:rPr>
          <w:rFonts w:ascii="Times New Roman" w:hAnsi="Times New Roman"/>
          <w:iCs/>
          <w:sz w:val="28"/>
          <w:szCs w:val="28"/>
        </w:rPr>
        <w:t xml:space="preserve"> в 201</w:t>
      </w:r>
      <w:r w:rsidR="00340227" w:rsidRPr="00340227">
        <w:rPr>
          <w:rFonts w:ascii="Times New Roman" w:hAnsi="Times New Roman"/>
          <w:iCs/>
          <w:sz w:val="28"/>
          <w:szCs w:val="28"/>
        </w:rPr>
        <w:t>8</w:t>
      </w:r>
      <w:r w:rsidR="003A1EF0" w:rsidRPr="00340227">
        <w:rPr>
          <w:rFonts w:ascii="Times New Roman" w:hAnsi="Times New Roman"/>
          <w:iCs/>
          <w:sz w:val="28"/>
          <w:szCs w:val="28"/>
        </w:rPr>
        <w:t xml:space="preserve"> год</w:t>
      </w:r>
      <w:r w:rsidR="00627ABA">
        <w:rPr>
          <w:rFonts w:ascii="Times New Roman" w:hAnsi="Times New Roman"/>
          <w:iCs/>
          <w:sz w:val="28"/>
          <w:szCs w:val="28"/>
        </w:rPr>
        <w:t>у</w:t>
      </w:r>
      <w:r w:rsidRPr="00340227">
        <w:rPr>
          <w:rFonts w:ascii="Times New Roman" w:hAnsi="Times New Roman"/>
          <w:iCs/>
          <w:sz w:val="28"/>
          <w:szCs w:val="28"/>
        </w:rPr>
        <w:t>);</w:t>
      </w:r>
    </w:p>
    <w:p w:rsidR="00CB1FDD" w:rsidRPr="00EE279E" w:rsidRDefault="00CB1FDD" w:rsidP="00CB1FDD">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 увеличения доли населения, обеспеченного питьевой водой, отвечающей требованиям безопасности </w:t>
      </w:r>
      <w:r w:rsidRPr="00EE279E">
        <w:rPr>
          <w:rFonts w:ascii="Times New Roman" w:hAnsi="Times New Roman"/>
          <w:iCs/>
          <w:sz w:val="28"/>
          <w:szCs w:val="28"/>
        </w:rPr>
        <w:t>(</w:t>
      </w:r>
      <w:r w:rsidR="00DF755B">
        <w:rPr>
          <w:rFonts w:ascii="Times New Roman" w:hAnsi="Times New Roman"/>
          <w:iCs/>
          <w:sz w:val="28"/>
          <w:szCs w:val="28"/>
        </w:rPr>
        <w:t>с</w:t>
      </w:r>
      <w:r w:rsidRPr="00EE279E">
        <w:rPr>
          <w:rFonts w:ascii="Times New Roman" w:hAnsi="Times New Roman"/>
          <w:iCs/>
          <w:sz w:val="28"/>
          <w:szCs w:val="28"/>
        </w:rPr>
        <w:t xml:space="preserve"> </w:t>
      </w:r>
      <w:r w:rsidRPr="00340227">
        <w:rPr>
          <w:rFonts w:ascii="Times New Roman" w:hAnsi="Times New Roman"/>
          <w:iCs/>
          <w:sz w:val="28"/>
          <w:szCs w:val="28"/>
        </w:rPr>
        <w:t>84,</w:t>
      </w:r>
      <w:r w:rsidR="00627ABA">
        <w:rPr>
          <w:rFonts w:ascii="Times New Roman" w:hAnsi="Times New Roman"/>
          <w:iCs/>
          <w:sz w:val="28"/>
          <w:szCs w:val="28"/>
        </w:rPr>
        <w:t>1</w:t>
      </w:r>
      <w:r w:rsidRPr="00340227">
        <w:rPr>
          <w:rFonts w:ascii="Times New Roman" w:hAnsi="Times New Roman"/>
          <w:iCs/>
          <w:sz w:val="28"/>
          <w:szCs w:val="28"/>
        </w:rPr>
        <w:t>% в 201</w:t>
      </w:r>
      <w:r w:rsidR="00627ABA">
        <w:rPr>
          <w:rFonts w:ascii="Times New Roman" w:hAnsi="Times New Roman"/>
          <w:iCs/>
          <w:sz w:val="28"/>
          <w:szCs w:val="28"/>
        </w:rPr>
        <w:t>4</w:t>
      </w:r>
      <w:r w:rsidRPr="00340227">
        <w:rPr>
          <w:rFonts w:ascii="Times New Roman" w:hAnsi="Times New Roman"/>
          <w:iCs/>
          <w:sz w:val="28"/>
          <w:szCs w:val="28"/>
        </w:rPr>
        <w:t xml:space="preserve"> году до 84,5 %</w:t>
      </w:r>
      <w:r w:rsidR="003A1EF0" w:rsidRPr="00340227">
        <w:rPr>
          <w:rFonts w:ascii="Times New Roman" w:hAnsi="Times New Roman"/>
          <w:iCs/>
          <w:sz w:val="28"/>
          <w:szCs w:val="28"/>
        </w:rPr>
        <w:t xml:space="preserve"> в</w:t>
      </w:r>
      <w:r w:rsidR="00340227">
        <w:rPr>
          <w:rFonts w:ascii="Times New Roman" w:hAnsi="Times New Roman"/>
          <w:iCs/>
          <w:sz w:val="28"/>
          <w:szCs w:val="28"/>
        </w:rPr>
        <w:t xml:space="preserve"> 2018</w:t>
      </w:r>
      <w:r w:rsidR="003A1EF0" w:rsidRPr="00340227">
        <w:rPr>
          <w:rFonts w:ascii="Times New Roman" w:hAnsi="Times New Roman"/>
          <w:iCs/>
          <w:sz w:val="28"/>
          <w:szCs w:val="28"/>
        </w:rPr>
        <w:t xml:space="preserve"> год</w:t>
      </w:r>
      <w:r w:rsidR="00627ABA">
        <w:rPr>
          <w:rFonts w:ascii="Times New Roman" w:hAnsi="Times New Roman"/>
          <w:iCs/>
          <w:sz w:val="28"/>
          <w:szCs w:val="28"/>
        </w:rPr>
        <w:t>у</w:t>
      </w:r>
      <w:r w:rsidRPr="00EE279E">
        <w:rPr>
          <w:rFonts w:ascii="Times New Roman" w:hAnsi="Times New Roman"/>
          <w:iCs/>
          <w:sz w:val="28"/>
          <w:szCs w:val="28"/>
        </w:rPr>
        <w:t>);</w:t>
      </w:r>
    </w:p>
    <w:p w:rsidR="00B95215" w:rsidRPr="00EE279E" w:rsidRDefault="00487D4D" w:rsidP="00487D4D">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EE279E">
        <w:rPr>
          <w:rFonts w:ascii="Times New Roman" w:eastAsia="Times New Roman" w:hAnsi="Times New Roman"/>
          <w:sz w:val="28"/>
          <w:szCs w:val="28"/>
        </w:rPr>
        <w:t xml:space="preserve">- </w:t>
      </w:r>
      <w:r w:rsidR="00B95215" w:rsidRPr="00EE279E">
        <w:rPr>
          <w:rFonts w:ascii="Times New Roman" w:eastAsia="Times New Roman" w:hAnsi="Times New Roman"/>
          <w:sz w:val="28"/>
          <w:szCs w:val="28"/>
        </w:rPr>
        <w:t xml:space="preserve">капитального ремонта </w:t>
      </w:r>
      <w:r w:rsidR="003548A9" w:rsidRPr="00EE279E">
        <w:rPr>
          <w:rFonts w:ascii="Times New Roman" w:eastAsia="Times New Roman" w:hAnsi="Times New Roman"/>
          <w:sz w:val="28"/>
          <w:szCs w:val="28"/>
        </w:rPr>
        <w:t>5,5</w:t>
      </w:r>
      <w:r w:rsidR="00B95215" w:rsidRPr="00EE279E">
        <w:rPr>
          <w:rFonts w:ascii="Times New Roman" w:eastAsia="Times New Roman" w:hAnsi="Times New Roman"/>
          <w:sz w:val="28"/>
          <w:szCs w:val="28"/>
        </w:rPr>
        <w:t xml:space="preserve"> км инженерных сетей (тепловых сетей – </w:t>
      </w:r>
      <w:r w:rsidR="003548A9" w:rsidRPr="00EE279E">
        <w:rPr>
          <w:rFonts w:ascii="Times New Roman" w:eastAsia="Times New Roman" w:hAnsi="Times New Roman"/>
          <w:sz w:val="28"/>
          <w:szCs w:val="28"/>
        </w:rPr>
        <w:t>0,5</w:t>
      </w:r>
      <w:r w:rsidR="00B95215" w:rsidRPr="00EE279E">
        <w:rPr>
          <w:rFonts w:ascii="Times New Roman" w:eastAsia="Times New Roman" w:hAnsi="Times New Roman"/>
          <w:sz w:val="28"/>
          <w:szCs w:val="28"/>
        </w:rPr>
        <w:t xml:space="preserve"> км; водопроводных сетей – </w:t>
      </w:r>
      <w:r w:rsidR="003548A9" w:rsidRPr="00EE279E">
        <w:rPr>
          <w:rFonts w:ascii="Times New Roman" w:eastAsia="Times New Roman" w:hAnsi="Times New Roman"/>
          <w:sz w:val="28"/>
          <w:szCs w:val="28"/>
        </w:rPr>
        <w:t>5</w:t>
      </w:r>
      <w:r w:rsidR="00B95215" w:rsidRPr="00EE279E">
        <w:rPr>
          <w:rFonts w:ascii="Times New Roman" w:eastAsia="Times New Roman" w:hAnsi="Times New Roman"/>
          <w:sz w:val="28"/>
          <w:szCs w:val="28"/>
        </w:rPr>
        <w:t xml:space="preserve"> км);</w:t>
      </w:r>
    </w:p>
    <w:p w:rsidR="00B95215" w:rsidRPr="00EE279E" w:rsidRDefault="00487D4D" w:rsidP="00487D4D">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EE279E">
        <w:rPr>
          <w:rFonts w:ascii="Times New Roman" w:eastAsia="Times New Roman" w:hAnsi="Times New Roman"/>
          <w:sz w:val="28"/>
          <w:szCs w:val="28"/>
        </w:rPr>
        <w:lastRenderedPageBreak/>
        <w:t xml:space="preserve">- </w:t>
      </w:r>
      <w:r w:rsidR="00B95215" w:rsidRPr="00EE279E">
        <w:rPr>
          <w:rFonts w:ascii="Times New Roman" w:eastAsia="Times New Roman" w:hAnsi="Times New Roman"/>
          <w:sz w:val="28"/>
          <w:szCs w:val="28"/>
        </w:rPr>
        <w:t xml:space="preserve">капитального ремонта </w:t>
      </w:r>
      <w:r w:rsidR="003548A9" w:rsidRPr="00EE279E">
        <w:rPr>
          <w:rFonts w:ascii="Times New Roman" w:eastAsia="Times New Roman" w:hAnsi="Times New Roman"/>
          <w:sz w:val="28"/>
          <w:szCs w:val="28"/>
        </w:rPr>
        <w:t>5</w:t>
      </w:r>
      <w:r w:rsidR="00B95215" w:rsidRPr="00EE279E">
        <w:rPr>
          <w:rFonts w:ascii="Times New Roman" w:eastAsia="Times New Roman" w:hAnsi="Times New Roman"/>
          <w:sz w:val="28"/>
          <w:szCs w:val="28"/>
        </w:rPr>
        <w:t xml:space="preserve"> водо</w:t>
      </w:r>
      <w:r w:rsidR="003548A9" w:rsidRPr="00EE279E">
        <w:rPr>
          <w:rFonts w:ascii="Times New Roman" w:eastAsia="Times New Roman" w:hAnsi="Times New Roman"/>
          <w:sz w:val="28"/>
          <w:szCs w:val="28"/>
        </w:rPr>
        <w:t>заборных сооружений с заменой резервуаров;</w:t>
      </w:r>
    </w:p>
    <w:p w:rsidR="003548A9" w:rsidRPr="00EE279E" w:rsidRDefault="00487D4D" w:rsidP="00487D4D">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 </w:t>
      </w:r>
      <w:r w:rsidR="003548A9" w:rsidRPr="00EE279E">
        <w:rPr>
          <w:rFonts w:ascii="Times New Roman" w:hAnsi="Times New Roman"/>
          <w:sz w:val="28"/>
          <w:szCs w:val="28"/>
        </w:rPr>
        <w:t>снижение доли уличной водопроводной сети, нуждающейся в замене, с 4</w:t>
      </w:r>
      <w:r w:rsidR="00627ABA">
        <w:rPr>
          <w:rFonts w:ascii="Times New Roman" w:hAnsi="Times New Roman"/>
          <w:sz w:val="28"/>
          <w:szCs w:val="28"/>
        </w:rPr>
        <w:t>8</w:t>
      </w:r>
      <w:r w:rsidR="003548A9" w:rsidRPr="00EE279E">
        <w:rPr>
          <w:rFonts w:ascii="Times New Roman" w:hAnsi="Times New Roman"/>
          <w:sz w:val="28"/>
          <w:szCs w:val="28"/>
        </w:rPr>
        <w:t>% в 201</w:t>
      </w:r>
      <w:r w:rsidR="00627ABA">
        <w:rPr>
          <w:rFonts w:ascii="Times New Roman" w:hAnsi="Times New Roman"/>
          <w:sz w:val="28"/>
          <w:szCs w:val="28"/>
        </w:rPr>
        <w:t>4</w:t>
      </w:r>
      <w:r w:rsidR="003548A9" w:rsidRPr="00EE279E">
        <w:rPr>
          <w:rFonts w:ascii="Times New Roman" w:hAnsi="Times New Roman"/>
          <w:sz w:val="28"/>
          <w:szCs w:val="28"/>
        </w:rPr>
        <w:t xml:space="preserve"> году до </w:t>
      </w:r>
      <w:r w:rsidR="00B679D0">
        <w:rPr>
          <w:rFonts w:ascii="Times New Roman" w:hAnsi="Times New Roman"/>
          <w:sz w:val="28"/>
          <w:szCs w:val="28"/>
        </w:rPr>
        <w:t>4</w:t>
      </w:r>
      <w:r w:rsidR="00046782">
        <w:rPr>
          <w:rFonts w:ascii="Times New Roman" w:hAnsi="Times New Roman"/>
          <w:sz w:val="28"/>
          <w:szCs w:val="28"/>
        </w:rPr>
        <w:t>4,8</w:t>
      </w:r>
      <w:r w:rsidR="003548A9" w:rsidRPr="00EE279E">
        <w:rPr>
          <w:rFonts w:ascii="Times New Roman" w:hAnsi="Times New Roman"/>
          <w:sz w:val="28"/>
          <w:szCs w:val="28"/>
        </w:rPr>
        <w:t xml:space="preserve">% в </w:t>
      </w:r>
      <w:r w:rsidR="00340227">
        <w:rPr>
          <w:rFonts w:ascii="Times New Roman" w:hAnsi="Times New Roman"/>
          <w:sz w:val="28"/>
          <w:szCs w:val="28"/>
        </w:rPr>
        <w:t>2</w:t>
      </w:r>
      <w:r w:rsidR="003548A9" w:rsidRPr="00EE279E">
        <w:rPr>
          <w:rFonts w:ascii="Times New Roman" w:hAnsi="Times New Roman"/>
          <w:sz w:val="28"/>
          <w:szCs w:val="28"/>
        </w:rPr>
        <w:t>01</w:t>
      </w:r>
      <w:r w:rsidR="00340227">
        <w:rPr>
          <w:rFonts w:ascii="Times New Roman" w:hAnsi="Times New Roman"/>
          <w:sz w:val="28"/>
          <w:szCs w:val="28"/>
        </w:rPr>
        <w:t>8</w:t>
      </w:r>
      <w:r w:rsidR="003548A9" w:rsidRPr="00EE279E">
        <w:rPr>
          <w:rFonts w:ascii="Times New Roman" w:hAnsi="Times New Roman"/>
          <w:sz w:val="28"/>
          <w:szCs w:val="28"/>
        </w:rPr>
        <w:t xml:space="preserve"> год</w:t>
      </w:r>
      <w:r w:rsidR="00627ABA">
        <w:rPr>
          <w:rFonts w:ascii="Times New Roman" w:hAnsi="Times New Roman"/>
          <w:sz w:val="28"/>
          <w:szCs w:val="28"/>
        </w:rPr>
        <w:t>у</w:t>
      </w:r>
      <w:r w:rsidR="003548A9" w:rsidRPr="00EE279E">
        <w:rPr>
          <w:rFonts w:ascii="Times New Roman" w:hAnsi="Times New Roman"/>
          <w:sz w:val="28"/>
          <w:szCs w:val="28"/>
        </w:rPr>
        <w:t>;</w:t>
      </w:r>
    </w:p>
    <w:p w:rsidR="003548A9" w:rsidRPr="00146102" w:rsidRDefault="00487D4D" w:rsidP="00487D4D">
      <w:pPr>
        <w:autoSpaceDE w:val="0"/>
        <w:autoSpaceDN w:val="0"/>
        <w:adjustRightInd w:val="0"/>
        <w:spacing w:after="0" w:line="240" w:lineRule="auto"/>
        <w:ind w:firstLine="709"/>
        <w:jc w:val="both"/>
        <w:rPr>
          <w:rFonts w:ascii="Times New Roman" w:hAnsi="Times New Roman"/>
          <w:sz w:val="28"/>
          <w:szCs w:val="28"/>
        </w:rPr>
      </w:pPr>
      <w:r w:rsidRPr="00146102">
        <w:rPr>
          <w:rFonts w:ascii="Times New Roman" w:hAnsi="Times New Roman"/>
          <w:sz w:val="28"/>
          <w:szCs w:val="28"/>
        </w:rPr>
        <w:t xml:space="preserve">- </w:t>
      </w:r>
      <w:r w:rsidR="00146102" w:rsidRPr="00146102">
        <w:rPr>
          <w:rFonts w:ascii="Times New Roman" w:hAnsi="Times New Roman"/>
          <w:sz w:val="28"/>
          <w:szCs w:val="28"/>
          <w:lang w:eastAsia="ru-RU"/>
        </w:rPr>
        <w:t xml:space="preserve">снижение числа аварий в системах водоснабжения и водоотведения в год на 1000 км сетей с </w:t>
      </w:r>
      <w:r w:rsidR="00627ABA">
        <w:rPr>
          <w:rFonts w:ascii="Times New Roman" w:hAnsi="Times New Roman"/>
          <w:sz w:val="28"/>
          <w:szCs w:val="28"/>
          <w:lang w:eastAsia="ru-RU"/>
        </w:rPr>
        <w:t>67,53</w:t>
      </w:r>
      <w:r w:rsidR="00146102" w:rsidRPr="00146102">
        <w:rPr>
          <w:rFonts w:ascii="Times New Roman" w:hAnsi="Times New Roman"/>
          <w:sz w:val="28"/>
          <w:szCs w:val="28"/>
          <w:lang w:eastAsia="ru-RU"/>
        </w:rPr>
        <w:t xml:space="preserve"> ед. в 201</w:t>
      </w:r>
      <w:r w:rsidR="00627ABA">
        <w:rPr>
          <w:rFonts w:ascii="Times New Roman" w:hAnsi="Times New Roman"/>
          <w:sz w:val="28"/>
          <w:szCs w:val="28"/>
          <w:lang w:eastAsia="ru-RU"/>
        </w:rPr>
        <w:t>4</w:t>
      </w:r>
      <w:r w:rsidR="00146102" w:rsidRPr="00146102">
        <w:rPr>
          <w:rFonts w:ascii="Times New Roman" w:hAnsi="Times New Roman"/>
          <w:sz w:val="28"/>
          <w:szCs w:val="28"/>
          <w:lang w:eastAsia="ru-RU"/>
        </w:rPr>
        <w:t xml:space="preserve"> году до </w:t>
      </w:r>
      <w:r w:rsidR="00DF755B">
        <w:rPr>
          <w:rFonts w:ascii="Times New Roman" w:hAnsi="Times New Roman"/>
          <w:sz w:val="28"/>
          <w:szCs w:val="28"/>
          <w:lang w:eastAsia="ru-RU"/>
        </w:rPr>
        <w:t>42,21</w:t>
      </w:r>
      <w:r w:rsidR="00146102" w:rsidRPr="00146102">
        <w:rPr>
          <w:rFonts w:ascii="Times New Roman" w:hAnsi="Times New Roman"/>
          <w:sz w:val="28"/>
          <w:szCs w:val="28"/>
          <w:lang w:eastAsia="ru-RU"/>
        </w:rPr>
        <w:t xml:space="preserve"> ед. в 201</w:t>
      </w:r>
      <w:r w:rsidR="00627ABA">
        <w:rPr>
          <w:rFonts w:ascii="Times New Roman" w:hAnsi="Times New Roman"/>
          <w:sz w:val="28"/>
          <w:szCs w:val="28"/>
          <w:lang w:eastAsia="ru-RU"/>
        </w:rPr>
        <w:t>8</w:t>
      </w:r>
      <w:r w:rsidR="00146102" w:rsidRPr="00146102">
        <w:rPr>
          <w:rFonts w:ascii="Times New Roman" w:hAnsi="Times New Roman"/>
          <w:sz w:val="28"/>
          <w:szCs w:val="28"/>
          <w:lang w:eastAsia="ru-RU"/>
        </w:rPr>
        <w:t xml:space="preserve"> год</w:t>
      </w:r>
      <w:r w:rsidR="00627ABA">
        <w:rPr>
          <w:rFonts w:ascii="Times New Roman" w:hAnsi="Times New Roman"/>
          <w:sz w:val="28"/>
          <w:szCs w:val="28"/>
          <w:lang w:eastAsia="ru-RU"/>
        </w:rPr>
        <w:t>у</w:t>
      </w:r>
      <w:r w:rsidR="003548A9" w:rsidRPr="00146102">
        <w:rPr>
          <w:rFonts w:ascii="Times New Roman" w:hAnsi="Times New Roman"/>
          <w:sz w:val="28"/>
          <w:szCs w:val="28"/>
        </w:rPr>
        <w:t>.</w:t>
      </w:r>
    </w:p>
    <w:p w:rsidR="00B95215" w:rsidRDefault="00B95215" w:rsidP="000133E4">
      <w:pPr>
        <w:overflowPunct w:val="0"/>
        <w:autoSpaceDE w:val="0"/>
        <w:autoSpaceDN w:val="0"/>
        <w:adjustRightInd w:val="0"/>
        <w:spacing w:before="40" w:after="0" w:line="240" w:lineRule="auto"/>
        <w:ind w:firstLine="720"/>
        <w:jc w:val="both"/>
        <w:textAlignment w:val="baseline"/>
        <w:rPr>
          <w:rFonts w:ascii="Times New Roman" w:hAnsi="Times New Roman"/>
          <w:sz w:val="28"/>
          <w:szCs w:val="28"/>
          <w:u w:val="single"/>
        </w:rPr>
      </w:pPr>
    </w:p>
    <w:p w:rsidR="00146102" w:rsidRPr="00146102" w:rsidRDefault="00146102" w:rsidP="00146102">
      <w:pPr>
        <w:overflowPunct w:val="0"/>
        <w:autoSpaceDE w:val="0"/>
        <w:autoSpaceDN w:val="0"/>
        <w:adjustRightInd w:val="0"/>
        <w:spacing w:after="0" w:line="240" w:lineRule="auto"/>
        <w:ind w:firstLine="720"/>
        <w:jc w:val="both"/>
        <w:textAlignment w:val="baseline"/>
        <w:rPr>
          <w:rFonts w:ascii="Times New Roman" w:hAnsi="Times New Roman"/>
          <w:sz w:val="28"/>
          <w:szCs w:val="28"/>
          <w:u w:val="single"/>
        </w:rPr>
      </w:pPr>
      <w:r w:rsidRPr="00146102">
        <w:rPr>
          <w:rFonts w:ascii="Times New Roman" w:hAnsi="Times New Roman"/>
          <w:sz w:val="28"/>
          <w:szCs w:val="28"/>
          <w:u w:val="single"/>
        </w:rPr>
        <w:t>Подпрограмма 2.</w:t>
      </w:r>
      <w:r w:rsidRPr="00146102">
        <w:rPr>
          <w:rFonts w:ascii="Times New Roman" w:hAnsi="Times New Roman"/>
          <w:sz w:val="28"/>
          <w:szCs w:val="28"/>
        </w:rPr>
        <w:t xml:space="preserve"> «Энергосбережение и повышение энергетической эффективности в </w:t>
      </w:r>
      <w:r w:rsidRPr="00146102">
        <w:rPr>
          <w:rFonts w:ascii="Times New Roman" w:hAnsi="Times New Roman"/>
          <w:color w:val="000000"/>
          <w:sz w:val="28"/>
          <w:szCs w:val="28"/>
        </w:rPr>
        <w:t>Каратузском районе</w:t>
      </w:r>
      <w:r w:rsidR="002F4C15">
        <w:rPr>
          <w:rFonts w:ascii="Times New Roman" w:hAnsi="Times New Roman"/>
          <w:sz w:val="28"/>
          <w:szCs w:val="28"/>
        </w:rPr>
        <w:t>»</w:t>
      </w:r>
    </w:p>
    <w:p w:rsidR="00146102" w:rsidRPr="00146102" w:rsidRDefault="00146102" w:rsidP="00146102">
      <w:pPr>
        <w:autoSpaceDE w:val="0"/>
        <w:autoSpaceDN w:val="0"/>
        <w:adjustRightInd w:val="0"/>
        <w:spacing w:after="0" w:line="240" w:lineRule="auto"/>
        <w:ind w:firstLine="709"/>
        <w:jc w:val="both"/>
        <w:rPr>
          <w:rFonts w:ascii="Times New Roman" w:hAnsi="Times New Roman"/>
          <w:sz w:val="28"/>
          <w:szCs w:val="28"/>
        </w:rPr>
      </w:pPr>
      <w:r w:rsidRPr="00146102">
        <w:rPr>
          <w:rFonts w:ascii="Times New Roman" w:hAnsi="Times New Roman"/>
          <w:sz w:val="28"/>
          <w:szCs w:val="28"/>
        </w:rPr>
        <w:t>Срок реализации подпрограммы – 201</w:t>
      </w:r>
      <w:r w:rsidR="00627ABA">
        <w:rPr>
          <w:rFonts w:ascii="Times New Roman" w:hAnsi="Times New Roman"/>
          <w:sz w:val="28"/>
          <w:szCs w:val="28"/>
        </w:rPr>
        <w:t>4</w:t>
      </w:r>
      <w:r w:rsidRPr="00146102">
        <w:rPr>
          <w:rFonts w:ascii="Times New Roman" w:hAnsi="Times New Roman"/>
          <w:sz w:val="28"/>
          <w:szCs w:val="28"/>
        </w:rPr>
        <w:t>-201</w:t>
      </w:r>
      <w:r w:rsidR="00861638">
        <w:rPr>
          <w:rFonts w:ascii="Times New Roman" w:hAnsi="Times New Roman"/>
          <w:sz w:val="28"/>
          <w:szCs w:val="28"/>
        </w:rPr>
        <w:t>8</w:t>
      </w:r>
      <w:r w:rsidRPr="00146102">
        <w:rPr>
          <w:rFonts w:ascii="Times New Roman" w:hAnsi="Times New Roman"/>
          <w:sz w:val="28"/>
          <w:szCs w:val="28"/>
        </w:rPr>
        <w:t xml:space="preserve"> годы.</w:t>
      </w:r>
    </w:p>
    <w:p w:rsidR="00146102" w:rsidRPr="00146102" w:rsidRDefault="00146102" w:rsidP="00146102">
      <w:pPr>
        <w:widowControl w:val="0"/>
        <w:autoSpaceDE w:val="0"/>
        <w:autoSpaceDN w:val="0"/>
        <w:adjustRightInd w:val="0"/>
        <w:spacing w:after="0" w:line="240" w:lineRule="auto"/>
        <w:ind w:firstLine="709"/>
        <w:jc w:val="both"/>
        <w:rPr>
          <w:rFonts w:ascii="Times New Roman" w:hAnsi="Times New Roman"/>
          <w:sz w:val="28"/>
          <w:szCs w:val="28"/>
        </w:rPr>
      </w:pPr>
      <w:r w:rsidRPr="00146102">
        <w:rPr>
          <w:rFonts w:ascii="Times New Roman" w:hAnsi="Times New Roman"/>
          <w:sz w:val="28"/>
          <w:szCs w:val="28"/>
        </w:rPr>
        <w:t>Реализация программы позволит достичь следующих результатов:</w:t>
      </w:r>
    </w:p>
    <w:p w:rsidR="00146102" w:rsidRDefault="00146102" w:rsidP="00C662B3">
      <w:pPr>
        <w:widowControl w:val="0"/>
        <w:autoSpaceDE w:val="0"/>
        <w:autoSpaceDN w:val="0"/>
        <w:adjustRightInd w:val="0"/>
        <w:spacing w:after="0" w:line="240" w:lineRule="auto"/>
        <w:ind w:firstLine="708"/>
        <w:jc w:val="both"/>
        <w:rPr>
          <w:rFonts w:ascii="Times New Roman" w:hAnsi="Times New Roman"/>
          <w:sz w:val="28"/>
          <w:szCs w:val="28"/>
        </w:rPr>
      </w:pPr>
      <w:r w:rsidRPr="00146102">
        <w:rPr>
          <w:rFonts w:ascii="Times New Roman" w:hAnsi="Times New Roman"/>
          <w:sz w:val="28"/>
          <w:szCs w:val="28"/>
        </w:rPr>
        <w:t>- увеличение доли муниципальных учреждений, финансируемых за счет средств районного бюджета, в общем объеме муниципальных учреждений, в отношении которых проведено обязательное энергети</w:t>
      </w:r>
      <w:r w:rsidR="00C662B3">
        <w:rPr>
          <w:rFonts w:ascii="Times New Roman" w:hAnsi="Times New Roman"/>
          <w:sz w:val="28"/>
          <w:szCs w:val="28"/>
        </w:rPr>
        <w:t>ческое обследование до 100%.</w:t>
      </w:r>
    </w:p>
    <w:p w:rsidR="00C662B3" w:rsidRPr="00C662B3" w:rsidRDefault="00C662B3" w:rsidP="00C662B3">
      <w:pPr>
        <w:widowControl w:val="0"/>
        <w:autoSpaceDE w:val="0"/>
        <w:autoSpaceDN w:val="0"/>
        <w:adjustRightInd w:val="0"/>
        <w:spacing w:after="0" w:line="240" w:lineRule="auto"/>
        <w:ind w:firstLine="708"/>
        <w:jc w:val="both"/>
        <w:rPr>
          <w:rFonts w:ascii="Times New Roman" w:hAnsi="Times New Roman"/>
          <w:sz w:val="28"/>
          <w:szCs w:val="28"/>
        </w:rPr>
      </w:pPr>
    </w:p>
    <w:p w:rsidR="00680DA4" w:rsidRDefault="00CE1E0E" w:rsidP="00384EAB">
      <w:pPr>
        <w:spacing w:after="0" w:line="240" w:lineRule="auto"/>
        <w:jc w:val="center"/>
        <w:rPr>
          <w:rFonts w:ascii="Times New Roman" w:hAnsi="Times New Roman"/>
          <w:sz w:val="28"/>
          <w:szCs w:val="28"/>
          <w:lang w:eastAsia="ru-RU"/>
        </w:rPr>
      </w:pPr>
      <w:r w:rsidRPr="00EE279E">
        <w:rPr>
          <w:rFonts w:ascii="Times New Roman" w:hAnsi="Times New Roman"/>
          <w:sz w:val="28"/>
          <w:szCs w:val="28"/>
          <w:lang w:eastAsia="ru-RU"/>
        </w:rPr>
        <w:t xml:space="preserve">7. Основные меры правового регулирования в </w:t>
      </w:r>
      <w:r w:rsidR="00E8729E" w:rsidRPr="00EE279E">
        <w:rPr>
          <w:rFonts w:ascii="Times New Roman" w:hAnsi="Times New Roman"/>
          <w:sz w:val="28"/>
          <w:szCs w:val="28"/>
          <w:lang w:eastAsia="ru-RU"/>
        </w:rPr>
        <w:t>жилищно-коммунальной</w:t>
      </w:r>
      <w:r w:rsidR="00DF755B">
        <w:rPr>
          <w:rFonts w:ascii="Times New Roman" w:hAnsi="Times New Roman"/>
          <w:sz w:val="28"/>
          <w:szCs w:val="28"/>
          <w:lang w:eastAsia="ru-RU"/>
        </w:rPr>
        <w:t xml:space="preserve"> </w:t>
      </w:r>
      <w:r w:rsidRPr="00EE279E">
        <w:rPr>
          <w:rFonts w:ascii="Times New Roman" w:hAnsi="Times New Roman"/>
          <w:sz w:val="28"/>
          <w:szCs w:val="28"/>
          <w:lang w:eastAsia="ru-RU"/>
        </w:rPr>
        <w:t>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6173BF" w:rsidRPr="00EE279E" w:rsidRDefault="006173BF" w:rsidP="00384EAB">
      <w:pPr>
        <w:spacing w:after="0" w:line="240" w:lineRule="auto"/>
        <w:jc w:val="center"/>
        <w:rPr>
          <w:rFonts w:ascii="Times New Roman" w:hAnsi="Times New Roman"/>
          <w:sz w:val="28"/>
          <w:szCs w:val="28"/>
          <w:lang w:eastAsia="ru-RU"/>
        </w:rPr>
      </w:pPr>
    </w:p>
    <w:p w:rsidR="00CE1E0E" w:rsidRPr="00EE279E" w:rsidRDefault="00CE1E0E" w:rsidP="00CE1E0E">
      <w:pPr>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Основные меры правового регулирования в жилищно-коммунальной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представлены в приложении № 1 к муниципальной программе.</w:t>
      </w:r>
    </w:p>
    <w:p w:rsidR="00CE1E0E" w:rsidRPr="00EE279E" w:rsidRDefault="00CE1E0E" w:rsidP="00384EAB">
      <w:pPr>
        <w:spacing w:after="0" w:line="240" w:lineRule="auto"/>
        <w:jc w:val="center"/>
        <w:rPr>
          <w:rFonts w:ascii="Times New Roman" w:hAnsi="Times New Roman"/>
          <w:sz w:val="28"/>
          <w:szCs w:val="28"/>
          <w:lang w:eastAsia="ru-RU"/>
        </w:rPr>
      </w:pPr>
    </w:p>
    <w:p w:rsidR="00384EAB" w:rsidRPr="00EE279E" w:rsidRDefault="00BC4268" w:rsidP="00384EAB">
      <w:pPr>
        <w:spacing w:after="0" w:line="240" w:lineRule="auto"/>
        <w:jc w:val="center"/>
        <w:rPr>
          <w:rFonts w:ascii="Times New Roman" w:hAnsi="Times New Roman"/>
          <w:sz w:val="28"/>
          <w:szCs w:val="28"/>
          <w:lang w:eastAsia="ru-RU"/>
        </w:rPr>
      </w:pPr>
      <w:r w:rsidRPr="00EE279E">
        <w:rPr>
          <w:rFonts w:ascii="Times New Roman" w:hAnsi="Times New Roman"/>
          <w:sz w:val="28"/>
          <w:szCs w:val="28"/>
          <w:lang w:eastAsia="ru-RU"/>
        </w:rPr>
        <w:t>8</w:t>
      </w:r>
      <w:r w:rsidR="00107750" w:rsidRPr="00EE279E">
        <w:rPr>
          <w:rFonts w:ascii="Times New Roman" w:hAnsi="Times New Roman"/>
          <w:sz w:val="28"/>
          <w:szCs w:val="28"/>
          <w:lang w:eastAsia="ru-RU"/>
        </w:rPr>
        <w:t>. И</w:t>
      </w:r>
      <w:r w:rsidR="00471B43" w:rsidRPr="00EE279E">
        <w:rPr>
          <w:rFonts w:ascii="Times New Roman" w:hAnsi="Times New Roman"/>
          <w:sz w:val="28"/>
          <w:szCs w:val="28"/>
          <w:lang w:eastAsia="ru-RU"/>
        </w:rPr>
        <w:t>нформация о распределении планируемых расходов по отдельным мероприятиям программы, подпрограммам</w:t>
      </w:r>
      <w:r w:rsidR="00DD2DBE" w:rsidRPr="00EE279E">
        <w:rPr>
          <w:rFonts w:ascii="Times New Roman" w:hAnsi="Times New Roman"/>
          <w:sz w:val="28"/>
          <w:szCs w:val="28"/>
          <w:lang w:eastAsia="ru-RU"/>
        </w:rPr>
        <w:t xml:space="preserve"> с указанием главных распорядителей средств районного бюджета, а также по годам реализации программы</w:t>
      </w:r>
    </w:p>
    <w:p w:rsidR="00384EAB" w:rsidRPr="00EE279E" w:rsidRDefault="00384EAB" w:rsidP="00107750">
      <w:pPr>
        <w:spacing w:after="0" w:line="240" w:lineRule="auto"/>
        <w:jc w:val="both"/>
        <w:rPr>
          <w:rFonts w:ascii="Times New Roman" w:hAnsi="Times New Roman"/>
          <w:sz w:val="28"/>
          <w:szCs w:val="28"/>
          <w:lang w:eastAsia="ru-RU"/>
        </w:rPr>
      </w:pPr>
    </w:p>
    <w:p w:rsidR="00107750" w:rsidRPr="00EE279E" w:rsidRDefault="00384EAB" w:rsidP="00384EAB">
      <w:pPr>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И</w:t>
      </w:r>
      <w:r w:rsidR="00107750" w:rsidRPr="00EE279E">
        <w:rPr>
          <w:rFonts w:ascii="Times New Roman" w:hAnsi="Times New Roman"/>
          <w:sz w:val="28"/>
          <w:szCs w:val="28"/>
          <w:lang w:eastAsia="ru-RU"/>
        </w:rPr>
        <w:t>нформаци</w:t>
      </w:r>
      <w:r w:rsidRPr="00EE279E">
        <w:rPr>
          <w:rFonts w:ascii="Times New Roman" w:hAnsi="Times New Roman"/>
          <w:sz w:val="28"/>
          <w:szCs w:val="28"/>
          <w:lang w:eastAsia="ru-RU"/>
        </w:rPr>
        <w:t>я</w:t>
      </w:r>
      <w:r w:rsidR="00107750" w:rsidRPr="00EE279E">
        <w:rPr>
          <w:rFonts w:ascii="Times New Roman" w:hAnsi="Times New Roman"/>
          <w:sz w:val="28"/>
          <w:szCs w:val="28"/>
          <w:lang w:eastAsia="ru-RU"/>
        </w:rPr>
        <w:t xml:space="preserve">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w:t>
      </w:r>
      <w:r w:rsidRPr="00EE279E">
        <w:rPr>
          <w:rFonts w:ascii="Times New Roman" w:hAnsi="Times New Roman"/>
          <w:sz w:val="28"/>
          <w:szCs w:val="28"/>
          <w:lang w:eastAsia="ru-RU"/>
        </w:rPr>
        <w:t xml:space="preserve">приведена в </w:t>
      </w:r>
      <w:r w:rsidR="00107750" w:rsidRPr="00EE279E">
        <w:rPr>
          <w:rFonts w:ascii="Times New Roman" w:hAnsi="Times New Roman"/>
          <w:sz w:val="28"/>
          <w:szCs w:val="28"/>
          <w:lang w:eastAsia="ru-RU"/>
        </w:rPr>
        <w:t>приложени</w:t>
      </w:r>
      <w:r w:rsidRPr="00EE279E">
        <w:rPr>
          <w:rFonts w:ascii="Times New Roman" w:hAnsi="Times New Roman"/>
          <w:sz w:val="28"/>
          <w:szCs w:val="28"/>
          <w:lang w:eastAsia="ru-RU"/>
        </w:rPr>
        <w:t>и №</w:t>
      </w:r>
      <w:r w:rsidR="00107750" w:rsidRPr="00EE279E">
        <w:rPr>
          <w:rFonts w:ascii="Times New Roman" w:hAnsi="Times New Roman"/>
          <w:sz w:val="28"/>
          <w:szCs w:val="28"/>
          <w:lang w:eastAsia="ru-RU"/>
        </w:rPr>
        <w:t xml:space="preserve"> </w:t>
      </w:r>
      <w:r w:rsidR="00CE1E0E" w:rsidRPr="00EE279E">
        <w:rPr>
          <w:rFonts w:ascii="Times New Roman" w:hAnsi="Times New Roman"/>
          <w:sz w:val="28"/>
          <w:szCs w:val="28"/>
          <w:lang w:eastAsia="ru-RU"/>
        </w:rPr>
        <w:t>2</w:t>
      </w:r>
      <w:r w:rsidR="00107750" w:rsidRPr="00EE279E">
        <w:rPr>
          <w:rFonts w:ascii="Times New Roman" w:hAnsi="Times New Roman"/>
          <w:sz w:val="28"/>
          <w:szCs w:val="28"/>
          <w:lang w:eastAsia="ru-RU"/>
        </w:rPr>
        <w:t xml:space="preserve"> к </w:t>
      </w:r>
      <w:r w:rsidRPr="00EE279E">
        <w:rPr>
          <w:rFonts w:ascii="Times New Roman" w:hAnsi="Times New Roman"/>
          <w:sz w:val="28"/>
          <w:szCs w:val="28"/>
          <w:lang w:eastAsia="ru-RU"/>
        </w:rPr>
        <w:t>муниципальной программ</w:t>
      </w:r>
      <w:r w:rsidR="00CA5249" w:rsidRPr="00EE279E">
        <w:rPr>
          <w:rFonts w:ascii="Times New Roman" w:hAnsi="Times New Roman"/>
          <w:sz w:val="28"/>
          <w:szCs w:val="28"/>
          <w:lang w:eastAsia="ru-RU"/>
        </w:rPr>
        <w:t>е</w:t>
      </w:r>
      <w:r w:rsidRPr="00EE279E">
        <w:rPr>
          <w:rFonts w:ascii="Times New Roman" w:hAnsi="Times New Roman"/>
          <w:sz w:val="28"/>
          <w:szCs w:val="28"/>
          <w:lang w:eastAsia="ru-RU"/>
        </w:rPr>
        <w:t>.</w:t>
      </w:r>
    </w:p>
    <w:p w:rsidR="00107750" w:rsidRPr="00EE279E" w:rsidRDefault="00107750" w:rsidP="00BD261C">
      <w:pPr>
        <w:spacing w:after="0" w:line="240" w:lineRule="auto"/>
        <w:jc w:val="both"/>
        <w:rPr>
          <w:rFonts w:ascii="Times New Roman" w:hAnsi="Times New Roman"/>
          <w:sz w:val="28"/>
          <w:szCs w:val="28"/>
        </w:rPr>
      </w:pPr>
    </w:p>
    <w:p w:rsidR="00384EAB" w:rsidRPr="00EE279E" w:rsidRDefault="00BC4268" w:rsidP="00CA5249">
      <w:pPr>
        <w:spacing w:after="0" w:line="240" w:lineRule="auto"/>
        <w:jc w:val="center"/>
        <w:rPr>
          <w:rFonts w:ascii="Times New Roman" w:hAnsi="Times New Roman"/>
          <w:sz w:val="28"/>
          <w:szCs w:val="28"/>
        </w:rPr>
      </w:pPr>
      <w:r w:rsidRPr="00EE279E">
        <w:rPr>
          <w:rFonts w:ascii="Times New Roman" w:hAnsi="Times New Roman"/>
          <w:sz w:val="28"/>
          <w:szCs w:val="28"/>
        </w:rPr>
        <w:t>9</w:t>
      </w:r>
      <w:r w:rsidR="00384EAB" w:rsidRPr="00EE279E">
        <w:rPr>
          <w:rFonts w:ascii="Times New Roman" w:hAnsi="Times New Roman"/>
          <w:sz w:val="28"/>
          <w:szCs w:val="28"/>
        </w:rPr>
        <w:t xml:space="preserve">. </w:t>
      </w:r>
      <w:r w:rsidR="00471B43" w:rsidRPr="00EE279E">
        <w:rPr>
          <w:rFonts w:ascii="Times New Roman" w:hAnsi="Times New Roman"/>
          <w:sz w:val="28"/>
          <w:szCs w:val="28"/>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w:t>
      </w:r>
      <w:r w:rsidR="00471B43" w:rsidRPr="00EE279E">
        <w:rPr>
          <w:rFonts w:ascii="Times New Roman" w:hAnsi="Times New Roman"/>
          <w:sz w:val="28"/>
          <w:szCs w:val="28"/>
          <w:lang w:eastAsia="ru-RU"/>
        </w:rPr>
        <w:t>федерального, краевого, районного бюджетов, и бюджетов поселений района, а также перечень реализуемых ими мероприятий, в случае участия в разработке и реализации программы</w:t>
      </w:r>
    </w:p>
    <w:p w:rsidR="00384EAB" w:rsidRPr="00EE279E" w:rsidRDefault="00384EAB" w:rsidP="00BD261C">
      <w:pPr>
        <w:spacing w:after="0" w:line="240" w:lineRule="auto"/>
        <w:jc w:val="both"/>
        <w:rPr>
          <w:rFonts w:ascii="Times New Roman" w:hAnsi="Times New Roman"/>
          <w:sz w:val="28"/>
          <w:szCs w:val="28"/>
        </w:rPr>
      </w:pPr>
    </w:p>
    <w:p w:rsidR="00225C9A" w:rsidRPr="00EE279E" w:rsidRDefault="00384EAB" w:rsidP="00225C9A">
      <w:pPr>
        <w:spacing w:after="0" w:line="240" w:lineRule="auto"/>
        <w:ind w:firstLine="709"/>
        <w:jc w:val="both"/>
        <w:rPr>
          <w:rFonts w:ascii="Times New Roman" w:hAnsi="Times New Roman"/>
          <w:sz w:val="28"/>
          <w:szCs w:val="28"/>
        </w:rPr>
      </w:pPr>
      <w:r w:rsidRPr="00EE279E">
        <w:rPr>
          <w:rFonts w:ascii="Times New Roman" w:hAnsi="Times New Roman"/>
          <w:sz w:val="28"/>
          <w:szCs w:val="28"/>
        </w:rPr>
        <w:t>Информаци</w:t>
      </w:r>
      <w:r w:rsidR="00CA5249" w:rsidRPr="00EE279E">
        <w:rPr>
          <w:rFonts w:ascii="Times New Roman" w:hAnsi="Times New Roman"/>
          <w:sz w:val="28"/>
          <w:szCs w:val="28"/>
        </w:rPr>
        <w:t>я</w:t>
      </w:r>
      <w:r w:rsidRPr="00EE279E">
        <w:rPr>
          <w:rFonts w:ascii="Times New Roman" w:hAnsi="Times New Roman"/>
          <w:sz w:val="28"/>
          <w:szCs w:val="28"/>
        </w:rPr>
        <w:t xml:space="preserve"> о ресурсном обеспечении и прогнозной оценке расходов на реализацию целей программы с учетом источников финансирования, в том числе </w:t>
      </w:r>
      <w:r w:rsidRPr="00EE279E">
        <w:rPr>
          <w:rFonts w:ascii="Times New Roman" w:hAnsi="Times New Roman"/>
          <w:sz w:val="28"/>
          <w:szCs w:val="28"/>
          <w:lang w:eastAsia="ru-RU"/>
        </w:rPr>
        <w:t xml:space="preserve">федерального, краевого, районного бюджетов, и бюджетов поселений района, а </w:t>
      </w:r>
      <w:r w:rsidRPr="00EE279E">
        <w:rPr>
          <w:rFonts w:ascii="Times New Roman" w:hAnsi="Times New Roman"/>
          <w:sz w:val="28"/>
          <w:szCs w:val="28"/>
          <w:lang w:eastAsia="ru-RU"/>
        </w:rPr>
        <w:lastRenderedPageBreak/>
        <w:t xml:space="preserve">также перечень реализуемых ими мероприятий, в случае участия в разработке и реализации программы </w:t>
      </w:r>
      <w:r w:rsidR="00107750" w:rsidRPr="00EE279E">
        <w:rPr>
          <w:rFonts w:ascii="Times New Roman" w:hAnsi="Times New Roman"/>
          <w:sz w:val="28"/>
          <w:szCs w:val="28"/>
        </w:rPr>
        <w:t xml:space="preserve">представлена в приложении № </w:t>
      </w:r>
      <w:r w:rsidR="00CE1E0E" w:rsidRPr="00EE279E">
        <w:rPr>
          <w:rFonts w:ascii="Times New Roman" w:hAnsi="Times New Roman"/>
          <w:sz w:val="28"/>
          <w:szCs w:val="28"/>
        </w:rPr>
        <w:t>3</w:t>
      </w:r>
      <w:r w:rsidR="00107750" w:rsidRPr="00EE279E">
        <w:rPr>
          <w:rFonts w:ascii="Times New Roman" w:hAnsi="Times New Roman"/>
          <w:sz w:val="28"/>
          <w:szCs w:val="28"/>
        </w:rPr>
        <w:t xml:space="preserve"> к </w:t>
      </w:r>
      <w:r w:rsidR="00CA5249" w:rsidRPr="00EE279E">
        <w:rPr>
          <w:rFonts w:ascii="Times New Roman" w:hAnsi="Times New Roman"/>
          <w:sz w:val="28"/>
          <w:szCs w:val="28"/>
        </w:rPr>
        <w:t>муниципальной</w:t>
      </w:r>
      <w:r w:rsidR="00225C9A" w:rsidRPr="00EE279E">
        <w:rPr>
          <w:rFonts w:ascii="Times New Roman" w:hAnsi="Times New Roman"/>
          <w:sz w:val="28"/>
          <w:szCs w:val="28"/>
        </w:rPr>
        <w:t xml:space="preserve"> программе.</w:t>
      </w:r>
    </w:p>
    <w:p w:rsidR="00225C9A" w:rsidRPr="00EE279E" w:rsidRDefault="00225C9A" w:rsidP="00225C9A">
      <w:pPr>
        <w:spacing w:after="0" w:line="240" w:lineRule="auto"/>
        <w:ind w:firstLine="709"/>
        <w:jc w:val="both"/>
        <w:rPr>
          <w:rFonts w:ascii="Times New Roman" w:hAnsi="Times New Roman"/>
          <w:sz w:val="28"/>
          <w:szCs w:val="28"/>
          <w:lang w:eastAsia="ru-RU"/>
        </w:rPr>
      </w:pPr>
    </w:p>
    <w:p w:rsidR="00225C9A" w:rsidRPr="00EE279E" w:rsidRDefault="00BC4268" w:rsidP="00225C9A">
      <w:pPr>
        <w:pStyle w:val="ConsPlusNormal"/>
        <w:jc w:val="center"/>
        <w:outlineLvl w:val="2"/>
        <w:rPr>
          <w:rFonts w:ascii="Times New Roman" w:hAnsi="Times New Roman" w:cs="Times New Roman"/>
          <w:sz w:val="28"/>
          <w:szCs w:val="28"/>
        </w:rPr>
      </w:pPr>
      <w:r w:rsidRPr="00EE279E">
        <w:rPr>
          <w:rFonts w:ascii="Times New Roman" w:hAnsi="Times New Roman"/>
          <w:sz w:val="28"/>
          <w:szCs w:val="28"/>
        </w:rPr>
        <w:t>10</w:t>
      </w:r>
      <w:r w:rsidR="00225C9A" w:rsidRPr="00EE279E">
        <w:rPr>
          <w:rFonts w:ascii="Times New Roman" w:hAnsi="Times New Roman"/>
          <w:sz w:val="28"/>
          <w:szCs w:val="28"/>
        </w:rPr>
        <w:t xml:space="preserve">. </w:t>
      </w:r>
      <w:r w:rsidR="004E0272" w:rsidRPr="00EE279E">
        <w:rPr>
          <w:rFonts w:ascii="Times New Roman" w:hAnsi="Times New Roman"/>
          <w:sz w:val="28"/>
          <w:szCs w:val="28"/>
        </w:rPr>
        <w:t>Прогноз сводных показателей муниципальных заданий</w:t>
      </w:r>
      <w:r w:rsidR="00DD2DBE" w:rsidRPr="00EE279E">
        <w:rPr>
          <w:rFonts w:ascii="Times New Roman" w:hAnsi="Times New Roman"/>
          <w:sz w:val="28"/>
          <w:szCs w:val="28"/>
        </w:rPr>
        <w:t>,</w:t>
      </w:r>
      <w:r w:rsidR="004E0272" w:rsidRPr="00EE279E">
        <w:rPr>
          <w:rFonts w:ascii="Times New Roman" w:hAnsi="Times New Roman"/>
          <w:sz w:val="28"/>
          <w:szCs w:val="28"/>
        </w:rPr>
        <w:t xml:space="preserve"> в случае оказания районными муниципальными учреждениями муниципальных услуг юридическим и (или) физическим лицам, выполнения работ</w:t>
      </w:r>
    </w:p>
    <w:p w:rsidR="00225C9A" w:rsidRPr="00EE279E" w:rsidRDefault="00225C9A" w:rsidP="00225C9A">
      <w:pPr>
        <w:pStyle w:val="ConsPlusNormal"/>
        <w:jc w:val="both"/>
        <w:outlineLvl w:val="2"/>
        <w:rPr>
          <w:rFonts w:ascii="Times New Roman" w:hAnsi="Times New Roman" w:cs="Times New Roman"/>
          <w:sz w:val="28"/>
          <w:szCs w:val="28"/>
        </w:rPr>
      </w:pPr>
    </w:p>
    <w:p w:rsidR="00225C9A" w:rsidRPr="00EE279E" w:rsidRDefault="00225C9A" w:rsidP="00225C9A">
      <w:pPr>
        <w:pStyle w:val="ConsPlusNormal"/>
        <w:jc w:val="both"/>
        <w:outlineLvl w:val="2"/>
        <w:rPr>
          <w:rFonts w:ascii="Times New Roman" w:hAnsi="Times New Roman" w:cs="Times New Roman"/>
          <w:sz w:val="28"/>
          <w:szCs w:val="28"/>
        </w:rPr>
      </w:pPr>
      <w:r w:rsidRPr="00EE279E">
        <w:rPr>
          <w:rFonts w:ascii="Times New Roman" w:hAnsi="Times New Roman" w:cs="Times New Roman"/>
          <w:sz w:val="28"/>
          <w:szCs w:val="28"/>
        </w:rPr>
        <w:t xml:space="preserve">В рамках программы оказание </w:t>
      </w:r>
      <w:r w:rsidRPr="00EE279E">
        <w:rPr>
          <w:rFonts w:ascii="Times New Roman" w:hAnsi="Times New Roman"/>
          <w:sz w:val="28"/>
          <w:szCs w:val="28"/>
        </w:rPr>
        <w:t>районными муниципальными учреждениями муниципальных услуг</w:t>
      </w:r>
      <w:r w:rsidRPr="00EE279E">
        <w:rPr>
          <w:rFonts w:ascii="Times New Roman" w:hAnsi="Times New Roman" w:cs="Times New Roman"/>
          <w:sz w:val="28"/>
          <w:szCs w:val="28"/>
        </w:rPr>
        <w:t xml:space="preserve"> юридическим и (или) физическим лицам не предусмотрено.</w:t>
      </w:r>
    </w:p>
    <w:p w:rsidR="00225C9A" w:rsidRPr="00EE279E" w:rsidRDefault="00225C9A" w:rsidP="00225C9A">
      <w:pPr>
        <w:spacing w:after="0" w:line="240" w:lineRule="auto"/>
        <w:ind w:firstLine="709"/>
        <w:jc w:val="both"/>
        <w:rPr>
          <w:rFonts w:ascii="Times New Roman" w:hAnsi="Times New Roman"/>
          <w:sz w:val="28"/>
          <w:szCs w:val="28"/>
          <w:lang w:eastAsia="ru-RU"/>
        </w:rPr>
      </w:pPr>
    </w:p>
    <w:p w:rsidR="00225C9A" w:rsidRPr="00EE279E" w:rsidRDefault="00225C9A" w:rsidP="004E0272">
      <w:pPr>
        <w:spacing w:after="0" w:line="240" w:lineRule="auto"/>
        <w:ind w:firstLine="709"/>
        <w:jc w:val="center"/>
        <w:rPr>
          <w:rFonts w:ascii="Times New Roman" w:hAnsi="Times New Roman"/>
          <w:sz w:val="28"/>
          <w:szCs w:val="28"/>
          <w:lang w:eastAsia="ru-RU"/>
        </w:rPr>
      </w:pPr>
      <w:r w:rsidRPr="00EE279E">
        <w:rPr>
          <w:rFonts w:ascii="Times New Roman" w:hAnsi="Times New Roman"/>
          <w:sz w:val="28"/>
          <w:szCs w:val="28"/>
          <w:lang w:eastAsia="ru-RU"/>
        </w:rPr>
        <w:t>1</w:t>
      </w:r>
      <w:r w:rsidR="00BC4268" w:rsidRPr="00EE279E">
        <w:rPr>
          <w:rFonts w:ascii="Times New Roman" w:hAnsi="Times New Roman"/>
          <w:sz w:val="28"/>
          <w:szCs w:val="28"/>
          <w:lang w:eastAsia="ru-RU"/>
        </w:rPr>
        <w:t>1</w:t>
      </w:r>
      <w:r w:rsidRPr="00EE279E">
        <w:rPr>
          <w:rFonts w:ascii="Times New Roman" w:hAnsi="Times New Roman"/>
          <w:sz w:val="28"/>
          <w:szCs w:val="28"/>
          <w:lang w:eastAsia="ru-RU"/>
        </w:rPr>
        <w:t xml:space="preserve">. </w:t>
      </w:r>
      <w:r w:rsidR="004E0272" w:rsidRPr="00EE279E">
        <w:rPr>
          <w:rFonts w:ascii="Times New Roman" w:hAnsi="Times New Roman"/>
          <w:sz w:val="28"/>
          <w:szCs w:val="28"/>
          <w:lang w:eastAsia="ru-RU"/>
        </w:rPr>
        <w:t>Основные правила (методики) распределения субсидий бюджетам муниципальных образований района</w:t>
      </w:r>
    </w:p>
    <w:p w:rsidR="00225C9A" w:rsidRPr="00EE279E" w:rsidRDefault="00225C9A" w:rsidP="00225C9A">
      <w:pPr>
        <w:spacing w:after="0" w:line="240" w:lineRule="auto"/>
        <w:ind w:firstLine="709"/>
        <w:jc w:val="both"/>
        <w:rPr>
          <w:rFonts w:ascii="Times New Roman" w:hAnsi="Times New Roman"/>
          <w:sz w:val="28"/>
          <w:szCs w:val="28"/>
          <w:lang w:eastAsia="ru-RU"/>
        </w:rPr>
      </w:pPr>
    </w:p>
    <w:p w:rsidR="00BE6DD2" w:rsidRDefault="00146102" w:rsidP="00146102">
      <w:pPr>
        <w:spacing w:after="0" w:line="240" w:lineRule="auto"/>
        <w:ind w:firstLine="709"/>
        <w:jc w:val="both"/>
        <w:rPr>
          <w:rFonts w:ascii="Times New Roman" w:hAnsi="Times New Roman"/>
          <w:sz w:val="28"/>
          <w:szCs w:val="28"/>
        </w:rPr>
      </w:pPr>
      <w:r w:rsidRPr="00146102">
        <w:rPr>
          <w:rFonts w:ascii="Times New Roman" w:hAnsi="Times New Roman"/>
          <w:sz w:val="28"/>
          <w:szCs w:val="28"/>
          <w:lang w:eastAsia="ru-RU"/>
        </w:rPr>
        <w:t>Распределение межбюджетных трансфертов (субсидии) бюджетам муниципальных образований Каратузского района предусмотрено по подпрограммам «</w:t>
      </w:r>
      <w:r w:rsidRPr="00146102">
        <w:rPr>
          <w:rFonts w:ascii="Times New Roman" w:eastAsia="Times New Roman" w:hAnsi="Times New Roman"/>
          <w:sz w:val="28"/>
          <w:szCs w:val="28"/>
          <w:lang w:eastAsia="ru-RU"/>
        </w:rPr>
        <w:t>Модернизация, реконструкция и капитальный ремонт объектов коммунальной инфраструктуры муниципального образования «Каратузский район»</w:t>
      </w:r>
      <w:r w:rsidRPr="00146102">
        <w:rPr>
          <w:rFonts w:ascii="Times New Roman" w:hAnsi="Times New Roman"/>
          <w:sz w:val="28"/>
          <w:szCs w:val="28"/>
        </w:rPr>
        <w:t xml:space="preserve"> и «Энергосбережение и повышение энергетической эффективности в Каратузском районе». Основные правила (методики) распределения субсидии бюджетам муниципальных образований Каратузского района указаны в разделе 2.3. «Механизм реализации подпрограммы»</w:t>
      </w:r>
      <w:r w:rsidR="00BE6DD2" w:rsidRPr="00EE279E">
        <w:rPr>
          <w:rFonts w:ascii="Times New Roman" w:hAnsi="Times New Roman"/>
          <w:sz w:val="28"/>
          <w:szCs w:val="28"/>
        </w:rPr>
        <w:t>.</w:t>
      </w:r>
    </w:p>
    <w:p w:rsidR="00C62846" w:rsidRPr="00EE279E" w:rsidRDefault="00C62846" w:rsidP="00146102">
      <w:pPr>
        <w:spacing w:after="0" w:line="240" w:lineRule="auto"/>
        <w:ind w:firstLine="709"/>
        <w:jc w:val="both"/>
        <w:rPr>
          <w:rFonts w:ascii="Times New Roman" w:hAnsi="Times New Roman"/>
          <w:sz w:val="28"/>
          <w:szCs w:val="28"/>
        </w:rPr>
      </w:pPr>
    </w:p>
    <w:p w:rsidR="004E0272" w:rsidRPr="00EE279E" w:rsidRDefault="004E0272" w:rsidP="004E0272">
      <w:pPr>
        <w:spacing w:after="0" w:line="240" w:lineRule="auto"/>
        <w:jc w:val="center"/>
        <w:rPr>
          <w:rFonts w:ascii="Times New Roman" w:hAnsi="Times New Roman"/>
          <w:bCs/>
          <w:sz w:val="28"/>
          <w:szCs w:val="28"/>
        </w:rPr>
      </w:pPr>
      <w:r w:rsidRPr="00EE279E">
        <w:rPr>
          <w:rFonts w:ascii="Times New Roman" w:hAnsi="Times New Roman"/>
          <w:sz w:val="28"/>
          <w:szCs w:val="28"/>
        </w:rPr>
        <w:t>1</w:t>
      </w:r>
      <w:r w:rsidR="00BC4268" w:rsidRPr="00EE279E">
        <w:rPr>
          <w:rFonts w:ascii="Times New Roman" w:hAnsi="Times New Roman"/>
          <w:sz w:val="28"/>
          <w:szCs w:val="28"/>
        </w:rPr>
        <w:t>2</w:t>
      </w:r>
      <w:r w:rsidRPr="00EE279E">
        <w:rPr>
          <w:rFonts w:ascii="Times New Roman" w:hAnsi="Times New Roman"/>
          <w:sz w:val="28"/>
          <w:szCs w:val="28"/>
        </w:rPr>
        <w:t>. Целевые показатели и показатели результативности программы, о</w:t>
      </w:r>
      <w:r w:rsidRPr="00EE279E">
        <w:rPr>
          <w:rFonts w:ascii="Times New Roman" w:hAnsi="Times New Roman"/>
          <w:bCs/>
          <w:sz w:val="28"/>
          <w:szCs w:val="28"/>
        </w:rPr>
        <w:t>ценка планируемой эффективности муниципальной программы.</w:t>
      </w:r>
    </w:p>
    <w:p w:rsidR="004E0272" w:rsidRPr="00EE279E" w:rsidRDefault="004E0272" w:rsidP="004E0272">
      <w:pPr>
        <w:autoSpaceDE w:val="0"/>
        <w:autoSpaceDN w:val="0"/>
        <w:adjustRightInd w:val="0"/>
        <w:spacing w:after="0" w:line="240" w:lineRule="auto"/>
        <w:ind w:firstLine="720"/>
        <w:jc w:val="both"/>
        <w:rPr>
          <w:rFonts w:ascii="Times New Roman" w:hAnsi="Times New Roman"/>
          <w:sz w:val="28"/>
          <w:szCs w:val="28"/>
        </w:rPr>
      </w:pPr>
    </w:p>
    <w:p w:rsidR="004E0272" w:rsidRPr="00EE279E" w:rsidRDefault="004E0272" w:rsidP="004E0272">
      <w:pPr>
        <w:autoSpaceDE w:val="0"/>
        <w:autoSpaceDN w:val="0"/>
        <w:adjustRightInd w:val="0"/>
        <w:spacing w:after="0" w:line="240" w:lineRule="auto"/>
        <w:ind w:firstLine="720"/>
        <w:jc w:val="both"/>
        <w:rPr>
          <w:rFonts w:ascii="Times New Roman" w:hAnsi="Times New Roman"/>
          <w:sz w:val="28"/>
          <w:szCs w:val="28"/>
        </w:rPr>
      </w:pPr>
      <w:r w:rsidRPr="00EE279E">
        <w:rPr>
          <w:rFonts w:ascii="Times New Roman" w:hAnsi="Times New Roman"/>
          <w:sz w:val="28"/>
          <w:szCs w:val="28"/>
        </w:rPr>
        <w:t>Для ежегодной оценки эффективности программы используются целевые показатели, отражающие степень достижения целей программы (приложение № 1,2 к</w:t>
      </w:r>
      <w:r w:rsidR="00471B43" w:rsidRPr="00EE279E">
        <w:rPr>
          <w:rFonts w:ascii="Times New Roman" w:hAnsi="Times New Roman"/>
          <w:sz w:val="28"/>
          <w:szCs w:val="28"/>
        </w:rPr>
        <w:t xml:space="preserve"> паспорту муниципальной</w:t>
      </w:r>
      <w:r w:rsidRPr="00EE279E">
        <w:rPr>
          <w:rFonts w:ascii="Times New Roman" w:hAnsi="Times New Roman"/>
          <w:sz w:val="28"/>
          <w:szCs w:val="28"/>
        </w:rPr>
        <w:t xml:space="preserve"> программ</w:t>
      </w:r>
      <w:r w:rsidR="00471B43" w:rsidRPr="00EE279E">
        <w:rPr>
          <w:rFonts w:ascii="Times New Roman" w:hAnsi="Times New Roman"/>
          <w:sz w:val="28"/>
          <w:szCs w:val="28"/>
        </w:rPr>
        <w:t>ы</w:t>
      </w:r>
      <w:r w:rsidRPr="00EE279E">
        <w:rPr>
          <w:rFonts w:ascii="Times New Roman" w:hAnsi="Times New Roman"/>
          <w:sz w:val="28"/>
          <w:szCs w:val="28"/>
        </w:rPr>
        <w:t>):</w:t>
      </w:r>
    </w:p>
    <w:p w:rsidR="004E0272" w:rsidRPr="00EE279E" w:rsidRDefault="004E0272" w:rsidP="004E0272">
      <w:pPr>
        <w:pStyle w:val="ConsPlusCell"/>
        <w:ind w:firstLine="709"/>
        <w:jc w:val="both"/>
        <w:rPr>
          <w:rFonts w:ascii="Times New Roman" w:hAnsi="Times New Roman" w:cs="Times New Roman"/>
          <w:sz w:val="28"/>
          <w:szCs w:val="28"/>
        </w:rPr>
      </w:pPr>
      <w:r w:rsidRPr="00EE279E">
        <w:rPr>
          <w:rFonts w:ascii="Times New Roman" w:hAnsi="Times New Roman" w:cs="Times New Roman"/>
          <w:sz w:val="28"/>
          <w:szCs w:val="28"/>
        </w:rPr>
        <w:t>Методика расчета целевых показателей эффективности реализации муниципальной программы, выраженных количественно, ос</w:t>
      </w:r>
      <w:r w:rsidR="0017719C" w:rsidRPr="00EE279E">
        <w:rPr>
          <w:rFonts w:ascii="Times New Roman" w:hAnsi="Times New Roman" w:cs="Times New Roman"/>
          <w:sz w:val="28"/>
          <w:szCs w:val="28"/>
        </w:rPr>
        <w:t>уществляется расчетным способом и на основании данных статистической отчетности.</w:t>
      </w:r>
    </w:p>
    <w:p w:rsidR="004E0272" w:rsidRPr="00EE279E" w:rsidRDefault="0017719C" w:rsidP="004E0272">
      <w:pPr>
        <w:pStyle w:val="ConsPlusCell"/>
        <w:ind w:firstLine="709"/>
        <w:jc w:val="both"/>
        <w:rPr>
          <w:rFonts w:ascii="Times New Roman" w:hAnsi="Times New Roman" w:cs="Times New Roman"/>
          <w:sz w:val="28"/>
          <w:szCs w:val="28"/>
        </w:rPr>
      </w:pPr>
      <w:r w:rsidRPr="00EE279E">
        <w:rPr>
          <w:rFonts w:ascii="Times New Roman" w:hAnsi="Times New Roman" w:cs="Times New Roman"/>
          <w:sz w:val="28"/>
          <w:szCs w:val="28"/>
        </w:rPr>
        <w:t>Целевые показатели (индикаторы), определяемые расчетным способом:</w:t>
      </w:r>
    </w:p>
    <w:p w:rsidR="0017719C" w:rsidRPr="00EE279E" w:rsidRDefault="0017719C" w:rsidP="00DD2DBE">
      <w:pPr>
        <w:pStyle w:val="ConsPlusCell"/>
        <w:numPr>
          <w:ilvl w:val="0"/>
          <w:numId w:val="11"/>
        </w:numPr>
        <w:tabs>
          <w:tab w:val="left" w:pos="1134"/>
        </w:tabs>
        <w:ind w:left="0" w:firstLine="709"/>
        <w:jc w:val="both"/>
        <w:rPr>
          <w:rFonts w:ascii="Times New Roman" w:hAnsi="Times New Roman" w:cs="Times New Roman"/>
          <w:sz w:val="28"/>
          <w:szCs w:val="28"/>
        </w:rPr>
      </w:pPr>
      <w:r w:rsidRPr="00EE279E">
        <w:rPr>
          <w:rFonts w:ascii="Times New Roman" w:hAnsi="Times New Roman" w:cs="Times New Roman"/>
          <w:sz w:val="28"/>
          <w:szCs w:val="28"/>
        </w:rPr>
        <w:t xml:space="preserve">Индикатор «Снижение интегрального показателя аварийности инженерных сетей» (аварий на </w:t>
      </w:r>
      <w:smartTag w:uri="urn:schemas-microsoft-com:office:smarttags" w:element="metricconverter">
        <w:smartTagPr>
          <w:attr w:name="ProductID" w:val="100 км"/>
        </w:smartTagPr>
        <w:r w:rsidRPr="00EE279E">
          <w:rPr>
            <w:rFonts w:ascii="Times New Roman" w:hAnsi="Times New Roman" w:cs="Times New Roman"/>
            <w:sz w:val="28"/>
            <w:szCs w:val="28"/>
          </w:rPr>
          <w:t>100 км</w:t>
        </w:r>
      </w:smartTag>
      <w:r w:rsidRPr="00EE279E">
        <w:rPr>
          <w:rFonts w:ascii="Times New Roman" w:hAnsi="Times New Roman" w:cs="Times New Roman"/>
          <w:sz w:val="28"/>
          <w:szCs w:val="28"/>
        </w:rPr>
        <w:t xml:space="preserve"> сетей)</w:t>
      </w:r>
    </w:p>
    <w:p w:rsidR="004E0272" w:rsidRPr="00EE279E" w:rsidRDefault="008A3F7F" w:rsidP="008E6B03">
      <w:pPr>
        <w:pStyle w:val="ConsPlusCell"/>
        <w:ind w:firstLine="709"/>
        <w:jc w:val="center"/>
        <w:rPr>
          <w:rFonts w:ascii="Times New Roman" w:hAnsi="Times New Roman" w:cs="Times New Roman"/>
          <w:sz w:val="28"/>
          <w:szCs w:val="28"/>
        </w:rPr>
      </w:pPr>
      <w:r w:rsidRPr="00EE279E">
        <w:rPr>
          <w:rFonts w:ascii="Times New Roman" w:hAnsi="Times New Roman" w:cs="Times New Roman"/>
          <w:position w:val="-24"/>
          <w:sz w:val="28"/>
          <w:szCs w:val="28"/>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75pt" o:ole="">
            <v:imagedata r:id="rId8" o:title=""/>
          </v:shape>
          <o:OLEObject Type="Embed" ProgID="Equation.3" ShapeID="_x0000_i1025" DrawAspect="Content" ObjectID="_1508843862" r:id="rId9"/>
        </w:object>
      </w:r>
    </w:p>
    <w:p w:rsidR="008A3F7F" w:rsidRPr="00EE279E" w:rsidRDefault="008A3F7F" w:rsidP="008E6B03">
      <w:pPr>
        <w:pStyle w:val="ConsPlusCell"/>
        <w:ind w:firstLine="709"/>
        <w:jc w:val="both"/>
        <w:rPr>
          <w:rFonts w:ascii="Times New Roman" w:hAnsi="Times New Roman" w:cs="Times New Roman"/>
          <w:sz w:val="28"/>
          <w:szCs w:val="28"/>
        </w:rPr>
      </w:pPr>
      <w:r w:rsidRPr="00EE279E">
        <w:rPr>
          <w:rFonts w:ascii="Times New Roman" w:hAnsi="Times New Roman" w:cs="Times New Roman"/>
          <w:sz w:val="28"/>
          <w:szCs w:val="28"/>
        </w:rPr>
        <w:t xml:space="preserve">где </w:t>
      </w:r>
      <w:r w:rsidRPr="00EE279E">
        <w:rPr>
          <w:rFonts w:ascii="Times New Roman" w:hAnsi="Times New Roman" w:cs="Times New Roman"/>
          <w:i/>
          <w:sz w:val="28"/>
          <w:szCs w:val="28"/>
        </w:rPr>
        <w:t>ИПА</w:t>
      </w:r>
      <w:r w:rsidRPr="00EE279E">
        <w:rPr>
          <w:rFonts w:ascii="Times New Roman" w:hAnsi="Times New Roman" w:cs="Times New Roman"/>
          <w:sz w:val="28"/>
          <w:szCs w:val="28"/>
        </w:rPr>
        <w:t xml:space="preserve"> – интегральный показатель аварийности сети</w:t>
      </w:r>
      <w:r w:rsidR="00993C80" w:rsidRPr="00EE279E">
        <w:rPr>
          <w:rFonts w:ascii="Times New Roman" w:hAnsi="Times New Roman" w:cs="Times New Roman"/>
          <w:sz w:val="28"/>
          <w:szCs w:val="28"/>
        </w:rPr>
        <w:t>, ед.</w:t>
      </w:r>
    </w:p>
    <w:p w:rsidR="008A3F7F" w:rsidRPr="00EE279E" w:rsidRDefault="008A3F7F" w:rsidP="008E6B03">
      <w:pPr>
        <w:pStyle w:val="ConsPlusCell"/>
        <w:ind w:firstLine="709"/>
        <w:jc w:val="both"/>
        <w:rPr>
          <w:rFonts w:ascii="Times New Roman" w:hAnsi="Times New Roman" w:cs="Times New Roman"/>
          <w:sz w:val="28"/>
          <w:szCs w:val="28"/>
        </w:rPr>
      </w:pPr>
      <w:r w:rsidRPr="00EE279E">
        <w:rPr>
          <w:rFonts w:ascii="Times New Roman" w:hAnsi="Times New Roman" w:cs="Times New Roman"/>
          <w:i/>
          <w:sz w:val="28"/>
          <w:szCs w:val="28"/>
        </w:rPr>
        <w:t xml:space="preserve">аварии </w:t>
      </w:r>
      <w:r w:rsidRPr="00EE279E">
        <w:rPr>
          <w:rFonts w:ascii="Times New Roman" w:hAnsi="Times New Roman" w:cs="Times New Roman"/>
          <w:sz w:val="28"/>
          <w:szCs w:val="28"/>
        </w:rPr>
        <w:t xml:space="preserve">– число аварий на инженерной сети, ед. </w:t>
      </w:r>
    </w:p>
    <w:p w:rsidR="008A3F7F" w:rsidRPr="00EE279E" w:rsidRDefault="008A3F7F" w:rsidP="008E6B03">
      <w:pPr>
        <w:pStyle w:val="ConsPlusCell"/>
        <w:ind w:firstLine="709"/>
        <w:jc w:val="both"/>
        <w:rPr>
          <w:rFonts w:ascii="Times New Roman" w:hAnsi="Times New Roman" w:cs="Times New Roman"/>
          <w:sz w:val="28"/>
          <w:szCs w:val="28"/>
        </w:rPr>
      </w:pPr>
      <w:r w:rsidRPr="00EE279E">
        <w:rPr>
          <w:rFonts w:ascii="Times New Roman" w:hAnsi="Times New Roman" w:cs="Times New Roman"/>
          <w:i/>
          <w:sz w:val="28"/>
          <w:szCs w:val="28"/>
          <w:lang w:val="en-US"/>
        </w:rPr>
        <w:t>L</w:t>
      </w:r>
      <w:r w:rsidRPr="00EE279E">
        <w:rPr>
          <w:rFonts w:ascii="Times New Roman" w:hAnsi="Times New Roman" w:cs="Times New Roman"/>
          <w:i/>
          <w:sz w:val="28"/>
          <w:szCs w:val="28"/>
        </w:rPr>
        <w:t>сети</w:t>
      </w:r>
      <w:r w:rsidRPr="00EE279E">
        <w:rPr>
          <w:rFonts w:ascii="Times New Roman" w:hAnsi="Times New Roman" w:cs="Times New Roman"/>
          <w:sz w:val="28"/>
          <w:szCs w:val="28"/>
        </w:rPr>
        <w:t xml:space="preserve"> – протяженность инженерной сети, км</w:t>
      </w:r>
    </w:p>
    <w:p w:rsidR="008A3F7F" w:rsidRPr="00EE279E" w:rsidRDefault="008A3F7F" w:rsidP="004E0272">
      <w:pPr>
        <w:pStyle w:val="ConsPlusNormal"/>
        <w:ind w:firstLine="709"/>
        <w:jc w:val="both"/>
        <w:rPr>
          <w:rFonts w:ascii="Times New Roman" w:hAnsi="Times New Roman" w:cs="Times New Roman"/>
          <w:sz w:val="28"/>
          <w:szCs w:val="28"/>
        </w:rPr>
      </w:pPr>
    </w:p>
    <w:p w:rsidR="008A3F7F" w:rsidRPr="00EE279E" w:rsidRDefault="008A3F7F" w:rsidP="00DD2DBE">
      <w:pPr>
        <w:pStyle w:val="ConsPlusNormal"/>
        <w:numPr>
          <w:ilvl w:val="0"/>
          <w:numId w:val="11"/>
        </w:numPr>
        <w:tabs>
          <w:tab w:val="left" w:pos="1134"/>
        </w:tabs>
        <w:ind w:left="0" w:firstLine="709"/>
        <w:jc w:val="both"/>
        <w:rPr>
          <w:rFonts w:ascii="Times New Roman" w:hAnsi="Times New Roman" w:cs="Times New Roman"/>
          <w:sz w:val="28"/>
          <w:szCs w:val="28"/>
        </w:rPr>
      </w:pPr>
      <w:r w:rsidRPr="00EE279E">
        <w:rPr>
          <w:rFonts w:ascii="Times New Roman" w:hAnsi="Times New Roman" w:cs="Times New Roman"/>
          <w:sz w:val="28"/>
          <w:szCs w:val="28"/>
        </w:rPr>
        <w:t>Индикатор «</w:t>
      </w:r>
      <w:r w:rsidR="00993C80" w:rsidRPr="00EE279E">
        <w:rPr>
          <w:rFonts w:ascii="Times New Roman" w:hAnsi="Times New Roman" w:cs="Times New Roman"/>
          <w:sz w:val="28"/>
          <w:szCs w:val="28"/>
        </w:rPr>
        <w:t>Доля уличной водопроводной сети, нуждающейся в замене»</w:t>
      </w:r>
    </w:p>
    <w:p w:rsidR="00993C80" w:rsidRPr="00EE279E" w:rsidRDefault="00993C80" w:rsidP="00993C80">
      <w:pPr>
        <w:pStyle w:val="ConsPlusNormal"/>
        <w:ind w:firstLine="709"/>
        <w:jc w:val="center"/>
        <w:rPr>
          <w:rFonts w:ascii="Times New Roman" w:hAnsi="Times New Roman" w:cs="Times New Roman"/>
          <w:sz w:val="28"/>
          <w:szCs w:val="28"/>
        </w:rPr>
      </w:pPr>
      <w:r w:rsidRPr="00EE279E">
        <w:rPr>
          <w:rFonts w:ascii="Times New Roman" w:hAnsi="Times New Roman" w:cs="Times New Roman"/>
          <w:position w:val="-24"/>
          <w:sz w:val="28"/>
          <w:szCs w:val="28"/>
        </w:rPr>
        <w:object w:dxaOrig="2079" w:dyaOrig="620">
          <v:shape id="_x0000_i1026" type="#_x0000_t75" style="width:104.25pt;height:30.75pt" o:ole="">
            <v:imagedata r:id="rId10" o:title=""/>
          </v:shape>
          <o:OLEObject Type="Embed" ProgID="Equation.3" ShapeID="_x0000_i1026" DrawAspect="Content" ObjectID="_1508843863" r:id="rId11"/>
        </w:object>
      </w:r>
    </w:p>
    <w:p w:rsidR="00993C80" w:rsidRPr="00EE279E" w:rsidRDefault="00993C80" w:rsidP="008E6B03">
      <w:pPr>
        <w:pStyle w:val="ConsPlusCell"/>
        <w:ind w:firstLine="709"/>
        <w:jc w:val="both"/>
        <w:rPr>
          <w:rFonts w:ascii="Times New Roman" w:hAnsi="Times New Roman" w:cs="Times New Roman"/>
          <w:sz w:val="28"/>
          <w:szCs w:val="28"/>
        </w:rPr>
      </w:pPr>
      <w:r w:rsidRPr="00EE279E">
        <w:rPr>
          <w:rFonts w:ascii="Times New Roman" w:hAnsi="Times New Roman" w:cs="Times New Roman"/>
          <w:sz w:val="28"/>
          <w:szCs w:val="28"/>
        </w:rPr>
        <w:t xml:space="preserve">где </w:t>
      </w:r>
      <w:r w:rsidRPr="00EE279E">
        <w:rPr>
          <w:rFonts w:ascii="Times New Roman" w:hAnsi="Times New Roman" w:cs="Times New Roman"/>
          <w:i/>
          <w:sz w:val="28"/>
          <w:szCs w:val="28"/>
        </w:rPr>
        <w:t>Д</w:t>
      </w:r>
      <w:proofErr w:type="gramStart"/>
      <w:r w:rsidRPr="00EE279E">
        <w:rPr>
          <w:rFonts w:ascii="Times New Roman" w:hAnsi="Times New Roman" w:cs="Times New Roman"/>
          <w:i/>
          <w:sz w:val="28"/>
          <w:szCs w:val="28"/>
        </w:rPr>
        <w:t>1</w:t>
      </w:r>
      <w:proofErr w:type="gramEnd"/>
      <w:r w:rsidRPr="00EE279E">
        <w:rPr>
          <w:rFonts w:ascii="Times New Roman" w:hAnsi="Times New Roman" w:cs="Times New Roman"/>
          <w:sz w:val="28"/>
          <w:szCs w:val="28"/>
        </w:rPr>
        <w:t xml:space="preserve"> – доля уличной водопроводной сети, нуждающейся в замене, %</w:t>
      </w:r>
    </w:p>
    <w:p w:rsidR="00993C80" w:rsidRPr="00EE279E" w:rsidRDefault="00993C80" w:rsidP="008E6B03">
      <w:pPr>
        <w:pStyle w:val="ConsPlusCell"/>
        <w:ind w:firstLine="709"/>
        <w:jc w:val="both"/>
        <w:rPr>
          <w:rFonts w:ascii="Times New Roman" w:hAnsi="Times New Roman" w:cs="Times New Roman"/>
          <w:sz w:val="28"/>
          <w:szCs w:val="28"/>
        </w:rPr>
      </w:pPr>
      <w:proofErr w:type="gramStart"/>
      <w:r w:rsidRPr="00EE279E">
        <w:rPr>
          <w:rFonts w:ascii="Times New Roman" w:hAnsi="Times New Roman" w:cs="Times New Roman"/>
          <w:i/>
          <w:sz w:val="28"/>
          <w:szCs w:val="28"/>
          <w:lang w:val="en-US"/>
        </w:rPr>
        <w:t>L</w:t>
      </w:r>
      <w:r w:rsidRPr="00EE279E">
        <w:rPr>
          <w:rFonts w:ascii="Times New Roman" w:hAnsi="Times New Roman" w:cs="Times New Roman"/>
          <w:i/>
          <w:sz w:val="28"/>
          <w:szCs w:val="28"/>
        </w:rPr>
        <w:t xml:space="preserve">сети1 </w:t>
      </w:r>
      <w:r w:rsidRPr="00EE279E">
        <w:rPr>
          <w:rFonts w:ascii="Times New Roman" w:hAnsi="Times New Roman" w:cs="Times New Roman"/>
          <w:sz w:val="28"/>
          <w:szCs w:val="28"/>
        </w:rPr>
        <w:t>– протяженность уличной водопроводной сети, нуждающейся в замене, км.</w:t>
      </w:r>
      <w:proofErr w:type="gramEnd"/>
      <w:r w:rsidRPr="00EE279E">
        <w:rPr>
          <w:rFonts w:ascii="Times New Roman" w:hAnsi="Times New Roman" w:cs="Times New Roman"/>
          <w:sz w:val="28"/>
          <w:szCs w:val="28"/>
        </w:rPr>
        <w:t xml:space="preserve"> </w:t>
      </w:r>
    </w:p>
    <w:p w:rsidR="00993C80" w:rsidRPr="00EE279E" w:rsidRDefault="00993C80" w:rsidP="008E6B03">
      <w:pPr>
        <w:pStyle w:val="ConsPlusCell"/>
        <w:ind w:firstLine="709"/>
        <w:jc w:val="both"/>
        <w:rPr>
          <w:rFonts w:ascii="Times New Roman" w:hAnsi="Times New Roman" w:cs="Times New Roman"/>
          <w:sz w:val="28"/>
          <w:szCs w:val="28"/>
        </w:rPr>
      </w:pPr>
      <w:r w:rsidRPr="00EE279E">
        <w:rPr>
          <w:rFonts w:ascii="Times New Roman" w:hAnsi="Times New Roman" w:cs="Times New Roman"/>
          <w:i/>
          <w:sz w:val="28"/>
          <w:szCs w:val="28"/>
          <w:lang w:val="en-US"/>
        </w:rPr>
        <w:t>L</w:t>
      </w:r>
      <w:r w:rsidRPr="00EE279E">
        <w:rPr>
          <w:rFonts w:ascii="Times New Roman" w:hAnsi="Times New Roman" w:cs="Times New Roman"/>
          <w:i/>
          <w:sz w:val="28"/>
          <w:szCs w:val="28"/>
        </w:rPr>
        <w:t>сети</w:t>
      </w:r>
      <w:r w:rsidRPr="00EE279E">
        <w:rPr>
          <w:rFonts w:ascii="Times New Roman" w:hAnsi="Times New Roman" w:cs="Times New Roman"/>
          <w:sz w:val="28"/>
          <w:szCs w:val="28"/>
        </w:rPr>
        <w:t xml:space="preserve"> – протяженность уличной водопроводной сети, км</w:t>
      </w:r>
    </w:p>
    <w:p w:rsidR="004E0272" w:rsidRPr="00EE279E" w:rsidRDefault="004E0272" w:rsidP="004E0272">
      <w:pPr>
        <w:pStyle w:val="ConsPlusNormal"/>
        <w:ind w:firstLine="709"/>
        <w:jc w:val="both"/>
        <w:rPr>
          <w:rFonts w:ascii="Times New Roman" w:hAnsi="Times New Roman" w:cs="Times New Roman"/>
          <w:sz w:val="28"/>
          <w:szCs w:val="28"/>
        </w:rPr>
      </w:pPr>
      <w:r w:rsidRPr="00EE279E">
        <w:rPr>
          <w:rFonts w:ascii="Times New Roman" w:hAnsi="Times New Roman" w:cs="Times New Roman"/>
          <w:sz w:val="28"/>
          <w:szCs w:val="28"/>
        </w:rPr>
        <w:t>Эффективность реализации программы по направлениям определяется по следующей формуле:</w:t>
      </w:r>
    </w:p>
    <w:p w:rsidR="00DD2DBE" w:rsidRPr="00EE279E" w:rsidRDefault="004E0272" w:rsidP="00DD2DBE">
      <w:pPr>
        <w:pStyle w:val="ConsPlusNormal"/>
        <w:ind w:firstLine="709"/>
        <w:jc w:val="center"/>
        <w:rPr>
          <w:rFonts w:ascii="Times New Roman" w:hAnsi="Times New Roman" w:cs="Times New Roman"/>
          <w:sz w:val="28"/>
          <w:szCs w:val="28"/>
        </w:rPr>
      </w:pPr>
      <w:r w:rsidRPr="00EE279E">
        <w:rPr>
          <w:rFonts w:ascii="Times New Roman" w:hAnsi="Times New Roman" w:cs="Times New Roman"/>
          <w:position w:val="-34"/>
          <w:sz w:val="28"/>
          <w:szCs w:val="28"/>
        </w:rPr>
        <w:object w:dxaOrig="1540" w:dyaOrig="760">
          <v:shape id="_x0000_i1027" type="#_x0000_t75" style="width:77.25pt;height:38.25pt" o:ole="">
            <v:imagedata r:id="rId12" o:title=""/>
          </v:shape>
          <o:OLEObject Type="Embed" ProgID="Equation.3" ShapeID="_x0000_i1027" DrawAspect="Content" ObjectID="_1508843864" r:id="rId13"/>
        </w:object>
      </w:r>
    </w:p>
    <w:p w:rsidR="004E0272" w:rsidRPr="00EE279E" w:rsidRDefault="004E0272" w:rsidP="00DD2DBE">
      <w:pPr>
        <w:pStyle w:val="ConsPlusNormal"/>
        <w:ind w:firstLine="709"/>
        <w:rPr>
          <w:rFonts w:ascii="Times New Roman" w:hAnsi="Times New Roman" w:cs="Times New Roman"/>
          <w:sz w:val="28"/>
          <w:szCs w:val="28"/>
        </w:rPr>
      </w:pPr>
      <w:r w:rsidRPr="00EE279E">
        <w:rPr>
          <w:rFonts w:ascii="Times New Roman" w:hAnsi="Times New Roman" w:cs="Times New Roman"/>
          <w:sz w:val="28"/>
          <w:szCs w:val="28"/>
        </w:rPr>
        <w:t>где:</w:t>
      </w:r>
      <w:r w:rsidR="00DD2DBE" w:rsidRPr="00EE279E">
        <w:rPr>
          <w:rFonts w:ascii="Times New Roman" w:hAnsi="Times New Roman" w:cs="Times New Roman"/>
          <w:sz w:val="28"/>
          <w:szCs w:val="28"/>
        </w:rPr>
        <w:t xml:space="preserve"> </w:t>
      </w:r>
      <w:proofErr w:type="spellStart"/>
      <w:r w:rsidRPr="00EE279E">
        <w:rPr>
          <w:rFonts w:ascii="Times New Roman" w:hAnsi="Times New Roman" w:cs="Times New Roman"/>
          <w:sz w:val="28"/>
          <w:szCs w:val="28"/>
        </w:rPr>
        <w:t>En</w:t>
      </w:r>
      <w:proofErr w:type="spellEnd"/>
      <w:r w:rsidRPr="00EE279E">
        <w:rPr>
          <w:rFonts w:ascii="Times New Roman" w:hAnsi="Times New Roman" w:cs="Times New Roman"/>
          <w:sz w:val="28"/>
          <w:szCs w:val="28"/>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4E0272" w:rsidRPr="00EE279E" w:rsidRDefault="004E0272" w:rsidP="004E0272">
      <w:pPr>
        <w:pStyle w:val="ConsPlusNonformat"/>
        <w:widowControl/>
        <w:ind w:firstLine="709"/>
        <w:jc w:val="both"/>
        <w:rPr>
          <w:rFonts w:ascii="Times New Roman" w:hAnsi="Times New Roman" w:cs="Times New Roman"/>
          <w:sz w:val="28"/>
          <w:szCs w:val="28"/>
        </w:rPr>
      </w:pPr>
      <w:proofErr w:type="spellStart"/>
      <w:r w:rsidRPr="00EE279E">
        <w:rPr>
          <w:rFonts w:ascii="Times New Roman" w:hAnsi="Times New Roman" w:cs="Times New Roman"/>
          <w:sz w:val="28"/>
          <w:szCs w:val="28"/>
          <w:lang w:val="en-US"/>
        </w:rPr>
        <w:t>T</w:t>
      </w:r>
      <w:r w:rsidRPr="00EE279E">
        <w:rPr>
          <w:rFonts w:ascii="Times New Roman" w:hAnsi="Times New Roman" w:cs="Times New Roman"/>
          <w:sz w:val="28"/>
          <w:szCs w:val="28"/>
          <w:vertAlign w:val="subscript"/>
          <w:lang w:val="en-US"/>
        </w:rPr>
        <w:t>fn</w:t>
      </w:r>
      <w:proofErr w:type="spellEnd"/>
      <w:r w:rsidRPr="00EE279E">
        <w:rPr>
          <w:rFonts w:ascii="Times New Roman" w:hAnsi="Times New Roman" w:cs="Times New Roman"/>
          <w:sz w:val="28"/>
          <w:szCs w:val="28"/>
        </w:rPr>
        <w:t xml:space="preserve"> – фактическое значение n-го показателя, характеризующего реализацию Программы;</w:t>
      </w:r>
    </w:p>
    <w:p w:rsidR="004E0272" w:rsidRPr="00EE279E" w:rsidRDefault="004E0272" w:rsidP="004E0272">
      <w:pPr>
        <w:pStyle w:val="ConsPlusNonformat"/>
        <w:widowControl/>
        <w:ind w:firstLine="709"/>
        <w:jc w:val="both"/>
        <w:rPr>
          <w:rFonts w:ascii="Times New Roman" w:hAnsi="Times New Roman" w:cs="Times New Roman"/>
          <w:sz w:val="28"/>
          <w:szCs w:val="28"/>
        </w:rPr>
      </w:pPr>
      <w:proofErr w:type="spellStart"/>
      <w:proofErr w:type="gramStart"/>
      <w:r w:rsidRPr="00EE279E">
        <w:rPr>
          <w:rFonts w:ascii="Times New Roman" w:hAnsi="Times New Roman" w:cs="Times New Roman"/>
          <w:sz w:val="28"/>
          <w:szCs w:val="28"/>
          <w:lang w:val="en-US"/>
        </w:rPr>
        <w:t>T</w:t>
      </w:r>
      <w:r w:rsidRPr="00EE279E">
        <w:rPr>
          <w:rFonts w:ascii="Times New Roman" w:hAnsi="Times New Roman" w:cs="Times New Roman"/>
          <w:sz w:val="28"/>
          <w:szCs w:val="28"/>
          <w:vertAlign w:val="subscript"/>
          <w:lang w:val="en-US"/>
        </w:rPr>
        <w:t>pn</w:t>
      </w:r>
      <w:proofErr w:type="spellEnd"/>
      <w:r w:rsidRPr="00EE279E">
        <w:rPr>
          <w:rFonts w:ascii="Times New Roman" w:hAnsi="Times New Roman" w:cs="Times New Roman"/>
          <w:sz w:val="28"/>
          <w:szCs w:val="28"/>
        </w:rPr>
        <w:t xml:space="preserve"> – плановое значение n-го показателя, характеризующего реализацию Программы.</w:t>
      </w:r>
      <w:proofErr w:type="gramEnd"/>
    </w:p>
    <w:p w:rsidR="004E0272" w:rsidRPr="00EE279E" w:rsidRDefault="004E0272" w:rsidP="004E0272">
      <w:pPr>
        <w:pStyle w:val="ConsPlusNormal"/>
        <w:ind w:firstLine="709"/>
        <w:jc w:val="both"/>
        <w:rPr>
          <w:rFonts w:ascii="Times New Roman" w:hAnsi="Times New Roman" w:cs="Times New Roman"/>
          <w:sz w:val="28"/>
          <w:szCs w:val="28"/>
        </w:rPr>
      </w:pPr>
      <w:r w:rsidRPr="00EE279E">
        <w:rPr>
          <w:rFonts w:ascii="Times New Roman" w:hAnsi="Times New Roman" w:cs="Times New Roman"/>
          <w:sz w:val="28"/>
          <w:szCs w:val="28"/>
        </w:rPr>
        <w:t>Интегральная оценка эффективности реализации программы определяется на основе расчетов по следующей формуле:</w:t>
      </w:r>
    </w:p>
    <w:p w:rsidR="004E0272" w:rsidRPr="00EE279E" w:rsidRDefault="004E0272" w:rsidP="004E0272">
      <w:pPr>
        <w:pStyle w:val="ConsPlusNormal"/>
        <w:ind w:firstLine="709"/>
        <w:jc w:val="both"/>
        <w:rPr>
          <w:rFonts w:ascii="Times New Roman" w:hAnsi="Times New Roman" w:cs="Times New Roman"/>
          <w:sz w:val="28"/>
          <w:szCs w:val="28"/>
        </w:rPr>
      </w:pPr>
      <w:r w:rsidRPr="00EE279E">
        <w:rPr>
          <w:rFonts w:ascii="Times New Roman" w:hAnsi="Times New Roman" w:cs="Times New Roman"/>
          <w:position w:val="-24"/>
          <w:sz w:val="28"/>
          <w:szCs w:val="28"/>
        </w:rPr>
        <w:object w:dxaOrig="1340" w:dyaOrig="859">
          <v:shape id="_x0000_i1028" type="#_x0000_t75" style="width:66.75pt;height:42.75pt" o:ole="">
            <v:imagedata r:id="rId14" o:title=""/>
          </v:shape>
          <o:OLEObject Type="Embed" ProgID="Equation.3" ShapeID="_x0000_i1028" DrawAspect="Content" ObjectID="_1508843865" r:id="rId15"/>
        </w:object>
      </w:r>
      <w:r w:rsidRPr="00EE279E">
        <w:rPr>
          <w:rFonts w:ascii="Times New Roman" w:hAnsi="Times New Roman" w:cs="Times New Roman"/>
          <w:sz w:val="28"/>
          <w:szCs w:val="28"/>
        </w:rPr>
        <w:t xml:space="preserve"> где:</w:t>
      </w:r>
    </w:p>
    <w:p w:rsidR="004E0272" w:rsidRPr="00EE279E" w:rsidRDefault="004E0272" w:rsidP="004E0272">
      <w:pPr>
        <w:pStyle w:val="ConsPlusNormal"/>
        <w:ind w:firstLine="709"/>
        <w:jc w:val="both"/>
        <w:rPr>
          <w:rFonts w:ascii="Times New Roman" w:hAnsi="Times New Roman" w:cs="Times New Roman"/>
          <w:sz w:val="28"/>
          <w:szCs w:val="28"/>
        </w:rPr>
      </w:pPr>
      <w:r w:rsidRPr="00EE279E">
        <w:rPr>
          <w:rFonts w:ascii="Times New Roman" w:hAnsi="Times New Roman" w:cs="Times New Roman"/>
          <w:sz w:val="28"/>
          <w:szCs w:val="28"/>
        </w:rPr>
        <w:t>E – эффективность реализации программы (процентов);</w:t>
      </w:r>
    </w:p>
    <w:p w:rsidR="004E0272" w:rsidRPr="00EE279E" w:rsidRDefault="004E0272" w:rsidP="004E0272">
      <w:pPr>
        <w:pStyle w:val="ConsPlusNormal"/>
        <w:ind w:firstLine="709"/>
        <w:jc w:val="both"/>
        <w:rPr>
          <w:rFonts w:ascii="Times New Roman" w:hAnsi="Times New Roman" w:cs="Times New Roman"/>
          <w:sz w:val="28"/>
          <w:szCs w:val="28"/>
        </w:rPr>
      </w:pPr>
      <w:r w:rsidRPr="00EE279E">
        <w:rPr>
          <w:rFonts w:ascii="Times New Roman" w:hAnsi="Times New Roman" w:cs="Times New Roman"/>
          <w:sz w:val="28"/>
          <w:szCs w:val="28"/>
          <w:lang w:val="en-US"/>
        </w:rPr>
        <w:t>N</w:t>
      </w:r>
      <w:r w:rsidRPr="00EE279E">
        <w:rPr>
          <w:rFonts w:ascii="Times New Roman" w:hAnsi="Times New Roman" w:cs="Times New Roman"/>
          <w:sz w:val="28"/>
          <w:szCs w:val="28"/>
        </w:rPr>
        <w:t xml:space="preserve"> – </w:t>
      </w:r>
      <w:proofErr w:type="gramStart"/>
      <w:r w:rsidRPr="00EE279E">
        <w:rPr>
          <w:rFonts w:ascii="Times New Roman" w:hAnsi="Times New Roman" w:cs="Times New Roman"/>
          <w:sz w:val="28"/>
          <w:szCs w:val="28"/>
        </w:rPr>
        <w:t>количество</w:t>
      </w:r>
      <w:proofErr w:type="gramEnd"/>
      <w:r w:rsidRPr="00EE279E">
        <w:rPr>
          <w:rFonts w:ascii="Times New Roman" w:hAnsi="Times New Roman" w:cs="Times New Roman"/>
          <w:sz w:val="28"/>
          <w:szCs w:val="28"/>
        </w:rPr>
        <w:t xml:space="preserve"> индикаторов программы;</w:t>
      </w:r>
    </w:p>
    <w:p w:rsidR="004E0272" w:rsidRPr="00EE279E" w:rsidRDefault="004E0272" w:rsidP="004E0272">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lang w:val="en-US"/>
        </w:rPr>
        <w:t>SUM</w:t>
      </w:r>
      <w:r w:rsidRPr="00EE279E">
        <w:rPr>
          <w:rFonts w:ascii="Times New Roman" w:hAnsi="Times New Roman"/>
          <w:sz w:val="28"/>
          <w:szCs w:val="28"/>
        </w:rPr>
        <w:t xml:space="preserve"> – сумма.</w:t>
      </w:r>
    </w:p>
    <w:p w:rsidR="00DD2DBE" w:rsidRPr="00EE279E" w:rsidRDefault="00DD2DBE" w:rsidP="004E0272">
      <w:pPr>
        <w:autoSpaceDE w:val="0"/>
        <w:autoSpaceDN w:val="0"/>
        <w:adjustRightInd w:val="0"/>
        <w:spacing w:after="0" w:line="240" w:lineRule="auto"/>
        <w:ind w:firstLine="709"/>
        <w:jc w:val="both"/>
        <w:rPr>
          <w:rFonts w:ascii="Times New Roman" w:hAnsi="Times New Roman"/>
          <w:sz w:val="28"/>
          <w:szCs w:val="28"/>
        </w:rPr>
      </w:pPr>
    </w:p>
    <w:p w:rsidR="004E0272" w:rsidRPr="00EE279E" w:rsidRDefault="004E0272" w:rsidP="004E0272">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Правила оценки эффективности реализации муниципальной программы:</w:t>
      </w:r>
    </w:p>
    <w:p w:rsidR="004E0272" w:rsidRPr="00EE279E" w:rsidRDefault="004E0272" w:rsidP="004E0272">
      <w:pPr>
        <w:autoSpaceDE w:val="0"/>
        <w:autoSpaceDN w:val="0"/>
        <w:adjustRightInd w:val="0"/>
        <w:spacing w:after="0" w:line="240" w:lineRule="auto"/>
        <w:ind w:firstLine="709"/>
        <w:jc w:val="both"/>
        <w:rPr>
          <w:rFonts w:ascii="Times New Roman" w:hAnsi="Times New Roman"/>
          <w:sz w:val="28"/>
          <w:szCs w:val="28"/>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780"/>
      </w:tblGrid>
      <w:tr w:rsidR="004E0272" w:rsidRPr="00EE279E" w:rsidTr="00862475">
        <w:trPr>
          <w:jc w:val="center"/>
        </w:trPr>
        <w:tc>
          <w:tcPr>
            <w:tcW w:w="3600" w:type="dxa"/>
            <w:shd w:val="clear" w:color="auto" w:fill="auto"/>
          </w:tcPr>
          <w:p w:rsidR="004E0272" w:rsidRPr="00EE279E" w:rsidRDefault="004E0272" w:rsidP="0086247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Значение критерия</w:t>
            </w:r>
            <w:proofErr w:type="gramStart"/>
            <w:r w:rsidRPr="00EE279E">
              <w:rPr>
                <w:rFonts w:ascii="Times New Roman" w:hAnsi="Times New Roman"/>
                <w:sz w:val="28"/>
                <w:szCs w:val="28"/>
              </w:rPr>
              <w:t xml:space="preserve"> Е</w:t>
            </w:r>
            <w:proofErr w:type="gramEnd"/>
          </w:p>
        </w:tc>
        <w:tc>
          <w:tcPr>
            <w:tcW w:w="3780" w:type="dxa"/>
            <w:shd w:val="clear" w:color="auto" w:fill="auto"/>
          </w:tcPr>
          <w:p w:rsidR="004E0272" w:rsidRPr="00EE279E" w:rsidRDefault="004E0272" w:rsidP="0086247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Результат оценки</w:t>
            </w:r>
          </w:p>
        </w:tc>
      </w:tr>
      <w:tr w:rsidR="004E0272" w:rsidRPr="00EE279E" w:rsidTr="00862475">
        <w:trPr>
          <w:jc w:val="center"/>
        </w:trPr>
        <w:tc>
          <w:tcPr>
            <w:tcW w:w="3600" w:type="dxa"/>
            <w:shd w:val="clear" w:color="auto" w:fill="auto"/>
          </w:tcPr>
          <w:p w:rsidR="004E0272" w:rsidRPr="00EE279E" w:rsidRDefault="004E0272" w:rsidP="00862475">
            <w:pPr>
              <w:autoSpaceDE w:val="0"/>
              <w:autoSpaceDN w:val="0"/>
              <w:adjustRightInd w:val="0"/>
              <w:spacing w:after="0" w:line="240" w:lineRule="auto"/>
              <w:jc w:val="center"/>
              <w:rPr>
                <w:rFonts w:ascii="Times New Roman" w:hAnsi="Times New Roman"/>
                <w:sz w:val="28"/>
                <w:szCs w:val="28"/>
              </w:rPr>
            </w:pPr>
            <w:r w:rsidRPr="00EE279E">
              <w:rPr>
                <w:rFonts w:ascii="Times New Roman" w:hAnsi="Times New Roman"/>
                <w:sz w:val="28"/>
                <w:szCs w:val="28"/>
                <w:u w:val="single"/>
                <w:lang w:val="en-US"/>
              </w:rPr>
              <w:t xml:space="preserve">&gt; </w:t>
            </w:r>
            <w:r w:rsidRPr="00EE279E">
              <w:rPr>
                <w:rFonts w:ascii="Times New Roman" w:hAnsi="Times New Roman"/>
                <w:sz w:val="28"/>
                <w:szCs w:val="28"/>
              </w:rPr>
              <w:t>95</w:t>
            </w:r>
          </w:p>
        </w:tc>
        <w:tc>
          <w:tcPr>
            <w:tcW w:w="3780" w:type="dxa"/>
            <w:shd w:val="clear" w:color="auto" w:fill="auto"/>
          </w:tcPr>
          <w:p w:rsidR="004E0272" w:rsidRPr="00EE279E" w:rsidRDefault="004E0272" w:rsidP="0086247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Высокая эффективность</w:t>
            </w:r>
          </w:p>
        </w:tc>
      </w:tr>
      <w:tr w:rsidR="004E0272" w:rsidRPr="00EE279E" w:rsidTr="00862475">
        <w:trPr>
          <w:jc w:val="center"/>
        </w:trPr>
        <w:tc>
          <w:tcPr>
            <w:tcW w:w="3600" w:type="dxa"/>
            <w:shd w:val="clear" w:color="auto" w:fill="auto"/>
          </w:tcPr>
          <w:p w:rsidR="004E0272" w:rsidRPr="00EE279E" w:rsidRDefault="004E0272" w:rsidP="00862475">
            <w:pPr>
              <w:autoSpaceDE w:val="0"/>
              <w:autoSpaceDN w:val="0"/>
              <w:adjustRightInd w:val="0"/>
              <w:spacing w:after="0" w:line="240" w:lineRule="auto"/>
              <w:jc w:val="center"/>
              <w:rPr>
                <w:rFonts w:ascii="Times New Roman" w:hAnsi="Times New Roman"/>
                <w:sz w:val="28"/>
                <w:szCs w:val="28"/>
              </w:rPr>
            </w:pPr>
            <w:r w:rsidRPr="00EE279E">
              <w:rPr>
                <w:rFonts w:ascii="Times New Roman" w:hAnsi="Times New Roman"/>
                <w:sz w:val="28"/>
                <w:szCs w:val="28"/>
              </w:rPr>
              <w:t>94-70</w:t>
            </w:r>
          </w:p>
        </w:tc>
        <w:tc>
          <w:tcPr>
            <w:tcW w:w="3780" w:type="dxa"/>
            <w:shd w:val="clear" w:color="auto" w:fill="auto"/>
          </w:tcPr>
          <w:p w:rsidR="004E0272" w:rsidRPr="00EE279E" w:rsidRDefault="004E0272" w:rsidP="0086247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Средняя эффективность</w:t>
            </w:r>
          </w:p>
        </w:tc>
      </w:tr>
      <w:tr w:rsidR="004E0272" w:rsidRPr="00EE279E" w:rsidTr="00862475">
        <w:trPr>
          <w:jc w:val="center"/>
        </w:trPr>
        <w:tc>
          <w:tcPr>
            <w:tcW w:w="3600" w:type="dxa"/>
            <w:shd w:val="clear" w:color="auto" w:fill="auto"/>
          </w:tcPr>
          <w:p w:rsidR="004E0272" w:rsidRPr="00EE279E" w:rsidRDefault="004E0272" w:rsidP="00862475">
            <w:pPr>
              <w:autoSpaceDE w:val="0"/>
              <w:autoSpaceDN w:val="0"/>
              <w:adjustRightInd w:val="0"/>
              <w:spacing w:after="0" w:line="240" w:lineRule="auto"/>
              <w:jc w:val="center"/>
              <w:rPr>
                <w:rFonts w:ascii="Times New Roman" w:hAnsi="Times New Roman"/>
                <w:sz w:val="28"/>
                <w:szCs w:val="28"/>
              </w:rPr>
            </w:pPr>
            <w:r w:rsidRPr="00EE279E">
              <w:rPr>
                <w:rFonts w:ascii="Times New Roman" w:hAnsi="Times New Roman"/>
                <w:sz w:val="28"/>
                <w:szCs w:val="28"/>
              </w:rPr>
              <w:t>69-50</w:t>
            </w:r>
          </w:p>
        </w:tc>
        <w:tc>
          <w:tcPr>
            <w:tcW w:w="3780" w:type="dxa"/>
            <w:shd w:val="clear" w:color="auto" w:fill="auto"/>
          </w:tcPr>
          <w:p w:rsidR="004E0272" w:rsidRPr="00EE279E" w:rsidRDefault="004E0272" w:rsidP="0086247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Низкая эффективность</w:t>
            </w:r>
          </w:p>
        </w:tc>
      </w:tr>
      <w:tr w:rsidR="004E0272" w:rsidRPr="00EE279E" w:rsidTr="00862475">
        <w:trPr>
          <w:jc w:val="center"/>
        </w:trPr>
        <w:tc>
          <w:tcPr>
            <w:tcW w:w="3600" w:type="dxa"/>
            <w:shd w:val="clear" w:color="auto" w:fill="auto"/>
          </w:tcPr>
          <w:p w:rsidR="004E0272" w:rsidRPr="00EE279E" w:rsidRDefault="004E0272" w:rsidP="00862475">
            <w:pPr>
              <w:autoSpaceDE w:val="0"/>
              <w:autoSpaceDN w:val="0"/>
              <w:adjustRightInd w:val="0"/>
              <w:spacing w:after="0" w:line="240" w:lineRule="auto"/>
              <w:jc w:val="center"/>
              <w:rPr>
                <w:rFonts w:ascii="Times New Roman" w:hAnsi="Times New Roman"/>
                <w:sz w:val="28"/>
                <w:szCs w:val="28"/>
                <w:lang w:val="en-US"/>
              </w:rPr>
            </w:pPr>
            <w:r w:rsidRPr="00EE279E">
              <w:rPr>
                <w:rFonts w:ascii="Times New Roman" w:hAnsi="Times New Roman"/>
                <w:sz w:val="28"/>
                <w:szCs w:val="28"/>
                <w:u w:val="single"/>
                <w:lang w:val="en-US"/>
              </w:rPr>
              <w:t xml:space="preserve">&lt; </w:t>
            </w:r>
            <w:r w:rsidRPr="00EE279E">
              <w:rPr>
                <w:rFonts w:ascii="Times New Roman" w:hAnsi="Times New Roman"/>
                <w:sz w:val="28"/>
                <w:szCs w:val="28"/>
                <w:lang w:val="en-US"/>
              </w:rPr>
              <w:t>49</w:t>
            </w:r>
          </w:p>
        </w:tc>
        <w:tc>
          <w:tcPr>
            <w:tcW w:w="3780" w:type="dxa"/>
            <w:shd w:val="clear" w:color="auto" w:fill="auto"/>
          </w:tcPr>
          <w:p w:rsidR="004E0272" w:rsidRPr="00EE279E" w:rsidRDefault="004E0272" w:rsidP="0086247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Неэффективный элемент</w:t>
            </w:r>
          </w:p>
        </w:tc>
      </w:tr>
    </w:tbl>
    <w:p w:rsidR="004E0272" w:rsidRPr="00EE279E" w:rsidRDefault="004E0272" w:rsidP="004E0272">
      <w:pPr>
        <w:autoSpaceDE w:val="0"/>
        <w:autoSpaceDN w:val="0"/>
        <w:adjustRightInd w:val="0"/>
        <w:spacing w:after="0" w:line="240" w:lineRule="auto"/>
        <w:ind w:firstLine="709"/>
        <w:jc w:val="both"/>
        <w:rPr>
          <w:rFonts w:ascii="Times New Roman" w:hAnsi="Times New Roman"/>
          <w:sz w:val="28"/>
          <w:szCs w:val="28"/>
        </w:rPr>
      </w:pPr>
    </w:p>
    <w:p w:rsidR="004E0272" w:rsidRPr="00EE279E" w:rsidRDefault="004E0272" w:rsidP="004E0272">
      <w:pPr>
        <w:autoSpaceDE w:val="0"/>
        <w:autoSpaceDN w:val="0"/>
        <w:adjustRightInd w:val="0"/>
        <w:spacing w:after="0" w:line="240" w:lineRule="auto"/>
        <w:ind w:firstLine="709"/>
        <w:jc w:val="both"/>
        <w:rPr>
          <w:rFonts w:ascii="Times New Roman" w:hAnsi="Times New Roman"/>
          <w:sz w:val="28"/>
          <w:szCs w:val="28"/>
        </w:rPr>
      </w:pPr>
      <w:proofErr w:type="gramStart"/>
      <w:r w:rsidRPr="00EE279E">
        <w:rPr>
          <w:rFonts w:ascii="Times New Roman" w:hAnsi="Times New Roman"/>
          <w:sz w:val="28"/>
          <w:szCs w:val="28"/>
        </w:rPr>
        <w:t xml:space="preserve">Оценка эффективности реализации Программы осуществляется </w:t>
      </w:r>
      <w:r w:rsidR="00471B43" w:rsidRPr="00EE279E">
        <w:rPr>
          <w:rFonts w:ascii="Times New Roman" w:hAnsi="Times New Roman"/>
          <w:sz w:val="28"/>
          <w:szCs w:val="28"/>
        </w:rPr>
        <w:t>администрацией</w:t>
      </w:r>
      <w:r w:rsidRPr="00EE279E">
        <w:rPr>
          <w:rFonts w:ascii="Times New Roman" w:hAnsi="Times New Roman"/>
          <w:sz w:val="28"/>
          <w:szCs w:val="28"/>
        </w:rPr>
        <w:t xml:space="preserve"> района</w:t>
      </w:r>
      <w:r w:rsidR="002D5D40" w:rsidRPr="00EE279E">
        <w:rPr>
          <w:rFonts w:ascii="Times New Roman" w:hAnsi="Times New Roman"/>
          <w:sz w:val="28"/>
          <w:szCs w:val="28"/>
        </w:rPr>
        <w:t xml:space="preserve"> (отдел</w:t>
      </w:r>
      <w:r w:rsidR="00970C42">
        <w:rPr>
          <w:rFonts w:ascii="Times New Roman" w:hAnsi="Times New Roman"/>
          <w:sz w:val="28"/>
          <w:szCs w:val="28"/>
        </w:rPr>
        <w:t xml:space="preserve"> ЖКХ, транспорта,</w:t>
      </w:r>
      <w:r w:rsidR="002D5D40" w:rsidRPr="00EE279E">
        <w:rPr>
          <w:rFonts w:ascii="Times New Roman" w:hAnsi="Times New Roman"/>
          <w:sz w:val="28"/>
          <w:szCs w:val="28"/>
        </w:rPr>
        <w:t xml:space="preserve"> строительства и </w:t>
      </w:r>
      <w:r w:rsidR="00970C42">
        <w:rPr>
          <w:rFonts w:ascii="Times New Roman" w:hAnsi="Times New Roman"/>
          <w:sz w:val="28"/>
          <w:szCs w:val="28"/>
        </w:rPr>
        <w:t>связи</w:t>
      </w:r>
      <w:r w:rsidR="002D5D40" w:rsidRPr="00EE279E">
        <w:rPr>
          <w:rFonts w:ascii="Times New Roman" w:hAnsi="Times New Roman"/>
          <w:sz w:val="28"/>
          <w:szCs w:val="28"/>
        </w:rPr>
        <w:t>)</w:t>
      </w:r>
      <w:r w:rsidRPr="00EE279E">
        <w:rPr>
          <w:rFonts w:ascii="Times New Roman" w:hAnsi="Times New Roman"/>
          <w:sz w:val="28"/>
          <w:szCs w:val="28"/>
        </w:rPr>
        <w:t xml:space="preserve"> по итогам ее исполнения за каждый финансовый год до 1 марта года, следующего за отчетным годом, и в целом после завершения реализации программы и представляется в отдел экономического развития администрации района</w:t>
      </w:r>
      <w:r w:rsidR="00471B43" w:rsidRPr="00EE279E">
        <w:rPr>
          <w:rFonts w:ascii="Times New Roman" w:hAnsi="Times New Roman"/>
          <w:sz w:val="28"/>
          <w:szCs w:val="28"/>
        </w:rPr>
        <w:t xml:space="preserve"> и финансовое управление администрации района</w:t>
      </w:r>
      <w:r w:rsidRPr="00EE279E">
        <w:rPr>
          <w:rFonts w:ascii="Times New Roman" w:hAnsi="Times New Roman"/>
          <w:sz w:val="28"/>
          <w:szCs w:val="28"/>
        </w:rPr>
        <w:t>, одновременно с годовым отчетом о реализации программы.</w:t>
      </w:r>
      <w:proofErr w:type="gramEnd"/>
    </w:p>
    <w:p w:rsidR="004E0272" w:rsidRPr="00EE279E" w:rsidRDefault="004E0272" w:rsidP="004E0272">
      <w:pPr>
        <w:spacing w:after="0" w:line="240" w:lineRule="auto"/>
        <w:jc w:val="center"/>
        <w:rPr>
          <w:rFonts w:ascii="Times New Roman" w:hAnsi="Times New Roman"/>
          <w:sz w:val="28"/>
          <w:szCs w:val="28"/>
        </w:rPr>
      </w:pPr>
    </w:p>
    <w:p w:rsidR="004E0272" w:rsidRPr="00EE279E" w:rsidRDefault="00471B43" w:rsidP="00471B43">
      <w:pPr>
        <w:spacing w:after="0" w:line="240" w:lineRule="auto"/>
        <w:ind w:left="720"/>
        <w:jc w:val="center"/>
        <w:rPr>
          <w:rFonts w:ascii="Times New Roman" w:hAnsi="Times New Roman"/>
          <w:sz w:val="28"/>
          <w:szCs w:val="28"/>
        </w:rPr>
      </w:pPr>
      <w:r w:rsidRPr="00EE279E">
        <w:rPr>
          <w:rFonts w:ascii="Times New Roman" w:hAnsi="Times New Roman"/>
          <w:sz w:val="28"/>
          <w:szCs w:val="28"/>
        </w:rPr>
        <w:t>1</w:t>
      </w:r>
      <w:r w:rsidR="00BC4268" w:rsidRPr="00EE279E">
        <w:rPr>
          <w:rFonts w:ascii="Times New Roman" w:hAnsi="Times New Roman"/>
          <w:sz w:val="28"/>
          <w:szCs w:val="28"/>
        </w:rPr>
        <w:t>3</w:t>
      </w:r>
      <w:r w:rsidRPr="00EE279E">
        <w:rPr>
          <w:rFonts w:ascii="Times New Roman" w:hAnsi="Times New Roman"/>
          <w:sz w:val="28"/>
          <w:szCs w:val="28"/>
        </w:rPr>
        <w:t xml:space="preserve">. </w:t>
      </w:r>
      <w:r w:rsidR="004E0272" w:rsidRPr="00EE279E">
        <w:rPr>
          <w:rFonts w:ascii="Times New Roman" w:hAnsi="Times New Roman"/>
          <w:sz w:val="28"/>
          <w:szCs w:val="28"/>
        </w:rPr>
        <w:t xml:space="preserve">Реализация и </w:t>
      </w:r>
      <w:proofErr w:type="gramStart"/>
      <w:r w:rsidR="004E0272" w:rsidRPr="00EE279E">
        <w:rPr>
          <w:rFonts w:ascii="Times New Roman" w:hAnsi="Times New Roman"/>
          <w:sz w:val="28"/>
          <w:szCs w:val="28"/>
        </w:rPr>
        <w:t>контроль за</w:t>
      </w:r>
      <w:proofErr w:type="gramEnd"/>
      <w:r w:rsidR="004E0272" w:rsidRPr="00EE279E">
        <w:rPr>
          <w:rFonts w:ascii="Times New Roman" w:hAnsi="Times New Roman"/>
          <w:sz w:val="28"/>
          <w:szCs w:val="28"/>
        </w:rPr>
        <w:t xml:space="preserve"> ходом выполнения программы</w:t>
      </w:r>
      <w:r w:rsidR="008E6B03" w:rsidRPr="00EE279E">
        <w:rPr>
          <w:rFonts w:ascii="Times New Roman" w:hAnsi="Times New Roman"/>
          <w:sz w:val="28"/>
          <w:szCs w:val="28"/>
        </w:rPr>
        <w:t>, отчет о реализации Программы</w:t>
      </w:r>
      <w:r w:rsidR="004E0272" w:rsidRPr="00EE279E">
        <w:rPr>
          <w:rFonts w:ascii="Times New Roman" w:hAnsi="Times New Roman"/>
          <w:sz w:val="28"/>
          <w:szCs w:val="28"/>
        </w:rPr>
        <w:t>.</w:t>
      </w:r>
    </w:p>
    <w:p w:rsidR="008E6B03" w:rsidRPr="00EE279E" w:rsidRDefault="008E6B03" w:rsidP="004E0272">
      <w:pPr>
        <w:spacing w:after="0" w:line="240" w:lineRule="auto"/>
        <w:ind w:firstLine="709"/>
        <w:jc w:val="both"/>
        <w:rPr>
          <w:rFonts w:ascii="Times New Roman" w:hAnsi="Times New Roman"/>
          <w:sz w:val="28"/>
          <w:szCs w:val="28"/>
        </w:rPr>
      </w:pPr>
    </w:p>
    <w:p w:rsidR="004E0272" w:rsidRPr="00EE279E" w:rsidRDefault="004E0272" w:rsidP="004E0272">
      <w:pPr>
        <w:spacing w:after="0" w:line="240" w:lineRule="auto"/>
        <w:ind w:firstLine="709"/>
        <w:jc w:val="both"/>
        <w:rPr>
          <w:rFonts w:ascii="Times New Roman" w:hAnsi="Times New Roman"/>
          <w:sz w:val="28"/>
          <w:szCs w:val="28"/>
        </w:rPr>
      </w:pPr>
      <w:r w:rsidRPr="00EE279E">
        <w:rPr>
          <w:rFonts w:ascii="Times New Roman" w:hAnsi="Times New Roman"/>
          <w:sz w:val="28"/>
          <w:szCs w:val="28"/>
        </w:rPr>
        <w:lastRenderedPageBreak/>
        <w:t xml:space="preserve">Реализация и </w:t>
      </w:r>
      <w:proofErr w:type="gramStart"/>
      <w:r w:rsidRPr="00EE279E">
        <w:rPr>
          <w:rFonts w:ascii="Times New Roman" w:hAnsi="Times New Roman"/>
          <w:sz w:val="28"/>
          <w:szCs w:val="28"/>
        </w:rPr>
        <w:t>контроль за</w:t>
      </w:r>
      <w:proofErr w:type="gramEnd"/>
      <w:r w:rsidRPr="00EE279E">
        <w:rPr>
          <w:rFonts w:ascii="Times New Roman" w:hAnsi="Times New Roman"/>
          <w:sz w:val="28"/>
          <w:szCs w:val="28"/>
        </w:rPr>
        <w:t xml:space="preserve"> ходом выполнения программы осуществляется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8E6B03" w:rsidRPr="00EE279E" w:rsidRDefault="008E6B03" w:rsidP="00B209C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EE279E">
        <w:rPr>
          <w:rFonts w:ascii="Times New Roman" w:hAnsi="Times New Roman"/>
          <w:sz w:val="28"/>
          <w:szCs w:val="28"/>
        </w:rPr>
        <w:t>Отчет о реализации программы формируется отделом</w:t>
      </w:r>
      <w:r w:rsidR="00970C42">
        <w:rPr>
          <w:rFonts w:ascii="Times New Roman" w:hAnsi="Times New Roman"/>
          <w:sz w:val="28"/>
          <w:szCs w:val="28"/>
        </w:rPr>
        <w:t xml:space="preserve"> ЖКХ, транспорта,</w:t>
      </w:r>
      <w:r w:rsidRPr="00EE279E">
        <w:rPr>
          <w:rFonts w:ascii="Times New Roman" w:hAnsi="Times New Roman"/>
          <w:sz w:val="28"/>
          <w:szCs w:val="28"/>
        </w:rPr>
        <w:t xml:space="preserve"> строительства и </w:t>
      </w:r>
      <w:r w:rsidR="00970C42">
        <w:rPr>
          <w:rFonts w:ascii="Times New Roman" w:hAnsi="Times New Roman"/>
          <w:sz w:val="28"/>
          <w:szCs w:val="28"/>
        </w:rPr>
        <w:t>связи</w:t>
      </w:r>
      <w:r w:rsidRPr="00EE279E">
        <w:rPr>
          <w:rFonts w:ascii="Times New Roman" w:hAnsi="Times New Roman"/>
          <w:sz w:val="28"/>
          <w:szCs w:val="28"/>
        </w:rPr>
        <w:t xml:space="preserve"> администрации района ежеквартально не позднее 10 числа второго месяца, следующего за отчетным</w:t>
      </w:r>
      <w:r w:rsidR="00B209CD" w:rsidRPr="00EE279E">
        <w:rPr>
          <w:rFonts w:ascii="Times New Roman" w:hAnsi="Times New Roman"/>
          <w:sz w:val="28"/>
          <w:szCs w:val="28"/>
        </w:rPr>
        <w:t>,</w:t>
      </w:r>
      <w:r w:rsidRPr="00EE279E">
        <w:rPr>
          <w:rFonts w:ascii="Times New Roman" w:hAnsi="Times New Roman"/>
          <w:sz w:val="28"/>
          <w:szCs w:val="28"/>
        </w:rPr>
        <w:t xml:space="preserve"> согласно приложениям 8-11 к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r w:rsidR="00B209CD" w:rsidRPr="00EE279E">
        <w:rPr>
          <w:rFonts w:ascii="Times New Roman" w:hAnsi="Times New Roman"/>
          <w:sz w:val="28"/>
          <w:szCs w:val="28"/>
        </w:rPr>
        <w:t xml:space="preserve"> и представляется </w:t>
      </w:r>
      <w:r w:rsidRPr="00EE279E">
        <w:rPr>
          <w:rFonts w:ascii="Times New Roman" w:hAnsi="Times New Roman"/>
          <w:sz w:val="28"/>
          <w:szCs w:val="28"/>
        </w:rPr>
        <w:t>одновременно в отдел экономического развития администрации Каратузского района и</w:t>
      </w:r>
      <w:proofErr w:type="gramEnd"/>
      <w:r w:rsidRPr="00EE279E">
        <w:rPr>
          <w:rFonts w:ascii="Times New Roman" w:hAnsi="Times New Roman"/>
          <w:sz w:val="28"/>
          <w:szCs w:val="28"/>
        </w:rPr>
        <w:t xml:space="preserve"> финансовое управление администрации Каратузского района.</w:t>
      </w:r>
    </w:p>
    <w:p w:rsidR="008E6B03" w:rsidRPr="00EE279E" w:rsidRDefault="008E6B03" w:rsidP="00B209C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EE279E">
        <w:rPr>
          <w:rFonts w:ascii="Times New Roman" w:hAnsi="Times New Roman"/>
          <w:sz w:val="28"/>
          <w:szCs w:val="28"/>
        </w:rPr>
        <w:t xml:space="preserve">Годовой отчет о ходе реализации программы формируется </w:t>
      </w:r>
      <w:r w:rsidR="002D5D40" w:rsidRPr="00EE279E">
        <w:rPr>
          <w:rFonts w:ascii="Times New Roman" w:hAnsi="Times New Roman"/>
          <w:sz w:val="28"/>
          <w:szCs w:val="28"/>
        </w:rPr>
        <w:t>отделом</w:t>
      </w:r>
      <w:r w:rsidR="00970C42">
        <w:rPr>
          <w:rFonts w:ascii="Times New Roman" w:hAnsi="Times New Roman"/>
          <w:sz w:val="28"/>
          <w:szCs w:val="28"/>
        </w:rPr>
        <w:t xml:space="preserve"> ЖКХ, транспорта,</w:t>
      </w:r>
      <w:r w:rsidR="002D5D40" w:rsidRPr="00EE279E">
        <w:rPr>
          <w:rFonts w:ascii="Times New Roman" w:hAnsi="Times New Roman"/>
          <w:sz w:val="28"/>
          <w:szCs w:val="28"/>
        </w:rPr>
        <w:t xml:space="preserve"> строительства и </w:t>
      </w:r>
      <w:r w:rsidR="00970C42">
        <w:rPr>
          <w:rFonts w:ascii="Times New Roman" w:hAnsi="Times New Roman"/>
          <w:sz w:val="28"/>
          <w:szCs w:val="28"/>
        </w:rPr>
        <w:t>связи</w:t>
      </w:r>
      <w:r w:rsidR="002D5D40" w:rsidRPr="00EE279E">
        <w:rPr>
          <w:rFonts w:ascii="Times New Roman" w:hAnsi="Times New Roman"/>
          <w:sz w:val="28"/>
          <w:szCs w:val="28"/>
        </w:rPr>
        <w:t xml:space="preserve"> </w:t>
      </w:r>
      <w:r w:rsidR="00B209CD" w:rsidRPr="00EE279E">
        <w:rPr>
          <w:rFonts w:ascii="Times New Roman" w:hAnsi="Times New Roman"/>
          <w:sz w:val="28"/>
          <w:szCs w:val="28"/>
        </w:rPr>
        <w:t>администраци</w:t>
      </w:r>
      <w:r w:rsidR="002D5D40" w:rsidRPr="00EE279E">
        <w:rPr>
          <w:rFonts w:ascii="Times New Roman" w:hAnsi="Times New Roman"/>
          <w:sz w:val="28"/>
          <w:szCs w:val="28"/>
        </w:rPr>
        <w:t>и</w:t>
      </w:r>
      <w:r w:rsidR="00B209CD" w:rsidRPr="00EE279E">
        <w:rPr>
          <w:rFonts w:ascii="Times New Roman" w:hAnsi="Times New Roman"/>
          <w:sz w:val="28"/>
          <w:szCs w:val="28"/>
        </w:rPr>
        <w:t xml:space="preserve"> района </w:t>
      </w:r>
      <w:r w:rsidRPr="00EE279E">
        <w:rPr>
          <w:rFonts w:ascii="Times New Roman" w:hAnsi="Times New Roman"/>
          <w:sz w:val="28"/>
          <w:szCs w:val="28"/>
        </w:rPr>
        <w:t>до 1 марта года, следующего за отчетным</w:t>
      </w:r>
      <w:r w:rsidR="00B209CD" w:rsidRPr="00EE279E">
        <w:rPr>
          <w:rFonts w:ascii="Times New Roman" w:hAnsi="Times New Roman"/>
          <w:sz w:val="28"/>
          <w:szCs w:val="28"/>
        </w:rPr>
        <w:t xml:space="preserve"> в соответствии с требованиями постановления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r w:rsidRPr="00EE279E">
        <w:rPr>
          <w:rFonts w:ascii="Times New Roman" w:hAnsi="Times New Roman"/>
          <w:sz w:val="28"/>
          <w:szCs w:val="28"/>
        </w:rPr>
        <w:t>.</w:t>
      </w:r>
      <w:proofErr w:type="gramEnd"/>
    </w:p>
    <w:p w:rsidR="008E6B03" w:rsidRDefault="008E6B03" w:rsidP="00B209CD">
      <w:pPr>
        <w:autoSpaceDE w:val="0"/>
        <w:autoSpaceDN w:val="0"/>
        <w:adjustRightInd w:val="0"/>
        <w:spacing w:after="0" w:line="240" w:lineRule="auto"/>
        <w:ind w:firstLine="709"/>
        <w:jc w:val="both"/>
        <w:outlineLvl w:val="1"/>
        <w:rPr>
          <w:rFonts w:ascii="Times New Roman" w:hAnsi="Times New Roman"/>
          <w:sz w:val="28"/>
          <w:szCs w:val="28"/>
        </w:rPr>
      </w:pPr>
    </w:p>
    <w:p w:rsidR="00861638" w:rsidRPr="00EE279E" w:rsidRDefault="00861638" w:rsidP="00B209CD">
      <w:pPr>
        <w:autoSpaceDE w:val="0"/>
        <w:autoSpaceDN w:val="0"/>
        <w:adjustRightInd w:val="0"/>
        <w:spacing w:after="0" w:line="240" w:lineRule="auto"/>
        <w:ind w:firstLine="709"/>
        <w:jc w:val="both"/>
        <w:outlineLvl w:val="1"/>
        <w:rPr>
          <w:rFonts w:ascii="Times New Roman" w:hAnsi="Times New Roman"/>
          <w:sz w:val="28"/>
          <w:szCs w:val="28"/>
        </w:rPr>
      </w:pPr>
    </w:p>
    <w:p w:rsidR="005C3E38" w:rsidRPr="00EE279E" w:rsidRDefault="003A1EF0" w:rsidP="00861638">
      <w:pPr>
        <w:tabs>
          <w:tab w:val="left" w:pos="7938"/>
        </w:tabs>
        <w:overflowPunct w:val="0"/>
        <w:autoSpaceDE w:val="0"/>
        <w:autoSpaceDN w:val="0"/>
        <w:adjustRightInd w:val="0"/>
        <w:spacing w:before="40" w:after="0" w:line="240" w:lineRule="auto"/>
        <w:jc w:val="both"/>
        <w:textAlignment w:val="baseline"/>
        <w:rPr>
          <w:rFonts w:ascii="Times New Roman" w:hAnsi="Times New Roman"/>
          <w:sz w:val="28"/>
          <w:szCs w:val="28"/>
        </w:rPr>
      </w:pPr>
      <w:r>
        <w:rPr>
          <w:rFonts w:ascii="Times New Roman" w:hAnsi="Times New Roman"/>
          <w:sz w:val="28"/>
          <w:szCs w:val="28"/>
        </w:rPr>
        <w:t>Г</w:t>
      </w:r>
      <w:r w:rsidR="003A2479" w:rsidRPr="00EE279E">
        <w:rPr>
          <w:rFonts w:ascii="Times New Roman" w:hAnsi="Times New Roman"/>
          <w:sz w:val="28"/>
          <w:szCs w:val="28"/>
        </w:rPr>
        <w:t>лав</w:t>
      </w:r>
      <w:r>
        <w:rPr>
          <w:rFonts w:ascii="Times New Roman" w:hAnsi="Times New Roman"/>
          <w:sz w:val="28"/>
          <w:szCs w:val="28"/>
        </w:rPr>
        <w:t>а</w:t>
      </w:r>
      <w:r w:rsidR="003A2479" w:rsidRPr="00EE279E">
        <w:rPr>
          <w:rFonts w:ascii="Times New Roman" w:hAnsi="Times New Roman"/>
          <w:sz w:val="28"/>
          <w:szCs w:val="28"/>
        </w:rPr>
        <w:t xml:space="preserve"> района</w:t>
      </w:r>
      <w:r w:rsidR="00A868F5" w:rsidRPr="00EE279E">
        <w:rPr>
          <w:rFonts w:ascii="Times New Roman" w:hAnsi="Times New Roman"/>
          <w:sz w:val="28"/>
          <w:szCs w:val="28"/>
        </w:rPr>
        <w:tab/>
      </w:r>
      <w:r w:rsidR="00861638">
        <w:rPr>
          <w:rFonts w:ascii="Times New Roman" w:hAnsi="Times New Roman"/>
          <w:sz w:val="28"/>
          <w:szCs w:val="28"/>
        </w:rPr>
        <w:t xml:space="preserve">К.А. </w:t>
      </w:r>
      <w:proofErr w:type="spellStart"/>
      <w:r w:rsidR="00861638">
        <w:rPr>
          <w:rFonts w:ascii="Times New Roman" w:hAnsi="Times New Roman"/>
          <w:sz w:val="28"/>
          <w:szCs w:val="28"/>
        </w:rPr>
        <w:t>Тюнин</w:t>
      </w:r>
      <w:proofErr w:type="spellEnd"/>
    </w:p>
    <w:p w:rsidR="005C3E38" w:rsidRPr="00EE279E" w:rsidRDefault="005C3E38" w:rsidP="00A868F5">
      <w:pPr>
        <w:tabs>
          <w:tab w:val="left" w:pos="7938"/>
        </w:tabs>
        <w:overflowPunct w:val="0"/>
        <w:autoSpaceDE w:val="0"/>
        <w:autoSpaceDN w:val="0"/>
        <w:adjustRightInd w:val="0"/>
        <w:spacing w:before="40" w:after="0" w:line="240" w:lineRule="auto"/>
        <w:jc w:val="both"/>
        <w:textAlignment w:val="baseline"/>
        <w:rPr>
          <w:rFonts w:ascii="Times New Roman" w:hAnsi="Times New Roman"/>
          <w:sz w:val="28"/>
          <w:szCs w:val="28"/>
        </w:rPr>
        <w:sectPr w:rsidR="005C3E38" w:rsidRPr="00EE279E" w:rsidSect="004939D7">
          <w:pgSz w:w="11906" w:h="16838"/>
          <w:pgMar w:top="1135" w:right="850" w:bottom="1134" w:left="1276" w:header="708" w:footer="708" w:gutter="0"/>
          <w:cols w:space="708"/>
          <w:titlePg/>
          <w:docGrid w:linePitch="360"/>
        </w:sectPr>
      </w:pPr>
    </w:p>
    <w:p w:rsidR="005C3E38" w:rsidRPr="00EE279E" w:rsidRDefault="005C3E38" w:rsidP="00CC0BE7">
      <w:pPr>
        <w:spacing w:after="0" w:line="240" w:lineRule="auto"/>
        <w:ind w:left="10206"/>
        <w:rPr>
          <w:rFonts w:ascii="Times New Roman" w:eastAsia="Times New Roman" w:hAnsi="Times New Roman"/>
          <w:sz w:val="20"/>
          <w:szCs w:val="24"/>
          <w:lang w:eastAsia="ru-RU"/>
        </w:rPr>
      </w:pPr>
      <w:r w:rsidRPr="00EE279E">
        <w:rPr>
          <w:rFonts w:ascii="Times New Roman" w:eastAsia="Times New Roman" w:hAnsi="Times New Roman"/>
          <w:sz w:val="20"/>
          <w:szCs w:val="24"/>
          <w:lang w:eastAsia="ru-RU"/>
        </w:rPr>
        <w:lastRenderedPageBreak/>
        <w:t>Приложение № 1</w:t>
      </w:r>
    </w:p>
    <w:p w:rsidR="005C3E38" w:rsidRPr="00EE279E" w:rsidRDefault="005C3E38" w:rsidP="00CC0BE7">
      <w:pPr>
        <w:tabs>
          <w:tab w:val="left" w:pos="7938"/>
        </w:tabs>
        <w:overflowPunct w:val="0"/>
        <w:autoSpaceDE w:val="0"/>
        <w:autoSpaceDN w:val="0"/>
        <w:adjustRightInd w:val="0"/>
        <w:spacing w:after="0" w:line="240" w:lineRule="auto"/>
        <w:ind w:left="10206"/>
        <w:jc w:val="both"/>
        <w:textAlignment w:val="baseline"/>
        <w:rPr>
          <w:rFonts w:ascii="Times New Roman" w:hAnsi="Times New Roman"/>
          <w:szCs w:val="28"/>
        </w:rPr>
      </w:pPr>
      <w:r w:rsidRPr="00EE279E">
        <w:rPr>
          <w:rFonts w:ascii="Times New Roman" w:eastAsia="Times New Roman" w:hAnsi="Times New Roman"/>
          <w:sz w:val="20"/>
          <w:szCs w:val="24"/>
          <w:lang w:eastAsia="ru-RU"/>
        </w:rPr>
        <w:t>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CC0BE7" w:rsidRPr="00EE279E" w:rsidRDefault="00CC0BE7" w:rsidP="00CC0BE7">
      <w:pPr>
        <w:tabs>
          <w:tab w:val="left" w:pos="7938"/>
        </w:tabs>
        <w:overflowPunct w:val="0"/>
        <w:autoSpaceDE w:val="0"/>
        <w:autoSpaceDN w:val="0"/>
        <w:adjustRightInd w:val="0"/>
        <w:spacing w:after="0" w:line="240" w:lineRule="auto"/>
        <w:jc w:val="center"/>
        <w:textAlignment w:val="baseline"/>
        <w:rPr>
          <w:rFonts w:ascii="Times New Roman" w:eastAsia="Times New Roman" w:hAnsi="Times New Roman"/>
          <w:szCs w:val="28"/>
          <w:lang w:eastAsia="ru-RU"/>
        </w:rPr>
      </w:pPr>
    </w:p>
    <w:p w:rsidR="005C3E38" w:rsidRPr="00146102" w:rsidRDefault="00146102" w:rsidP="00146102">
      <w:pPr>
        <w:tabs>
          <w:tab w:val="left" w:pos="7938"/>
        </w:tabs>
        <w:overflowPunct w:val="0"/>
        <w:autoSpaceDE w:val="0"/>
        <w:autoSpaceDN w:val="0"/>
        <w:adjustRightInd w:val="0"/>
        <w:spacing w:after="0" w:line="240" w:lineRule="auto"/>
        <w:jc w:val="center"/>
        <w:textAlignment w:val="baseline"/>
        <w:rPr>
          <w:rFonts w:ascii="Times New Roman" w:hAnsi="Times New Roman"/>
          <w:sz w:val="28"/>
          <w:szCs w:val="28"/>
        </w:rPr>
      </w:pPr>
      <w:r w:rsidRPr="00146102">
        <w:rPr>
          <w:rFonts w:ascii="Times New Roman" w:hAnsi="Times New Roman"/>
          <w:sz w:val="28"/>
          <w:szCs w:val="28"/>
        </w:rPr>
        <w:t>Цели, целевые показатели, задачи, показатели результативности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835"/>
        <w:gridCol w:w="993"/>
        <w:gridCol w:w="992"/>
        <w:gridCol w:w="2410"/>
        <w:gridCol w:w="1275"/>
        <w:gridCol w:w="1276"/>
        <w:gridCol w:w="1276"/>
        <w:gridCol w:w="1276"/>
        <w:gridCol w:w="1275"/>
        <w:gridCol w:w="36"/>
        <w:gridCol w:w="1098"/>
      </w:tblGrid>
      <w:tr w:rsidR="00486C90" w:rsidRPr="00EE279E" w:rsidTr="00F54E3E">
        <w:trPr>
          <w:trHeight w:val="973"/>
        </w:trPr>
        <w:tc>
          <w:tcPr>
            <w:tcW w:w="582" w:type="dxa"/>
            <w:vMerge w:val="restart"/>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w:t>
            </w:r>
            <w:r w:rsidRPr="00EE279E">
              <w:rPr>
                <w:rFonts w:ascii="Times New Roman" w:eastAsia="Times New Roman" w:hAnsi="Times New Roman"/>
                <w:sz w:val="20"/>
                <w:szCs w:val="20"/>
                <w:lang w:eastAsia="ru-RU"/>
              </w:rPr>
              <w:br/>
              <w:t xml:space="preserve"> </w:t>
            </w:r>
            <w:proofErr w:type="spellStart"/>
            <w:proofErr w:type="gramStart"/>
            <w:r w:rsidRPr="00EE279E">
              <w:rPr>
                <w:rFonts w:ascii="Times New Roman" w:eastAsia="Times New Roman" w:hAnsi="Times New Roman"/>
                <w:sz w:val="20"/>
                <w:szCs w:val="20"/>
                <w:lang w:eastAsia="ru-RU"/>
              </w:rPr>
              <w:t>п</w:t>
            </w:r>
            <w:proofErr w:type="spellEnd"/>
            <w:proofErr w:type="gramEnd"/>
            <w:r w:rsidRPr="00EE279E">
              <w:rPr>
                <w:rFonts w:ascii="Times New Roman" w:eastAsia="Times New Roman" w:hAnsi="Times New Roman"/>
                <w:sz w:val="20"/>
                <w:szCs w:val="20"/>
                <w:lang w:eastAsia="ru-RU"/>
              </w:rPr>
              <w:t>/</w:t>
            </w:r>
            <w:proofErr w:type="spellStart"/>
            <w:r w:rsidRPr="00EE279E">
              <w:rPr>
                <w:rFonts w:ascii="Times New Roman" w:eastAsia="Times New Roman" w:hAnsi="Times New Roman"/>
                <w:sz w:val="20"/>
                <w:szCs w:val="20"/>
                <w:lang w:eastAsia="ru-RU"/>
              </w:rPr>
              <w:t>п</w:t>
            </w:r>
            <w:proofErr w:type="spellEnd"/>
          </w:p>
        </w:tc>
        <w:tc>
          <w:tcPr>
            <w:tcW w:w="2835" w:type="dxa"/>
            <w:vMerge w:val="restart"/>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Цели, задачи, показатели </w:t>
            </w:r>
          </w:p>
        </w:tc>
        <w:tc>
          <w:tcPr>
            <w:tcW w:w="993" w:type="dxa"/>
            <w:vMerge w:val="restart"/>
            <w:shd w:val="clear" w:color="auto" w:fill="auto"/>
            <w:vAlign w:val="center"/>
            <w:hideMark/>
          </w:tcPr>
          <w:p w:rsidR="00486C90" w:rsidRPr="00EE279E" w:rsidRDefault="00486C90" w:rsidP="00486C90">
            <w:pPr>
              <w:spacing w:after="0" w:line="240" w:lineRule="auto"/>
              <w:ind w:left="-108" w:right="-108"/>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Единица измерения</w:t>
            </w:r>
          </w:p>
        </w:tc>
        <w:tc>
          <w:tcPr>
            <w:tcW w:w="992" w:type="dxa"/>
            <w:vMerge w:val="restart"/>
            <w:shd w:val="clear" w:color="auto" w:fill="auto"/>
            <w:vAlign w:val="center"/>
            <w:hideMark/>
          </w:tcPr>
          <w:p w:rsidR="00486C90" w:rsidRPr="00EE279E" w:rsidRDefault="00486C90" w:rsidP="00486C90">
            <w:pPr>
              <w:spacing w:after="0" w:line="240" w:lineRule="auto"/>
              <w:ind w:left="-108" w:right="-108"/>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Вес показателя </w:t>
            </w:r>
          </w:p>
        </w:tc>
        <w:tc>
          <w:tcPr>
            <w:tcW w:w="2410" w:type="dxa"/>
            <w:vMerge w:val="restart"/>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Источник информации</w:t>
            </w:r>
          </w:p>
        </w:tc>
        <w:tc>
          <w:tcPr>
            <w:tcW w:w="1275" w:type="dxa"/>
            <w:shd w:val="clear" w:color="auto" w:fill="auto"/>
            <w:vAlign w:val="center"/>
            <w:hideMark/>
          </w:tcPr>
          <w:p w:rsidR="00486C90" w:rsidRPr="00EE279E" w:rsidRDefault="00486C90" w:rsidP="008C4694">
            <w:pPr>
              <w:spacing w:after="0" w:line="240" w:lineRule="auto"/>
              <w:ind w:left="-108" w:right="-108"/>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Отчетный финансовый год</w:t>
            </w:r>
          </w:p>
        </w:tc>
        <w:tc>
          <w:tcPr>
            <w:tcW w:w="1276" w:type="dxa"/>
            <w:shd w:val="clear" w:color="auto" w:fill="auto"/>
            <w:vAlign w:val="center"/>
          </w:tcPr>
          <w:p w:rsidR="00486C90" w:rsidRPr="00EE279E" w:rsidRDefault="00486C90" w:rsidP="008C4694">
            <w:pPr>
              <w:spacing w:after="0" w:line="240" w:lineRule="auto"/>
              <w:ind w:left="-108" w:right="-108"/>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Отчетный </w:t>
            </w:r>
            <w:r w:rsidRPr="00EE279E">
              <w:rPr>
                <w:rFonts w:ascii="Times New Roman" w:eastAsia="Times New Roman" w:hAnsi="Times New Roman"/>
                <w:sz w:val="20"/>
                <w:szCs w:val="20"/>
                <w:lang w:eastAsia="ru-RU"/>
              </w:rPr>
              <w:t>финансовый год</w:t>
            </w:r>
          </w:p>
        </w:tc>
        <w:tc>
          <w:tcPr>
            <w:tcW w:w="1276" w:type="dxa"/>
            <w:shd w:val="clear" w:color="auto" w:fill="auto"/>
            <w:vAlign w:val="center"/>
          </w:tcPr>
          <w:p w:rsidR="00486C90" w:rsidRPr="00EE279E" w:rsidRDefault="00486C90" w:rsidP="008C4694">
            <w:pPr>
              <w:spacing w:after="0" w:line="240" w:lineRule="auto"/>
              <w:ind w:left="-108" w:right="-108"/>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Текущий</w:t>
            </w:r>
            <w:r w:rsidRPr="00EE279E">
              <w:rPr>
                <w:rFonts w:ascii="Times New Roman" w:eastAsia="Times New Roman" w:hAnsi="Times New Roman"/>
                <w:sz w:val="20"/>
                <w:szCs w:val="20"/>
                <w:lang w:eastAsia="ru-RU"/>
              </w:rPr>
              <w:t xml:space="preserve"> финансовый год</w:t>
            </w:r>
          </w:p>
        </w:tc>
        <w:tc>
          <w:tcPr>
            <w:tcW w:w="1276" w:type="dxa"/>
            <w:shd w:val="clear" w:color="auto" w:fill="auto"/>
            <w:vAlign w:val="center"/>
          </w:tcPr>
          <w:p w:rsidR="00486C90" w:rsidRPr="00EE279E" w:rsidRDefault="00486C90" w:rsidP="008C4694">
            <w:pPr>
              <w:spacing w:after="0" w:line="240" w:lineRule="auto"/>
              <w:ind w:left="-108" w:right="-108"/>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Очередной финансовый год</w:t>
            </w:r>
          </w:p>
        </w:tc>
        <w:tc>
          <w:tcPr>
            <w:tcW w:w="1275" w:type="dxa"/>
            <w:shd w:val="clear" w:color="auto" w:fill="auto"/>
            <w:vAlign w:val="center"/>
          </w:tcPr>
          <w:p w:rsidR="00486C90" w:rsidRPr="00EE279E" w:rsidRDefault="00486C90" w:rsidP="00B16DE4">
            <w:pPr>
              <w:spacing w:after="0" w:line="240" w:lineRule="auto"/>
              <w:ind w:left="-108" w:right="-108"/>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Первый год планового периода</w:t>
            </w:r>
          </w:p>
        </w:tc>
        <w:tc>
          <w:tcPr>
            <w:tcW w:w="1134" w:type="dxa"/>
            <w:gridSpan w:val="2"/>
            <w:shd w:val="clear" w:color="auto" w:fill="auto"/>
            <w:vAlign w:val="center"/>
          </w:tcPr>
          <w:p w:rsidR="00486C90" w:rsidRPr="00EE279E" w:rsidRDefault="00486C90" w:rsidP="00B16DE4">
            <w:pPr>
              <w:spacing w:after="0" w:line="240" w:lineRule="auto"/>
              <w:ind w:left="-108" w:right="-108"/>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Второй  год планового периода</w:t>
            </w:r>
          </w:p>
        </w:tc>
      </w:tr>
      <w:tr w:rsidR="00486C90" w:rsidRPr="00EE279E" w:rsidTr="00F54E3E">
        <w:trPr>
          <w:trHeight w:val="375"/>
        </w:trPr>
        <w:tc>
          <w:tcPr>
            <w:tcW w:w="582"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2835"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993"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992"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2410"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1275"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2013</w:t>
            </w:r>
          </w:p>
        </w:tc>
        <w:tc>
          <w:tcPr>
            <w:tcW w:w="1276"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2014</w:t>
            </w:r>
          </w:p>
        </w:tc>
        <w:tc>
          <w:tcPr>
            <w:tcW w:w="1276"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2015</w:t>
            </w:r>
          </w:p>
        </w:tc>
        <w:tc>
          <w:tcPr>
            <w:tcW w:w="1276"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2016</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2017</w:t>
            </w:r>
          </w:p>
        </w:tc>
        <w:tc>
          <w:tcPr>
            <w:tcW w:w="1134"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r>
      <w:tr w:rsidR="00486C90" w:rsidRPr="00EE279E" w:rsidTr="00F54E3E">
        <w:trPr>
          <w:trHeight w:val="375"/>
        </w:trPr>
        <w:tc>
          <w:tcPr>
            <w:tcW w:w="582"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1</w:t>
            </w:r>
          </w:p>
        </w:tc>
        <w:tc>
          <w:tcPr>
            <w:tcW w:w="2835"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w:t>
            </w:r>
          </w:p>
        </w:tc>
        <w:tc>
          <w:tcPr>
            <w:tcW w:w="993"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3</w:t>
            </w:r>
          </w:p>
        </w:tc>
        <w:tc>
          <w:tcPr>
            <w:tcW w:w="992"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4</w:t>
            </w:r>
          </w:p>
        </w:tc>
        <w:tc>
          <w:tcPr>
            <w:tcW w:w="2410"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5</w:t>
            </w:r>
          </w:p>
        </w:tc>
        <w:tc>
          <w:tcPr>
            <w:tcW w:w="1275"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shd w:val="clear" w:color="auto" w:fill="auto"/>
            <w:vAlign w:val="center"/>
          </w:tcPr>
          <w:p w:rsidR="00486C90" w:rsidRPr="00EE279E" w:rsidRDefault="00486C90" w:rsidP="00486C9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r>
      <w:tr w:rsidR="00486C90" w:rsidRPr="00EE279E" w:rsidTr="00B16DE4">
        <w:trPr>
          <w:trHeight w:val="855"/>
        </w:trPr>
        <w:tc>
          <w:tcPr>
            <w:tcW w:w="15324" w:type="dxa"/>
            <w:gridSpan w:val="12"/>
            <w:shd w:val="clear" w:color="auto" w:fill="auto"/>
            <w:vAlign w:val="center"/>
            <w:hideMark/>
          </w:tcPr>
          <w:p w:rsidR="00486C90" w:rsidRPr="00146102" w:rsidRDefault="00486C90" w:rsidP="008C4694">
            <w:pPr>
              <w:spacing w:after="0" w:line="240" w:lineRule="auto"/>
              <w:contextualSpacing/>
              <w:rPr>
                <w:rFonts w:ascii="Times New Roman" w:hAnsi="Times New Roman"/>
                <w:sz w:val="20"/>
              </w:rPr>
            </w:pPr>
            <w:r w:rsidRPr="00146102">
              <w:rPr>
                <w:rFonts w:ascii="Times New Roman" w:hAnsi="Times New Roman"/>
                <w:sz w:val="20"/>
              </w:rPr>
              <w:t>ЦЕЛЬ: 1.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486C90" w:rsidRPr="00EE279E" w:rsidRDefault="00486C90" w:rsidP="008C4694">
            <w:pPr>
              <w:spacing w:after="0" w:line="240" w:lineRule="auto"/>
              <w:ind w:firstLine="616"/>
              <w:contextualSpacing/>
              <w:rPr>
                <w:rFonts w:ascii="Times New Roman" w:eastAsia="Times New Roman" w:hAnsi="Times New Roman"/>
                <w:sz w:val="20"/>
                <w:szCs w:val="20"/>
                <w:lang w:eastAsia="ru-RU"/>
              </w:rPr>
            </w:pPr>
            <w:r w:rsidRPr="00146102">
              <w:rPr>
                <w:rFonts w:ascii="Times New Roman" w:hAnsi="Times New Roman"/>
                <w:sz w:val="20"/>
              </w:rPr>
              <w:t>2.</w:t>
            </w:r>
            <w:r w:rsidRPr="00146102">
              <w:rPr>
                <w:rFonts w:ascii="Times New Roman" w:hAnsi="Times New Roman"/>
                <w:sz w:val="24"/>
                <w:szCs w:val="28"/>
              </w:rPr>
              <w:t xml:space="preserve"> </w:t>
            </w:r>
            <w:r w:rsidRPr="00146102">
              <w:rPr>
                <w:rFonts w:ascii="Times New Roman" w:hAnsi="Times New Roman"/>
                <w:sz w:val="20"/>
                <w:szCs w:val="28"/>
              </w:rPr>
              <w:t>Формирование целостности и эффективной системы управления энергосбережением и повышением энергетической эффективности</w:t>
            </w:r>
          </w:p>
        </w:tc>
      </w:tr>
      <w:tr w:rsidR="00486C90" w:rsidRPr="00EE279E" w:rsidTr="00F54E3E">
        <w:trPr>
          <w:trHeight w:val="784"/>
        </w:trPr>
        <w:tc>
          <w:tcPr>
            <w:tcW w:w="58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w:t>
            </w: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Целевой показатель 1</w:t>
            </w:r>
            <w:r w:rsidRPr="00EE279E">
              <w:rPr>
                <w:rFonts w:ascii="Times New Roman" w:eastAsia="Times New Roman" w:hAnsi="Times New Roman"/>
                <w:sz w:val="20"/>
                <w:szCs w:val="20"/>
                <w:lang w:eastAsia="ru-RU"/>
              </w:rPr>
              <w:br/>
              <w:t xml:space="preserve">Доля убыточных организаций жилищно-коммунального хозяйства </w:t>
            </w:r>
          </w:p>
        </w:tc>
        <w:tc>
          <w:tcPr>
            <w:tcW w:w="993"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w:t>
            </w:r>
          </w:p>
        </w:tc>
        <w:tc>
          <w:tcPr>
            <w:tcW w:w="99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Х</w:t>
            </w:r>
          </w:p>
        </w:tc>
        <w:tc>
          <w:tcPr>
            <w:tcW w:w="2410"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отраслевой мониторинг</w:t>
            </w:r>
          </w:p>
        </w:tc>
        <w:tc>
          <w:tcPr>
            <w:tcW w:w="1275"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50,00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0,00</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486C90" w:rsidRPr="00EE279E" w:rsidTr="00F54E3E">
        <w:trPr>
          <w:trHeight w:val="750"/>
        </w:trPr>
        <w:tc>
          <w:tcPr>
            <w:tcW w:w="58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w:t>
            </w:r>
          </w:p>
        </w:tc>
        <w:tc>
          <w:tcPr>
            <w:tcW w:w="2835" w:type="dxa"/>
            <w:shd w:val="clear" w:color="auto" w:fill="auto"/>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Целевой показатель 2</w:t>
            </w:r>
            <w:r w:rsidRPr="00EE279E">
              <w:rPr>
                <w:rFonts w:ascii="Times New Roman" w:eastAsia="Times New Roman" w:hAnsi="Times New Roman"/>
                <w:sz w:val="20"/>
                <w:szCs w:val="20"/>
                <w:lang w:eastAsia="ru-RU"/>
              </w:rPr>
              <w:br/>
              <w:t>Уровень износа коммунальной инфраструктуры</w:t>
            </w:r>
          </w:p>
        </w:tc>
        <w:tc>
          <w:tcPr>
            <w:tcW w:w="993"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w:t>
            </w:r>
          </w:p>
        </w:tc>
        <w:tc>
          <w:tcPr>
            <w:tcW w:w="99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Х</w:t>
            </w:r>
          </w:p>
        </w:tc>
        <w:tc>
          <w:tcPr>
            <w:tcW w:w="2410"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отраслевой мониторинг</w:t>
            </w:r>
          </w:p>
        </w:tc>
        <w:tc>
          <w:tcPr>
            <w:tcW w:w="1275"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65,55</w:t>
            </w:r>
          </w:p>
        </w:tc>
        <w:tc>
          <w:tcPr>
            <w:tcW w:w="1276" w:type="dxa"/>
            <w:shd w:val="clear" w:color="auto" w:fill="auto"/>
            <w:noWrap/>
            <w:vAlign w:val="center"/>
            <w:hideMark/>
          </w:tcPr>
          <w:p w:rsidR="00486C90" w:rsidRPr="00EE279E" w:rsidRDefault="00486C90" w:rsidP="00046782">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65,</w:t>
            </w:r>
            <w:r w:rsidR="00046782">
              <w:rPr>
                <w:rFonts w:ascii="Times New Roman" w:eastAsia="Times New Roman" w:hAnsi="Times New Roman"/>
                <w:sz w:val="20"/>
                <w:szCs w:val="20"/>
                <w:lang w:eastAsia="ru-RU"/>
              </w:rPr>
              <w:t>5</w:t>
            </w:r>
            <w:r w:rsidRPr="00EE279E">
              <w:rPr>
                <w:rFonts w:ascii="Times New Roman" w:eastAsia="Times New Roman" w:hAnsi="Times New Roman"/>
                <w:sz w:val="20"/>
                <w:szCs w:val="20"/>
                <w:lang w:eastAsia="ru-RU"/>
              </w:rPr>
              <w:t>0</w:t>
            </w:r>
          </w:p>
        </w:tc>
        <w:tc>
          <w:tcPr>
            <w:tcW w:w="1276" w:type="dxa"/>
            <w:shd w:val="clear" w:color="auto" w:fill="auto"/>
            <w:noWrap/>
            <w:vAlign w:val="center"/>
            <w:hideMark/>
          </w:tcPr>
          <w:p w:rsidR="00486C90" w:rsidRPr="00EE279E" w:rsidRDefault="00046782"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65,5</w:t>
            </w:r>
            <w:r w:rsidR="00773BBE">
              <w:rPr>
                <w:rFonts w:ascii="Times New Roman" w:eastAsia="Times New Roman" w:hAnsi="Times New Roman"/>
                <w:sz w:val="20"/>
                <w:szCs w:val="20"/>
                <w:lang w:eastAsia="ru-RU"/>
              </w:rPr>
              <w:t>0</w:t>
            </w:r>
          </w:p>
        </w:tc>
        <w:tc>
          <w:tcPr>
            <w:tcW w:w="1276" w:type="dxa"/>
            <w:shd w:val="clear" w:color="auto" w:fill="auto"/>
            <w:noWrap/>
            <w:vAlign w:val="center"/>
            <w:hideMark/>
          </w:tcPr>
          <w:p w:rsidR="00486C90" w:rsidRPr="00EE279E" w:rsidRDefault="00046782"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65,0</w:t>
            </w:r>
            <w:r w:rsidR="00773BBE">
              <w:rPr>
                <w:rFonts w:ascii="Times New Roman" w:eastAsia="Times New Roman" w:hAnsi="Times New Roman"/>
                <w:sz w:val="20"/>
                <w:szCs w:val="20"/>
                <w:lang w:eastAsia="ru-RU"/>
              </w:rPr>
              <w:t>0</w:t>
            </w:r>
          </w:p>
        </w:tc>
        <w:tc>
          <w:tcPr>
            <w:tcW w:w="1275" w:type="dxa"/>
            <w:shd w:val="clear" w:color="auto" w:fill="auto"/>
            <w:vAlign w:val="center"/>
          </w:tcPr>
          <w:p w:rsidR="00486C90" w:rsidRPr="00EE279E" w:rsidRDefault="00046782"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64,0</w:t>
            </w:r>
            <w:r w:rsidR="00773BBE">
              <w:rPr>
                <w:rFonts w:ascii="Times New Roman" w:eastAsia="Times New Roman" w:hAnsi="Times New Roman"/>
                <w:sz w:val="20"/>
                <w:szCs w:val="20"/>
                <w:lang w:eastAsia="ru-RU"/>
              </w:rPr>
              <w:t>0</w:t>
            </w:r>
          </w:p>
        </w:tc>
        <w:tc>
          <w:tcPr>
            <w:tcW w:w="1134" w:type="dxa"/>
            <w:gridSpan w:val="2"/>
            <w:shd w:val="clear" w:color="auto" w:fill="auto"/>
            <w:vAlign w:val="center"/>
          </w:tcPr>
          <w:p w:rsidR="00486C90" w:rsidRPr="00EE279E" w:rsidRDefault="00046782"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63,0</w:t>
            </w:r>
            <w:r w:rsidR="00773BBE">
              <w:rPr>
                <w:rFonts w:ascii="Times New Roman" w:eastAsia="Times New Roman" w:hAnsi="Times New Roman"/>
                <w:sz w:val="20"/>
                <w:szCs w:val="20"/>
                <w:lang w:eastAsia="ru-RU"/>
              </w:rPr>
              <w:t>0</w:t>
            </w:r>
          </w:p>
        </w:tc>
      </w:tr>
      <w:tr w:rsidR="00486C90" w:rsidRPr="00EE279E" w:rsidTr="00B16DE4">
        <w:trPr>
          <w:trHeight w:val="375"/>
        </w:trPr>
        <w:tc>
          <w:tcPr>
            <w:tcW w:w="15324" w:type="dxa"/>
            <w:gridSpan w:val="12"/>
            <w:shd w:val="clear" w:color="auto" w:fill="auto"/>
            <w:vAlign w:val="center"/>
            <w:hideMark/>
          </w:tcPr>
          <w:p w:rsidR="00486C90" w:rsidRPr="00EE279E" w:rsidRDefault="00486C90" w:rsidP="00486C90">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Задача 1. Развитие, модернизация и капитальный ремонт объектов коммунальной инфраструктуры и жилищного фонда Каратузского района</w:t>
            </w:r>
          </w:p>
        </w:tc>
      </w:tr>
      <w:tr w:rsidR="00486C90" w:rsidRPr="00EE279E" w:rsidTr="00B16DE4">
        <w:trPr>
          <w:trHeight w:val="660"/>
        </w:trPr>
        <w:tc>
          <w:tcPr>
            <w:tcW w:w="15324" w:type="dxa"/>
            <w:gridSpan w:val="12"/>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Подпрограмма 1. </w:t>
            </w:r>
            <w:r w:rsidR="00F54E3E">
              <w:rPr>
                <w:rFonts w:ascii="Times New Roman" w:eastAsia="Times New Roman" w:hAnsi="Times New Roman"/>
                <w:sz w:val="20"/>
                <w:szCs w:val="20"/>
                <w:lang w:eastAsia="ru-RU"/>
              </w:rPr>
              <w:t>«</w:t>
            </w:r>
            <w:r w:rsidRPr="00EE279E">
              <w:rPr>
                <w:rFonts w:ascii="Times New Roman" w:eastAsia="Times New Roman" w:hAnsi="Times New Roman"/>
                <w:sz w:val="20"/>
                <w:szCs w:val="20"/>
                <w:lang w:eastAsia="ru-RU"/>
              </w:rPr>
              <w:t xml:space="preserve">Модернизация, реконструкция и капитальный ремонт объектов коммунальной инфраструктуры муниципального </w:t>
            </w:r>
            <w:r>
              <w:rPr>
                <w:rFonts w:ascii="Times New Roman" w:eastAsia="Times New Roman" w:hAnsi="Times New Roman"/>
                <w:sz w:val="20"/>
                <w:szCs w:val="20"/>
                <w:lang w:eastAsia="ru-RU"/>
              </w:rPr>
              <w:t xml:space="preserve">образования </w:t>
            </w:r>
            <w:r w:rsidR="00F54E3E">
              <w:rPr>
                <w:rFonts w:ascii="Times New Roman" w:eastAsia="Times New Roman" w:hAnsi="Times New Roman"/>
                <w:sz w:val="20"/>
                <w:szCs w:val="20"/>
                <w:lang w:eastAsia="ru-RU"/>
              </w:rPr>
              <w:t>«</w:t>
            </w:r>
            <w:r>
              <w:rPr>
                <w:rFonts w:ascii="Times New Roman" w:eastAsia="Times New Roman" w:hAnsi="Times New Roman"/>
                <w:sz w:val="20"/>
                <w:szCs w:val="20"/>
                <w:lang w:eastAsia="ru-RU"/>
              </w:rPr>
              <w:t>Каратузский район</w:t>
            </w:r>
            <w:r w:rsidR="00F54E3E">
              <w:rPr>
                <w:rFonts w:ascii="Times New Roman" w:eastAsia="Times New Roman" w:hAnsi="Times New Roman"/>
                <w:sz w:val="20"/>
                <w:szCs w:val="20"/>
                <w:lang w:eastAsia="ru-RU"/>
              </w:rPr>
              <w:t>»</w:t>
            </w:r>
          </w:p>
        </w:tc>
      </w:tr>
      <w:tr w:rsidR="00486C90" w:rsidRPr="00EE279E" w:rsidTr="00F54E3E">
        <w:trPr>
          <w:trHeight w:val="373"/>
        </w:trPr>
        <w:tc>
          <w:tcPr>
            <w:tcW w:w="582" w:type="dxa"/>
            <w:vMerge w:val="restart"/>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1.1.1.</w:t>
            </w: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Снижение интегрального показателя аварийности инженерных сетей  </w:t>
            </w:r>
          </w:p>
        </w:tc>
        <w:tc>
          <w:tcPr>
            <w:tcW w:w="993" w:type="dxa"/>
            <w:vMerge w:val="restart"/>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ед.</w:t>
            </w:r>
          </w:p>
        </w:tc>
        <w:tc>
          <w:tcPr>
            <w:tcW w:w="992"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p>
        </w:tc>
        <w:tc>
          <w:tcPr>
            <w:tcW w:w="2410" w:type="dxa"/>
            <w:vMerge w:val="restart"/>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отраслевой мониторинг</w:t>
            </w:r>
          </w:p>
        </w:tc>
        <w:tc>
          <w:tcPr>
            <w:tcW w:w="1275"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p>
        </w:tc>
        <w:tc>
          <w:tcPr>
            <w:tcW w:w="1134"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p>
        </w:tc>
      </w:tr>
      <w:tr w:rsidR="00486C90" w:rsidRPr="00EE279E" w:rsidTr="00F54E3E">
        <w:trPr>
          <w:trHeight w:val="139"/>
        </w:trPr>
        <w:tc>
          <w:tcPr>
            <w:tcW w:w="582"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       теплоснабжение</w:t>
            </w:r>
          </w:p>
        </w:tc>
        <w:tc>
          <w:tcPr>
            <w:tcW w:w="993"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99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0,10</w:t>
            </w:r>
          </w:p>
        </w:tc>
        <w:tc>
          <w:tcPr>
            <w:tcW w:w="2410"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0,00</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486C90" w:rsidRPr="00EE279E" w:rsidTr="00F54E3E">
        <w:trPr>
          <w:trHeight w:val="185"/>
        </w:trPr>
        <w:tc>
          <w:tcPr>
            <w:tcW w:w="582"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       водоснабжение </w:t>
            </w:r>
          </w:p>
        </w:tc>
        <w:tc>
          <w:tcPr>
            <w:tcW w:w="993"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99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0,10</w:t>
            </w:r>
          </w:p>
        </w:tc>
        <w:tc>
          <w:tcPr>
            <w:tcW w:w="2410" w:type="dxa"/>
            <w:vMerge/>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7,60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6,75</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5,91</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5,07</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134"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r>
      <w:tr w:rsidR="00486C90" w:rsidRPr="00EE279E" w:rsidTr="00F54E3E">
        <w:trPr>
          <w:trHeight w:val="402"/>
        </w:trPr>
        <w:tc>
          <w:tcPr>
            <w:tcW w:w="58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1.1.2.</w:t>
            </w: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Снижение потерь энергоресурсов в инженерных сетях</w:t>
            </w:r>
          </w:p>
        </w:tc>
        <w:tc>
          <w:tcPr>
            <w:tcW w:w="993"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w:t>
            </w:r>
          </w:p>
        </w:tc>
        <w:tc>
          <w:tcPr>
            <w:tcW w:w="99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0,10</w:t>
            </w:r>
          </w:p>
        </w:tc>
        <w:tc>
          <w:tcPr>
            <w:tcW w:w="2410"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отраслевой мониторинг</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23,35</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22,9</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22,5</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22,0</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1134"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r>
      <w:tr w:rsidR="00486C90" w:rsidRPr="00EE279E" w:rsidTr="00F54E3E">
        <w:trPr>
          <w:trHeight w:val="544"/>
        </w:trPr>
        <w:tc>
          <w:tcPr>
            <w:tcW w:w="58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1.1.3.</w:t>
            </w: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Увеличение доли населения, обеспеченного питьевой водой, отвечающей </w:t>
            </w:r>
            <w:r w:rsidRPr="00EE279E">
              <w:rPr>
                <w:rFonts w:ascii="Times New Roman" w:eastAsia="Times New Roman" w:hAnsi="Times New Roman"/>
                <w:sz w:val="20"/>
                <w:szCs w:val="20"/>
                <w:lang w:eastAsia="ru-RU"/>
              </w:rPr>
              <w:lastRenderedPageBreak/>
              <w:t>требованиям безопасности</w:t>
            </w:r>
          </w:p>
        </w:tc>
        <w:tc>
          <w:tcPr>
            <w:tcW w:w="993"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lastRenderedPageBreak/>
              <w:t>%</w:t>
            </w:r>
          </w:p>
        </w:tc>
        <w:tc>
          <w:tcPr>
            <w:tcW w:w="99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0,10</w:t>
            </w:r>
          </w:p>
        </w:tc>
        <w:tc>
          <w:tcPr>
            <w:tcW w:w="2410"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Данные управления Федеральной службы по надзору в сфере защиты </w:t>
            </w:r>
            <w:r w:rsidRPr="00EE279E">
              <w:rPr>
                <w:rFonts w:ascii="Times New Roman" w:eastAsia="Times New Roman" w:hAnsi="Times New Roman"/>
                <w:sz w:val="20"/>
                <w:szCs w:val="20"/>
                <w:lang w:eastAsia="ru-RU"/>
              </w:rPr>
              <w:lastRenderedPageBreak/>
              <w:t>прав потребителей и благополучия человека по Красноярскому краю</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lastRenderedPageBreak/>
              <w:t>до 8</w:t>
            </w:r>
            <w:r>
              <w:rPr>
                <w:rFonts w:ascii="Times New Roman" w:eastAsia="Times New Roman" w:hAnsi="Times New Roman"/>
                <w:sz w:val="20"/>
                <w:szCs w:val="20"/>
                <w:lang w:eastAsia="ru-RU"/>
              </w:rPr>
              <w:t>3</w:t>
            </w:r>
            <w:r w:rsidRPr="00EE279E">
              <w:rPr>
                <w:rFonts w:ascii="Times New Roman" w:eastAsia="Times New Roman" w:hAnsi="Times New Roman"/>
                <w:sz w:val="20"/>
                <w:szCs w:val="20"/>
                <w:lang w:eastAsia="ru-RU"/>
              </w:rPr>
              <w:t>,9</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до </w:t>
            </w:r>
            <w:r>
              <w:rPr>
                <w:rFonts w:ascii="Times New Roman" w:eastAsia="Times New Roman" w:hAnsi="Times New Roman"/>
                <w:sz w:val="20"/>
                <w:szCs w:val="20"/>
                <w:lang w:eastAsia="ru-RU"/>
              </w:rPr>
              <w:t>84,1</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до </w:t>
            </w:r>
            <w:r>
              <w:rPr>
                <w:rFonts w:ascii="Times New Roman" w:eastAsia="Times New Roman" w:hAnsi="Times New Roman"/>
                <w:sz w:val="20"/>
                <w:szCs w:val="20"/>
                <w:lang w:eastAsia="ru-RU"/>
              </w:rPr>
              <w:t>84,3</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 xml:space="preserve">до </w:t>
            </w:r>
            <w:r>
              <w:rPr>
                <w:rFonts w:ascii="Times New Roman" w:eastAsia="Times New Roman" w:hAnsi="Times New Roman"/>
                <w:sz w:val="20"/>
                <w:szCs w:val="20"/>
                <w:lang w:eastAsia="ru-RU"/>
              </w:rPr>
              <w:t>84,5</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84,5</w:t>
            </w:r>
          </w:p>
        </w:tc>
        <w:tc>
          <w:tcPr>
            <w:tcW w:w="1134"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84,5</w:t>
            </w:r>
          </w:p>
        </w:tc>
      </w:tr>
      <w:tr w:rsidR="00486C90" w:rsidRPr="00EE279E" w:rsidTr="00F54E3E">
        <w:trPr>
          <w:trHeight w:val="420"/>
        </w:trPr>
        <w:tc>
          <w:tcPr>
            <w:tcW w:w="58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lastRenderedPageBreak/>
              <w:t>1.1.4.</w:t>
            </w: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Доля уличной водопроводной сети, нуждающейся в замене</w:t>
            </w:r>
          </w:p>
        </w:tc>
        <w:tc>
          <w:tcPr>
            <w:tcW w:w="993"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w:t>
            </w:r>
          </w:p>
        </w:tc>
        <w:tc>
          <w:tcPr>
            <w:tcW w:w="99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0,10</w:t>
            </w:r>
          </w:p>
        </w:tc>
        <w:tc>
          <w:tcPr>
            <w:tcW w:w="2410"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Государственная статистическая отчетность</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50,00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48,00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46,00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4</w:t>
            </w:r>
            <w:r>
              <w:rPr>
                <w:rFonts w:ascii="Times New Roman" w:eastAsia="Times New Roman" w:hAnsi="Times New Roman"/>
                <w:sz w:val="20"/>
                <w:szCs w:val="20"/>
                <w:lang w:eastAsia="ru-RU"/>
              </w:rPr>
              <w:t>5</w:t>
            </w:r>
            <w:r w:rsidRPr="00EE279E">
              <w:rPr>
                <w:rFonts w:ascii="Times New Roman" w:eastAsia="Times New Roman" w:hAnsi="Times New Roman"/>
                <w:sz w:val="20"/>
                <w:szCs w:val="20"/>
                <w:lang w:eastAsia="ru-RU"/>
              </w:rPr>
              <w:t>,</w:t>
            </w:r>
            <w:r>
              <w:rPr>
                <w:rFonts w:ascii="Times New Roman" w:eastAsia="Times New Roman" w:hAnsi="Times New Roman"/>
                <w:sz w:val="20"/>
                <w:szCs w:val="20"/>
                <w:lang w:eastAsia="ru-RU"/>
              </w:rPr>
              <w:t>5</w:t>
            </w:r>
            <w:r w:rsidRPr="00EE279E">
              <w:rPr>
                <w:rFonts w:ascii="Times New Roman" w:eastAsia="Times New Roman" w:hAnsi="Times New Roman"/>
                <w:sz w:val="20"/>
                <w:szCs w:val="20"/>
                <w:lang w:eastAsia="ru-RU"/>
              </w:rPr>
              <w:t>0</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44,80</w:t>
            </w:r>
          </w:p>
        </w:tc>
        <w:tc>
          <w:tcPr>
            <w:tcW w:w="1134"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44,80</w:t>
            </w:r>
          </w:p>
        </w:tc>
      </w:tr>
      <w:tr w:rsidR="00486C90" w:rsidRPr="00EE279E" w:rsidTr="00F54E3E">
        <w:trPr>
          <w:trHeight w:val="384"/>
        </w:trPr>
        <w:tc>
          <w:tcPr>
            <w:tcW w:w="58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1.1.5.</w:t>
            </w: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Число аварий в системах водоснабжения и водоотведения</w:t>
            </w:r>
          </w:p>
        </w:tc>
        <w:tc>
          <w:tcPr>
            <w:tcW w:w="993"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аварий</w:t>
            </w:r>
          </w:p>
        </w:tc>
        <w:tc>
          <w:tcPr>
            <w:tcW w:w="99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0,10</w:t>
            </w:r>
          </w:p>
        </w:tc>
        <w:tc>
          <w:tcPr>
            <w:tcW w:w="2410"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Государственная статистическая отчетность</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75,97</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67,53</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59,09</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50,65</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42,21</w:t>
            </w:r>
          </w:p>
        </w:tc>
        <w:tc>
          <w:tcPr>
            <w:tcW w:w="1134"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42,21</w:t>
            </w:r>
          </w:p>
        </w:tc>
      </w:tr>
      <w:tr w:rsidR="00486C90" w:rsidRPr="00EE279E" w:rsidTr="00B16DE4">
        <w:trPr>
          <w:trHeight w:val="375"/>
        </w:trPr>
        <w:tc>
          <w:tcPr>
            <w:tcW w:w="15324" w:type="dxa"/>
            <w:gridSpan w:val="12"/>
            <w:shd w:val="clear" w:color="auto" w:fill="auto"/>
            <w:vAlign w:val="center"/>
            <w:hideMark/>
          </w:tcPr>
          <w:p w:rsidR="00486C90" w:rsidRPr="00EE279E" w:rsidRDefault="00486C90" w:rsidP="00486C90">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486C90" w:rsidRPr="00EE279E" w:rsidTr="00B16DE4">
        <w:trPr>
          <w:trHeight w:val="375"/>
        </w:trPr>
        <w:tc>
          <w:tcPr>
            <w:tcW w:w="15324" w:type="dxa"/>
            <w:gridSpan w:val="12"/>
            <w:shd w:val="clear" w:color="auto" w:fill="auto"/>
            <w:vAlign w:val="center"/>
            <w:hideMark/>
          </w:tcPr>
          <w:p w:rsidR="00486C90"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Мероприятие 1. Реализация временных мер поддержки населения в целях обеспечения доступности  коммунальных услуг</w:t>
            </w:r>
          </w:p>
          <w:p w:rsidR="00486C90" w:rsidRPr="00EE279E" w:rsidRDefault="00486C90" w:rsidP="008C4694">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Мероприятие 3. </w:t>
            </w:r>
            <w:r w:rsidRPr="006173BF">
              <w:rPr>
                <w:rFonts w:ascii="Times New Roman" w:eastAsia="Times New Roman" w:hAnsi="Times New Roman"/>
                <w:sz w:val="20"/>
                <w:szCs w:val="28"/>
                <w:lang w:eastAsia="ru-RU"/>
              </w:rPr>
              <w:t>Реализация мер дополнительной поддержки населения, направленных на соблюдение размера вносимой гражданами платы за коммунальные услуги</w:t>
            </w:r>
          </w:p>
        </w:tc>
      </w:tr>
      <w:tr w:rsidR="00486C90" w:rsidRPr="00EE279E" w:rsidTr="00F54E3E">
        <w:trPr>
          <w:trHeight w:val="1125"/>
        </w:trPr>
        <w:tc>
          <w:tcPr>
            <w:tcW w:w="582"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2.2.1.</w:t>
            </w: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993"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w:t>
            </w:r>
          </w:p>
        </w:tc>
        <w:tc>
          <w:tcPr>
            <w:tcW w:w="992" w:type="dxa"/>
            <w:shd w:val="clear" w:color="auto" w:fill="auto"/>
            <w:noWrap/>
            <w:vAlign w:val="center"/>
            <w:hideMark/>
          </w:tcPr>
          <w:p w:rsidR="00486C90" w:rsidRPr="00EE279E" w:rsidRDefault="00486C90" w:rsidP="00F54E3E">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w:t>
            </w:r>
            <w:r w:rsidR="00F54E3E">
              <w:rPr>
                <w:rFonts w:ascii="Times New Roman" w:eastAsia="Times New Roman" w:hAnsi="Times New Roman"/>
                <w:sz w:val="20"/>
                <w:szCs w:val="20"/>
                <w:lang w:eastAsia="ru-RU"/>
              </w:rPr>
              <w:t>05</w:t>
            </w:r>
          </w:p>
        </w:tc>
        <w:tc>
          <w:tcPr>
            <w:tcW w:w="2410"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статистика</w:t>
            </w:r>
            <w:r w:rsidRPr="00EE279E">
              <w:rPr>
                <w:rFonts w:ascii="Times New Roman" w:eastAsia="Times New Roman" w:hAnsi="Times New Roman"/>
                <w:sz w:val="20"/>
                <w:szCs w:val="20"/>
                <w:lang w:eastAsia="ru-RU"/>
              </w:rPr>
              <w:br/>
              <w:t>№ 22-ЖКХ (сводная)</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89,10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89,90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90,70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91,50</w:t>
            </w:r>
          </w:p>
        </w:tc>
        <w:tc>
          <w:tcPr>
            <w:tcW w:w="1311"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91,50</w:t>
            </w:r>
          </w:p>
        </w:tc>
        <w:tc>
          <w:tcPr>
            <w:tcW w:w="1098"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91,50</w:t>
            </w:r>
          </w:p>
        </w:tc>
      </w:tr>
      <w:tr w:rsidR="00486C90" w:rsidRPr="00EE279E" w:rsidTr="00F54E3E">
        <w:trPr>
          <w:trHeight w:val="750"/>
        </w:trPr>
        <w:tc>
          <w:tcPr>
            <w:tcW w:w="582"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2.2.2.</w:t>
            </w:r>
          </w:p>
        </w:tc>
        <w:tc>
          <w:tcPr>
            <w:tcW w:w="2835" w:type="dxa"/>
            <w:shd w:val="clear" w:color="auto" w:fill="auto"/>
            <w:vAlign w:val="center"/>
            <w:hideMark/>
          </w:tcPr>
          <w:p w:rsidR="00486C90" w:rsidRPr="00EE279E" w:rsidRDefault="00486C90" w:rsidP="008C4694">
            <w:pPr>
              <w:spacing w:after="0" w:line="240" w:lineRule="auto"/>
              <w:contextualSpacing/>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Фактическая оплата населением за жилищно-коммунальные услуги от начисленных платежей</w:t>
            </w:r>
          </w:p>
        </w:tc>
        <w:tc>
          <w:tcPr>
            <w:tcW w:w="993"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w:t>
            </w:r>
          </w:p>
        </w:tc>
        <w:tc>
          <w:tcPr>
            <w:tcW w:w="992" w:type="dxa"/>
            <w:shd w:val="clear" w:color="auto" w:fill="auto"/>
            <w:noWrap/>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0,</w:t>
            </w:r>
            <w:r>
              <w:rPr>
                <w:rFonts w:ascii="Times New Roman" w:eastAsia="Times New Roman" w:hAnsi="Times New Roman"/>
                <w:sz w:val="20"/>
                <w:szCs w:val="20"/>
                <w:lang w:eastAsia="ru-RU"/>
              </w:rPr>
              <w:t>05</w:t>
            </w:r>
          </w:p>
        </w:tc>
        <w:tc>
          <w:tcPr>
            <w:tcW w:w="2410"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статистика</w:t>
            </w:r>
            <w:r w:rsidRPr="00EE279E">
              <w:rPr>
                <w:rFonts w:ascii="Times New Roman" w:eastAsia="Times New Roman" w:hAnsi="Times New Roman"/>
                <w:sz w:val="20"/>
                <w:szCs w:val="20"/>
                <w:lang w:eastAsia="ru-RU"/>
              </w:rPr>
              <w:br/>
              <w:t>№ 22-ЖКХ (сводная)</w:t>
            </w:r>
          </w:p>
        </w:tc>
        <w:tc>
          <w:tcPr>
            <w:tcW w:w="1275"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98,50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99,00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99,50</w:t>
            </w:r>
          </w:p>
        </w:tc>
        <w:tc>
          <w:tcPr>
            <w:tcW w:w="1276" w:type="dxa"/>
            <w:shd w:val="clear" w:color="auto" w:fill="auto"/>
            <w:vAlign w:val="center"/>
            <w:hideMark/>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sidRPr="00EE279E">
              <w:rPr>
                <w:rFonts w:ascii="Times New Roman" w:eastAsia="Times New Roman" w:hAnsi="Times New Roman"/>
                <w:sz w:val="20"/>
                <w:szCs w:val="20"/>
                <w:lang w:eastAsia="ru-RU"/>
              </w:rPr>
              <w:t>99,50</w:t>
            </w:r>
          </w:p>
        </w:tc>
        <w:tc>
          <w:tcPr>
            <w:tcW w:w="1311" w:type="dxa"/>
            <w:gridSpan w:val="2"/>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99,50</w:t>
            </w:r>
          </w:p>
        </w:tc>
        <w:tc>
          <w:tcPr>
            <w:tcW w:w="1098"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99,50</w:t>
            </w:r>
          </w:p>
        </w:tc>
      </w:tr>
      <w:tr w:rsidR="00486C90" w:rsidRPr="00EE279E" w:rsidTr="00B16DE4">
        <w:trPr>
          <w:trHeight w:val="345"/>
        </w:trPr>
        <w:tc>
          <w:tcPr>
            <w:tcW w:w="15324" w:type="dxa"/>
            <w:gridSpan w:val="12"/>
            <w:shd w:val="clear" w:color="auto" w:fill="auto"/>
            <w:vAlign w:val="center"/>
          </w:tcPr>
          <w:p w:rsidR="00486C90" w:rsidRPr="00146102" w:rsidRDefault="00486C90" w:rsidP="00486C90">
            <w:pPr>
              <w:spacing w:after="0" w:line="240" w:lineRule="auto"/>
              <w:contextualSpacing/>
              <w:jc w:val="center"/>
              <w:rPr>
                <w:rFonts w:ascii="Times New Roman" w:hAnsi="Times New Roman"/>
                <w:sz w:val="20"/>
              </w:rPr>
            </w:pPr>
            <w:r w:rsidRPr="00146102">
              <w:rPr>
                <w:rFonts w:ascii="Times New Roman" w:hAnsi="Times New Roman"/>
                <w:sz w:val="20"/>
              </w:rPr>
              <w:t xml:space="preserve">Задача 3. </w:t>
            </w:r>
            <w:r w:rsidRPr="00146102">
              <w:rPr>
                <w:rFonts w:ascii="Times New Roman" w:hAnsi="Times New Roman"/>
                <w:sz w:val="20"/>
                <w:szCs w:val="28"/>
              </w:rPr>
              <w:t xml:space="preserve">Повышение энергосбережения и </w:t>
            </w:r>
            <w:proofErr w:type="spellStart"/>
            <w:r w:rsidRPr="00146102">
              <w:rPr>
                <w:rFonts w:ascii="Times New Roman" w:hAnsi="Times New Roman"/>
                <w:sz w:val="20"/>
                <w:szCs w:val="28"/>
              </w:rPr>
              <w:t>энергоэффективности</w:t>
            </w:r>
            <w:proofErr w:type="spellEnd"/>
          </w:p>
        </w:tc>
      </w:tr>
      <w:tr w:rsidR="00486C90" w:rsidRPr="00EE279E" w:rsidTr="00F54E3E">
        <w:trPr>
          <w:trHeight w:val="288"/>
        </w:trPr>
        <w:tc>
          <w:tcPr>
            <w:tcW w:w="15324" w:type="dxa"/>
            <w:gridSpan w:val="12"/>
            <w:shd w:val="clear" w:color="auto" w:fill="auto"/>
            <w:vAlign w:val="center"/>
          </w:tcPr>
          <w:p w:rsidR="00486C90" w:rsidRPr="00146102" w:rsidRDefault="00486C90" w:rsidP="00486C90">
            <w:pPr>
              <w:spacing w:after="0" w:line="240" w:lineRule="auto"/>
              <w:contextualSpacing/>
              <w:rPr>
                <w:rFonts w:ascii="Times New Roman" w:hAnsi="Times New Roman"/>
                <w:sz w:val="20"/>
              </w:rPr>
            </w:pPr>
            <w:r w:rsidRPr="00146102">
              <w:rPr>
                <w:rFonts w:ascii="Times New Roman" w:hAnsi="Times New Roman"/>
                <w:sz w:val="20"/>
              </w:rPr>
              <w:t xml:space="preserve">Подпрограмма 2. </w:t>
            </w:r>
            <w:r w:rsidRPr="00146102">
              <w:rPr>
                <w:rFonts w:ascii="Times New Roman" w:hAnsi="Times New Roman"/>
                <w:color w:val="000000"/>
                <w:sz w:val="20"/>
                <w:szCs w:val="28"/>
              </w:rPr>
              <w:t>Энергосбережение и повышение энергетической эффективности в Каратузском районе»</w:t>
            </w:r>
          </w:p>
        </w:tc>
      </w:tr>
      <w:tr w:rsidR="00486C90" w:rsidRPr="00EE279E" w:rsidTr="00F54E3E">
        <w:trPr>
          <w:trHeight w:val="750"/>
        </w:trPr>
        <w:tc>
          <w:tcPr>
            <w:tcW w:w="582" w:type="dxa"/>
            <w:shd w:val="clear" w:color="auto" w:fill="auto"/>
            <w:vAlign w:val="center"/>
          </w:tcPr>
          <w:p w:rsidR="00486C90" w:rsidRPr="00EE279E" w:rsidRDefault="00486C90" w:rsidP="008C4694">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3.2.1.</w:t>
            </w:r>
          </w:p>
        </w:tc>
        <w:tc>
          <w:tcPr>
            <w:tcW w:w="2835" w:type="dxa"/>
            <w:shd w:val="clear" w:color="auto" w:fill="auto"/>
            <w:vAlign w:val="center"/>
          </w:tcPr>
          <w:p w:rsidR="00486C90" w:rsidRPr="00146102" w:rsidRDefault="00486C90" w:rsidP="008C4694">
            <w:pPr>
              <w:spacing w:after="0" w:line="240" w:lineRule="auto"/>
              <w:contextualSpacing/>
              <w:rPr>
                <w:rFonts w:ascii="Times New Roman" w:hAnsi="Times New Roman"/>
                <w:sz w:val="20"/>
                <w:szCs w:val="20"/>
              </w:rPr>
            </w:pPr>
            <w:r w:rsidRPr="00146102">
              <w:rPr>
                <w:rFonts w:ascii="Times New Roman" w:hAnsi="Times New Roman"/>
                <w:sz w:val="20"/>
                <w:szCs w:val="20"/>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tc>
        <w:tc>
          <w:tcPr>
            <w:tcW w:w="993" w:type="dxa"/>
            <w:shd w:val="clear" w:color="auto" w:fill="auto"/>
            <w:vAlign w:val="center"/>
          </w:tcPr>
          <w:p w:rsidR="00486C90" w:rsidRPr="00146102" w:rsidRDefault="00486C90" w:rsidP="008C4694">
            <w:pPr>
              <w:spacing w:after="0" w:line="240" w:lineRule="auto"/>
              <w:contextualSpacing/>
              <w:jc w:val="center"/>
              <w:rPr>
                <w:rFonts w:ascii="Times New Roman" w:hAnsi="Times New Roman"/>
                <w:sz w:val="20"/>
                <w:szCs w:val="20"/>
              </w:rPr>
            </w:pPr>
            <w:r w:rsidRPr="00146102">
              <w:rPr>
                <w:rFonts w:ascii="Times New Roman" w:hAnsi="Times New Roman"/>
                <w:sz w:val="20"/>
                <w:szCs w:val="20"/>
              </w:rPr>
              <w:t>%</w:t>
            </w:r>
          </w:p>
        </w:tc>
        <w:tc>
          <w:tcPr>
            <w:tcW w:w="992" w:type="dxa"/>
            <w:shd w:val="clear" w:color="auto" w:fill="auto"/>
            <w:noWrap/>
            <w:vAlign w:val="center"/>
          </w:tcPr>
          <w:p w:rsidR="00486C90" w:rsidRPr="00146102" w:rsidRDefault="00486C90" w:rsidP="008C4694">
            <w:pPr>
              <w:spacing w:after="0" w:line="240" w:lineRule="auto"/>
              <w:contextualSpacing/>
              <w:jc w:val="center"/>
              <w:rPr>
                <w:rFonts w:ascii="Times New Roman" w:hAnsi="Times New Roman"/>
                <w:sz w:val="20"/>
                <w:szCs w:val="20"/>
              </w:rPr>
            </w:pPr>
            <w:r w:rsidRPr="00146102">
              <w:rPr>
                <w:rFonts w:ascii="Times New Roman" w:hAnsi="Times New Roman"/>
                <w:sz w:val="20"/>
                <w:szCs w:val="20"/>
              </w:rPr>
              <w:t>0,</w:t>
            </w:r>
            <w:r w:rsidR="00F54E3E">
              <w:rPr>
                <w:rFonts w:ascii="Times New Roman" w:hAnsi="Times New Roman"/>
                <w:sz w:val="20"/>
                <w:szCs w:val="20"/>
              </w:rPr>
              <w:t>1</w:t>
            </w:r>
            <w:r>
              <w:rPr>
                <w:rFonts w:ascii="Times New Roman" w:hAnsi="Times New Roman"/>
                <w:sz w:val="20"/>
                <w:szCs w:val="20"/>
              </w:rPr>
              <w:t>5</w:t>
            </w:r>
          </w:p>
        </w:tc>
        <w:tc>
          <w:tcPr>
            <w:tcW w:w="2410" w:type="dxa"/>
            <w:shd w:val="clear" w:color="auto" w:fill="auto"/>
            <w:vAlign w:val="center"/>
          </w:tcPr>
          <w:p w:rsidR="00486C90" w:rsidRPr="00146102" w:rsidRDefault="00486C90" w:rsidP="008C4694">
            <w:pPr>
              <w:spacing w:after="0" w:line="240" w:lineRule="auto"/>
              <w:contextualSpacing/>
              <w:jc w:val="center"/>
              <w:rPr>
                <w:rFonts w:ascii="Times New Roman" w:hAnsi="Times New Roman"/>
                <w:sz w:val="20"/>
                <w:szCs w:val="20"/>
              </w:rPr>
            </w:pPr>
            <w:r w:rsidRPr="00146102">
              <w:rPr>
                <w:rFonts w:ascii="Times New Roman" w:hAnsi="Times New Roman"/>
                <w:sz w:val="20"/>
                <w:szCs w:val="20"/>
              </w:rPr>
              <w:t>отраслевой мониторинг</w:t>
            </w:r>
          </w:p>
        </w:tc>
        <w:tc>
          <w:tcPr>
            <w:tcW w:w="1275" w:type="dxa"/>
            <w:shd w:val="clear" w:color="auto" w:fill="auto"/>
            <w:vAlign w:val="center"/>
          </w:tcPr>
          <w:p w:rsidR="00486C90" w:rsidRPr="00146102" w:rsidRDefault="00486C90" w:rsidP="008C4694">
            <w:pPr>
              <w:spacing w:after="0" w:line="240" w:lineRule="auto"/>
              <w:contextualSpacing/>
              <w:jc w:val="center"/>
              <w:rPr>
                <w:rFonts w:ascii="Times New Roman" w:hAnsi="Times New Roman"/>
                <w:sz w:val="20"/>
                <w:szCs w:val="20"/>
              </w:rPr>
            </w:pPr>
            <w:r w:rsidRPr="00146102">
              <w:rPr>
                <w:rFonts w:ascii="Times New Roman" w:hAnsi="Times New Roman"/>
                <w:sz w:val="20"/>
                <w:szCs w:val="20"/>
              </w:rPr>
              <w:t>22,1</w:t>
            </w:r>
          </w:p>
        </w:tc>
        <w:tc>
          <w:tcPr>
            <w:tcW w:w="1276" w:type="dxa"/>
            <w:shd w:val="clear" w:color="auto" w:fill="auto"/>
            <w:vAlign w:val="center"/>
          </w:tcPr>
          <w:p w:rsidR="00486C90" w:rsidRPr="00146102" w:rsidRDefault="00486C90" w:rsidP="008C4694">
            <w:pPr>
              <w:spacing w:after="0" w:line="240" w:lineRule="auto"/>
              <w:contextualSpacing/>
              <w:jc w:val="center"/>
              <w:rPr>
                <w:rFonts w:ascii="Times New Roman" w:hAnsi="Times New Roman"/>
                <w:sz w:val="20"/>
                <w:szCs w:val="20"/>
              </w:rPr>
            </w:pPr>
            <w:r w:rsidRPr="00146102">
              <w:rPr>
                <w:rFonts w:ascii="Times New Roman" w:hAnsi="Times New Roman"/>
                <w:sz w:val="20"/>
                <w:szCs w:val="20"/>
              </w:rPr>
              <w:t>100</w:t>
            </w:r>
          </w:p>
        </w:tc>
        <w:tc>
          <w:tcPr>
            <w:tcW w:w="1276" w:type="dxa"/>
            <w:shd w:val="clear" w:color="auto" w:fill="auto"/>
            <w:vAlign w:val="center"/>
          </w:tcPr>
          <w:p w:rsidR="00486C90" w:rsidRPr="00146102" w:rsidRDefault="00486C90" w:rsidP="008C4694">
            <w:pPr>
              <w:spacing w:after="0" w:line="240" w:lineRule="auto"/>
              <w:contextualSpacing/>
              <w:jc w:val="center"/>
              <w:rPr>
                <w:rFonts w:ascii="Times New Roman" w:hAnsi="Times New Roman"/>
                <w:sz w:val="20"/>
                <w:szCs w:val="20"/>
              </w:rPr>
            </w:pPr>
            <w:r w:rsidRPr="00146102">
              <w:rPr>
                <w:rFonts w:ascii="Times New Roman" w:hAnsi="Times New Roman"/>
                <w:sz w:val="20"/>
                <w:szCs w:val="20"/>
              </w:rPr>
              <w:t>100</w:t>
            </w:r>
          </w:p>
        </w:tc>
        <w:tc>
          <w:tcPr>
            <w:tcW w:w="1276" w:type="dxa"/>
            <w:shd w:val="clear" w:color="auto" w:fill="auto"/>
            <w:vAlign w:val="center"/>
          </w:tcPr>
          <w:p w:rsidR="00486C90" w:rsidRPr="00146102" w:rsidRDefault="00486C90" w:rsidP="008C4694">
            <w:pPr>
              <w:spacing w:after="0" w:line="240" w:lineRule="auto"/>
              <w:contextualSpacing/>
              <w:jc w:val="center"/>
              <w:rPr>
                <w:rFonts w:ascii="Times New Roman" w:hAnsi="Times New Roman"/>
                <w:sz w:val="20"/>
                <w:szCs w:val="20"/>
              </w:rPr>
            </w:pPr>
            <w:r w:rsidRPr="00146102">
              <w:rPr>
                <w:rFonts w:ascii="Times New Roman" w:hAnsi="Times New Roman"/>
                <w:sz w:val="20"/>
                <w:szCs w:val="20"/>
              </w:rPr>
              <w:t>100</w:t>
            </w:r>
          </w:p>
        </w:tc>
        <w:tc>
          <w:tcPr>
            <w:tcW w:w="1311" w:type="dxa"/>
            <w:gridSpan w:val="2"/>
            <w:shd w:val="clear" w:color="auto" w:fill="auto"/>
            <w:vAlign w:val="center"/>
          </w:tcPr>
          <w:p w:rsidR="00486C90" w:rsidRPr="00146102" w:rsidRDefault="00486C90" w:rsidP="008C4694">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1098" w:type="dxa"/>
            <w:shd w:val="clear" w:color="auto" w:fill="auto"/>
            <w:vAlign w:val="center"/>
          </w:tcPr>
          <w:p w:rsidR="00486C90" w:rsidRPr="00146102" w:rsidRDefault="00486C90" w:rsidP="008C4694">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r>
    </w:tbl>
    <w:p w:rsidR="00627ABA" w:rsidRDefault="00627ABA" w:rsidP="00A868F5">
      <w:pPr>
        <w:tabs>
          <w:tab w:val="left" w:pos="7938"/>
        </w:tabs>
        <w:overflowPunct w:val="0"/>
        <w:autoSpaceDE w:val="0"/>
        <w:autoSpaceDN w:val="0"/>
        <w:adjustRightInd w:val="0"/>
        <w:spacing w:before="40" w:after="0" w:line="240" w:lineRule="auto"/>
        <w:jc w:val="both"/>
        <w:textAlignment w:val="baseline"/>
        <w:rPr>
          <w:rFonts w:ascii="Times New Roman" w:hAnsi="Times New Roman"/>
          <w:sz w:val="28"/>
          <w:szCs w:val="28"/>
        </w:rPr>
      </w:pPr>
    </w:p>
    <w:p w:rsidR="00CC0BE7" w:rsidRPr="00EE279E" w:rsidRDefault="00590563" w:rsidP="00590563">
      <w:pPr>
        <w:tabs>
          <w:tab w:val="left" w:pos="12758"/>
        </w:tabs>
        <w:overflowPunct w:val="0"/>
        <w:autoSpaceDE w:val="0"/>
        <w:autoSpaceDN w:val="0"/>
        <w:adjustRightInd w:val="0"/>
        <w:spacing w:before="40" w:after="0" w:line="240" w:lineRule="auto"/>
        <w:jc w:val="both"/>
        <w:textAlignment w:val="baseline"/>
        <w:rPr>
          <w:rFonts w:ascii="Times New Roman" w:hAnsi="Times New Roman"/>
          <w:sz w:val="28"/>
          <w:szCs w:val="28"/>
        </w:rPr>
      </w:pPr>
      <w:r>
        <w:rPr>
          <w:rFonts w:ascii="Times New Roman" w:eastAsia="Times New Roman" w:hAnsi="Times New Roman"/>
          <w:sz w:val="28"/>
          <w:szCs w:val="28"/>
          <w:lang w:eastAsia="ru-RU"/>
        </w:rPr>
        <w:t>Г</w:t>
      </w:r>
      <w:r w:rsidR="00CC0BE7" w:rsidRPr="00EE279E">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CC0BE7" w:rsidRPr="00EE279E">
        <w:rPr>
          <w:rFonts w:ascii="Times New Roman" w:eastAsia="Times New Roman" w:hAnsi="Times New Roman"/>
          <w:sz w:val="28"/>
          <w:szCs w:val="28"/>
          <w:lang w:eastAsia="ru-RU"/>
        </w:rPr>
        <w:t xml:space="preserve"> района</w:t>
      </w:r>
      <w:r w:rsidR="00CC0BE7" w:rsidRPr="00EE279E">
        <w:rPr>
          <w:rFonts w:ascii="Times New Roman" w:eastAsia="Times New Roman" w:hAnsi="Times New Roman"/>
          <w:sz w:val="28"/>
          <w:szCs w:val="28"/>
          <w:lang w:eastAsia="ru-RU"/>
        </w:rPr>
        <w:tab/>
      </w:r>
      <w:r w:rsidR="00861638">
        <w:rPr>
          <w:rFonts w:ascii="Times New Roman" w:eastAsia="Times New Roman" w:hAnsi="Times New Roman"/>
          <w:sz w:val="28"/>
          <w:szCs w:val="28"/>
          <w:lang w:eastAsia="ru-RU"/>
        </w:rPr>
        <w:t xml:space="preserve">К.А. </w:t>
      </w:r>
      <w:proofErr w:type="spellStart"/>
      <w:r w:rsidR="00861638">
        <w:rPr>
          <w:rFonts w:ascii="Times New Roman" w:eastAsia="Times New Roman" w:hAnsi="Times New Roman"/>
          <w:sz w:val="28"/>
          <w:szCs w:val="28"/>
          <w:lang w:eastAsia="ru-RU"/>
        </w:rPr>
        <w:t>Тюнин</w:t>
      </w:r>
      <w:proofErr w:type="spellEnd"/>
    </w:p>
    <w:p w:rsidR="00C662B3" w:rsidRDefault="00C662B3" w:rsidP="00804511">
      <w:pPr>
        <w:spacing w:after="0" w:line="240" w:lineRule="auto"/>
        <w:ind w:left="9356"/>
        <w:rPr>
          <w:rFonts w:ascii="Times New Roman" w:eastAsia="Times New Roman" w:hAnsi="Times New Roman"/>
          <w:sz w:val="20"/>
          <w:szCs w:val="24"/>
          <w:lang w:eastAsia="ru-RU"/>
        </w:rPr>
      </w:pPr>
    </w:p>
    <w:p w:rsidR="00C662B3" w:rsidRDefault="00C662B3" w:rsidP="00804511">
      <w:pPr>
        <w:spacing w:after="0" w:line="240" w:lineRule="auto"/>
        <w:ind w:left="9356"/>
        <w:rPr>
          <w:rFonts w:ascii="Times New Roman" w:eastAsia="Times New Roman" w:hAnsi="Times New Roman"/>
          <w:sz w:val="20"/>
          <w:szCs w:val="24"/>
          <w:lang w:eastAsia="ru-RU"/>
        </w:rPr>
      </w:pPr>
    </w:p>
    <w:p w:rsidR="00C662B3" w:rsidRDefault="00C662B3" w:rsidP="00804511">
      <w:pPr>
        <w:spacing w:after="0" w:line="240" w:lineRule="auto"/>
        <w:ind w:left="9356"/>
        <w:rPr>
          <w:rFonts w:ascii="Times New Roman" w:eastAsia="Times New Roman" w:hAnsi="Times New Roman"/>
          <w:sz w:val="20"/>
          <w:szCs w:val="24"/>
          <w:lang w:eastAsia="ru-RU"/>
        </w:rPr>
      </w:pPr>
    </w:p>
    <w:p w:rsidR="00C662B3" w:rsidRDefault="00C662B3" w:rsidP="00804511">
      <w:pPr>
        <w:spacing w:after="0" w:line="240" w:lineRule="auto"/>
        <w:ind w:left="9356"/>
        <w:rPr>
          <w:rFonts w:ascii="Times New Roman" w:eastAsia="Times New Roman" w:hAnsi="Times New Roman"/>
          <w:sz w:val="20"/>
          <w:szCs w:val="24"/>
          <w:lang w:eastAsia="ru-RU"/>
        </w:rPr>
      </w:pPr>
    </w:p>
    <w:p w:rsidR="00C662B3" w:rsidRDefault="00C662B3" w:rsidP="00804511">
      <w:pPr>
        <w:spacing w:after="0" w:line="240" w:lineRule="auto"/>
        <w:ind w:left="9356"/>
        <w:rPr>
          <w:rFonts w:ascii="Times New Roman" w:eastAsia="Times New Roman" w:hAnsi="Times New Roman"/>
          <w:sz w:val="20"/>
          <w:szCs w:val="24"/>
          <w:lang w:eastAsia="ru-RU"/>
        </w:rPr>
      </w:pPr>
    </w:p>
    <w:p w:rsidR="00C662B3" w:rsidRDefault="00C662B3" w:rsidP="00804511">
      <w:pPr>
        <w:spacing w:after="0" w:line="240" w:lineRule="auto"/>
        <w:ind w:left="9356"/>
        <w:rPr>
          <w:rFonts w:ascii="Times New Roman" w:eastAsia="Times New Roman" w:hAnsi="Times New Roman"/>
          <w:sz w:val="20"/>
          <w:szCs w:val="24"/>
          <w:lang w:eastAsia="ru-RU"/>
        </w:rPr>
      </w:pPr>
    </w:p>
    <w:p w:rsidR="00C662B3" w:rsidRDefault="00C662B3" w:rsidP="00804511">
      <w:pPr>
        <w:spacing w:after="0" w:line="240" w:lineRule="auto"/>
        <w:ind w:left="9356"/>
        <w:rPr>
          <w:rFonts w:ascii="Times New Roman" w:eastAsia="Times New Roman" w:hAnsi="Times New Roman"/>
          <w:sz w:val="20"/>
          <w:szCs w:val="24"/>
          <w:lang w:eastAsia="ru-RU"/>
        </w:rPr>
      </w:pPr>
    </w:p>
    <w:p w:rsidR="00804511" w:rsidRPr="00EE279E" w:rsidRDefault="00804511" w:rsidP="00804511">
      <w:pPr>
        <w:spacing w:after="0" w:line="240" w:lineRule="auto"/>
        <w:ind w:left="9356"/>
        <w:rPr>
          <w:rFonts w:ascii="Times New Roman" w:eastAsia="Times New Roman" w:hAnsi="Times New Roman"/>
          <w:sz w:val="20"/>
          <w:szCs w:val="24"/>
          <w:lang w:eastAsia="ru-RU"/>
        </w:rPr>
      </w:pPr>
      <w:r w:rsidRPr="00EE279E">
        <w:rPr>
          <w:rFonts w:ascii="Times New Roman" w:eastAsia="Times New Roman" w:hAnsi="Times New Roman"/>
          <w:sz w:val="20"/>
          <w:szCs w:val="24"/>
          <w:lang w:eastAsia="ru-RU"/>
        </w:rPr>
        <w:lastRenderedPageBreak/>
        <w:t>Приложение № 2</w:t>
      </w:r>
    </w:p>
    <w:p w:rsidR="00CC0BE7" w:rsidRPr="00EE279E" w:rsidRDefault="00804511" w:rsidP="00804511">
      <w:pPr>
        <w:spacing w:after="0" w:line="240" w:lineRule="auto"/>
        <w:ind w:left="9356"/>
        <w:rPr>
          <w:rFonts w:ascii="Times New Roman" w:eastAsia="Times New Roman" w:hAnsi="Times New Roman"/>
          <w:sz w:val="20"/>
          <w:szCs w:val="24"/>
          <w:lang w:eastAsia="ru-RU"/>
        </w:rPr>
      </w:pPr>
      <w:r w:rsidRPr="00EE279E">
        <w:rPr>
          <w:rFonts w:ascii="Times New Roman" w:eastAsia="Times New Roman" w:hAnsi="Times New Roman"/>
          <w:sz w:val="20"/>
          <w:szCs w:val="24"/>
          <w:lang w:eastAsia="ru-RU"/>
        </w:rPr>
        <w:t>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04511" w:rsidRPr="00EE279E" w:rsidRDefault="00804511" w:rsidP="00804511">
      <w:pPr>
        <w:tabs>
          <w:tab w:val="left" w:pos="7938"/>
        </w:tabs>
        <w:overflowPunct w:val="0"/>
        <w:autoSpaceDE w:val="0"/>
        <w:autoSpaceDN w:val="0"/>
        <w:adjustRightInd w:val="0"/>
        <w:spacing w:before="40" w:after="0" w:line="240" w:lineRule="auto"/>
        <w:jc w:val="center"/>
        <w:textAlignment w:val="baseline"/>
        <w:rPr>
          <w:rFonts w:ascii="Times New Roman" w:eastAsia="Times New Roman" w:hAnsi="Times New Roman"/>
          <w:sz w:val="20"/>
          <w:szCs w:val="28"/>
          <w:lang w:eastAsia="ru-RU"/>
        </w:rPr>
      </w:pPr>
    </w:p>
    <w:p w:rsidR="00804511" w:rsidRPr="003E6A70" w:rsidRDefault="003E6A70" w:rsidP="003E6A70">
      <w:pPr>
        <w:tabs>
          <w:tab w:val="left" w:pos="7938"/>
        </w:tabs>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3E6A70">
        <w:rPr>
          <w:rFonts w:ascii="Times New Roman" w:hAnsi="Times New Roman"/>
          <w:sz w:val="28"/>
          <w:szCs w:val="28"/>
        </w:rPr>
        <w:t>Целевые показатели на долгосрочный период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04511" w:rsidRDefault="00804511" w:rsidP="00804511">
      <w:pPr>
        <w:tabs>
          <w:tab w:val="left" w:pos="7938"/>
        </w:tabs>
        <w:overflowPunct w:val="0"/>
        <w:autoSpaceDE w:val="0"/>
        <w:autoSpaceDN w:val="0"/>
        <w:adjustRightInd w:val="0"/>
        <w:spacing w:before="40" w:after="0" w:line="240" w:lineRule="auto"/>
        <w:jc w:val="center"/>
        <w:textAlignment w:val="baseline"/>
        <w:rPr>
          <w:rFonts w:ascii="Times New Roman" w:hAnsi="Times New Roman"/>
          <w:sz w:val="20"/>
          <w:szCs w:val="28"/>
        </w:rPr>
      </w:pPr>
    </w:p>
    <w:p w:rsidR="00627ABA" w:rsidRDefault="00627ABA" w:rsidP="00804511">
      <w:pPr>
        <w:tabs>
          <w:tab w:val="left" w:pos="7938"/>
        </w:tabs>
        <w:overflowPunct w:val="0"/>
        <w:autoSpaceDE w:val="0"/>
        <w:autoSpaceDN w:val="0"/>
        <w:adjustRightInd w:val="0"/>
        <w:spacing w:before="40" w:after="0" w:line="240" w:lineRule="auto"/>
        <w:jc w:val="center"/>
        <w:textAlignment w:val="baseline"/>
        <w:rPr>
          <w:rFonts w:ascii="Times New Roman" w:hAnsi="Times New Roman"/>
          <w:sz w:val="20"/>
          <w:szCs w:val="28"/>
        </w:rPr>
      </w:pPr>
    </w:p>
    <w:p w:rsidR="00627ABA" w:rsidRPr="00EE279E" w:rsidRDefault="00627ABA" w:rsidP="00804511">
      <w:pPr>
        <w:tabs>
          <w:tab w:val="left" w:pos="7938"/>
        </w:tabs>
        <w:overflowPunct w:val="0"/>
        <w:autoSpaceDE w:val="0"/>
        <w:autoSpaceDN w:val="0"/>
        <w:adjustRightInd w:val="0"/>
        <w:spacing w:before="40" w:after="0" w:line="240" w:lineRule="auto"/>
        <w:jc w:val="center"/>
        <w:textAlignment w:val="baseline"/>
        <w:rPr>
          <w:rFonts w:ascii="Times New Roman" w:hAnsi="Times New Roman"/>
          <w:sz w:val="20"/>
          <w:szCs w:val="28"/>
        </w:rPr>
      </w:pPr>
    </w:p>
    <w:tbl>
      <w:tblPr>
        <w:tblW w:w="153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1134"/>
        <w:gridCol w:w="1134"/>
        <w:gridCol w:w="1134"/>
        <w:gridCol w:w="1134"/>
        <w:gridCol w:w="993"/>
        <w:gridCol w:w="141"/>
        <w:gridCol w:w="993"/>
        <w:gridCol w:w="141"/>
        <w:gridCol w:w="1135"/>
        <w:gridCol w:w="708"/>
        <w:gridCol w:w="709"/>
        <w:gridCol w:w="709"/>
        <w:gridCol w:w="725"/>
        <w:gridCol w:w="670"/>
        <w:gridCol w:w="725"/>
        <w:gridCol w:w="709"/>
      </w:tblGrid>
      <w:tr w:rsidR="00486C90" w:rsidRPr="00EE279E" w:rsidTr="00E20AB1">
        <w:trPr>
          <w:trHeight w:val="645"/>
        </w:trPr>
        <w:tc>
          <w:tcPr>
            <w:tcW w:w="426" w:type="dxa"/>
            <w:vMerge w:val="restart"/>
            <w:shd w:val="clear" w:color="auto" w:fill="auto"/>
            <w:vAlign w:val="center"/>
            <w:hideMark/>
          </w:tcPr>
          <w:p w:rsidR="00486C90" w:rsidRPr="00EE279E" w:rsidRDefault="00486C90" w:rsidP="00486C90">
            <w:pPr>
              <w:spacing w:after="0" w:line="240" w:lineRule="auto"/>
              <w:ind w:left="-108" w:right="-95"/>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w:t>
            </w:r>
            <w:r w:rsidRPr="00EE279E">
              <w:rPr>
                <w:rFonts w:ascii="Times New Roman" w:eastAsia="Times New Roman" w:hAnsi="Times New Roman"/>
                <w:sz w:val="20"/>
                <w:szCs w:val="28"/>
                <w:lang w:eastAsia="ru-RU"/>
              </w:rPr>
              <w:br/>
            </w:r>
            <w:proofErr w:type="spellStart"/>
            <w:proofErr w:type="gramStart"/>
            <w:r w:rsidRPr="00EE279E">
              <w:rPr>
                <w:rFonts w:ascii="Times New Roman" w:eastAsia="Times New Roman" w:hAnsi="Times New Roman"/>
                <w:sz w:val="20"/>
                <w:szCs w:val="28"/>
                <w:lang w:eastAsia="ru-RU"/>
              </w:rPr>
              <w:t>п</w:t>
            </w:r>
            <w:proofErr w:type="spellEnd"/>
            <w:proofErr w:type="gramEnd"/>
            <w:r w:rsidRPr="00EE279E">
              <w:rPr>
                <w:rFonts w:ascii="Times New Roman" w:eastAsia="Times New Roman" w:hAnsi="Times New Roman"/>
                <w:sz w:val="20"/>
                <w:szCs w:val="28"/>
                <w:lang w:eastAsia="ru-RU"/>
              </w:rPr>
              <w:t>/</w:t>
            </w:r>
            <w:proofErr w:type="spellStart"/>
            <w:r w:rsidRPr="00EE279E">
              <w:rPr>
                <w:rFonts w:ascii="Times New Roman" w:eastAsia="Times New Roman" w:hAnsi="Times New Roman"/>
                <w:sz w:val="20"/>
                <w:szCs w:val="28"/>
                <w:lang w:eastAsia="ru-RU"/>
              </w:rPr>
              <w:t>п</w:t>
            </w:r>
            <w:proofErr w:type="spellEnd"/>
          </w:p>
        </w:tc>
        <w:tc>
          <w:tcPr>
            <w:tcW w:w="1984" w:type="dxa"/>
            <w:vMerge w:val="restart"/>
            <w:shd w:val="clear" w:color="auto" w:fill="auto"/>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Цели,</w:t>
            </w:r>
            <w:r w:rsidRPr="00EE279E">
              <w:rPr>
                <w:rFonts w:ascii="Times New Roman" w:eastAsia="Times New Roman" w:hAnsi="Times New Roman"/>
                <w:sz w:val="20"/>
                <w:szCs w:val="28"/>
                <w:lang w:eastAsia="ru-RU"/>
              </w:rPr>
              <w:br/>
              <w:t>целевые показатели</w:t>
            </w:r>
          </w:p>
        </w:tc>
        <w:tc>
          <w:tcPr>
            <w:tcW w:w="1134" w:type="dxa"/>
            <w:vMerge w:val="restart"/>
            <w:shd w:val="clear" w:color="auto" w:fill="auto"/>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 xml:space="preserve">Единица измерения </w:t>
            </w:r>
          </w:p>
        </w:tc>
        <w:tc>
          <w:tcPr>
            <w:tcW w:w="1134" w:type="dxa"/>
            <w:vMerge w:val="restart"/>
            <w:shd w:val="clear" w:color="auto" w:fill="auto"/>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Отчетный</w:t>
            </w:r>
            <w:r w:rsidRPr="00EE279E">
              <w:rPr>
                <w:rFonts w:ascii="Times New Roman" w:eastAsia="Times New Roman" w:hAnsi="Times New Roman"/>
                <w:sz w:val="20"/>
                <w:szCs w:val="28"/>
                <w:lang w:eastAsia="ru-RU"/>
              </w:rPr>
              <w:t xml:space="preserve"> финансовый год</w:t>
            </w:r>
          </w:p>
        </w:tc>
        <w:tc>
          <w:tcPr>
            <w:tcW w:w="1134" w:type="dxa"/>
            <w:vMerge w:val="restart"/>
            <w:shd w:val="clear" w:color="auto" w:fill="auto"/>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Отчетный</w:t>
            </w:r>
            <w:r w:rsidRPr="00EE279E">
              <w:rPr>
                <w:rFonts w:ascii="Times New Roman" w:eastAsia="Times New Roman" w:hAnsi="Times New Roman"/>
                <w:sz w:val="20"/>
                <w:szCs w:val="28"/>
                <w:lang w:eastAsia="ru-RU"/>
              </w:rPr>
              <w:t xml:space="preserve"> финансовый год</w:t>
            </w:r>
          </w:p>
        </w:tc>
        <w:tc>
          <w:tcPr>
            <w:tcW w:w="1134" w:type="dxa"/>
            <w:vMerge w:val="restart"/>
            <w:shd w:val="clear" w:color="auto" w:fill="auto"/>
            <w:vAlign w:val="center"/>
          </w:tcPr>
          <w:p w:rsidR="00486C90" w:rsidRPr="00EE279E" w:rsidRDefault="00486C90" w:rsidP="00B16DE4">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Текущий </w:t>
            </w:r>
            <w:r w:rsidRPr="00EE279E">
              <w:rPr>
                <w:rFonts w:ascii="Times New Roman" w:eastAsia="Times New Roman" w:hAnsi="Times New Roman"/>
                <w:sz w:val="20"/>
                <w:szCs w:val="28"/>
                <w:lang w:eastAsia="ru-RU"/>
              </w:rPr>
              <w:t>финансовый год</w:t>
            </w:r>
          </w:p>
        </w:tc>
        <w:tc>
          <w:tcPr>
            <w:tcW w:w="1134" w:type="dxa"/>
            <w:gridSpan w:val="2"/>
            <w:vMerge w:val="restart"/>
            <w:shd w:val="clear" w:color="auto" w:fill="auto"/>
            <w:vAlign w:val="center"/>
          </w:tcPr>
          <w:p w:rsidR="00486C90" w:rsidRPr="00EE279E" w:rsidRDefault="00486C90" w:rsidP="00B16DE4">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Очередной финансовый год</w:t>
            </w:r>
          </w:p>
        </w:tc>
        <w:tc>
          <w:tcPr>
            <w:tcW w:w="2269" w:type="dxa"/>
            <w:gridSpan w:val="3"/>
            <w:shd w:val="clear" w:color="auto" w:fill="auto"/>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Плановый период</w:t>
            </w:r>
          </w:p>
        </w:tc>
        <w:tc>
          <w:tcPr>
            <w:tcW w:w="4955" w:type="dxa"/>
            <w:gridSpan w:val="7"/>
            <w:vMerge w:val="restart"/>
            <w:shd w:val="clear" w:color="auto" w:fill="auto"/>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Долгосрочный период по годам</w:t>
            </w:r>
          </w:p>
        </w:tc>
      </w:tr>
      <w:tr w:rsidR="00486C90" w:rsidRPr="00EE279E" w:rsidTr="00E20AB1">
        <w:trPr>
          <w:trHeight w:val="1290"/>
        </w:trPr>
        <w:tc>
          <w:tcPr>
            <w:tcW w:w="426" w:type="dxa"/>
            <w:vMerge/>
            <w:vAlign w:val="center"/>
            <w:hideMark/>
          </w:tcPr>
          <w:p w:rsidR="00486C90" w:rsidRPr="00EE279E" w:rsidRDefault="00486C90" w:rsidP="00CC0BE7">
            <w:pPr>
              <w:spacing w:after="0" w:line="240" w:lineRule="auto"/>
              <w:rPr>
                <w:rFonts w:ascii="Times New Roman" w:eastAsia="Times New Roman" w:hAnsi="Times New Roman"/>
                <w:sz w:val="20"/>
                <w:szCs w:val="28"/>
                <w:lang w:eastAsia="ru-RU"/>
              </w:rPr>
            </w:pPr>
          </w:p>
        </w:tc>
        <w:tc>
          <w:tcPr>
            <w:tcW w:w="1984" w:type="dxa"/>
            <w:vMerge/>
            <w:vAlign w:val="center"/>
            <w:hideMark/>
          </w:tcPr>
          <w:p w:rsidR="00486C90" w:rsidRPr="00EE279E" w:rsidRDefault="00486C90" w:rsidP="00486C90">
            <w:pPr>
              <w:spacing w:after="0" w:line="240" w:lineRule="auto"/>
              <w:ind w:left="-108" w:right="-108"/>
              <w:rPr>
                <w:rFonts w:ascii="Times New Roman" w:eastAsia="Times New Roman" w:hAnsi="Times New Roman"/>
                <w:sz w:val="20"/>
                <w:szCs w:val="28"/>
                <w:lang w:eastAsia="ru-RU"/>
              </w:rPr>
            </w:pPr>
          </w:p>
        </w:tc>
        <w:tc>
          <w:tcPr>
            <w:tcW w:w="1134" w:type="dxa"/>
            <w:vMerge/>
            <w:vAlign w:val="center"/>
            <w:hideMark/>
          </w:tcPr>
          <w:p w:rsidR="00486C90" w:rsidRPr="00EE279E" w:rsidRDefault="00486C90" w:rsidP="00486C90">
            <w:pPr>
              <w:spacing w:after="0" w:line="240" w:lineRule="auto"/>
              <w:ind w:left="-108" w:right="-108"/>
              <w:rPr>
                <w:rFonts w:ascii="Times New Roman" w:eastAsia="Times New Roman" w:hAnsi="Times New Roman"/>
                <w:sz w:val="20"/>
                <w:szCs w:val="28"/>
                <w:lang w:eastAsia="ru-RU"/>
              </w:rPr>
            </w:pPr>
          </w:p>
        </w:tc>
        <w:tc>
          <w:tcPr>
            <w:tcW w:w="1134" w:type="dxa"/>
            <w:vMerge/>
            <w:vAlign w:val="center"/>
            <w:hideMark/>
          </w:tcPr>
          <w:p w:rsidR="00486C90" w:rsidRPr="00EE279E" w:rsidRDefault="00486C90" w:rsidP="00486C90">
            <w:pPr>
              <w:spacing w:after="0" w:line="240" w:lineRule="auto"/>
              <w:ind w:left="-108" w:right="-108"/>
              <w:rPr>
                <w:rFonts w:ascii="Times New Roman" w:eastAsia="Times New Roman" w:hAnsi="Times New Roman"/>
                <w:sz w:val="20"/>
                <w:szCs w:val="28"/>
                <w:lang w:eastAsia="ru-RU"/>
              </w:rPr>
            </w:pPr>
          </w:p>
        </w:tc>
        <w:tc>
          <w:tcPr>
            <w:tcW w:w="1134" w:type="dxa"/>
            <w:vMerge/>
            <w:vAlign w:val="center"/>
          </w:tcPr>
          <w:p w:rsidR="00486C90" w:rsidRPr="00EE279E" w:rsidRDefault="00486C90" w:rsidP="00486C90">
            <w:pPr>
              <w:spacing w:after="0" w:line="240" w:lineRule="auto"/>
              <w:ind w:left="-108" w:right="-108"/>
              <w:rPr>
                <w:rFonts w:ascii="Times New Roman" w:eastAsia="Times New Roman" w:hAnsi="Times New Roman"/>
                <w:sz w:val="20"/>
                <w:szCs w:val="28"/>
                <w:lang w:eastAsia="ru-RU"/>
              </w:rPr>
            </w:pPr>
          </w:p>
        </w:tc>
        <w:tc>
          <w:tcPr>
            <w:tcW w:w="1134" w:type="dxa"/>
            <w:vMerge/>
            <w:shd w:val="clear" w:color="auto" w:fill="auto"/>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p>
        </w:tc>
        <w:tc>
          <w:tcPr>
            <w:tcW w:w="1134" w:type="dxa"/>
            <w:gridSpan w:val="2"/>
            <w:vMerge/>
            <w:shd w:val="clear" w:color="auto" w:fill="auto"/>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p>
        </w:tc>
        <w:tc>
          <w:tcPr>
            <w:tcW w:w="1134" w:type="dxa"/>
            <w:gridSpan w:val="2"/>
            <w:shd w:val="clear" w:color="auto" w:fill="auto"/>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Первый год планового периода</w:t>
            </w:r>
          </w:p>
        </w:tc>
        <w:tc>
          <w:tcPr>
            <w:tcW w:w="1135" w:type="dxa"/>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Второй год планового периода</w:t>
            </w:r>
          </w:p>
        </w:tc>
        <w:tc>
          <w:tcPr>
            <w:tcW w:w="4955" w:type="dxa"/>
            <w:gridSpan w:val="7"/>
            <w:vMerge/>
            <w:vAlign w:val="center"/>
          </w:tcPr>
          <w:p w:rsidR="00486C90" w:rsidRPr="00EE279E" w:rsidRDefault="00486C90" w:rsidP="00486C90">
            <w:pPr>
              <w:spacing w:after="0" w:line="240" w:lineRule="auto"/>
              <w:ind w:left="-108" w:right="-108"/>
              <w:rPr>
                <w:rFonts w:ascii="Times New Roman" w:eastAsia="Times New Roman" w:hAnsi="Times New Roman"/>
                <w:sz w:val="20"/>
                <w:szCs w:val="28"/>
                <w:lang w:eastAsia="ru-RU"/>
              </w:rPr>
            </w:pPr>
          </w:p>
        </w:tc>
      </w:tr>
      <w:tr w:rsidR="00486C90" w:rsidRPr="00EE279E" w:rsidTr="00E20AB1">
        <w:trPr>
          <w:trHeight w:val="375"/>
        </w:trPr>
        <w:tc>
          <w:tcPr>
            <w:tcW w:w="426" w:type="dxa"/>
            <w:vMerge/>
            <w:vAlign w:val="center"/>
            <w:hideMark/>
          </w:tcPr>
          <w:p w:rsidR="00486C90" w:rsidRPr="00EE279E" w:rsidRDefault="00486C90" w:rsidP="00CC0BE7">
            <w:pPr>
              <w:spacing w:after="0" w:line="240" w:lineRule="auto"/>
              <w:rPr>
                <w:rFonts w:ascii="Times New Roman" w:eastAsia="Times New Roman" w:hAnsi="Times New Roman"/>
                <w:sz w:val="20"/>
                <w:szCs w:val="28"/>
                <w:lang w:eastAsia="ru-RU"/>
              </w:rPr>
            </w:pPr>
          </w:p>
        </w:tc>
        <w:tc>
          <w:tcPr>
            <w:tcW w:w="1984" w:type="dxa"/>
            <w:vMerge/>
            <w:vAlign w:val="center"/>
            <w:hideMark/>
          </w:tcPr>
          <w:p w:rsidR="00486C90" w:rsidRPr="00EE279E" w:rsidRDefault="00486C90" w:rsidP="00486C90">
            <w:pPr>
              <w:spacing w:after="0" w:line="240" w:lineRule="auto"/>
              <w:ind w:left="-108" w:right="-108"/>
              <w:rPr>
                <w:rFonts w:ascii="Times New Roman" w:eastAsia="Times New Roman" w:hAnsi="Times New Roman"/>
                <w:sz w:val="20"/>
                <w:szCs w:val="28"/>
                <w:lang w:eastAsia="ru-RU"/>
              </w:rPr>
            </w:pPr>
          </w:p>
        </w:tc>
        <w:tc>
          <w:tcPr>
            <w:tcW w:w="1134" w:type="dxa"/>
            <w:vMerge/>
            <w:vAlign w:val="center"/>
            <w:hideMark/>
          </w:tcPr>
          <w:p w:rsidR="00486C90" w:rsidRPr="00EE279E" w:rsidRDefault="00486C90" w:rsidP="00486C90">
            <w:pPr>
              <w:spacing w:after="0" w:line="240" w:lineRule="auto"/>
              <w:ind w:left="-108" w:right="-108"/>
              <w:rPr>
                <w:rFonts w:ascii="Times New Roman" w:eastAsia="Times New Roman" w:hAnsi="Times New Roman"/>
                <w:sz w:val="20"/>
                <w:szCs w:val="28"/>
                <w:lang w:eastAsia="ru-RU"/>
              </w:rPr>
            </w:pPr>
          </w:p>
        </w:tc>
        <w:tc>
          <w:tcPr>
            <w:tcW w:w="1134"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2013</w:t>
            </w:r>
          </w:p>
        </w:tc>
        <w:tc>
          <w:tcPr>
            <w:tcW w:w="1134"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2014</w:t>
            </w:r>
          </w:p>
        </w:tc>
        <w:tc>
          <w:tcPr>
            <w:tcW w:w="1134"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2015</w:t>
            </w:r>
          </w:p>
        </w:tc>
        <w:tc>
          <w:tcPr>
            <w:tcW w:w="1134" w:type="dxa"/>
            <w:gridSpan w:val="2"/>
            <w:shd w:val="clear" w:color="auto" w:fill="auto"/>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2016</w:t>
            </w:r>
          </w:p>
        </w:tc>
        <w:tc>
          <w:tcPr>
            <w:tcW w:w="1134" w:type="dxa"/>
            <w:gridSpan w:val="2"/>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201</w:t>
            </w:r>
            <w:r>
              <w:rPr>
                <w:rFonts w:ascii="Times New Roman" w:eastAsia="Times New Roman" w:hAnsi="Times New Roman"/>
                <w:sz w:val="20"/>
                <w:szCs w:val="28"/>
                <w:lang w:eastAsia="ru-RU"/>
              </w:rPr>
              <w:t>7</w:t>
            </w:r>
          </w:p>
        </w:tc>
        <w:tc>
          <w:tcPr>
            <w:tcW w:w="1135"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201</w:t>
            </w:r>
            <w:r>
              <w:rPr>
                <w:rFonts w:ascii="Times New Roman" w:eastAsia="Times New Roman" w:hAnsi="Times New Roman"/>
                <w:sz w:val="20"/>
                <w:szCs w:val="28"/>
                <w:lang w:eastAsia="ru-RU"/>
              </w:rPr>
              <w:t>8</w:t>
            </w:r>
          </w:p>
        </w:tc>
        <w:tc>
          <w:tcPr>
            <w:tcW w:w="708"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201</w:t>
            </w:r>
            <w:r>
              <w:rPr>
                <w:rFonts w:ascii="Times New Roman" w:eastAsia="Times New Roman" w:hAnsi="Times New Roman"/>
                <w:sz w:val="20"/>
                <w:szCs w:val="28"/>
                <w:lang w:eastAsia="ru-RU"/>
              </w:rPr>
              <w:t>9</w:t>
            </w:r>
          </w:p>
        </w:tc>
        <w:tc>
          <w:tcPr>
            <w:tcW w:w="709"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w:t>
            </w:r>
            <w:r>
              <w:rPr>
                <w:rFonts w:ascii="Times New Roman" w:eastAsia="Times New Roman" w:hAnsi="Times New Roman"/>
                <w:sz w:val="20"/>
                <w:szCs w:val="28"/>
                <w:lang w:eastAsia="ru-RU"/>
              </w:rPr>
              <w:t>20</w:t>
            </w:r>
          </w:p>
        </w:tc>
        <w:tc>
          <w:tcPr>
            <w:tcW w:w="709"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202</w:t>
            </w:r>
            <w:r>
              <w:rPr>
                <w:rFonts w:ascii="Times New Roman" w:eastAsia="Times New Roman" w:hAnsi="Times New Roman"/>
                <w:sz w:val="20"/>
                <w:szCs w:val="28"/>
                <w:lang w:eastAsia="ru-RU"/>
              </w:rPr>
              <w:t>1</w:t>
            </w:r>
          </w:p>
        </w:tc>
        <w:tc>
          <w:tcPr>
            <w:tcW w:w="725"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202</w:t>
            </w:r>
            <w:r>
              <w:rPr>
                <w:rFonts w:ascii="Times New Roman" w:eastAsia="Times New Roman" w:hAnsi="Times New Roman"/>
                <w:sz w:val="20"/>
                <w:szCs w:val="28"/>
                <w:lang w:eastAsia="ru-RU"/>
              </w:rPr>
              <w:t>2</w:t>
            </w:r>
          </w:p>
        </w:tc>
        <w:tc>
          <w:tcPr>
            <w:tcW w:w="670"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202</w:t>
            </w:r>
            <w:r>
              <w:rPr>
                <w:rFonts w:ascii="Times New Roman" w:eastAsia="Times New Roman" w:hAnsi="Times New Roman"/>
                <w:sz w:val="20"/>
                <w:szCs w:val="28"/>
                <w:lang w:eastAsia="ru-RU"/>
              </w:rPr>
              <w:t>3</w:t>
            </w:r>
          </w:p>
        </w:tc>
        <w:tc>
          <w:tcPr>
            <w:tcW w:w="725"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202</w:t>
            </w:r>
            <w:r>
              <w:rPr>
                <w:rFonts w:ascii="Times New Roman" w:eastAsia="Times New Roman" w:hAnsi="Times New Roman"/>
                <w:sz w:val="20"/>
                <w:szCs w:val="28"/>
                <w:lang w:eastAsia="ru-RU"/>
              </w:rPr>
              <w:t>4</w:t>
            </w:r>
          </w:p>
        </w:tc>
        <w:tc>
          <w:tcPr>
            <w:tcW w:w="709"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202</w:t>
            </w:r>
            <w:r>
              <w:rPr>
                <w:rFonts w:ascii="Times New Roman" w:eastAsia="Times New Roman" w:hAnsi="Times New Roman"/>
                <w:sz w:val="20"/>
                <w:szCs w:val="28"/>
                <w:lang w:eastAsia="ru-RU"/>
              </w:rPr>
              <w:t>5</w:t>
            </w:r>
          </w:p>
        </w:tc>
      </w:tr>
      <w:tr w:rsidR="00486C90" w:rsidRPr="00EE279E" w:rsidTr="00E20AB1">
        <w:trPr>
          <w:trHeight w:val="420"/>
        </w:trPr>
        <w:tc>
          <w:tcPr>
            <w:tcW w:w="426"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1</w:t>
            </w:r>
          </w:p>
        </w:tc>
        <w:tc>
          <w:tcPr>
            <w:tcW w:w="1984" w:type="dxa"/>
            <w:shd w:val="clear" w:color="auto" w:fill="auto"/>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w:t>
            </w:r>
          </w:p>
        </w:tc>
        <w:tc>
          <w:tcPr>
            <w:tcW w:w="1134" w:type="dxa"/>
            <w:shd w:val="clear" w:color="auto" w:fill="auto"/>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3</w:t>
            </w:r>
          </w:p>
        </w:tc>
        <w:tc>
          <w:tcPr>
            <w:tcW w:w="1134" w:type="dxa"/>
            <w:shd w:val="clear" w:color="auto" w:fill="auto"/>
            <w:noWrap/>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4</w:t>
            </w:r>
          </w:p>
        </w:tc>
        <w:tc>
          <w:tcPr>
            <w:tcW w:w="1134"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w:t>
            </w:r>
          </w:p>
        </w:tc>
        <w:tc>
          <w:tcPr>
            <w:tcW w:w="1134"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6</w:t>
            </w:r>
          </w:p>
        </w:tc>
        <w:tc>
          <w:tcPr>
            <w:tcW w:w="1134" w:type="dxa"/>
            <w:gridSpan w:val="2"/>
            <w:shd w:val="clear" w:color="auto" w:fill="auto"/>
            <w:vAlign w:val="center"/>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7</w:t>
            </w:r>
          </w:p>
        </w:tc>
        <w:tc>
          <w:tcPr>
            <w:tcW w:w="1134" w:type="dxa"/>
            <w:gridSpan w:val="2"/>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8</w:t>
            </w:r>
          </w:p>
        </w:tc>
        <w:tc>
          <w:tcPr>
            <w:tcW w:w="1135"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9</w:t>
            </w:r>
          </w:p>
        </w:tc>
        <w:tc>
          <w:tcPr>
            <w:tcW w:w="708"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w:t>
            </w:r>
          </w:p>
        </w:tc>
        <w:tc>
          <w:tcPr>
            <w:tcW w:w="709"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1</w:t>
            </w:r>
            <w:r>
              <w:rPr>
                <w:rFonts w:ascii="Times New Roman" w:eastAsia="Times New Roman" w:hAnsi="Times New Roman"/>
                <w:sz w:val="20"/>
                <w:szCs w:val="28"/>
                <w:lang w:eastAsia="ru-RU"/>
              </w:rPr>
              <w:t>1</w:t>
            </w:r>
          </w:p>
        </w:tc>
        <w:tc>
          <w:tcPr>
            <w:tcW w:w="709"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1</w:t>
            </w:r>
            <w:r>
              <w:rPr>
                <w:rFonts w:ascii="Times New Roman" w:eastAsia="Times New Roman" w:hAnsi="Times New Roman"/>
                <w:sz w:val="20"/>
                <w:szCs w:val="28"/>
                <w:lang w:eastAsia="ru-RU"/>
              </w:rPr>
              <w:t>2</w:t>
            </w:r>
          </w:p>
        </w:tc>
        <w:tc>
          <w:tcPr>
            <w:tcW w:w="725"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1</w:t>
            </w:r>
            <w:r>
              <w:rPr>
                <w:rFonts w:ascii="Times New Roman" w:eastAsia="Times New Roman" w:hAnsi="Times New Roman"/>
                <w:sz w:val="20"/>
                <w:szCs w:val="28"/>
                <w:lang w:eastAsia="ru-RU"/>
              </w:rPr>
              <w:t>3</w:t>
            </w:r>
          </w:p>
        </w:tc>
        <w:tc>
          <w:tcPr>
            <w:tcW w:w="670"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1</w:t>
            </w:r>
            <w:r>
              <w:rPr>
                <w:rFonts w:ascii="Times New Roman" w:eastAsia="Times New Roman" w:hAnsi="Times New Roman"/>
                <w:sz w:val="20"/>
                <w:szCs w:val="28"/>
                <w:lang w:eastAsia="ru-RU"/>
              </w:rPr>
              <w:t>4</w:t>
            </w:r>
          </w:p>
        </w:tc>
        <w:tc>
          <w:tcPr>
            <w:tcW w:w="725"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1</w:t>
            </w:r>
            <w:r>
              <w:rPr>
                <w:rFonts w:ascii="Times New Roman" w:eastAsia="Times New Roman" w:hAnsi="Times New Roman"/>
                <w:sz w:val="20"/>
                <w:szCs w:val="28"/>
                <w:lang w:eastAsia="ru-RU"/>
              </w:rPr>
              <w:t>5</w:t>
            </w:r>
          </w:p>
        </w:tc>
        <w:tc>
          <w:tcPr>
            <w:tcW w:w="709" w:type="dxa"/>
            <w:shd w:val="clear" w:color="auto" w:fill="auto"/>
            <w:noWrap/>
            <w:vAlign w:val="center"/>
            <w:hideMark/>
          </w:tcPr>
          <w:p w:rsidR="00486C90" w:rsidRPr="00EE279E" w:rsidRDefault="00486C90" w:rsidP="00486C90">
            <w:pPr>
              <w:spacing w:after="0" w:line="240" w:lineRule="auto"/>
              <w:ind w:left="-108" w:right="-108"/>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1</w:t>
            </w:r>
            <w:r>
              <w:rPr>
                <w:rFonts w:ascii="Times New Roman" w:eastAsia="Times New Roman" w:hAnsi="Times New Roman"/>
                <w:sz w:val="20"/>
                <w:szCs w:val="28"/>
                <w:lang w:eastAsia="ru-RU"/>
              </w:rPr>
              <w:t>6</w:t>
            </w:r>
          </w:p>
        </w:tc>
      </w:tr>
      <w:tr w:rsidR="00486C90" w:rsidRPr="00EE279E" w:rsidTr="00B16DE4">
        <w:trPr>
          <w:trHeight w:val="824"/>
        </w:trPr>
        <w:tc>
          <w:tcPr>
            <w:tcW w:w="15304" w:type="dxa"/>
            <w:gridSpan w:val="18"/>
            <w:shd w:val="clear" w:color="auto" w:fill="auto"/>
            <w:vAlign w:val="center"/>
            <w:hideMark/>
          </w:tcPr>
          <w:p w:rsidR="00486C90" w:rsidRPr="00146102" w:rsidRDefault="00486C90" w:rsidP="003E6A70">
            <w:pPr>
              <w:spacing w:after="0" w:line="240" w:lineRule="auto"/>
              <w:contextualSpacing/>
              <w:rPr>
                <w:rFonts w:ascii="Times New Roman" w:hAnsi="Times New Roman"/>
                <w:sz w:val="20"/>
              </w:rPr>
            </w:pPr>
            <w:r w:rsidRPr="00146102">
              <w:rPr>
                <w:rFonts w:ascii="Times New Roman" w:hAnsi="Times New Roman"/>
                <w:sz w:val="20"/>
              </w:rPr>
              <w:t>ЦЕЛЬ: 1.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486C90" w:rsidRPr="00EE279E" w:rsidRDefault="00486C90" w:rsidP="003E6A70">
            <w:pPr>
              <w:spacing w:after="0" w:line="240" w:lineRule="auto"/>
              <w:rPr>
                <w:rFonts w:ascii="Times New Roman" w:eastAsia="Times New Roman" w:hAnsi="Times New Roman"/>
                <w:sz w:val="20"/>
                <w:szCs w:val="28"/>
                <w:lang w:eastAsia="ru-RU"/>
              </w:rPr>
            </w:pPr>
            <w:r>
              <w:rPr>
                <w:rFonts w:ascii="Times New Roman" w:hAnsi="Times New Roman"/>
                <w:sz w:val="20"/>
              </w:rPr>
              <w:t xml:space="preserve">             </w:t>
            </w:r>
            <w:r w:rsidRPr="00146102">
              <w:rPr>
                <w:rFonts w:ascii="Times New Roman" w:hAnsi="Times New Roman"/>
                <w:sz w:val="20"/>
              </w:rPr>
              <w:t>2.</w:t>
            </w:r>
            <w:r w:rsidRPr="00146102">
              <w:rPr>
                <w:rFonts w:ascii="Times New Roman" w:hAnsi="Times New Roman"/>
                <w:sz w:val="24"/>
                <w:szCs w:val="28"/>
              </w:rPr>
              <w:t xml:space="preserve"> </w:t>
            </w:r>
            <w:r w:rsidRPr="00146102">
              <w:rPr>
                <w:rFonts w:ascii="Times New Roman" w:hAnsi="Times New Roman"/>
                <w:sz w:val="20"/>
                <w:szCs w:val="28"/>
              </w:rPr>
              <w:t>Формирование целостности и эффективной системы управления энергосбережением и повышением энергетической эффективности</w:t>
            </w:r>
          </w:p>
        </w:tc>
      </w:tr>
      <w:tr w:rsidR="00486C90" w:rsidRPr="00EE279E" w:rsidTr="00E20AB1">
        <w:trPr>
          <w:trHeight w:val="1125"/>
        </w:trPr>
        <w:tc>
          <w:tcPr>
            <w:tcW w:w="426" w:type="dxa"/>
            <w:shd w:val="clear" w:color="auto" w:fill="auto"/>
            <w:noWrap/>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1.</w:t>
            </w:r>
          </w:p>
        </w:tc>
        <w:tc>
          <w:tcPr>
            <w:tcW w:w="1984" w:type="dxa"/>
            <w:shd w:val="clear" w:color="auto" w:fill="auto"/>
            <w:vAlign w:val="center"/>
            <w:hideMark/>
          </w:tcPr>
          <w:p w:rsidR="00486C90" w:rsidRPr="00EE279E" w:rsidRDefault="00486C90" w:rsidP="00CC0BE7">
            <w:pPr>
              <w:spacing w:after="0" w:line="240" w:lineRule="auto"/>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 xml:space="preserve">Доля убыточных организаций жилищно-коммунального хозяйства </w:t>
            </w:r>
          </w:p>
        </w:tc>
        <w:tc>
          <w:tcPr>
            <w:tcW w:w="1134" w:type="dxa"/>
            <w:shd w:val="clear" w:color="auto" w:fill="auto"/>
            <w:noWrap/>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w:t>
            </w:r>
          </w:p>
        </w:tc>
        <w:tc>
          <w:tcPr>
            <w:tcW w:w="1134" w:type="dxa"/>
            <w:shd w:val="clear" w:color="auto" w:fill="auto"/>
            <w:vAlign w:val="center"/>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w:t>
            </w:r>
            <w:r w:rsidRPr="00EE279E">
              <w:rPr>
                <w:rFonts w:ascii="Times New Roman" w:eastAsia="Times New Roman" w:hAnsi="Times New Roman"/>
                <w:sz w:val="20"/>
                <w:szCs w:val="28"/>
                <w:lang w:eastAsia="ru-RU"/>
              </w:rPr>
              <w:t>0,00</w:t>
            </w:r>
          </w:p>
        </w:tc>
        <w:tc>
          <w:tcPr>
            <w:tcW w:w="1134"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1134"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993" w:type="dxa"/>
            <w:shd w:val="clear" w:color="auto" w:fill="auto"/>
            <w:vAlign w:val="center"/>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0,00</w:t>
            </w:r>
          </w:p>
        </w:tc>
        <w:tc>
          <w:tcPr>
            <w:tcW w:w="1134" w:type="dxa"/>
            <w:gridSpan w:val="2"/>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1276" w:type="dxa"/>
            <w:gridSpan w:val="2"/>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708"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709"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709"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725"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670"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725"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c>
          <w:tcPr>
            <w:tcW w:w="709" w:type="dxa"/>
            <w:shd w:val="clear" w:color="auto" w:fill="auto"/>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0,00</w:t>
            </w:r>
          </w:p>
        </w:tc>
      </w:tr>
      <w:tr w:rsidR="00486C90" w:rsidRPr="00EE279E" w:rsidTr="00E20AB1">
        <w:trPr>
          <w:trHeight w:val="780"/>
        </w:trPr>
        <w:tc>
          <w:tcPr>
            <w:tcW w:w="426" w:type="dxa"/>
            <w:shd w:val="clear" w:color="auto" w:fill="auto"/>
            <w:noWrap/>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2.</w:t>
            </w:r>
          </w:p>
        </w:tc>
        <w:tc>
          <w:tcPr>
            <w:tcW w:w="1984" w:type="dxa"/>
            <w:shd w:val="clear" w:color="auto" w:fill="auto"/>
            <w:hideMark/>
          </w:tcPr>
          <w:p w:rsidR="00486C90" w:rsidRPr="00EE279E" w:rsidRDefault="00486C90" w:rsidP="00CC0BE7">
            <w:pPr>
              <w:spacing w:after="0" w:line="240" w:lineRule="auto"/>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Уровень износа коммунальной инфраструктуры</w:t>
            </w:r>
          </w:p>
        </w:tc>
        <w:tc>
          <w:tcPr>
            <w:tcW w:w="1134" w:type="dxa"/>
            <w:shd w:val="clear" w:color="auto" w:fill="auto"/>
            <w:noWrap/>
            <w:vAlign w:val="center"/>
            <w:hideMark/>
          </w:tcPr>
          <w:p w:rsidR="00486C90" w:rsidRPr="00EE279E" w:rsidRDefault="00486C90" w:rsidP="00CC0BE7">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w:t>
            </w:r>
          </w:p>
        </w:tc>
        <w:tc>
          <w:tcPr>
            <w:tcW w:w="1134" w:type="dxa"/>
            <w:shd w:val="clear" w:color="auto" w:fill="auto"/>
            <w:noWrap/>
            <w:vAlign w:val="center"/>
          </w:tcPr>
          <w:p w:rsidR="00486C90" w:rsidRPr="00EE279E" w:rsidRDefault="00486C90" w:rsidP="008C4694">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65,55</w:t>
            </w:r>
          </w:p>
        </w:tc>
        <w:tc>
          <w:tcPr>
            <w:tcW w:w="1134" w:type="dxa"/>
            <w:shd w:val="clear" w:color="auto" w:fill="auto"/>
            <w:noWrap/>
            <w:vAlign w:val="center"/>
          </w:tcPr>
          <w:p w:rsidR="00486C90" w:rsidRPr="00EE279E" w:rsidRDefault="00486C90" w:rsidP="00046782">
            <w:pPr>
              <w:spacing w:after="0" w:line="240" w:lineRule="auto"/>
              <w:jc w:val="center"/>
              <w:rPr>
                <w:rFonts w:ascii="Times New Roman" w:eastAsia="Times New Roman" w:hAnsi="Times New Roman"/>
                <w:sz w:val="20"/>
                <w:szCs w:val="28"/>
                <w:lang w:eastAsia="ru-RU"/>
              </w:rPr>
            </w:pPr>
            <w:r w:rsidRPr="00EE279E">
              <w:rPr>
                <w:rFonts w:ascii="Times New Roman" w:eastAsia="Times New Roman" w:hAnsi="Times New Roman"/>
                <w:sz w:val="20"/>
                <w:szCs w:val="28"/>
                <w:lang w:eastAsia="ru-RU"/>
              </w:rPr>
              <w:t>65,</w:t>
            </w:r>
            <w:r w:rsidR="00046782">
              <w:rPr>
                <w:rFonts w:ascii="Times New Roman" w:eastAsia="Times New Roman" w:hAnsi="Times New Roman"/>
                <w:sz w:val="20"/>
                <w:szCs w:val="28"/>
                <w:lang w:eastAsia="ru-RU"/>
              </w:rPr>
              <w:t>50</w:t>
            </w:r>
          </w:p>
        </w:tc>
        <w:tc>
          <w:tcPr>
            <w:tcW w:w="1134" w:type="dxa"/>
            <w:shd w:val="clear" w:color="auto" w:fill="auto"/>
            <w:noWrap/>
            <w:vAlign w:val="center"/>
          </w:tcPr>
          <w:p w:rsidR="00486C90" w:rsidRPr="00EE279E" w:rsidRDefault="00046782" w:rsidP="008C469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65,50</w:t>
            </w:r>
          </w:p>
        </w:tc>
        <w:tc>
          <w:tcPr>
            <w:tcW w:w="993" w:type="dxa"/>
            <w:shd w:val="clear" w:color="auto" w:fill="auto"/>
            <w:vAlign w:val="center"/>
          </w:tcPr>
          <w:p w:rsidR="00486C90" w:rsidRPr="00EE279E" w:rsidRDefault="00046782" w:rsidP="00B16DE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65,00</w:t>
            </w:r>
          </w:p>
        </w:tc>
        <w:tc>
          <w:tcPr>
            <w:tcW w:w="1134" w:type="dxa"/>
            <w:gridSpan w:val="2"/>
            <w:shd w:val="clear" w:color="auto" w:fill="auto"/>
            <w:noWrap/>
            <w:vAlign w:val="center"/>
          </w:tcPr>
          <w:p w:rsidR="00486C90" w:rsidRPr="00EE279E" w:rsidRDefault="00046782" w:rsidP="00B16DE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64,00</w:t>
            </w:r>
          </w:p>
        </w:tc>
        <w:tc>
          <w:tcPr>
            <w:tcW w:w="1276" w:type="dxa"/>
            <w:gridSpan w:val="2"/>
            <w:shd w:val="clear" w:color="auto" w:fill="auto"/>
            <w:vAlign w:val="center"/>
          </w:tcPr>
          <w:p w:rsidR="00486C90" w:rsidRPr="00EE279E" w:rsidRDefault="00046782" w:rsidP="00B16DE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63,00</w:t>
            </w:r>
          </w:p>
        </w:tc>
        <w:tc>
          <w:tcPr>
            <w:tcW w:w="708" w:type="dxa"/>
            <w:shd w:val="clear" w:color="auto" w:fill="auto"/>
            <w:vAlign w:val="center"/>
          </w:tcPr>
          <w:p w:rsidR="00486C90" w:rsidRPr="00EE279E" w:rsidRDefault="00046782" w:rsidP="00B16DE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61,70</w:t>
            </w:r>
          </w:p>
        </w:tc>
        <w:tc>
          <w:tcPr>
            <w:tcW w:w="709" w:type="dxa"/>
            <w:shd w:val="clear" w:color="auto" w:fill="auto"/>
            <w:vAlign w:val="center"/>
          </w:tcPr>
          <w:p w:rsidR="00486C90" w:rsidRPr="00EE279E" w:rsidRDefault="00046782" w:rsidP="00B16DE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60,20</w:t>
            </w:r>
          </w:p>
        </w:tc>
        <w:tc>
          <w:tcPr>
            <w:tcW w:w="709" w:type="dxa"/>
            <w:shd w:val="clear" w:color="auto" w:fill="auto"/>
            <w:vAlign w:val="center"/>
          </w:tcPr>
          <w:p w:rsidR="00486C90" w:rsidRPr="00EE279E" w:rsidRDefault="00046782" w:rsidP="00B16DE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58,70</w:t>
            </w:r>
          </w:p>
        </w:tc>
        <w:tc>
          <w:tcPr>
            <w:tcW w:w="725" w:type="dxa"/>
            <w:shd w:val="clear" w:color="auto" w:fill="auto"/>
            <w:vAlign w:val="center"/>
          </w:tcPr>
          <w:p w:rsidR="00486C90" w:rsidRPr="00EE279E" w:rsidRDefault="00046782" w:rsidP="00B16DE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57,20</w:t>
            </w:r>
          </w:p>
        </w:tc>
        <w:tc>
          <w:tcPr>
            <w:tcW w:w="670" w:type="dxa"/>
            <w:shd w:val="clear" w:color="auto" w:fill="auto"/>
            <w:vAlign w:val="center"/>
          </w:tcPr>
          <w:p w:rsidR="00486C90" w:rsidRPr="00EE279E" w:rsidRDefault="00046782" w:rsidP="00B16DE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55,70</w:t>
            </w:r>
          </w:p>
        </w:tc>
        <w:tc>
          <w:tcPr>
            <w:tcW w:w="725" w:type="dxa"/>
            <w:shd w:val="clear" w:color="auto" w:fill="auto"/>
            <w:vAlign w:val="center"/>
          </w:tcPr>
          <w:p w:rsidR="00486C90" w:rsidRPr="00EE279E" w:rsidRDefault="00046782" w:rsidP="00B16DE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54,20</w:t>
            </w:r>
          </w:p>
        </w:tc>
        <w:tc>
          <w:tcPr>
            <w:tcW w:w="709" w:type="dxa"/>
            <w:shd w:val="clear" w:color="auto" w:fill="auto"/>
            <w:vAlign w:val="center"/>
          </w:tcPr>
          <w:p w:rsidR="00486C90" w:rsidRPr="00EE279E" w:rsidRDefault="00046782" w:rsidP="00E20AB1">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52,70</w:t>
            </w:r>
          </w:p>
        </w:tc>
      </w:tr>
    </w:tbl>
    <w:p w:rsidR="00804511" w:rsidRDefault="00804511" w:rsidP="00804511">
      <w:pPr>
        <w:spacing w:after="0" w:line="240" w:lineRule="auto"/>
        <w:jc w:val="both"/>
        <w:rPr>
          <w:rFonts w:ascii="Times New Roman" w:eastAsia="Times New Roman" w:hAnsi="Times New Roman"/>
          <w:sz w:val="20"/>
          <w:szCs w:val="24"/>
          <w:lang w:eastAsia="ru-RU"/>
        </w:rPr>
      </w:pPr>
    </w:p>
    <w:p w:rsidR="00E20AB1" w:rsidRPr="00EE279E" w:rsidRDefault="00E20AB1" w:rsidP="00804511">
      <w:pPr>
        <w:spacing w:after="0" w:line="240" w:lineRule="auto"/>
        <w:jc w:val="both"/>
        <w:rPr>
          <w:rFonts w:ascii="Times New Roman" w:eastAsia="Times New Roman" w:hAnsi="Times New Roman"/>
          <w:sz w:val="20"/>
          <w:szCs w:val="24"/>
          <w:lang w:eastAsia="ru-RU"/>
        </w:rPr>
      </w:pPr>
    </w:p>
    <w:p w:rsidR="00804511" w:rsidRPr="00EE279E" w:rsidRDefault="008A5207" w:rsidP="008A5207">
      <w:pPr>
        <w:tabs>
          <w:tab w:val="left" w:pos="12758"/>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Г</w:t>
      </w:r>
      <w:r w:rsidR="00804511" w:rsidRPr="00EE279E">
        <w:rPr>
          <w:rFonts w:ascii="Times New Roman" w:eastAsia="Times New Roman" w:hAnsi="Times New Roman"/>
          <w:sz w:val="28"/>
          <w:szCs w:val="24"/>
          <w:lang w:eastAsia="ru-RU"/>
        </w:rPr>
        <w:t>лав</w:t>
      </w:r>
      <w:r>
        <w:rPr>
          <w:rFonts w:ascii="Times New Roman" w:eastAsia="Times New Roman" w:hAnsi="Times New Roman"/>
          <w:sz w:val="28"/>
          <w:szCs w:val="24"/>
          <w:lang w:eastAsia="ru-RU"/>
        </w:rPr>
        <w:t>а</w:t>
      </w:r>
      <w:r w:rsidR="00804511" w:rsidRPr="00EE279E">
        <w:rPr>
          <w:rFonts w:ascii="Times New Roman" w:eastAsia="Times New Roman" w:hAnsi="Times New Roman"/>
          <w:sz w:val="28"/>
          <w:szCs w:val="24"/>
          <w:lang w:eastAsia="ru-RU"/>
        </w:rPr>
        <w:t xml:space="preserve"> района</w:t>
      </w:r>
      <w:r w:rsidR="00804511" w:rsidRPr="00EE279E">
        <w:rPr>
          <w:rFonts w:ascii="Times New Roman" w:eastAsia="Times New Roman" w:hAnsi="Times New Roman"/>
          <w:sz w:val="28"/>
          <w:szCs w:val="24"/>
          <w:lang w:eastAsia="ru-RU"/>
        </w:rPr>
        <w:tab/>
      </w:r>
      <w:r w:rsidR="00123CA6">
        <w:rPr>
          <w:rFonts w:ascii="Times New Roman" w:eastAsia="Times New Roman" w:hAnsi="Times New Roman"/>
          <w:sz w:val="28"/>
          <w:szCs w:val="24"/>
          <w:lang w:eastAsia="ru-RU"/>
        </w:rPr>
        <w:t xml:space="preserve">К.А. </w:t>
      </w:r>
      <w:proofErr w:type="spellStart"/>
      <w:r w:rsidR="00123CA6">
        <w:rPr>
          <w:rFonts w:ascii="Times New Roman" w:eastAsia="Times New Roman" w:hAnsi="Times New Roman"/>
          <w:sz w:val="28"/>
          <w:szCs w:val="24"/>
          <w:lang w:eastAsia="ru-RU"/>
        </w:rPr>
        <w:t>Тюнин</w:t>
      </w:r>
      <w:proofErr w:type="spellEnd"/>
    </w:p>
    <w:p w:rsidR="00CC0BE7" w:rsidRPr="00EE279E" w:rsidRDefault="00CC0BE7" w:rsidP="00804511">
      <w:pPr>
        <w:tabs>
          <w:tab w:val="left" w:pos="13183"/>
        </w:tabs>
        <w:overflowPunct w:val="0"/>
        <w:autoSpaceDE w:val="0"/>
        <w:autoSpaceDN w:val="0"/>
        <w:adjustRightInd w:val="0"/>
        <w:spacing w:before="40" w:after="0" w:line="240" w:lineRule="auto"/>
        <w:jc w:val="both"/>
        <w:textAlignment w:val="baseline"/>
        <w:rPr>
          <w:rFonts w:ascii="Times New Roman" w:hAnsi="Times New Roman"/>
          <w:sz w:val="28"/>
          <w:szCs w:val="28"/>
        </w:rPr>
      </w:pPr>
    </w:p>
    <w:p w:rsidR="005C3E38" w:rsidRPr="00EE279E" w:rsidRDefault="005C3E38" w:rsidP="00A868F5">
      <w:pPr>
        <w:tabs>
          <w:tab w:val="left" w:pos="7938"/>
        </w:tabs>
        <w:overflowPunct w:val="0"/>
        <w:autoSpaceDE w:val="0"/>
        <w:autoSpaceDN w:val="0"/>
        <w:adjustRightInd w:val="0"/>
        <w:spacing w:before="40" w:after="0" w:line="240" w:lineRule="auto"/>
        <w:jc w:val="both"/>
        <w:textAlignment w:val="baseline"/>
        <w:rPr>
          <w:rFonts w:ascii="Times New Roman" w:hAnsi="Times New Roman"/>
          <w:sz w:val="28"/>
          <w:szCs w:val="28"/>
        </w:rPr>
      </w:pPr>
    </w:p>
    <w:p w:rsidR="005C3E38" w:rsidRPr="00EE279E" w:rsidRDefault="005C3E38" w:rsidP="00A868F5">
      <w:pPr>
        <w:tabs>
          <w:tab w:val="left" w:pos="7938"/>
        </w:tabs>
        <w:overflowPunct w:val="0"/>
        <w:autoSpaceDE w:val="0"/>
        <w:autoSpaceDN w:val="0"/>
        <w:adjustRightInd w:val="0"/>
        <w:spacing w:before="40" w:after="0" w:line="240" w:lineRule="auto"/>
        <w:jc w:val="both"/>
        <w:textAlignment w:val="baseline"/>
        <w:rPr>
          <w:rFonts w:ascii="Times New Roman" w:hAnsi="Times New Roman"/>
          <w:sz w:val="28"/>
          <w:szCs w:val="28"/>
        </w:rPr>
        <w:sectPr w:rsidR="005C3E38" w:rsidRPr="00EE279E" w:rsidSect="00CC0BE7">
          <w:pgSz w:w="16838" w:h="11906" w:orient="landscape"/>
          <w:pgMar w:top="993" w:right="1134" w:bottom="709" w:left="1134" w:header="708" w:footer="708" w:gutter="0"/>
          <w:cols w:space="708"/>
          <w:titlePg/>
          <w:docGrid w:linePitch="360"/>
        </w:sectPr>
      </w:pPr>
    </w:p>
    <w:p w:rsidR="00804511" w:rsidRPr="00EE279E" w:rsidRDefault="00804511" w:rsidP="00804511">
      <w:pPr>
        <w:pStyle w:val="ConsPlusNormal"/>
        <w:ind w:left="5245" w:firstLine="0"/>
        <w:outlineLvl w:val="2"/>
        <w:rPr>
          <w:rFonts w:ascii="Times New Roman" w:hAnsi="Times New Roman" w:cs="Times New Roman"/>
          <w:szCs w:val="28"/>
        </w:rPr>
      </w:pPr>
      <w:r w:rsidRPr="00EE279E">
        <w:rPr>
          <w:rFonts w:ascii="Times New Roman" w:hAnsi="Times New Roman" w:cs="Times New Roman"/>
          <w:szCs w:val="28"/>
        </w:rPr>
        <w:lastRenderedPageBreak/>
        <w:t>Приложение № 1</w:t>
      </w:r>
    </w:p>
    <w:p w:rsidR="00804511" w:rsidRPr="00EE279E" w:rsidRDefault="00804511" w:rsidP="00804511">
      <w:pPr>
        <w:autoSpaceDE w:val="0"/>
        <w:autoSpaceDN w:val="0"/>
        <w:adjustRightInd w:val="0"/>
        <w:spacing w:after="0" w:line="240" w:lineRule="auto"/>
        <w:ind w:left="5245"/>
        <w:rPr>
          <w:rFonts w:ascii="Times New Roman" w:hAnsi="Times New Roman"/>
          <w:sz w:val="16"/>
        </w:rPr>
      </w:pPr>
      <w:r w:rsidRPr="00EE279E">
        <w:rPr>
          <w:rFonts w:ascii="Times New Roman" w:hAnsi="Times New Roman"/>
          <w:sz w:val="20"/>
          <w:szCs w:val="28"/>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04511" w:rsidRPr="00EE279E" w:rsidRDefault="00804511" w:rsidP="00804511">
      <w:pPr>
        <w:spacing w:after="0" w:line="240" w:lineRule="auto"/>
        <w:rPr>
          <w:rFonts w:ascii="Times New Roman" w:hAnsi="Times New Roman"/>
        </w:rPr>
      </w:pPr>
    </w:p>
    <w:p w:rsidR="00804511" w:rsidRPr="00EE279E" w:rsidRDefault="00804511" w:rsidP="00804511">
      <w:pPr>
        <w:autoSpaceDE w:val="0"/>
        <w:autoSpaceDN w:val="0"/>
        <w:adjustRightInd w:val="0"/>
        <w:spacing w:after="0" w:line="240" w:lineRule="auto"/>
        <w:ind w:firstLine="720"/>
        <w:jc w:val="center"/>
        <w:rPr>
          <w:rFonts w:ascii="Times New Roman" w:hAnsi="Times New Roman"/>
          <w:sz w:val="28"/>
          <w:szCs w:val="28"/>
        </w:rPr>
      </w:pPr>
      <w:r w:rsidRPr="00EE279E">
        <w:rPr>
          <w:rFonts w:ascii="Times New Roman" w:hAnsi="Times New Roman"/>
          <w:sz w:val="28"/>
          <w:szCs w:val="28"/>
        </w:rPr>
        <w:t>Основные меры правового регулирования, направленные на достижение цели и (или) конечных результатов программы</w:t>
      </w:r>
    </w:p>
    <w:p w:rsidR="00804511" w:rsidRPr="00EE279E" w:rsidRDefault="00804511" w:rsidP="00804511">
      <w:pPr>
        <w:autoSpaceDE w:val="0"/>
        <w:autoSpaceDN w:val="0"/>
        <w:adjustRightInd w:val="0"/>
        <w:spacing w:after="0" w:line="240" w:lineRule="auto"/>
        <w:ind w:firstLine="720"/>
        <w:jc w:val="both"/>
        <w:rPr>
          <w:rFonts w:ascii="Times New Roman" w:hAnsi="Times New Roman"/>
          <w:sz w:val="28"/>
          <w:szCs w:val="28"/>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47"/>
        <w:gridCol w:w="2977"/>
        <w:gridCol w:w="1501"/>
      </w:tblGrid>
      <w:tr w:rsidR="00804511" w:rsidRPr="002A5AAB" w:rsidTr="006173BF">
        <w:tc>
          <w:tcPr>
            <w:tcW w:w="648" w:type="dxa"/>
            <w:shd w:val="clear" w:color="auto" w:fill="auto"/>
            <w:vAlign w:val="center"/>
          </w:tcPr>
          <w:p w:rsidR="00804511" w:rsidRPr="002A5AAB" w:rsidRDefault="00804511" w:rsidP="006173BF">
            <w:pPr>
              <w:pStyle w:val="ConsPlusNormal"/>
              <w:ind w:firstLine="0"/>
              <w:jc w:val="center"/>
              <w:outlineLvl w:val="2"/>
              <w:rPr>
                <w:rFonts w:ascii="Times New Roman" w:hAnsi="Times New Roman" w:cs="Times New Roman"/>
                <w:sz w:val="28"/>
                <w:szCs w:val="28"/>
              </w:rPr>
            </w:pPr>
            <w:r w:rsidRPr="002A5AAB">
              <w:rPr>
                <w:rFonts w:ascii="Times New Roman" w:hAnsi="Times New Roman" w:cs="Times New Roman"/>
                <w:sz w:val="28"/>
                <w:szCs w:val="28"/>
              </w:rPr>
              <w:t xml:space="preserve">№ </w:t>
            </w:r>
            <w:proofErr w:type="spellStart"/>
            <w:proofErr w:type="gramStart"/>
            <w:r w:rsidRPr="002A5AAB">
              <w:rPr>
                <w:rFonts w:ascii="Times New Roman" w:hAnsi="Times New Roman" w:cs="Times New Roman"/>
                <w:sz w:val="28"/>
                <w:szCs w:val="28"/>
              </w:rPr>
              <w:t>п</w:t>
            </w:r>
            <w:proofErr w:type="spellEnd"/>
            <w:proofErr w:type="gramEnd"/>
            <w:r w:rsidRPr="002A5AAB">
              <w:rPr>
                <w:rFonts w:ascii="Times New Roman" w:hAnsi="Times New Roman" w:cs="Times New Roman"/>
                <w:sz w:val="28"/>
                <w:szCs w:val="28"/>
              </w:rPr>
              <w:t>/</w:t>
            </w:r>
            <w:proofErr w:type="spellStart"/>
            <w:r w:rsidRPr="002A5AAB">
              <w:rPr>
                <w:rFonts w:ascii="Times New Roman" w:hAnsi="Times New Roman" w:cs="Times New Roman"/>
                <w:sz w:val="28"/>
                <w:szCs w:val="28"/>
              </w:rPr>
              <w:t>п</w:t>
            </w:r>
            <w:proofErr w:type="spellEnd"/>
          </w:p>
        </w:tc>
        <w:tc>
          <w:tcPr>
            <w:tcW w:w="4847" w:type="dxa"/>
            <w:shd w:val="clear" w:color="auto" w:fill="auto"/>
            <w:vAlign w:val="center"/>
          </w:tcPr>
          <w:p w:rsidR="00804511" w:rsidRPr="002A5AAB" w:rsidRDefault="00804511" w:rsidP="006173BF">
            <w:pPr>
              <w:pStyle w:val="ConsPlusNormal"/>
              <w:ind w:firstLine="0"/>
              <w:jc w:val="center"/>
              <w:outlineLvl w:val="2"/>
              <w:rPr>
                <w:rFonts w:ascii="Times New Roman" w:hAnsi="Times New Roman" w:cs="Times New Roman"/>
                <w:sz w:val="28"/>
                <w:szCs w:val="28"/>
              </w:rPr>
            </w:pPr>
            <w:r w:rsidRPr="002A5AAB">
              <w:rPr>
                <w:rFonts w:ascii="Times New Roman" w:hAnsi="Times New Roman" w:cs="Times New Roman"/>
                <w:sz w:val="28"/>
                <w:szCs w:val="28"/>
              </w:rPr>
              <w:t>Наименование нормативного правового акта Каратузского района</w:t>
            </w:r>
          </w:p>
        </w:tc>
        <w:tc>
          <w:tcPr>
            <w:tcW w:w="2977" w:type="dxa"/>
            <w:shd w:val="clear" w:color="auto" w:fill="auto"/>
            <w:vAlign w:val="center"/>
          </w:tcPr>
          <w:p w:rsidR="00804511" w:rsidRPr="002A5AAB" w:rsidRDefault="00804511" w:rsidP="006173BF">
            <w:pPr>
              <w:pStyle w:val="ConsPlusNormal"/>
              <w:ind w:firstLine="0"/>
              <w:jc w:val="center"/>
              <w:outlineLvl w:val="2"/>
              <w:rPr>
                <w:rFonts w:ascii="Times New Roman" w:hAnsi="Times New Roman" w:cs="Times New Roman"/>
                <w:sz w:val="28"/>
                <w:szCs w:val="28"/>
              </w:rPr>
            </w:pPr>
            <w:r w:rsidRPr="002A5AAB">
              <w:rPr>
                <w:rFonts w:ascii="Times New Roman" w:hAnsi="Times New Roman" w:cs="Times New Roman"/>
                <w:sz w:val="28"/>
                <w:szCs w:val="28"/>
              </w:rPr>
              <w:t>Предмет регулирования, основное содержание</w:t>
            </w:r>
          </w:p>
        </w:tc>
        <w:tc>
          <w:tcPr>
            <w:tcW w:w="1501" w:type="dxa"/>
            <w:shd w:val="clear" w:color="auto" w:fill="auto"/>
            <w:vAlign w:val="center"/>
          </w:tcPr>
          <w:p w:rsidR="00804511" w:rsidRPr="002A5AAB" w:rsidRDefault="00804511" w:rsidP="006173BF">
            <w:pPr>
              <w:pStyle w:val="ConsPlusNormal"/>
              <w:ind w:firstLine="0"/>
              <w:jc w:val="center"/>
              <w:outlineLvl w:val="2"/>
              <w:rPr>
                <w:rFonts w:ascii="Times New Roman" w:hAnsi="Times New Roman" w:cs="Times New Roman"/>
                <w:sz w:val="28"/>
                <w:szCs w:val="28"/>
              </w:rPr>
            </w:pPr>
            <w:r w:rsidRPr="002A5AAB">
              <w:rPr>
                <w:rFonts w:ascii="Times New Roman" w:hAnsi="Times New Roman" w:cs="Times New Roman"/>
                <w:sz w:val="28"/>
                <w:szCs w:val="28"/>
              </w:rPr>
              <w:t>Срок принятия (год, квартал)</w:t>
            </w:r>
          </w:p>
        </w:tc>
      </w:tr>
      <w:tr w:rsidR="00804511" w:rsidRPr="002A5AAB" w:rsidTr="006173BF">
        <w:tc>
          <w:tcPr>
            <w:tcW w:w="648" w:type="dxa"/>
            <w:shd w:val="clear" w:color="auto" w:fill="auto"/>
          </w:tcPr>
          <w:p w:rsidR="00804511" w:rsidRPr="002A5AAB" w:rsidRDefault="00804511" w:rsidP="002A5AAB">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1</w:t>
            </w:r>
          </w:p>
        </w:tc>
        <w:tc>
          <w:tcPr>
            <w:tcW w:w="4847" w:type="dxa"/>
            <w:shd w:val="clear" w:color="auto" w:fill="auto"/>
          </w:tcPr>
          <w:p w:rsidR="00804511" w:rsidRPr="002A5AAB" w:rsidRDefault="00804511" w:rsidP="002A5AAB">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Решение Каратузского районного Совета депутатов</w:t>
            </w:r>
          </w:p>
        </w:tc>
        <w:tc>
          <w:tcPr>
            <w:tcW w:w="2977" w:type="dxa"/>
            <w:shd w:val="clear" w:color="auto" w:fill="auto"/>
          </w:tcPr>
          <w:p w:rsidR="00804511" w:rsidRPr="002A5AAB" w:rsidRDefault="00804511" w:rsidP="00123CA6">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Об утверждении бюджета на 201</w:t>
            </w:r>
            <w:r w:rsidR="00123CA6">
              <w:rPr>
                <w:rFonts w:ascii="Times New Roman" w:hAnsi="Times New Roman" w:cs="Times New Roman"/>
                <w:sz w:val="28"/>
                <w:szCs w:val="28"/>
              </w:rPr>
              <w:t>6</w:t>
            </w:r>
            <w:r w:rsidRPr="002A5AAB">
              <w:rPr>
                <w:rFonts w:ascii="Times New Roman" w:hAnsi="Times New Roman" w:cs="Times New Roman"/>
                <w:sz w:val="28"/>
                <w:szCs w:val="28"/>
              </w:rPr>
              <w:t xml:space="preserve"> год и плановый период 201</w:t>
            </w:r>
            <w:r w:rsidR="00123CA6">
              <w:rPr>
                <w:rFonts w:ascii="Times New Roman" w:hAnsi="Times New Roman" w:cs="Times New Roman"/>
                <w:sz w:val="28"/>
                <w:szCs w:val="28"/>
              </w:rPr>
              <w:t>7</w:t>
            </w:r>
            <w:r w:rsidRPr="002A5AAB">
              <w:rPr>
                <w:rFonts w:ascii="Times New Roman" w:hAnsi="Times New Roman" w:cs="Times New Roman"/>
                <w:sz w:val="28"/>
                <w:szCs w:val="28"/>
              </w:rPr>
              <w:t>-201</w:t>
            </w:r>
            <w:r w:rsidR="00123CA6">
              <w:rPr>
                <w:rFonts w:ascii="Times New Roman" w:hAnsi="Times New Roman" w:cs="Times New Roman"/>
                <w:sz w:val="28"/>
                <w:szCs w:val="28"/>
              </w:rPr>
              <w:t>8</w:t>
            </w:r>
            <w:r w:rsidRPr="002A5AAB">
              <w:rPr>
                <w:rFonts w:ascii="Times New Roman" w:hAnsi="Times New Roman" w:cs="Times New Roman"/>
                <w:sz w:val="28"/>
                <w:szCs w:val="28"/>
              </w:rPr>
              <w:t xml:space="preserve"> годов</w:t>
            </w:r>
          </w:p>
        </w:tc>
        <w:tc>
          <w:tcPr>
            <w:tcW w:w="1501" w:type="dxa"/>
            <w:shd w:val="clear" w:color="auto" w:fill="auto"/>
          </w:tcPr>
          <w:p w:rsidR="00804511" w:rsidRPr="002A5AAB" w:rsidRDefault="00804511" w:rsidP="00123CA6">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201</w:t>
            </w:r>
            <w:r w:rsidR="00123CA6">
              <w:rPr>
                <w:rFonts w:ascii="Times New Roman" w:hAnsi="Times New Roman" w:cs="Times New Roman"/>
                <w:sz w:val="28"/>
                <w:szCs w:val="28"/>
              </w:rPr>
              <w:t>5</w:t>
            </w:r>
            <w:r w:rsidRPr="002A5AAB">
              <w:rPr>
                <w:rFonts w:ascii="Times New Roman" w:hAnsi="Times New Roman" w:cs="Times New Roman"/>
                <w:sz w:val="28"/>
                <w:szCs w:val="28"/>
              </w:rPr>
              <w:t xml:space="preserve"> год, 4 квартал</w:t>
            </w:r>
          </w:p>
        </w:tc>
      </w:tr>
      <w:tr w:rsidR="00804511" w:rsidRPr="002A5AAB" w:rsidTr="006173BF">
        <w:tc>
          <w:tcPr>
            <w:tcW w:w="648" w:type="dxa"/>
            <w:shd w:val="clear" w:color="auto" w:fill="auto"/>
          </w:tcPr>
          <w:p w:rsidR="00804511" w:rsidRPr="002A5AAB" w:rsidRDefault="00804511" w:rsidP="002A5AAB">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2</w:t>
            </w:r>
          </w:p>
        </w:tc>
        <w:tc>
          <w:tcPr>
            <w:tcW w:w="4847" w:type="dxa"/>
            <w:shd w:val="clear" w:color="auto" w:fill="auto"/>
          </w:tcPr>
          <w:p w:rsidR="00804511" w:rsidRPr="002A5AAB" w:rsidRDefault="00804511" w:rsidP="0099608C">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Постановление администрации района «</w:t>
            </w:r>
            <w:r w:rsidR="0099608C">
              <w:rPr>
                <w:rFonts w:ascii="Times New Roman" w:hAnsi="Times New Roman" w:cs="Times New Roman"/>
                <w:sz w:val="28"/>
                <w:szCs w:val="28"/>
              </w:rPr>
              <w:t>О</w:t>
            </w:r>
            <w:r w:rsidRPr="002A5AAB">
              <w:rPr>
                <w:rFonts w:ascii="Times New Roman" w:hAnsi="Times New Roman" w:cs="Times New Roman"/>
                <w:sz w:val="28"/>
                <w:szCs w:val="28"/>
              </w:rPr>
              <w:t xml:space="preserve"> предоставлении субсидии на возмещение убытков от эксплуатации коммунальной бани»</w:t>
            </w:r>
          </w:p>
        </w:tc>
        <w:tc>
          <w:tcPr>
            <w:tcW w:w="2977" w:type="dxa"/>
            <w:shd w:val="clear" w:color="auto" w:fill="auto"/>
          </w:tcPr>
          <w:p w:rsidR="00804511" w:rsidRPr="002A5AAB" w:rsidRDefault="00804511" w:rsidP="002A5AAB">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Об утверждении порядка расходования средств субсидии на возмещение убытков от эксплуатации коммунальной бани</w:t>
            </w:r>
          </w:p>
        </w:tc>
        <w:tc>
          <w:tcPr>
            <w:tcW w:w="1501" w:type="dxa"/>
            <w:shd w:val="clear" w:color="auto" w:fill="auto"/>
          </w:tcPr>
          <w:p w:rsidR="00804511" w:rsidRPr="002A5AAB" w:rsidRDefault="00804511" w:rsidP="00123CA6">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201</w:t>
            </w:r>
            <w:r w:rsidR="00123CA6">
              <w:rPr>
                <w:rFonts w:ascii="Times New Roman" w:hAnsi="Times New Roman" w:cs="Times New Roman"/>
                <w:sz w:val="28"/>
                <w:szCs w:val="28"/>
              </w:rPr>
              <w:t>6</w:t>
            </w:r>
            <w:r w:rsidRPr="002A5AAB">
              <w:rPr>
                <w:rFonts w:ascii="Times New Roman" w:hAnsi="Times New Roman" w:cs="Times New Roman"/>
                <w:sz w:val="28"/>
                <w:szCs w:val="28"/>
              </w:rPr>
              <w:t xml:space="preserve"> год, 1 квартал</w:t>
            </w:r>
          </w:p>
        </w:tc>
      </w:tr>
      <w:tr w:rsidR="00804511" w:rsidRPr="002A5AAB" w:rsidTr="006173BF">
        <w:tc>
          <w:tcPr>
            <w:tcW w:w="648" w:type="dxa"/>
            <w:shd w:val="clear" w:color="auto" w:fill="auto"/>
          </w:tcPr>
          <w:p w:rsidR="00804511" w:rsidRPr="002A5AAB" w:rsidRDefault="00804511" w:rsidP="002A5AAB">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3</w:t>
            </w:r>
          </w:p>
        </w:tc>
        <w:tc>
          <w:tcPr>
            <w:tcW w:w="4847" w:type="dxa"/>
            <w:shd w:val="clear" w:color="auto" w:fill="auto"/>
          </w:tcPr>
          <w:p w:rsidR="00804511" w:rsidRPr="002A5AAB" w:rsidRDefault="00804511" w:rsidP="00970C42">
            <w:pPr>
              <w:pStyle w:val="ConsPlusNormal"/>
              <w:ind w:firstLine="0"/>
              <w:outlineLvl w:val="2"/>
              <w:rPr>
                <w:rFonts w:ascii="Times New Roman" w:hAnsi="Times New Roman" w:cs="Times New Roman"/>
                <w:sz w:val="28"/>
                <w:szCs w:val="28"/>
              </w:rPr>
            </w:pPr>
            <w:proofErr w:type="gramStart"/>
            <w:r w:rsidRPr="002A5AAB">
              <w:rPr>
                <w:rFonts w:ascii="Times New Roman" w:hAnsi="Times New Roman" w:cs="Times New Roman"/>
                <w:sz w:val="28"/>
                <w:szCs w:val="28"/>
              </w:rPr>
              <w:t>Постановление администрации района «</w:t>
            </w:r>
            <w:r w:rsidR="006173BF" w:rsidRPr="006173BF">
              <w:rPr>
                <w:rFonts w:ascii="Times New Roman" w:hAnsi="Times New Roman" w:cs="Times New Roman"/>
                <w:sz w:val="28"/>
                <w:szCs w:val="28"/>
              </w:rPr>
              <w:t xml:space="preserve">Об утверждении распределения средств субсидии </w:t>
            </w:r>
            <w:r w:rsidR="006173BF" w:rsidRPr="006173BF">
              <w:rPr>
                <w:rFonts w:ascii="Times New Roman" w:hAnsi="Times New Roman" w:cs="Times New Roman"/>
                <w:color w:val="000000"/>
                <w:sz w:val="28"/>
                <w:szCs w:val="28"/>
              </w:rPr>
              <w:t>из краевого бюджета на финансирование (возмещение) расходов по</w:t>
            </w:r>
            <w:r w:rsidR="006173BF" w:rsidRPr="006173BF">
              <w:rPr>
                <w:rFonts w:ascii="Times New Roman" w:hAnsi="Times New Roman" w:cs="Times New Roman"/>
                <w:sz w:val="28"/>
                <w:szCs w:val="28"/>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006173BF" w:rsidRPr="006173BF">
              <w:rPr>
                <w:rFonts w:ascii="Times New Roman" w:hAnsi="Times New Roman" w:cs="Times New Roman"/>
                <w:sz w:val="28"/>
                <w:szCs w:val="28"/>
              </w:rPr>
              <w:t>электросетевого</w:t>
            </w:r>
            <w:proofErr w:type="spellEnd"/>
            <w:r w:rsidR="006173BF" w:rsidRPr="006173BF">
              <w:rPr>
                <w:rFonts w:ascii="Times New Roman" w:hAnsi="Times New Roman" w:cs="Times New Roman"/>
                <w:sz w:val="28"/>
                <w:szCs w:val="28"/>
              </w:rPr>
              <w:t xml:space="preserve">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w:t>
            </w:r>
            <w:r w:rsidR="00970C42">
              <w:rPr>
                <w:rFonts w:ascii="Times New Roman" w:hAnsi="Times New Roman" w:cs="Times New Roman"/>
                <w:sz w:val="28"/>
                <w:szCs w:val="28"/>
              </w:rPr>
              <w:t>6</w:t>
            </w:r>
            <w:r w:rsidR="006173BF" w:rsidRPr="006173BF">
              <w:rPr>
                <w:rFonts w:ascii="Times New Roman" w:hAnsi="Times New Roman" w:cs="Times New Roman"/>
                <w:sz w:val="28"/>
                <w:szCs w:val="28"/>
              </w:rPr>
              <w:t xml:space="preserve"> год</w:t>
            </w:r>
            <w:r w:rsidRPr="006173BF">
              <w:rPr>
                <w:rFonts w:ascii="Times New Roman" w:hAnsi="Times New Roman" w:cs="Times New Roman"/>
                <w:sz w:val="28"/>
                <w:szCs w:val="28"/>
              </w:rPr>
              <w:t>»</w:t>
            </w:r>
            <w:proofErr w:type="gramEnd"/>
          </w:p>
        </w:tc>
        <w:tc>
          <w:tcPr>
            <w:tcW w:w="2977" w:type="dxa"/>
            <w:shd w:val="clear" w:color="auto" w:fill="auto"/>
          </w:tcPr>
          <w:p w:rsidR="00804511" w:rsidRPr="002A5AAB" w:rsidRDefault="00804511" w:rsidP="002A5AAB">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Распределение сре</w:t>
            </w:r>
            <w:proofErr w:type="gramStart"/>
            <w:r w:rsidRPr="002A5AAB">
              <w:rPr>
                <w:rFonts w:ascii="Times New Roman" w:hAnsi="Times New Roman" w:cs="Times New Roman"/>
                <w:sz w:val="28"/>
                <w:szCs w:val="28"/>
              </w:rPr>
              <w:t>дств кр</w:t>
            </w:r>
            <w:proofErr w:type="gramEnd"/>
            <w:r w:rsidRPr="002A5AAB">
              <w:rPr>
                <w:rFonts w:ascii="Times New Roman" w:hAnsi="Times New Roman" w:cs="Times New Roman"/>
                <w:sz w:val="28"/>
                <w:szCs w:val="28"/>
              </w:rPr>
              <w:t>аевой субсидии, выделенной на реализацию неотложных мероприятий по повышению эксплуатационной надежности объектов жизнеобеспечения, по получателям бюджетных средств</w:t>
            </w:r>
          </w:p>
        </w:tc>
        <w:tc>
          <w:tcPr>
            <w:tcW w:w="1501" w:type="dxa"/>
            <w:shd w:val="clear" w:color="auto" w:fill="auto"/>
          </w:tcPr>
          <w:p w:rsidR="00804511" w:rsidRPr="002A5AAB" w:rsidRDefault="00804511" w:rsidP="00970C42">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201</w:t>
            </w:r>
            <w:r w:rsidR="00123CA6">
              <w:rPr>
                <w:rFonts w:ascii="Times New Roman" w:hAnsi="Times New Roman" w:cs="Times New Roman"/>
                <w:sz w:val="28"/>
                <w:szCs w:val="28"/>
              </w:rPr>
              <w:t>6</w:t>
            </w:r>
            <w:r w:rsidRPr="002A5AAB">
              <w:rPr>
                <w:rFonts w:ascii="Times New Roman" w:hAnsi="Times New Roman" w:cs="Times New Roman"/>
                <w:sz w:val="28"/>
                <w:szCs w:val="28"/>
              </w:rPr>
              <w:t xml:space="preserve"> год, </w:t>
            </w:r>
            <w:r w:rsidR="00970C42">
              <w:rPr>
                <w:rFonts w:ascii="Times New Roman" w:hAnsi="Times New Roman" w:cs="Times New Roman"/>
                <w:sz w:val="28"/>
                <w:szCs w:val="28"/>
              </w:rPr>
              <w:t>1-2</w:t>
            </w:r>
            <w:r w:rsidRPr="002A5AAB">
              <w:rPr>
                <w:rFonts w:ascii="Times New Roman" w:hAnsi="Times New Roman" w:cs="Times New Roman"/>
                <w:sz w:val="28"/>
                <w:szCs w:val="28"/>
              </w:rPr>
              <w:t xml:space="preserve"> квартал</w:t>
            </w:r>
          </w:p>
        </w:tc>
      </w:tr>
      <w:tr w:rsidR="00C97B26" w:rsidRPr="002A5AAB" w:rsidTr="006173BF">
        <w:tc>
          <w:tcPr>
            <w:tcW w:w="648" w:type="dxa"/>
            <w:shd w:val="clear" w:color="auto" w:fill="auto"/>
          </w:tcPr>
          <w:p w:rsidR="00C97B26" w:rsidRPr="002A5AAB" w:rsidRDefault="00C97B26" w:rsidP="002A5AAB">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4</w:t>
            </w:r>
          </w:p>
        </w:tc>
        <w:tc>
          <w:tcPr>
            <w:tcW w:w="4847" w:type="dxa"/>
            <w:shd w:val="clear" w:color="auto" w:fill="auto"/>
          </w:tcPr>
          <w:p w:rsidR="00C97B26" w:rsidRPr="002A5AAB" w:rsidRDefault="00C97B26" w:rsidP="00C97B26">
            <w:pPr>
              <w:pStyle w:val="ConsPlusNormal"/>
              <w:ind w:firstLine="0"/>
              <w:outlineLvl w:val="2"/>
              <w:rPr>
                <w:rFonts w:ascii="Times New Roman" w:hAnsi="Times New Roman" w:cs="Times New Roman"/>
                <w:sz w:val="28"/>
                <w:szCs w:val="28"/>
              </w:rPr>
            </w:pPr>
            <w:r w:rsidRPr="00EE279E">
              <w:rPr>
                <w:rFonts w:ascii="Times New Roman" w:hAnsi="Times New Roman"/>
                <w:bCs/>
                <w:sz w:val="28"/>
                <w:szCs w:val="28"/>
              </w:rPr>
              <w:t xml:space="preserve">Постановление администрации Каратузского района «Об утверждении </w:t>
            </w:r>
            <w:proofErr w:type="gramStart"/>
            <w:r w:rsidRPr="00EE279E">
              <w:rPr>
                <w:rFonts w:ascii="Times New Roman" w:hAnsi="Times New Roman"/>
                <w:bCs/>
                <w:sz w:val="28"/>
                <w:szCs w:val="28"/>
              </w:rPr>
              <w:t xml:space="preserve">Порядка предоставления </w:t>
            </w:r>
            <w:r w:rsidRPr="00EE279E">
              <w:rPr>
                <w:rFonts w:ascii="Times New Roman" w:hAnsi="Times New Roman"/>
                <w:bCs/>
                <w:sz w:val="28"/>
                <w:szCs w:val="28"/>
              </w:rPr>
              <w:lastRenderedPageBreak/>
              <w:t>компенсации части расходов граждан</w:t>
            </w:r>
            <w:proofErr w:type="gramEnd"/>
            <w:r w:rsidRPr="00EE279E">
              <w:rPr>
                <w:rFonts w:ascii="Times New Roman" w:hAnsi="Times New Roman"/>
                <w:bCs/>
                <w:sz w:val="28"/>
                <w:szCs w:val="28"/>
              </w:rPr>
              <w:t xml:space="preserve"> на оплату коммунальных услуг на территории Каратузского района»</w:t>
            </w:r>
          </w:p>
        </w:tc>
        <w:tc>
          <w:tcPr>
            <w:tcW w:w="2977" w:type="dxa"/>
            <w:shd w:val="clear" w:color="auto" w:fill="auto"/>
          </w:tcPr>
          <w:p w:rsidR="00C97B26" w:rsidRPr="002A5AAB" w:rsidRDefault="00C97B26" w:rsidP="00C97B26">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lastRenderedPageBreak/>
              <w:t xml:space="preserve">Об утверждении порядка </w:t>
            </w:r>
            <w:r>
              <w:rPr>
                <w:rFonts w:ascii="Times New Roman" w:hAnsi="Times New Roman" w:cs="Times New Roman"/>
                <w:sz w:val="28"/>
                <w:szCs w:val="28"/>
              </w:rPr>
              <w:t xml:space="preserve">предоставления </w:t>
            </w:r>
            <w:r>
              <w:rPr>
                <w:rFonts w:ascii="Times New Roman" w:hAnsi="Times New Roman" w:cs="Times New Roman"/>
                <w:sz w:val="28"/>
                <w:szCs w:val="28"/>
              </w:rPr>
              <w:lastRenderedPageBreak/>
              <w:t>исполнителям коммунальных услуг средств</w:t>
            </w:r>
            <w:r w:rsidRPr="002A5AAB">
              <w:rPr>
                <w:rFonts w:ascii="Times New Roman" w:hAnsi="Times New Roman" w:cs="Times New Roman"/>
                <w:sz w:val="28"/>
                <w:szCs w:val="28"/>
              </w:rPr>
              <w:t xml:space="preserve"> суб</w:t>
            </w:r>
            <w:r>
              <w:rPr>
                <w:rFonts w:ascii="Times New Roman" w:hAnsi="Times New Roman" w:cs="Times New Roman"/>
                <w:sz w:val="28"/>
                <w:szCs w:val="28"/>
              </w:rPr>
              <w:t xml:space="preserve">венции </w:t>
            </w:r>
            <w:r w:rsidRPr="002A5AAB">
              <w:rPr>
                <w:rFonts w:ascii="Times New Roman" w:hAnsi="Times New Roman" w:cs="Times New Roman"/>
                <w:sz w:val="28"/>
                <w:szCs w:val="28"/>
              </w:rPr>
              <w:t>на</w:t>
            </w:r>
            <w:r>
              <w:rPr>
                <w:rFonts w:ascii="Times New Roman" w:hAnsi="Times New Roman" w:cs="Times New Roman"/>
                <w:sz w:val="28"/>
                <w:szCs w:val="28"/>
              </w:rPr>
              <w:t xml:space="preserve"> компенсацию </w:t>
            </w:r>
            <w:r w:rsidRPr="002A5AAB">
              <w:rPr>
                <w:rFonts w:ascii="Times New Roman" w:hAnsi="Times New Roman" w:cs="Times New Roman"/>
                <w:sz w:val="28"/>
                <w:szCs w:val="28"/>
              </w:rPr>
              <w:t xml:space="preserve"> </w:t>
            </w:r>
            <w:r w:rsidRPr="00EE279E">
              <w:rPr>
                <w:rFonts w:ascii="Times New Roman" w:hAnsi="Times New Roman"/>
                <w:bCs/>
                <w:sz w:val="28"/>
                <w:szCs w:val="28"/>
              </w:rPr>
              <w:t>части расходов граждан на оплату коммунальных услуг</w:t>
            </w:r>
          </w:p>
        </w:tc>
        <w:tc>
          <w:tcPr>
            <w:tcW w:w="1501" w:type="dxa"/>
            <w:shd w:val="clear" w:color="auto" w:fill="auto"/>
          </w:tcPr>
          <w:p w:rsidR="00C97B26" w:rsidRPr="002A5AAB" w:rsidRDefault="00C97B26" w:rsidP="00970C42">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lastRenderedPageBreak/>
              <w:t>2013 год, 2 квартал</w:t>
            </w:r>
          </w:p>
        </w:tc>
      </w:tr>
      <w:tr w:rsidR="00C97B26" w:rsidRPr="002A5AAB" w:rsidTr="006173BF">
        <w:tc>
          <w:tcPr>
            <w:tcW w:w="648" w:type="dxa"/>
            <w:shd w:val="clear" w:color="auto" w:fill="auto"/>
          </w:tcPr>
          <w:p w:rsidR="00C97B26" w:rsidRPr="002A5AAB" w:rsidRDefault="00C97B26" w:rsidP="002A5AAB">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lastRenderedPageBreak/>
              <w:t>5</w:t>
            </w:r>
          </w:p>
        </w:tc>
        <w:tc>
          <w:tcPr>
            <w:tcW w:w="4847" w:type="dxa"/>
            <w:shd w:val="clear" w:color="auto" w:fill="auto"/>
          </w:tcPr>
          <w:p w:rsidR="00C97B26" w:rsidRPr="002A5AAB" w:rsidRDefault="00C97B26" w:rsidP="00C97B26">
            <w:pPr>
              <w:pStyle w:val="ConsPlusNormal"/>
              <w:ind w:firstLine="0"/>
              <w:outlineLvl w:val="2"/>
              <w:rPr>
                <w:rFonts w:ascii="Times New Roman" w:hAnsi="Times New Roman" w:cs="Times New Roman"/>
                <w:sz w:val="28"/>
                <w:szCs w:val="28"/>
              </w:rPr>
            </w:pPr>
            <w:r w:rsidRPr="00EE279E">
              <w:rPr>
                <w:rFonts w:ascii="Times New Roman" w:hAnsi="Times New Roman"/>
                <w:bCs/>
                <w:sz w:val="28"/>
                <w:szCs w:val="28"/>
              </w:rPr>
              <w:t>Постановление администрации Каратузского района «О</w:t>
            </w:r>
            <w:r>
              <w:rPr>
                <w:rFonts w:ascii="Times New Roman" w:hAnsi="Times New Roman"/>
                <w:bCs/>
                <w:sz w:val="28"/>
                <w:szCs w:val="28"/>
              </w:rPr>
              <w:t xml:space="preserve"> реализации отдельных мер по обеспечению ограничения платы граждан за </w:t>
            </w:r>
            <w:r w:rsidRPr="00EE279E">
              <w:rPr>
                <w:rFonts w:ascii="Times New Roman" w:hAnsi="Times New Roman"/>
                <w:bCs/>
                <w:sz w:val="28"/>
                <w:szCs w:val="28"/>
              </w:rPr>
              <w:t>коммунальны</w:t>
            </w:r>
            <w:r>
              <w:rPr>
                <w:rFonts w:ascii="Times New Roman" w:hAnsi="Times New Roman"/>
                <w:bCs/>
                <w:sz w:val="28"/>
                <w:szCs w:val="28"/>
              </w:rPr>
              <w:t>е</w:t>
            </w:r>
            <w:r w:rsidRPr="00EE279E">
              <w:rPr>
                <w:rFonts w:ascii="Times New Roman" w:hAnsi="Times New Roman"/>
                <w:bCs/>
                <w:sz w:val="28"/>
                <w:szCs w:val="28"/>
              </w:rPr>
              <w:t xml:space="preserve"> услуг</w:t>
            </w:r>
            <w:r>
              <w:rPr>
                <w:rFonts w:ascii="Times New Roman" w:hAnsi="Times New Roman"/>
                <w:bCs/>
                <w:sz w:val="28"/>
                <w:szCs w:val="28"/>
              </w:rPr>
              <w:t>и</w:t>
            </w:r>
            <w:r w:rsidRPr="00EE279E">
              <w:rPr>
                <w:rFonts w:ascii="Times New Roman" w:hAnsi="Times New Roman"/>
                <w:bCs/>
                <w:sz w:val="28"/>
                <w:szCs w:val="28"/>
              </w:rPr>
              <w:t>»</w:t>
            </w:r>
          </w:p>
        </w:tc>
        <w:tc>
          <w:tcPr>
            <w:tcW w:w="2977" w:type="dxa"/>
            <w:shd w:val="clear" w:color="auto" w:fill="auto"/>
          </w:tcPr>
          <w:p w:rsidR="00C97B26" w:rsidRPr="002A5AAB" w:rsidRDefault="00C97B26" w:rsidP="002A5AAB">
            <w:pPr>
              <w:pStyle w:val="ConsPlusNormal"/>
              <w:ind w:firstLine="0"/>
              <w:outlineLvl w:val="2"/>
              <w:rPr>
                <w:rFonts w:ascii="Times New Roman" w:hAnsi="Times New Roman" w:cs="Times New Roman"/>
                <w:sz w:val="28"/>
                <w:szCs w:val="28"/>
              </w:rPr>
            </w:pPr>
            <w:r w:rsidRPr="002A5AAB">
              <w:rPr>
                <w:rFonts w:ascii="Times New Roman" w:hAnsi="Times New Roman" w:cs="Times New Roman"/>
                <w:sz w:val="28"/>
                <w:szCs w:val="28"/>
              </w:rPr>
              <w:t xml:space="preserve">Об утверждении порядка </w:t>
            </w:r>
            <w:r>
              <w:rPr>
                <w:rFonts w:ascii="Times New Roman" w:hAnsi="Times New Roman" w:cs="Times New Roman"/>
                <w:sz w:val="28"/>
                <w:szCs w:val="28"/>
              </w:rPr>
              <w:t>предоставления исполнителям коммунальных услуг средств</w:t>
            </w:r>
            <w:r w:rsidRPr="002A5AAB">
              <w:rPr>
                <w:rFonts w:ascii="Times New Roman" w:hAnsi="Times New Roman" w:cs="Times New Roman"/>
                <w:sz w:val="28"/>
                <w:szCs w:val="28"/>
              </w:rPr>
              <w:t xml:space="preserve"> суб</w:t>
            </w:r>
            <w:r>
              <w:rPr>
                <w:rFonts w:ascii="Times New Roman" w:hAnsi="Times New Roman" w:cs="Times New Roman"/>
                <w:sz w:val="28"/>
                <w:szCs w:val="28"/>
              </w:rPr>
              <w:t xml:space="preserve">венции </w:t>
            </w:r>
            <w:r w:rsidRPr="002A5AAB">
              <w:rPr>
                <w:rFonts w:ascii="Times New Roman" w:hAnsi="Times New Roman" w:cs="Times New Roman"/>
                <w:sz w:val="28"/>
                <w:szCs w:val="28"/>
              </w:rPr>
              <w:t>на</w:t>
            </w:r>
            <w:r>
              <w:rPr>
                <w:rFonts w:ascii="Times New Roman" w:hAnsi="Times New Roman" w:cs="Times New Roman"/>
                <w:sz w:val="28"/>
                <w:szCs w:val="28"/>
              </w:rPr>
              <w:t xml:space="preserve"> компенсацию </w:t>
            </w:r>
            <w:r w:rsidRPr="002A5AAB">
              <w:rPr>
                <w:rFonts w:ascii="Times New Roman" w:hAnsi="Times New Roman" w:cs="Times New Roman"/>
                <w:sz w:val="28"/>
                <w:szCs w:val="28"/>
              </w:rPr>
              <w:t xml:space="preserve"> </w:t>
            </w:r>
            <w:r w:rsidRPr="00EE279E">
              <w:rPr>
                <w:rFonts w:ascii="Times New Roman" w:hAnsi="Times New Roman"/>
                <w:bCs/>
                <w:sz w:val="28"/>
                <w:szCs w:val="28"/>
              </w:rPr>
              <w:t>части расходов граждан на оплату коммунальных услуг</w:t>
            </w:r>
          </w:p>
        </w:tc>
        <w:tc>
          <w:tcPr>
            <w:tcW w:w="1501" w:type="dxa"/>
            <w:shd w:val="clear" w:color="auto" w:fill="auto"/>
          </w:tcPr>
          <w:p w:rsidR="00C97B26" w:rsidRPr="002A5AAB" w:rsidRDefault="00C97B26" w:rsidP="00970C42">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2015 год, 2 квартал</w:t>
            </w:r>
          </w:p>
        </w:tc>
      </w:tr>
    </w:tbl>
    <w:p w:rsidR="00804511" w:rsidRPr="00EE279E" w:rsidRDefault="00804511" w:rsidP="00804511">
      <w:pPr>
        <w:pStyle w:val="ConsPlusNormal"/>
        <w:ind w:left="5400" w:firstLine="0"/>
        <w:outlineLvl w:val="2"/>
        <w:rPr>
          <w:rFonts w:ascii="Times New Roman" w:hAnsi="Times New Roman" w:cs="Times New Roman"/>
          <w:sz w:val="28"/>
          <w:szCs w:val="28"/>
        </w:rPr>
      </w:pPr>
    </w:p>
    <w:p w:rsidR="00804511" w:rsidRPr="00EE279E" w:rsidRDefault="008A5207" w:rsidP="006173BF">
      <w:pPr>
        <w:pStyle w:val="ConsPlusNormal"/>
        <w:ind w:firstLine="0"/>
        <w:jc w:val="both"/>
        <w:outlineLvl w:val="2"/>
        <w:rPr>
          <w:rFonts w:ascii="Times New Roman" w:hAnsi="Times New Roman"/>
          <w:sz w:val="28"/>
          <w:szCs w:val="28"/>
        </w:rPr>
      </w:pPr>
      <w:r>
        <w:rPr>
          <w:rFonts w:ascii="Times New Roman" w:hAnsi="Times New Roman" w:cs="Times New Roman"/>
          <w:sz w:val="28"/>
          <w:szCs w:val="28"/>
        </w:rPr>
        <w:t>Глава</w:t>
      </w:r>
      <w:r w:rsidR="00804511" w:rsidRPr="00EE279E">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123CA6">
        <w:rPr>
          <w:rFonts w:ascii="Times New Roman" w:hAnsi="Times New Roman" w:cs="Times New Roman"/>
          <w:sz w:val="28"/>
          <w:szCs w:val="28"/>
        </w:rPr>
        <w:t xml:space="preserve">    </w:t>
      </w:r>
      <w:r>
        <w:rPr>
          <w:rFonts w:ascii="Times New Roman" w:hAnsi="Times New Roman" w:cs="Times New Roman"/>
          <w:sz w:val="28"/>
          <w:szCs w:val="28"/>
        </w:rPr>
        <w:t xml:space="preserve">                  </w:t>
      </w:r>
      <w:r w:rsidR="00123CA6">
        <w:rPr>
          <w:rFonts w:ascii="Times New Roman" w:hAnsi="Times New Roman" w:cs="Times New Roman"/>
          <w:sz w:val="28"/>
          <w:szCs w:val="28"/>
        </w:rPr>
        <w:t xml:space="preserve">          </w:t>
      </w:r>
      <w:r>
        <w:rPr>
          <w:rFonts w:ascii="Times New Roman" w:hAnsi="Times New Roman" w:cs="Times New Roman"/>
          <w:sz w:val="28"/>
          <w:szCs w:val="28"/>
        </w:rPr>
        <w:t xml:space="preserve">      </w:t>
      </w:r>
      <w:r w:rsidR="00123CA6">
        <w:rPr>
          <w:rFonts w:ascii="Times New Roman" w:hAnsi="Times New Roman" w:cs="Times New Roman"/>
          <w:sz w:val="28"/>
          <w:szCs w:val="28"/>
        </w:rPr>
        <w:t xml:space="preserve">К.А. </w:t>
      </w:r>
      <w:proofErr w:type="spellStart"/>
      <w:r w:rsidR="00123CA6">
        <w:rPr>
          <w:rFonts w:ascii="Times New Roman" w:hAnsi="Times New Roman" w:cs="Times New Roman"/>
          <w:sz w:val="28"/>
          <w:szCs w:val="28"/>
        </w:rPr>
        <w:t>Тюнин</w:t>
      </w:r>
      <w:proofErr w:type="spellEnd"/>
    </w:p>
    <w:p w:rsidR="00804511" w:rsidRPr="00EE279E" w:rsidRDefault="00804511" w:rsidP="00804511">
      <w:pPr>
        <w:overflowPunct w:val="0"/>
        <w:autoSpaceDE w:val="0"/>
        <w:autoSpaceDN w:val="0"/>
        <w:adjustRightInd w:val="0"/>
        <w:spacing w:after="0" w:line="240" w:lineRule="auto"/>
        <w:jc w:val="both"/>
        <w:textAlignment w:val="baseline"/>
        <w:rPr>
          <w:rFonts w:ascii="Times New Roman" w:hAnsi="Times New Roman"/>
          <w:sz w:val="28"/>
          <w:szCs w:val="28"/>
        </w:rPr>
        <w:sectPr w:rsidR="00804511" w:rsidRPr="00EE279E" w:rsidSect="00804511">
          <w:pgSz w:w="11906" w:h="16838"/>
          <w:pgMar w:top="1134" w:right="850" w:bottom="1134" w:left="1418" w:header="708" w:footer="708" w:gutter="0"/>
          <w:cols w:space="708"/>
          <w:docGrid w:linePitch="360"/>
        </w:sectPr>
      </w:pPr>
    </w:p>
    <w:p w:rsidR="009A5794" w:rsidRPr="00EE279E" w:rsidRDefault="009A5794" w:rsidP="009A5794">
      <w:pPr>
        <w:spacing w:after="0" w:line="240" w:lineRule="auto"/>
        <w:ind w:left="9356"/>
        <w:rPr>
          <w:rFonts w:ascii="Times New Roman" w:eastAsia="Times New Roman" w:hAnsi="Times New Roman"/>
          <w:sz w:val="20"/>
          <w:szCs w:val="24"/>
          <w:lang w:eastAsia="ru-RU"/>
        </w:rPr>
      </w:pPr>
      <w:r w:rsidRPr="00EE279E">
        <w:rPr>
          <w:rFonts w:ascii="Times New Roman" w:eastAsia="Times New Roman" w:hAnsi="Times New Roman"/>
          <w:sz w:val="20"/>
          <w:szCs w:val="24"/>
          <w:lang w:eastAsia="ru-RU"/>
        </w:rPr>
        <w:lastRenderedPageBreak/>
        <w:t>Приложение № 2</w:t>
      </w:r>
    </w:p>
    <w:p w:rsidR="00804511" w:rsidRPr="00EE279E" w:rsidRDefault="009A5794" w:rsidP="009A5794">
      <w:pPr>
        <w:spacing w:after="0" w:line="240" w:lineRule="auto"/>
        <w:ind w:left="9356"/>
        <w:rPr>
          <w:rFonts w:ascii="Times New Roman" w:hAnsi="Times New Roman"/>
          <w:szCs w:val="28"/>
        </w:rPr>
      </w:pPr>
      <w:r w:rsidRPr="00EE279E">
        <w:rPr>
          <w:rFonts w:ascii="Times New Roman" w:eastAsia="Times New Roman" w:hAnsi="Times New Roman"/>
          <w:sz w:val="20"/>
          <w:szCs w:val="24"/>
          <w:lang w:eastAsia="ru-RU"/>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6A2E81" w:rsidRPr="002875A7" w:rsidRDefault="006A2E81" w:rsidP="002875A7">
      <w:pPr>
        <w:overflowPunct w:val="0"/>
        <w:autoSpaceDE w:val="0"/>
        <w:autoSpaceDN w:val="0"/>
        <w:adjustRightInd w:val="0"/>
        <w:spacing w:after="0" w:line="240" w:lineRule="auto"/>
        <w:jc w:val="center"/>
        <w:textAlignment w:val="baseline"/>
        <w:rPr>
          <w:rFonts w:ascii="Times New Roman" w:hAnsi="Times New Roman"/>
          <w:sz w:val="28"/>
          <w:szCs w:val="28"/>
        </w:rPr>
      </w:pPr>
    </w:p>
    <w:p w:rsidR="002F4C15" w:rsidRDefault="002F4C15" w:rsidP="002F4C15">
      <w:pPr>
        <w:overflowPunct w:val="0"/>
        <w:autoSpaceDE w:val="0"/>
        <w:autoSpaceDN w:val="0"/>
        <w:adjustRightInd w:val="0"/>
        <w:spacing w:after="0" w:line="240" w:lineRule="auto"/>
        <w:jc w:val="center"/>
        <w:textAlignment w:val="baseline"/>
        <w:rPr>
          <w:rFonts w:ascii="Times New Roman" w:hAnsi="Times New Roman"/>
          <w:sz w:val="28"/>
        </w:rPr>
      </w:pPr>
      <w:r w:rsidRPr="002F4C15">
        <w:rPr>
          <w:rFonts w:ascii="Times New Roman" w:hAnsi="Times New Roman"/>
          <w:sz w:val="28"/>
          <w:szCs w:val="28"/>
        </w:rPr>
        <w:t xml:space="preserve">Распределение планируемых расходов за счет средств районного бюджета по мероприятиям и подпрограммам муниципальной программы Каратузского района </w:t>
      </w:r>
      <w:r w:rsidRPr="002F4C15">
        <w:rPr>
          <w:rFonts w:ascii="Times New Roman" w:hAnsi="Times New Roman"/>
          <w:sz w:val="28"/>
        </w:rPr>
        <w:t>«Реформирование и модернизация жилищно-коммунального хозяйства и повышение энергетической эффективности»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1985"/>
        <w:gridCol w:w="708"/>
        <w:gridCol w:w="567"/>
        <w:gridCol w:w="1418"/>
        <w:gridCol w:w="567"/>
        <w:gridCol w:w="1134"/>
        <w:gridCol w:w="1134"/>
        <w:gridCol w:w="1134"/>
        <w:gridCol w:w="1134"/>
        <w:gridCol w:w="992"/>
        <w:gridCol w:w="992"/>
      </w:tblGrid>
      <w:tr w:rsidR="00627ABA" w:rsidRPr="002F4C15" w:rsidTr="004E31A7">
        <w:trPr>
          <w:trHeight w:val="228"/>
        </w:trPr>
        <w:tc>
          <w:tcPr>
            <w:tcW w:w="1560" w:type="dxa"/>
            <w:vMerge w:val="restart"/>
            <w:shd w:val="clear" w:color="auto" w:fill="auto"/>
            <w:vAlign w:val="center"/>
          </w:tcPr>
          <w:p w:rsidR="00627ABA" w:rsidRPr="00EA568C" w:rsidRDefault="00627ABA"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Статус (муниципальная программа, подпрограмма)</w:t>
            </w:r>
          </w:p>
        </w:tc>
        <w:tc>
          <w:tcPr>
            <w:tcW w:w="2126" w:type="dxa"/>
            <w:vMerge w:val="restart"/>
            <w:shd w:val="clear" w:color="auto" w:fill="auto"/>
            <w:vAlign w:val="center"/>
          </w:tcPr>
          <w:p w:rsidR="00627ABA" w:rsidRPr="00EA568C" w:rsidRDefault="00627ABA"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Наименование программы, подпрограммы</w:t>
            </w:r>
          </w:p>
        </w:tc>
        <w:tc>
          <w:tcPr>
            <w:tcW w:w="1985" w:type="dxa"/>
            <w:vMerge w:val="restart"/>
            <w:shd w:val="clear" w:color="auto" w:fill="auto"/>
            <w:vAlign w:val="center"/>
          </w:tcPr>
          <w:p w:rsidR="00627ABA" w:rsidRPr="00EA568C" w:rsidRDefault="00627ABA"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Наименование ГРБС</w:t>
            </w:r>
          </w:p>
        </w:tc>
        <w:tc>
          <w:tcPr>
            <w:tcW w:w="3260" w:type="dxa"/>
            <w:gridSpan w:val="4"/>
            <w:shd w:val="clear" w:color="auto" w:fill="auto"/>
            <w:noWrap/>
            <w:vAlign w:val="bottom"/>
          </w:tcPr>
          <w:p w:rsidR="00627ABA" w:rsidRPr="00EA568C" w:rsidRDefault="00627ABA"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Код бюджетной классификации</w:t>
            </w:r>
          </w:p>
        </w:tc>
        <w:tc>
          <w:tcPr>
            <w:tcW w:w="6520" w:type="dxa"/>
            <w:gridSpan w:val="6"/>
            <w:shd w:val="clear" w:color="auto" w:fill="auto"/>
            <w:noWrap/>
            <w:vAlign w:val="bottom"/>
          </w:tcPr>
          <w:p w:rsidR="00627ABA" w:rsidRPr="00EA568C" w:rsidRDefault="00627ABA"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Расходы (тыс. руб.), годы</w:t>
            </w:r>
          </w:p>
        </w:tc>
      </w:tr>
      <w:tr w:rsidR="00E20AB1" w:rsidRPr="002F4C15" w:rsidTr="004E31A7">
        <w:trPr>
          <w:trHeight w:val="712"/>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70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ГРБС</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roofErr w:type="spellStart"/>
            <w:r w:rsidRPr="00EA568C">
              <w:rPr>
                <w:rFonts w:ascii="Times New Roman" w:hAnsi="Times New Roman"/>
                <w:sz w:val="20"/>
                <w:szCs w:val="20"/>
              </w:rPr>
              <w:t>Рз</w:t>
            </w:r>
            <w:proofErr w:type="spellEnd"/>
            <w:r w:rsidRPr="00EA568C">
              <w:rPr>
                <w:rFonts w:ascii="Times New Roman" w:hAnsi="Times New Roman"/>
                <w:sz w:val="20"/>
                <w:szCs w:val="20"/>
              </w:rPr>
              <w:t xml:space="preserve"> </w:t>
            </w:r>
            <w:proofErr w:type="spellStart"/>
            <w:proofErr w:type="gramStart"/>
            <w:r w:rsidRPr="00EA568C">
              <w:rPr>
                <w:rFonts w:ascii="Times New Roman" w:hAnsi="Times New Roman"/>
                <w:sz w:val="20"/>
                <w:szCs w:val="20"/>
              </w:rPr>
              <w:t>Пр</w:t>
            </w:r>
            <w:proofErr w:type="spellEnd"/>
            <w:proofErr w:type="gramEnd"/>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ЦСР</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ВР</w:t>
            </w:r>
          </w:p>
        </w:tc>
        <w:tc>
          <w:tcPr>
            <w:tcW w:w="1134"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2014</w:t>
            </w:r>
          </w:p>
        </w:tc>
        <w:tc>
          <w:tcPr>
            <w:tcW w:w="1134"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2015</w:t>
            </w:r>
          </w:p>
        </w:tc>
        <w:tc>
          <w:tcPr>
            <w:tcW w:w="1134"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2016</w:t>
            </w:r>
          </w:p>
        </w:tc>
        <w:tc>
          <w:tcPr>
            <w:tcW w:w="1134"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2017</w:t>
            </w:r>
          </w:p>
        </w:tc>
        <w:tc>
          <w:tcPr>
            <w:tcW w:w="992"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2018</w:t>
            </w:r>
          </w:p>
        </w:tc>
        <w:tc>
          <w:tcPr>
            <w:tcW w:w="992"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Итого на период</w:t>
            </w:r>
          </w:p>
        </w:tc>
      </w:tr>
      <w:tr w:rsidR="00E20AB1" w:rsidRPr="002F4C15" w:rsidTr="004E31A7">
        <w:trPr>
          <w:trHeight w:val="285"/>
        </w:trPr>
        <w:tc>
          <w:tcPr>
            <w:tcW w:w="1560"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1</w:t>
            </w:r>
          </w:p>
        </w:tc>
        <w:tc>
          <w:tcPr>
            <w:tcW w:w="2126"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w:t>
            </w:r>
          </w:p>
        </w:tc>
        <w:tc>
          <w:tcPr>
            <w:tcW w:w="1985"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3</w:t>
            </w:r>
          </w:p>
        </w:tc>
        <w:tc>
          <w:tcPr>
            <w:tcW w:w="708"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4</w:t>
            </w:r>
          </w:p>
        </w:tc>
        <w:tc>
          <w:tcPr>
            <w:tcW w:w="567"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5</w:t>
            </w:r>
          </w:p>
        </w:tc>
        <w:tc>
          <w:tcPr>
            <w:tcW w:w="1418"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w:t>
            </w:r>
          </w:p>
        </w:tc>
        <w:tc>
          <w:tcPr>
            <w:tcW w:w="567"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7</w:t>
            </w:r>
          </w:p>
        </w:tc>
        <w:tc>
          <w:tcPr>
            <w:tcW w:w="1134"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8</w:t>
            </w:r>
          </w:p>
        </w:tc>
        <w:tc>
          <w:tcPr>
            <w:tcW w:w="1134"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9</w:t>
            </w:r>
          </w:p>
        </w:tc>
        <w:tc>
          <w:tcPr>
            <w:tcW w:w="1134"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10</w:t>
            </w:r>
          </w:p>
        </w:tc>
        <w:tc>
          <w:tcPr>
            <w:tcW w:w="1134" w:type="dxa"/>
            <w:shd w:val="clear" w:color="auto" w:fill="auto"/>
            <w:noWrap/>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11</w:t>
            </w:r>
          </w:p>
        </w:tc>
        <w:tc>
          <w:tcPr>
            <w:tcW w:w="992" w:type="dxa"/>
            <w:shd w:val="clear" w:color="auto" w:fill="auto"/>
            <w:vAlign w:val="bottom"/>
          </w:tcPr>
          <w:p w:rsidR="00E20AB1" w:rsidRPr="00EA568C" w:rsidRDefault="00E20AB1"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12</w:t>
            </w:r>
          </w:p>
        </w:tc>
        <w:tc>
          <w:tcPr>
            <w:tcW w:w="992" w:type="dxa"/>
            <w:shd w:val="clear" w:color="auto" w:fill="auto"/>
            <w:vAlign w:val="bottom"/>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1</w:t>
            </w:r>
            <w:r>
              <w:rPr>
                <w:rFonts w:ascii="Times New Roman" w:hAnsi="Times New Roman"/>
                <w:sz w:val="20"/>
                <w:szCs w:val="20"/>
              </w:rPr>
              <w:t>3</w:t>
            </w:r>
          </w:p>
        </w:tc>
      </w:tr>
      <w:tr w:rsidR="00E20AB1" w:rsidRPr="002F4C15" w:rsidTr="004E31A7">
        <w:trPr>
          <w:trHeight w:val="259"/>
        </w:trPr>
        <w:tc>
          <w:tcPr>
            <w:tcW w:w="1560" w:type="dxa"/>
            <w:vMerge w:val="restart"/>
            <w:shd w:val="clear" w:color="auto" w:fill="auto"/>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Муниципальная программа</w:t>
            </w:r>
          </w:p>
        </w:tc>
        <w:tc>
          <w:tcPr>
            <w:tcW w:w="2126" w:type="dxa"/>
            <w:vMerge w:val="restart"/>
            <w:shd w:val="clear" w:color="auto" w:fill="auto"/>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«Реформирование и модернизация жилищно-коммунального хозяйства и повышение энергетической эффективности»</w:t>
            </w:r>
          </w:p>
        </w:tc>
        <w:tc>
          <w:tcPr>
            <w:tcW w:w="1985" w:type="dxa"/>
            <w:shd w:val="clear" w:color="auto" w:fill="auto"/>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всего расходные обязательства </w:t>
            </w:r>
          </w:p>
        </w:tc>
        <w:tc>
          <w:tcPr>
            <w:tcW w:w="708"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11 717,9780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11</w:t>
            </w:r>
            <w:r w:rsidRPr="00C81CB4">
              <w:rPr>
                <w:rFonts w:ascii="Times New Roman" w:hAnsi="Times New Roman"/>
                <w:sz w:val="18"/>
                <w:szCs w:val="18"/>
              </w:rPr>
              <w:t xml:space="preserve"> </w:t>
            </w:r>
            <w:r>
              <w:rPr>
                <w:rFonts w:ascii="Times New Roman" w:hAnsi="Times New Roman"/>
                <w:sz w:val="18"/>
                <w:szCs w:val="18"/>
              </w:rPr>
              <w:t>25</w:t>
            </w:r>
            <w:r w:rsidRPr="00C81CB4">
              <w:rPr>
                <w:rFonts w:ascii="Times New Roman" w:hAnsi="Times New Roman"/>
                <w:sz w:val="18"/>
                <w:szCs w:val="18"/>
              </w:rPr>
              <w:t>0,4</w:t>
            </w:r>
            <w:r>
              <w:rPr>
                <w:rFonts w:ascii="Times New Roman" w:hAnsi="Times New Roman"/>
                <w:sz w:val="18"/>
                <w:szCs w:val="18"/>
              </w:rPr>
              <w:t>047</w:t>
            </w:r>
          </w:p>
        </w:tc>
        <w:tc>
          <w:tcPr>
            <w:tcW w:w="1134" w:type="dxa"/>
            <w:shd w:val="clear" w:color="auto" w:fill="auto"/>
            <w:vAlign w:val="center"/>
          </w:tcPr>
          <w:p w:rsidR="00E20AB1" w:rsidRPr="002904F4" w:rsidRDefault="00D32269" w:rsidP="00D32269">
            <w:pPr>
              <w:spacing w:after="0" w:line="240" w:lineRule="auto"/>
              <w:ind w:left="-108" w:right="-108"/>
              <w:jc w:val="center"/>
              <w:rPr>
                <w:rFonts w:ascii="Times New Roman" w:hAnsi="Times New Roman"/>
                <w:sz w:val="18"/>
                <w:szCs w:val="18"/>
              </w:rPr>
            </w:pPr>
            <w:r>
              <w:rPr>
                <w:rFonts w:ascii="Times New Roman" w:hAnsi="Times New Roman"/>
                <w:sz w:val="18"/>
                <w:szCs w:val="18"/>
              </w:rPr>
              <w:t>5</w:t>
            </w:r>
            <w:r w:rsidR="002904F4" w:rsidRPr="002904F4">
              <w:rPr>
                <w:rFonts w:ascii="Times New Roman" w:hAnsi="Times New Roman"/>
                <w:sz w:val="18"/>
                <w:szCs w:val="18"/>
              </w:rPr>
              <w:t xml:space="preserve"> </w:t>
            </w:r>
            <w:r>
              <w:rPr>
                <w:rFonts w:ascii="Times New Roman" w:hAnsi="Times New Roman"/>
                <w:sz w:val="18"/>
                <w:szCs w:val="18"/>
              </w:rPr>
              <w:t>08</w:t>
            </w:r>
            <w:r w:rsidR="002904F4" w:rsidRPr="002904F4">
              <w:rPr>
                <w:rFonts w:ascii="Times New Roman" w:hAnsi="Times New Roman"/>
                <w:sz w:val="18"/>
                <w:szCs w:val="18"/>
              </w:rPr>
              <w:t>8,4000</w:t>
            </w:r>
          </w:p>
        </w:tc>
        <w:tc>
          <w:tcPr>
            <w:tcW w:w="1134" w:type="dxa"/>
            <w:shd w:val="clear" w:color="auto" w:fill="auto"/>
            <w:noWrap/>
            <w:vAlign w:val="center"/>
          </w:tcPr>
          <w:p w:rsidR="00E20AB1" w:rsidRPr="002904F4" w:rsidRDefault="002904F4" w:rsidP="002904F4">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5</w:t>
            </w:r>
            <w:r w:rsidR="00E20AB1" w:rsidRPr="002904F4">
              <w:rPr>
                <w:rFonts w:ascii="Times New Roman" w:hAnsi="Times New Roman"/>
                <w:sz w:val="18"/>
                <w:szCs w:val="18"/>
              </w:rPr>
              <w:t xml:space="preserve"> </w:t>
            </w:r>
            <w:r w:rsidRPr="002904F4">
              <w:rPr>
                <w:rFonts w:ascii="Times New Roman" w:hAnsi="Times New Roman"/>
                <w:sz w:val="18"/>
                <w:szCs w:val="18"/>
              </w:rPr>
              <w:t>078</w:t>
            </w:r>
            <w:r w:rsidR="00E20AB1" w:rsidRPr="002904F4">
              <w:rPr>
                <w:rFonts w:ascii="Times New Roman" w:hAnsi="Times New Roman"/>
                <w:sz w:val="18"/>
                <w:szCs w:val="18"/>
              </w:rPr>
              <w:t>,</w:t>
            </w:r>
            <w:r w:rsidRPr="002904F4">
              <w:rPr>
                <w:rFonts w:ascii="Times New Roman" w:hAnsi="Times New Roman"/>
                <w:sz w:val="18"/>
                <w:szCs w:val="18"/>
              </w:rPr>
              <w:t>4</w:t>
            </w:r>
            <w:r w:rsidR="00E20AB1" w:rsidRPr="002904F4">
              <w:rPr>
                <w:rFonts w:ascii="Times New Roman" w:hAnsi="Times New Roman"/>
                <w:sz w:val="18"/>
                <w:szCs w:val="18"/>
              </w:rPr>
              <w:t>000</w:t>
            </w:r>
          </w:p>
        </w:tc>
        <w:tc>
          <w:tcPr>
            <w:tcW w:w="992" w:type="dxa"/>
            <w:shd w:val="clear" w:color="auto" w:fill="auto"/>
            <w:vAlign w:val="center"/>
          </w:tcPr>
          <w:p w:rsidR="00E20AB1" w:rsidRPr="002904F4" w:rsidRDefault="002904F4" w:rsidP="002904F4">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5</w:t>
            </w:r>
            <w:r w:rsidR="00BF63CF" w:rsidRPr="002904F4">
              <w:rPr>
                <w:rFonts w:ascii="Times New Roman" w:hAnsi="Times New Roman"/>
                <w:sz w:val="18"/>
                <w:szCs w:val="18"/>
              </w:rPr>
              <w:t xml:space="preserve"> </w:t>
            </w:r>
            <w:r w:rsidRPr="002904F4">
              <w:rPr>
                <w:rFonts w:ascii="Times New Roman" w:hAnsi="Times New Roman"/>
                <w:sz w:val="18"/>
                <w:szCs w:val="18"/>
              </w:rPr>
              <w:t>078</w:t>
            </w:r>
            <w:r w:rsidR="00BF63CF" w:rsidRPr="002904F4">
              <w:rPr>
                <w:rFonts w:ascii="Times New Roman" w:hAnsi="Times New Roman"/>
                <w:sz w:val="18"/>
                <w:szCs w:val="18"/>
              </w:rPr>
              <w:t>,</w:t>
            </w:r>
            <w:r w:rsidRPr="002904F4">
              <w:rPr>
                <w:rFonts w:ascii="Times New Roman" w:hAnsi="Times New Roman"/>
                <w:sz w:val="18"/>
                <w:szCs w:val="18"/>
              </w:rPr>
              <w:t>4</w:t>
            </w:r>
            <w:r w:rsidR="00BF63CF" w:rsidRPr="002904F4">
              <w:rPr>
                <w:rFonts w:ascii="Times New Roman" w:hAnsi="Times New Roman"/>
                <w:sz w:val="18"/>
                <w:szCs w:val="18"/>
              </w:rPr>
              <w:t>000</w:t>
            </w:r>
          </w:p>
        </w:tc>
        <w:tc>
          <w:tcPr>
            <w:tcW w:w="992" w:type="dxa"/>
            <w:shd w:val="clear" w:color="auto" w:fill="auto"/>
            <w:vAlign w:val="center"/>
          </w:tcPr>
          <w:p w:rsidR="00E20AB1" w:rsidRPr="002904F4" w:rsidRDefault="00E20AB1" w:rsidP="00D32269">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3</w:t>
            </w:r>
            <w:r w:rsidR="00D32269">
              <w:rPr>
                <w:rFonts w:ascii="Times New Roman" w:hAnsi="Times New Roman"/>
                <w:sz w:val="18"/>
                <w:szCs w:val="18"/>
              </w:rPr>
              <w:t>8</w:t>
            </w:r>
            <w:r w:rsidRPr="002904F4">
              <w:rPr>
                <w:rFonts w:ascii="Times New Roman" w:hAnsi="Times New Roman"/>
                <w:sz w:val="18"/>
                <w:szCs w:val="18"/>
              </w:rPr>
              <w:t xml:space="preserve"> </w:t>
            </w:r>
            <w:r w:rsidR="00D32269">
              <w:rPr>
                <w:rFonts w:ascii="Times New Roman" w:hAnsi="Times New Roman"/>
                <w:sz w:val="18"/>
                <w:szCs w:val="18"/>
              </w:rPr>
              <w:t>21</w:t>
            </w:r>
            <w:r w:rsidR="002904F4" w:rsidRPr="002904F4">
              <w:rPr>
                <w:rFonts w:ascii="Times New Roman" w:hAnsi="Times New Roman"/>
                <w:sz w:val="18"/>
                <w:szCs w:val="18"/>
              </w:rPr>
              <w:t>3</w:t>
            </w:r>
            <w:r w:rsidRPr="002904F4">
              <w:rPr>
                <w:rFonts w:ascii="Times New Roman" w:hAnsi="Times New Roman"/>
                <w:sz w:val="18"/>
                <w:szCs w:val="18"/>
              </w:rPr>
              <w:t>,</w:t>
            </w:r>
            <w:r w:rsidR="002904F4" w:rsidRPr="002904F4">
              <w:rPr>
                <w:rFonts w:ascii="Times New Roman" w:hAnsi="Times New Roman"/>
                <w:sz w:val="18"/>
                <w:szCs w:val="18"/>
              </w:rPr>
              <w:t>5</w:t>
            </w:r>
            <w:r w:rsidRPr="002904F4">
              <w:rPr>
                <w:rFonts w:ascii="Times New Roman" w:hAnsi="Times New Roman"/>
                <w:sz w:val="18"/>
                <w:szCs w:val="18"/>
              </w:rPr>
              <w:t>827</w:t>
            </w:r>
          </w:p>
        </w:tc>
      </w:tr>
      <w:tr w:rsidR="00E20AB1" w:rsidRPr="002F4C15" w:rsidTr="004E31A7">
        <w:trPr>
          <w:trHeight w:val="116"/>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418"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E20AB1" w:rsidRPr="002904F4" w:rsidRDefault="00E20AB1"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 </w:t>
            </w:r>
          </w:p>
        </w:tc>
        <w:tc>
          <w:tcPr>
            <w:tcW w:w="1134" w:type="dxa"/>
            <w:shd w:val="clear" w:color="auto" w:fill="auto"/>
            <w:noWrap/>
            <w:vAlign w:val="center"/>
          </w:tcPr>
          <w:p w:rsidR="00E20AB1" w:rsidRPr="002904F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2904F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2904F4" w:rsidRDefault="00E20AB1" w:rsidP="00E20AB1">
            <w:pPr>
              <w:spacing w:after="0" w:line="240" w:lineRule="auto"/>
              <w:ind w:left="-108" w:right="-108"/>
              <w:jc w:val="center"/>
              <w:rPr>
                <w:rFonts w:ascii="Times New Roman" w:hAnsi="Times New Roman"/>
                <w:sz w:val="18"/>
                <w:szCs w:val="18"/>
              </w:rPr>
            </w:pPr>
          </w:p>
        </w:tc>
      </w:tr>
      <w:tr w:rsidR="00E20AB1" w:rsidRPr="002F4C15" w:rsidTr="004E31A7">
        <w:trPr>
          <w:trHeight w:val="227"/>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E20AB1" w:rsidRPr="00EA568C">
              <w:rPr>
                <w:rFonts w:ascii="Times New Roman" w:hAnsi="Times New Roman"/>
                <w:sz w:val="20"/>
                <w:szCs w:val="20"/>
              </w:rPr>
              <w:t>01</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5 004,512</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5</w:t>
            </w:r>
            <w:r w:rsidRPr="00C81CB4">
              <w:rPr>
                <w:rFonts w:ascii="Times New Roman" w:hAnsi="Times New Roman"/>
                <w:sz w:val="18"/>
                <w:szCs w:val="18"/>
              </w:rPr>
              <w:t xml:space="preserve"> </w:t>
            </w:r>
            <w:r>
              <w:rPr>
                <w:rFonts w:ascii="Times New Roman" w:hAnsi="Times New Roman"/>
                <w:sz w:val="18"/>
                <w:szCs w:val="18"/>
              </w:rPr>
              <w:t>9</w:t>
            </w:r>
            <w:r w:rsidRPr="00C81CB4">
              <w:rPr>
                <w:rFonts w:ascii="Times New Roman" w:hAnsi="Times New Roman"/>
                <w:sz w:val="18"/>
                <w:szCs w:val="18"/>
              </w:rPr>
              <w:t>85,670</w:t>
            </w:r>
            <w:r>
              <w:rPr>
                <w:rFonts w:ascii="Times New Roman" w:hAnsi="Times New Roman"/>
                <w:sz w:val="18"/>
                <w:szCs w:val="18"/>
              </w:rPr>
              <w:t>0</w:t>
            </w:r>
          </w:p>
        </w:tc>
        <w:tc>
          <w:tcPr>
            <w:tcW w:w="1134" w:type="dxa"/>
            <w:shd w:val="clear" w:color="auto" w:fill="auto"/>
            <w:vAlign w:val="center"/>
          </w:tcPr>
          <w:p w:rsidR="00E20AB1" w:rsidRPr="002904F4" w:rsidRDefault="00D32269" w:rsidP="00D32269">
            <w:pPr>
              <w:spacing w:after="0" w:line="240" w:lineRule="auto"/>
              <w:ind w:left="-108" w:right="-108"/>
              <w:jc w:val="center"/>
              <w:rPr>
                <w:rFonts w:ascii="Times New Roman" w:hAnsi="Times New Roman"/>
                <w:sz w:val="18"/>
                <w:szCs w:val="18"/>
              </w:rPr>
            </w:pPr>
            <w:r>
              <w:rPr>
                <w:rFonts w:ascii="Times New Roman" w:hAnsi="Times New Roman"/>
                <w:sz w:val="18"/>
                <w:szCs w:val="18"/>
              </w:rPr>
              <w:t>5</w:t>
            </w:r>
            <w:r w:rsidR="00E20AB1" w:rsidRPr="002904F4">
              <w:rPr>
                <w:rFonts w:ascii="Times New Roman" w:hAnsi="Times New Roman"/>
                <w:sz w:val="18"/>
                <w:szCs w:val="18"/>
              </w:rPr>
              <w:t xml:space="preserve"> </w:t>
            </w:r>
            <w:r>
              <w:rPr>
                <w:rFonts w:ascii="Times New Roman" w:hAnsi="Times New Roman"/>
                <w:sz w:val="18"/>
                <w:szCs w:val="18"/>
              </w:rPr>
              <w:t>08</w:t>
            </w:r>
            <w:r w:rsidR="002904F4" w:rsidRPr="002904F4">
              <w:rPr>
                <w:rFonts w:ascii="Times New Roman" w:hAnsi="Times New Roman"/>
                <w:sz w:val="18"/>
                <w:szCs w:val="18"/>
              </w:rPr>
              <w:t>8</w:t>
            </w:r>
            <w:r w:rsidR="00E20AB1" w:rsidRPr="002904F4">
              <w:rPr>
                <w:rFonts w:ascii="Times New Roman" w:hAnsi="Times New Roman"/>
                <w:sz w:val="18"/>
                <w:szCs w:val="18"/>
              </w:rPr>
              <w:t>,</w:t>
            </w:r>
            <w:r w:rsidR="002904F4" w:rsidRPr="002904F4">
              <w:rPr>
                <w:rFonts w:ascii="Times New Roman" w:hAnsi="Times New Roman"/>
                <w:sz w:val="18"/>
                <w:szCs w:val="18"/>
              </w:rPr>
              <w:t>4</w:t>
            </w:r>
            <w:r w:rsidR="00E20AB1" w:rsidRPr="002904F4">
              <w:rPr>
                <w:rFonts w:ascii="Times New Roman" w:hAnsi="Times New Roman"/>
                <w:sz w:val="18"/>
                <w:szCs w:val="18"/>
              </w:rPr>
              <w:t>000</w:t>
            </w:r>
          </w:p>
        </w:tc>
        <w:tc>
          <w:tcPr>
            <w:tcW w:w="1134" w:type="dxa"/>
            <w:shd w:val="clear" w:color="auto" w:fill="auto"/>
            <w:vAlign w:val="center"/>
          </w:tcPr>
          <w:p w:rsidR="00E20AB1" w:rsidRPr="002904F4" w:rsidRDefault="002904F4"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5 078,4000</w:t>
            </w:r>
          </w:p>
        </w:tc>
        <w:tc>
          <w:tcPr>
            <w:tcW w:w="992" w:type="dxa"/>
            <w:shd w:val="clear" w:color="auto" w:fill="auto"/>
            <w:vAlign w:val="center"/>
          </w:tcPr>
          <w:p w:rsidR="00E20AB1" w:rsidRPr="002904F4" w:rsidRDefault="002904F4"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5 078,4000</w:t>
            </w:r>
          </w:p>
        </w:tc>
        <w:tc>
          <w:tcPr>
            <w:tcW w:w="992" w:type="dxa"/>
            <w:shd w:val="clear" w:color="auto" w:fill="auto"/>
            <w:vAlign w:val="center"/>
          </w:tcPr>
          <w:p w:rsidR="00E20AB1" w:rsidRPr="002904F4" w:rsidRDefault="00BF63CF" w:rsidP="00D32269">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2</w:t>
            </w:r>
            <w:r w:rsidR="00D32269">
              <w:rPr>
                <w:rFonts w:ascii="Times New Roman" w:hAnsi="Times New Roman"/>
                <w:sz w:val="18"/>
                <w:szCs w:val="18"/>
              </w:rPr>
              <w:t>6</w:t>
            </w:r>
            <w:r w:rsidR="00E20AB1" w:rsidRPr="002904F4">
              <w:rPr>
                <w:rFonts w:ascii="Times New Roman" w:hAnsi="Times New Roman"/>
                <w:sz w:val="18"/>
                <w:szCs w:val="18"/>
              </w:rPr>
              <w:t xml:space="preserve"> </w:t>
            </w:r>
            <w:r w:rsidR="00D32269">
              <w:rPr>
                <w:rFonts w:ascii="Times New Roman" w:hAnsi="Times New Roman"/>
                <w:sz w:val="18"/>
                <w:szCs w:val="18"/>
              </w:rPr>
              <w:t>23</w:t>
            </w:r>
            <w:r w:rsidR="002904F4" w:rsidRPr="002904F4">
              <w:rPr>
                <w:rFonts w:ascii="Times New Roman" w:hAnsi="Times New Roman"/>
                <w:sz w:val="18"/>
                <w:szCs w:val="18"/>
              </w:rPr>
              <w:t>5</w:t>
            </w:r>
            <w:r w:rsidR="00E20AB1" w:rsidRPr="002904F4">
              <w:rPr>
                <w:rFonts w:ascii="Times New Roman" w:hAnsi="Times New Roman"/>
                <w:sz w:val="18"/>
                <w:szCs w:val="18"/>
              </w:rPr>
              <w:t>,</w:t>
            </w:r>
            <w:r w:rsidR="002904F4" w:rsidRPr="002904F4">
              <w:rPr>
                <w:rFonts w:ascii="Times New Roman" w:hAnsi="Times New Roman"/>
                <w:sz w:val="18"/>
                <w:szCs w:val="18"/>
              </w:rPr>
              <w:t>3</w:t>
            </w:r>
            <w:r w:rsidR="00E20AB1" w:rsidRPr="002904F4">
              <w:rPr>
                <w:rFonts w:ascii="Times New Roman" w:hAnsi="Times New Roman"/>
                <w:sz w:val="18"/>
                <w:szCs w:val="18"/>
              </w:rPr>
              <w:t>820</w:t>
            </w:r>
          </w:p>
        </w:tc>
      </w:tr>
      <w:tr w:rsidR="00E20AB1" w:rsidRPr="002F4C15" w:rsidTr="004E31A7">
        <w:trPr>
          <w:trHeight w:val="227"/>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Финансовое управление администрации Каратузского района</w:t>
            </w:r>
          </w:p>
        </w:tc>
        <w:tc>
          <w:tcPr>
            <w:tcW w:w="70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9</w:t>
            </w:r>
            <w:r w:rsidR="00E832DD">
              <w:rPr>
                <w:rFonts w:ascii="Times New Roman" w:hAnsi="Times New Roman"/>
                <w:sz w:val="20"/>
                <w:szCs w:val="20"/>
              </w:rPr>
              <w:t>0</w:t>
            </w:r>
            <w:r w:rsidRPr="00EA568C">
              <w:rPr>
                <w:rFonts w:ascii="Times New Roman" w:hAnsi="Times New Roman"/>
                <w:sz w:val="20"/>
                <w:szCs w:val="20"/>
              </w:rPr>
              <w:t>0</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5 469,299</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5</w:t>
            </w:r>
            <w:r w:rsidRPr="00C81CB4">
              <w:rPr>
                <w:rFonts w:ascii="Times New Roman" w:hAnsi="Times New Roman"/>
                <w:sz w:val="18"/>
                <w:szCs w:val="18"/>
              </w:rPr>
              <w:t xml:space="preserve"> </w:t>
            </w:r>
            <w:r>
              <w:rPr>
                <w:rFonts w:ascii="Times New Roman" w:hAnsi="Times New Roman"/>
                <w:sz w:val="18"/>
                <w:szCs w:val="18"/>
              </w:rPr>
              <w:t>26</w:t>
            </w:r>
            <w:r w:rsidRPr="00C81CB4">
              <w:rPr>
                <w:rFonts w:ascii="Times New Roman" w:hAnsi="Times New Roman"/>
                <w:sz w:val="18"/>
                <w:szCs w:val="18"/>
              </w:rPr>
              <w:t>4,7347</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10</w:t>
            </w:r>
            <w:r w:rsidRPr="00C81CB4">
              <w:rPr>
                <w:rFonts w:ascii="Times New Roman" w:hAnsi="Times New Roman"/>
                <w:sz w:val="18"/>
                <w:szCs w:val="18"/>
              </w:rPr>
              <w:t xml:space="preserve"> </w:t>
            </w:r>
            <w:r>
              <w:rPr>
                <w:rFonts w:ascii="Times New Roman" w:hAnsi="Times New Roman"/>
                <w:sz w:val="18"/>
                <w:szCs w:val="18"/>
              </w:rPr>
              <w:t>73</w:t>
            </w:r>
            <w:r w:rsidRPr="00C81CB4">
              <w:rPr>
                <w:rFonts w:ascii="Times New Roman" w:hAnsi="Times New Roman"/>
                <w:sz w:val="18"/>
                <w:szCs w:val="18"/>
              </w:rPr>
              <w:t>4,0</w:t>
            </w:r>
            <w:r>
              <w:rPr>
                <w:rFonts w:ascii="Times New Roman" w:hAnsi="Times New Roman"/>
                <w:sz w:val="18"/>
                <w:szCs w:val="18"/>
              </w:rPr>
              <w:t>337</w:t>
            </w:r>
          </w:p>
        </w:tc>
      </w:tr>
      <w:tr w:rsidR="00E20AB1" w:rsidRPr="002F4C15" w:rsidTr="004E31A7">
        <w:trPr>
          <w:trHeight w:val="227"/>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Управление образования администрации Каратузского района</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902</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1 126,649</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1 126,649</w:t>
            </w:r>
            <w:r>
              <w:rPr>
                <w:rFonts w:ascii="Times New Roman" w:hAnsi="Times New Roman"/>
                <w:sz w:val="18"/>
                <w:szCs w:val="18"/>
              </w:rPr>
              <w:t>0</w:t>
            </w:r>
          </w:p>
        </w:tc>
      </w:tr>
      <w:tr w:rsidR="00E20AB1" w:rsidRPr="002F4C15" w:rsidTr="004E31A7">
        <w:trPr>
          <w:trHeight w:val="227"/>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Управление социальной защиты населения администрации Каратузского района</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903</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noWrap/>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117,518</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117,518</w:t>
            </w:r>
            <w:r>
              <w:rPr>
                <w:rFonts w:ascii="Times New Roman" w:hAnsi="Times New Roman"/>
                <w:sz w:val="18"/>
                <w:szCs w:val="18"/>
              </w:rPr>
              <w:t>0</w:t>
            </w:r>
          </w:p>
        </w:tc>
      </w:tr>
      <w:tr w:rsidR="00E20AB1" w:rsidRPr="002F4C15" w:rsidTr="004E31A7">
        <w:trPr>
          <w:trHeight w:val="202"/>
        </w:trPr>
        <w:tc>
          <w:tcPr>
            <w:tcW w:w="1560" w:type="dxa"/>
            <w:vMerge w:val="restart"/>
            <w:shd w:val="clear" w:color="auto" w:fill="auto"/>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Подпрограмма 1</w:t>
            </w:r>
          </w:p>
        </w:tc>
        <w:tc>
          <w:tcPr>
            <w:tcW w:w="2126" w:type="dxa"/>
            <w:vMerge w:val="restart"/>
            <w:shd w:val="clear" w:color="auto" w:fill="auto"/>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985" w:type="dxa"/>
            <w:shd w:val="clear" w:color="auto" w:fill="auto"/>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всего расходные обязательства </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4 279,651</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 xml:space="preserve">6 </w:t>
            </w:r>
            <w:r w:rsidRPr="00C81CB4">
              <w:rPr>
                <w:rFonts w:ascii="Times New Roman" w:hAnsi="Times New Roman"/>
                <w:sz w:val="18"/>
                <w:szCs w:val="18"/>
              </w:rPr>
              <w:t>7</w:t>
            </w:r>
            <w:r>
              <w:rPr>
                <w:rFonts w:ascii="Times New Roman" w:hAnsi="Times New Roman"/>
                <w:sz w:val="18"/>
                <w:szCs w:val="18"/>
              </w:rPr>
              <w:t>9</w:t>
            </w:r>
            <w:r w:rsidRPr="00C81CB4">
              <w:rPr>
                <w:rFonts w:ascii="Times New Roman" w:hAnsi="Times New Roman"/>
                <w:sz w:val="18"/>
                <w:szCs w:val="18"/>
              </w:rPr>
              <w:t>0,7</w:t>
            </w:r>
            <w:r>
              <w:rPr>
                <w:rFonts w:ascii="Times New Roman" w:hAnsi="Times New Roman"/>
                <w:sz w:val="18"/>
                <w:szCs w:val="18"/>
              </w:rPr>
              <w:t>047</w:t>
            </w:r>
          </w:p>
        </w:tc>
        <w:tc>
          <w:tcPr>
            <w:tcW w:w="1134" w:type="dxa"/>
            <w:shd w:val="clear" w:color="auto" w:fill="auto"/>
            <w:vAlign w:val="center"/>
          </w:tcPr>
          <w:p w:rsidR="00E20AB1" w:rsidRPr="00C81CB4" w:rsidRDefault="008412B6" w:rsidP="008412B6">
            <w:pPr>
              <w:spacing w:after="0" w:line="240" w:lineRule="auto"/>
              <w:ind w:left="-108" w:right="-108"/>
              <w:jc w:val="center"/>
              <w:rPr>
                <w:rFonts w:ascii="Times New Roman" w:hAnsi="Times New Roman"/>
                <w:sz w:val="18"/>
                <w:szCs w:val="18"/>
              </w:rPr>
            </w:pPr>
            <w:r>
              <w:rPr>
                <w:rFonts w:ascii="Times New Roman" w:hAnsi="Times New Roman"/>
                <w:sz w:val="18"/>
                <w:szCs w:val="18"/>
              </w:rPr>
              <w:t>3</w:t>
            </w:r>
            <w:r w:rsidR="00E20AB1" w:rsidRPr="00C81CB4">
              <w:rPr>
                <w:rFonts w:ascii="Times New Roman" w:hAnsi="Times New Roman"/>
                <w:sz w:val="18"/>
                <w:szCs w:val="18"/>
              </w:rPr>
              <w:t>0,000</w:t>
            </w:r>
            <w:r w:rsidR="00E20AB1">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20,000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20,0000</w:t>
            </w:r>
          </w:p>
        </w:tc>
        <w:tc>
          <w:tcPr>
            <w:tcW w:w="992" w:type="dxa"/>
            <w:shd w:val="clear" w:color="auto" w:fill="auto"/>
            <w:vAlign w:val="center"/>
          </w:tcPr>
          <w:p w:rsidR="00E20AB1" w:rsidRPr="00C81CB4" w:rsidRDefault="00E20AB1" w:rsidP="00D32269">
            <w:pPr>
              <w:spacing w:after="0" w:line="240" w:lineRule="auto"/>
              <w:ind w:left="-108" w:right="-108"/>
              <w:jc w:val="center"/>
              <w:rPr>
                <w:rFonts w:ascii="Times New Roman" w:hAnsi="Times New Roman"/>
                <w:sz w:val="18"/>
                <w:szCs w:val="18"/>
              </w:rPr>
            </w:pPr>
            <w:r>
              <w:rPr>
                <w:rFonts w:ascii="Times New Roman" w:hAnsi="Times New Roman"/>
                <w:sz w:val="18"/>
                <w:szCs w:val="18"/>
              </w:rPr>
              <w:t>11</w:t>
            </w:r>
            <w:r w:rsidRPr="00C81CB4">
              <w:rPr>
                <w:rFonts w:ascii="Times New Roman" w:hAnsi="Times New Roman"/>
                <w:sz w:val="18"/>
                <w:szCs w:val="18"/>
              </w:rPr>
              <w:t xml:space="preserve"> </w:t>
            </w:r>
            <w:r w:rsidR="00D32269">
              <w:rPr>
                <w:rFonts w:ascii="Times New Roman" w:hAnsi="Times New Roman"/>
                <w:sz w:val="18"/>
                <w:szCs w:val="18"/>
              </w:rPr>
              <w:t>1</w:t>
            </w:r>
            <w:r w:rsidR="008412B6">
              <w:rPr>
                <w:rFonts w:ascii="Times New Roman" w:hAnsi="Times New Roman"/>
                <w:sz w:val="18"/>
                <w:szCs w:val="18"/>
              </w:rPr>
              <w:t>4</w:t>
            </w:r>
            <w:r w:rsidRPr="00C81CB4">
              <w:rPr>
                <w:rFonts w:ascii="Times New Roman" w:hAnsi="Times New Roman"/>
                <w:sz w:val="18"/>
                <w:szCs w:val="18"/>
              </w:rPr>
              <w:t>0,</w:t>
            </w:r>
            <w:r>
              <w:rPr>
                <w:rFonts w:ascii="Times New Roman" w:hAnsi="Times New Roman"/>
                <w:sz w:val="18"/>
                <w:szCs w:val="18"/>
              </w:rPr>
              <w:t>3557</w:t>
            </w:r>
          </w:p>
        </w:tc>
      </w:tr>
      <w:tr w:rsidR="00E20AB1" w:rsidRPr="002F4C15" w:rsidTr="004E31A7">
        <w:trPr>
          <w:trHeight w:val="199"/>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r>
      <w:tr w:rsidR="00E20AB1" w:rsidRPr="002F4C15" w:rsidTr="004E31A7">
        <w:trPr>
          <w:trHeight w:val="315"/>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E20AB1" w:rsidRPr="00EA568C">
              <w:rPr>
                <w:rFonts w:ascii="Times New Roman" w:hAnsi="Times New Roman"/>
                <w:sz w:val="20"/>
                <w:szCs w:val="20"/>
              </w:rPr>
              <w:t>01</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479,651</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1 5</w:t>
            </w:r>
            <w:r w:rsidRPr="00C81CB4">
              <w:rPr>
                <w:rFonts w:ascii="Times New Roman" w:hAnsi="Times New Roman"/>
                <w:sz w:val="18"/>
                <w:szCs w:val="18"/>
              </w:rPr>
              <w:t>25,970</w:t>
            </w:r>
            <w:r>
              <w:rPr>
                <w:rFonts w:ascii="Times New Roman" w:hAnsi="Times New Roman"/>
                <w:sz w:val="18"/>
                <w:szCs w:val="18"/>
              </w:rPr>
              <w:t>0</w:t>
            </w:r>
          </w:p>
        </w:tc>
        <w:tc>
          <w:tcPr>
            <w:tcW w:w="1134" w:type="dxa"/>
            <w:shd w:val="clear" w:color="auto" w:fill="auto"/>
            <w:vAlign w:val="center"/>
          </w:tcPr>
          <w:p w:rsidR="00E20AB1" w:rsidRPr="00C81CB4" w:rsidRDefault="008412B6" w:rsidP="008412B6">
            <w:pPr>
              <w:spacing w:after="0" w:line="240" w:lineRule="auto"/>
              <w:ind w:left="-108" w:right="-108"/>
              <w:jc w:val="center"/>
              <w:rPr>
                <w:rFonts w:ascii="Times New Roman" w:hAnsi="Times New Roman"/>
                <w:sz w:val="18"/>
                <w:szCs w:val="18"/>
              </w:rPr>
            </w:pPr>
            <w:r>
              <w:rPr>
                <w:rFonts w:ascii="Times New Roman" w:hAnsi="Times New Roman"/>
                <w:sz w:val="18"/>
                <w:szCs w:val="18"/>
              </w:rPr>
              <w:t>3</w:t>
            </w:r>
            <w:r w:rsidR="00E20AB1" w:rsidRPr="00C81CB4">
              <w:rPr>
                <w:rFonts w:ascii="Times New Roman" w:hAnsi="Times New Roman"/>
                <w:sz w:val="18"/>
                <w:szCs w:val="18"/>
              </w:rPr>
              <w:t>0,000</w:t>
            </w:r>
            <w:r w:rsidR="00E20AB1">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20,000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20,0000</w:t>
            </w:r>
          </w:p>
        </w:tc>
        <w:tc>
          <w:tcPr>
            <w:tcW w:w="992" w:type="dxa"/>
            <w:shd w:val="clear" w:color="auto" w:fill="auto"/>
            <w:vAlign w:val="center"/>
          </w:tcPr>
          <w:p w:rsidR="00E20AB1" w:rsidRPr="00C81CB4" w:rsidRDefault="00E20AB1" w:rsidP="00D32269">
            <w:pPr>
              <w:spacing w:after="0" w:line="240" w:lineRule="auto"/>
              <w:ind w:left="-108" w:right="-108"/>
              <w:jc w:val="center"/>
              <w:rPr>
                <w:rFonts w:ascii="Times New Roman" w:hAnsi="Times New Roman"/>
                <w:sz w:val="18"/>
                <w:szCs w:val="18"/>
              </w:rPr>
            </w:pPr>
            <w:r>
              <w:rPr>
                <w:rFonts w:ascii="Times New Roman" w:hAnsi="Times New Roman"/>
                <w:sz w:val="18"/>
                <w:szCs w:val="18"/>
              </w:rPr>
              <w:t xml:space="preserve">2 </w:t>
            </w:r>
            <w:r w:rsidR="00D32269">
              <w:rPr>
                <w:rFonts w:ascii="Times New Roman" w:hAnsi="Times New Roman"/>
                <w:sz w:val="18"/>
                <w:szCs w:val="18"/>
              </w:rPr>
              <w:t>0</w:t>
            </w:r>
            <w:r w:rsidR="008412B6">
              <w:rPr>
                <w:rFonts w:ascii="Times New Roman" w:hAnsi="Times New Roman"/>
                <w:sz w:val="18"/>
                <w:szCs w:val="18"/>
              </w:rPr>
              <w:t>7</w:t>
            </w:r>
            <w:r w:rsidRPr="00C81CB4">
              <w:rPr>
                <w:rFonts w:ascii="Times New Roman" w:hAnsi="Times New Roman"/>
                <w:sz w:val="18"/>
                <w:szCs w:val="18"/>
              </w:rPr>
              <w:t>5,621</w:t>
            </w:r>
            <w:r>
              <w:rPr>
                <w:rFonts w:ascii="Times New Roman" w:hAnsi="Times New Roman"/>
                <w:sz w:val="18"/>
                <w:szCs w:val="18"/>
              </w:rPr>
              <w:t>0</w:t>
            </w:r>
          </w:p>
        </w:tc>
      </w:tr>
      <w:tr w:rsidR="00E20AB1" w:rsidRPr="002F4C15" w:rsidTr="004E31A7">
        <w:trPr>
          <w:trHeight w:val="315"/>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Финансовое управление администрации Каратузского района</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900</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3 800,000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5</w:t>
            </w:r>
            <w:r w:rsidRPr="00C81CB4">
              <w:rPr>
                <w:rFonts w:ascii="Times New Roman" w:hAnsi="Times New Roman"/>
                <w:sz w:val="18"/>
                <w:szCs w:val="18"/>
              </w:rPr>
              <w:t xml:space="preserve"> </w:t>
            </w:r>
            <w:r>
              <w:rPr>
                <w:rFonts w:ascii="Times New Roman" w:hAnsi="Times New Roman"/>
                <w:sz w:val="18"/>
                <w:szCs w:val="18"/>
              </w:rPr>
              <w:t>26</w:t>
            </w:r>
            <w:r w:rsidRPr="00C81CB4">
              <w:rPr>
                <w:rFonts w:ascii="Times New Roman" w:hAnsi="Times New Roman"/>
                <w:sz w:val="18"/>
                <w:szCs w:val="18"/>
              </w:rPr>
              <w:t>4,</w:t>
            </w:r>
            <w:r>
              <w:rPr>
                <w:rFonts w:ascii="Times New Roman" w:hAnsi="Times New Roman"/>
                <w:sz w:val="18"/>
                <w:szCs w:val="18"/>
              </w:rPr>
              <w:t>7347</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9</w:t>
            </w:r>
            <w:r w:rsidRPr="00C81CB4">
              <w:rPr>
                <w:rFonts w:ascii="Times New Roman" w:hAnsi="Times New Roman"/>
                <w:sz w:val="18"/>
                <w:szCs w:val="18"/>
              </w:rPr>
              <w:t xml:space="preserve"> </w:t>
            </w:r>
            <w:r>
              <w:rPr>
                <w:rFonts w:ascii="Times New Roman" w:hAnsi="Times New Roman"/>
                <w:sz w:val="18"/>
                <w:szCs w:val="18"/>
              </w:rPr>
              <w:t>06</w:t>
            </w:r>
            <w:r w:rsidRPr="00C81CB4">
              <w:rPr>
                <w:rFonts w:ascii="Times New Roman" w:hAnsi="Times New Roman"/>
                <w:sz w:val="18"/>
                <w:szCs w:val="18"/>
              </w:rPr>
              <w:t>4,</w:t>
            </w:r>
            <w:r>
              <w:rPr>
                <w:rFonts w:ascii="Times New Roman" w:hAnsi="Times New Roman"/>
                <w:sz w:val="18"/>
                <w:szCs w:val="18"/>
              </w:rPr>
              <w:t>7347</w:t>
            </w:r>
          </w:p>
        </w:tc>
      </w:tr>
      <w:tr w:rsidR="00E20AB1" w:rsidRPr="002F4C15" w:rsidTr="004E31A7">
        <w:trPr>
          <w:trHeight w:val="315"/>
        </w:trPr>
        <w:tc>
          <w:tcPr>
            <w:tcW w:w="1560" w:type="dxa"/>
            <w:vMerge w:val="restart"/>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Мероприятие 1 подпрограммы 1</w:t>
            </w:r>
          </w:p>
        </w:tc>
        <w:tc>
          <w:tcPr>
            <w:tcW w:w="2126" w:type="dxa"/>
            <w:vMerge w:val="restart"/>
            <w:vAlign w:val="center"/>
          </w:tcPr>
          <w:p w:rsidR="00E20AB1" w:rsidRPr="00EA568C" w:rsidRDefault="00E20AB1" w:rsidP="004F4DAA">
            <w:pPr>
              <w:spacing w:after="0" w:line="240" w:lineRule="auto"/>
              <w:ind w:left="-108" w:right="-108"/>
              <w:rPr>
                <w:rFonts w:ascii="Times New Roman" w:hAnsi="Times New Roman"/>
                <w:sz w:val="20"/>
                <w:szCs w:val="20"/>
              </w:rPr>
            </w:pPr>
            <w:r w:rsidRPr="00EA568C">
              <w:rPr>
                <w:rFonts w:ascii="Times New Roman" w:hAnsi="Times New Roman"/>
                <w:sz w:val="20"/>
                <w:szCs w:val="20"/>
              </w:rPr>
              <w:t>Капитальный ремонт, реконструкци</w:t>
            </w:r>
            <w:r w:rsidR="004F4DAA">
              <w:rPr>
                <w:rFonts w:ascii="Times New Roman" w:hAnsi="Times New Roman"/>
                <w:sz w:val="20"/>
                <w:szCs w:val="20"/>
              </w:rPr>
              <w:t>я</w:t>
            </w:r>
            <w:r w:rsidRPr="00EA568C">
              <w:rPr>
                <w:rFonts w:ascii="Times New Roman" w:hAnsi="Times New Roman"/>
                <w:sz w:val="20"/>
                <w:szCs w:val="20"/>
              </w:rPr>
              <w:t xml:space="preserve"> </w:t>
            </w:r>
            <w:r w:rsidRPr="00EA568C">
              <w:rPr>
                <w:rFonts w:ascii="Times New Roman" w:hAnsi="Times New Roman"/>
                <w:sz w:val="20"/>
                <w:szCs w:val="20"/>
              </w:rPr>
              <w:lastRenderedPageBreak/>
              <w:t xml:space="preserve">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EA568C">
              <w:rPr>
                <w:rFonts w:ascii="Times New Roman" w:hAnsi="Times New Roman"/>
                <w:sz w:val="20"/>
                <w:szCs w:val="20"/>
              </w:rPr>
              <w:t>электросетевого</w:t>
            </w:r>
            <w:proofErr w:type="spellEnd"/>
            <w:r w:rsidRPr="00EA568C">
              <w:rPr>
                <w:rFonts w:ascii="Times New Roman" w:hAnsi="Times New Roman"/>
                <w:sz w:val="20"/>
                <w:szCs w:val="20"/>
              </w:rPr>
              <w:t xml:space="preserve">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985" w:type="dxa"/>
            <w:shd w:val="clear" w:color="auto" w:fill="auto"/>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lastRenderedPageBreak/>
              <w:t xml:space="preserve">всего расходные обязательства </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25,970</w:t>
            </w:r>
            <w:r>
              <w:rPr>
                <w:rFonts w:ascii="Times New Roman" w:hAnsi="Times New Roman"/>
                <w:sz w:val="18"/>
                <w:szCs w:val="18"/>
              </w:rPr>
              <w:t>0</w:t>
            </w:r>
          </w:p>
        </w:tc>
        <w:tc>
          <w:tcPr>
            <w:tcW w:w="1134" w:type="dxa"/>
            <w:shd w:val="clear" w:color="auto" w:fill="auto"/>
            <w:vAlign w:val="center"/>
          </w:tcPr>
          <w:p w:rsidR="00E20AB1" w:rsidRPr="00C81CB4" w:rsidRDefault="008412B6"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3</w:t>
            </w:r>
            <w:r w:rsidR="00E20AB1" w:rsidRPr="00C81CB4">
              <w:rPr>
                <w:rFonts w:ascii="Times New Roman" w:hAnsi="Times New Roman"/>
                <w:sz w:val="18"/>
                <w:szCs w:val="18"/>
              </w:rPr>
              <w:t>0,000</w:t>
            </w:r>
            <w:r w:rsidR="00E20AB1">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20,000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20,0000</w:t>
            </w:r>
          </w:p>
        </w:tc>
        <w:tc>
          <w:tcPr>
            <w:tcW w:w="992" w:type="dxa"/>
            <w:shd w:val="clear" w:color="auto" w:fill="auto"/>
            <w:vAlign w:val="center"/>
          </w:tcPr>
          <w:p w:rsidR="00E20AB1" w:rsidRPr="00C81CB4" w:rsidRDefault="008412B6"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9</w:t>
            </w:r>
            <w:r w:rsidR="00E20AB1" w:rsidRPr="00C81CB4">
              <w:rPr>
                <w:rFonts w:ascii="Times New Roman" w:hAnsi="Times New Roman"/>
                <w:sz w:val="18"/>
                <w:szCs w:val="18"/>
              </w:rPr>
              <w:t>5,970</w:t>
            </w:r>
            <w:r w:rsidR="00E20AB1">
              <w:rPr>
                <w:rFonts w:ascii="Times New Roman" w:hAnsi="Times New Roman"/>
                <w:sz w:val="18"/>
                <w:szCs w:val="18"/>
              </w:rPr>
              <w:t>0</w:t>
            </w:r>
          </w:p>
        </w:tc>
      </w:tr>
      <w:tr w:rsidR="00E20AB1" w:rsidRPr="002F4C15" w:rsidTr="004E31A7">
        <w:trPr>
          <w:trHeight w:val="315"/>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E20AB1" w:rsidRPr="00C81CB4" w:rsidRDefault="00E20AB1" w:rsidP="00E20AB1">
            <w:pPr>
              <w:spacing w:after="0" w:line="240" w:lineRule="auto"/>
              <w:ind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r>
      <w:tr w:rsidR="00E20AB1" w:rsidRPr="002F4C15" w:rsidTr="004E31A7">
        <w:trPr>
          <w:trHeight w:val="315"/>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E20AB1" w:rsidRPr="00EA568C">
              <w:rPr>
                <w:rFonts w:ascii="Times New Roman" w:hAnsi="Times New Roman"/>
                <w:sz w:val="20"/>
                <w:szCs w:val="20"/>
              </w:rPr>
              <w:t>01</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0505</w:t>
            </w:r>
          </w:p>
        </w:tc>
        <w:tc>
          <w:tcPr>
            <w:tcW w:w="1418" w:type="dxa"/>
            <w:shd w:val="clear" w:color="auto" w:fill="auto"/>
            <w:vAlign w:val="center"/>
          </w:tcPr>
          <w:p w:rsidR="00E20AB1" w:rsidRPr="00EA568C" w:rsidRDefault="00E20AB1" w:rsidP="008C2F0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1</w:t>
            </w:r>
            <w:r w:rsidR="00D62382">
              <w:rPr>
                <w:rFonts w:ascii="Times New Roman" w:hAnsi="Times New Roman"/>
                <w:sz w:val="20"/>
                <w:szCs w:val="20"/>
              </w:rPr>
              <w:t>00</w:t>
            </w:r>
            <w:r w:rsidRPr="00EA568C">
              <w:rPr>
                <w:rFonts w:ascii="Times New Roman" w:hAnsi="Times New Roman"/>
                <w:sz w:val="20"/>
                <w:szCs w:val="20"/>
              </w:rPr>
              <w:t>0401</w:t>
            </w:r>
            <w:r w:rsidR="00D62382">
              <w:rPr>
                <w:rFonts w:ascii="Times New Roman" w:hAnsi="Times New Roman"/>
                <w:sz w:val="20"/>
                <w:szCs w:val="20"/>
              </w:rPr>
              <w:t>0</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244</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25,970</w:t>
            </w:r>
            <w:r>
              <w:rPr>
                <w:rFonts w:ascii="Times New Roman" w:hAnsi="Times New Roman"/>
                <w:sz w:val="18"/>
                <w:szCs w:val="18"/>
              </w:rPr>
              <w:t>0</w:t>
            </w:r>
          </w:p>
        </w:tc>
        <w:tc>
          <w:tcPr>
            <w:tcW w:w="1134" w:type="dxa"/>
            <w:shd w:val="clear" w:color="auto" w:fill="auto"/>
            <w:vAlign w:val="center"/>
          </w:tcPr>
          <w:p w:rsidR="00E20AB1" w:rsidRPr="00C81CB4" w:rsidRDefault="008412B6"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3</w:t>
            </w:r>
            <w:r w:rsidR="00E20AB1" w:rsidRPr="00C81CB4">
              <w:rPr>
                <w:rFonts w:ascii="Times New Roman" w:hAnsi="Times New Roman"/>
                <w:sz w:val="18"/>
                <w:szCs w:val="18"/>
              </w:rPr>
              <w:t>0,000</w:t>
            </w:r>
            <w:r w:rsidR="00E20AB1">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20,000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20,0000</w:t>
            </w:r>
          </w:p>
        </w:tc>
        <w:tc>
          <w:tcPr>
            <w:tcW w:w="992" w:type="dxa"/>
            <w:shd w:val="clear" w:color="auto" w:fill="auto"/>
            <w:vAlign w:val="center"/>
          </w:tcPr>
          <w:p w:rsidR="00E20AB1" w:rsidRPr="00C81CB4" w:rsidRDefault="008412B6"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9</w:t>
            </w:r>
            <w:r w:rsidR="00E20AB1" w:rsidRPr="00C81CB4">
              <w:rPr>
                <w:rFonts w:ascii="Times New Roman" w:hAnsi="Times New Roman"/>
                <w:sz w:val="18"/>
                <w:szCs w:val="18"/>
              </w:rPr>
              <w:t>5,970</w:t>
            </w:r>
            <w:r w:rsidR="00E20AB1">
              <w:rPr>
                <w:rFonts w:ascii="Times New Roman" w:hAnsi="Times New Roman"/>
                <w:sz w:val="18"/>
                <w:szCs w:val="18"/>
              </w:rPr>
              <w:t>0</w:t>
            </w:r>
          </w:p>
        </w:tc>
      </w:tr>
      <w:tr w:rsidR="00E20AB1" w:rsidRPr="002F4C15" w:rsidTr="004E31A7">
        <w:trPr>
          <w:trHeight w:val="315"/>
        </w:trPr>
        <w:tc>
          <w:tcPr>
            <w:tcW w:w="1560" w:type="dxa"/>
            <w:vMerge w:val="restart"/>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Мероприятие 2 подпрограммы 1</w:t>
            </w:r>
          </w:p>
        </w:tc>
        <w:tc>
          <w:tcPr>
            <w:tcW w:w="2126" w:type="dxa"/>
            <w:vMerge w:val="restart"/>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Расходы на капитальный ремонт котельной в </w:t>
            </w:r>
            <w:proofErr w:type="gramStart"/>
            <w:r w:rsidRPr="00EA568C">
              <w:rPr>
                <w:rFonts w:ascii="Times New Roman" w:hAnsi="Times New Roman"/>
                <w:sz w:val="20"/>
                <w:szCs w:val="20"/>
              </w:rPr>
              <w:t>с</w:t>
            </w:r>
            <w:proofErr w:type="gramEnd"/>
            <w:r w:rsidRPr="00EA568C">
              <w:rPr>
                <w:rFonts w:ascii="Times New Roman" w:hAnsi="Times New Roman"/>
                <w:sz w:val="20"/>
                <w:szCs w:val="20"/>
              </w:rPr>
              <w:t>. Старая Копь с заменой отопительного котла</w:t>
            </w:r>
          </w:p>
        </w:tc>
        <w:tc>
          <w:tcPr>
            <w:tcW w:w="1985" w:type="dxa"/>
            <w:shd w:val="clear" w:color="auto" w:fill="auto"/>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всего расходные обязательства </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320,483</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320,483</w:t>
            </w:r>
            <w:r>
              <w:rPr>
                <w:rFonts w:ascii="Times New Roman" w:hAnsi="Times New Roman"/>
                <w:sz w:val="18"/>
                <w:szCs w:val="18"/>
              </w:rPr>
              <w:t>0</w:t>
            </w:r>
          </w:p>
        </w:tc>
      </w:tr>
      <w:tr w:rsidR="00E20AB1" w:rsidRPr="002F4C15" w:rsidTr="004E31A7">
        <w:trPr>
          <w:trHeight w:val="315"/>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r>
      <w:tr w:rsidR="00E20AB1" w:rsidRPr="002F4C15" w:rsidTr="004E31A7">
        <w:trPr>
          <w:trHeight w:val="315"/>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E20AB1" w:rsidRPr="00EA568C">
              <w:rPr>
                <w:rFonts w:ascii="Times New Roman" w:hAnsi="Times New Roman"/>
                <w:sz w:val="20"/>
                <w:szCs w:val="20"/>
              </w:rPr>
              <w:t>01</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0505</w:t>
            </w:r>
          </w:p>
        </w:tc>
        <w:tc>
          <w:tcPr>
            <w:tcW w:w="1418" w:type="dxa"/>
            <w:shd w:val="clear" w:color="auto" w:fill="auto"/>
            <w:vAlign w:val="center"/>
          </w:tcPr>
          <w:p w:rsidR="00E20AB1" w:rsidRPr="00EA568C" w:rsidRDefault="00E20AB1" w:rsidP="008C2F0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10</w:t>
            </w:r>
            <w:r w:rsidR="00D62382">
              <w:rPr>
                <w:rFonts w:ascii="Times New Roman" w:hAnsi="Times New Roman"/>
                <w:sz w:val="20"/>
                <w:szCs w:val="20"/>
              </w:rPr>
              <w:t>0</w:t>
            </w:r>
            <w:r w:rsidRPr="00EA568C">
              <w:rPr>
                <w:rFonts w:ascii="Times New Roman" w:hAnsi="Times New Roman"/>
                <w:sz w:val="20"/>
                <w:szCs w:val="20"/>
              </w:rPr>
              <w:t>0404</w:t>
            </w:r>
            <w:r w:rsidR="00D62382">
              <w:rPr>
                <w:rFonts w:ascii="Times New Roman" w:hAnsi="Times New Roman"/>
                <w:sz w:val="20"/>
                <w:szCs w:val="20"/>
              </w:rPr>
              <w:t>0</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244</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320,483</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320,483</w:t>
            </w:r>
            <w:r>
              <w:rPr>
                <w:rFonts w:ascii="Times New Roman" w:hAnsi="Times New Roman"/>
                <w:sz w:val="18"/>
                <w:szCs w:val="18"/>
              </w:rPr>
              <w:t>0</w:t>
            </w:r>
          </w:p>
        </w:tc>
      </w:tr>
      <w:tr w:rsidR="00E20AB1" w:rsidRPr="002F4C15" w:rsidTr="004E31A7">
        <w:trPr>
          <w:trHeight w:val="315"/>
        </w:trPr>
        <w:tc>
          <w:tcPr>
            <w:tcW w:w="1560" w:type="dxa"/>
            <w:vMerge w:val="restart"/>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Мероприятие 3 подпрограммы 1</w:t>
            </w:r>
          </w:p>
        </w:tc>
        <w:tc>
          <w:tcPr>
            <w:tcW w:w="2126" w:type="dxa"/>
            <w:vMerge w:val="restart"/>
            <w:vAlign w:val="center"/>
          </w:tcPr>
          <w:p w:rsidR="00E20AB1" w:rsidRPr="00EA568C" w:rsidRDefault="00E20AB1" w:rsidP="00E20AB1">
            <w:pPr>
              <w:spacing w:after="0" w:line="240" w:lineRule="auto"/>
              <w:ind w:left="-108" w:right="-108"/>
              <w:rPr>
                <w:rFonts w:ascii="Times New Roman" w:hAnsi="Times New Roman"/>
                <w:sz w:val="20"/>
                <w:szCs w:val="20"/>
              </w:rPr>
            </w:pPr>
            <w:proofErr w:type="gramStart"/>
            <w:r w:rsidRPr="00EA568C">
              <w:rPr>
                <w:rFonts w:ascii="Times New Roman" w:hAnsi="Times New Roman"/>
                <w:sz w:val="20"/>
                <w:szCs w:val="20"/>
              </w:rPr>
              <w:t xml:space="preserve">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EA568C">
              <w:rPr>
                <w:rFonts w:ascii="Times New Roman" w:hAnsi="Times New Roman"/>
                <w:sz w:val="20"/>
                <w:szCs w:val="20"/>
              </w:rPr>
              <w:t>электросетевого</w:t>
            </w:r>
            <w:proofErr w:type="spellEnd"/>
            <w:r w:rsidRPr="00EA568C">
              <w:rPr>
                <w:rFonts w:ascii="Times New Roman" w:hAnsi="Times New Roman"/>
                <w:sz w:val="20"/>
                <w:szCs w:val="20"/>
              </w:rPr>
              <w:t xml:space="preserve"> хозяйства и источников </w:t>
            </w:r>
            <w:r w:rsidRPr="00EA568C">
              <w:rPr>
                <w:rFonts w:ascii="Times New Roman" w:hAnsi="Times New Roman"/>
                <w:sz w:val="20"/>
                <w:szCs w:val="20"/>
              </w:rPr>
              <w:lastRenderedPageBreak/>
              <w:t>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1985" w:type="dxa"/>
            <w:shd w:val="clear" w:color="auto" w:fill="auto"/>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lastRenderedPageBreak/>
              <w:t xml:space="preserve">всего расходные обязательства </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3 800,000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 xml:space="preserve">6 </w:t>
            </w:r>
            <w:r w:rsidRPr="00C81CB4">
              <w:rPr>
                <w:rFonts w:ascii="Times New Roman" w:hAnsi="Times New Roman"/>
                <w:sz w:val="18"/>
                <w:szCs w:val="18"/>
              </w:rPr>
              <w:t>7</w:t>
            </w:r>
            <w:r>
              <w:rPr>
                <w:rFonts w:ascii="Times New Roman" w:hAnsi="Times New Roman"/>
                <w:sz w:val="18"/>
                <w:szCs w:val="18"/>
              </w:rPr>
              <w:t>6</w:t>
            </w:r>
            <w:r w:rsidRPr="00C81CB4">
              <w:rPr>
                <w:rFonts w:ascii="Times New Roman" w:hAnsi="Times New Roman"/>
                <w:sz w:val="18"/>
                <w:szCs w:val="18"/>
              </w:rPr>
              <w:t>4,</w:t>
            </w:r>
            <w:r>
              <w:rPr>
                <w:rFonts w:ascii="Times New Roman" w:hAnsi="Times New Roman"/>
                <w:sz w:val="18"/>
                <w:szCs w:val="18"/>
              </w:rPr>
              <w:t>7347</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10</w:t>
            </w:r>
            <w:r w:rsidRPr="00C81CB4">
              <w:rPr>
                <w:rFonts w:ascii="Times New Roman" w:hAnsi="Times New Roman"/>
                <w:sz w:val="18"/>
                <w:szCs w:val="18"/>
              </w:rPr>
              <w:t xml:space="preserve"> 5</w:t>
            </w:r>
            <w:r>
              <w:rPr>
                <w:rFonts w:ascii="Times New Roman" w:hAnsi="Times New Roman"/>
                <w:sz w:val="18"/>
                <w:szCs w:val="18"/>
              </w:rPr>
              <w:t>6</w:t>
            </w:r>
            <w:r w:rsidRPr="00C81CB4">
              <w:rPr>
                <w:rFonts w:ascii="Times New Roman" w:hAnsi="Times New Roman"/>
                <w:sz w:val="18"/>
                <w:szCs w:val="18"/>
              </w:rPr>
              <w:t>4,</w:t>
            </w:r>
            <w:r>
              <w:rPr>
                <w:rFonts w:ascii="Times New Roman" w:hAnsi="Times New Roman"/>
                <w:sz w:val="18"/>
                <w:szCs w:val="18"/>
              </w:rPr>
              <w:t>7347</w:t>
            </w:r>
          </w:p>
        </w:tc>
      </w:tr>
      <w:tr w:rsidR="00E20AB1" w:rsidRPr="002F4C15" w:rsidTr="004E31A7">
        <w:trPr>
          <w:trHeight w:val="315"/>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1418"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r>
      <w:tr w:rsidR="00E20AB1" w:rsidRPr="002F4C15" w:rsidTr="004E31A7">
        <w:trPr>
          <w:trHeight w:val="315"/>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Финансовое управление администрации Каратузского района</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900</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0505</w:t>
            </w:r>
          </w:p>
        </w:tc>
        <w:tc>
          <w:tcPr>
            <w:tcW w:w="1418" w:type="dxa"/>
            <w:shd w:val="clear" w:color="auto" w:fill="auto"/>
            <w:vAlign w:val="center"/>
          </w:tcPr>
          <w:p w:rsidR="00E20AB1" w:rsidRPr="00EA568C" w:rsidRDefault="00E20AB1" w:rsidP="008C2F0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1</w:t>
            </w:r>
            <w:r w:rsidR="00D62382">
              <w:rPr>
                <w:rFonts w:ascii="Times New Roman" w:hAnsi="Times New Roman"/>
                <w:sz w:val="20"/>
                <w:szCs w:val="20"/>
              </w:rPr>
              <w:t>00</w:t>
            </w:r>
            <w:r w:rsidRPr="00EA568C">
              <w:rPr>
                <w:rFonts w:ascii="Times New Roman" w:hAnsi="Times New Roman"/>
                <w:sz w:val="20"/>
                <w:szCs w:val="20"/>
              </w:rPr>
              <w:t>7571</w:t>
            </w:r>
            <w:r w:rsidR="00D62382">
              <w:rPr>
                <w:rFonts w:ascii="Times New Roman" w:hAnsi="Times New Roman"/>
                <w:sz w:val="20"/>
                <w:szCs w:val="20"/>
              </w:rPr>
              <w:t>0</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521</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3 800,000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5</w:t>
            </w:r>
            <w:r w:rsidRPr="00C81CB4">
              <w:rPr>
                <w:rFonts w:ascii="Times New Roman" w:hAnsi="Times New Roman"/>
                <w:sz w:val="18"/>
                <w:szCs w:val="18"/>
              </w:rPr>
              <w:t xml:space="preserve"> </w:t>
            </w:r>
            <w:r>
              <w:rPr>
                <w:rFonts w:ascii="Times New Roman" w:hAnsi="Times New Roman"/>
                <w:sz w:val="18"/>
                <w:szCs w:val="18"/>
              </w:rPr>
              <w:t>26</w:t>
            </w:r>
            <w:r w:rsidRPr="00C81CB4">
              <w:rPr>
                <w:rFonts w:ascii="Times New Roman" w:hAnsi="Times New Roman"/>
                <w:sz w:val="18"/>
                <w:szCs w:val="18"/>
              </w:rPr>
              <w:t>4,</w:t>
            </w:r>
            <w:r>
              <w:rPr>
                <w:rFonts w:ascii="Times New Roman" w:hAnsi="Times New Roman"/>
                <w:sz w:val="18"/>
                <w:szCs w:val="18"/>
              </w:rPr>
              <w:t>7347</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9</w:t>
            </w:r>
            <w:r w:rsidRPr="00C81CB4">
              <w:rPr>
                <w:rFonts w:ascii="Times New Roman" w:hAnsi="Times New Roman"/>
                <w:sz w:val="18"/>
                <w:szCs w:val="18"/>
              </w:rPr>
              <w:t xml:space="preserve"> </w:t>
            </w:r>
            <w:r>
              <w:rPr>
                <w:rFonts w:ascii="Times New Roman" w:hAnsi="Times New Roman"/>
                <w:sz w:val="18"/>
                <w:szCs w:val="18"/>
              </w:rPr>
              <w:t>06</w:t>
            </w:r>
            <w:r w:rsidRPr="00C81CB4">
              <w:rPr>
                <w:rFonts w:ascii="Times New Roman" w:hAnsi="Times New Roman"/>
                <w:sz w:val="18"/>
                <w:szCs w:val="18"/>
              </w:rPr>
              <w:t>4,</w:t>
            </w:r>
            <w:r>
              <w:rPr>
                <w:rFonts w:ascii="Times New Roman" w:hAnsi="Times New Roman"/>
                <w:sz w:val="18"/>
                <w:szCs w:val="18"/>
              </w:rPr>
              <w:t>7347</w:t>
            </w:r>
          </w:p>
        </w:tc>
      </w:tr>
      <w:tr w:rsidR="00E20AB1" w:rsidRPr="002F4C15" w:rsidTr="004E31A7">
        <w:trPr>
          <w:trHeight w:val="315"/>
        </w:trPr>
        <w:tc>
          <w:tcPr>
            <w:tcW w:w="1560"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EA568C"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E20AB1"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E20AB1">
              <w:rPr>
                <w:rFonts w:ascii="Times New Roman" w:hAnsi="Times New Roman"/>
                <w:sz w:val="20"/>
                <w:szCs w:val="20"/>
              </w:rPr>
              <w:t>01</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0505</w:t>
            </w:r>
          </w:p>
        </w:tc>
        <w:tc>
          <w:tcPr>
            <w:tcW w:w="1418" w:type="dxa"/>
            <w:shd w:val="clear" w:color="auto" w:fill="auto"/>
            <w:vAlign w:val="center"/>
          </w:tcPr>
          <w:p w:rsidR="00E20AB1" w:rsidRPr="00EA568C" w:rsidRDefault="00E20AB1" w:rsidP="008C2F01">
            <w:pPr>
              <w:spacing w:after="0" w:line="240" w:lineRule="auto"/>
              <w:ind w:left="-108" w:right="-108"/>
              <w:jc w:val="center"/>
              <w:rPr>
                <w:rFonts w:ascii="Times New Roman" w:hAnsi="Times New Roman"/>
                <w:sz w:val="20"/>
                <w:szCs w:val="20"/>
              </w:rPr>
            </w:pPr>
            <w:r>
              <w:rPr>
                <w:rFonts w:ascii="Times New Roman" w:hAnsi="Times New Roman"/>
                <w:sz w:val="20"/>
                <w:szCs w:val="20"/>
              </w:rPr>
              <w:t>04</w:t>
            </w:r>
            <w:r w:rsidR="008C2F01">
              <w:rPr>
                <w:rFonts w:ascii="Times New Roman" w:hAnsi="Times New Roman"/>
                <w:sz w:val="20"/>
                <w:szCs w:val="20"/>
              </w:rPr>
              <w:t>1</w:t>
            </w:r>
            <w:r w:rsidR="00D62382">
              <w:rPr>
                <w:rFonts w:ascii="Times New Roman" w:hAnsi="Times New Roman"/>
                <w:sz w:val="20"/>
                <w:szCs w:val="20"/>
              </w:rPr>
              <w:t>00</w:t>
            </w:r>
            <w:r>
              <w:rPr>
                <w:rFonts w:ascii="Times New Roman" w:hAnsi="Times New Roman"/>
                <w:sz w:val="20"/>
                <w:szCs w:val="20"/>
              </w:rPr>
              <w:t>7571</w:t>
            </w:r>
            <w:r w:rsidR="00D62382">
              <w:rPr>
                <w:rFonts w:ascii="Times New Roman" w:hAnsi="Times New Roman"/>
                <w:sz w:val="20"/>
                <w:szCs w:val="20"/>
              </w:rPr>
              <w:t>0</w:t>
            </w:r>
          </w:p>
        </w:tc>
        <w:tc>
          <w:tcPr>
            <w:tcW w:w="567" w:type="dxa"/>
            <w:shd w:val="clear" w:color="auto" w:fill="auto"/>
            <w:vAlign w:val="center"/>
          </w:tcPr>
          <w:p w:rsidR="00E20AB1" w:rsidRPr="00EA568C" w:rsidRDefault="00E20AB1"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244</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1 500,0000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1 500,0000</w:t>
            </w:r>
          </w:p>
        </w:tc>
      </w:tr>
      <w:tr w:rsidR="00E20AB1" w:rsidRPr="002F4C15" w:rsidTr="004E31A7">
        <w:trPr>
          <w:trHeight w:val="185"/>
        </w:trPr>
        <w:tc>
          <w:tcPr>
            <w:tcW w:w="1560" w:type="dxa"/>
            <w:vMerge w:val="restart"/>
            <w:vAlign w:val="center"/>
          </w:tcPr>
          <w:p w:rsidR="00E20AB1" w:rsidRPr="00534F8D" w:rsidRDefault="00E20AB1" w:rsidP="00E20AB1">
            <w:pPr>
              <w:spacing w:after="0" w:line="240" w:lineRule="auto"/>
              <w:ind w:left="-108" w:right="-108"/>
              <w:rPr>
                <w:rFonts w:ascii="Times New Roman" w:hAnsi="Times New Roman"/>
                <w:sz w:val="20"/>
                <w:szCs w:val="20"/>
              </w:rPr>
            </w:pPr>
            <w:r w:rsidRPr="00534F8D">
              <w:rPr>
                <w:rFonts w:ascii="Times New Roman" w:hAnsi="Times New Roman"/>
                <w:sz w:val="20"/>
                <w:szCs w:val="20"/>
              </w:rPr>
              <w:lastRenderedPageBreak/>
              <w:t>Мероприятие 4 подпрограммы 1</w:t>
            </w:r>
          </w:p>
        </w:tc>
        <w:tc>
          <w:tcPr>
            <w:tcW w:w="2126" w:type="dxa"/>
            <w:vMerge w:val="restart"/>
            <w:vAlign w:val="center"/>
          </w:tcPr>
          <w:p w:rsidR="00E20AB1" w:rsidRPr="00534F8D" w:rsidRDefault="00E20AB1" w:rsidP="00E20AB1">
            <w:pPr>
              <w:pStyle w:val="ConsPlusTitle"/>
              <w:ind w:left="-108" w:right="-108"/>
              <w:rPr>
                <w:b w:val="0"/>
                <w:sz w:val="20"/>
                <w:szCs w:val="20"/>
                <w:lang w:eastAsia="ru-RU"/>
              </w:rPr>
            </w:pPr>
            <w:r w:rsidRPr="00534F8D">
              <w:rPr>
                <w:b w:val="0"/>
                <w:sz w:val="20"/>
                <w:szCs w:val="20"/>
                <w:lang w:eastAsia="ru-RU"/>
              </w:rPr>
              <w:t xml:space="preserve">Расходы на капитальный ремонт надземного участка теплотрассы в </w:t>
            </w:r>
            <w:proofErr w:type="gramStart"/>
            <w:r w:rsidRPr="00534F8D">
              <w:rPr>
                <w:b w:val="0"/>
                <w:sz w:val="20"/>
                <w:szCs w:val="20"/>
                <w:lang w:eastAsia="ru-RU"/>
              </w:rPr>
              <w:t>с</w:t>
            </w:r>
            <w:proofErr w:type="gramEnd"/>
            <w:r w:rsidRPr="00534F8D">
              <w:rPr>
                <w:b w:val="0"/>
                <w:sz w:val="20"/>
                <w:szCs w:val="20"/>
                <w:lang w:eastAsia="ru-RU"/>
              </w:rPr>
              <w:t>. Старая Копь.</w:t>
            </w:r>
          </w:p>
        </w:tc>
        <w:tc>
          <w:tcPr>
            <w:tcW w:w="1985" w:type="dxa"/>
            <w:shd w:val="clear" w:color="auto" w:fill="auto"/>
            <w:vAlign w:val="center"/>
          </w:tcPr>
          <w:p w:rsidR="00E20AB1" w:rsidRPr="00534F8D" w:rsidRDefault="00E20AB1" w:rsidP="00E20AB1">
            <w:pPr>
              <w:spacing w:after="0" w:line="240" w:lineRule="auto"/>
              <w:ind w:left="-108" w:right="-108"/>
              <w:rPr>
                <w:rFonts w:ascii="Times New Roman" w:hAnsi="Times New Roman"/>
                <w:sz w:val="20"/>
                <w:szCs w:val="20"/>
              </w:rPr>
            </w:pPr>
            <w:r w:rsidRPr="00534F8D">
              <w:rPr>
                <w:rFonts w:ascii="Times New Roman" w:hAnsi="Times New Roman"/>
                <w:sz w:val="20"/>
                <w:szCs w:val="20"/>
              </w:rPr>
              <w:t xml:space="preserve">всего расходные обязательства </w:t>
            </w:r>
          </w:p>
        </w:tc>
        <w:tc>
          <w:tcPr>
            <w:tcW w:w="708" w:type="dxa"/>
            <w:shd w:val="clear" w:color="auto" w:fill="auto"/>
            <w:vAlign w:val="center"/>
          </w:tcPr>
          <w:p w:rsidR="00E20AB1" w:rsidRPr="00534F8D"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Х</w:t>
            </w:r>
          </w:p>
        </w:tc>
        <w:tc>
          <w:tcPr>
            <w:tcW w:w="1418"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Х</w:t>
            </w: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59,949</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59,949</w:t>
            </w:r>
            <w:r>
              <w:rPr>
                <w:rFonts w:ascii="Times New Roman" w:hAnsi="Times New Roman"/>
                <w:sz w:val="18"/>
                <w:szCs w:val="18"/>
              </w:rPr>
              <w:t>0</w:t>
            </w:r>
          </w:p>
        </w:tc>
      </w:tr>
      <w:tr w:rsidR="00E20AB1" w:rsidRPr="002F4C15" w:rsidTr="004E31A7">
        <w:trPr>
          <w:trHeight w:val="185"/>
        </w:trPr>
        <w:tc>
          <w:tcPr>
            <w:tcW w:w="1560" w:type="dxa"/>
            <w:vMerge/>
            <w:vAlign w:val="center"/>
          </w:tcPr>
          <w:p w:rsidR="00E20AB1" w:rsidRPr="00534F8D"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534F8D"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534F8D" w:rsidRDefault="00E20AB1" w:rsidP="00E20AB1">
            <w:pPr>
              <w:spacing w:after="0" w:line="240" w:lineRule="auto"/>
              <w:ind w:left="-108" w:right="-108"/>
              <w:rPr>
                <w:rFonts w:ascii="Times New Roman" w:hAnsi="Times New Roman"/>
                <w:sz w:val="20"/>
                <w:szCs w:val="20"/>
              </w:rPr>
            </w:pPr>
            <w:r w:rsidRPr="00534F8D">
              <w:rPr>
                <w:rFonts w:ascii="Times New Roman" w:hAnsi="Times New Roman"/>
                <w:sz w:val="20"/>
                <w:szCs w:val="20"/>
              </w:rPr>
              <w:t>в том числе по ГРБС:</w:t>
            </w:r>
          </w:p>
        </w:tc>
        <w:tc>
          <w:tcPr>
            <w:tcW w:w="708"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p>
        </w:tc>
        <w:tc>
          <w:tcPr>
            <w:tcW w:w="1418"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r>
      <w:tr w:rsidR="00E20AB1" w:rsidRPr="002F4C15" w:rsidTr="004E31A7">
        <w:trPr>
          <w:trHeight w:val="185"/>
        </w:trPr>
        <w:tc>
          <w:tcPr>
            <w:tcW w:w="1560" w:type="dxa"/>
            <w:vMerge/>
            <w:vAlign w:val="center"/>
          </w:tcPr>
          <w:p w:rsidR="00E20AB1" w:rsidRPr="00534F8D"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534F8D"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Администрация Каратузского района</w:t>
            </w:r>
          </w:p>
        </w:tc>
        <w:tc>
          <w:tcPr>
            <w:tcW w:w="708" w:type="dxa"/>
            <w:shd w:val="clear" w:color="auto" w:fill="auto"/>
            <w:vAlign w:val="center"/>
          </w:tcPr>
          <w:p w:rsidR="00E20AB1" w:rsidRPr="00534F8D"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E20AB1" w:rsidRPr="00534F8D">
              <w:rPr>
                <w:rFonts w:ascii="Times New Roman" w:hAnsi="Times New Roman"/>
                <w:sz w:val="20"/>
                <w:szCs w:val="20"/>
              </w:rPr>
              <w:t>01</w:t>
            </w: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0505</w:t>
            </w:r>
          </w:p>
        </w:tc>
        <w:tc>
          <w:tcPr>
            <w:tcW w:w="1418" w:type="dxa"/>
            <w:shd w:val="clear" w:color="auto" w:fill="auto"/>
            <w:vAlign w:val="center"/>
          </w:tcPr>
          <w:p w:rsidR="00E20AB1" w:rsidRPr="00534F8D" w:rsidRDefault="00E20AB1" w:rsidP="008C2F0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04</w:t>
            </w:r>
            <w:r w:rsidR="008C2F01">
              <w:rPr>
                <w:rFonts w:ascii="Times New Roman" w:hAnsi="Times New Roman"/>
                <w:sz w:val="20"/>
                <w:szCs w:val="20"/>
              </w:rPr>
              <w:t>1</w:t>
            </w:r>
            <w:r w:rsidR="00D62382">
              <w:rPr>
                <w:rFonts w:ascii="Times New Roman" w:hAnsi="Times New Roman"/>
                <w:sz w:val="20"/>
                <w:szCs w:val="20"/>
              </w:rPr>
              <w:t>00</w:t>
            </w:r>
            <w:r w:rsidRPr="00534F8D">
              <w:rPr>
                <w:rFonts w:ascii="Times New Roman" w:hAnsi="Times New Roman"/>
                <w:sz w:val="20"/>
                <w:szCs w:val="20"/>
              </w:rPr>
              <w:t>0405</w:t>
            </w:r>
            <w:r w:rsidR="00D62382">
              <w:rPr>
                <w:rFonts w:ascii="Times New Roman" w:hAnsi="Times New Roman"/>
                <w:sz w:val="20"/>
                <w:szCs w:val="20"/>
              </w:rPr>
              <w:t>0</w:t>
            </w: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244</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59,949</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59,949</w:t>
            </w:r>
            <w:r>
              <w:rPr>
                <w:rFonts w:ascii="Times New Roman" w:hAnsi="Times New Roman"/>
                <w:sz w:val="18"/>
                <w:szCs w:val="18"/>
              </w:rPr>
              <w:t>0</w:t>
            </w:r>
          </w:p>
        </w:tc>
      </w:tr>
      <w:tr w:rsidR="00E20AB1" w:rsidRPr="002F4C15" w:rsidTr="004E31A7">
        <w:trPr>
          <w:trHeight w:val="185"/>
        </w:trPr>
        <w:tc>
          <w:tcPr>
            <w:tcW w:w="1560" w:type="dxa"/>
            <w:vMerge w:val="restart"/>
            <w:vAlign w:val="center"/>
          </w:tcPr>
          <w:p w:rsidR="00E20AB1" w:rsidRPr="00534F8D" w:rsidRDefault="00E20AB1" w:rsidP="00E20AB1">
            <w:pPr>
              <w:spacing w:after="0" w:line="240" w:lineRule="auto"/>
              <w:ind w:left="-108" w:right="-108"/>
              <w:rPr>
                <w:rFonts w:ascii="Times New Roman" w:hAnsi="Times New Roman"/>
                <w:sz w:val="20"/>
                <w:szCs w:val="20"/>
              </w:rPr>
            </w:pPr>
            <w:r w:rsidRPr="00534F8D">
              <w:rPr>
                <w:rFonts w:ascii="Times New Roman" w:hAnsi="Times New Roman"/>
                <w:sz w:val="20"/>
                <w:szCs w:val="20"/>
              </w:rPr>
              <w:t>Мероприятие 5 подпрограммы 1</w:t>
            </w:r>
          </w:p>
        </w:tc>
        <w:tc>
          <w:tcPr>
            <w:tcW w:w="2126" w:type="dxa"/>
            <w:vMerge w:val="restart"/>
            <w:vAlign w:val="center"/>
          </w:tcPr>
          <w:p w:rsidR="00E20AB1" w:rsidRPr="00534F8D" w:rsidRDefault="00E20AB1" w:rsidP="00E20AB1">
            <w:pPr>
              <w:spacing w:after="0" w:line="240" w:lineRule="auto"/>
              <w:ind w:left="-108" w:right="-108"/>
              <w:rPr>
                <w:rFonts w:ascii="Times New Roman" w:hAnsi="Times New Roman"/>
                <w:sz w:val="20"/>
                <w:szCs w:val="20"/>
              </w:rPr>
            </w:pPr>
            <w:r w:rsidRPr="00534F8D">
              <w:rPr>
                <w:rFonts w:ascii="Times New Roman" w:hAnsi="Times New Roman"/>
                <w:sz w:val="20"/>
                <w:szCs w:val="20"/>
              </w:rPr>
              <w:t xml:space="preserve">Расходы на капитальный ремонт участка водопроводной сети ул. </w:t>
            </w:r>
            <w:proofErr w:type="gramStart"/>
            <w:r w:rsidRPr="00534F8D">
              <w:rPr>
                <w:rFonts w:ascii="Times New Roman" w:hAnsi="Times New Roman"/>
                <w:sz w:val="20"/>
                <w:szCs w:val="20"/>
              </w:rPr>
              <w:t>Хлебная</w:t>
            </w:r>
            <w:proofErr w:type="gramEnd"/>
            <w:r w:rsidRPr="00534F8D">
              <w:rPr>
                <w:rFonts w:ascii="Times New Roman" w:hAnsi="Times New Roman"/>
                <w:sz w:val="20"/>
                <w:szCs w:val="20"/>
              </w:rPr>
              <w:t xml:space="preserve"> с. Каратузское.</w:t>
            </w:r>
          </w:p>
        </w:tc>
        <w:tc>
          <w:tcPr>
            <w:tcW w:w="1985" w:type="dxa"/>
            <w:shd w:val="clear" w:color="auto" w:fill="auto"/>
            <w:vAlign w:val="center"/>
          </w:tcPr>
          <w:p w:rsidR="00E20AB1" w:rsidRPr="00534F8D" w:rsidRDefault="00E20AB1" w:rsidP="00E20AB1">
            <w:pPr>
              <w:spacing w:after="0" w:line="240" w:lineRule="auto"/>
              <w:ind w:left="-108" w:right="-108"/>
              <w:rPr>
                <w:rFonts w:ascii="Times New Roman" w:hAnsi="Times New Roman"/>
                <w:sz w:val="20"/>
                <w:szCs w:val="20"/>
              </w:rPr>
            </w:pPr>
            <w:r w:rsidRPr="00534F8D">
              <w:rPr>
                <w:rFonts w:ascii="Times New Roman" w:hAnsi="Times New Roman"/>
                <w:sz w:val="20"/>
                <w:szCs w:val="20"/>
              </w:rPr>
              <w:t xml:space="preserve">всего расходные обязательства </w:t>
            </w:r>
          </w:p>
        </w:tc>
        <w:tc>
          <w:tcPr>
            <w:tcW w:w="708" w:type="dxa"/>
            <w:shd w:val="clear" w:color="auto" w:fill="auto"/>
            <w:vAlign w:val="center"/>
          </w:tcPr>
          <w:p w:rsidR="00E20AB1" w:rsidRPr="00534F8D"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Х</w:t>
            </w:r>
          </w:p>
        </w:tc>
        <w:tc>
          <w:tcPr>
            <w:tcW w:w="1418"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Х</w:t>
            </w: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Х</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99,219</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99,219</w:t>
            </w:r>
            <w:r>
              <w:rPr>
                <w:rFonts w:ascii="Times New Roman" w:hAnsi="Times New Roman"/>
                <w:sz w:val="18"/>
                <w:szCs w:val="18"/>
              </w:rPr>
              <w:t>0</w:t>
            </w:r>
          </w:p>
        </w:tc>
      </w:tr>
      <w:tr w:rsidR="00E20AB1" w:rsidRPr="002F4C15" w:rsidTr="004E31A7">
        <w:trPr>
          <w:trHeight w:val="185"/>
        </w:trPr>
        <w:tc>
          <w:tcPr>
            <w:tcW w:w="1560" w:type="dxa"/>
            <w:vMerge/>
            <w:vAlign w:val="center"/>
          </w:tcPr>
          <w:p w:rsidR="00E20AB1" w:rsidRPr="00534F8D"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534F8D"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534F8D" w:rsidRDefault="00E20AB1" w:rsidP="00E20AB1">
            <w:pPr>
              <w:spacing w:after="0" w:line="240" w:lineRule="auto"/>
              <w:ind w:left="-108" w:right="-108"/>
              <w:rPr>
                <w:rFonts w:ascii="Times New Roman" w:hAnsi="Times New Roman"/>
                <w:sz w:val="20"/>
                <w:szCs w:val="20"/>
              </w:rPr>
            </w:pPr>
            <w:r w:rsidRPr="00534F8D">
              <w:rPr>
                <w:rFonts w:ascii="Times New Roman" w:hAnsi="Times New Roman"/>
                <w:sz w:val="20"/>
                <w:szCs w:val="20"/>
              </w:rPr>
              <w:t>в том числе по ГРБС:</w:t>
            </w:r>
          </w:p>
        </w:tc>
        <w:tc>
          <w:tcPr>
            <w:tcW w:w="708"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p>
        </w:tc>
        <w:tc>
          <w:tcPr>
            <w:tcW w:w="1418"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p>
        </w:tc>
      </w:tr>
      <w:tr w:rsidR="00E20AB1" w:rsidRPr="002F4C15" w:rsidTr="004E31A7">
        <w:trPr>
          <w:trHeight w:val="185"/>
        </w:trPr>
        <w:tc>
          <w:tcPr>
            <w:tcW w:w="1560" w:type="dxa"/>
            <w:vMerge/>
            <w:vAlign w:val="center"/>
          </w:tcPr>
          <w:p w:rsidR="00E20AB1" w:rsidRPr="00534F8D" w:rsidRDefault="00E20AB1" w:rsidP="00E20AB1">
            <w:pPr>
              <w:spacing w:after="0" w:line="240" w:lineRule="auto"/>
              <w:ind w:left="-108" w:right="-108"/>
              <w:rPr>
                <w:rFonts w:ascii="Times New Roman" w:hAnsi="Times New Roman"/>
                <w:sz w:val="20"/>
                <w:szCs w:val="20"/>
              </w:rPr>
            </w:pPr>
          </w:p>
        </w:tc>
        <w:tc>
          <w:tcPr>
            <w:tcW w:w="2126" w:type="dxa"/>
            <w:vMerge/>
            <w:vAlign w:val="center"/>
          </w:tcPr>
          <w:p w:rsidR="00E20AB1" w:rsidRPr="00534F8D" w:rsidRDefault="00E20AB1"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Администрация Каратузского района</w:t>
            </w:r>
          </w:p>
        </w:tc>
        <w:tc>
          <w:tcPr>
            <w:tcW w:w="708" w:type="dxa"/>
            <w:shd w:val="clear" w:color="auto" w:fill="auto"/>
            <w:vAlign w:val="center"/>
          </w:tcPr>
          <w:p w:rsidR="00E20AB1" w:rsidRPr="00534F8D"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E20AB1" w:rsidRPr="00534F8D">
              <w:rPr>
                <w:rFonts w:ascii="Times New Roman" w:hAnsi="Times New Roman"/>
                <w:sz w:val="20"/>
                <w:szCs w:val="20"/>
              </w:rPr>
              <w:t>01</w:t>
            </w: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0505</w:t>
            </w:r>
          </w:p>
        </w:tc>
        <w:tc>
          <w:tcPr>
            <w:tcW w:w="1418" w:type="dxa"/>
            <w:shd w:val="clear" w:color="auto" w:fill="auto"/>
            <w:vAlign w:val="center"/>
          </w:tcPr>
          <w:p w:rsidR="00E20AB1" w:rsidRPr="00534F8D" w:rsidRDefault="00E20AB1" w:rsidP="008C2F0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04</w:t>
            </w:r>
            <w:r w:rsidR="008C2F01">
              <w:rPr>
                <w:rFonts w:ascii="Times New Roman" w:hAnsi="Times New Roman"/>
                <w:sz w:val="20"/>
                <w:szCs w:val="20"/>
              </w:rPr>
              <w:t>1</w:t>
            </w:r>
            <w:r w:rsidR="00D62382">
              <w:rPr>
                <w:rFonts w:ascii="Times New Roman" w:hAnsi="Times New Roman"/>
                <w:sz w:val="20"/>
                <w:szCs w:val="20"/>
              </w:rPr>
              <w:t>00</w:t>
            </w:r>
            <w:r w:rsidRPr="00534F8D">
              <w:rPr>
                <w:rFonts w:ascii="Times New Roman" w:hAnsi="Times New Roman"/>
                <w:sz w:val="20"/>
                <w:szCs w:val="20"/>
              </w:rPr>
              <w:t>0406</w:t>
            </w:r>
            <w:r w:rsidR="00D62382">
              <w:rPr>
                <w:rFonts w:ascii="Times New Roman" w:hAnsi="Times New Roman"/>
                <w:sz w:val="20"/>
                <w:szCs w:val="20"/>
              </w:rPr>
              <w:t>0</w:t>
            </w:r>
          </w:p>
        </w:tc>
        <w:tc>
          <w:tcPr>
            <w:tcW w:w="567" w:type="dxa"/>
            <w:shd w:val="clear" w:color="auto" w:fill="auto"/>
            <w:vAlign w:val="center"/>
          </w:tcPr>
          <w:p w:rsidR="00E20AB1" w:rsidRPr="00534F8D" w:rsidRDefault="00E20AB1" w:rsidP="00E20AB1">
            <w:pPr>
              <w:spacing w:after="0" w:line="240" w:lineRule="auto"/>
              <w:ind w:left="-108" w:right="-108"/>
              <w:jc w:val="center"/>
              <w:rPr>
                <w:rFonts w:ascii="Times New Roman" w:hAnsi="Times New Roman"/>
                <w:sz w:val="20"/>
                <w:szCs w:val="20"/>
              </w:rPr>
            </w:pPr>
            <w:r w:rsidRPr="00534F8D">
              <w:rPr>
                <w:rFonts w:ascii="Times New Roman" w:hAnsi="Times New Roman"/>
                <w:sz w:val="20"/>
                <w:szCs w:val="20"/>
              </w:rPr>
              <w:t>244</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99,219</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E20AB1" w:rsidRPr="00C81CB4" w:rsidRDefault="00BF63CF"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E20AB1" w:rsidRPr="00C81CB4" w:rsidRDefault="00E20AB1"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99,219</w:t>
            </w:r>
            <w:r>
              <w:rPr>
                <w:rFonts w:ascii="Times New Roman" w:hAnsi="Times New Roman"/>
                <w:sz w:val="18"/>
                <w:szCs w:val="18"/>
              </w:rPr>
              <w:t>0</w:t>
            </w:r>
          </w:p>
        </w:tc>
      </w:tr>
      <w:tr w:rsidR="00F54E3E" w:rsidRPr="002F4C15" w:rsidTr="004E31A7">
        <w:trPr>
          <w:trHeight w:val="185"/>
        </w:trPr>
        <w:tc>
          <w:tcPr>
            <w:tcW w:w="1560" w:type="dxa"/>
            <w:vMerge w:val="restart"/>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Подпрограмма 2</w:t>
            </w:r>
          </w:p>
        </w:tc>
        <w:tc>
          <w:tcPr>
            <w:tcW w:w="2126" w:type="dxa"/>
            <w:vMerge w:val="restart"/>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color w:val="000000"/>
                <w:sz w:val="20"/>
                <w:szCs w:val="20"/>
              </w:rPr>
              <w:t>«Энергосбережение и повышение энергетической эффективности в Каратузском районе»</w:t>
            </w: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всего расходные обязательства </w:t>
            </w:r>
          </w:p>
        </w:tc>
        <w:tc>
          <w:tcPr>
            <w:tcW w:w="708" w:type="dxa"/>
            <w:shd w:val="clear" w:color="auto" w:fill="auto"/>
            <w:vAlign w:val="center"/>
          </w:tcPr>
          <w:p w:rsidR="00F54E3E"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3 394,127</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6D30B2" w:rsidP="00D570DC">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3 394,127</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F54E3E"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480,661</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D32269" w:rsidP="006D30B2">
            <w:pPr>
              <w:spacing w:after="0" w:line="240" w:lineRule="auto"/>
              <w:ind w:left="-108" w:right="-108"/>
              <w:jc w:val="center"/>
              <w:rPr>
                <w:rFonts w:ascii="Times New Roman" w:hAnsi="Times New Roman"/>
                <w:sz w:val="18"/>
                <w:szCs w:val="18"/>
              </w:rPr>
            </w:pPr>
            <w:r>
              <w:rPr>
                <w:rFonts w:ascii="Times New Roman" w:hAnsi="Times New Roman"/>
                <w:sz w:val="18"/>
                <w:szCs w:val="18"/>
              </w:rPr>
              <w:t>48</w:t>
            </w:r>
            <w:r w:rsidR="00D570DC">
              <w:rPr>
                <w:rFonts w:ascii="Times New Roman" w:hAnsi="Times New Roman"/>
                <w:sz w:val="18"/>
                <w:szCs w:val="18"/>
              </w:rPr>
              <w:t>0</w:t>
            </w:r>
            <w:r w:rsidR="00F54E3E" w:rsidRPr="00C81CB4">
              <w:rPr>
                <w:rFonts w:ascii="Times New Roman" w:hAnsi="Times New Roman"/>
                <w:sz w:val="18"/>
                <w:szCs w:val="18"/>
              </w:rPr>
              <w:t>,661</w:t>
            </w:r>
            <w:r w:rsidR="00F54E3E">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Финансовое управление администрации Каратузского района</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90</w:t>
            </w:r>
            <w:r w:rsidR="00E832DD">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1 669,299</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1 669,299</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Управление образования администрации Каратузского района</w:t>
            </w:r>
          </w:p>
        </w:tc>
        <w:tc>
          <w:tcPr>
            <w:tcW w:w="708" w:type="dxa"/>
            <w:shd w:val="clear" w:color="auto" w:fill="auto"/>
            <w:vAlign w:val="center"/>
          </w:tcPr>
          <w:p w:rsidR="00F54E3E" w:rsidRPr="00EA568C" w:rsidRDefault="00E832DD"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902</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1 126,649</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1 126,649</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Управление социальной защиты населения администрации Каратузского района</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903</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117,518</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117,518</w:t>
            </w:r>
            <w:r>
              <w:rPr>
                <w:rFonts w:ascii="Times New Roman" w:hAnsi="Times New Roman"/>
                <w:sz w:val="18"/>
                <w:szCs w:val="18"/>
              </w:rPr>
              <w:t>0</w:t>
            </w:r>
          </w:p>
        </w:tc>
      </w:tr>
      <w:tr w:rsidR="00F54E3E" w:rsidRPr="002F4C15" w:rsidTr="004E31A7">
        <w:trPr>
          <w:trHeight w:val="206"/>
        </w:trPr>
        <w:tc>
          <w:tcPr>
            <w:tcW w:w="1560" w:type="dxa"/>
            <w:vMerge w:val="restart"/>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Мероприятие 1 подпрограммы 2</w:t>
            </w:r>
          </w:p>
        </w:tc>
        <w:tc>
          <w:tcPr>
            <w:tcW w:w="2126" w:type="dxa"/>
            <w:vMerge w:val="restart"/>
            <w:vAlign w:val="center"/>
          </w:tcPr>
          <w:p w:rsidR="00F54E3E" w:rsidRPr="00EA568C" w:rsidRDefault="00F54E3E" w:rsidP="00E20AB1">
            <w:pPr>
              <w:spacing w:after="0" w:line="240" w:lineRule="auto"/>
              <w:ind w:left="-108" w:right="-108"/>
              <w:rPr>
                <w:rFonts w:ascii="Times New Roman" w:hAnsi="Times New Roman"/>
                <w:color w:val="000000"/>
                <w:sz w:val="20"/>
                <w:szCs w:val="20"/>
              </w:rPr>
            </w:pPr>
            <w:r w:rsidRPr="00EA568C">
              <w:rPr>
                <w:rFonts w:ascii="Times New Roman" w:hAnsi="Times New Roman"/>
                <w:color w:val="000000"/>
                <w:sz w:val="20"/>
                <w:szCs w:val="20"/>
              </w:rPr>
              <w:t xml:space="preserve">Проведение обязательных энергетических обследований муниципальных </w:t>
            </w:r>
            <w:r w:rsidRPr="00EA568C">
              <w:rPr>
                <w:rFonts w:ascii="Times New Roman" w:hAnsi="Times New Roman"/>
                <w:color w:val="000000"/>
                <w:sz w:val="20"/>
                <w:szCs w:val="20"/>
              </w:rPr>
              <w:lastRenderedPageBreak/>
              <w:t>учреждений за счет средств районного бюджета</w:t>
            </w: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lastRenderedPageBreak/>
              <w:t xml:space="preserve">всего расходные обязательства </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1,703</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1,703</w:t>
            </w:r>
            <w:r>
              <w:rPr>
                <w:rFonts w:ascii="Times New Roman" w:hAnsi="Times New Roman"/>
                <w:sz w:val="18"/>
                <w:szCs w:val="18"/>
              </w:rPr>
              <w:t>0</w:t>
            </w:r>
          </w:p>
        </w:tc>
      </w:tr>
      <w:tr w:rsidR="00F54E3E" w:rsidRPr="002F4C15" w:rsidTr="004E31A7">
        <w:trPr>
          <w:trHeight w:val="110"/>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r>
      <w:tr w:rsidR="00F54E3E" w:rsidRPr="002F4C15" w:rsidTr="004E31A7">
        <w:trPr>
          <w:trHeight w:val="27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val="restart"/>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vMerge w:val="restart"/>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0702</w:t>
            </w:r>
          </w:p>
        </w:tc>
        <w:tc>
          <w:tcPr>
            <w:tcW w:w="1418" w:type="dxa"/>
            <w:shd w:val="clear" w:color="auto" w:fill="auto"/>
            <w:vAlign w:val="center"/>
          </w:tcPr>
          <w:p w:rsidR="00F54E3E" w:rsidRPr="00EA568C" w:rsidRDefault="00F54E3E" w:rsidP="008C2F0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0,120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0,120</w:t>
            </w:r>
            <w:r>
              <w:rPr>
                <w:rFonts w:ascii="Times New Roman" w:hAnsi="Times New Roman"/>
                <w:sz w:val="18"/>
                <w:szCs w:val="18"/>
              </w:rPr>
              <w:t>0</w:t>
            </w:r>
          </w:p>
        </w:tc>
      </w:tr>
      <w:tr w:rsidR="00F54E3E" w:rsidRPr="002F4C15" w:rsidTr="004E31A7">
        <w:trPr>
          <w:trHeight w:val="240"/>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0707</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r>
      <w:tr w:rsidR="00F54E3E" w:rsidRPr="002F4C15" w:rsidTr="004E31A7">
        <w:trPr>
          <w:trHeight w:val="270"/>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0801</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0,218</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0,218</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Финансовое управление администрации Каратузского района</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9</w:t>
            </w:r>
            <w:r w:rsidR="001671B9">
              <w:rPr>
                <w:rFonts w:ascii="Times New Roman" w:hAnsi="Times New Roman"/>
                <w:sz w:val="20"/>
                <w:szCs w:val="20"/>
              </w:rPr>
              <w:t>0</w:t>
            </w:r>
            <w:r w:rsidRPr="00EA568C">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0106</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244</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r>
      <w:tr w:rsidR="00F54E3E" w:rsidRPr="002F4C15" w:rsidTr="004E31A7">
        <w:trPr>
          <w:trHeight w:val="290"/>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val="restart"/>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Управление образования администрации Каратузского района</w:t>
            </w:r>
          </w:p>
        </w:tc>
        <w:tc>
          <w:tcPr>
            <w:tcW w:w="708" w:type="dxa"/>
            <w:vMerge w:val="restart"/>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902</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0701</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0,358</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0,358</w:t>
            </w:r>
            <w:r>
              <w:rPr>
                <w:rFonts w:ascii="Times New Roman" w:hAnsi="Times New Roman"/>
                <w:sz w:val="18"/>
                <w:szCs w:val="18"/>
              </w:rPr>
              <w:t>0</w:t>
            </w:r>
          </w:p>
        </w:tc>
      </w:tr>
      <w:tr w:rsidR="00F54E3E" w:rsidRPr="002F4C15" w:rsidTr="004E31A7">
        <w:trPr>
          <w:trHeight w:val="25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0701</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622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r>
      <w:tr w:rsidR="00F54E3E" w:rsidRPr="002F4C15" w:rsidTr="004E31A7">
        <w:trPr>
          <w:trHeight w:val="173"/>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0,535</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0,535</w:t>
            </w:r>
            <w:r>
              <w:rPr>
                <w:rFonts w:ascii="Times New Roman" w:hAnsi="Times New Roman"/>
                <w:sz w:val="18"/>
                <w:szCs w:val="18"/>
              </w:rPr>
              <w:t>0</w:t>
            </w:r>
          </w:p>
        </w:tc>
      </w:tr>
      <w:tr w:rsidR="00F54E3E" w:rsidRPr="002F4C15" w:rsidTr="004E31A7">
        <w:trPr>
          <w:trHeight w:val="264"/>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0709</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0,118</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0,118</w:t>
            </w:r>
            <w:r>
              <w:rPr>
                <w:rFonts w:ascii="Times New Roman" w:hAnsi="Times New Roman"/>
                <w:sz w:val="18"/>
                <w:szCs w:val="18"/>
              </w:rPr>
              <w:t>0</w:t>
            </w:r>
          </w:p>
        </w:tc>
      </w:tr>
      <w:tr w:rsidR="00F54E3E" w:rsidRPr="002F4C15" w:rsidTr="004E31A7">
        <w:trPr>
          <w:trHeight w:val="226"/>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0709</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622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r>
      <w:tr w:rsidR="00F54E3E" w:rsidRPr="002F4C15" w:rsidTr="004E31A7">
        <w:trPr>
          <w:trHeight w:val="329"/>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val="restart"/>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Управление социальной защиты населения администрации Каратузского района</w:t>
            </w:r>
          </w:p>
        </w:tc>
        <w:tc>
          <w:tcPr>
            <w:tcW w:w="708" w:type="dxa"/>
            <w:vMerge w:val="restart"/>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903</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1002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244</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r>
      <w:tr w:rsidR="00F54E3E" w:rsidRPr="002F4C15" w:rsidTr="004E31A7">
        <w:trPr>
          <w:trHeight w:val="277"/>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1002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0,059</w:t>
            </w:r>
            <w:r>
              <w:rPr>
                <w:rFonts w:ascii="Times New Roman" w:hAnsi="Times New Roman"/>
                <w:sz w:val="18"/>
                <w:szCs w:val="18"/>
              </w:rPr>
              <w:t>0</w:t>
            </w:r>
          </w:p>
        </w:tc>
      </w:tr>
      <w:tr w:rsidR="00F54E3E" w:rsidRPr="002F4C15" w:rsidTr="004E31A7">
        <w:trPr>
          <w:trHeight w:val="267"/>
        </w:trPr>
        <w:tc>
          <w:tcPr>
            <w:tcW w:w="1560" w:type="dxa"/>
            <w:vMerge w:val="restart"/>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Мероприятие 2 подпрограммы 2</w:t>
            </w:r>
          </w:p>
        </w:tc>
        <w:tc>
          <w:tcPr>
            <w:tcW w:w="2126" w:type="dxa"/>
            <w:vMerge w:val="restart"/>
            <w:vAlign w:val="center"/>
          </w:tcPr>
          <w:p w:rsidR="00F54E3E" w:rsidRPr="00EA568C" w:rsidRDefault="00F54E3E" w:rsidP="00E20AB1">
            <w:pPr>
              <w:spacing w:after="0" w:line="240" w:lineRule="auto"/>
              <w:ind w:left="-108" w:right="-108"/>
              <w:rPr>
                <w:rFonts w:ascii="Times New Roman" w:hAnsi="Times New Roman"/>
                <w:color w:val="000000"/>
                <w:sz w:val="20"/>
                <w:szCs w:val="20"/>
              </w:rPr>
            </w:pPr>
            <w:r w:rsidRPr="00EA568C">
              <w:rPr>
                <w:rFonts w:ascii="Times New Roman" w:hAnsi="Times New Roman"/>
                <w:color w:val="000000"/>
                <w:sz w:val="20"/>
                <w:szCs w:val="20"/>
              </w:rPr>
              <w:t>Разработка схемы теплоснабжения за счет средств районного бюджета</w:t>
            </w: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всего расходные обязательства </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0,124</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0,124</w:t>
            </w:r>
            <w:r>
              <w:rPr>
                <w:rFonts w:ascii="Times New Roman" w:hAnsi="Times New Roman"/>
                <w:sz w:val="18"/>
                <w:szCs w:val="18"/>
              </w:rPr>
              <w:t>0</w:t>
            </w:r>
          </w:p>
        </w:tc>
      </w:tr>
      <w:tr w:rsidR="00F54E3E" w:rsidRPr="002F4C15" w:rsidTr="004E31A7">
        <w:trPr>
          <w:trHeight w:val="130"/>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0403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244</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0,124</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0,124</w:t>
            </w:r>
            <w:r>
              <w:rPr>
                <w:rFonts w:ascii="Times New Roman" w:hAnsi="Times New Roman"/>
                <w:sz w:val="18"/>
                <w:szCs w:val="18"/>
              </w:rPr>
              <w:t>0</w:t>
            </w:r>
          </w:p>
        </w:tc>
      </w:tr>
      <w:tr w:rsidR="00F54E3E" w:rsidRPr="002F4C15" w:rsidTr="004E31A7">
        <w:trPr>
          <w:trHeight w:val="315"/>
        </w:trPr>
        <w:tc>
          <w:tcPr>
            <w:tcW w:w="1560" w:type="dxa"/>
            <w:vMerge w:val="restart"/>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Мероприятие 3 подпрограммы 2</w:t>
            </w:r>
          </w:p>
        </w:tc>
        <w:tc>
          <w:tcPr>
            <w:tcW w:w="2126" w:type="dxa"/>
            <w:vMerge w:val="restart"/>
            <w:vAlign w:val="center"/>
          </w:tcPr>
          <w:p w:rsidR="00F54E3E" w:rsidRPr="00EA568C" w:rsidRDefault="00F54E3E" w:rsidP="00E20AB1">
            <w:pPr>
              <w:spacing w:after="0" w:line="240" w:lineRule="auto"/>
              <w:ind w:left="-108" w:right="-108"/>
              <w:rPr>
                <w:rFonts w:ascii="Times New Roman" w:hAnsi="Times New Roman"/>
                <w:color w:val="000000"/>
                <w:sz w:val="20"/>
                <w:szCs w:val="20"/>
              </w:rPr>
            </w:pPr>
            <w:r w:rsidRPr="00EA568C">
              <w:rPr>
                <w:rFonts w:ascii="Times New Roman" w:hAnsi="Times New Roman"/>
                <w:color w:val="000000"/>
                <w:sz w:val="20"/>
                <w:szCs w:val="20"/>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всего расходные обязательства </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3 268,400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3 268,400</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r>
      <w:tr w:rsidR="00F54E3E" w:rsidRPr="002F4C15" w:rsidTr="004E31A7">
        <w:trPr>
          <w:trHeight w:val="154"/>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val="restart"/>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vMerge w:val="restart"/>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120,120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120,120</w:t>
            </w:r>
            <w:r>
              <w:rPr>
                <w:rFonts w:ascii="Times New Roman" w:hAnsi="Times New Roman"/>
                <w:sz w:val="18"/>
                <w:szCs w:val="18"/>
              </w:rPr>
              <w:t>0</w:t>
            </w:r>
          </w:p>
        </w:tc>
      </w:tr>
      <w:tr w:rsidR="00F54E3E" w:rsidRPr="002F4C15" w:rsidTr="004E31A7">
        <w:trPr>
          <w:trHeight w:val="199"/>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0707</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r>
      <w:tr w:rsidR="00F54E3E" w:rsidRPr="002F4C15" w:rsidTr="004E31A7">
        <w:trPr>
          <w:trHeight w:val="90"/>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0801</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177,420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177,420</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val="restart"/>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Финансовое управление администрации Каратузского района</w:t>
            </w:r>
          </w:p>
        </w:tc>
        <w:tc>
          <w:tcPr>
            <w:tcW w:w="708" w:type="dxa"/>
            <w:vMerge w:val="restart"/>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0106</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244</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0505</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521</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1 610,540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1 614,000</w:t>
            </w:r>
            <w:r>
              <w:rPr>
                <w:rFonts w:ascii="Times New Roman" w:hAnsi="Times New Roman"/>
                <w:sz w:val="18"/>
                <w:szCs w:val="18"/>
              </w:rPr>
              <w:t>0</w:t>
            </w:r>
          </w:p>
        </w:tc>
      </w:tr>
      <w:tr w:rsidR="00F54E3E" w:rsidRPr="002F4C15" w:rsidTr="004E31A7">
        <w:trPr>
          <w:trHeight w:val="178"/>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val="restart"/>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Управление образования администрации Каратузского района</w:t>
            </w:r>
          </w:p>
        </w:tc>
        <w:tc>
          <w:tcPr>
            <w:tcW w:w="708" w:type="dxa"/>
            <w:vMerge w:val="restart"/>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902</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0701</w:t>
            </w:r>
          </w:p>
        </w:tc>
        <w:tc>
          <w:tcPr>
            <w:tcW w:w="1418" w:type="dxa"/>
            <w:shd w:val="clear" w:color="auto" w:fill="auto"/>
            <w:vAlign w:val="center"/>
          </w:tcPr>
          <w:p w:rsidR="00F54E3E" w:rsidRPr="00EA568C" w:rsidRDefault="00F54E3E" w:rsidP="008C2F0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357,200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357,200</w:t>
            </w:r>
            <w:r>
              <w:rPr>
                <w:rFonts w:ascii="Times New Roman" w:hAnsi="Times New Roman"/>
                <w:sz w:val="18"/>
                <w:szCs w:val="18"/>
              </w:rPr>
              <w:t>0</w:t>
            </w:r>
          </w:p>
        </w:tc>
      </w:tr>
      <w:tr w:rsidR="00F54E3E" w:rsidRPr="002F4C15" w:rsidTr="004E31A7">
        <w:trPr>
          <w:trHeight w:val="209"/>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0701</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622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r>
      <w:tr w:rsidR="00F54E3E" w:rsidRPr="002F4C15" w:rsidTr="004E31A7">
        <w:trPr>
          <w:trHeight w:val="256"/>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533,520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533,520</w:t>
            </w:r>
            <w:r>
              <w:rPr>
                <w:rFonts w:ascii="Times New Roman" w:hAnsi="Times New Roman"/>
                <w:sz w:val="18"/>
                <w:szCs w:val="18"/>
              </w:rPr>
              <w:t>0</w:t>
            </w:r>
          </w:p>
        </w:tc>
      </w:tr>
      <w:tr w:rsidR="00F54E3E" w:rsidRPr="002F4C15" w:rsidTr="004E31A7">
        <w:trPr>
          <w:trHeight w:val="131"/>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0709</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117,400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117,400</w:t>
            </w:r>
            <w:r>
              <w:rPr>
                <w:rFonts w:ascii="Times New Roman" w:hAnsi="Times New Roman"/>
                <w:sz w:val="18"/>
                <w:szCs w:val="18"/>
              </w:rPr>
              <w:t>0</w:t>
            </w:r>
          </w:p>
        </w:tc>
      </w:tr>
      <w:tr w:rsidR="00F54E3E" w:rsidRPr="002F4C15" w:rsidTr="004E31A7">
        <w:trPr>
          <w:trHeight w:val="178"/>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0709</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622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val="restart"/>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Управление социальной защиты населения администрации Каратузского района</w:t>
            </w:r>
          </w:p>
        </w:tc>
        <w:tc>
          <w:tcPr>
            <w:tcW w:w="708" w:type="dxa"/>
            <w:vMerge w:val="restart"/>
            <w:shd w:val="clear" w:color="auto" w:fill="auto"/>
            <w:vAlign w:val="center"/>
          </w:tcPr>
          <w:p w:rsidR="00F54E3E" w:rsidRPr="00EA568C" w:rsidRDefault="001671B9" w:rsidP="001671B9">
            <w:pPr>
              <w:spacing w:after="0" w:line="240" w:lineRule="auto"/>
              <w:ind w:left="-108" w:right="-108"/>
              <w:jc w:val="center"/>
              <w:rPr>
                <w:rFonts w:ascii="Times New Roman" w:hAnsi="Times New Roman"/>
                <w:sz w:val="20"/>
                <w:szCs w:val="20"/>
              </w:rPr>
            </w:pPr>
            <w:r>
              <w:rPr>
                <w:rFonts w:ascii="Times New Roman" w:hAnsi="Times New Roman"/>
                <w:sz w:val="20"/>
                <w:szCs w:val="20"/>
              </w:rPr>
              <w:t>903</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1002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244</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708" w:type="dxa"/>
            <w:vMerge/>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1002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7423</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612</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58,700</w:t>
            </w:r>
            <w:r>
              <w:rPr>
                <w:rFonts w:ascii="Times New Roman" w:hAnsi="Times New Roman"/>
                <w:sz w:val="18"/>
                <w:szCs w:val="18"/>
              </w:rPr>
              <w:t>0</w:t>
            </w:r>
          </w:p>
        </w:tc>
      </w:tr>
      <w:tr w:rsidR="00F54E3E" w:rsidRPr="002F4C15" w:rsidTr="004E31A7">
        <w:trPr>
          <w:trHeight w:val="315"/>
        </w:trPr>
        <w:tc>
          <w:tcPr>
            <w:tcW w:w="1560" w:type="dxa"/>
            <w:vMerge w:val="restart"/>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Мероприятие 4 подпрограммы 2</w:t>
            </w:r>
          </w:p>
        </w:tc>
        <w:tc>
          <w:tcPr>
            <w:tcW w:w="2126" w:type="dxa"/>
            <w:vMerge w:val="restart"/>
            <w:vAlign w:val="center"/>
          </w:tcPr>
          <w:p w:rsidR="00F54E3E" w:rsidRPr="00EA568C" w:rsidRDefault="00F54E3E" w:rsidP="00E20AB1">
            <w:pPr>
              <w:spacing w:after="0" w:line="240" w:lineRule="auto"/>
              <w:ind w:left="-108" w:right="-108"/>
              <w:rPr>
                <w:rFonts w:ascii="Times New Roman" w:hAnsi="Times New Roman"/>
                <w:color w:val="000000"/>
                <w:sz w:val="20"/>
                <w:szCs w:val="20"/>
              </w:rPr>
            </w:pPr>
            <w:r w:rsidRPr="00EA568C">
              <w:rPr>
                <w:rFonts w:ascii="Times New Roman" w:hAnsi="Times New Roman"/>
                <w:color w:val="000000"/>
                <w:sz w:val="20"/>
                <w:szCs w:val="20"/>
              </w:rPr>
              <w:t xml:space="preserve">Расходы </w:t>
            </w:r>
            <w:proofErr w:type="gramStart"/>
            <w:r w:rsidRPr="00EA568C">
              <w:rPr>
                <w:rFonts w:ascii="Times New Roman" w:hAnsi="Times New Roman"/>
                <w:color w:val="000000"/>
                <w:sz w:val="20"/>
                <w:szCs w:val="20"/>
              </w:rPr>
              <w:t xml:space="preserve">за счет средств субсидии из краевого бюджета на реализацию </w:t>
            </w:r>
            <w:r w:rsidRPr="00EA568C">
              <w:rPr>
                <w:rFonts w:ascii="Times New Roman" w:hAnsi="Times New Roman"/>
                <w:color w:val="000000"/>
                <w:sz w:val="20"/>
                <w:szCs w:val="20"/>
              </w:rPr>
              <w:lastRenderedPageBreak/>
              <w:t>мероприятий по разработке схем теплоснабжения на территории</w:t>
            </w:r>
            <w:proofErr w:type="gramEnd"/>
            <w:r w:rsidRPr="00EA568C">
              <w:rPr>
                <w:rFonts w:ascii="Times New Roman" w:hAnsi="Times New Roman"/>
                <w:color w:val="000000"/>
                <w:sz w:val="20"/>
                <w:szCs w:val="20"/>
              </w:rPr>
              <w:t xml:space="preserve"> Каратузского района</w:t>
            </w: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lastRenderedPageBreak/>
              <w:t xml:space="preserve">всего расходные обязательства </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Х</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123,900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123,900</w:t>
            </w:r>
            <w:r>
              <w:rPr>
                <w:rFonts w:ascii="Times New Roman" w:hAnsi="Times New Roman"/>
                <w:sz w:val="18"/>
                <w:szCs w:val="18"/>
              </w:rPr>
              <w:t>0</w:t>
            </w: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r>
      <w:tr w:rsidR="00F54E3E" w:rsidRPr="002F4C15" w:rsidTr="004E31A7">
        <w:trPr>
          <w:trHeight w:val="315"/>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color w:val="000000"/>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EA568C">
              <w:rPr>
                <w:rFonts w:ascii="Times New Roman" w:hAnsi="Times New Roman"/>
                <w:sz w:val="20"/>
                <w:szCs w:val="20"/>
              </w:rPr>
              <w:t>7424</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244</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123,900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123,900</w:t>
            </w:r>
            <w:r>
              <w:rPr>
                <w:rFonts w:ascii="Times New Roman" w:hAnsi="Times New Roman"/>
                <w:sz w:val="18"/>
                <w:szCs w:val="18"/>
              </w:rPr>
              <w:t>0</w:t>
            </w:r>
          </w:p>
        </w:tc>
      </w:tr>
      <w:tr w:rsidR="00F54E3E" w:rsidRPr="002F4C15" w:rsidTr="004E31A7">
        <w:trPr>
          <w:trHeight w:val="410"/>
        </w:trPr>
        <w:tc>
          <w:tcPr>
            <w:tcW w:w="1560" w:type="dxa"/>
            <w:vMerge w:val="restart"/>
            <w:shd w:val="clear" w:color="auto" w:fill="auto"/>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lastRenderedPageBreak/>
              <w:t>Мероприятие 1</w:t>
            </w:r>
          </w:p>
        </w:tc>
        <w:tc>
          <w:tcPr>
            <w:tcW w:w="2126" w:type="dxa"/>
            <w:vMerge w:val="restart"/>
            <w:shd w:val="clear" w:color="auto" w:fill="auto"/>
          </w:tcPr>
          <w:p w:rsidR="00F54E3E" w:rsidRPr="00EA568C" w:rsidRDefault="00F54E3E" w:rsidP="00E20AB1">
            <w:pPr>
              <w:spacing w:after="0" w:line="240" w:lineRule="auto"/>
              <w:ind w:left="-108" w:right="-108"/>
              <w:rPr>
                <w:rFonts w:ascii="Times New Roman" w:hAnsi="Times New Roman"/>
                <w:sz w:val="20"/>
                <w:szCs w:val="20"/>
              </w:rPr>
            </w:pPr>
            <w:r w:rsidRPr="00EE279E">
              <w:rPr>
                <w:rFonts w:ascii="Times New Roman" w:eastAsia="Times New Roman" w:hAnsi="Times New Roman"/>
                <w:sz w:val="20"/>
                <w:szCs w:val="20"/>
                <w:lang w:eastAsia="ru-RU"/>
              </w:rPr>
              <w:t>Реализация временных мер поддержки населения в целях обеспечения доступности  коммунальных услуг</w:t>
            </w:r>
          </w:p>
        </w:tc>
        <w:tc>
          <w:tcPr>
            <w:tcW w:w="1985" w:type="dxa"/>
            <w:shd w:val="clear" w:color="auto" w:fill="auto"/>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всего расходные обязательства </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9</w:t>
            </w:r>
            <w:r w:rsidR="00D62382">
              <w:rPr>
                <w:rFonts w:ascii="Times New Roman" w:hAnsi="Times New Roman"/>
                <w:sz w:val="20"/>
                <w:szCs w:val="20"/>
              </w:rPr>
              <w:t>00</w:t>
            </w:r>
            <w:r w:rsidRPr="00EA568C">
              <w:rPr>
                <w:rFonts w:ascii="Times New Roman" w:hAnsi="Times New Roman"/>
                <w:sz w:val="20"/>
                <w:szCs w:val="20"/>
              </w:rPr>
              <w:t>757</w:t>
            </w:r>
            <w:r>
              <w:rPr>
                <w:rFonts w:ascii="Times New Roman" w:hAnsi="Times New Roman"/>
                <w:sz w:val="20"/>
                <w:szCs w:val="20"/>
              </w:rPr>
              <w:t>8</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810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3 654,200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3 654,200</w:t>
            </w:r>
            <w:r>
              <w:rPr>
                <w:rFonts w:ascii="Times New Roman" w:hAnsi="Times New Roman"/>
                <w:sz w:val="18"/>
                <w:szCs w:val="18"/>
              </w:rPr>
              <w:t>0</w:t>
            </w:r>
          </w:p>
        </w:tc>
      </w:tr>
      <w:tr w:rsidR="00F54E3E" w:rsidRPr="002F4C15" w:rsidTr="004E31A7">
        <w:trPr>
          <w:trHeight w:val="102"/>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r>
      <w:tr w:rsidR="00F54E3E" w:rsidRPr="002F4C15" w:rsidTr="004E31A7">
        <w:trPr>
          <w:trHeight w:val="91"/>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9</w:t>
            </w:r>
            <w:r w:rsidR="00D62382">
              <w:rPr>
                <w:rFonts w:ascii="Times New Roman" w:hAnsi="Times New Roman"/>
                <w:sz w:val="20"/>
                <w:szCs w:val="20"/>
              </w:rPr>
              <w:t>00</w:t>
            </w:r>
            <w:r w:rsidRPr="00EA568C">
              <w:rPr>
                <w:rFonts w:ascii="Times New Roman" w:hAnsi="Times New Roman"/>
                <w:sz w:val="20"/>
                <w:szCs w:val="20"/>
              </w:rPr>
              <w:t>757</w:t>
            </w:r>
            <w:r>
              <w:rPr>
                <w:rFonts w:ascii="Times New Roman" w:hAnsi="Times New Roman"/>
                <w:sz w:val="20"/>
                <w:szCs w:val="20"/>
              </w:rPr>
              <w:t>8</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810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3 654,200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Pr>
                <w:rFonts w:ascii="Times New Roman" w:hAnsi="Times New Roman"/>
                <w:sz w:val="18"/>
                <w:szCs w:val="18"/>
              </w:rPr>
              <w:t>0,0000</w:t>
            </w: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3 654,200</w:t>
            </w:r>
            <w:r>
              <w:rPr>
                <w:rFonts w:ascii="Times New Roman" w:hAnsi="Times New Roman"/>
                <w:sz w:val="18"/>
                <w:szCs w:val="18"/>
              </w:rPr>
              <w:t>0</w:t>
            </w:r>
          </w:p>
        </w:tc>
      </w:tr>
      <w:tr w:rsidR="00F54E3E" w:rsidRPr="002F4C15" w:rsidTr="004E31A7">
        <w:trPr>
          <w:trHeight w:val="339"/>
        </w:trPr>
        <w:tc>
          <w:tcPr>
            <w:tcW w:w="1560" w:type="dxa"/>
            <w:vMerge w:val="restart"/>
            <w:shd w:val="clear" w:color="auto" w:fill="auto"/>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Мероприятие 2</w:t>
            </w:r>
          </w:p>
        </w:tc>
        <w:tc>
          <w:tcPr>
            <w:tcW w:w="2126" w:type="dxa"/>
            <w:vMerge w:val="restart"/>
            <w:shd w:val="clear" w:color="auto" w:fill="auto"/>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Возмещение убытков от эксплуатации коммунальной бани</w:t>
            </w:r>
          </w:p>
        </w:tc>
        <w:tc>
          <w:tcPr>
            <w:tcW w:w="1985" w:type="dxa"/>
            <w:shd w:val="clear" w:color="auto" w:fill="auto"/>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всего расходные обязательства </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9</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810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390,000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417,300</w:t>
            </w:r>
            <w:r>
              <w:rPr>
                <w:rFonts w:ascii="Times New Roman" w:hAnsi="Times New Roman"/>
                <w:sz w:val="18"/>
                <w:szCs w:val="18"/>
              </w:rPr>
              <w:t>0</w:t>
            </w:r>
          </w:p>
        </w:tc>
        <w:tc>
          <w:tcPr>
            <w:tcW w:w="1134" w:type="dxa"/>
            <w:shd w:val="clear" w:color="auto" w:fill="auto"/>
            <w:vAlign w:val="center"/>
          </w:tcPr>
          <w:p w:rsidR="00F54E3E" w:rsidRPr="002904F4" w:rsidRDefault="00F54E3E"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417,3000</w:t>
            </w:r>
          </w:p>
        </w:tc>
        <w:tc>
          <w:tcPr>
            <w:tcW w:w="1134" w:type="dxa"/>
            <w:shd w:val="clear" w:color="auto" w:fill="auto"/>
            <w:vAlign w:val="center"/>
          </w:tcPr>
          <w:p w:rsidR="00F54E3E" w:rsidRPr="002904F4" w:rsidRDefault="00F54E3E"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417,3000</w:t>
            </w:r>
          </w:p>
        </w:tc>
        <w:tc>
          <w:tcPr>
            <w:tcW w:w="992" w:type="dxa"/>
            <w:shd w:val="clear" w:color="auto" w:fill="auto"/>
            <w:vAlign w:val="center"/>
          </w:tcPr>
          <w:p w:rsidR="00F54E3E" w:rsidRPr="002904F4" w:rsidRDefault="00F54E3E" w:rsidP="009348A9">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417,3000</w:t>
            </w:r>
          </w:p>
        </w:tc>
        <w:tc>
          <w:tcPr>
            <w:tcW w:w="992" w:type="dxa"/>
            <w:shd w:val="clear" w:color="auto" w:fill="auto"/>
            <w:vAlign w:val="center"/>
          </w:tcPr>
          <w:p w:rsidR="00F54E3E" w:rsidRPr="002904F4" w:rsidRDefault="00F54E3E" w:rsidP="009348A9">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2 059,2000</w:t>
            </w:r>
          </w:p>
        </w:tc>
      </w:tr>
      <w:tr w:rsidR="00F54E3E" w:rsidRPr="002F4C15" w:rsidTr="004E31A7">
        <w:trPr>
          <w:trHeight w:val="173"/>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w:t>
            </w:r>
          </w:p>
        </w:tc>
        <w:tc>
          <w:tcPr>
            <w:tcW w:w="1134" w:type="dxa"/>
            <w:shd w:val="clear" w:color="auto" w:fill="auto"/>
            <w:vAlign w:val="center"/>
          </w:tcPr>
          <w:p w:rsidR="00F54E3E" w:rsidRPr="002904F4" w:rsidRDefault="00F54E3E"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 </w:t>
            </w:r>
          </w:p>
        </w:tc>
        <w:tc>
          <w:tcPr>
            <w:tcW w:w="1134" w:type="dxa"/>
            <w:shd w:val="clear" w:color="auto" w:fill="auto"/>
            <w:vAlign w:val="center"/>
          </w:tcPr>
          <w:p w:rsidR="00F54E3E" w:rsidRPr="002904F4" w:rsidRDefault="00F54E3E"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 </w:t>
            </w:r>
          </w:p>
        </w:tc>
        <w:tc>
          <w:tcPr>
            <w:tcW w:w="992" w:type="dxa"/>
            <w:shd w:val="clear" w:color="auto" w:fill="auto"/>
            <w:vAlign w:val="center"/>
          </w:tcPr>
          <w:p w:rsidR="00F54E3E" w:rsidRPr="002904F4" w:rsidRDefault="00F54E3E" w:rsidP="00E20AB1">
            <w:pPr>
              <w:spacing w:after="0" w:line="240" w:lineRule="auto"/>
              <w:ind w:right="-108"/>
              <w:jc w:val="center"/>
              <w:rPr>
                <w:rFonts w:ascii="Times New Roman" w:hAnsi="Times New Roman"/>
                <w:sz w:val="18"/>
                <w:szCs w:val="18"/>
              </w:rPr>
            </w:pPr>
          </w:p>
        </w:tc>
        <w:tc>
          <w:tcPr>
            <w:tcW w:w="992" w:type="dxa"/>
            <w:shd w:val="clear" w:color="auto" w:fill="auto"/>
            <w:vAlign w:val="center"/>
          </w:tcPr>
          <w:p w:rsidR="00F54E3E" w:rsidRPr="002904F4" w:rsidRDefault="00F54E3E"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 </w:t>
            </w:r>
          </w:p>
        </w:tc>
      </w:tr>
      <w:tr w:rsidR="00F54E3E" w:rsidRPr="002F4C15" w:rsidTr="004E31A7">
        <w:trPr>
          <w:trHeight w:val="277"/>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9</w:t>
            </w:r>
            <w:r w:rsidR="00D62382">
              <w:rPr>
                <w:rFonts w:ascii="Times New Roman" w:hAnsi="Times New Roman"/>
                <w:sz w:val="20"/>
                <w:szCs w:val="20"/>
              </w:rPr>
              <w:t>00</w:t>
            </w:r>
            <w:r w:rsidRPr="00EA568C">
              <w:rPr>
                <w:rFonts w:ascii="Times New Roman" w:hAnsi="Times New Roman"/>
                <w:sz w:val="20"/>
                <w:szCs w:val="20"/>
              </w:rPr>
              <w:t>0402</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810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390,000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417,300</w:t>
            </w:r>
            <w:r>
              <w:rPr>
                <w:rFonts w:ascii="Times New Roman" w:hAnsi="Times New Roman"/>
                <w:sz w:val="18"/>
                <w:szCs w:val="18"/>
              </w:rPr>
              <w:t>0</w:t>
            </w:r>
          </w:p>
        </w:tc>
        <w:tc>
          <w:tcPr>
            <w:tcW w:w="1134" w:type="dxa"/>
            <w:shd w:val="clear" w:color="auto" w:fill="auto"/>
            <w:vAlign w:val="center"/>
          </w:tcPr>
          <w:p w:rsidR="00F54E3E" w:rsidRPr="002904F4" w:rsidRDefault="00F54E3E"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417,3000</w:t>
            </w:r>
          </w:p>
        </w:tc>
        <w:tc>
          <w:tcPr>
            <w:tcW w:w="1134" w:type="dxa"/>
            <w:shd w:val="clear" w:color="auto" w:fill="auto"/>
            <w:vAlign w:val="center"/>
          </w:tcPr>
          <w:p w:rsidR="00F54E3E" w:rsidRPr="002904F4" w:rsidRDefault="00F54E3E"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417,3000</w:t>
            </w:r>
          </w:p>
        </w:tc>
        <w:tc>
          <w:tcPr>
            <w:tcW w:w="992" w:type="dxa"/>
            <w:shd w:val="clear" w:color="auto" w:fill="auto"/>
            <w:vAlign w:val="center"/>
          </w:tcPr>
          <w:p w:rsidR="00F54E3E" w:rsidRPr="002904F4" w:rsidRDefault="00F54E3E" w:rsidP="00E20AB1">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417,3000</w:t>
            </w:r>
          </w:p>
        </w:tc>
        <w:tc>
          <w:tcPr>
            <w:tcW w:w="992" w:type="dxa"/>
            <w:shd w:val="clear" w:color="auto" w:fill="auto"/>
            <w:vAlign w:val="center"/>
          </w:tcPr>
          <w:p w:rsidR="00F54E3E" w:rsidRPr="002904F4" w:rsidRDefault="00F54E3E" w:rsidP="00BF63CF">
            <w:pPr>
              <w:spacing w:after="0" w:line="240" w:lineRule="auto"/>
              <w:ind w:left="-108" w:right="-108"/>
              <w:jc w:val="center"/>
              <w:rPr>
                <w:rFonts w:ascii="Times New Roman" w:hAnsi="Times New Roman"/>
                <w:sz w:val="18"/>
                <w:szCs w:val="18"/>
              </w:rPr>
            </w:pPr>
            <w:r w:rsidRPr="002904F4">
              <w:rPr>
                <w:rFonts w:ascii="Times New Roman" w:hAnsi="Times New Roman"/>
                <w:sz w:val="18"/>
                <w:szCs w:val="18"/>
              </w:rPr>
              <w:t>2 059,2000</w:t>
            </w:r>
          </w:p>
        </w:tc>
      </w:tr>
      <w:tr w:rsidR="00F54E3E" w:rsidRPr="002F4C15" w:rsidTr="004E31A7">
        <w:trPr>
          <w:trHeight w:val="277"/>
        </w:trPr>
        <w:tc>
          <w:tcPr>
            <w:tcW w:w="1560" w:type="dxa"/>
            <w:vMerge w:val="restart"/>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Мероприятие </w:t>
            </w:r>
            <w:r>
              <w:rPr>
                <w:rFonts w:ascii="Times New Roman" w:hAnsi="Times New Roman"/>
                <w:sz w:val="20"/>
                <w:szCs w:val="20"/>
              </w:rPr>
              <w:t>3</w:t>
            </w:r>
          </w:p>
        </w:tc>
        <w:tc>
          <w:tcPr>
            <w:tcW w:w="2126" w:type="dxa"/>
            <w:vMerge w:val="restart"/>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Реализация </w:t>
            </w:r>
            <w:r w:rsidRPr="00C62846">
              <w:rPr>
                <w:rFonts w:ascii="Times New Roman" w:eastAsia="Times New Roman" w:hAnsi="Times New Roman"/>
                <w:sz w:val="20"/>
                <w:szCs w:val="28"/>
                <w:lang w:eastAsia="ru-RU"/>
              </w:rPr>
              <w:t>мер дополнительной поддержки населения, направленных на соблюдение размера вносимой гражданами платы за коммунальные услуги</w:t>
            </w:r>
          </w:p>
        </w:tc>
        <w:tc>
          <w:tcPr>
            <w:tcW w:w="1985" w:type="dxa"/>
            <w:shd w:val="clear" w:color="auto" w:fill="auto"/>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 xml:space="preserve">всего расходные обязательства </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0502</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9</w:t>
            </w:r>
            <w:r w:rsidR="00D62382">
              <w:rPr>
                <w:rFonts w:ascii="Times New Roman" w:hAnsi="Times New Roman"/>
                <w:sz w:val="20"/>
                <w:szCs w:val="20"/>
              </w:rPr>
              <w:t>00</w:t>
            </w:r>
            <w:r w:rsidRPr="00EA568C">
              <w:rPr>
                <w:rFonts w:ascii="Times New Roman" w:hAnsi="Times New Roman"/>
                <w:sz w:val="20"/>
                <w:szCs w:val="20"/>
              </w:rPr>
              <w:t>757</w:t>
            </w:r>
            <w:r>
              <w:rPr>
                <w:rFonts w:ascii="Times New Roman" w:hAnsi="Times New Roman"/>
                <w:sz w:val="20"/>
                <w:szCs w:val="20"/>
              </w:rPr>
              <w:t>0</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810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4 042,400</w:t>
            </w:r>
            <w:r>
              <w:rPr>
                <w:rFonts w:ascii="Times New Roman" w:hAnsi="Times New Roman"/>
                <w:sz w:val="18"/>
                <w:szCs w:val="18"/>
              </w:rPr>
              <w:t>0</w:t>
            </w:r>
          </w:p>
        </w:tc>
        <w:tc>
          <w:tcPr>
            <w:tcW w:w="1134" w:type="dxa"/>
            <w:shd w:val="clear" w:color="auto" w:fill="auto"/>
            <w:vAlign w:val="center"/>
          </w:tcPr>
          <w:p w:rsidR="00F54E3E" w:rsidRPr="00C81CB4" w:rsidRDefault="007A7290"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xml:space="preserve">4 </w:t>
            </w:r>
            <w:r>
              <w:rPr>
                <w:rFonts w:ascii="Times New Roman" w:hAnsi="Times New Roman"/>
                <w:sz w:val="18"/>
                <w:szCs w:val="18"/>
              </w:rPr>
              <w:t>641</w:t>
            </w:r>
            <w:r w:rsidRPr="00C81CB4">
              <w:rPr>
                <w:rFonts w:ascii="Times New Roman" w:hAnsi="Times New Roman"/>
                <w:sz w:val="18"/>
                <w:szCs w:val="18"/>
              </w:rPr>
              <w:t>,</w:t>
            </w:r>
            <w:r>
              <w:rPr>
                <w:rFonts w:ascii="Times New Roman" w:hAnsi="Times New Roman"/>
                <w:sz w:val="18"/>
                <w:szCs w:val="18"/>
              </w:rPr>
              <w:t>1</w:t>
            </w:r>
            <w:r w:rsidRPr="00C81CB4">
              <w:rPr>
                <w:rFonts w:ascii="Times New Roman" w:hAnsi="Times New Roman"/>
                <w:sz w:val="18"/>
                <w:szCs w:val="18"/>
              </w:rPr>
              <w:t>00</w:t>
            </w:r>
            <w:r>
              <w:rPr>
                <w:rFonts w:ascii="Times New Roman" w:hAnsi="Times New Roman"/>
                <w:sz w:val="18"/>
                <w:szCs w:val="18"/>
              </w:rPr>
              <w:t>0</w:t>
            </w:r>
          </w:p>
        </w:tc>
        <w:tc>
          <w:tcPr>
            <w:tcW w:w="1134" w:type="dxa"/>
            <w:shd w:val="clear" w:color="auto" w:fill="auto"/>
            <w:vAlign w:val="center"/>
          </w:tcPr>
          <w:p w:rsidR="00F54E3E" w:rsidRPr="00C81CB4" w:rsidRDefault="007A7290"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xml:space="preserve">4 </w:t>
            </w:r>
            <w:r>
              <w:rPr>
                <w:rFonts w:ascii="Times New Roman" w:hAnsi="Times New Roman"/>
                <w:sz w:val="18"/>
                <w:szCs w:val="18"/>
              </w:rPr>
              <w:t>641</w:t>
            </w:r>
            <w:r w:rsidRPr="00C81CB4">
              <w:rPr>
                <w:rFonts w:ascii="Times New Roman" w:hAnsi="Times New Roman"/>
                <w:sz w:val="18"/>
                <w:szCs w:val="18"/>
              </w:rPr>
              <w:t>,</w:t>
            </w:r>
            <w:r>
              <w:rPr>
                <w:rFonts w:ascii="Times New Roman" w:hAnsi="Times New Roman"/>
                <w:sz w:val="18"/>
                <w:szCs w:val="18"/>
              </w:rPr>
              <w:t>1</w:t>
            </w:r>
            <w:r w:rsidRPr="00C81CB4">
              <w:rPr>
                <w:rFonts w:ascii="Times New Roman" w:hAnsi="Times New Roman"/>
                <w:sz w:val="18"/>
                <w:szCs w:val="18"/>
              </w:rPr>
              <w:t>00</w:t>
            </w:r>
            <w:r>
              <w:rPr>
                <w:rFonts w:ascii="Times New Roman" w:hAnsi="Times New Roman"/>
                <w:sz w:val="18"/>
                <w:szCs w:val="18"/>
              </w:rPr>
              <w:t>0</w:t>
            </w:r>
          </w:p>
        </w:tc>
        <w:tc>
          <w:tcPr>
            <w:tcW w:w="992" w:type="dxa"/>
            <w:shd w:val="clear" w:color="auto" w:fill="auto"/>
            <w:vAlign w:val="center"/>
          </w:tcPr>
          <w:p w:rsidR="00F54E3E" w:rsidRPr="00C81CB4" w:rsidRDefault="007A7290" w:rsidP="009348A9">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xml:space="preserve">4 </w:t>
            </w:r>
            <w:r>
              <w:rPr>
                <w:rFonts w:ascii="Times New Roman" w:hAnsi="Times New Roman"/>
                <w:sz w:val="18"/>
                <w:szCs w:val="18"/>
              </w:rPr>
              <w:t>641</w:t>
            </w:r>
            <w:r w:rsidRPr="00C81CB4">
              <w:rPr>
                <w:rFonts w:ascii="Times New Roman" w:hAnsi="Times New Roman"/>
                <w:sz w:val="18"/>
                <w:szCs w:val="18"/>
              </w:rPr>
              <w:t>,</w:t>
            </w:r>
            <w:r>
              <w:rPr>
                <w:rFonts w:ascii="Times New Roman" w:hAnsi="Times New Roman"/>
                <w:sz w:val="18"/>
                <w:szCs w:val="18"/>
              </w:rPr>
              <w:t>1</w:t>
            </w:r>
            <w:r w:rsidRPr="00C81CB4">
              <w:rPr>
                <w:rFonts w:ascii="Times New Roman" w:hAnsi="Times New Roman"/>
                <w:sz w:val="18"/>
                <w:szCs w:val="18"/>
              </w:rPr>
              <w:t>00</w:t>
            </w:r>
            <w:r>
              <w:rPr>
                <w:rFonts w:ascii="Times New Roman" w:hAnsi="Times New Roman"/>
                <w:sz w:val="18"/>
                <w:szCs w:val="18"/>
              </w:rPr>
              <w:t>0</w:t>
            </w:r>
          </w:p>
        </w:tc>
        <w:tc>
          <w:tcPr>
            <w:tcW w:w="992" w:type="dxa"/>
            <w:shd w:val="clear" w:color="auto" w:fill="auto"/>
            <w:vAlign w:val="center"/>
          </w:tcPr>
          <w:p w:rsidR="00F54E3E" w:rsidRPr="00C81CB4" w:rsidRDefault="00F54E3E" w:rsidP="007A7290">
            <w:pPr>
              <w:spacing w:after="0" w:line="240" w:lineRule="auto"/>
              <w:ind w:left="-108" w:right="-108"/>
              <w:jc w:val="center"/>
              <w:rPr>
                <w:rFonts w:ascii="Times New Roman" w:hAnsi="Times New Roman"/>
                <w:sz w:val="18"/>
                <w:szCs w:val="18"/>
              </w:rPr>
            </w:pPr>
            <w:r>
              <w:rPr>
                <w:rFonts w:ascii="Times New Roman" w:hAnsi="Times New Roman"/>
                <w:sz w:val="18"/>
                <w:szCs w:val="18"/>
              </w:rPr>
              <w:t>1</w:t>
            </w:r>
            <w:r w:rsidR="007A7290">
              <w:rPr>
                <w:rFonts w:ascii="Times New Roman" w:hAnsi="Times New Roman"/>
                <w:sz w:val="18"/>
                <w:szCs w:val="18"/>
              </w:rPr>
              <w:t>7</w:t>
            </w:r>
            <w:r w:rsidRPr="00C81CB4">
              <w:rPr>
                <w:rFonts w:ascii="Times New Roman" w:hAnsi="Times New Roman"/>
                <w:sz w:val="18"/>
                <w:szCs w:val="18"/>
              </w:rPr>
              <w:t xml:space="preserve"> </w:t>
            </w:r>
            <w:r w:rsidR="007A7290">
              <w:rPr>
                <w:rFonts w:ascii="Times New Roman" w:hAnsi="Times New Roman"/>
                <w:sz w:val="18"/>
                <w:szCs w:val="18"/>
              </w:rPr>
              <w:t>965</w:t>
            </w:r>
            <w:r w:rsidRPr="00C81CB4">
              <w:rPr>
                <w:rFonts w:ascii="Times New Roman" w:hAnsi="Times New Roman"/>
                <w:sz w:val="18"/>
                <w:szCs w:val="18"/>
              </w:rPr>
              <w:t>,</w:t>
            </w:r>
            <w:r w:rsidR="007A7290">
              <w:rPr>
                <w:rFonts w:ascii="Times New Roman" w:hAnsi="Times New Roman"/>
                <w:sz w:val="18"/>
                <w:szCs w:val="18"/>
              </w:rPr>
              <w:t>7</w:t>
            </w:r>
            <w:r w:rsidRPr="00C81CB4">
              <w:rPr>
                <w:rFonts w:ascii="Times New Roman" w:hAnsi="Times New Roman"/>
                <w:sz w:val="18"/>
                <w:szCs w:val="18"/>
              </w:rPr>
              <w:t>00</w:t>
            </w:r>
            <w:r>
              <w:rPr>
                <w:rFonts w:ascii="Times New Roman" w:hAnsi="Times New Roman"/>
                <w:sz w:val="18"/>
                <w:szCs w:val="18"/>
              </w:rPr>
              <w:t>0</w:t>
            </w:r>
          </w:p>
        </w:tc>
      </w:tr>
      <w:tr w:rsidR="00F54E3E" w:rsidRPr="002F4C15" w:rsidTr="004E31A7">
        <w:trPr>
          <w:trHeight w:val="277"/>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F54E3E" w:rsidRPr="00EA568C" w:rsidRDefault="00F54E3E" w:rsidP="00E20AB1">
            <w:pPr>
              <w:spacing w:after="0" w:line="240" w:lineRule="auto"/>
              <w:ind w:left="-108" w:right="-108"/>
              <w:rPr>
                <w:rFonts w:ascii="Times New Roman" w:hAnsi="Times New Roman"/>
                <w:sz w:val="20"/>
                <w:szCs w:val="20"/>
              </w:rPr>
            </w:pPr>
            <w:r w:rsidRPr="00EA568C">
              <w:rPr>
                <w:rFonts w:ascii="Times New Roman" w:hAnsi="Times New Roman"/>
                <w:sz w:val="20"/>
                <w:szCs w:val="20"/>
              </w:rPr>
              <w:t>в том числе по ГРБС:</w:t>
            </w:r>
          </w:p>
        </w:tc>
        <w:tc>
          <w:tcPr>
            <w:tcW w:w="70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418"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 </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c>
          <w:tcPr>
            <w:tcW w:w="992"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p>
        </w:tc>
      </w:tr>
      <w:tr w:rsidR="00F54E3E" w:rsidRPr="002F4C15" w:rsidTr="004E31A7">
        <w:trPr>
          <w:trHeight w:val="277"/>
        </w:trPr>
        <w:tc>
          <w:tcPr>
            <w:tcW w:w="1560"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2126" w:type="dxa"/>
            <w:vMerge/>
            <w:vAlign w:val="center"/>
          </w:tcPr>
          <w:p w:rsidR="00F54E3E" w:rsidRPr="00EA568C" w:rsidRDefault="00F54E3E" w:rsidP="00E20AB1">
            <w:pPr>
              <w:spacing w:after="0" w:line="240" w:lineRule="auto"/>
              <w:ind w:left="-108" w:right="-108"/>
              <w:rPr>
                <w:rFonts w:ascii="Times New Roman" w:hAnsi="Times New Roman"/>
                <w:sz w:val="20"/>
                <w:szCs w:val="20"/>
              </w:rPr>
            </w:pPr>
          </w:p>
        </w:tc>
        <w:tc>
          <w:tcPr>
            <w:tcW w:w="1985"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Администрация Каратузского района</w:t>
            </w:r>
          </w:p>
        </w:tc>
        <w:tc>
          <w:tcPr>
            <w:tcW w:w="708" w:type="dxa"/>
            <w:shd w:val="clear" w:color="auto" w:fill="auto"/>
            <w:vAlign w:val="center"/>
          </w:tcPr>
          <w:p w:rsidR="00F54E3E" w:rsidRPr="00EA568C" w:rsidRDefault="001671B9" w:rsidP="00E20AB1">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F54E3E" w:rsidRPr="00EA568C">
              <w:rPr>
                <w:rFonts w:ascii="Times New Roman" w:hAnsi="Times New Roman"/>
                <w:sz w:val="20"/>
                <w:szCs w:val="20"/>
              </w:rPr>
              <w:t>01</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0502</w:t>
            </w:r>
          </w:p>
        </w:tc>
        <w:tc>
          <w:tcPr>
            <w:tcW w:w="1418" w:type="dxa"/>
            <w:shd w:val="clear" w:color="auto" w:fill="auto"/>
            <w:vAlign w:val="center"/>
          </w:tcPr>
          <w:p w:rsidR="00F54E3E" w:rsidRPr="00EA568C" w:rsidRDefault="00F54E3E" w:rsidP="008C2F0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04</w:t>
            </w:r>
            <w:r w:rsidR="008C2F01">
              <w:rPr>
                <w:rFonts w:ascii="Times New Roman" w:hAnsi="Times New Roman"/>
                <w:sz w:val="20"/>
                <w:szCs w:val="20"/>
              </w:rPr>
              <w:t>9</w:t>
            </w:r>
            <w:r w:rsidR="00D62382">
              <w:rPr>
                <w:rFonts w:ascii="Times New Roman" w:hAnsi="Times New Roman"/>
                <w:sz w:val="20"/>
                <w:szCs w:val="20"/>
              </w:rPr>
              <w:t>00</w:t>
            </w:r>
            <w:r w:rsidRPr="00EA568C">
              <w:rPr>
                <w:rFonts w:ascii="Times New Roman" w:hAnsi="Times New Roman"/>
                <w:sz w:val="20"/>
                <w:szCs w:val="20"/>
              </w:rPr>
              <w:t>757</w:t>
            </w:r>
            <w:r>
              <w:rPr>
                <w:rFonts w:ascii="Times New Roman" w:hAnsi="Times New Roman"/>
                <w:sz w:val="20"/>
                <w:szCs w:val="20"/>
              </w:rPr>
              <w:t>0</w:t>
            </w:r>
            <w:r w:rsidR="00D62382">
              <w:rPr>
                <w:rFonts w:ascii="Times New Roman" w:hAnsi="Times New Roman"/>
                <w:sz w:val="20"/>
                <w:szCs w:val="20"/>
              </w:rPr>
              <w:t>0</w:t>
            </w:r>
          </w:p>
        </w:tc>
        <w:tc>
          <w:tcPr>
            <w:tcW w:w="567" w:type="dxa"/>
            <w:shd w:val="clear" w:color="auto" w:fill="auto"/>
            <w:vAlign w:val="center"/>
          </w:tcPr>
          <w:p w:rsidR="00F54E3E" w:rsidRPr="00EA568C" w:rsidRDefault="00F54E3E" w:rsidP="00E20AB1">
            <w:pPr>
              <w:spacing w:after="0" w:line="240" w:lineRule="auto"/>
              <w:ind w:left="-108" w:right="-108"/>
              <w:jc w:val="center"/>
              <w:rPr>
                <w:rFonts w:ascii="Times New Roman" w:hAnsi="Times New Roman"/>
                <w:sz w:val="20"/>
                <w:szCs w:val="20"/>
              </w:rPr>
            </w:pPr>
            <w:r w:rsidRPr="00EA568C">
              <w:rPr>
                <w:rFonts w:ascii="Times New Roman" w:hAnsi="Times New Roman"/>
                <w:sz w:val="20"/>
                <w:szCs w:val="20"/>
              </w:rPr>
              <w:t>810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0,000</w:t>
            </w:r>
            <w:r>
              <w:rPr>
                <w:rFonts w:ascii="Times New Roman" w:hAnsi="Times New Roman"/>
                <w:sz w:val="18"/>
                <w:szCs w:val="18"/>
              </w:rPr>
              <w:t>0</w:t>
            </w:r>
          </w:p>
        </w:tc>
        <w:tc>
          <w:tcPr>
            <w:tcW w:w="1134" w:type="dxa"/>
            <w:shd w:val="clear" w:color="auto" w:fill="auto"/>
            <w:vAlign w:val="center"/>
          </w:tcPr>
          <w:p w:rsidR="00F54E3E" w:rsidRPr="00C81CB4" w:rsidRDefault="00F54E3E"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4 042,400</w:t>
            </w:r>
            <w:r>
              <w:rPr>
                <w:rFonts w:ascii="Times New Roman" w:hAnsi="Times New Roman"/>
                <w:sz w:val="18"/>
                <w:szCs w:val="18"/>
              </w:rPr>
              <w:t>0</w:t>
            </w:r>
          </w:p>
        </w:tc>
        <w:tc>
          <w:tcPr>
            <w:tcW w:w="1134" w:type="dxa"/>
            <w:shd w:val="clear" w:color="auto" w:fill="auto"/>
            <w:vAlign w:val="center"/>
          </w:tcPr>
          <w:p w:rsidR="00F54E3E" w:rsidRPr="00C81CB4" w:rsidRDefault="00F54E3E" w:rsidP="007A7290">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xml:space="preserve">4 </w:t>
            </w:r>
            <w:r w:rsidR="007A7290">
              <w:rPr>
                <w:rFonts w:ascii="Times New Roman" w:hAnsi="Times New Roman"/>
                <w:sz w:val="18"/>
                <w:szCs w:val="18"/>
              </w:rPr>
              <w:t>641</w:t>
            </w:r>
            <w:r w:rsidRPr="00C81CB4">
              <w:rPr>
                <w:rFonts w:ascii="Times New Roman" w:hAnsi="Times New Roman"/>
                <w:sz w:val="18"/>
                <w:szCs w:val="18"/>
              </w:rPr>
              <w:t>,</w:t>
            </w:r>
            <w:r w:rsidR="007A7290">
              <w:rPr>
                <w:rFonts w:ascii="Times New Roman" w:hAnsi="Times New Roman"/>
                <w:sz w:val="18"/>
                <w:szCs w:val="18"/>
              </w:rPr>
              <w:t>1</w:t>
            </w:r>
            <w:r w:rsidRPr="00C81CB4">
              <w:rPr>
                <w:rFonts w:ascii="Times New Roman" w:hAnsi="Times New Roman"/>
                <w:sz w:val="18"/>
                <w:szCs w:val="18"/>
              </w:rPr>
              <w:t>00</w:t>
            </w:r>
            <w:r>
              <w:rPr>
                <w:rFonts w:ascii="Times New Roman" w:hAnsi="Times New Roman"/>
                <w:sz w:val="18"/>
                <w:szCs w:val="18"/>
              </w:rPr>
              <w:t>0</w:t>
            </w:r>
          </w:p>
        </w:tc>
        <w:tc>
          <w:tcPr>
            <w:tcW w:w="1134" w:type="dxa"/>
            <w:shd w:val="clear" w:color="auto" w:fill="auto"/>
            <w:vAlign w:val="center"/>
          </w:tcPr>
          <w:p w:rsidR="00F54E3E" w:rsidRPr="00C81CB4" w:rsidRDefault="007A7290"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xml:space="preserve">4 </w:t>
            </w:r>
            <w:r>
              <w:rPr>
                <w:rFonts w:ascii="Times New Roman" w:hAnsi="Times New Roman"/>
                <w:sz w:val="18"/>
                <w:szCs w:val="18"/>
              </w:rPr>
              <w:t>641</w:t>
            </w:r>
            <w:r w:rsidRPr="00C81CB4">
              <w:rPr>
                <w:rFonts w:ascii="Times New Roman" w:hAnsi="Times New Roman"/>
                <w:sz w:val="18"/>
                <w:szCs w:val="18"/>
              </w:rPr>
              <w:t>,</w:t>
            </w:r>
            <w:r>
              <w:rPr>
                <w:rFonts w:ascii="Times New Roman" w:hAnsi="Times New Roman"/>
                <w:sz w:val="18"/>
                <w:szCs w:val="18"/>
              </w:rPr>
              <w:t>1</w:t>
            </w:r>
            <w:r w:rsidRPr="00C81CB4">
              <w:rPr>
                <w:rFonts w:ascii="Times New Roman" w:hAnsi="Times New Roman"/>
                <w:sz w:val="18"/>
                <w:szCs w:val="18"/>
              </w:rPr>
              <w:t>00</w:t>
            </w:r>
            <w:r>
              <w:rPr>
                <w:rFonts w:ascii="Times New Roman" w:hAnsi="Times New Roman"/>
                <w:sz w:val="18"/>
                <w:szCs w:val="18"/>
              </w:rPr>
              <w:t>0</w:t>
            </w:r>
          </w:p>
        </w:tc>
        <w:tc>
          <w:tcPr>
            <w:tcW w:w="992" w:type="dxa"/>
            <w:shd w:val="clear" w:color="auto" w:fill="auto"/>
            <w:vAlign w:val="center"/>
          </w:tcPr>
          <w:p w:rsidR="00F54E3E" w:rsidRPr="00C81CB4" w:rsidRDefault="007A7290" w:rsidP="00E20AB1">
            <w:pPr>
              <w:spacing w:after="0" w:line="240" w:lineRule="auto"/>
              <w:ind w:left="-108" w:right="-108"/>
              <w:jc w:val="center"/>
              <w:rPr>
                <w:rFonts w:ascii="Times New Roman" w:hAnsi="Times New Roman"/>
                <w:sz w:val="18"/>
                <w:szCs w:val="18"/>
              </w:rPr>
            </w:pPr>
            <w:r w:rsidRPr="00C81CB4">
              <w:rPr>
                <w:rFonts w:ascii="Times New Roman" w:hAnsi="Times New Roman"/>
                <w:sz w:val="18"/>
                <w:szCs w:val="18"/>
              </w:rPr>
              <w:t xml:space="preserve">4 </w:t>
            </w:r>
            <w:r>
              <w:rPr>
                <w:rFonts w:ascii="Times New Roman" w:hAnsi="Times New Roman"/>
                <w:sz w:val="18"/>
                <w:szCs w:val="18"/>
              </w:rPr>
              <w:t>641</w:t>
            </w:r>
            <w:r w:rsidRPr="00C81CB4">
              <w:rPr>
                <w:rFonts w:ascii="Times New Roman" w:hAnsi="Times New Roman"/>
                <w:sz w:val="18"/>
                <w:szCs w:val="18"/>
              </w:rPr>
              <w:t>,</w:t>
            </w:r>
            <w:r>
              <w:rPr>
                <w:rFonts w:ascii="Times New Roman" w:hAnsi="Times New Roman"/>
                <w:sz w:val="18"/>
                <w:szCs w:val="18"/>
              </w:rPr>
              <w:t>1</w:t>
            </w:r>
            <w:r w:rsidRPr="00C81CB4">
              <w:rPr>
                <w:rFonts w:ascii="Times New Roman" w:hAnsi="Times New Roman"/>
                <w:sz w:val="18"/>
                <w:szCs w:val="18"/>
              </w:rPr>
              <w:t>00</w:t>
            </w:r>
            <w:r>
              <w:rPr>
                <w:rFonts w:ascii="Times New Roman" w:hAnsi="Times New Roman"/>
                <w:sz w:val="18"/>
                <w:szCs w:val="18"/>
              </w:rPr>
              <w:t>0</w:t>
            </w:r>
          </w:p>
        </w:tc>
        <w:tc>
          <w:tcPr>
            <w:tcW w:w="992" w:type="dxa"/>
            <w:shd w:val="clear" w:color="auto" w:fill="auto"/>
            <w:vAlign w:val="center"/>
          </w:tcPr>
          <w:p w:rsidR="00F54E3E" w:rsidRPr="00C81CB4" w:rsidRDefault="00F54E3E" w:rsidP="007A7290">
            <w:pPr>
              <w:spacing w:after="0" w:line="240" w:lineRule="auto"/>
              <w:ind w:left="-108" w:right="-108"/>
              <w:jc w:val="center"/>
              <w:rPr>
                <w:rFonts w:ascii="Times New Roman" w:hAnsi="Times New Roman"/>
                <w:sz w:val="18"/>
                <w:szCs w:val="18"/>
              </w:rPr>
            </w:pPr>
            <w:r>
              <w:rPr>
                <w:rFonts w:ascii="Times New Roman" w:hAnsi="Times New Roman"/>
                <w:sz w:val="18"/>
                <w:szCs w:val="18"/>
              </w:rPr>
              <w:t>1</w:t>
            </w:r>
            <w:r w:rsidR="007A7290">
              <w:rPr>
                <w:rFonts w:ascii="Times New Roman" w:hAnsi="Times New Roman"/>
                <w:sz w:val="18"/>
                <w:szCs w:val="18"/>
              </w:rPr>
              <w:t>7</w:t>
            </w:r>
            <w:r w:rsidRPr="00C81CB4">
              <w:rPr>
                <w:rFonts w:ascii="Times New Roman" w:hAnsi="Times New Roman"/>
                <w:sz w:val="18"/>
                <w:szCs w:val="18"/>
              </w:rPr>
              <w:t xml:space="preserve"> </w:t>
            </w:r>
            <w:r w:rsidR="007A7290">
              <w:rPr>
                <w:rFonts w:ascii="Times New Roman" w:hAnsi="Times New Roman"/>
                <w:sz w:val="18"/>
                <w:szCs w:val="18"/>
              </w:rPr>
              <w:t>965</w:t>
            </w:r>
            <w:r w:rsidRPr="00C81CB4">
              <w:rPr>
                <w:rFonts w:ascii="Times New Roman" w:hAnsi="Times New Roman"/>
                <w:sz w:val="18"/>
                <w:szCs w:val="18"/>
              </w:rPr>
              <w:t>,</w:t>
            </w:r>
            <w:r w:rsidR="007A7290">
              <w:rPr>
                <w:rFonts w:ascii="Times New Roman" w:hAnsi="Times New Roman"/>
                <w:sz w:val="18"/>
                <w:szCs w:val="18"/>
              </w:rPr>
              <w:t>7</w:t>
            </w:r>
            <w:r w:rsidRPr="00C81CB4">
              <w:rPr>
                <w:rFonts w:ascii="Times New Roman" w:hAnsi="Times New Roman"/>
                <w:sz w:val="18"/>
                <w:szCs w:val="18"/>
              </w:rPr>
              <w:t>00</w:t>
            </w:r>
            <w:r>
              <w:rPr>
                <w:rFonts w:ascii="Times New Roman" w:hAnsi="Times New Roman"/>
                <w:sz w:val="18"/>
                <w:szCs w:val="18"/>
              </w:rPr>
              <w:t>0</w:t>
            </w:r>
          </w:p>
        </w:tc>
      </w:tr>
    </w:tbl>
    <w:p w:rsidR="00627ABA" w:rsidRDefault="00627ABA" w:rsidP="002F4C15">
      <w:pPr>
        <w:overflowPunct w:val="0"/>
        <w:autoSpaceDE w:val="0"/>
        <w:autoSpaceDN w:val="0"/>
        <w:adjustRightInd w:val="0"/>
        <w:spacing w:after="0" w:line="240" w:lineRule="auto"/>
        <w:jc w:val="center"/>
        <w:textAlignment w:val="baseline"/>
        <w:rPr>
          <w:rFonts w:ascii="Times New Roman" w:hAnsi="Times New Roman"/>
          <w:sz w:val="28"/>
        </w:rPr>
      </w:pPr>
    </w:p>
    <w:p w:rsidR="00804511" w:rsidRPr="00EE279E" w:rsidRDefault="008A5207" w:rsidP="008A5207">
      <w:pPr>
        <w:tabs>
          <w:tab w:val="left" w:pos="12758"/>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eastAsia="Times New Roman" w:hAnsi="Times New Roman"/>
          <w:sz w:val="28"/>
          <w:szCs w:val="28"/>
          <w:lang w:eastAsia="ru-RU"/>
        </w:rPr>
        <w:t>Г</w:t>
      </w:r>
      <w:r w:rsidR="009A5794" w:rsidRPr="00EE279E">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9A5794" w:rsidRPr="00EE279E">
        <w:rPr>
          <w:rFonts w:ascii="Times New Roman" w:eastAsia="Times New Roman" w:hAnsi="Times New Roman"/>
          <w:sz w:val="28"/>
          <w:szCs w:val="28"/>
          <w:lang w:eastAsia="ru-RU"/>
        </w:rPr>
        <w:t xml:space="preserve"> района</w:t>
      </w:r>
      <w:r w:rsidR="009A5794" w:rsidRPr="00EE279E">
        <w:rPr>
          <w:rFonts w:ascii="Times New Roman" w:eastAsia="Times New Roman" w:hAnsi="Times New Roman"/>
          <w:sz w:val="28"/>
          <w:szCs w:val="28"/>
          <w:lang w:eastAsia="ru-RU"/>
        </w:rPr>
        <w:tab/>
      </w:r>
      <w:r w:rsidR="00866215">
        <w:rPr>
          <w:rFonts w:ascii="Times New Roman" w:eastAsia="Times New Roman" w:hAnsi="Times New Roman"/>
          <w:sz w:val="28"/>
          <w:szCs w:val="28"/>
          <w:lang w:eastAsia="ru-RU"/>
        </w:rPr>
        <w:t xml:space="preserve">К.А. </w:t>
      </w:r>
      <w:proofErr w:type="spellStart"/>
      <w:r w:rsidR="00866215">
        <w:rPr>
          <w:rFonts w:ascii="Times New Roman" w:eastAsia="Times New Roman" w:hAnsi="Times New Roman"/>
          <w:sz w:val="28"/>
          <w:szCs w:val="28"/>
          <w:lang w:eastAsia="ru-RU"/>
        </w:rPr>
        <w:t>Тюнин</w:t>
      </w:r>
      <w:proofErr w:type="spellEnd"/>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D32269" w:rsidRDefault="00D32269" w:rsidP="009A5794">
      <w:pPr>
        <w:spacing w:after="0" w:line="240" w:lineRule="auto"/>
        <w:ind w:left="9356"/>
        <w:rPr>
          <w:rFonts w:ascii="Times New Roman" w:eastAsia="Times New Roman" w:hAnsi="Times New Roman"/>
          <w:sz w:val="20"/>
          <w:szCs w:val="24"/>
          <w:lang w:eastAsia="ru-RU"/>
        </w:rPr>
      </w:pPr>
    </w:p>
    <w:p w:rsidR="009A5794" w:rsidRPr="00EE279E" w:rsidRDefault="009A5794" w:rsidP="009A5794">
      <w:pPr>
        <w:spacing w:after="0" w:line="240" w:lineRule="auto"/>
        <w:ind w:left="9356"/>
        <w:rPr>
          <w:rFonts w:ascii="Times New Roman" w:eastAsia="Times New Roman" w:hAnsi="Times New Roman"/>
          <w:sz w:val="20"/>
          <w:szCs w:val="24"/>
          <w:lang w:eastAsia="ru-RU"/>
        </w:rPr>
      </w:pPr>
      <w:r w:rsidRPr="00EE279E">
        <w:rPr>
          <w:rFonts w:ascii="Times New Roman" w:eastAsia="Times New Roman" w:hAnsi="Times New Roman"/>
          <w:sz w:val="20"/>
          <w:szCs w:val="24"/>
          <w:lang w:eastAsia="ru-RU"/>
        </w:rPr>
        <w:lastRenderedPageBreak/>
        <w:t>Приложение № 3</w:t>
      </w:r>
    </w:p>
    <w:p w:rsidR="009A5794" w:rsidRPr="00EE279E" w:rsidRDefault="009A5794" w:rsidP="009A5794">
      <w:pPr>
        <w:overflowPunct w:val="0"/>
        <w:autoSpaceDE w:val="0"/>
        <w:autoSpaceDN w:val="0"/>
        <w:adjustRightInd w:val="0"/>
        <w:spacing w:after="0" w:line="240" w:lineRule="auto"/>
        <w:ind w:left="9356"/>
        <w:jc w:val="both"/>
        <w:textAlignment w:val="baseline"/>
        <w:rPr>
          <w:rFonts w:ascii="Times New Roman" w:hAnsi="Times New Roman"/>
          <w:szCs w:val="28"/>
        </w:rPr>
      </w:pPr>
      <w:r w:rsidRPr="00EE279E">
        <w:rPr>
          <w:rFonts w:ascii="Times New Roman" w:eastAsia="Times New Roman" w:hAnsi="Times New Roman"/>
          <w:sz w:val="20"/>
          <w:szCs w:val="24"/>
          <w:lang w:eastAsia="ru-RU"/>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04511" w:rsidRPr="00C81DFD" w:rsidRDefault="00804511" w:rsidP="00C81DFD">
      <w:pPr>
        <w:overflowPunct w:val="0"/>
        <w:autoSpaceDE w:val="0"/>
        <w:autoSpaceDN w:val="0"/>
        <w:adjustRightInd w:val="0"/>
        <w:spacing w:after="0" w:line="240" w:lineRule="auto"/>
        <w:jc w:val="both"/>
        <w:textAlignment w:val="baseline"/>
        <w:rPr>
          <w:rFonts w:ascii="Times New Roman" w:hAnsi="Times New Roman"/>
          <w:sz w:val="28"/>
          <w:szCs w:val="28"/>
        </w:rPr>
      </w:pPr>
    </w:p>
    <w:p w:rsidR="002F4C15" w:rsidRDefault="002F4C15" w:rsidP="002F4C15">
      <w:pPr>
        <w:overflowPunct w:val="0"/>
        <w:autoSpaceDE w:val="0"/>
        <w:autoSpaceDN w:val="0"/>
        <w:adjustRightInd w:val="0"/>
        <w:spacing w:after="0" w:line="240" w:lineRule="auto"/>
        <w:jc w:val="center"/>
        <w:textAlignment w:val="baseline"/>
        <w:rPr>
          <w:rFonts w:ascii="Times New Roman" w:hAnsi="Times New Roman"/>
          <w:sz w:val="28"/>
        </w:rPr>
      </w:pPr>
      <w:r w:rsidRPr="002F4C15">
        <w:rPr>
          <w:rFonts w:ascii="Times New Roman" w:hAnsi="Times New Roman"/>
          <w:sz w:val="28"/>
          <w:szCs w:val="28"/>
        </w:rPr>
        <w:t xml:space="preserve">Ресурсное обеспечение и прогнозная оценка расходов на реализацию целей муниципальной программы Каратузского района </w:t>
      </w:r>
      <w:r w:rsidRPr="002F4C15">
        <w:rPr>
          <w:rFonts w:ascii="Times New Roman" w:hAnsi="Times New Roman"/>
          <w:sz w:val="28"/>
        </w:rPr>
        <w:t>«Реформирование и модернизация жилищно-коммунального хозяйства и повышение энергетической эффективности»</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2127"/>
        <w:gridCol w:w="2126"/>
        <w:gridCol w:w="1417"/>
        <w:gridCol w:w="1418"/>
        <w:gridCol w:w="1559"/>
        <w:gridCol w:w="1695"/>
        <w:gridCol w:w="6"/>
        <w:gridCol w:w="1559"/>
        <w:gridCol w:w="1418"/>
      </w:tblGrid>
      <w:tr w:rsidR="00627ABA" w:rsidRPr="002F4C15" w:rsidTr="00716598">
        <w:trPr>
          <w:trHeight w:val="585"/>
        </w:trPr>
        <w:tc>
          <w:tcPr>
            <w:tcW w:w="1716" w:type="dxa"/>
            <w:vMerge w:val="restart"/>
            <w:shd w:val="clear" w:color="auto" w:fill="auto"/>
            <w:vAlign w:val="center"/>
          </w:tcPr>
          <w:p w:rsidR="00627ABA" w:rsidRPr="00C86EC8" w:rsidRDefault="00627ABA" w:rsidP="00E20AB1">
            <w:pPr>
              <w:spacing w:after="0" w:line="240" w:lineRule="auto"/>
              <w:ind w:left="-93" w:right="-108"/>
              <w:jc w:val="center"/>
              <w:rPr>
                <w:rFonts w:ascii="Times New Roman" w:hAnsi="Times New Roman"/>
              </w:rPr>
            </w:pPr>
            <w:r w:rsidRPr="00C86EC8">
              <w:rPr>
                <w:rFonts w:ascii="Times New Roman" w:hAnsi="Times New Roman"/>
              </w:rPr>
              <w:t xml:space="preserve">Статус </w:t>
            </w:r>
          </w:p>
        </w:tc>
        <w:tc>
          <w:tcPr>
            <w:tcW w:w="2127" w:type="dxa"/>
            <w:vMerge w:val="restart"/>
            <w:shd w:val="clear" w:color="auto" w:fill="auto"/>
            <w:vAlign w:val="center"/>
          </w:tcPr>
          <w:p w:rsidR="00627ABA" w:rsidRPr="00C86EC8" w:rsidRDefault="00627ABA" w:rsidP="00E20AB1">
            <w:pPr>
              <w:spacing w:after="0" w:line="240" w:lineRule="auto"/>
              <w:ind w:left="-93" w:right="-108"/>
              <w:jc w:val="center"/>
              <w:rPr>
                <w:rFonts w:ascii="Times New Roman" w:hAnsi="Times New Roman"/>
              </w:rPr>
            </w:pPr>
            <w:r w:rsidRPr="00C86EC8">
              <w:rPr>
                <w:rFonts w:ascii="Times New Roman" w:hAnsi="Times New Roman"/>
              </w:rPr>
              <w:t>Наименование муниципальной программы, подпрограммы муниципальной программы</w:t>
            </w:r>
          </w:p>
        </w:tc>
        <w:tc>
          <w:tcPr>
            <w:tcW w:w="2126" w:type="dxa"/>
            <w:vMerge w:val="restart"/>
            <w:shd w:val="clear" w:color="auto" w:fill="auto"/>
            <w:vAlign w:val="center"/>
          </w:tcPr>
          <w:p w:rsidR="00627ABA" w:rsidRPr="00C86EC8" w:rsidRDefault="00627ABA" w:rsidP="00E20AB1">
            <w:pPr>
              <w:spacing w:after="0" w:line="240" w:lineRule="auto"/>
              <w:ind w:left="-93" w:right="-108"/>
              <w:jc w:val="center"/>
              <w:rPr>
                <w:rFonts w:ascii="Times New Roman" w:hAnsi="Times New Roman"/>
              </w:rPr>
            </w:pPr>
            <w:r w:rsidRPr="00C86EC8">
              <w:rPr>
                <w:rFonts w:ascii="Times New Roman" w:hAnsi="Times New Roman"/>
              </w:rPr>
              <w:t>Ответственный исполнитель, соисполнители</w:t>
            </w:r>
          </w:p>
        </w:tc>
        <w:tc>
          <w:tcPr>
            <w:tcW w:w="9072" w:type="dxa"/>
            <w:gridSpan w:val="7"/>
            <w:shd w:val="clear" w:color="auto" w:fill="auto"/>
            <w:noWrap/>
            <w:vAlign w:val="bottom"/>
          </w:tcPr>
          <w:p w:rsidR="00627ABA" w:rsidRPr="00C86EC8" w:rsidRDefault="00627ABA" w:rsidP="00E20AB1">
            <w:pPr>
              <w:spacing w:after="0" w:line="240" w:lineRule="auto"/>
              <w:ind w:left="-93" w:right="-108"/>
              <w:jc w:val="center"/>
              <w:rPr>
                <w:rFonts w:ascii="Times New Roman" w:hAnsi="Times New Roman"/>
              </w:rPr>
            </w:pPr>
            <w:r w:rsidRPr="00C86EC8">
              <w:rPr>
                <w:rFonts w:ascii="Times New Roman" w:hAnsi="Times New Roman"/>
              </w:rPr>
              <w:t>Оценка расходов (тыс. руб.), годы</w:t>
            </w:r>
          </w:p>
        </w:tc>
      </w:tr>
      <w:tr w:rsidR="00E20AB1" w:rsidRPr="002F4C15" w:rsidTr="00716598">
        <w:trPr>
          <w:trHeight w:val="834"/>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vMerge/>
            <w:vAlign w:val="center"/>
          </w:tcPr>
          <w:p w:rsidR="00E20AB1" w:rsidRPr="00C86EC8" w:rsidRDefault="00E20AB1" w:rsidP="00E20AB1">
            <w:pPr>
              <w:spacing w:after="0" w:line="240" w:lineRule="auto"/>
              <w:ind w:left="-93" w:right="-108"/>
              <w:rPr>
                <w:rFonts w:ascii="Times New Roman" w:hAnsi="Times New Roman"/>
              </w:rPr>
            </w:pP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2014</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2015</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2016</w:t>
            </w: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2017</w:t>
            </w:r>
          </w:p>
        </w:tc>
        <w:tc>
          <w:tcPr>
            <w:tcW w:w="1565"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2018</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Итого на период</w:t>
            </w:r>
          </w:p>
        </w:tc>
      </w:tr>
      <w:tr w:rsidR="00E20AB1" w:rsidRPr="002F4C15" w:rsidTr="00D32269">
        <w:trPr>
          <w:trHeight w:val="277"/>
        </w:trPr>
        <w:tc>
          <w:tcPr>
            <w:tcW w:w="1716" w:type="dxa"/>
            <w:shd w:val="clear" w:color="auto" w:fill="auto"/>
            <w:noWrap/>
            <w:vAlign w:val="bottom"/>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1</w:t>
            </w:r>
          </w:p>
        </w:tc>
        <w:tc>
          <w:tcPr>
            <w:tcW w:w="2127" w:type="dxa"/>
            <w:shd w:val="clear" w:color="auto" w:fill="auto"/>
            <w:noWrap/>
            <w:vAlign w:val="bottom"/>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2</w:t>
            </w:r>
          </w:p>
        </w:tc>
        <w:tc>
          <w:tcPr>
            <w:tcW w:w="2126" w:type="dxa"/>
            <w:shd w:val="clear" w:color="auto" w:fill="auto"/>
            <w:noWrap/>
            <w:vAlign w:val="bottom"/>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3</w:t>
            </w:r>
          </w:p>
        </w:tc>
        <w:tc>
          <w:tcPr>
            <w:tcW w:w="1417" w:type="dxa"/>
            <w:shd w:val="clear" w:color="auto" w:fill="auto"/>
            <w:noWrap/>
            <w:vAlign w:val="bottom"/>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4</w:t>
            </w:r>
          </w:p>
        </w:tc>
        <w:tc>
          <w:tcPr>
            <w:tcW w:w="1418" w:type="dxa"/>
            <w:shd w:val="clear" w:color="auto" w:fill="auto"/>
            <w:noWrap/>
            <w:vAlign w:val="bottom"/>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5</w:t>
            </w:r>
          </w:p>
        </w:tc>
        <w:tc>
          <w:tcPr>
            <w:tcW w:w="1559" w:type="dxa"/>
            <w:shd w:val="clear" w:color="auto" w:fill="auto"/>
            <w:noWrap/>
            <w:vAlign w:val="bottom"/>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6</w:t>
            </w:r>
          </w:p>
        </w:tc>
        <w:tc>
          <w:tcPr>
            <w:tcW w:w="1695" w:type="dxa"/>
            <w:shd w:val="clear" w:color="auto" w:fill="auto"/>
            <w:vAlign w:val="bottom"/>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7</w:t>
            </w:r>
          </w:p>
        </w:tc>
        <w:tc>
          <w:tcPr>
            <w:tcW w:w="1565" w:type="dxa"/>
            <w:gridSpan w:val="2"/>
            <w:shd w:val="clear" w:color="auto" w:fill="auto"/>
            <w:vAlign w:val="bottom"/>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8</w:t>
            </w:r>
          </w:p>
        </w:tc>
        <w:tc>
          <w:tcPr>
            <w:tcW w:w="1418" w:type="dxa"/>
            <w:shd w:val="clear" w:color="auto" w:fill="auto"/>
            <w:noWrap/>
            <w:vAlign w:val="bottom"/>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9</w:t>
            </w:r>
          </w:p>
        </w:tc>
      </w:tr>
      <w:tr w:rsidR="00E20AB1" w:rsidRPr="002F4C15" w:rsidTr="00E20AB1">
        <w:trPr>
          <w:trHeight w:val="155"/>
        </w:trPr>
        <w:tc>
          <w:tcPr>
            <w:tcW w:w="1716" w:type="dxa"/>
            <w:vMerge w:val="restart"/>
            <w:shd w:val="clear" w:color="auto" w:fill="auto"/>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Муниципальная программа</w:t>
            </w:r>
          </w:p>
        </w:tc>
        <w:tc>
          <w:tcPr>
            <w:tcW w:w="2127" w:type="dxa"/>
            <w:vMerge w:val="restart"/>
            <w:shd w:val="clear" w:color="auto" w:fill="auto"/>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«Реформирование и модернизация жилищно-коммунального хозяйства и повышение энергетической эффективности»</w:t>
            </w: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Всего:</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xml:space="preserve">11 </w:t>
            </w:r>
            <w:r>
              <w:rPr>
                <w:rFonts w:ascii="Times New Roman" w:hAnsi="Times New Roman"/>
              </w:rPr>
              <w:t>717</w:t>
            </w:r>
            <w:r w:rsidRPr="00C86EC8">
              <w:rPr>
                <w:rFonts w:ascii="Times New Roman" w:hAnsi="Times New Roman"/>
              </w:rPr>
              <w:t>,</w:t>
            </w:r>
            <w:r>
              <w:rPr>
                <w:rFonts w:ascii="Times New Roman" w:hAnsi="Times New Roman"/>
              </w:rPr>
              <w:t>97</w:t>
            </w:r>
            <w:r w:rsidRPr="00C86EC8">
              <w:rPr>
                <w:rFonts w:ascii="Times New Roman" w:hAnsi="Times New Roman"/>
              </w:rPr>
              <w:t>8</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11</w:t>
            </w:r>
            <w:r w:rsidRPr="00C86EC8">
              <w:rPr>
                <w:rFonts w:ascii="Times New Roman" w:hAnsi="Times New Roman"/>
              </w:rPr>
              <w:t xml:space="preserve"> </w:t>
            </w:r>
            <w:r>
              <w:rPr>
                <w:rFonts w:ascii="Times New Roman" w:hAnsi="Times New Roman"/>
              </w:rPr>
              <w:t>250</w:t>
            </w:r>
            <w:r w:rsidRPr="00C86EC8">
              <w:rPr>
                <w:rFonts w:ascii="Times New Roman" w:hAnsi="Times New Roman"/>
              </w:rPr>
              <w:t>,</w:t>
            </w:r>
            <w:r>
              <w:rPr>
                <w:rFonts w:ascii="Times New Roman" w:hAnsi="Times New Roman"/>
              </w:rPr>
              <w:t>4047</w:t>
            </w:r>
          </w:p>
        </w:tc>
        <w:tc>
          <w:tcPr>
            <w:tcW w:w="1559" w:type="dxa"/>
            <w:shd w:val="clear" w:color="auto" w:fill="auto"/>
            <w:vAlign w:val="center"/>
          </w:tcPr>
          <w:p w:rsidR="00E20AB1" w:rsidRPr="002904F4" w:rsidRDefault="00D32269" w:rsidP="00D32269">
            <w:pPr>
              <w:spacing w:after="0" w:line="240" w:lineRule="auto"/>
              <w:ind w:left="-93" w:right="-108"/>
              <w:jc w:val="center"/>
              <w:rPr>
                <w:rFonts w:ascii="Times New Roman" w:hAnsi="Times New Roman"/>
              </w:rPr>
            </w:pPr>
            <w:r>
              <w:rPr>
                <w:rFonts w:ascii="Times New Roman" w:hAnsi="Times New Roman"/>
              </w:rPr>
              <w:t>5</w:t>
            </w:r>
            <w:r w:rsidR="00E20AB1" w:rsidRPr="002904F4">
              <w:rPr>
                <w:rFonts w:ascii="Times New Roman" w:hAnsi="Times New Roman"/>
              </w:rPr>
              <w:t xml:space="preserve"> </w:t>
            </w:r>
            <w:r>
              <w:rPr>
                <w:rFonts w:ascii="Times New Roman" w:hAnsi="Times New Roman"/>
              </w:rPr>
              <w:t>08</w:t>
            </w:r>
            <w:r w:rsidR="002904F4" w:rsidRPr="002904F4">
              <w:rPr>
                <w:rFonts w:ascii="Times New Roman" w:hAnsi="Times New Roman"/>
              </w:rPr>
              <w:t>8</w:t>
            </w:r>
            <w:r w:rsidR="00E20AB1" w:rsidRPr="002904F4">
              <w:rPr>
                <w:rFonts w:ascii="Times New Roman" w:hAnsi="Times New Roman"/>
              </w:rPr>
              <w:t>,</w:t>
            </w:r>
            <w:r w:rsidR="002904F4" w:rsidRPr="002904F4">
              <w:rPr>
                <w:rFonts w:ascii="Times New Roman" w:hAnsi="Times New Roman"/>
              </w:rPr>
              <w:t>4</w:t>
            </w:r>
            <w:r w:rsidR="00E20AB1" w:rsidRPr="002904F4">
              <w:rPr>
                <w:rFonts w:ascii="Times New Roman" w:hAnsi="Times New Roman"/>
              </w:rPr>
              <w:t>000</w:t>
            </w:r>
          </w:p>
        </w:tc>
        <w:tc>
          <w:tcPr>
            <w:tcW w:w="1695" w:type="dxa"/>
            <w:shd w:val="clear" w:color="auto" w:fill="auto"/>
            <w:vAlign w:val="center"/>
          </w:tcPr>
          <w:p w:rsidR="00E20AB1" w:rsidRPr="002904F4" w:rsidRDefault="002904F4" w:rsidP="002904F4">
            <w:pPr>
              <w:spacing w:after="0" w:line="240" w:lineRule="auto"/>
              <w:ind w:left="-93" w:right="-108"/>
              <w:jc w:val="center"/>
              <w:rPr>
                <w:rFonts w:ascii="Times New Roman" w:hAnsi="Times New Roman"/>
              </w:rPr>
            </w:pPr>
            <w:r w:rsidRPr="002904F4">
              <w:rPr>
                <w:rFonts w:ascii="Times New Roman" w:hAnsi="Times New Roman"/>
              </w:rPr>
              <w:t>5</w:t>
            </w:r>
            <w:r w:rsidR="00E20AB1" w:rsidRPr="002904F4">
              <w:rPr>
                <w:rFonts w:ascii="Times New Roman" w:hAnsi="Times New Roman"/>
              </w:rPr>
              <w:t xml:space="preserve"> </w:t>
            </w:r>
            <w:r w:rsidRPr="002904F4">
              <w:rPr>
                <w:rFonts w:ascii="Times New Roman" w:hAnsi="Times New Roman"/>
              </w:rPr>
              <w:t>078</w:t>
            </w:r>
            <w:r w:rsidR="00E20AB1" w:rsidRPr="002904F4">
              <w:rPr>
                <w:rFonts w:ascii="Times New Roman" w:hAnsi="Times New Roman"/>
              </w:rPr>
              <w:t>,</w:t>
            </w:r>
            <w:r w:rsidRPr="002904F4">
              <w:rPr>
                <w:rFonts w:ascii="Times New Roman" w:hAnsi="Times New Roman"/>
              </w:rPr>
              <w:t>4</w:t>
            </w:r>
            <w:r w:rsidR="00E20AB1" w:rsidRPr="002904F4">
              <w:rPr>
                <w:rFonts w:ascii="Times New Roman" w:hAnsi="Times New Roman"/>
              </w:rPr>
              <w:t>000</w:t>
            </w:r>
          </w:p>
        </w:tc>
        <w:tc>
          <w:tcPr>
            <w:tcW w:w="1565" w:type="dxa"/>
            <w:gridSpan w:val="2"/>
            <w:shd w:val="clear" w:color="auto" w:fill="auto"/>
            <w:vAlign w:val="center"/>
          </w:tcPr>
          <w:p w:rsidR="00E20AB1" w:rsidRPr="002904F4" w:rsidRDefault="002904F4" w:rsidP="002904F4">
            <w:pPr>
              <w:spacing w:after="0" w:line="240" w:lineRule="auto"/>
              <w:ind w:left="-93" w:right="-108"/>
              <w:jc w:val="center"/>
              <w:rPr>
                <w:rFonts w:ascii="Times New Roman" w:hAnsi="Times New Roman"/>
              </w:rPr>
            </w:pPr>
            <w:r w:rsidRPr="002904F4">
              <w:rPr>
                <w:rFonts w:ascii="Times New Roman" w:hAnsi="Times New Roman"/>
              </w:rPr>
              <w:t>5</w:t>
            </w:r>
            <w:r w:rsidR="00BF63CF" w:rsidRPr="002904F4">
              <w:rPr>
                <w:rFonts w:ascii="Times New Roman" w:hAnsi="Times New Roman"/>
              </w:rPr>
              <w:t xml:space="preserve"> </w:t>
            </w:r>
            <w:r w:rsidRPr="002904F4">
              <w:rPr>
                <w:rFonts w:ascii="Times New Roman" w:hAnsi="Times New Roman"/>
              </w:rPr>
              <w:t>078</w:t>
            </w:r>
            <w:r w:rsidR="00BF63CF" w:rsidRPr="002904F4">
              <w:rPr>
                <w:rFonts w:ascii="Times New Roman" w:hAnsi="Times New Roman"/>
              </w:rPr>
              <w:t>,</w:t>
            </w:r>
            <w:r w:rsidRPr="002904F4">
              <w:rPr>
                <w:rFonts w:ascii="Times New Roman" w:hAnsi="Times New Roman"/>
              </w:rPr>
              <w:t>4</w:t>
            </w:r>
            <w:r w:rsidR="00BF63CF" w:rsidRPr="002904F4">
              <w:rPr>
                <w:rFonts w:ascii="Times New Roman" w:hAnsi="Times New Roman"/>
              </w:rPr>
              <w:t>000</w:t>
            </w:r>
          </w:p>
        </w:tc>
        <w:tc>
          <w:tcPr>
            <w:tcW w:w="1418" w:type="dxa"/>
            <w:shd w:val="clear" w:color="auto" w:fill="auto"/>
            <w:noWrap/>
            <w:vAlign w:val="center"/>
          </w:tcPr>
          <w:p w:rsidR="00E20AB1" w:rsidRPr="002904F4" w:rsidRDefault="00E20AB1" w:rsidP="00D32269">
            <w:pPr>
              <w:spacing w:after="0" w:line="240" w:lineRule="auto"/>
              <w:ind w:left="-93" w:right="-108"/>
              <w:jc w:val="center"/>
              <w:rPr>
                <w:rFonts w:ascii="Times New Roman" w:hAnsi="Times New Roman"/>
              </w:rPr>
            </w:pPr>
            <w:r w:rsidRPr="002904F4">
              <w:rPr>
                <w:rFonts w:ascii="Times New Roman" w:hAnsi="Times New Roman"/>
              </w:rPr>
              <w:t>3</w:t>
            </w:r>
            <w:r w:rsidR="00D32269">
              <w:rPr>
                <w:rFonts w:ascii="Times New Roman" w:hAnsi="Times New Roman"/>
              </w:rPr>
              <w:t>8</w:t>
            </w:r>
            <w:r w:rsidRPr="002904F4">
              <w:rPr>
                <w:rFonts w:ascii="Times New Roman" w:hAnsi="Times New Roman"/>
              </w:rPr>
              <w:t xml:space="preserve"> </w:t>
            </w:r>
            <w:r w:rsidR="00D32269">
              <w:rPr>
                <w:rFonts w:ascii="Times New Roman" w:hAnsi="Times New Roman"/>
              </w:rPr>
              <w:t>21</w:t>
            </w:r>
            <w:r w:rsidR="002904F4" w:rsidRPr="002904F4">
              <w:rPr>
                <w:rFonts w:ascii="Times New Roman" w:hAnsi="Times New Roman"/>
              </w:rPr>
              <w:t>3</w:t>
            </w:r>
            <w:r w:rsidRPr="002904F4">
              <w:rPr>
                <w:rFonts w:ascii="Times New Roman" w:hAnsi="Times New Roman"/>
              </w:rPr>
              <w:t>,</w:t>
            </w:r>
            <w:r w:rsidR="002904F4" w:rsidRPr="002904F4">
              <w:rPr>
                <w:rFonts w:ascii="Times New Roman" w:hAnsi="Times New Roman"/>
              </w:rPr>
              <w:t>5</w:t>
            </w:r>
            <w:r w:rsidRPr="002904F4">
              <w:rPr>
                <w:rFonts w:ascii="Times New Roman" w:hAnsi="Times New Roman"/>
              </w:rPr>
              <w:t>827</w:t>
            </w:r>
          </w:p>
        </w:tc>
      </w:tr>
      <w:tr w:rsidR="00E20AB1" w:rsidRPr="002F4C15" w:rsidTr="00716598">
        <w:trPr>
          <w:trHeight w:val="90"/>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 том числе:</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565"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r>
      <w:tr w:rsidR="00E20AB1" w:rsidRPr="002F4C15" w:rsidTr="00E20AB1">
        <w:trPr>
          <w:trHeight w:val="276"/>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федеральный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65" w:type="dxa"/>
            <w:gridSpan w:val="2"/>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noWrap/>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152"/>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краевой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xml:space="preserve">10 </w:t>
            </w:r>
            <w:r>
              <w:rPr>
                <w:rFonts w:ascii="Times New Roman" w:hAnsi="Times New Roman"/>
              </w:rPr>
              <w:t>846</w:t>
            </w:r>
            <w:r w:rsidRPr="00C86EC8">
              <w:rPr>
                <w:rFonts w:ascii="Times New Roman" w:hAnsi="Times New Roman"/>
              </w:rPr>
              <w:t>,</w:t>
            </w:r>
            <w:r>
              <w:rPr>
                <w:rFonts w:ascii="Times New Roman" w:hAnsi="Times New Roman"/>
              </w:rPr>
              <w:t>50</w:t>
            </w:r>
            <w:r w:rsidRPr="00C86EC8">
              <w:rPr>
                <w:rFonts w:ascii="Times New Roman" w:hAnsi="Times New Roman"/>
              </w:rPr>
              <w:t>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10</w:t>
            </w:r>
            <w:r w:rsidRPr="00C86EC8">
              <w:rPr>
                <w:rFonts w:ascii="Times New Roman" w:hAnsi="Times New Roman"/>
              </w:rPr>
              <w:t xml:space="preserve"> </w:t>
            </w:r>
            <w:r>
              <w:rPr>
                <w:rFonts w:ascii="Times New Roman" w:hAnsi="Times New Roman"/>
              </w:rPr>
              <w:t>807</w:t>
            </w:r>
            <w:r w:rsidRPr="00C86EC8">
              <w:rPr>
                <w:rFonts w:ascii="Times New Roman" w:hAnsi="Times New Roman"/>
              </w:rPr>
              <w:t>,</w:t>
            </w:r>
            <w:r>
              <w:rPr>
                <w:rFonts w:ascii="Times New Roman" w:hAnsi="Times New Roman"/>
              </w:rPr>
              <w:t>1347</w:t>
            </w:r>
          </w:p>
        </w:tc>
        <w:tc>
          <w:tcPr>
            <w:tcW w:w="1559" w:type="dxa"/>
            <w:shd w:val="clear" w:color="auto" w:fill="auto"/>
            <w:vAlign w:val="center"/>
          </w:tcPr>
          <w:p w:rsidR="00E20AB1" w:rsidRPr="00C86EC8" w:rsidRDefault="00E20AB1" w:rsidP="007A7290">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sidR="007A7290">
              <w:rPr>
                <w:rFonts w:ascii="Times New Roman" w:hAnsi="Times New Roman"/>
              </w:rPr>
              <w:t>641</w:t>
            </w:r>
            <w:r w:rsidRPr="00C86EC8">
              <w:rPr>
                <w:rFonts w:ascii="Times New Roman" w:hAnsi="Times New Roman"/>
              </w:rPr>
              <w:t>,</w:t>
            </w:r>
            <w:r w:rsidR="007A7290">
              <w:rPr>
                <w:rFonts w:ascii="Times New Roman" w:hAnsi="Times New Roman"/>
              </w:rPr>
              <w:t>1</w:t>
            </w:r>
            <w:r w:rsidRPr="00C86EC8">
              <w:rPr>
                <w:rFonts w:ascii="Times New Roman" w:hAnsi="Times New Roman"/>
              </w:rPr>
              <w:t>00</w:t>
            </w:r>
            <w:r>
              <w:rPr>
                <w:rFonts w:ascii="Times New Roman" w:hAnsi="Times New Roman"/>
              </w:rPr>
              <w:t>0</w:t>
            </w:r>
          </w:p>
        </w:tc>
        <w:tc>
          <w:tcPr>
            <w:tcW w:w="1695" w:type="dxa"/>
            <w:shd w:val="clear" w:color="auto" w:fill="auto"/>
            <w:vAlign w:val="center"/>
          </w:tcPr>
          <w:p w:rsidR="00E20AB1" w:rsidRPr="00C86EC8" w:rsidRDefault="007A7290" w:rsidP="00E20AB1">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Pr>
                <w:rFonts w:ascii="Times New Roman" w:hAnsi="Times New Roman"/>
              </w:rPr>
              <w:t>641</w:t>
            </w:r>
            <w:r w:rsidRPr="00C86EC8">
              <w:rPr>
                <w:rFonts w:ascii="Times New Roman" w:hAnsi="Times New Roman"/>
              </w:rPr>
              <w:t>,</w:t>
            </w:r>
            <w:r>
              <w:rPr>
                <w:rFonts w:ascii="Times New Roman" w:hAnsi="Times New Roman"/>
              </w:rPr>
              <w:t>1</w:t>
            </w:r>
            <w:r w:rsidRPr="00C86EC8">
              <w:rPr>
                <w:rFonts w:ascii="Times New Roman" w:hAnsi="Times New Roman"/>
              </w:rPr>
              <w:t>00</w:t>
            </w:r>
            <w:r>
              <w:rPr>
                <w:rFonts w:ascii="Times New Roman" w:hAnsi="Times New Roman"/>
              </w:rPr>
              <w:t>0</w:t>
            </w:r>
          </w:p>
        </w:tc>
        <w:tc>
          <w:tcPr>
            <w:tcW w:w="1565" w:type="dxa"/>
            <w:gridSpan w:val="2"/>
            <w:shd w:val="clear" w:color="auto" w:fill="auto"/>
            <w:vAlign w:val="center"/>
          </w:tcPr>
          <w:p w:rsidR="00E20AB1" w:rsidRPr="00C86EC8" w:rsidRDefault="007A7290" w:rsidP="00E20AB1">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Pr>
                <w:rFonts w:ascii="Times New Roman" w:hAnsi="Times New Roman"/>
              </w:rPr>
              <w:t>641</w:t>
            </w:r>
            <w:r w:rsidRPr="00C86EC8">
              <w:rPr>
                <w:rFonts w:ascii="Times New Roman" w:hAnsi="Times New Roman"/>
              </w:rPr>
              <w:t>,</w:t>
            </w:r>
            <w:r>
              <w:rPr>
                <w:rFonts w:ascii="Times New Roman" w:hAnsi="Times New Roman"/>
              </w:rPr>
              <w:t>1</w:t>
            </w:r>
            <w:r w:rsidRPr="00C86EC8">
              <w:rPr>
                <w:rFonts w:ascii="Times New Roman" w:hAnsi="Times New Roman"/>
              </w:rPr>
              <w:t>00</w:t>
            </w:r>
            <w:r>
              <w:rPr>
                <w:rFonts w:ascii="Times New Roman" w:hAnsi="Times New Roman"/>
              </w:rPr>
              <w:t>0</w:t>
            </w:r>
          </w:p>
        </w:tc>
        <w:tc>
          <w:tcPr>
            <w:tcW w:w="1418" w:type="dxa"/>
            <w:shd w:val="clear" w:color="auto" w:fill="auto"/>
            <w:noWrap/>
            <w:vAlign w:val="center"/>
          </w:tcPr>
          <w:p w:rsidR="00E20AB1" w:rsidRPr="00C86EC8" w:rsidRDefault="00BF63CF" w:rsidP="007A7290">
            <w:pPr>
              <w:spacing w:after="0" w:line="240" w:lineRule="auto"/>
              <w:ind w:left="-93" w:right="-108"/>
              <w:jc w:val="center"/>
              <w:rPr>
                <w:rFonts w:ascii="Times New Roman" w:hAnsi="Times New Roman"/>
              </w:rPr>
            </w:pPr>
            <w:r>
              <w:rPr>
                <w:rFonts w:ascii="Times New Roman" w:hAnsi="Times New Roman"/>
              </w:rPr>
              <w:t>3</w:t>
            </w:r>
            <w:r w:rsidR="007A7290">
              <w:rPr>
                <w:rFonts w:ascii="Times New Roman" w:hAnsi="Times New Roman"/>
              </w:rPr>
              <w:t>5</w:t>
            </w:r>
            <w:r w:rsidR="00E20AB1" w:rsidRPr="00C86EC8">
              <w:rPr>
                <w:rFonts w:ascii="Times New Roman" w:hAnsi="Times New Roman"/>
              </w:rPr>
              <w:t xml:space="preserve"> </w:t>
            </w:r>
            <w:r w:rsidR="007A7290">
              <w:rPr>
                <w:rFonts w:ascii="Times New Roman" w:hAnsi="Times New Roman"/>
              </w:rPr>
              <w:t>576</w:t>
            </w:r>
            <w:r w:rsidR="00E20AB1" w:rsidRPr="00C86EC8">
              <w:rPr>
                <w:rFonts w:ascii="Times New Roman" w:hAnsi="Times New Roman"/>
              </w:rPr>
              <w:t>,</w:t>
            </w:r>
            <w:r w:rsidR="007A7290">
              <w:rPr>
                <w:rFonts w:ascii="Times New Roman" w:hAnsi="Times New Roman"/>
              </w:rPr>
              <w:t>9</w:t>
            </w:r>
            <w:r w:rsidR="00E20AB1">
              <w:rPr>
                <w:rFonts w:ascii="Times New Roman" w:hAnsi="Times New Roman"/>
              </w:rPr>
              <w:t>347</w:t>
            </w:r>
          </w:p>
        </w:tc>
      </w:tr>
      <w:tr w:rsidR="00E20AB1" w:rsidRPr="002F4C15" w:rsidTr="00E20AB1">
        <w:trPr>
          <w:trHeight w:val="270"/>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из них внебюджетные источники</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65" w:type="dxa"/>
            <w:gridSpan w:val="2"/>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noWrap/>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261"/>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районный бюджет</w:t>
            </w:r>
            <w:proofErr w:type="gramStart"/>
            <w:r w:rsidRPr="00C86EC8">
              <w:rPr>
                <w:rFonts w:ascii="Times New Roman" w:hAnsi="Times New Roman"/>
              </w:rPr>
              <w:t xml:space="preserve"> (**)</w:t>
            </w:r>
            <w:proofErr w:type="gramEnd"/>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871,4780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4</w:t>
            </w:r>
            <w:r>
              <w:rPr>
                <w:rFonts w:ascii="Times New Roman" w:hAnsi="Times New Roman"/>
              </w:rPr>
              <w:t>43</w:t>
            </w:r>
            <w:r w:rsidRPr="00C86EC8">
              <w:rPr>
                <w:rFonts w:ascii="Times New Roman" w:hAnsi="Times New Roman"/>
              </w:rPr>
              <w:t>,</w:t>
            </w:r>
            <w:r>
              <w:rPr>
                <w:rFonts w:ascii="Times New Roman" w:hAnsi="Times New Roman"/>
              </w:rPr>
              <w:t>27</w:t>
            </w:r>
            <w:r w:rsidRPr="00C86EC8">
              <w:rPr>
                <w:rFonts w:ascii="Times New Roman" w:hAnsi="Times New Roman"/>
              </w:rPr>
              <w:t>0</w:t>
            </w:r>
            <w:r>
              <w:rPr>
                <w:rFonts w:ascii="Times New Roman" w:hAnsi="Times New Roman"/>
              </w:rPr>
              <w:t>0</w:t>
            </w:r>
          </w:p>
        </w:tc>
        <w:tc>
          <w:tcPr>
            <w:tcW w:w="1559" w:type="dxa"/>
            <w:shd w:val="clear" w:color="auto" w:fill="auto"/>
            <w:vAlign w:val="center"/>
          </w:tcPr>
          <w:p w:rsidR="00E20AB1" w:rsidRPr="002904F4" w:rsidRDefault="00D32269" w:rsidP="008412B6">
            <w:pPr>
              <w:spacing w:after="0" w:line="240" w:lineRule="auto"/>
              <w:ind w:left="-93" w:right="-108"/>
              <w:jc w:val="center"/>
              <w:rPr>
                <w:rFonts w:ascii="Times New Roman" w:hAnsi="Times New Roman"/>
              </w:rPr>
            </w:pPr>
            <w:r>
              <w:rPr>
                <w:rFonts w:ascii="Times New Roman" w:hAnsi="Times New Roman"/>
              </w:rPr>
              <w:t>44</w:t>
            </w:r>
            <w:r w:rsidR="00D570DC" w:rsidRPr="002904F4">
              <w:rPr>
                <w:rFonts w:ascii="Times New Roman" w:hAnsi="Times New Roman"/>
              </w:rPr>
              <w:t>7</w:t>
            </w:r>
            <w:r w:rsidR="00E20AB1" w:rsidRPr="002904F4">
              <w:rPr>
                <w:rFonts w:ascii="Times New Roman" w:hAnsi="Times New Roman"/>
              </w:rPr>
              <w:t>,3000</w:t>
            </w:r>
          </w:p>
        </w:tc>
        <w:tc>
          <w:tcPr>
            <w:tcW w:w="1695" w:type="dxa"/>
            <w:shd w:val="clear" w:color="auto" w:fill="auto"/>
            <w:vAlign w:val="center"/>
          </w:tcPr>
          <w:p w:rsidR="00E20AB1" w:rsidRPr="002904F4" w:rsidRDefault="00E20AB1" w:rsidP="00E20AB1">
            <w:pPr>
              <w:spacing w:after="0" w:line="240" w:lineRule="auto"/>
              <w:ind w:left="-93" w:right="-108"/>
              <w:jc w:val="center"/>
              <w:rPr>
                <w:rFonts w:ascii="Times New Roman" w:hAnsi="Times New Roman"/>
              </w:rPr>
            </w:pPr>
            <w:r w:rsidRPr="002904F4">
              <w:rPr>
                <w:rFonts w:ascii="Times New Roman" w:hAnsi="Times New Roman"/>
              </w:rPr>
              <w:t>437,3000</w:t>
            </w:r>
          </w:p>
        </w:tc>
        <w:tc>
          <w:tcPr>
            <w:tcW w:w="1565" w:type="dxa"/>
            <w:gridSpan w:val="2"/>
            <w:shd w:val="clear" w:color="auto" w:fill="auto"/>
            <w:vAlign w:val="center"/>
          </w:tcPr>
          <w:p w:rsidR="00E20AB1" w:rsidRPr="002904F4" w:rsidRDefault="00BF63CF" w:rsidP="00E20AB1">
            <w:pPr>
              <w:spacing w:after="0" w:line="240" w:lineRule="auto"/>
              <w:ind w:left="-93" w:right="-108"/>
              <w:jc w:val="center"/>
              <w:rPr>
                <w:rFonts w:ascii="Times New Roman" w:hAnsi="Times New Roman"/>
              </w:rPr>
            </w:pPr>
            <w:r w:rsidRPr="002904F4">
              <w:rPr>
                <w:rFonts w:ascii="Times New Roman" w:hAnsi="Times New Roman"/>
              </w:rPr>
              <w:t>437,3000</w:t>
            </w:r>
          </w:p>
        </w:tc>
        <w:tc>
          <w:tcPr>
            <w:tcW w:w="1418" w:type="dxa"/>
            <w:shd w:val="clear" w:color="auto" w:fill="auto"/>
            <w:noWrap/>
            <w:vAlign w:val="center"/>
          </w:tcPr>
          <w:p w:rsidR="00E20AB1" w:rsidRPr="002904F4" w:rsidRDefault="00D32269" w:rsidP="00D32269">
            <w:pPr>
              <w:spacing w:after="0" w:line="240" w:lineRule="auto"/>
              <w:ind w:left="-93" w:right="-108"/>
              <w:jc w:val="center"/>
              <w:rPr>
                <w:rFonts w:ascii="Times New Roman" w:hAnsi="Times New Roman"/>
              </w:rPr>
            </w:pPr>
            <w:r>
              <w:rPr>
                <w:rFonts w:ascii="Times New Roman" w:hAnsi="Times New Roman"/>
              </w:rPr>
              <w:t>2 63</w:t>
            </w:r>
            <w:r w:rsidR="00BF63CF" w:rsidRPr="002904F4">
              <w:rPr>
                <w:rFonts w:ascii="Times New Roman" w:hAnsi="Times New Roman"/>
              </w:rPr>
              <w:t>6</w:t>
            </w:r>
            <w:r w:rsidR="00E20AB1" w:rsidRPr="002904F4">
              <w:rPr>
                <w:rFonts w:ascii="Times New Roman" w:hAnsi="Times New Roman"/>
              </w:rPr>
              <w:t>,</w:t>
            </w:r>
            <w:r w:rsidR="00BF63CF" w:rsidRPr="002904F4">
              <w:rPr>
                <w:rFonts w:ascii="Times New Roman" w:hAnsi="Times New Roman"/>
              </w:rPr>
              <w:t>6</w:t>
            </w:r>
            <w:r w:rsidR="00E20AB1" w:rsidRPr="002904F4">
              <w:rPr>
                <w:rFonts w:ascii="Times New Roman" w:hAnsi="Times New Roman"/>
              </w:rPr>
              <w:t>480</w:t>
            </w:r>
          </w:p>
        </w:tc>
      </w:tr>
      <w:tr w:rsidR="00E20AB1" w:rsidRPr="002F4C15" w:rsidTr="00716598">
        <w:trPr>
          <w:trHeight w:val="70"/>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юридические лица</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65" w:type="dxa"/>
            <w:gridSpan w:val="2"/>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noWrap/>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346"/>
        </w:trPr>
        <w:tc>
          <w:tcPr>
            <w:tcW w:w="1716" w:type="dxa"/>
            <w:vMerge w:val="restart"/>
            <w:shd w:val="clear" w:color="auto" w:fill="auto"/>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Подпрограмма 1</w:t>
            </w:r>
          </w:p>
        </w:tc>
        <w:tc>
          <w:tcPr>
            <w:tcW w:w="2127" w:type="dxa"/>
            <w:vMerge w:val="restart"/>
            <w:shd w:val="clear" w:color="auto" w:fill="auto"/>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Всего:</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xml:space="preserve">4 </w:t>
            </w:r>
            <w:r>
              <w:rPr>
                <w:rFonts w:ascii="Times New Roman" w:hAnsi="Times New Roman"/>
              </w:rPr>
              <w:t>279</w:t>
            </w:r>
            <w:r w:rsidRPr="00C86EC8">
              <w:rPr>
                <w:rFonts w:ascii="Times New Roman" w:hAnsi="Times New Roman"/>
              </w:rPr>
              <w:t>,6</w:t>
            </w:r>
            <w:r>
              <w:rPr>
                <w:rFonts w:ascii="Times New Roman" w:hAnsi="Times New Roman"/>
              </w:rPr>
              <w:t>510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6 790,7047</w:t>
            </w:r>
          </w:p>
        </w:tc>
        <w:tc>
          <w:tcPr>
            <w:tcW w:w="1559" w:type="dxa"/>
            <w:shd w:val="clear" w:color="auto" w:fill="auto"/>
            <w:vAlign w:val="center"/>
          </w:tcPr>
          <w:p w:rsidR="00E20AB1" w:rsidRPr="00C86EC8" w:rsidRDefault="008412B6" w:rsidP="008412B6">
            <w:pPr>
              <w:spacing w:after="0" w:line="240" w:lineRule="auto"/>
              <w:ind w:left="-93" w:right="-108"/>
              <w:jc w:val="center"/>
              <w:rPr>
                <w:rFonts w:ascii="Times New Roman" w:hAnsi="Times New Roman"/>
              </w:rPr>
            </w:pPr>
            <w:r>
              <w:rPr>
                <w:rFonts w:ascii="Times New Roman" w:hAnsi="Times New Roman"/>
              </w:rPr>
              <w:t>3</w:t>
            </w:r>
            <w:r w:rsidR="00E20AB1">
              <w:rPr>
                <w:rFonts w:ascii="Times New Roman" w:hAnsi="Times New Roman"/>
              </w:rPr>
              <w:t>0</w:t>
            </w:r>
            <w:r w:rsidR="00E20AB1" w:rsidRPr="00C86EC8">
              <w:rPr>
                <w:rFonts w:ascii="Times New Roman" w:hAnsi="Times New Roman"/>
              </w:rPr>
              <w:t>,</w:t>
            </w:r>
            <w:r w:rsidR="00E20AB1">
              <w:rPr>
                <w:rFonts w:ascii="Times New Roman" w:hAnsi="Times New Roman"/>
              </w:rPr>
              <w:t>00</w:t>
            </w:r>
            <w:r w:rsidR="00E20AB1" w:rsidRPr="00C86EC8">
              <w:rPr>
                <w:rFonts w:ascii="Times New Roman" w:hAnsi="Times New Roman"/>
              </w:rPr>
              <w:t>0</w:t>
            </w:r>
            <w:r w:rsidR="00E20AB1">
              <w:rPr>
                <w:rFonts w:ascii="Times New Roman" w:hAnsi="Times New Roman"/>
              </w:rPr>
              <w:t>0</w:t>
            </w: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20,000</w:t>
            </w:r>
            <w:r>
              <w:rPr>
                <w:rFonts w:ascii="Times New Roman" w:hAnsi="Times New Roman"/>
              </w:rPr>
              <w:t>0</w:t>
            </w:r>
          </w:p>
        </w:tc>
        <w:tc>
          <w:tcPr>
            <w:tcW w:w="1565" w:type="dxa"/>
            <w:gridSpan w:val="2"/>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20,0000</w:t>
            </w:r>
          </w:p>
        </w:tc>
        <w:tc>
          <w:tcPr>
            <w:tcW w:w="1418" w:type="dxa"/>
            <w:shd w:val="clear" w:color="auto" w:fill="auto"/>
            <w:vAlign w:val="center"/>
          </w:tcPr>
          <w:p w:rsidR="00E20AB1" w:rsidRPr="00C86EC8" w:rsidRDefault="00E20AB1" w:rsidP="00D32269">
            <w:pPr>
              <w:spacing w:after="0" w:line="240" w:lineRule="auto"/>
              <w:ind w:left="-93" w:right="-108"/>
              <w:jc w:val="center"/>
              <w:rPr>
                <w:rFonts w:ascii="Times New Roman" w:hAnsi="Times New Roman"/>
              </w:rPr>
            </w:pPr>
            <w:r>
              <w:rPr>
                <w:rFonts w:ascii="Times New Roman" w:hAnsi="Times New Roman"/>
              </w:rPr>
              <w:t>11</w:t>
            </w:r>
            <w:r w:rsidRPr="00C86EC8">
              <w:rPr>
                <w:rFonts w:ascii="Times New Roman" w:hAnsi="Times New Roman"/>
              </w:rPr>
              <w:t xml:space="preserve"> </w:t>
            </w:r>
            <w:r w:rsidR="00D32269">
              <w:rPr>
                <w:rFonts w:ascii="Times New Roman" w:hAnsi="Times New Roman"/>
              </w:rPr>
              <w:t>1</w:t>
            </w:r>
            <w:r w:rsidR="008412B6">
              <w:rPr>
                <w:rFonts w:ascii="Times New Roman" w:hAnsi="Times New Roman"/>
              </w:rPr>
              <w:t>4</w:t>
            </w:r>
            <w:r>
              <w:rPr>
                <w:rFonts w:ascii="Times New Roman" w:hAnsi="Times New Roman"/>
              </w:rPr>
              <w:t>0</w:t>
            </w:r>
            <w:r w:rsidRPr="00C86EC8">
              <w:rPr>
                <w:rFonts w:ascii="Times New Roman" w:hAnsi="Times New Roman"/>
              </w:rPr>
              <w:t>,</w:t>
            </w:r>
            <w:r>
              <w:rPr>
                <w:rFonts w:ascii="Times New Roman" w:hAnsi="Times New Roman"/>
              </w:rPr>
              <w:t>3557</w:t>
            </w:r>
          </w:p>
        </w:tc>
      </w:tr>
      <w:tr w:rsidR="00E20AB1" w:rsidRPr="002F4C15" w:rsidTr="00716598">
        <w:trPr>
          <w:trHeight w:val="127"/>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 том числе:</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565"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r>
      <w:tr w:rsidR="00E20AB1" w:rsidRPr="002F4C15" w:rsidTr="00E20AB1">
        <w:trPr>
          <w:trHeight w:val="346"/>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федеральный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65" w:type="dxa"/>
            <w:gridSpan w:val="2"/>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347"/>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краевой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3 800,000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6 764</w:t>
            </w:r>
            <w:r w:rsidRPr="00C86EC8">
              <w:rPr>
                <w:rFonts w:ascii="Times New Roman" w:hAnsi="Times New Roman"/>
              </w:rPr>
              <w:t>,</w:t>
            </w:r>
            <w:r>
              <w:rPr>
                <w:rFonts w:ascii="Times New Roman" w:hAnsi="Times New Roman"/>
              </w:rPr>
              <w:t>7347</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65" w:type="dxa"/>
            <w:gridSpan w:val="2"/>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10 564</w:t>
            </w:r>
            <w:r w:rsidRPr="00C86EC8">
              <w:rPr>
                <w:rFonts w:ascii="Times New Roman" w:hAnsi="Times New Roman"/>
              </w:rPr>
              <w:t>,</w:t>
            </w:r>
            <w:r>
              <w:rPr>
                <w:rFonts w:ascii="Times New Roman" w:hAnsi="Times New Roman"/>
              </w:rPr>
              <w:t>7347</w:t>
            </w:r>
          </w:p>
        </w:tc>
      </w:tr>
      <w:tr w:rsidR="00E20AB1" w:rsidRPr="002F4C15" w:rsidTr="00E20AB1">
        <w:trPr>
          <w:trHeight w:val="346"/>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внебюджетные источники</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65" w:type="dxa"/>
            <w:gridSpan w:val="2"/>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346"/>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районный бюджет</w:t>
            </w:r>
            <w:proofErr w:type="gramStart"/>
            <w:r w:rsidRPr="00C86EC8">
              <w:rPr>
                <w:rFonts w:ascii="Times New Roman" w:hAnsi="Times New Roman"/>
              </w:rPr>
              <w:t xml:space="preserve"> (**)</w:t>
            </w:r>
            <w:proofErr w:type="gramEnd"/>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479,6510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2</w:t>
            </w:r>
            <w:r>
              <w:rPr>
                <w:rFonts w:ascii="Times New Roman" w:hAnsi="Times New Roman"/>
              </w:rPr>
              <w:t>5</w:t>
            </w:r>
            <w:r w:rsidRPr="00C86EC8">
              <w:rPr>
                <w:rFonts w:ascii="Times New Roman" w:hAnsi="Times New Roman"/>
              </w:rPr>
              <w:t>,</w:t>
            </w:r>
            <w:r>
              <w:rPr>
                <w:rFonts w:ascii="Times New Roman" w:hAnsi="Times New Roman"/>
              </w:rPr>
              <w:t>97</w:t>
            </w:r>
            <w:r w:rsidRPr="00C86EC8">
              <w:rPr>
                <w:rFonts w:ascii="Times New Roman" w:hAnsi="Times New Roman"/>
              </w:rPr>
              <w:t>0</w:t>
            </w:r>
            <w:r>
              <w:rPr>
                <w:rFonts w:ascii="Times New Roman" w:hAnsi="Times New Roman"/>
              </w:rPr>
              <w:t>0</w:t>
            </w:r>
          </w:p>
        </w:tc>
        <w:tc>
          <w:tcPr>
            <w:tcW w:w="1559" w:type="dxa"/>
            <w:shd w:val="clear" w:color="auto" w:fill="auto"/>
            <w:vAlign w:val="center"/>
          </w:tcPr>
          <w:p w:rsidR="00E20AB1" w:rsidRPr="00C86EC8" w:rsidRDefault="008412B6" w:rsidP="008412B6">
            <w:pPr>
              <w:spacing w:after="0" w:line="240" w:lineRule="auto"/>
              <w:ind w:left="-93" w:right="-108"/>
              <w:jc w:val="center"/>
              <w:rPr>
                <w:rFonts w:ascii="Times New Roman" w:hAnsi="Times New Roman"/>
              </w:rPr>
            </w:pPr>
            <w:r>
              <w:rPr>
                <w:rFonts w:ascii="Times New Roman" w:hAnsi="Times New Roman"/>
              </w:rPr>
              <w:t>3</w:t>
            </w:r>
            <w:r w:rsidR="00E20AB1">
              <w:rPr>
                <w:rFonts w:ascii="Times New Roman" w:hAnsi="Times New Roman"/>
              </w:rPr>
              <w:t>0</w:t>
            </w:r>
            <w:r w:rsidR="00E20AB1" w:rsidRPr="00C86EC8">
              <w:rPr>
                <w:rFonts w:ascii="Times New Roman" w:hAnsi="Times New Roman"/>
              </w:rPr>
              <w:t>,</w:t>
            </w:r>
            <w:r w:rsidR="00E20AB1">
              <w:rPr>
                <w:rFonts w:ascii="Times New Roman" w:hAnsi="Times New Roman"/>
              </w:rPr>
              <w:t>00</w:t>
            </w:r>
            <w:r w:rsidR="00E20AB1" w:rsidRPr="00C86EC8">
              <w:rPr>
                <w:rFonts w:ascii="Times New Roman" w:hAnsi="Times New Roman"/>
              </w:rPr>
              <w:t>0</w:t>
            </w:r>
            <w:r w:rsidR="00E20AB1">
              <w:rPr>
                <w:rFonts w:ascii="Times New Roman" w:hAnsi="Times New Roman"/>
              </w:rPr>
              <w:t>0</w:t>
            </w:r>
          </w:p>
        </w:tc>
        <w:tc>
          <w:tcPr>
            <w:tcW w:w="1695"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20,000</w:t>
            </w:r>
            <w:r>
              <w:rPr>
                <w:rFonts w:ascii="Times New Roman" w:hAnsi="Times New Roman"/>
              </w:rPr>
              <w:t>0</w:t>
            </w:r>
          </w:p>
        </w:tc>
        <w:tc>
          <w:tcPr>
            <w:tcW w:w="1565" w:type="dxa"/>
            <w:gridSpan w:val="2"/>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20,0000</w:t>
            </w:r>
          </w:p>
        </w:tc>
        <w:tc>
          <w:tcPr>
            <w:tcW w:w="1418" w:type="dxa"/>
            <w:shd w:val="clear" w:color="auto" w:fill="auto"/>
            <w:vAlign w:val="center"/>
          </w:tcPr>
          <w:p w:rsidR="00E20AB1" w:rsidRPr="00C86EC8" w:rsidRDefault="00D32269" w:rsidP="008412B6">
            <w:pPr>
              <w:spacing w:after="0" w:line="240" w:lineRule="auto"/>
              <w:ind w:left="-93" w:right="-108"/>
              <w:jc w:val="center"/>
              <w:rPr>
                <w:rFonts w:ascii="Times New Roman" w:hAnsi="Times New Roman"/>
              </w:rPr>
            </w:pPr>
            <w:r>
              <w:rPr>
                <w:rFonts w:ascii="Times New Roman" w:hAnsi="Times New Roman"/>
              </w:rPr>
              <w:t>5</w:t>
            </w:r>
            <w:r w:rsidR="008412B6">
              <w:rPr>
                <w:rFonts w:ascii="Times New Roman" w:hAnsi="Times New Roman"/>
              </w:rPr>
              <w:t>7</w:t>
            </w:r>
            <w:r w:rsidR="00E20AB1">
              <w:rPr>
                <w:rFonts w:ascii="Times New Roman" w:hAnsi="Times New Roman"/>
              </w:rPr>
              <w:t>5,6210</w:t>
            </w:r>
          </w:p>
        </w:tc>
      </w:tr>
      <w:tr w:rsidR="00E20AB1" w:rsidRPr="002F4C15" w:rsidTr="00716598">
        <w:trPr>
          <w:trHeight w:val="271"/>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юридические лица</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273"/>
        </w:trPr>
        <w:tc>
          <w:tcPr>
            <w:tcW w:w="1716" w:type="dxa"/>
            <w:vMerge w:val="restart"/>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Подпрограмма 2</w:t>
            </w:r>
          </w:p>
        </w:tc>
        <w:tc>
          <w:tcPr>
            <w:tcW w:w="2127" w:type="dxa"/>
            <w:vMerge w:val="restart"/>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color w:val="000000"/>
              </w:rPr>
              <w:t xml:space="preserve">«Энергосбережение и повышение энергетической эффективности в </w:t>
            </w:r>
            <w:r w:rsidRPr="00C86EC8">
              <w:rPr>
                <w:rFonts w:ascii="Times New Roman" w:hAnsi="Times New Roman"/>
                <w:color w:val="000000"/>
              </w:rPr>
              <w:lastRenderedPageBreak/>
              <w:t>Каратузском районе»</w:t>
            </w: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lastRenderedPageBreak/>
              <w:t>Всего:</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3 394,1</w:t>
            </w:r>
            <w:r>
              <w:rPr>
                <w:rFonts w:ascii="Times New Roman" w:hAnsi="Times New Roman"/>
              </w:rPr>
              <w:t>2</w:t>
            </w:r>
            <w:r w:rsidRPr="00C86EC8">
              <w:rPr>
                <w:rFonts w:ascii="Times New Roman" w:hAnsi="Times New Roman"/>
              </w:rPr>
              <w:t>7</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w:t>
            </w:r>
            <w:r>
              <w:rPr>
                <w:rFonts w:ascii="Times New Roman" w:hAnsi="Times New Roman"/>
              </w:rPr>
              <w:t>00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D32269" w:rsidP="00D32269">
            <w:pPr>
              <w:spacing w:after="0" w:line="240" w:lineRule="auto"/>
              <w:ind w:left="-93" w:right="-108"/>
              <w:jc w:val="center"/>
              <w:rPr>
                <w:rFonts w:ascii="Times New Roman" w:hAnsi="Times New Roman"/>
              </w:rPr>
            </w:pPr>
            <w:r>
              <w:rPr>
                <w:rFonts w:ascii="Times New Roman" w:hAnsi="Times New Roman"/>
              </w:rPr>
              <w:t>3</w:t>
            </w:r>
            <w:r w:rsidR="00E20AB1" w:rsidRPr="00C86EC8">
              <w:rPr>
                <w:rFonts w:ascii="Times New Roman" w:hAnsi="Times New Roman"/>
              </w:rPr>
              <w:t xml:space="preserve"> </w:t>
            </w:r>
            <w:r>
              <w:rPr>
                <w:rFonts w:ascii="Times New Roman" w:hAnsi="Times New Roman"/>
              </w:rPr>
              <w:t>39</w:t>
            </w:r>
            <w:r w:rsidR="00E20AB1" w:rsidRPr="00C86EC8">
              <w:rPr>
                <w:rFonts w:ascii="Times New Roman" w:hAnsi="Times New Roman"/>
              </w:rPr>
              <w:t>4,1</w:t>
            </w:r>
            <w:r w:rsidR="00E20AB1">
              <w:rPr>
                <w:rFonts w:ascii="Times New Roman" w:hAnsi="Times New Roman"/>
              </w:rPr>
              <w:t>2</w:t>
            </w:r>
            <w:r w:rsidR="00E20AB1" w:rsidRPr="00C86EC8">
              <w:rPr>
                <w:rFonts w:ascii="Times New Roman" w:hAnsi="Times New Roman"/>
              </w:rPr>
              <w:t>7</w:t>
            </w:r>
            <w:r w:rsidR="00E20AB1">
              <w:rPr>
                <w:rFonts w:ascii="Times New Roman" w:hAnsi="Times New Roman"/>
              </w:rPr>
              <w:t>0</w:t>
            </w:r>
          </w:p>
        </w:tc>
      </w:tr>
      <w:tr w:rsidR="00E20AB1" w:rsidRPr="002F4C15" w:rsidTr="00716598">
        <w:trPr>
          <w:trHeight w:val="123"/>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 том числе:</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r>
      <w:tr w:rsidR="00E20AB1" w:rsidRPr="002F4C15" w:rsidTr="00E20AB1">
        <w:trPr>
          <w:trHeight w:val="297"/>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федеральный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242"/>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краевой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3 392,3</w:t>
            </w:r>
            <w:r>
              <w:rPr>
                <w:rFonts w:ascii="Times New Roman" w:hAnsi="Times New Roman"/>
              </w:rPr>
              <w:t>0</w:t>
            </w:r>
            <w:r w:rsidRPr="00C86EC8">
              <w:rPr>
                <w:rFonts w:ascii="Times New Roman" w:hAnsi="Times New Roman"/>
              </w:rPr>
              <w:t>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3 392,3</w:t>
            </w:r>
            <w:r>
              <w:rPr>
                <w:rFonts w:ascii="Times New Roman" w:hAnsi="Times New Roman"/>
              </w:rPr>
              <w:t>0</w:t>
            </w:r>
            <w:r w:rsidRPr="00C86EC8">
              <w:rPr>
                <w:rFonts w:ascii="Times New Roman" w:hAnsi="Times New Roman"/>
              </w:rPr>
              <w:t>0</w:t>
            </w:r>
            <w:r>
              <w:rPr>
                <w:rFonts w:ascii="Times New Roman" w:hAnsi="Times New Roman"/>
              </w:rPr>
              <w:t>0</w:t>
            </w:r>
          </w:p>
        </w:tc>
      </w:tr>
      <w:tr w:rsidR="00E20AB1" w:rsidRPr="002F4C15" w:rsidTr="00E20AB1">
        <w:trPr>
          <w:trHeight w:val="246"/>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внебюджетные источники</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249"/>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районный бюджет</w:t>
            </w:r>
            <w:proofErr w:type="gramStart"/>
            <w:r w:rsidRPr="00C86EC8">
              <w:rPr>
                <w:rFonts w:ascii="Times New Roman" w:hAnsi="Times New Roman"/>
              </w:rPr>
              <w:t xml:space="preserve"> (**)</w:t>
            </w:r>
            <w:proofErr w:type="gramEnd"/>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1,827</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w:t>
            </w:r>
            <w:r>
              <w:rPr>
                <w:rFonts w:ascii="Times New Roman" w:hAnsi="Times New Roman"/>
              </w:rPr>
              <w:t>00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1,827</w:t>
            </w:r>
            <w:r>
              <w:rPr>
                <w:rFonts w:ascii="Times New Roman" w:hAnsi="Times New Roman"/>
              </w:rPr>
              <w:t>0</w:t>
            </w:r>
          </w:p>
        </w:tc>
      </w:tr>
      <w:tr w:rsidR="00E20AB1" w:rsidRPr="002F4C15" w:rsidTr="00716598">
        <w:trPr>
          <w:trHeight w:val="87"/>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юридические лица</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360"/>
        </w:trPr>
        <w:tc>
          <w:tcPr>
            <w:tcW w:w="1716" w:type="dxa"/>
            <w:vMerge w:val="restart"/>
            <w:shd w:val="clear" w:color="auto" w:fill="auto"/>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Отдельное мероприятие 1</w:t>
            </w:r>
          </w:p>
        </w:tc>
        <w:tc>
          <w:tcPr>
            <w:tcW w:w="2127" w:type="dxa"/>
            <w:vMerge w:val="restart"/>
            <w:shd w:val="clear" w:color="auto" w:fill="auto"/>
          </w:tcPr>
          <w:p w:rsidR="00E20AB1" w:rsidRPr="00C86EC8" w:rsidRDefault="00E20AB1" w:rsidP="00E20AB1">
            <w:pPr>
              <w:spacing w:after="0" w:line="240" w:lineRule="auto"/>
              <w:ind w:left="-93" w:right="-108"/>
              <w:rPr>
                <w:rFonts w:ascii="Times New Roman" w:hAnsi="Times New Roman"/>
              </w:rPr>
            </w:pPr>
            <w:r w:rsidRPr="004E712A">
              <w:rPr>
                <w:rFonts w:ascii="Times New Roman" w:eastAsia="Times New Roman" w:hAnsi="Times New Roman"/>
                <w:szCs w:val="20"/>
                <w:lang w:eastAsia="ru-RU"/>
              </w:rPr>
              <w:t>Реализация временных мер поддержки населения в целях обеспечения доступности  коммунальных услуг</w:t>
            </w: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Всего:</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xml:space="preserve">3 </w:t>
            </w:r>
            <w:r>
              <w:rPr>
                <w:rFonts w:ascii="Times New Roman" w:hAnsi="Times New Roman"/>
              </w:rPr>
              <w:t>654</w:t>
            </w:r>
            <w:r w:rsidRPr="00C86EC8">
              <w:rPr>
                <w:rFonts w:ascii="Times New Roman" w:hAnsi="Times New Roman"/>
              </w:rPr>
              <w:t>,</w:t>
            </w:r>
            <w:r>
              <w:rPr>
                <w:rFonts w:ascii="Times New Roman" w:hAnsi="Times New Roman"/>
              </w:rPr>
              <w:t>2</w:t>
            </w:r>
            <w:r w:rsidRPr="00C86EC8">
              <w:rPr>
                <w:rFonts w:ascii="Times New Roman" w:hAnsi="Times New Roman"/>
              </w:rPr>
              <w:t>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xml:space="preserve">3 </w:t>
            </w:r>
            <w:r>
              <w:rPr>
                <w:rFonts w:ascii="Times New Roman" w:hAnsi="Times New Roman"/>
              </w:rPr>
              <w:t>654</w:t>
            </w:r>
            <w:r w:rsidRPr="00C86EC8">
              <w:rPr>
                <w:rFonts w:ascii="Times New Roman" w:hAnsi="Times New Roman"/>
              </w:rPr>
              <w:t>,</w:t>
            </w:r>
            <w:r>
              <w:rPr>
                <w:rFonts w:ascii="Times New Roman" w:hAnsi="Times New Roman"/>
              </w:rPr>
              <w:t>2</w:t>
            </w:r>
            <w:r w:rsidRPr="00C86EC8">
              <w:rPr>
                <w:rFonts w:ascii="Times New Roman" w:hAnsi="Times New Roman"/>
              </w:rPr>
              <w:t>00</w:t>
            </w:r>
            <w:r>
              <w:rPr>
                <w:rFonts w:ascii="Times New Roman" w:hAnsi="Times New Roman"/>
              </w:rPr>
              <w:t>0</w:t>
            </w:r>
          </w:p>
        </w:tc>
      </w:tr>
      <w:tr w:rsidR="00E20AB1" w:rsidRPr="002F4C15" w:rsidTr="00716598">
        <w:trPr>
          <w:trHeight w:val="70"/>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 том числе:</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r>
      <w:tr w:rsidR="00E20AB1" w:rsidRPr="002F4C15" w:rsidTr="00E20AB1">
        <w:trPr>
          <w:trHeight w:val="196"/>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федеральный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185"/>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краевой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xml:space="preserve">3 </w:t>
            </w:r>
            <w:r>
              <w:rPr>
                <w:rFonts w:ascii="Times New Roman" w:hAnsi="Times New Roman"/>
              </w:rPr>
              <w:t>654</w:t>
            </w:r>
            <w:r w:rsidRPr="00C86EC8">
              <w:rPr>
                <w:rFonts w:ascii="Times New Roman" w:hAnsi="Times New Roman"/>
              </w:rPr>
              <w:t>,</w:t>
            </w:r>
            <w:r>
              <w:rPr>
                <w:rFonts w:ascii="Times New Roman" w:hAnsi="Times New Roman"/>
              </w:rPr>
              <w:t>2</w:t>
            </w:r>
            <w:r w:rsidRPr="00C86EC8">
              <w:rPr>
                <w:rFonts w:ascii="Times New Roman" w:hAnsi="Times New Roman"/>
              </w:rPr>
              <w:t>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xml:space="preserve">3 </w:t>
            </w:r>
            <w:r>
              <w:rPr>
                <w:rFonts w:ascii="Times New Roman" w:hAnsi="Times New Roman"/>
              </w:rPr>
              <w:t>654</w:t>
            </w:r>
            <w:r w:rsidRPr="00C86EC8">
              <w:rPr>
                <w:rFonts w:ascii="Times New Roman" w:hAnsi="Times New Roman"/>
              </w:rPr>
              <w:t>,</w:t>
            </w:r>
            <w:r>
              <w:rPr>
                <w:rFonts w:ascii="Times New Roman" w:hAnsi="Times New Roman"/>
              </w:rPr>
              <w:t>2</w:t>
            </w:r>
            <w:r w:rsidRPr="00C86EC8">
              <w:rPr>
                <w:rFonts w:ascii="Times New Roman" w:hAnsi="Times New Roman"/>
              </w:rPr>
              <w:t>00</w:t>
            </w:r>
            <w:r>
              <w:rPr>
                <w:rFonts w:ascii="Times New Roman" w:hAnsi="Times New Roman"/>
              </w:rPr>
              <w:t>0</w:t>
            </w:r>
          </w:p>
        </w:tc>
      </w:tr>
      <w:tr w:rsidR="00E20AB1" w:rsidRPr="002F4C15" w:rsidTr="00E20AB1">
        <w:trPr>
          <w:trHeight w:val="175"/>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внебюджетные источники</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164"/>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районный бюджет</w:t>
            </w:r>
            <w:proofErr w:type="gramStart"/>
            <w:r w:rsidRPr="00C86EC8">
              <w:rPr>
                <w:rFonts w:ascii="Times New Roman" w:hAnsi="Times New Roman"/>
              </w:rPr>
              <w:t xml:space="preserve"> (**)</w:t>
            </w:r>
            <w:proofErr w:type="gramEnd"/>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716598">
        <w:trPr>
          <w:trHeight w:val="70"/>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юридические лица</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2904F4" w:rsidRDefault="00E20AB1" w:rsidP="00E20AB1">
            <w:pPr>
              <w:spacing w:after="0" w:line="240" w:lineRule="auto"/>
              <w:ind w:left="-93" w:right="-108"/>
              <w:jc w:val="center"/>
              <w:rPr>
                <w:rFonts w:ascii="Times New Roman" w:hAnsi="Times New Roman"/>
              </w:rPr>
            </w:pPr>
            <w:r w:rsidRPr="002904F4">
              <w:rPr>
                <w:rFonts w:ascii="Times New Roman" w:hAnsi="Times New Roman"/>
              </w:rPr>
              <w:t>0,0000</w:t>
            </w:r>
          </w:p>
        </w:tc>
        <w:tc>
          <w:tcPr>
            <w:tcW w:w="1701" w:type="dxa"/>
            <w:gridSpan w:val="2"/>
            <w:shd w:val="clear" w:color="auto" w:fill="auto"/>
            <w:vAlign w:val="center"/>
          </w:tcPr>
          <w:p w:rsidR="00E20AB1" w:rsidRPr="002904F4" w:rsidRDefault="00E20AB1" w:rsidP="00E20AB1">
            <w:pPr>
              <w:spacing w:after="0" w:line="240" w:lineRule="auto"/>
              <w:ind w:left="-93" w:right="-108"/>
              <w:jc w:val="center"/>
              <w:rPr>
                <w:rFonts w:ascii="Times New Roman" w:hAnsi="Times New Roman"/>
              </w:rPr>
            </w:pPr>
            <w:r w:rsidRPr="002904F4">
              <w:rPr>
                <w:rFonts w:ascii="Times New Roman" w:hAnsi="Times New Roman"/>
              </w:rPr>
              <w:t>0,0000</w:t>
            </w:r>
          </w:p>
        </w:tc>
        <w:tc>
          <w:tcPr>
            <w:tcW w:w="1559" w:type="dxa"/>
            <w:shd w:val="clear" w:color="auto" w:fill="auto"/>
            <w:vAlign w:val="center"/>
          </w:tcPr>
          <w:p w:rsidR="00E20AB1" w:rsidRPr="002904F4" w:rsidRDefault="00BF63CF" w:rsidP="00E20AB1">
            <w:pPr>
              <w:spacing w:after="0" w:line="240" w:lineRule="auto"/>
              <w:ind w:left="-93" w:right="-108"/>
              <w:jc w:val="center"/>
              <w:rPr>
                <w:rFonts w:ascii="Times New Roman" w:hAnsi="Times New Roman"/>
              </w:rPr>
            </w:pPr>
            <w:r w:rsidRPr="002904F4">
              <w:rPr>
                <w:rFonts w:ascii="Times New Roman" w:hAnsi="Times New Roman"/>
              </w:rPr>
              <w:t>0,0000</w:t>
            </w:r>
          </w:p>
        </w:tc>
        <w:tc>
          <w:tcPr>
            <w:tcW w:w="1418" w:type="dxa"/>
            <w:shd w:val="clear" w:color="auto" w:fill="auto"/>
            <w:vAlign w:val="center"/>
          </w:tcPr>
          <w:p w:rsidR="00E20AB1" w:rsidRPr="002904F4" w:rsidRDefault="00E20AB1" w:rsidP="00E20AB1">
            <w:pPr>
              <w:spacing w:after="0" w:line="240" w:lineRule="auto"/>
              <w:ind w:left="-93" w:right="-108"/>
              <w:jc w:val="center"/>
              <w:rPr>
                <w:rFonts w:ascii="Times New Roman" w:hAnsi="Times New Roman"/>
              </w:rPr>
            </w:pPr>
            <w:r w:rsidRPr="002904F4">
              <w:rPr>
                <w:rFonts w:ascii="Times New Roman" w:hAnsi="Times New Roman"/>
              </w:rPr>
              <w:t>0,0000</w:t>
            </w:r>
          </w:p>
        </w:tc>
      </w:tr>
      <w:tr w:rsidR="00E20AB1" w:rsidRPr="002F4C15" w:rsidTr="00E20AB1">
        <w:trPr>
          <w:trHeight w:val="163"/>
        </w:trPr>
        <w:tc>
          <w:tcPr>
            <w:tcW w:w="1716" w:type="dxa"/>
            <w:vMerge w:val="restart"/>
            <w:shd w:val="clear" w:color="auto" w:fill="auto"/>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Отдельное мероприятие 2</w:t>
            </w:r>
          </w:p>
        </w:tc>
        <w:tc>
          <w:tcPr>
            <w:tcW w:w="2127" w:type="dxa"/>
            <w:vMerge w:val="restart"/>
            <w:shd w:val="clear" w:color="auto" w:fill="auto"/>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Возмещение убытков от эксплуатации коммунальной бани</w:t>
            </w: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Всего:</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390,000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417,3000</w:t>
            </w:r>
          </w:p>
        </w:tc>
        <w:tc>
          <w:tcPr>
            <w:tcW w:w="1559" w:type="dxa"/>
            <w:shd w:val="clear" w:color="auto" w:fill="auto"/>
            <w:vAlign w:val="center"/>
          </w:tcPr>
          <w:p w:rsidR="00E20AB1" w:rsidRPr="002904F4" w:rsidRDefault="00E20AB1" w:rsidP="00E20AB1">
            <w:pPr>
              <w:spacing w:after="0" w:line="240" w:lineRule="auto"/>
              <w:ind w:left="-93" w:right="-108"/>
              <w:jc w:val="center"/>
              <w:rPr>
                <w:rFonts w:ascii="Times New Roman" w:hAnsi="Times New Roman"/>
              </w:rPr>
            </w:pPr>
            <w:r w:rsidRPr="002904F4">
              <w:rPr>
                <w:rFonts w:ascii="Times New Roman" w:hAnsi="Times New Roman"/>
              </w:rPr>
              <w:t>417,3000</w:t>
            </w:r>
          </w:p>
        </w:tc>
        <w:tc>
          <w:tcPr>
            <w:tcW w:w="1701" w:type="dxa"/>
            <w:gridSpan w:val="2"/>
            <w:shd w:val="clear" w:color="auto" w:fill="auto"/>
            <w:vAlign w:val="center"/>
          </w:tcPr>
          <w:p w:rsidR="00E20AB1" w:rsidRPr="002904F4" w:rsidRDefault="00E20AB1" w:rsidP="00E20AB1">
            <w:pPr>
              <w:spacing w:after="0" w:line="240" w:lineRule="auto"/>
              <w:ind w:left="-93" w:right="-108"/>
              <w:jc w:val="center"/>
              <w:rPr>
                <w:rFonts w:ascii="Times New Roman" w:hAnsi="Times New Roman"/>
              </w:rPr>
            </w:pPr>
            <w:r w:rsidRPr="002904F4">
              <w:rPr>
                <w:rFonts w:ascii="Times New Roman" w:hAnsi="Times New Roman"/>
              </w:rPr>
              <w:t>417,3000</w:t>
            </w:r>
          </w:p>
        </w:tc>
        <w:tc>
          <w:tcPr>
            <w:tcW w:w="1559" w:type="dxa"/>
            <w:shd w:val="clear" w:color="auto" w:fill="auto"/>
            <w:vAlign w:val="center"/>
          </w:tcPr>
          <w:p w:rsidR="00E20AB1" w:rsidRPr="002904F4" w:rsidRDefault="00BF63CF" w:rsidP="00E20AB1">
            <w:pPr>
              <w:spacing w:after="0" w:line="240" w:lineRule="auto"/>
              <w:ind w:left="-93" w:right="-108"/>
              <w:jc w:val="center"/>
              <w:rPr>
                <w:rFonts w:ascii="Times New Roman" w:hAnsi="Times New Roman"/>
              </w:rPr>
            </w:pPr>
            <w:r w:rsidRPr="002904F4">
              <w:rPr>
                <w:rFonts w:ascii="Times New Roman" w:hAnsi="Times New Roman"/>
              </w:rPr>
              <w:t>417,3000</w:t>
            </w:r>
          </w:p>
        </w:tc>
        <w:tc>
          <w:tcPr>
            <w:tcW w:w="1418" w:type="dxa"/>
            <w:shd w:val="clear" w:color="auto" w:fill="auto"/>
            <w:vAlign w:val="center"/>
          </w:tcPr>
          <w:p w:rsidR="00E20AB1" w:rsidRPr="002904F4" w:rsidRDefault="00BF63CF" w:rsidP="00E20AB1">
            <w:pPr>
              <w:spacing w:after="0" w:line="240" w:lineRule="auto"/>
              <w:ind w:left="-93" w:right="-108"/>
              <w:jc w:val="center"/>
              <w:rPr>
                <w:rFonts w:ascii="Times New Roman" w:hAnsi="Times New Roman"/>
              </w:rPr>
            </w:pPr>
            <w:r w:rsidRPr="002904F4">
              <w:rPr>
                <w:rFonts w:ascii="Times New Roman" w:hAnsi="Times New Roman"/>
              </w:rPr>
              <w:t>2 059,2000</w:t>
            </w:r>
          </w:p>
        </w:tc>
      </w:tr>
      <w:tr w:rsidR="00E20AB1" w:rsidRPr="002F4C15" w:rsidTr="00716598">
        <w:trPr>
          <w:trHeight w:val="70"/>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 том числе:</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 </w:t>
            </w:r>
          </w:p>
        </w:tc>
      </w:tr>
      <w:tr w:rsidR="00E20AB1" w:rsidRPr="002F4C15" w:rsidTr="00E20AB1">
        <w:trPr>
          <w:trHeight w:val="129"/>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федеральный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132"/>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краевой бюджет</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137"/>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внебюджетные источники</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E20AB1" w:rsidRPr="002F4C15" w:rsidTr="00E20AB1">
        <w:trPr>
          <w:trHeight w:val="126"/>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районный бюджет</w:t>
            </w:r>
            <w:proofErr w:type="gramStart"/>
            <w:r w:rsidRPr="00C86EC8">
              <w:rPr>
                <w:rFonts w:ascii="Times New Roman" w:hAnsi="Times New Roman"/>
              </w:rPr>
              <w:t xml:space="preserve"> (**)</w:t>
            </w:r>
            <w:proofErr w:type="gramEnd"/>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390,000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Pr>
                <w:rFonts w:ascii="Times New Roman" w:hAnsi="Times New Roman"/>
              </w:rPr>
              <w:t>417,3000</w:t>
            </w:r>
          </w:p>
        </w:tc>
        <w:tc>
          <w:tcPr>
            <w:tcW w:w="1559" w:type="dxa"/>
            <w:shd w:val="clear" w:color="auto" w:fill="auto"/>
            <w:vAlign w:val="center"/>
          </w:tcPr>
          <w:p w:rsidR="00E20AB1" w:rsidRPr="002904F4" w:rsidRDefault="00E20AB1" w:rsidP="00E20AB1">
            <w:pPr>
              <w:spacing w:after="0" w:line="240" w:lineRule="auto"/>
              <w:ind w:left="-93" w:right="-108"/>
              <w:jc w:val="center"/>
              <w:rPr>
                <w:rFonts w:ascii="Times New Roman" w:hAnsi="Times New Roman"/>
              </w:rPr>
            </w:pPr>
            <w:r w:rsidRPr="002904F4">
              <w:rPr>
                <w:rFonts w:ascii="Times New Roman" w:hAnsi="Times New Roman"/>
              </w:rPr>
              <w:t>417,3000</w:t>
            </w:r>
          </w:p>
        </w:tc>
        <w:tc>
          <w:tcPr>
            <w:tcW w:w="1701" w:type="dxa"/>
            <w:gridSpan w:val="2"/>
            <w:shd w:val="clear" w:color="auto" w:fill="auto"/>
            <w:vAlign w:val="center"/>
          </w:tcPr>
          <w:p w:rsidR="00E20AB1" w:rsidRPr="002904F4" w:rsidRDefault="00E20AB1" w:rsidP="00E20AB1">
            <w:pPr>
              <w:spacing w:after="0" w:line="240" w:lineRule="auto"/>
              <w:ind w:left="-93" w:right="-108"/>
              <w:jc w:val="center"/>
              <w:rPr>
                <w:rFonts w:ascii="Times New Roman" w:hAnsi="Times New Roman"/>
              </w:rPr>
            </w:pPr>
            <w:r w:rsidRPr="002904F4">
              <w:rPr>
                <w:rFonts w:ascii="Times New Roman" w:hAnsi="Times New Roman"/>
              </w:rPr>
              <w:t>417,3000</w:t>
            </w:r>
          </w:p>
        </w:tc>
        <w:tc>
          <w:tcPr>
            <w:tcW w:w="1559" w:type="dxa"/>
            <w:shd w:val="clear" w:color="auto" w:fill="auto"/>
            <w:vAlign w:val="center"/>
          </w:tcPr>
          <w:p w:rsidR="00E20AB1" w:rsidRPr="002904F4" w:rsidRDefault="00BF63CF" w:rsidP="00E20AB1">
            <w:pPr>
              <w:spacing w:after="0" w:line="240" w:lineRule="auto"/>
              <w:ind w:left="-93" w:right="-108"/>
              <w:jc w:val="center"/>
              <w:rPr>
                <w:rFonts w:ascii="Times New Roman" w:hAnsi="Times New Roman"/>
              </w:rPr>
            </w:pPr>
            <w:r w:rsidRPr="002904F4">
              <w:rPr>
                <w:rFonts w:ascii="Times New Roman" w:hAnsi="Times New Roman"/>
              </w:rPr>
              <w:t>417,3000</w:t>
            </w:r>
          </w:p>
        </w:tc>
        <w:tc>
          <w:tcPr>
            <w:tcW w:w="1418" w:type="dxa"/>
            <w:shd w:val="clear" w:color="auto" w:fill="auto"/>
            <w:vAlign w:val="center"/>
          </w:tcPr>
          <w:p w:rsidR="00E20AB1" w:rsidRPr="002904F4" w:rsidRDefault="00BF63CF" w:rsidP="00BF63CF">
            <w:pPr>
              <w:spacing w:after="0" w:line="240" w:lineRule="auto"/>
              <w:ind w:left="-93" w:right="-108"/>
              <w:jc w:val="center"/>
              <w:rPr>
                <w:rFonts w:ascii="Times New Roman" w:hAnsi="Times New Roman"/>
              </w:rPr>
            </w:pPr>
            <w:r w:rsidRPr="002904F4">
              <w:rPr>
                <w:rFonts w:ascii="Times New Roman" w:hAnsi="Times New Roman"/>
              </w:rPr>
              <w:t>2</w:t>
            </w:r>
            <w:r w:rsidR="00E20AB1" w:rsidRPr="002904F4">
              <w:rPr>
                <w:rFonts w:ascii="Times New Roman" w:hAnsi="Times New Roman"/>
              </w:rPr>
              <w:t xml:space="preserve"> </w:t>
            </w:r>
            <w:r w:rsidRPr="002904F4">
              <w:rPr>
                <w:rFonts w:ascii="Times New Roman" w:hAnsi="Times New Roman"/>
              </w:rPr>
              <w:t>059</w:t>
            </w:r>
            <w:r w:rsidR="00E20AB1" w:rsidRPr="002904F4">
              <w:rPr>
                <w:rFonts w:ascii="Times New Roman" w:hAnsi="Times New Roman"/>
              </w:rPr>
              <w:t>,</w:t>
            </w:r>
            <w:r w:rsidRPr="002904F4">
              <w:rPr>
                <w:rFonts w:ascii="Times New Roman" w:hAnsi="Times New Roman"/>
              </w:rPr>
              <w:t>2</w:t>
            </w:r>
            <w:r w:rsidR="00E20AB1" w:rsidRPr="002904F4">
              <w:rPr>
                <w:rFonts w:ascii="Times New Roman" w:hAnsi="Times New Roman"/>
              </w:rPr>
              <w:t>000</w:t>
            </w:r>
          </w:p>
        </w:tc>
      </w:tr>
      <w:tr w:rsidR="00E20AB1" w:rsidRPr="002F4C15" w:rsidTr="00716598">
        <w:trPr>
          <w:trHeight w:val="163"/>
        </w:trPr>
        <w:tc>
          <w:tcPr>
            <w:tcW w:w="1716" w:type="dxa"/>
            <w:vMerge/>
            <w:vAlign w:val="center"/>
          </w:tcPr>
          <w:p w:rsidR="00E20AB1" w:rsidRPr="00C86EC8" w:rsidRDefault="00E20AB1" w:rsidP="00E20AB1">
            <w:pPr>
              <w:spacing w:after="0" w:line="240" w:lineRule="auto"/>
              <w:ind w:left="-93" w:right="-108"/>
              <w:rPr>
                <w:rFonts w:ascii="Times New Roman" w:hAnsi="Times New Roman"/>
              </w:rPr>
            </w:pPr>
          </w:p>
        </w:tc>
        <w:tc>
          <w:tcPr>
            <w:tcW w:w="2127" w:type="dxa"/>
            <w:vMerge/>
            <w:vAlign w:val="center"/>
          </w:tcPr>
          <w:p w:rsidR="00E20AB1" w:rsidRPr="00C86EC8" w:rsidRDefault="00E20AB1" w:rsidP="00E20AB1">
            <w:pPr>
              <w:spacing w:after="0" w:line="240" w:lineRule="auto"/>
              <w:ind w:left="-93" w:right="-108"/>
              <w:rPr>
                <w:rFonts w:ascii="Times New Roman" w:hAnsi="Times New Roman"/>
              </w:rPr>
            </w:pPr>
          </w:p>
        </w:tc>
        <w:tc>
          <w:tcPr>
            <w:tcW w:w="2126" w:type="dxa"/>
            <w:shd w:val="clear" w:color="auto" w:fill="auto"/>
            <w:vAlign w:val="center"/>
          </w:tcPr>
          <w:p w:rsidR="00E20AB1" w:rsidRPr="00C86EC8" w:rsidRDefault="00E20AB1" w:rsidP="00E20AB1">
            <w:pPr>
              <w:spacing w:after="0" w:line="240" w:lineRule="auto"/>
              <w:ind w:left="-93" w:right="-108"/>
              <w:rPr>
                <w:rFonts w:ascii="Times New Roman" w:hAnsi="Times New Roman"/>
              </w:rPr>
            </w:pPr>
            <w:r w:rsidRPr="00C86EC8">
              <w:rPr>
                <w:rFonts w:ascii="Times New Roman" w:hAnsi="Times New Roman"/>
              </w:rPr>
              <w:t>юридические лица</w:t>
            </w:r>
          </w:p>
        </w:tc>
        <w:tc>
          <w:tcPr>
            <w:tcW w:w="1417"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E20AB1"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E20AB1" w:rsidRPr="00C86EC8" w:rsidRDefault="00E20AB1"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BF63CF" w:rsidRPr="002F4C15" w:rsidTr="00E20AB1">
        <w:trPr>
          <w:trHeight w:val="273"/>
        </w:trPr>
        <w:tc>
          <w:tcPr>
            <w:tcW w:w="1716" w:type="dxa"/>
            <w:vMerge w:val="restart"/>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 xml:space="preserve">Отдельное мероприятие </w:t>
            </w:r>
            <w:r>
              <w:rPr>
                <w:rFonts w:ascii="Times New Roman" w:hAnsi="Times New Roman"/>
              </w:rPr>
              <w:t>3</w:t>
            </w:r>
          </w:p>
        </w:tc>
        <w:tc>
          <w:tcPr>
            <w:tcW w:w="2127" w:type="dxa"/>
            <w:vMerge w:val="restart"/>
            <w:vAlign w:val="center"/>
          </w:tcPr>
          <w:p w:rsidR="00BF63CF" w:rsidRPr="00C86EC8" w:rsidRDefault="00BF63CF" w:rsidP="00E20AB1">
            <w:pPr>
              <w:spacing w:after="0" w:line="240" w:lineRule="auto"/>
              <w:ind w:left="-93" w:right="-108"/>
              <w:rPr>
                <w:rFonts w:ascii="Times New Roman" w:hAnsi="Times New Roman"/>
              </w:rPr>
            </w:pPr>
            <w:r w:rsidRPr="00656E9C">
              <w:rPr>
                <w:rFonts w:ascii="Times New Roman" w:hAnsi="Times New Roman"/>
                <w:szCs w:val="20"/>
              </w:rPr>
              <w:t xml:space="preserve">Реализация </w:t>
            </w:r>
            <w:r w:rsidRPr="00656E9C">
              <w:rPr>
                <w:rFonts w:ascii="Times New Roman" w:eastAsia="Times New Roman" w:hAnsi="Times New Roman"/>
                <w:szCs w:val="28"/>
                <w:lang w:eastAsia="ru-RU"/>
              </w:rPr>
              <w:t>мер дополнительной поддержки населения, направленных на соблюдение размера вносимой гражданами платы за коммунальные услуги</w:t>
            </w:r>
          </w:p>
        </w:tc>
        <w:tc>
          <w:tcPr>
            <w:tcW w:w="2126" w:type="dxa"/>
            <w:shd w:val="clear" w:color="auto" w:fill="auto"/>
          </w:tcPr>
          <w:p w:rsidR="00BF63CF" w:rsidRPr="00C86EC8" w:rsidRDefault="00BF63CF" w:rsidP="00E20AB1">
            <w:pPr>
              <w:spacing w:after="0" w:line="240" w:lineRule="auto"/>
              <w:ind w:left="-93" w:right="-108"/>
              <w:rPr>
                <w:rFonts w:ascii="Times New Roman" w:hAnsi="Times New Roman"/>
              </w:rPr>
            </w:pPr>
            <w:r w:rsidRPr="00C86EC8">
              <w:rPr>
                <w:rFonts w:ascii="Times New Roman" w:hAnsi="Times New Roman"/>
              </w:rPr>
              <w:t>Всего:</w:t>
            </w:r>
          </w:p>
        </w:tc>
        <w:tc>
          <w:tcPr>
            <w:tcW w:w="1417"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Pr>
                <w:rFonts w:ascii="Times New Roman" w:hAnsi="Times New Roman"/>
              </w:rPr>
              <w:t>0</w:t>
            </w:r>
            <w:r w:rsidRPr="00C86EC8">
              <w:rPr>
                <w:rFonts w:ascii="Times New Roman" w:hAnsi="Times New Roman"/>
              </w:rPr>
              <w:t>,000</w:t>
            </w:r>
            <w:r>
              <w:rPr>
                <w:rFonts w:ascii="Times New Roman" w:hAnsi="Times New Roman"/>
              </w:rPr>
              <w:t>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Pr>
                <w:rFonts w:ascii="Times New Roman" w:hAnsi="Times New Roman"/>
              </w:rPr>
              <w:t>042</w:t>
            </w:r>
            <w:r w:rsidRPr="00C86EC8">
              <w:rPr>
                <w:rFonts w:ascii="Times New Roman" w:hAnsi="Times New Roman"/>
              </w:rPr>
              <w:t>,</w:t>
            </w:r>
            <w:r>
              <w:rPr>
                <w:rFonts w:ascii="Times New Roman" w:hAnsi="Times New Roman"/>
              </w:rPr>
              <w:t>4</w:t>
            </w:r>
            <w:r w:rsidRPr="00C86EC8">
              <w:rPr>
                <w:rFonts w:ascii="Times New Roman" w:hAnsi="Times New Roman"/>
              </w:rPr>
              <w:t>00</w:t>
            </w:r>
            <w:r>
              <w:rPr>
                <w:rFonts w:ascii="Times New Roman" w:hAnsi="Times New Roman"/>
              </w:rPr>
              <w:t>0</w:t>
            </w:r>
          </w:p>
        </w:tc>
        <w:tc>
          <w:tcPr>
            <w:tcW w:w="1559" w:type="dxa"/>
            <w:shd w:val="clear" w:color="auto" w:fill="auto"/>
            <w:vAlign w:val="center"/>
          </w:tcPr>
          <w:p w:rsidR="00BF63CF" w:rsidRPr="00C86EC8" w:rsidRDefault="00BF63CF" w:rsidP="007A7290">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sidR="007A7290">
              <w:rPr>
                <w:rFonts w:ascii="Times New Roman" w:hAnsi="Times New Roman"/>
              </w:rPr>
              <w:t>641</w:t>
            </w:r>
            <w:r w:rsidRPr="00C86EC8">
              <w:rPr>
                <w:rFonts w:ascii="Times New Roman" w:hAnsi="Times New Roman"/>
              </w:rPr>
              <w:t>,</w:t>
            </w:r>
            <w:r w:rsidR="007A7290">
              <w:rPr>
                <w:rFonts w:ascii="Times New Roman" w:hAnsi="Times New Roman"/>
              </w:rPr>
              <w:t>1</w:t>
            </w:r>
            <w:r w:rsidRPr="00C86EC8">
              <w:rPr>
                <w:rFonts w:ascii="Times New Roman" w:hAnsi="Times New Roman"/>
              </w:rPr>
              <w:t>00</w:t>
            </w:r>
            <w:r>
              <w:rPr>
                <w:rFonts w:ascii="Times New Roman" w:hAnsi="Times New Roman"/>
              </w:rPr>
              <w:t>0</w:t>
            </w:r>
          </w:p>
        </w:tc>
        <w:tc>
          <w:tcPr>
            <w:tcW w:w="1701" w:type="dxa"/>
            <w:gridSpan w:val="2"/>
            <w:shd w:val="clear" w:color="auto" w:fill="auto"/>
            <w:vAlign w:val="center"/>
          </w:tcPr>
          <w:p w:rsidR="00BF63CF" w:rsidRPr="00C86EC8" w:rsidRDefault="007A7290" w:rsidP="00E20AB1">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Pr>
                <w:rFonts w:ascii="Times New Roman" w:hAnsi="Times New Roman"/>
              </w:rPr>
              <w:t>641</w:t>
            </w:r>
            <w:r w:rsidRPr="00C86EC8">
              <w:rPr>
                <w:rFonts w:ascii="Times New Roman" w:hAnsi="Times New Roman"/>
              </w:rPr>
              <w:t>,</w:t>
            </w:r>
            <w:r>
              <w:rPr>
                <w:rFonts w:ascii="Times New Roman" w:hAnsi="Times New Roman"/>
              </w:rPr>
              <w:t>1</w:t>
            </w:r>
            <w:r w:rsidRPr="00C86EC8">
              <w:rPr>
                <w:rFonts w:ascii="Times New Roman" w:hAnsi="Times New Roman"/>
              </w:rPr>
              <w:t>00</w:t>
            </w:r>
            <w:r>
              <w:rPr>
                <w:rFonts w:ascii="Times New Roman" w:hAnsi="Times New Roman"/>
              </w:rPr>
              <w:t>0</w:t>
            </w:r>
          </w:p>
        </w:tc>
        <w:tc>
          <w:tcPr>
            <w:tcW w:w="1559" w:type="dxa"/>
            <w:shd w:val="clear" w:color="auto" w:fill="auto"/>
            <w:vAlign w:val="center"/>
          </w:tcPr>
          <w:p w:rsidR="00BF63CF" w:rsidRPr="00C86EC8" w:rsidRDefault="007A7290" w:rsidP="009348A9">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Pr>
                <w:rFonts w:ascii="Times New Roman" w:hAnsi="Times New Roman"/>
              </w:rPr>
              <w:t>641</w:t>
            </w:r>
            <w:r w:rsidRPr="00C86EC8">
              <w:rPr>
                <w:rFonts w:ascii="Times New Roman" w:hAnsi="Times New Roman"/>
              </w:rPr>
              <w:t>,</w:t>
            </w:r>
            <w:r>
              <w:rPr>
                <w:rFonts w:ascii="Times New Roman" w:hAnsi="Times New Roman"/>
              </w:rPr>
              <w:t>1</w:t>
            </w:r>
            <w:r w:rsidRPr="00C86EC8">
              <w:rPr>
                <w:rFonts w:ascii="Times New Roman" w:hAnsi="Times New Roman"/>
              </w:rPr>
              <w:t>00</w:t>
            </w:r>
            <w:r>
              <w:rPr>
                <w:rFonts w:ascii="Times New Roman" w:hAnsi="Times New Roman"/>
              </w:rPr>
              <w:t>0</w:t>
            </w:r>
          </w:p>
        </w:tc>
        <w:tc>
          <w:tcPr>
            <w:tcW w:w="1418" w:type="dxa"/>
            <w:shd w:val="clear" w:color="auto" w:fill="auto"/>
            <w:vAlign w:val="center"/>
          </w:tcPr>
          <w:p w:rsidR="00BF63CF" w:rsidRPr="00C86EC8" w:rsidRDefault="00BF63CF" w:rsidP="007A7290">
            <w:pPr>
              <w:spacing w:after="0" w:line="240" w:lineRule="auto"/>
              <w:ind w:left="-93" w:right="-108"/>
              <w:jc w:val="center"/>
              <w:rPr>
                <w:rFonts w:ascii="Times New Roman" w:hAnsi="Times New Roman"/>
              </w:rPr>
            </w:pPr>
            <w:r>
              <w:rPr>
                <w:rFonts w:ascii="Times New Roman" w:hAnsi="Times New Roman"/>
              </w:rPr>
              <w:t>1</w:t>
            </w:r>
            <w:r w:rsidR="007A7290">
              <w:rPr>
                <w:rFonts w:ascii="Times New Roman" w:hAnsi="Times New Roman"/>
              </w:rPr>
              <w:t>7</w:t>
            </w:r>
            <w:r w:rsidRPr="00C86EC8">
              <w:rPr>
                <w:rFonts w:ascii="Times New Roman" w:hAnsi="Times New Roman"/>
              </w:rPr>
              <w:t xml:space="preserve"> </w:t>
            </w:r>
            <w:r w:rsidR="007A7290">
              <w:rPr>
                <w:rFonts w:ascii="Times New Roman" w:hAnsi="Times New Roman"/>
              </w:rPr>
              <w:t>965</w:t>
            </w:r>
            <w:r w:rsidRPr="00C86EC8">
              <w:rPr>
                <w:rFonts w:ascii="Times New Roman" w:hAnsi="Times New Roman"/>
              </w:rPr>
              <w:t>,</w:t>
            </w:r>
            <w:r w:rsidR="007A7290">
              <w:rPr>
                <w:rFonts w:ascii="Times New Roman" w:hAnsi="Times New Roman"/>
              </w:rPr>
              <w:t>7</w:t>
            </w:r>
            <w:r>
              <w:rPr>
                <w:rFonts w:ascii="Times New Roman" w:hAnsi="Times New Roman"/>
              </w:rPr>
              <w:t>0</w:t>
            </w:r>
            <w:r w:rsidRPr="00C86EC8">
              <w:rPr>
                <w:rFonts w:ascii="Times New Roman" w:hAnsi="Times New Roman"/>
              </w:rPr>
              <w:t>0</w:t>
            </w:r>
            <w:r>
              <w:rPr>
                <w:rFonts w:ascii="Times New Roman" w:hAnsi="Times New Roman"/>
              </w:rPr>
              <w:t>0</w:t>
            </w:r>
          </w:p>
        </w:tc>
      </w:tr>
      <w:tr w:rsidR="00BF63CF" w:rsidRPr="002F4C15" w:rsidTr="00716598">
        <w:trPr>
          <w:trHeight w:val="199"/>
        </w:trPr>
        <w:tc>
          <w:tcPr>
            <w:tcW w:w="1716" w:type="dxa"/>
            <w:vMerge/>
            <w:vAlign w:val="center"/>
          </w:tcPr>
          <w:p w:rsidR="00BF63CF" w:rsidRPr="00C86EC8" w:rsidRDefault="00BF63CF" w:rsidP="00E20AB1">
            <w:pPr>
              <w:spacing w:after="0" w:line="240" w:lineRule="auto"/>
              <w:ind w:left="-93" w:right="-108"/>
              <w:rPr>
                <w:rFonts w:ascii="Times New Roman" w:hAnsi="Times New Roman"/>
              </w:rPr>
            </w:pPr>
          </w:p>
        </w:tc>
        <w:tc>
          <w:tcPr>
            <w:tcW w:w="2127" w:type="dxa"/>
            <w:vMerge/>
            <w:vAlign w:val="center"/>
          </w:tcPr>
          <w:p w:rsidR="00BF63CF" w:rsidRPr="00C86EC8" w:rsidRDefault="00BF63CF" w:rsidP="00E20AB1">
            <w:pPr>
              <w:spacing w:after="0" w:line="240" w:lineRule="auto"/>
              <w:ind w:left="-93" w:right="-108"/>
              <w:rPr>
                <w:rFonts w:ascii="Times New Roman" w:hAnsi="Times New Roman"/>
              </w:rPr>
            </w:pPr>
          </w:p>
        </w:tc>
        <w:tc>
          <w:tcPr>
            <w:tcW w:w="2126" w:type="dxa"/>
            <w:shd w:val="clear" w:color="auto" w:fill="auto"/>
          </w:tcPr>
          <w:p w:rsidR="00BF63CF" w:rsidRPr="00C86EC8" w:rsidRDefault="00BF63CF" w:rsidP="00E20AB1">
            <w:pPr>
              <w:spacing w:after="0" w:line="240" w:lineRule="auto"/>
              <w:ind w:left="-93" w:right="-108"/>
              <w:rPr>
                <w:rFonts w:ascii="Times New Roman" w:hAnsi="Times New Roman"/>
              </w:rPr>
            </w:pPr>
            <w:r w:rsidRPr="00C86EC8">
              <w:rPr>
                <w:rFonts w:ascii="Times New Roman" w:hAnsi="Times New Roman"/>
              </w:rPr>
              <w:t>в том числе:</w:t>
            </w:r>
          </w:p>
        </w:tc>
        <w:tc>
          <w:tcPr>
            <w:tcW w:w="1417"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 </w:t>
            </w:r>
          </w:p>
        </w:tc>
        <w:tc>
          <w:tcPr>
            <w:tcW w:w="1701" w:type="dxa"/>
            <w:gridSpan w:val="2"/>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 </w:t>
            </w:r>
          </w:p>
        </w:tc>
      </w:tr>
      <w:tr w:rsidR="00BF63CF" w:rsidRPr="002F4C15" w:rsidTr="00E20AB1">
        <w:trPr>
          <w:trHeight w:val="273"/>
        </w:trPr>
        <w:tc>
          <w:tcPr>
            <w:tcW w:w="1716" w:type="dxa"/>
            <w:vMerge/>
            <w:vAlign w:val="center"/>
          </w:tcPr>
          <w:p w:rsidR="00BF63CF" w:rsidRPr="00C86EC8" w:rsidRDefault="00BF63CF" w:rsidP="00E20AB1">
            <w:pPr>
              <w:spacing w:after="0" w:line="240" w:lineRule="auto"/>
              <w:ind w:left="-93" w:right="-108"/>
              <w:rPr>
                <w:rFonts w:ascii="Times New Roman" w:hAnsi="Times New Roman"/>
              </w:rPr>
            </w:pPr>
          </w:p>
        </w:tc>
        <w:tc>
          <w:tcPr>
            <w:tcW w:w="2127" w:type="dxa"/>
            <w:vMerge/>
            <w:vAlign w:val="center"/>
          </w:tcPr>
          <w:p w:rsidR="00BF63CF" w:rsidRPr="00C86EC8" w:rsidRDefault="00BF63CF" w:rsidP="00E20AB1">
            <w:pPr>
              <w:spacing w:after="0" w:line="240" w:lineRule="auto"/>
              <w:ind w:left="-93" w:right="-108"/>
              <w:rPr>
                <w:rFonts w:ascii="Times New Roman" w:hAnsi="Times New Roman"/>
              </w:rPr>
            </w:pPr>
          </w:p>
        </w:tc>
        <w:tc>
          <w:tcPr>
            <w:tcW w:w="2126" w:type="dxa"/>
            <w:shd w:val="clear" w:color="auto" w:fill="auto"/>
          </w:tcPr>
          <w:p w:rsidR="00BF63CF" w:rsidRPr="00C86EC8" w:rsidRDefault="00BF63CF" w:rsidP="00E20AB1">
            <w:pPr>
              <w:spacing w:after="0" w:line="240" w:lineRule="auto"/>
              <w:ind w:left="-93" w:right="-108"/>
              <w:rPr>
                <w:rFonts w:ascii="Times New Roman" w:hAnsi="Times New Roman"/>
              </w:rPr>
            </w:pPr>
            <w:r w:rsidRPr="00C86EC8">
              <w:rPr>
                <w:rFonts w:ascii="Times New Roman" w:hAnsi="Times New Roman"/>
              </w:rPr>
              <w:t>федеральный бюджет(*)</w:t>
            </w:r>
          </w:p>
        </w:tc>
        <w:tc>
          <w:tcPr>
            <w:tcW w:w="1417"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BF63CF" w:rsidRPr="002F4C15" w:rsidTr="00E20AB1">
        <w:trPr>
          <w:trHeight w:val="273"/>
        </w:trPr>
        <w:tc>
          <w:tcPr>
            <w:tcW w:w="1716" w:type="dxa"/>
            <w:vMerge/>
            <w:vAlign w:val="center"/>
          </w:tcPr>
          <w:p w:rsidR="00BF63CF" w:rsidRPr="00C86EC8" w:rsidRDefault="00BF63CF" w:rsidP="00E20AB1">
            <w:pPr>
              <w:spacing w:after="0" w:line="240" w:lineRule="auto"/>
              <w:ind w:left="-93" w:right="-108"/>
              <w:rPr>
                <w:rFonts w:ascii="Times New Roman" w:hAnsi="Times New Roman"/>
              </w:rPr>
            </w:pPr>
          </w:p>
        </w:tc>
        <w:tc>
          <w:tcPr>
            <w:tcW w:w="2127" w:type="dxa"/>
            <w:vMerge/>
            <w:vAlign w:val="center"/>
          </w:tcPr>
          <w:p w:rsidR="00BF63CF" w:rsidRPr="00C86EC8" w:rsidRDefault="00BF63CF" w:rsidP="00E20AB1">
            <w:pPr>
              <w:spacing w:after="0" w:line="240" w:lineRule="auto"/>
              <w:ind w:left="-93" w:right="-108"/>
              <w:rPr>
                <w:rFonts w:ascii="Times New Roman" w:hAnsi="Times New Roman"/>
              </w:rPr>
            </w:pPr>
          </w:p>
        </w:tc>
        <w:tc>
          <w:tcPr>
            <w:tcW w:w="2126" w:type="dxa"/>
            <w:shd w:val="clear" w:color="auto" w:fill="auto"/>
          </w:tcPr>
          <w:p w:rsidR="00BF63CF" w:rsidRPr="00C86EC8" w:rsidRDefault="00BF63CF" w:rsidP="00E20AB1">
            <w:pPr>
              <w:spacing w:after="0" w:line="240" w:lineRule="auto"/>
              <w:ind w:left="-93" w:right="-108"/>
              <w:rPr>
                <w:rFonts w:ascii="Times New Roman" w:hAnsi="Times New Roman"/>
              </w:rPr>
            </w:pPr>
            <w:r w:rsidRPr="00C86EC8">
              <w:rPr>
                <w:rFonts w:ascii="Times New Roman" w:hAnsi="Times New Roman"/>
              </w:rPr>
              <w:t>краевой бюджет</w:t>
            </w:r>
          </w:p>
        </w:tc>
        <w:tc>
          <w:tcPr>
            <w:tcW w:w="1417"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Pr>
                <w:rFonts w:ascii="Times New Roman" w:hAnsi="Times New Roman"/>
              </w:rPr>
              <w:t>0</w:t>
            </w:r>
            <w:r w:rsidRPr="00C86EC8">
              <w:rPr>
                <w:rFonts w:ascii="Times New Roman" w:hAnsi="Times New Roman"/>
              </w:rPr>
              <w:t>,000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Pr>
                <w:rFonts w:ascii="Times New Roman" w:hAnsi="Times New Roman"/>
              </w:rPr>
              <w:t>042</w:t>
            </w:r>
            <w:r w:rsidRPr="00C86EC8">
              <w:rPr>
                <w:rFonts w:ascii="Times New Roman" w:hAnsi="Times New Roman"/>
              </w:rPr>
              <w:t>,</w:t>
            </w:r>
            <w:r>
              <w:rPr>
                <w:rFonts w:ascii="Times New Roman" w:hAnsi="Times New Roman"/>
              </w:rPr>
              <w:t>4</w:t>
            </w:r>
            <w:r w:rsidRPr="00C86EC8">
              <w:rPr>
                <w:rFonts w:ascii="Times New Roman" w:hAnsi="Times New Roman"/>
              </w:rPr>
              <w:t>00</w:t>
            </w:r>
            <w:r>
              <w:rPr>
                <w:rFonts w:ascii="Times New Roman" w:hAnsi="Times New Roman"/>
              </w:rPr>
              <w:t>0</w:t>
            </w:r>
          </w:p>
        </w:tc>
        <w:tc>
          <w:tcPr>
            <w:tcW w:w="1559" w:type="dxa"/>
            <w:shd w:val="clear" w:color="auto" w:fill="auto"/>
            <w:vAlign w:val="center"/>
          </w:tcPr>
          <w:p w:rsidR="00BF63CF" w:rsidRPr="00C86EC8" w:rsidRDefault="007A7290" w:rsidP="00E20AB1">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Pr>
                <w:rFonts w:ascii="Times New Roman" w:hAnsi="Times New Roman"/>
              </w:rPr>
              <w:t>641</w:t>
            </w:r>
            <w:r w:rsidRPr="00C86EC8">
              <w:rPr>
                <w:rFonts w:ascii="Times New Roman" w:hAnsi="Times New Roman"/>
              </w:rPr>
              <w:t>,</w:t>
            </w:r>
            <w:r>
              <w:rPr>
                <w:rFonts w:ascii="Times New Roman" w:hAnsi="Times New Roman"/>
              </w:rPr>
              <w:t>1</w:t>
            </w:r>
            <w:r w:rsidRPr="00C86EC8">
              <w:rPr>
                <w:rFonts w:ascii="Times New Roman" w:hAnsi="Times New Roman"/>
              </w:rPr>
              <w:t>00</w:t>
            </w:r>
            <w:r>
              <w:rPr>
                <w:rFonts w:ascii="Times New Roman" w:hAnsi="Times New Roman"/>
              </w:rPr>
              <w:t>0</w:t>
            </w:r>
          </w:p>
        </w:tc>
        <w:tc>
          <w:tcPr>
            <w:tcW w:w="1701" w:type="dxa"/>
            <w:gridSpan w:val="2"/>
            <w:shd w:val="clear" w:color="auto" w:fill="auto"/>
            <w:vAlign w:val="center"/>
          </w:tcPr>
          <w:p w:rsidR="00BF63CF" w:rsidRPr="00C86EC8" w:rsidRDefault="007A7290" w:rsidP="00E20AB1">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Pr>
                <w:rFonts w:ascii="Times New Roman" w:hAnsi="Times New Roman"/>
              </w:rPr>
              <w:t>641</w:t>
            </w:r>
            <w:r w:rsidRPr="00C86EC8">
              <w:rPr>
                <w:rFonts w:ascii="Times New Roman" w:hAnsi="Times New Roman"/>
              </w:rPr>
              <w:t>,</w:t>
            </w:r>
            <w:r>
              <w:rPr>
                <w:rFonts w:ascii="Times New Roman" w:hAnsi="Times New Roman"/>
              </w:rPr>
              <w:t>1</w:t>
            </w:r>
            <w:r w:rsidRPr="00C86EC8">
              <w:rPr>
                <w:rFonts w:ascii="Times New Roman" w:hAnsi="Times New Roman"/>
              </w:rPr>
              <w:t>00</w:t>
            </w:r>
            <w:r>
              <w:rPr>
                <w:rFonts w:ascii="Times New Roman" w:hAnsi="Times New Roman"/>
              </w:rPr>
              <w:t>0</w:t>
            </w:r>
          </w:p>
        </w:tc>
        <w:tc>
          <w:tcPr>
            <w:tcW w:w="1559" w:type="dxa"/>
            <w:shd w:val="clear" w:color="auto" w:fill="auto"/>
            <w:vAlign w:val="center"/>
          </w:tcPr>
          <w:p w:rsidR="00BF63CF" w:rsidRPr="00C86EC8" w:rsidRDefault="007A7290" w:rsidP="00E20AB1">
            <w:pPr>
              <w:spacing w:after="0" w:line="240" w:lineRule="auto"/>
              <w:ind w:left="-93" w:right="-108"/>
              <w:jc w:val="center"/>
              <w:rPr>
                <w:rFonts w:ascii="Times New Roman" w:hAnsi="Times New Roman"/>
              </w:rPr>
            </w:pPr>
            <w:r>
              <w:rPr>
                <w:rFonts w:ascii="Times New Roman" w:hAnsi="Times New Roman"/>
              </w:rPr>
              <w:t>4</w:t>
            </w:r>
            <w:r w:rsidRPr="00C86EC8">
              <w:rPr>
                <w:rFonts w:ascii="Times New Roman" w:hAnsi="Times New Roman"/>
              </w:rPr>
              <w:t xml:space="preserve"> </w:t>
            </w:r>
            <w:r>
              <w:rPr>
                <w:rFonts w:ascii="Times New Roman" w:hAnsi="Times New Roman"/>
              </w:rPr>
              <w:t>641</w:t>
            </w:r>
            <w:r w:rsidRPr="00C86EC8">
              <w:rPr>
                <w:rFonts w:ascii="Times New Roman" w:hAnsi="Times New Roman"/>
              </w:rPr>
              <w:t>,</w:t>
            </w:r>
            <w:r>
              <w:rPr>
                <w:rFonts w:ascii="Times New Roman" w:hAnsi="Times New Roman"/>
              </w:rPr>
              <w:t>1</w:t>
            </w:r>
            <w:r w:rsidRPr="00C86EC8">
              <w:rPr>
                <w:rFonts w:ascii="Times New Roman" w:hAnsi="Times New Roman"/>
              </w:rPr>
              <w:t>00</w:t>
            </w:r>
            <w:r>
              <w:rPr>
                <w:rFonts w:ascii="Times New Roman" w:hAnsi="Times New Roman"/>
              </w:rPr>
              <w:t>0</w:t>
            </w:r>
          </w:p>
        </w:tc>
        <w:tc>
          <w:tcPr>
            <w:tcW w:w="1418" w:type="dxa"/>
            <w:shd w:val="clear" w:color="auto" w:fill="auto"/>
            <w:vAlign w:val="center"/>
          </w:tcPr>
          <w:p w:rsidR="00BF63CF" w:rsidRPr="00C86EC8" w:rsidRDefault="007A7290" w:rsidP="00BF63CF">
            <w:pPr>
              <w:spacing w:after="0" w:line="240" w:lineRule="auto"/>
              <w:ind w:left="-93" w:right="-108"/>
              <w:jc w:val="center"/>
              <w:rPr>
                <w:rFonts w:ascii="Times New Roman" w:hAnsi="Times New Roman"/>
              </w:rPr>
            </w:pPr>
            <w:r>
              <w:rPr>
                <w:rFonts w:ascii="Times New Roman" w:hAnsi="Times New Roman"/>
              </w:rPr>
              <w:t>17</w:t>
            </w:r>
            <w:r w:rsidRPr="00C86EC8">
              <w:rPr>
                <w:rFonts w:ascii="Times New Roman" w:hAnsi="Times New Roman"/>
              </w:rPr>
              <w:t xml:space="preserve"> </w:t>
            </w:r>
            <w:r>
              <w:rPr>
                <w:rFonts w:ascii="Times New Roman" w:hAnsi="Times New Roman"/>
              </w:rPr>
              <w:t>965</w:t>
            </w:r>
            <w:r w:rsidRPr="00C86EC8">
              <w:rPr>
                <w:rFonts w:ascii="Times New Roman" w:hAnsi="Times New Roman"/>
              </w:rPr>
              <w:t>,</w:t>
            </w:r>
            <w:r>
              <w:rPr>
                <w:rFonts w:ascii="Times New Roman" w:hAnsi="Times New Roman"/>
              </w:rPr>
              <w:t>70</w:t>
            </w:r>
            <w:r w:rsidRPr="00C86EC8">
              <w:rPr>
                <w:rFonts w:ascii="Times New Roman" w:hAnsi="Times New Roman"/>
              </w:rPr>
              <w:t>0</w:t>
            </w:r>
            <w:r>
              <w:rPr>
                <w:rFonts w:ascii="Times New Roman" w:hAnsi="Times New Roman"/>
              </w:rPr>
              <w:t>0</w:t>
            </w:r>
          </w:p>
        </w:tc>
      </w:tr>
      <w:tr w:rsidR="00BF63CF" w:rsidRPr="002F4C15" w:rsidTr="00E20AB1">
        <w:trPr>
          <w:trHeight w:val="273"/>
        </w:trPr>
        <w:tc>
          <w:tcPr>
            <w:tcW w:w="1716" w:type="dxa"/>
            <w:vMerge/>
            <w:vAlign w:val="center"/>
          </w:tcPr>
          <w:p w:rsidR="00BF63CF" w:rsidRPr="00C86EC8" w:rsidRDefault="00BF63CF" w:rsidP="00E20AB1">
            <w:pPr>
              <w:spacing w:after="0" w:line="240" w:lineRule="auto"/>
              <w:ind w:left="-93" w:right="-108"/>
              <w:rPr>
                <w:rFonts w:ascii="Times New Roman" w:hAnsi="Times New Roman"/>
              </w:rPr>
            </w:pPr>
          </w:p>
        </w:tc>
        <w:tc>
          <w:tcPr>
            <w:tcW w:w="2127" w:type="dxa"/>
            <w:vMerge/>
            <w:vAlign w:val="center"/>
          </w:tcPr>
          <w:p w:rsidR="00BF63CF" w:rsidRPr="00C86EC8" w:rsidRDefault="00BF63CF" w:rsidP="00E20AB1">
            <w:pPr>
              <w:spacing w:after="0" w:line="240" w:lineRule="auto"/>
              <w:ind w:left="-93" w:right="-108"/>
              <w:rPr>
                <w:rFonts w:ascii="Times New Roman" w:hAnsi="Times New Roman"/>
              </w:rPr>
            </w:pPr>
          </w:p>
        </w:tc>
        <w:tc>
          <w:tcPr>
            <w:tcW w:w="2126" w:type="dxa"/>
            <w:shd w:val="clear" w:color="auto" w:fill="auto"/>
            <w:vAlign w:val="center"/>
          </w:tcPr>
          <w:p w:rsidR="00BF63CF" w:rsidRPr="00C86EC8" w:rsidRDefault="00BF63CF" w:rsidP="00E20AB1">
            <w:pPr>
              <w:spacing w:after="0" w:line="240" w:lineRule="auto"/>
              <w:ind w:left="-93" w:right="-108"/>
              <w:rPr>
                <w:rFonts w:ascii="Times New Roman" w:hAnsi="Times New Roman"/>
              </w:rPr>
            </w:pPr>
            <w:r w:rsidRPr="00C86EC8">
              <w:rPr>
                <w:rFonts w:ascii="Times New Roman" w:hAnsi="Times New Roman"/>
              </w:rPr>
              <w:t>внебюджетные источники</w:t>
            </w:r>
          </w:p>
        </w:tc>
        <w:tc>
          <w:tcPr>
            <w:tcW w:w="1417"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BF63CF" w:rsidRPr="002F4C15" w:rsidTr="00E20AB1">
        <w:trPr>
          <w:trHeight w:val="273"/>
        </w:trPr>
        <w:tc>
          <w:tcPr>
            <w:tcW w:w="1716" w:type="dxa"/>
            <w:vMerge/>
            <w:vAlign w:val="center"/>
          </w:tcPr>
          <w:p w:rsidR="00BF63CF" w:rsidRPr="00C86EC8" w:rsidRDefault="00BF63CF" w:rsidP="00E20AB1">
            <w:pPr>
              <w:spacing w:after="0" w:line="240" w:lineRule="auto"/>
              <w:ind w:left="-93" w:right="-108"/>
              <w:rPr>
                <w:rFonts w:ascii="Times New Roman" w:hAnsi="Times New Roman"/>
              </w:rPr>
            </w:pPr>
          </w:p>
        </w:tc>
        <w:tc>
          <w:tcPr>
            <w:tcW w:w="2127" w:type="dxa"/>
            <w:vMerge/>
            <w:vAlign w:val="center"/>
          </w:tcPr>
          <w:p w:rsidR="00BF63CF" w:rsidRPr="00C86EC8" w:rsidRDefault="00BF63CF" w:rsidP="00E20AB1">
            <w:pPr>
              <w:spacing w:after="0" w:line="240" w:lineRule="auto"/>
              <w:ind w:left="-93" w:right="-108"/>
              <w:rPr>
                <w:rFonts w:ascii="Times New Roman" w:hAnsi="Times New Roman"/>
              </w:rPr>
            </w:pPr>
          </w:p>
        </w:tc>
        <w:tc>
          <w:tcPr>
            <w:tcW w:w="2126" w:type="dxa"/>
            <w:shd w:val="clear" w:color="auto" w:fill="auto"/>
            <w:vAlign w:val="center"/>
          </w:tcPr>
          <w:p w:rsidR="00BF63CF" w:rsidRPr="00C86EC8" w:rsidRDefault="00BF63CF" w:rsidP="00E20AB1">
            <w:pPr>
              <w:spacing w:after="0" w:line="240" w:lineRule="auto"/>
              <w:ind w:left="-93" w:right="-108"/>
              <w:rPr>
                <w:rFonts w:ascii="Times New Roman" w:hAnsi="Times New Roman"/>
              </w:rPr>
            </w:pPr>
            <w:r w:rsidRPr="00C86EC8">
              <w:rPr>
                <w:rFonts w:ascii="Times New Roman" w:hAnsi="Times New Roman"/>
              </w:rPr>
              <w:t>районный бюджет</w:t>
            </w:r>
            <w:proofErr w:type="gramStart"/>
            <w:r w:rsidRPr="00C86EC8">
              <w:rPr>
                <w:rFonts w:ascii="Times New Roman" w:hAnsi="Times New Roman"/>
              </w:rPr>
              <w:t xml:space="preserve"> (**)</w:t>
            </w:r>
            <w:proofErr w:type="gramEnd"/>
          </w:p>
        </w:tc>
        <w:tc>
          <w:tcPr>
            <w:tcW w:w="1417"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r w:rsidR="00BF63CF" w:rsidRPr="002F4C15" w:rsidTr="00716598">
        <w:trPr>
          <w:trHeight w:val="73"/>
        </w:trPr>
        <w:tc>
          <w:tcPr>
            <w:tcW w:w="1716" w:type="dxa"/>
            <w:vMerge/>
            <w:vAlign w:val="center"/>
          </w:tcPr>
          <w:p w:rsidR="00BF63CF" w:rsidRPr="00C86EC8" w:rsidRDefault="00BF63CF" w:rsidP="00E20AB1">
            <w:pPr>
              <w:spacing w:after="0" w:line="240" w:lineRule="auto"/>
              <w:ind w:left="-93" w:right="-108"/>
              <w:rPr>
                <w:rFonts w:ascii="Times New Roman" w:hAnsi="Times New Roman"/>
              </w:rPr>
            </w:pPr>
          </w:p>
        </w:tc>
        <w:tc>
          <w:tcPr>
            <w:tcW w:w="2127" w:type="dxa"/>
            <w:vMerge/>
            <w:vAlign w:val="center"/>
          </w:tcPr>
          <w:p w:rsidR="00BF63CF" w:rsidRPr="00C86EC8" w:rsidRDefault="00BF63CF" w:rsidP="00E20AB1">
            <w:pPr>
              <w:spacing w:after="0" w:line="240" w:lineRule="auto"/>
              <w:ind w:left="-93" w:right="-108"/>
              <w:rPr>
                <w:rFonts w:ascii="Times New Roman" w:hAnsi="Times New Roman"/>
              </w:rPr>
            </w:pPr>
          </w:p>
        </w:tc>
        <w:tc>
          <w:tcPr>
            <w:tcW w:w="2126" w:type="dxa"/>
            <w:shd w:val="clear" w:color="auto" w:fill="auto"/>
            <w:vAlign w:val="center"/>
          </w:tcPr>
          <w:p w:rsidR="00BF63CF" w:rsidRPr="00C86EC8" w:rsidRDefault="00BF63CF" w:rsidP="00E20AB1">
            <w:pPr>
              <w:spacing w:after="0" w:line="240" w:lineRule="auto"/>
              <w:ind w:left="-93" w:right="-108"/>
              <w:rPr>
                <w:rFonts w:ascii="Times New Roman" w:hAnsi="Times New Roman"/>
              </w:rPr>
            </w:pPr>
            <w:r w:rsidRPr="00C86EC8">
              <w:rPr>
                <w:rFonts w:ascii="Times New Roman" w:hAnsi="Times New Roman"/>
              </w:rPr>
              <w:t>юридические лица</w:t>
            </w:r>
          </w:p>
        </w:tc>
        <w:tc>
          <w:tcPr>
            <w:tcW w:w="1417"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701" w:type="dxa"/>
            <w:gridSpan w:val="2"/>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c>
          <w:tcPr>
            <w:tcW w:w="1559"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Pr>
                <w:rFonts w:ascii="Times New Roman" w:hAnsi="Times New Roman"/>
              </w:rPr>
              <w:t>0,0000</w:t>
            </w:r>
          </w:p>
        </w:tc>
        <w:tc>
          <w:tcPr>
            <w:tcW w:w="1418" w:type="dxa"/>
            <w:shd w:val="clear" w:color="auto" w:fill="auto"/>
            <w:vAlign w:val="center"/>
          </w:tcPr>
          <w:p w:rsidR="00BF63CF" w:rsidRPr="00C86EC8" w:rsidRDefault="00BF63CF" w:rsidP="00E20AB1">
            <w:pPr>
              <w:spacing w:after="0" w:line="240" w:lineRule="auto"/>
              <w:ind w:left="-93" w:right="-108"/>
              <w:jc w:val="center"/>
              <w:rPr>
                <w:rFonts w:ascii="Times New Roman" w:hAnsi="Times New Roman"/>
              </w:rPr>
            </w:pPr>
            <w:r w:rsidRPr="00C86EC8">
              <w:rPr>
                <w:rFonts w:ascii="Times New Roman" w:hAnsi="Times New Roman"/>
              </w:rPr>
              <w:t>0,000</w:t>
            </w:r>
            <w:r>
              <w:rPr>
                <w:rFonts w:ascii="Times New Roman" w:hAnsi="Times New Roman"/>
              </w:rPr>
              <w:t>0</w:t>
            </w:r>
          </w:p>
        </w:tc>
      </w:tr>
    </w:tbl>
    <w:p w:rsidR="00627ABA" w:rsidRDefault="00627ABA" w:rsidP="002F4C15">
      <w:pPr>
        <w:overflowPunct w:val="0"/>
        <w:autoSpaceDE w:val="0"/>
        <w:autoSpaceDN w:val="0"/>
        <w:adjustRightInd w:val="0"/>
        <w:spacing w:after="0" w:line="240" w:lineRule="auto"/>
        <w:jc w:val="center"/>
        <w:textAlignment w:val="baseline"/>
        <w:rPr>
          <w:rFonts w:ascii="Times New Roman" w:hAnsi="Times New Roman"/>
          <w:sz w:val="28"/>
        </w:rPr>
      </w:pPr>
    </w:p>
    <w:p w:rsidR="00EE279E" w:rsidRPr="00EE279E" w:rsidRDefault="00DA2E73" w:rsidP="00DA2E73">
      <w:pPr>
        <w:tabs>
          <w:tab w:val="left" w:pos="12474"/>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eastAsia="Times New Roman" w:hAnsi="Times New Roman"/>
          <w:sz w:val="28"/>
          <w:szCs w:val="28"/>
          <w:lang w:eastAsia="ru-RU"/>
        </w:rPr>
        <w:t>Г</w:t>
      </w:r>
      <w:r w:rsidR="00EE279E" w:rsidRPr="00EE279E">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EE279E" w:rsidRPr="00EE279E">
        <w:rPr>
          <w:rFonts w:ascii="Times New Roman" w:eastAsia="Times New Roman" w:hAnsi="Times New Roman"/>
          <w:sz w:val="28"/>
          <w:szCs w:val="28"/>
          <w:lang w:eastAsia="ru-RU"/>
        </w:rPr>
        <w:t xml:space="preserve"> района</w:t>
      </w:r>
      <w:r w:rsidR="00EE279E" w:rsidRPr="00EE279E">
        <w:rPr>
          <w:rFonts w:ascii="Times New Roman" w:eastAsia="Times New Roman" w:hAnsi="Times New Roman"/>
          <w:sz w:val="28"/>
          <w:szCs w:val="28"/>
          <w:lang w:eastAsia="ru-RU"/>
        </w:rPr>
        <w:tab/>
      </w:r>
      <w:r w:rsidR="00866215">
        <w:rPr>
          <w:rFonts w:ascii="Times New Roman" w:eastAsia="Times New Roman" w:hAnsi="Times New Roman"/>
          <w:sz w:val="28"/>
          <w:szCs w:val="28"/>
          <w:lang w:eastAsia="ru-RU"/>
        </w:rPr>
        <w:t xml:space="preserve">К.А. </w:t>
      </w:r>
      <w:proofErr w:type="spellStart"/>
      <w:r w:rsidR="00866215">
        <w:rPr>
          <w:rFonts w:ascii="Times New Roman" w:eastAsia="Times New Roman" w:hAnsi="Times New Roman"/>
          <w:sz w:val="28"/>
          <w:szCs w:val="28"/>
          <w:lang w:eastAsia="ru-RU"/>
        </w:rPr>
        <w:t>Тюнин</w:t>
      </w:r>
      <w:proofErr w:type="spellEnd"/>
    </w:p>
    <w:p w:rsidR="00EE279E" w:rsidRPr="00EE279E" w:rsidRDefault="00EE279E" w:rsidP="00804511">
      <w:pPr>
        <w:overflowPunct w:val="0"/>
        <w:autoSpaceDE w:val="0"/>
        <w:autoSpaceDN w:val="0"/>
        <w:adjustRightInd w:val="0"/>
        <w:spacing w:after="0" w:line="240" w:lineRule="auto"/>
        <w:jc w:val="both"/>
        <w:textAlignment w:val="baseline"/>
        <w:rPr>
          <w:rFonts w:ascii="Times New Roman" w:hAnsi="Times New Roman"/>
          <w:sz w:val="28"/>
          <w:szCs w:val="28"/>
        </w:rPr>
        <w:sectPr w:rsidR="00EE279E" w:rsidRPr="00EE279E" w:rsidSect="00626149">
          <w:pgSz w:w="16838" w:h="11906" w:orient="landscape"/>
          <w:pgMar w:top="709" w:right="1134" w:bottom="426" w:left="1134" w:header="709" w:footer="709" w:gutter="0"/>
          <w:cols w:space="708"/>
          <w:docGrid w:linePitch="360"/>
        </w:sectPr>
      </w:pPr>
    </w:p>
    <w:p w:rsidR="00EE279E" w:rsidRPr="00EE279E" w:rsidRDefault="00EE279E" w:rsidP="00EE279E">
      <w:pPr>
        <w:autoSpaceDE w:val="0"/>
        <w:autoSpaceDN w:val="0"/>
        <w:adjustRightInd w:val="0"/>
        <w:spacing w:after="0" w:line="240" w:lineRule="auto"/>
        <w:ind w:left="5103"/>
        <w:outlineLvl w:val="0"/>
        <w:rPr>
          <w:rFonts w:ascii="Times New Roman" w:hAnsi="Times New Roman"/>
          <w:sz w:val="20"/>
          <w:szCs w:val="28"/>
          <w:lang w:eastAsia="ru-RU"/>
        </w:rPr>
      </w:pPr>
      <w:r w:rsidRPr="00EE279E">
        <w:rPr>
          <w:rFonts w:ascii="Times New Roman" w:hAnsi="Times New Roman"/>
          <w:sz w:val="20"/>
          <w:szCs w:val="28"/>
          <w:lang w:eastAsia="ru-RU"/>
        </w:rPr>
        <w:lastRenderedPageBreak/>
        <w:t>Приложение № 4</w:t>
      </w:r>
    </w:p>
    <w:p w:rsidR="00EE279E" w:rsidRPr="00EE279E" w:rsidRDefault="00EE279E" w:rsidP="00EE279E">
      <w:pPr>
        <w:autoSpaceDE w:val="0"/>
        <w:autoSpaceDN w:val="0"/>
        <w:adjustRightInd w:val="0"/>
        <w:spacing w:after="0" w:line="240" w:lineRule="auto"/>
        <w:ind w:left="5103"/>
        <w:outlineLvl w:val="0"/>
        <w:rPr>
          <w:rFonts w:ascii="Times New Roman" w:hAnsi="Times New Roman"/>
          <w:sz w:val="20"/>
          <w:szCs w:val="28"/>
          <w:lang w:eastAsia="ru-RU"/>
        </w:rPr>
      </w:pPr>
      <w:r w:rsidRPr="00EE279E">
        <w:rPr>
          <w:rFonts w:ascii="Times New Roman" w:hAnsi="Times New Roman"/>
          <w:sz w:val="20"/>
          <w:szCs w:val="28"/>
          <w:lang w:eastAsia="ru-RU"/>
        </w:rPr>
        <w:t>к муниципальной программе</w:t>
      </w:r>
    </w:p>
    <w:p w:rsidR="00EE279E" w:rsidRPr="00EE279E" w:rsidRDefault="00EE279E" w:rsidP="00EE279E">
      <w:pPr>
        <w:autoSpaceDE w:val="0"/>
        <w:autoSpaceDN w:val="0"/>
        <w:adjustRightInd w:val="0"/>
        <w:spacing w:after="0" w:line="240" w:lineRule="auto"/>
        <w:ind w:left="5103"/>
        <w:outlineLvl w:val="0"/>
        <w:rPr>
          <w:rFonts w:ascii="Times New Roman" w:hAnsi="Times New Roman"/>
          <w:sz w:val="20"/>
          <w:szCs w:val="28"/>
          <w:lang w:eastAsia="ru-RU"/>
        </w:rPr>
      </w:pPr>
      <w:r w:rsidRPr="00EE279E">
        <w:rPr>
          <w:rFonts w:ascii="Times New Roman" w:hAnsi="Times New Roman"/>
          <w:sz w:val="20"/>
          <w:szCs w:val="28"/>
          <w:lang w:eastAsia="ru-RU"/>
        </w:rPr>
        <w:t xml:space="preserve">Каратузского района «Реформирование </w:t>
      </w:r>
      <w:r w:rsidRPr="00EE279E">
        <w:rPr>
          <w:rFonts w:ascii="Times New Roman" w:hAnsi="Times New Roman"/>
          <w:sz w:val="20"/>
          <w:szCs w:val="28"/>
        </w:rPr>
        <w:t>и модернизация жилищно-коммунального хозяйства и повышение энергетической эффективности</w:t>
      </w:r>
      <w:r w:rsidRPr="00EE279E">
        <w:rPr>
          <w:rFonts w:ascii="Times New Roman" w:hAnsi="Times New Roman"/>
          <w:sz w:val="20"/>
          <w:szCs w:val="28"/>
          <w:lang w:eastAsia="ru-RU"/>
        </w:rPr>
        <w:t xml:space="preserve">» </w:t>
      </w:r>
    </w:p>
    <w:p w:rsidR="00DA2E73" w:rsidRDefault="00DA2E73" w:rsidP="00DA2E73">
      <w:pPr>
        <w:autoSpaceDE w:val="0"/>
        <w:autoSpaceDN w:val="0"/>
        <w:adjustRightInd w:val="0"/>
        <w:spacing w:after="0" w:line="240" w:lineRule="auto"/>
        <w:jc w:val="center"/>
        <w:outlineLvl w:val="0"/>
        <w:rPr>
          <w:rFonts w:ascii="Times New Roman" w:hAnsi="Times New Roman"/>
          <w:sz w:val="28"/>
          <w:szCs w:val="28"/>
          <w:lang w:eastAsia="ru-RU"/>
        </w:rPr>
      </w:pPr>
    </w:p>
    <w:p w:rsidR="00EE279E" w:rsidRDefault="00DA2E73" w:rsidP="00DA2E73">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 xml:space="preserve">Подпрограмма </w:t>
      </w:r>
      <w:r w:rsidRPr="00EE279E">
        <w:rPr>
          <w:rFonts w:ascii="Times New Roman" w:hAnsi="Times New Roman"/>
          <w:sz w:val="28"/>
          <w:szCs w:val="28"/>
        </w:rPr>
        <w:t xml:space="preserve">«Модернизация, реконструкция и капитальный ремонт объектов коммунальной инфраструктуры муниципального </w:t>
      </w:r>
      <w:r>
        <w:rPr>
          <w:rFonts w:ascii="Times New Roman" w:hAnsi="Times New Roman"/>
          <w:sz w:val="28"/>
          <w:szCs w:val="28"/>
        </w:rPr>
        <w:t>образования «Каратузский район»</w:t>
      </w:r>
    </w:p>
    <w:p w:rsidR="00DA2E73" w:rsidRPr="00EE279E" w:rsidRDefault="00DA2E73" w:rsidP="00EE279E">
      <w:pPr>
        <w:autoSpaceDE w:val="0"/>
        <w:autoSpaceDN w:val="0"/>
        <w:adjustRightInd w:val="0"/>
        <w:spacing w:after="0" w:line="240" w:lineRule="auto"/>
        <w:ind w:left="5103"/>
        <w:outlineLvl w:val="0"/>
        <w:rPr>
          <w:rFonts w:ascii="Times New Roman" w:hAnsi="Times New Roman"/>
          <w:sz w:val="28"/>
          <w:szCs w:val="28"/>
          <w:lang w:eastAsia="ru-RU"/>
        </w:rPr>
      </w:pPr>
    </w:p>
    <w:p w:rsidR="00EE279E" w:rsidRPr="00EE279E" w:rsidRDefault="00EE279E" w:rsidP="00EE279E">
      <w:pPr>
        <w:autoSpaceDE w:val="0"/>
        <w:autoSpaceDN w:val="0"/>
        <w:adjustRightInd w:val="0"/>
        <w:spacing w:after="0" w:line="240" w:lineRule="auto"/>
        <w:jc w:val="center"/>
        <w:outlineLvl w:val="1"/>
        <w:rPr>
          <w:rFonts w:ascii="Times New Roman" w:hAnsi="Times New Roman"/>
          <w:sz w:val="28"/>
          <w:szCs w:val="28"/>
        </w:rPr>
      </w:pPr>
      <w:r w:rsidRPr="00EE279E">
        <w:rPr>
          <w:rFonts w:ascii="Times New Roman" w:hAnsi="Times New Roman"/>
          <w:sz w:val="28"/>
          <w:szCs w:val="28"/>
        </w:rPr>
        <w:t xml:space="preserve">1. Паспорт подпрограммы «Модернизация, реконструкция и капитальный ремонт объектов коммунальной инфраструктуры муниципального </w:t>
      </w:r>
      <w:r w:rsidR="002F4C15">
        <w:rPr>
          <w:rFonts w:ascii="Times New Roman" w:hAnsi="Times New Roman"/>
          <w:sz w:val="28"/>
          <w:szCs w:val="28"/>
        </w:rPr>
        <w:t>образования «Каратузский район»</w:t>
      </w:r>
    </w:p>
    <w:p w:rsidR="00EE279E" w:rsidRPr="00EE279E" w:rsidRDefault="00EE279E" w:rsidP="00EE279E">
      <w:pPr>
        <w:autoSpaceDE w:val="0"/>
        <w:autoSpaceDN w:val="0"/>
        <w:adjustRightInd w:val="0"/>
        <w:spacing w:after="0" w:line="240" w:lineRule="auto"/>
        <w:jc w:val="both"/>
        <w:rPr>
          <w:rFonts w:ascii="Times New Roman" w:hAnsi="Times New Roman"/>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954"/>
      </w:tblGrid>
      <w:tr w:rsidR="00EE279E" w:rsidRPr="00EE279E" w:rsidTr="002A5AAB">
        <w:tc>
          <w:tcPr>
            <w:tcW w:w="3969"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EE279E" w:rsidRDefault="00EE279E" w:rsidP="002F4C1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«Модернизация, реконструкция и капитальный ремонт объектов коммунальной инфраструктуры муниципального образования «Каратузский район» (далее - подпрограмма)</w:t>
            </w:r>
          </w:p>
        </w:tc>
      </w:tr>
      <w:tr w:rsidR="00EE279E" w:rsidRPr="00EE279E" w:rsidTr="002A5AAB">
        <w:tc>
          <w:tcPr>
            <w:tcW w:w="3969"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widowControl w:val="0"/>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widowControl w:val="0"/>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t xml:space="preserve">«Реформирование и модернизация жилищно-коммунального хозяйства и повышение энергетической эффективности» </w:t>
            </w:r>
          </w:p>
        </w:tc>
      </w:tr>
      <w:tr w:rsidR="00EE279E" w:rsidRPr="00EE279E" w:rsidTr="002A5AAB">
        <w:tc>
          <w:tcPr>
            <w:tcW w:w="3969" w:type="dxa"/>
            <w:tcBorders>
              <w:top w:val="single" w:sz="4" w:space="0" w:color="auto"/>
              <w:left w:val="single" w:sz="4" w:space="0" w:color="auto"/>
              <w:bottom w:val="single" w:sz="4" w:space="0" w:color="auto"/>
              <w:right w:val="single" w:sz="4" w:space="0" w:color="auto"/>
            </w:tcBorders>
          </w:tcPr>
          <w:p w:rsidR="00EE279E" w:rsidRPr="00EE279E" w:rsidRDefault="00EE279E" w:rsidP="00273B3A">
            <w:pPr>
              <w:autoSpaceDE w:val="0"/>
              <w:autoSpaceDN w:val="0"/>
              <w:adjustRightInd w:val="0"/>
              <w:spacing w:after="0" w:line="240" w:lineRule="auto"/>
              <w:jc w:val="both"/>
              <w:rPr>
                <w:rFonts w:ascii="Times New Roman" w:hAnsi="Times New Roman"/>
                <w:sz w:val="12"/>
                <w:szCs w:val="12"/>
              </w:rPr>
            </w:pPr>
            <w:r w:rsidRPr="00EE279E">
              <w:rPr>
                <w:rFonts w:ascii="Times New Roman" w:hAnsi="Times New Roman"/>
                <w:sz w:val="28"/>
                <w:szCs w:val="28"/>
              </w:rPr>
              <w:t>Муниципальный заказчик – координатор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Администрация  Каратузского района</w:t>
            </w:r>
          </w:p>
        </w:tc>
      </w:tr>
      <w:tr w:rsidR="00EE279E" w:rsidRPr="00EE279E" w:rsidTr="002A5AAB">
        <w:tc>
          <w:tcPr>
            <w:tcW w:w="3969"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Исполнители мероприятий подпрограммы, главные распорядители бюджетных средств</w:t>
            </w:r>
          </w:p>
        </w:tc>
        <w:tc>
          <w:tcPr>
            <w:tcW w:w="5954"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Администрация Каратузского района</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Финансовое управление администрации Каратузского района</w:t>
            </w:r>
          </w:p>
        </w:tc>
      </w:tr>
      <w:tr w:rsidR="00EE279E" w:rsidRPr="00EE279E" w:rsidTr="002A5AAB">
        <w:tc>
          <w:tcPr>
            <w:tcW w:w="3969"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Цель подпрограммы:</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 повышение </w:t>
            </w:r>
            <w:proofErr w:type="gramStart"/>
            <w:r w:rsidRPr="00EE279E">
              <w:rPr>
                <w:rFonts w:ascii="Times New Roman" w:hAnsi="Times New Roman"/>
                <w:sz w:val="28"/>
                <w:szCs w:val="28"/>
              </w:rPr>
              <w:t>надежности функционирования систем жизнеобеспечения населения</w:t>
            </w:r>
            <w:proofErr w:type="gramEnd"/>
            <w:r w:rsidRPr="00EE279E">
              <w:rPr>
                <w:rFonts w:ascii="Times New Roman" w:hAnsi="Times New Roman"/>
                <w:sz w:val="28"/>
                <w:szCs w:val="28"/>
              </w:rPr>
              <w:t>;</w:t>
            </w:r>
          </w:p>
          <w:p w:rsidR="00EE279E" w:rsidRPr="00EE279E" w:rsidRDefault="00EE279E" w:rsidP="002A5AAB">
            <w:pPr>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Задачи программы:</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 повышение </w:t>
            </w:r>
            <w:proofErr w:type="spellStart"/>
            <w:r w:rsidRPr="00EE279E">
              <w:rPr>
                <w:rFonts w:ascii="Times New Roman" w:hAnsi="Times New Roman"/>
                <w:sz w:val="28"/>
                <w:szCs w:val="28"/>
              </w:rPr>
              <w:t>энергоэффективности</w:t>
            </w:r>
            <w:proofErr w:type="spellEnd"/>
            <w:r w:rsidRPr="00EE279E">
              <w:rPr>
                <w:rFonts w:ascii="Times New Roman" w:hAnsi="Times New Roman"/>
                <w:sz w:val="28"/>
                <w:szCs w:val="28"/>
              </w:rPr>
              <w:t xml:space="preserve"> функционирования систем коммунальной инфраструктуры;</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обеспечение населения питьевой водой, отвечающей требованиям безопасности;</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 обеспечение безопасного функционирования </w:t>
            </w:r>
            <w:proofErr w:type="spellStart"/>
            <w:r w:rsidRPr="00EE279E">
              <w:rPr>
                <w:rFonts w:ascii="Times New Roman" w:hAnsi="Times New Roman"/>
                <w:sz w:val="28"/>
                <w:szCs w:val="28"/>
              </w:rPr>
              <w:t>энергообъектов</w:t>
            </w:r>
            <w:proofErr w:type="spellEnd"/>
            <w:r w:rsidRPr="00EE279E">
              <w:rPr>
                <w:rFonts w:ascii="Times New Roman" w:hAnsi="Times New Roman"/>
                <w:sz w:val="28"/>
                <w:szCs w:val="28"/>
              </w:rPr>
              <w:t xml:space="preserve"> и обновление материально-технической базы предприятий коммунального комплекса;</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EE279E" w:rsidRPr="00EE279E" w:rsidTr="002A5AAB">
        <w:tc>
          <w:tcPr>
            <w:tcW w:w="3969"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ind w:left="26" w:hanging="26"/>
              <w:jc w:val="both"/>
              <w:outlineLvl w:val="0"/>
              <w:rPr>
                <w:rFonts w:ascii="Times New Roman" w:hAnsi="Times New Roman"/>
                <w:sz w:val="28"/>
                <w:szCs w:val="28"/>
              </w:rPr>
            </w:pPr>
            <w:r w:rsidRPr="00EE279E">
              <w:rPr>
                <w:rFonts w:ascii="Times New Roman" w:hAnsi="Times New Roman"/>
                <w:sz w:val="28"/>
                <w:szCs w:val="28"/>
              </w:rPr>
              <w:t xml:space="preserve">- снижение интегрального показателя </w:t>
            </w:r>
            <w:r w:rsidRPr="00EE279E">
              <w:rPr>
                <w:rFonts w:ascii="Times New Roman" w:hAnsi="Times New Roman"/>
                <w:sz w:val="28"/>
                <w:szCs w:val="28"/>
              </w:rPr>
              <w:lastRenderedPageBreak/>
              <w:t>аварийности инженерных сетей:</w:t>
            </w:r>
          </w:p>
          <w:p w:rsidR="00EE279E" w:rsidRPr="00EE279E" w:rsidRDefault="00EE279E" w:rsidP="002A5AAB">
            <w:pPr>
              <w:autoSpaceDE w:val="0"/>
              <w:autoSpaceDN w:val="0"/>
              <w:adjustRightInd w:val="0"/>
              <w:spacing w:after="0" w:line="240" w:lineRule="auto"/>
              <w:ind w:left="26" w:hanging="26"/>
              <w:outlineLvl w:val="0"/>
              <w:rPr>
                <w:rFonts w:ascii="Times New Roman" w:hAnsi="Times New Roman"/>
                <w:sz w:val="28"/>
                <w:szCs w:val="28"/>
              </w:rPr>
            </w:pPr>
            <w:r w:rsidRPr="00EE279E">
              <w:rPr>
                <w:rFonts w:ascii="Times New Roman" w:hAnsi="Times New Roman"/>
                <w:sz w:val="28"/>
                <w:szCs w:val="28"/>
              </w:rPr>
              <w:t xml:space="preserve">    теплоснабжение </w:t>
            </w:r>
            <w:r w:rsidRPr="00EE279E">
              <w:rPr>
                <w:rFonts w:ascii="Times New Roman" w:hAnsi="Times New Roman"/>
                <w:sz w:val="28"/>
                <w:szCs w:val="28"/>
              </w:rPr>
              <w:tab/>
              <w:t>до 0,0 ед.;</w:t>
            </w:r>
          </w:p>
          <w:p w:rsidR="00EE279E" w:rsidRPr="00EE279E" w:rsidRDefault="00EE279E" w:rsidP="002A5AAB">
            <w:pPr>
              <w:autoSpaceDE w:val="0"/>
              <w:autoSpaceDN w:val="0"/>
              <w:adjustRightInd w:val="0"/>
              <w:spacing w:after="0" w:line="240" w:lineRule="auto"/>
              <w:ind w:left="26" w:hanging="26"/>
              <w:outlineLvl w:val="0"/>
              <w:rPr>
                <w:rFonts w:ascii="Times New Roman" w:hAnsi="Times New Roman"/>
                <w:sz w:val="28"/>
                <w:szCs w:val="28"/>
              </w:rPr>
            </w:pPr>
            <w:r w:rsidRPr="00EE279E">
              <w:rPr>
                <w:rFonts w:ascii="Times New Roman" w:hAnsi="Times New Roman"/>
                <w:sz w:val="28"/>
                <w:szCs w:val="28"/>
              </w:rPr>
              <w:t xml:space="preserve">    водоснабжение </w:t>
            </w:r>
            <w:r w:rsidRPr="00EE279E">
              <w:rPr>
                <w:rFonts w:ascii="Times New Roman" w:hAnsi="Times New Roman"/>
                <w:sz w:val="28"/>
                <w:szCs w:val="28"/>
              </w:rPr>
              <w:tab/>
              <w:t xml:space="preserve">до </w:t>
            </w:r>
            <w:r w:rsidR="00C86EC8">
              <w:rPr>
                <w:rFonts w:ascii="Times New Roman" w:hAnsi="Times New Roman"/>
                <w:sz w:val="28"/>
                <w:szCs w:val="28"/>
              </w:rPr>
              <w:t>4</w:t>
            </w:r>
            <w:r w:rsidRPr="00EE279E">
              <w:rPr>
                <w:rFonts w:ascii="Times New Roman" w:hAnsi="Times New Roman"/>
                <w:sz w:val="28"/>
                <w:szCs w:val="28"/>
              </w:rPr>
              <w:t>,</w:t>
            </w:r>
            <w:r w:rsidR="00C86EC8">
              <w:rPr>
                <w:rFonts w:ascii="Times New Roman" w:hAnsi="Times New Roman"/>
                <w:sz w:val="28"/>
                <w:szCs w:val="28"/>
              </w:rPr>
              <w:t>22</w:t>
            </w:r>
            <w:r w:rsidRPr="00EE279E">
              <w:rPr>
                <w:rFonts w:ascii="Times New Roman" w:hAnsi="Times New Roman"/>
                <w:sz w:val="28"/>
                <w:szCs w:val="28"/>
              </w:rPr>
              <w:t xml:space="preserve"> ед. в 201</w:t>
            </w:r>
            <w:r w:rsidR="00866215">
              <w:rPr>
                <w:rFonts w:ascii="Times New Roman" w:hAnsi="Times New Roman"/>
                <w:sz w:val="28"/>
                <w:szCs w:val="28"/>
              </w:rPr>
              <w:t>8</w:t>
            </w:r>
            <w:r w:rsidR="00D32269">
              <w:rPr>
                <w:rFonts w:ascii="Times New Roman" w:hAnsi="Times New Roman"/>
                <w:sz w:val="28"/>
                <w:szCs w:val="28"/>
              </w:rPr>
              <w:t xml:space="preserve"> </w:t>
            </w:r>
            <w:r w:rsidRPr="00EE279E">
              <w:rPr>
                <w:rFonts w:ascii="Times New Roman" w:hAnsi="Times New Roman"/>
                <w:sz w:val="28"/>
                <w:szCs w:val="28"/>
              </w:rPr>
              <w:t>году;</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снижение потерь энергоресурсов в инженерных сетях до 2</w:t>
            </w:r>
            <w:r w:rsidR="007C193C">
              <w:rPr>
                <w:rFonts w:ascii="Times New Roman" w:hAnsi="Times New Roman"/>
                <w:sz w:val="28"/>
                <w:szCs w:val="28"/>
              </w:rPr>
              <w:t>1</w:t>
            </w:r>
            <w:r w:rsidRPr="00EE279E">
              <w:rPr>
                <w:rFonts w:ascii="Times New Roman" w:hAnsi="Times New Roman"/>
                <w:sz w:val="28"/>
                <w:szCs w:val="28"/>
              </w:rPr>
              <w:t>,</w:t>
            </w:r>
            <w:r w:rsidR="00273B3A">
              <w:rPr>
                <w:rFonts w:ascii="Times New Roman" w:hAnsi="Times New Roman"/>
                <w:sz w:val="28"/>
                <w:szCs w:val="28"/>
              </w:rPr>
              <w:t>6</w:t>
            </w:r>
            <w:r w:rsidRPr="00EE279E">
              <w:rPr>
                <w:rFonts w:ascii="Times New Roman" w:hAnsi="Times New Roman"/>
                <w:sz w:val="28"/>
                <w:szCs w:val="28"/>
              </w:rPr>
              <w:t xml:space="preserve"> % в 201</w:t>
            </w:r>
            <w:r w:rsidR="00866215">
              <w:rPr>
                <w:rFonts w:ascii="Times New Roman" w:hAnsi="Times New Roman"/>
                <w:sz w:val="28"/>
                <w:szCs w:val="28"/>
              </w:rPr>
              <w:t>8</w:t>
            </w:r>
            <w:r w:rsidRPr="00EE279E">
              <w:rPr>
                <w:rFonts w:ascii="Times New Roman" w:hAnsi="Times New Roman"/>
                <w:sz w:val="28"/>
                <w:szCs w:val="28"/>
              </w:rPr>
              <w:t xml:space="preserve"> году;</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увеличение доли населения, обеспеченного питьевой водой, отвечающей требованиям безопасности до 8</w:t>
            </w:r>
            <w:r w:rsidR="00251098">
              <w:rPr>
                <w:rFonts w:ascii="Times New Roman" w:hAnsi="Times New Roman"/>
                <w:sz w:val="28"/>
                <w:szCs w:val="28"/>
              </w:rPr>
              <w:t>4,5</w:t>
            </w:r>
            <w:r w:rsidRPr="00EE279E">
              <w:rPr>
                <w:rFonts w:ascii="Times New Roman" w:hAnsi="Times New Roman"/>
                <w:sz w:val="28"/>
                <w:szCs w:val="28"/>
              </w:rPr>
              <w:t xml:space="preserve"> % в 201</w:t>
            </w:r>
            <w:r w:rsidR="00866215">
              <w:rPr>
                <w:rFonts w:ascii="Times New Roman" w:hAnsi="Times New Roman"/>
                <w:sz w:val="28"/>
                <w:szCs w:val="28"/>
              </w:rPr>
              <w:t>8</w:t>
            </w:r>
            <w:r w:rsidRPr="00EE279E">
              <w:rPr>
                <w:rFonts w:ascii="Times New Roman" w:hAnsi="Times New Roman"/>
                <w:sz w:val="28"/>
                <w:szCs w:val="28"/>
              </w:rPr>
              <w:t xml:space="preserve"> году;</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 доля уличной водопроводной сети, нуждающейся в замене </w:t>
            </w:r>
            <w:r w:rsidR="00B679D0">
              <w:rPr>
                <w:rFonts w:ascii="Times New Roman" w:hAnsi="Times New Roman"/>
                <w:sz w:val="28"/>
                <w:szCs w:val="28"/>
              </w:rPr>
              <w:t>4</w:t>
            </w:r>
            <w:r w:rsidR="00046782">
              <w:rPr>
                <w:rFonts w:ascii="Times New Roman" w:hAnsi="Times New Roman"/>
                <w:sz w:val="28"/>
                <w:szCs w:val="28"/>
              </w:rPr>
              <w:t>4,8</w:t>
            </w:r>
            <w:r w:rsidR="00B679D0">
              <w:rPr>
                <w:rFonts w:ascii="Times New Roman" w:hAnsi="Times New Roman"/>
                <w:sz w:val="28"/>
                <w:szCs w:val="28"/>
              </w:rPr>
              <w:t>0</w:t>
            </w:r>
            <w:r w:rsidRPr="00EE279E">
              <w:rPr>
                <w:rFonts w:ascii="Times New Roman" w:hAnsi="Times New Roman"/>
                <w:sz w:val="28"/>
                <w:szCs w:val="28"/>
              </w:rPr>
              <w:t>% в 201</w:t>
            </w:r>
            <w:r w:rsidR="00866215">
              <w:rPr>
                <w:rFonts w:ascii="Times New Roman" w:hAnsi="Times New Roman"/>
                <w:sz w:val="28"/>
                <w:szCs w:val="28"/>
              </w:rPr>
              <w:t>8</w:t>
            </w:r>
            <w:r w:rsidRPr="00EE279E">
              <w:rPr>
                <w:rFonts w:ascii="Times New Roman" w:hAnsi="Times New Roman"/>
                <w:sz w:val="28"/>
                <w:szCs w:val="28"/>
              </w:rPr>
              <w:t xml:space="preserve"> году;</w:t>
            </w:r>
          </w:p>
          <w:p w:rsidR="00EE279E" w:rsidRPr="00EE279E" w:rsidRDefault="00EE279E" w:rsidP="0086621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 число аварий в системах водоснабжения и водоотведения </w:t>
            </w:r>
            <w:r w:rsidR="00C86EC8">
              <w:rPr>
                <w:rFonts w:ascii="Times New Roman" w:hAnsi="Times New Roman"/>
                <w:sz w:val="28"/>
                <w:szCs w:val="28"/>
              </w:rPr>
              <w:t>42</w:t>
            </w:r>
            <w:r w:rsidRPr="00EE279E">
              <w:rPr>
                <w:rFonts w:ascii="Times New Roman" w:hAnsi="Times New Roman"/>
                <w:sz w:val="28"/>
                <w:szCs w:val="28"/>
              </w:rPr>
              <w:t>,</w:t>
            </w:r>
            <w:r w:rsidR="00C86EC8">
              <w:rPr>
                <w:rFonts w:ascii="Times New Roman" w:hAnsi="Times New Roman"/>
                <w:sz w:val="28"/>
                <w:szCs w:val="28"/>
              </w:rPr>
              <w:t>21</w:t>
            </w:r>
            <w:r w:rsidRPr="00EE279E">
              <w:rPr>
                <w:rFonts w:ascii="Times New Roman" w:hAnsi="Times New Roman"/>
                <w:sz w:val="28"/>
                <w:szCs w:val="28"/>
              </w:rPr>
              <w:t xml:space="preserve"> ед. аварий в 201</w:t>
            </w:r>
            <w:r w:rsidR="00866215">
              <w:rPr>
                <w:rFonts w:ascii="Times New Roman" w:hAnsi="Times New Roman"/>
                <w:sz w:val="28"/>
                <w:szCs w:val="28"/>
              </w:rPr>
              <w:t>8</w:t>
            </w:r>
            <w:r w:rsidRPr="00EE279E">
              <w:rPr>
                <w:rFonts w:ascii="Times New Roman" w:hAnsi="Times New Roman"/>
                <w:sz w:val="28"/>
                <w:szCs w:val="28"/>
              </w:rPr>
              <w:t xml:space="preserve"> году.</w:t>
            </w:r>
          </w:p>
        </w:tc>
      </w:tr>
      <w:tr w:rsidR="00EE279E" w:rsidRPr="00EE279E" w:rsidTr="002A5AAB">
        <w:tc>
          <w:tcPr>
            <w:tcW w:w="3969"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lastRenderedPageBreak/>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201</w:t>
            </w:r>
            <w:r w:rsidR="00627ABA">
              <w:rPr>
                <w:rFonts w:ascii="Times New Roman" w:hAnsi="Times New Roman"/>
                <w:sz w:val="28"/>
                <w:szCs w:val="28"/>
              </w:rPr>
              <w:t>4</w:t>
            </w:r>
            <w:r w:rsidRPr="00EE279E">
              <w:rPr>
                <w:rFonts w:ascii="Times New Roman" w:hAnsi="Times New Roman"/>
                <w:sz w:val="28"/>
                <w:szCs w:val="28"/>
              </w:rPr>
              <w:t xml:space="preserve"> - 201</w:t>
            </w:r>
            <w:r w:rsidR="00866215">
              <w:rPr>
                <w:rFonts w:ascii="Times New Roman" w:hAnsi="Times New Roman"/>
                <w:sz w:val="28"/>
                <w:szCs w:val="28"/>
              </w:rPr>
              <w:t>8</w:t>
            </w:r>
            <w:r w:rsidRPr="00EE279E">
              <w:rPr>
                <w:rFonts w:ascii="Times New Roman" w:hAnsi="Times New Roman"/>
                <w:sz w:val="28"/>
                <w:szCs w:val="28"/>
              </w:rPr>
              <w:t xml:space="preserve"> годы</w:t>
            </w:r>
          </w:p>
          <w:p w:rsidR="00EE279E" w:rsidRPr="00EE279E" w:rsidRDefault="00EE279E" w:rsidP="002A5AAB">
            <w:pPr>
              <w:autoSpaceDE w:val="0"/>
              <w:autoSpaceDN w:val="0"/>
              <w:adjustRightInd w:val="0"/>
              <w:spacing w:after="0" w:line="240" w:lineRule="auto"/>
              <w:jc w:val="both"/>
              <w:rPr>
                <w:rFonts w:ascii="Times New Roman" w:hAnsi="Times New Roman"/>
                <w:sz w:val="28"/>
                <w:szCs w:val="28"/>
              </w:rPr>
            </w:pPr>
          </w:p>
        </w:tc>
      </w:tr>
      <w:tr w:rsidR="00EE279E" w:rsidRPr="00EE279E" w:rsidTr="002A5AAB">
        <w:tc>
          <w:tcPr>
            <w:tcW w:w="3969"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spacing w:after="0" w:line="240" w:lineRule="auto"/>
              <w:rPr>
                <w:rFonts w:ascii="Times New Roman" w:hAnsi="Times New Roman"/>
                <w:sz w:val="28"/>
                <w:szCs w:val="28"/>
              </w:rPr>
            </w:pPr>
            <w:r w:rsidRPr="00EE279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627ABA" w:rsidRPr="00251098" w:rsidRDefault="00627ABA" w:rsidP="00627ABA">
            <w:pPr>
              <w:pStyle w:val="ConsPlusCell"/>
              <w:rPr>
                <w:rFonts w:ascii="Times New Roman" w:hAnsi="Times New Roman" w:cs="Times New Roman"/>
                <w:sz w:val="28"/>
                <w:szCs w:val="28"/>
              </w:rPr>
            </w:pPr>
            <w:r w:rsidRPr="00251098">
              <w:rPr>
                <w:rFonts w:ascii="Times New Roman" w:hAnsi="Times New Roman" w:cs="Times New Roman"/>
                <w:sz w:val="28"/>
                <w:szCs w:val="28"/>
              </w:rPr>
              <w:t>Общий объем финансирования подпрограммы составляет</w:t>
            </w:r>
            <w:r>
              <w:rPr>
                <w:rFonts w:ascii="Times New Roman" w:hAnsi="Times New Roman" w:cs="Times New Roman"/>
                <w:sz w:val="28"/>
                <w:szCs w:val="28"/>
              </w:rPr>
              <w:t xml:space="preserve">  11 </w:t>
            </w:r>
            <w:r w:rsidR="00D32269">
              <w:rPr>
                <w:rFonts w:ascii="Times New Roman" w:hAnsi="Times New Roman" w:cs="Times New Roman"/>
                <w:sz w:val="28"/>
                <w:szCs w:val="28"/>
              </w:rPr>
              <w:t>1</w:t>
            </w:r>
            <w:r w:rsidR="008412B6">
              <w:rPr>
                <w:rFonts w:ascii="Times New Roman" w:hAnsi="Times New Roman" w:cs="Times New Roman"/>
                <w:sz w:val="28"/>
                <w:szCs w:val="28"/>
              </w:rPr>
              <w:t>4</w:t>
            </w:r>
            <w:r>
              <w:rPr>
                <w:rFonts w:ascii="Times New Roman" w:hAnsi="Times New Roman" w:cs="Times New Roman"/>
                <w:sz w:val="28"/>
                <w:szCs w:val="28"/>
              </w:rPr>
              <w:t>0,3557</w:t>
            </w:r>
            <w:r w:rsidRPr="00251098">
              <w:rPr>
                <w:rFonts w:ascii="Times New Roman" w:hAnsi="Times New Roman" w:cs="Times New Roman"/>
                <w:sz w:val="28"/>
                <w:szCs w:val="28"/>
              </w:rPr>
              <w:t xml:space="preserve"> тыс. рублей, в том числе за счет средств:</w:t>
            </w:r>
          </w:p>
          <w:p w:rsidR="00627ABA" w:rsidRPr="00251098" w:rsidRDefault="00627ABA" w:rsidP="00627ABA">
            <w:pPr>
              <w:autoSpaceDE w:val="0"/>
              <w:autoSpaceDN w:val="0"/>
              <w:adjustRightInd w:val="0"/>
              <w:spacing w:after="0" w:line="240" w:lineRule="auto"/>
              <w:rPr>
                <w:rFonts w:ascii="Times New Roman" w:hAnsi="Times New Roman"/>
                <w:sz w:val="28"/>
                <w:szCs w:val="28"/>
              </w:rPr>
            </w:pPr>
            <w:r w:rsidRPr="00251098">
              <w:rPr>
                <w:rFonts w:ascii="Times New Roman" w:hAnsi="Times New Roman"/>
                <w:sz w:val="28"/>
                <w:szCs w:val="28"/>
              </w:rPr>
              <w:t xml:space="preserve">- краевого бюджета – </w:t>
            </w:r>
            <w:r>
              <w:rPr>
                <w:rFonts w:ascii="Times New Roman" w:hAnsi="Times New Roman"/>
                <w:sz w:val="28"/>
                <w:szCs w:val="28"/>
              </w:rPr>
              <w:t>10 564,7347</w:t>
            </w:r>
            <w:r w:rsidRPr="00251098">
              <w:rPr>
                <w:rFonts w:ascii="Times New Roman" w:hAnsi="Times New Roman"/>
                <w:sz w:val="28"/>
                <w:szCs w:val="28"/>
              </w:rPr>
              <w:t xml:space="preserve"> тыс. рублей, в том числе по годам:</w:t>
            </w:r>
          </w:p>
          <w:p w:rsidR="00627ABA" w:rsidRPr="00251098" w:rsidRDefault="00627ABA" w:rsidP="00627ABA">
            <w:pPr>
              <w:autoSpaceDE w:val="0"/>
              <w:autoSpaceDN w:val="0"/>
              <w:adjustRightInd w:val="0"/>
              <w:spacing w:after="0" w:line="240" w:lineRule="auto"/>
              <w:ind w:firstLine="34"/>
              <w:rPr>
                <w:rFonts w:ascii="Times New Roman" w:hAnsi="Times New Roman"/>
                <w:sz w:val="28"/>
                <w:szCs w:val="28"/>
              </w:rPr>
            </w:pPr>
            <w:r w:rsidRPr="00251098">
              <w:rPr>
                <w:rFonts w:ascii="Times New Roman" w:hAnsi="Times New Roman"/>
                <w:sz w:val="28"/>
                <w:szCs w:val="28"/>
              </w:rPr>
              <w:t xml:space="preserve">2014 год – </w:t>
            </w:r>
            <w:r>
              <w:rPr>
                <w:rFonts w:ascii="Times New Roman" w:hAnsi="Times New Roman"/>
                <w:sz w:val="28"/>
                <w:szCs w:val="28"/>
              </w:rPr>
              <w:t>3 80</w:t>
            </w:r>
            <w:r w:rsidRPr="00251098">
              <w:rPr>
                <w:rFonts w:ascii="Times New Roman" w:hAnsi="Times New Roman"/>
                <w:sz w:val="28"/>
                <w:szCs w:val="28"/>
              </w:rPr>
              <w:t>0,000</w:t>
            </w:r>
            <w:r>
              <w:rPr>
                <w:rFonts w:ascii="Times New Roman" w:hAnsi="Times New Roman"/>
                <w:sz w:val="28"/>
                <w:szCs w:val="28"/>
              </w:rPr>
              <w:t>0</w:t>
            </w:r>
            <w:r w:rsidRPr="00251098">
              <w:rPr>
                <w:rFonts w:ascii="Times New Roman" w:hAnsi="Times New Roman"/>
                <w:sz w:val="28"/>
                <w:szCs w:val="28"/>
              </w:rPr>
              <w:t xml:space="preserve"> тыс. рублей; </w:t>
            </w:r>
          </w:p>
          <w:p w:rsidR="00627ABA" w:rsidRPr="00251098" w:rsidRDefault="00627ABA" w:rsidP="00627ABA">
            <w:pPr>
              <w:autoSpaceDE w:val="0"/>
              <w:autoSpaceDN w:val="0"/>
              <w:adjustRightInd w:val="0"/>
              <w:spacing w:after="0" w:line="240" w:lineRule="auto"/>
              <w:ind w:firstLine="34"/>
              <w:rPr>
                <w:rFonts w:ascii="Times New Roman" w:hAnsi="Times New Roman"/>
                <w:sz w:val="28"/>
                <w:szCs w:val="28"/>
              </w:rPr>
            </w:pPr>
            <w:r w:rsidRPr="00251098">
              <w:rPr>
                <w:rFonts w:ascii="Times New Roman" w:hAnsi="Times New Roman"/>
                <w:sz w:val="28"/>
                <w:szCs w:val="28"/>
              </w:rPr>
              <w:t xml:space="preserve">2015 год – </w:t>
            </w:r>
            <w:r>
              <w:rPr>
                <w:rFonts w:ascii="Times New Roman" w:hAnsi="Times New Roman"/>
                <w:sz w:val="28"/>
                <w:szCs w:val="28"/>
              </w:rPr>
              <w:t>6 764</w:t>
            </w:r>
            <w:r w:rsidRPr="00251098">
              <w:rPr>
                <w:rFonts w:ascii="Times New Roman" w:hAnsi="Times New Roman"/>
                <w:sz w:val="28"/>
                <w:szCs w:val="28"/>
              </w:rPr>
              <w:t>,</w:t>
            </w:r>
            <w:r>
              <w:rPr>
                <w:rFonts w:ascii="Times New Roman" w:hAnsi="Times New Roman"/>
                <w:sz w:val="28"/>
                <w:szCs w:val="28"/>
              </w:rPr>
              <w:t>7347</w:t>
            </w:r>
            <w:r w:rsidRPr="00251098">
              <w:rPr>
                <w:rFonts w:ascii="Times New Roman" w:hAnsi="Times New Roman"/>
                <w:sz w:val="28"/>
                <w:szCs w:val="28"/>
              </w:rPr>
              <w:t xml:space="preserve"> тыс. рублей; </w:t>
            </w:r>
          </w:p>
          <w:p w:rsidR="00627ABA" w:rsidRDefault="00627ABA" w:rsidP="00627ABA">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2016 год – 0,000</w:t>
            </w:r>
            <w:r>
              <w:rPr>
                <w:rFonts w:ascii="Times New Roman" w:hAnsi="Times New Roman"/>
                <w:sz w:val="28"/>
                <w:szCs w:val="28"/>
              </w:rPr>
              <w:t>0</w:t>
            </w:r>
            <w:r w:rsidRPr="00251098">
              <w:rPr>
                <w:rFonts w:ascii="Times New Roman" w:hAnsi="Times New Roman"/>
                <w:sz w:val="28"/>
                <w:szCs w:val="28"/>
              </w:rPr>
              <w:t xml:space="preserve"> тыс. рублей;</w:t>
            </w:r>
          </w:p>
          <w:p w:rsidR="00627ABA" w:rsidRDefault="00627ABA" w:rsidP="00627AB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2017 год – 0,0000 тыс. рублей;</w:t>
            </w:r>
          </w:p>
          <w:p w:rsidR="00627ABA" w:rsidRPr="00251098" w:rsidRDefault="00627ABA" w:rsidP="00627AB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0,0000 тыс. рублей;</w:t>
            </w:r>
          </w:p>
          <w:p w:rsidR="00627ABA" w:rsidRPr="00251098" w:rsidRDefault="00627ABA" w:rsidP="00627ABA">
            <w:pPr>
              <w:autoSpaceDE w:val="0"/>
              <w:autoSpaceDN w:val="0"/>
              <w:adjustRightInd w:val="0"/>
              <w:spacing w:after="0" w:line="240" w:lineRule="auto"/>
              <w:rPr>
                <w:rFonts w:ascii="Times New Roman" w:hAnsi="Times New Roman"/>
                <w:sz w:val="28"/>
                <w:szCs w:val="28"/>
              </w:rPr>
            </w:pPr>
            <w:r w:rsidRPr="00251098">
              <w:rPr>
                <w:rFonts w:ascii="Times New Roman" w:hAnsi="Times New Roman"/>
                <w:sz w:val="28"/>
                <w:szCs w:val="28"/>
              </w:rPr>
              <w:t xml:space="preserve">- районного бюджета – </w:t>
            </w:r>
            <w:r w:rsidR="00D32269">
              <w:rPr>
                <w:rFonts w:ascii="Times New Roman" w:hAnsi="Times New Roman"/>
                <w:sz w:val="28"/>
                <w:szCs w:val="28"/>
              </w:rPr>
              <w:t>5</w:t>
            </w:r>
            <w:r w:rsidR="007A7290">
              <w:rPr>
                <w:rFonts w:ascii="Times New Roman" w:hAnsi="Times New Roman"/>
                <w:sz w:val="28"/>
                <w:szCs w:val="28"/>
              </w:rPr>
              <w:t>7</w:t>
            </w:r>
            <w:r>
              <w:rPr>
                <w:rFonts w:ascii="Times New Roman" w:hAnsi="Times New Roman"/>
                <w:sz w:val="28"/>
                <w:szCs w:val="28"/>
              </w:rPr>
              <w:t>5,6210</w:t>
            </w:r>
            <w:r w:rsidRPr="00251098">
              <w:rPr>
                <w:rFonts w:ascii="Times New Roman" w:hAnsi="Times New Roman"/>
                <w:sz w:val="28"/>
                <w:szCs w:val="28"/>
              </w:rPr>
              <w:t xml:space="preserve"> тыс. рублей, в том числе по годам:</w:t>
            </w:r>
          </w:p>
          <w:p w:rsidR="00627ABA" w:rsidRPr="00251098" w:rsidRDefault="00627ABA" w:rsidP="00627ABA">
            <w:pPr>
              <w:autoSpaceDE w:val="0"/>
              <w:autoSpaceDN w:val="0"/>
              <w:adjustRightInd w:val="0"/>
              <w:spacing w:after="0" w:line="240" w:lineRule="auto"/>
              <w:ind w:firstLine="34"/>
              <w:rPr>
                <w:rFonts w:ascii="Times New Roman" w:hAnsi="Times New Roman"/>
                <w:sz w:val="28"/>
                <w:szCs w:val="28"/>
              </w:rPr>
            </w:pPr>
            <w:r w:rsidRPr="00251098">
              <w:rPr>
                <w:rFonts w:ascii="Times New Roman" w:hAnsi="Times New Roman"/>
                <w:sz w:val="28"/>
                <w:szCs w:val="28"/>
              </w:rPr>
              <w:t xml:space="preserve">2014 год – </w:t>
            </w:r>
            <w:r>
              <w:rPr>
                <w:rFonts w:ascii="Times New Roman" w:hAnsi="Times New Roman"/>
                <w:sz w:val="28"/>
                <w:szCs w:val="28"/>
              </w:rPr>
              <w:t>479,6510</w:t>
            </w:r>
            <w:r w:rsidRPr="00251098">
              <w:rPr>
                <w:rFonts w:ascii="Times New Roman" w:hAnsi="Times New Roman"/>
                <w:sz w:val="28"/>
                <w:szCs w:val="28"/>
              </w:rPr>
              <w:t xml:space="preserve"> тыс. рублей; </w:t>
            </w:r>
          </w:p>
          <w:p w:rsidR="00627ABA" w:rsidRPr="00251098" w:rsidRDefault="00627ABA" w:rsidP="00627ABA">
            <w:pPr>
              <w:autoSpaceDE w:val="0"/>
              <w:autoSpaceDN w:val="0"/>
              <w:adjustRightInd w:val="0"/>
              <w:spacing w:after="0" w:line="240" w:lineRule="auto"/>
              <w:ind w:firstLine="34"/>
              <w:rPr>
                <w:rFonts w:ascii="Times New Roman" w:hAnsi="Times New Roman"/>
                <w:sz w:val="28"/>
                <w:szCs w:val="28"/>
              </w:rPr>
            </w:pPr>
            <w:r w:rsidRPr="00251098">
              <w:rPr>
                <w:rFonts w:ascii="Times New Roman" w:hAnsi="Times New Roman"/>
                <w:sz w:val="28"/>
                <w:szCs w:val="28"/>
              </w:rPr>
              <w:t>2015 год – 2</w:t>
            </w:r>
            <w:r>
              <w:rPr>
                <w:rFonts w:ascii="Times New Roman" w:hAnsi="Times New Roman"/>
                <w:sz w:val="28"/>
                <w:szCs w:val="28"/>
              </w:rPr>
              <w:t>5</w:t>
            </w:r>
            <w:r w:rsidRPr="00251098">
              <w:rPr>
                <w:rFonts w:ascii="Times New Roman" w:hAnsi="Times New Roman"/>
                <w:sz w:val="28"/>
                <w:szCs w:val="28"/>
              </w:rPr>
              <w:t>,</w:t>
            </w:r>
            <w:r>
              <w:rPr>
                <w:rFonts w:ascii="Times New Roman" w:hAnsi="Times New Roman"/>
                <w:sz w:val="28"/>
                <w:szCs w:val="28"/>
              </w:rPr>
              <w:t>97</w:t>
            </w:r>
            <w:r w:rsidRPr="00251098">
              <w:rPr>
                <w:rFonts w:ascii="Times New Roman" w:hAnsi="Times New Roman"/>
                <w:sz w:val="28"/>
                <w:szCs w:val="28"/>
              </w:rPr>
              <w:t>0</w:t>
            </w:r>
            <w:r>
              <w:rPr>
                <w:rFonts w:ascii="Times New Roman" w:hAnsi="Times New Roman"/>
                <w:sz w:val="28"/>
                <w:szCs w:val="28"/>
              </w:rPr>
              <w:t>0</w:t>
            </w:r>
            <w:r w:rsidRPr="00251098">
              <w:rPr>
                <w:rFonts w:ascii="Times New Roman" w:hAnsi="Times New Roman"/>
                <w:sz w:val="28"/>
                <w:szCs w:val="28"/>
              </w:rPr>
              <w:t xml:space="preserve"> тыс. рублей; </w:t>
            </w:r>
          </w:p>
          <w:p w:rsidR="00627ABA" w:rsidRDefault="00627ABA" w:rsidP="00627ABA">
            <w:pPr>
              <w:autoSpaceDE w:val="0"/>
              <w:autoSpaceDN w:val="0"/>
              <w:adjustRightInd w:val="0"/>
              <w:spacing w:after="0" w:line="240" w:lineRule="auto"/>
              <w:ind w:firstLine="34"/>
              <w:rPr>
                <w:rFonts w:ascii="Times New Roman" w:hAnsi="Times New Roman"/>
                <w:sz w:val="28"/>
                <w:szCs w:val="28"/>
              </w:rPr>
            </w:pPr>
            <w:r w:rsidRPr="00251098">
              <w:rPr>
                <w:rFonts w:ascii="Times New Roman" w:hAnsi="Times New Roman"/>
                <w:sz w:val="28"/>
                <w:szCs w:val="28"/>
              </w:rPr>
              <w:t xml:space="preserve">2016 год – </w:t>
            </w:r>
            <w:r w:rsidR="008412B6">
              <w:rPr>
                <w:rFonts w:ascii="Times New Roman" w:hAnsi="Times New Roman"/>
                <w:sz w:val="28"/>
                <w:szCs w:val="28"/>
              </w:rPr>
              <w:t>3</w:t>
            </w:r>
            <w:r w:rsidRPr="00251098">
              <w:rPr>
                <w:rFonts w:ascii="Times New Roman" w:hAnsi="Times New Roman"/>
                <w:sz w:val="28"/>
                <w:szCs w:val="28"/>
              </w:rPr>
              <w:t>0,000</w:t>
            </w:r>
            <w:r>
              <w:rPr>
                <w:rFonts w:ascii="Times New Roman" w:hAnsi="Times New Roman"/>
                <w:sz w:val="28"/>
                <w:szCs w:val="28"/>
              </w:rPr>
              <w:t>0</w:t>
            </w:r>
            <w:r w:rsidRPr="00251098">
              <w:rPr>
                <w:rFonts w:ascii="Times New Roman" w:hAnsi="Times New Roman"/>
                <w:sz w:val="28"/>
                <w:szCs w:val="28"/>
              </w:rPr>
              <w:t xml:space="preserve"> тыс. рублей.</w:t>
            </w:r>
          </w:p>
          <w:p w:rsidR="00627ABA" w:rsidRDefault="00627ABA" w:rsidP="00627ABA">
            <w:pPr>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2017 год – 20,0000 тыс. рублей;</w:t>
            </w:r>
          </w:p>
          <w:p w:rsidR="007C193C" w:rsidRPr="00EE279E" w:rsidRDefault="00627ABA" w:rsidP="00627ABA">
            <w:pPr>
              <w:autoSpaceDE w:val="0"/>
              <w:autoSpaceDN w:val="0"/>
              <w:adjustRightInd w:val="0"/>
              <w:spacing w:after="0" w:line="240" w:lineRule="auto"/>
              <w:ind w:firstLine="34"/>
              <w:rPr>
                <w:rFonts w:ascii="Times New Roman" w:hAnsi="Times New Roman"/>
                <w:sz w:val="12"/>
                <w:szCs w:val="12"/>
              </w:rPr>
            </w:pPr>
            <w:r>
              <w:rPr>
                <w:rFonts w:ascii="Times New Roman" w:hAnsi="Times New Roman"/>
                <w:sz w:val="28"/>
                <w:szCs w:val="28"/>
              </w:rPr>
              <w:t>2018 год – 20,0000 тыс. рублей.</w:t>
            </w:r>
          </w:p>
        </w:tc>
      </w:tr>
      <w:tr w:rsidR="00EE279E" w:rsidRPr="00EE279E" w:rsidTr="002A5AAB">
        <w:tc>
          <w:tcPr>
            <w:tcW w:w="3969"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spacing w:after="0" w:line="240" w:lineRule="auto"/>
              <w:rPr>
                <w:rFonts w:ascii="Times New Roman" w:hAnsi="Times New Roman"/>
                <w:sz w:val="28"/>
                <w:szCs w:val="28"/>
              </w:rPr>
            </w:pPr>
            <w:r w:rsidRPr="00EE279E">
              <w:rPr>
                <w:rFonts w:ascii="Times New Roman" w:hAnsi="Times New Roman"/>
                <w:sz w:val="28"/>
                <w:szCs w:val="28"/>
              </w:rPr>
              <w:t xml:space="preserve">Система организации </w:t>
            </w:r>
            <w:proofErr w:type="gramStart"/>
            <w:r w:rsidRPr="00EE279E">
              <w:rPr>
                <w:rFonts w:ascii="Times New Roman" w:hAnsi="Times New Roman"/>
                <w:sz w:val="28"/>
                <w:szCs w:val="28"/>
              </w:rPr>
              <w:t>контроля за</w:t>
            </w:r>
            <w:proofErr w:type="gramEnd"/>
            <w:r w:rsidRPr="00EE279E">
              <w:rPr>
                <w:rFonts w:ascii="Times New Roman" w:hAnsi="Times New Roman"/>
                <w:sz w:val="28"/>
                <w:szCs w:val="28"/>
              </w:rPr>
              <w:t xml:space="preserve">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EE279E" w:rsidRDefault="00EE279E" w:rsidP="002A5AAB">
            <w:pPr>
              <w:autoSpaceDE w:val="0"/>
              <w:autoSpaceDN w:val="0"/>
              <w:adjustRightInd w:val="0"/>
              <w:spacing w:after="0" w:line="240" w:lineRule="auto"/>
              <w:ind w:left="26" w:hanging="26"/>
              <w:jc w:val="both"/>
              <w:outlineLvl w:val="0"/>
              <w:rPr>
                <w:rFonts w:ascii="Times New Roman" w:hAnsi="Times New Roman"/>
                <w:sz w:val="28"/>
                <w:szCs w:val="28"/>
              </w:rPr>
            </w:pPr>
            <w:r w:rsidRPr="00EE279E">
              <w:rPr>
                <w:rFonts w:ascii="Times New Roman" w:hAnsi="Times New Roman"/>
                <w:sz w:val="28"/>
                <w:szCs w:val="28"/>
              </w:rPr>
              <w:t>Администрация Каратузского района</w:t>
            </w:r>
          </w:p>
          <w:p w:rsidR="00EE279E" w:rsidRPr="00EE279E" w:rsidRDefault="00EE279E" w:rsidP="002A5AAB">
            <w:pPr>
              <w:autoSpaceDE w:val="0"/>
              <w:autoSpaceDN w:val="0"/>
              <w:adjustRightInd w:val="0"/>
              <w:spacing w:after="0" w:line="240" w:lineRule="auto"/>
              <w:ind w:left="26" w:hanging="26"/>
              <w:jc w:val="both"/>
              <w:outlineLvl w:val="0"/>
              <w:rPr>
                <w:rFonts w:ascii="Times New Roman" w:hAnsi="Times New Roman"/>
                <w:sz w:val="28"/>
                <w:szCs w:val="28"/>
              </w:rPr>
            </w:pPr>
            <w:r w:rsidRPr="00EE279E">
              <w:rPr>
                <w:rFonts w:ascii="Times New Roman" w:hAnsi="Times New Roman"/>
                <w:sz w:val="28"/>
                <w:szCs w:val="28"/>
              </w:rPr>
              <w:t>Финансовое управление администрации Каратузского района</w:t>
            </w:r>
          </w:p>
          <w:p w:rsidR="00EE279E" w:rsidRPr="00EE279E" w:rsidRDefault="00B13C1D" w:rsidP="00166DDD">
            <w:pPr>
              <w:autoSpaceDE w:val="0"/>
              <w:autoSpaceDN w:val="0"/>
              <w:adjustRightInd w:val="0"/>
              <w:spacing w:after="0" w:line="240" w:lineRule="auto"/>
              <w:ind w:left="26" w:hanging="26"/>
              <w:jc w:val="both"/>
              <w:outlineLvl w:val="0"/>
              <w:rPr>
                <w:rFonts w:ascii="Times New Roman" w:hAnsi="Times New Roman"/>
                <w:sz w:val="28"/>
                <w:szCs w:val="28"/>
              </w:rPr>
            </w:pPr>
            <w:r>
              <w:rPr>
                <w:rFonts w:ascii="Times New Roman" w:hAnsi="Times New Roman"/>
                <w:sz w:val="28"/>
                <w:szCs w:val="28"/>
              </w:rPr>
              <w:t>Ревизионная</w:t>
            </w:r>
            <w:r w:rsidRPr="00EE279E">
              <w:rPr>
                <w:rFonts w:ascii="Times New Roman" w:hAnsi="Times New Roman"/>
                <w:sz w:val="28"/>
                <w:szCs w:val="28"/>
              </w:rPr>
              <w:t xml:space="preserve"> комисси</w:t>
            </w:r>
            <w:r w:rsidR="00166DDD">
              <w:rPr>
                <w:rFonts w:ascii="Times New Roman" w:hAnsi="Times New Roman"/>
                <w:sz w:val="28"/>
                <w:szCs w:val="28"/>
              </w:rPr>
              <w:t>я Каратузского районного</w:t>
            </w:r>
          </w:p>
        </w:tc>
      </w:tr>
    </w:tbl>
    <w:p w:rsidR="00EE279E" w:rsidRPr="00EE279E" w:rsidRDefault="00EE279E" w:rsidP="00EE279E">
      <w:pPr>
        <w:autoSpaceDE w:val="0"/>
        <w:autoSpaceDN w:val="0"/>
        <w:adjustRightInd w:val="0"/>
        <w:spacing w:after="0" w:line="240" w:lineRule="auto"/>
        <w:outlineLvl w:val="1"/>
        <w:rPr>
          <w:rFonts w:ascii="Times New Roman" w:hAnsi="Times New Roman"/>
          <w:sz w:val="20"/>
          <w:szCs w:val="20"/>
        </w:rPr>
      </w:pPr>
    </w:p>
    <w:p w:rsidR="00EE279E" w:rsidRPr="00EE279E" w:rsidRDefault="00EE279E" w:rsidP="00EE279E">
      <w:pPr>
        <w:autoSpaceDE w:val="0"/>
        <w:autoSpaceDN w:val="0"/>
        <w:adjustRightInd w:val="0"/>
        <w:spacing w:after="0" w:line="240" w:lineRule="auto"/>
        <w:jc w:val="center"/>
        <w:outlineLvl w:val="1"/>
        <w:rPr>
          <w:rFonts w:ascii="Times New Roman" w:hAnsi="Times New Roman"/>
          <w:sz w:val="28"/>
          <w:szCs w:val="28"/>
        </w:rPr>
      </w:pPr>
      <w:r w:rsidRPr="00EE279E">
        <w:rPr>
          <w:rFonts w:ascii="Times New Roman" w:hAnsi="Times New Roman"/>
          <w:sz w:val="28"/>
          <w:szCs w:val="28"/>
        </w:rPr>
        <w:t>2. Обоснование подпрограммы</w:t>
      </w:r>
    </w:p>
    <w:p w:rsidR="00EE279E" w:rsidRPr="00EE279E" w:rsidRDefault="00EE279E" w:rsidP="00EE279E">
      <w:pPr>
        <w:autoSpaceDE w:val="0"/>
        <w:autoSpaceDN w:val="0"/>
        <w:adjustRightInd w:val="0"/>
        <w:spacing w:after="0" w:line="240" w:lineRule="auto"/>
        <w:jc w:val="center"/>
        <w:outlineLvl w:val="1"/>
        <w:rPr>
          <w:rFonts w:ascii="Times New Roman" w:hAnsi="Times New Roman"/>
          <w:sz w:val="28"/>
          <w:szCs w:val="28"/>
        </w:rPr>
      </w:pP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 xml:space="preserve">2.1. Постановка </w:t>
      </w:r>
      <w:proofErr w:type="spellStart"/>
      <w:r w:rsidRPr="00EE279E">
        <w:rPr>
          <w:rFonts w:ascii="Times New Roman" w:hAnsi="Times New Roman"/>
          <w:sz w:val="28"/>
          <w:szCs w:val="28"/>
        </w:rPr>
        <w:t>общерайонной</w:t>
      </w:r>
      <w:proofErr w:type="spellEnd"/>
      <w:r w:rsidRPr="00EE279E">
        <w:rPr>
          <w:rFonts w:ascii="Times New Roman" w:hAnsi="Times New Roman"/>
          <w:sz w:val="28"/>
          <w:szCs w:val="28"/>
        </w:rPr>
        <w:t xml:space="preserve"> проблемы и обоснование необходимости </w:t>
      </w: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принятия подпрограммы</w:t>
      </w: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p>
    <w:p w:rsidR="00EE279E" w:rsidRPr="00EE279E" w:rsidRDefault="00EE279E" w:rsidP="00EE279E">
      <w:pPr>
        <w:tabs>
          <w:tab w:val="left" w:pos="709"/>
        </w:tabs>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2.1.1. Объективные показатели, характеризующие</w:t>
      </w:r>
    </w:p>
    <w:p w:rsidR="00EE279E" w:rsidRPr="00EE279E" w:rsidRDefault="00EE279E" w:rsidP="00EE279E">
      <w:pPr>
        <w:autoSpaceDE w:val="0"/>
        <w:autoSpaceDN w:val="0"/>
        <w:adjustRightInd w:val="0"/>
        <w:spacing w:after="0" w:line="240" w:lineRule="auto"/>
        <w:jc w:val="center"/>
        <w:rPr>
          <w:rFonts w:ascii="Times New Roman" w:hAnsi="Times New Roman"/>
          <w:sz w:val="28"/>
          <w:szCs w:val="28"/>
        </w:rPr>
      </w:pPr>
      <w:r w:rsidRPr="00EE279E">
        <w:rPr>
          <w:rFonts w:ascii="Times New Roman" w:hAnsi="Times New Roman"/>
          <w:sz w:val="28"/>
          <w:szCs w:val="28"/>
        </w:rPr>
        <w:t>положение дел в коммунальной инфраструктуре Каратузского района</w:t>
      </w:r>
    </w:p>
    <w:p w:rsidR="00EE279E" w:rsidRPr="00EE279E" w:rsidRDefault="00EE279E" w:rsidP="00EE279E">
      <w:pPr>
        <w:autoSpaceDE w:val="0"/>
        <w:autoSpaceDN w:val="0"/>
        <w:adjustRightInd w:val="0"/>
        <w:spacing w:after="0" w:line="240" w:lineRule="auto"/>
        <w:jc w:val="center"/>
        <w:rPr>
          <w:rFonts w:ascii="Times New Roman" w:hAnsi="Times New Roman"/>
          <w:sz w:val="20"/>
          <w:szCs w:val="20"/>
        </w:rPr>
      </w:pP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lastRenderedPageBreak/>
        <w:t>Коммунальный комплекс Каратузского района (далее - район) характеризует:</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значительный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высокие потери энергоресурсов на всех стадиях от производства до потребления, составляющие до 30%, вследствие эксплуатации устаревшего технологического оборудования с низким коэффициентом полезного действия;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-отсутствие очистки питьевой воды на значительном числе объектов водопроводного хозяйства.</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Установленное котельное и вспомогательное оборудование в большей части морально устарело. </w:t>
      </w:r>
      <w:proofErr w:type="gramStart"/>
      <w:r w:rsidRPr="00EE279E">
        <w:rPr>
          <w:rFonts w:ascii="Times New Roman" w:hAnsi="Times New Roman"/>
          <w:sz w:val="28"/>
          <w:szCs w:val="28"/>
        </w:rPr>
        <w:t>Коэффициент использования установленной мощности котельных составляет не более 65%. Фактические потери тепловой энергии в некоторых коммунальных сетях достигают до 20%. Из общего количества установленных котлов в котельных коммунального комплекса только 11% автоматизированы (автоматизировано 3 котла из 28).</w:t>
      </w:r>
      <w:proofErr w:type="gramEnd"/>
      <w:r w:rsidRPr="00EE279E">
        <w:rPr>
          <w:rFonts w:ascii="Times New Roman" w:hAnsi="Times New Roman"/>
          <w:sz w:val="28"/>
          <w:szCs w:val="28"/>
        </w:rPr>
        <w:t xml:space="preserve"> В основном котлы </w:t>
      </w:r>
      <w:proofErr w:type="spellStart"/>
      <w:r w:rsidRPr="00EE279E">
        <w:rPr>
          <w:rFonts w:ascii="Times New Roman" w:hAnsi="Times New Roman"/>
          <w:sz w:val="28"/>
          <w:szCs w:val="28"/>
        </w:rPr>
        <w:t>самоваренные</w:t>
      </w:r>
      <w:proofErr w:type="spellEnd"/>
      <w:r w:rsidRPr="00EE279E">
        <w:rPr>
          <w:rFonts w:ascii="Times New Roman" w:hAnsi="Times New Roman"/>
          <w:sz w:val="28"/>
          <w:szCs w:val="28"/>
        </w:rPr>
        <w:t>, 10-ти секционные, трубные. Отсутствие на котельных систем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Несоответствие качества подземных </w:t>
      </w:r>
      <w:proofErr w:type="spellStart"/>
      <w:r w:rsidRPr="00EE279E">
        <w:rPr>
          <w:rFonts w:ascii="Times New Roman" w:hAnsi="Times New Roman"/>
          <w:sz w:val="28"/>
          <w:szCs w:val="28"/>
        </w:rPr>
        <w:t>водоисточников</w:t>
      </w:r>
      <w:proofErr w:type="spellEnd"/>
      <w:r w:rsidRPr="00EE279E">
        <w:rPr>
          <w:rFonts w:ascii="Times New Roman" w:hAnsi="Times New Roman"/>
          <w:sz w:val="28"/>
          <w:szCs w:val="28"/>
        </w:rPr>
        <w:t xml:space="preserve"> требованиям </w:t>
      </w:r>
      <w:proofErr w:type="spellStart"/>
      <w:r w:rsidRPr="00EE279E">
        <w:rPr>
          <w:rFonts w:ascii="Times New Roman" w:hAnsi="Times New Roman"/>
          <w:sz w:val="28"/>
          <w:szCs w:val="28"/>
        </w:rPr>
        <w:t>СанПиН</w:t>
      </w:r>
      <w:proofErr w:type="spellEnd"/>
      <w:r w:rsidRPr="00EE279E">
        <w:rPr>
          <w:rFonts w:ascii="Times New Roman" w:hAnsi="Times New Roman"/>
          <w:sz w:val="28"/>
          <w:szCs w:val="28"/>
        </w:rPr>
        <w:t xml:space="preserve">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Pr="00EE279E">
        <w:rPr>
          <w:rFonts w:ascii="Times New Roman" w:hAnsi="Times New Roman"/>
          <w:sz w:val="28"/>
          <w:szCs w:val="28"/>
        </w:rPr>
        <w:t>водоисточников</w:t>
      </w:r>
      <w:proofErr w:type="spellEnd"/>
      <w:r w:rsidRPr="00EE279E">
        <w:rPr>
          <w:rFonts w:ascii="Times New Roman" w:hAnsi="Times New Roman"/>
          <w:sz w:val="28"/>
          <w:szCs w:val="28"/>
        </w:rPr>
        <w:t xml:space="preserve"> традиционно применяемые технологии обработки воды стали в большинстве случаев недостаточно эффективными.</w:t>
      </w:r>
    </w:p>
    <w:p w:rsidR="00EE279E" w:rsidRPr="00EE279E" w:rsidRDefault="00EE279E" w:rsidP="00EE279E">
      <w:pPr>
        <w:autoSpaceDE w:val="0"/>
        <w:autoSpaceDN w:val="0"/>
        <w:adjustRightInd w:val="0"/>
        <w:spacing w:after="0" w:line="240" w:lineRule="auto"/>
        <w:ind w:firstLine="720"/>
        <w:jc w:val="both"/>
        <w:rPr>
          <w:rFonts w:ascii="Times New Roman" w:hAnsi="Times New Roman"/>
          <w:sz w:val="28"/>
          <w:szCs w:val="28"/>
        </w:rPr>
      </w:pPr>
      <w:r w:rsidRPr="00EE279E">
        <w:rPr>
          <w:rFonts w:ascii="Times New Roman" w:hAnsi="Times New Roman"/>
          <w:sz w:val="28"/>
          <w:szCs w:val="28"/>
        </w:rPr>
        <w:t xml:space="preserve">В настоящее время из </w:t>
      </w:r>
      <w:r w:rsidR="00B679D0">
        <w:rPr>
          <w:rFonts w:ascii="Times New Roman" w:hAnsi="Times New Roman"/>
          <w:sz w:val="28"/>
          <w:szCs w:val="28"/>
        </w:rPr>
        <w:t>114,38</w:t>
      </w:r>
      <w:r w:rsidRPr="00EE279E">
        <w:rPr>
          <w:rFonts w:ascii="Times New Roman" w:hAnsi="Times New Roman"/>
          <w:sz w:val="28"/>
          <w:szCs w:val="28"/>
        </w:rPr>
        <w:t xml:space="preserve"> км</w:t>
      </w:r>
      <w:r w:rsidR="00340227">
        <w:rPr>
          <w:rFonts w:ascii="Times New Roman" w:hAnsi="Times New Roman"/>
          <w:sz w:val="28"/>
          <w:szCs w:val="28"/>
        </w:rPr>
        <w:t xml:space="preserve"> сетей теплоснабжения</w:t>
      </w:r>
      <w:r w:rsidRPr="00EE279E">
        <w:rPr>
          <w:rFonts w:ascii="Times New Roman" w:hAnsi="Times New Roman"/>
          <w:sz w:val="28"/>
          <w:szCs w:val="28"/>
        </w:rPr>
        <w:t xml:space="preserve"> и водоснабжения требуют замены </w:t>
      </w:r>
      <w:smartTag w:uri="urn:schemas-microsoft-com:office:smarttags" w:element="metricconverter">
        <w:smartTagPr>
          <w:attr w:name="ProductID" w:val="50 км"/>
        </w:smartTagPr>
        <w:r w:rsidRPr="00EE279E">
          <w:rPr>
            <w:rFonts w:ascii="Times New Roman" w:hAnsi="Times New Roman"/>
            <w:sz w:val="28"/>
            <w:szCs w:val="28"/>
          </w:rPr>
          <w:t>50 км</w:t>
        </w:r>
      </w:smartTag>
      <w:r w:rsidRPr="00EE279E">
        <w:rPr>
          <w:rFonts w:ascii="Times New Roman" w:hAnsi="Times New Roman"/>
          <w:sz w:val="28"/>
          <w:szCs w:val="28"/>
        </w:rPr>
        <w:t xml:space="preserve">, из них </w:t>
      </w:r>
      <w:smartTag w:uri="urn:schemas-microsoft-com:office:smarttags" w:element="metricconverter">
        <w:smartTagPr>
          <w:attr w:name="ProductID" w:val="1,5 км"/>
        </w:smartTagPr>
        <w:r w:rsidRPr="00EE279E">
          <w:rPr>
            <w:rFonts w:ascii="Times New Roman" w:hAnsi="Times New Roman"/>
            <w:sz w:val="28"/>
            <w:szCs w:val="28"/>
          </w:rPr>
          <w:t>1,5 км</w:t>
        </w:r>
      </w:smartTag>
      <w:r w:rsidRPr="00EE279E">
        <w:rPr>
          <w:rFonts w:ascii="Times New Roman" w:hAnsi="Times New Roman"/>
          <w:sz w:val="28"/>
          <w:szCs w:val="28"/>
        </w:rPr>
        <w:t xml:space="preserve"> тепловых и </w:t>
      </w:r>
      <w:smartTag w:uri="urn:schemas-microsoft-com:office:smarttags" w:element="metricconverter">
        <w:smartTagPr>
          <w:attr w:name="ProductID" w:val="48,5 км"/>
        </w:smartTagPr>
        <w:r w:rsidRPr="00EE279E">
          <w:rPr>
            <w:rFonts w:ascii="Times New Roman" w:hAnsi="Times New Roman"/>
            <w:sz w:val="28"/>
            <w:szCs w:val="28"/>
          </w:rPr>
          <w:t>48,5 км</w:t>
        </w:r>
      </w:smartTag>
      <w:r w:rsidRPr="00EE279E">
        <w:rPr>
          <w:rFonts w:ascii="Times New Roman" w:hAnsi="Times New Roman"/>
          <w:sz w:val="28"/>
          <w:szCs w:val="28"/>
        </w:rPr>
        <w:t xml:space="preserve"> водопроводных сетей. Износ коммунальных систем в среднем составляет порядка 66%, потери ресурсов – до 25%.</w:t>
      </w: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2.1.2. Тенденции развития ситуации и возможные последствия</w:t>
      </w:r>
    </w:p>
    <w:p w:rsidR="00EE279E" w:rsidRPr="00EE279E" w:rsidRDefault="00EE279E" w:rsidP="00EE279E">
      <w:pPr>
        <w:autoSpaceDE w:val="0"/>
        <w:autoSpaceDN w:val="0"/>
        <w:adjustRightInd w:val="0"/>
        <w:spacing w:after="0" w:line="240" w:lineRule="auto"/>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Необходимый объем финансовых сре</w:t>
      </w:r>
      <w:proofErr w:type="gramStart"/>
      <w:r w:rsidRPr="00EE279E">
        <w:rPr>
          <w:rFonts w:ascii="Times New Roman" w:hAnsi="Times New Roman"/>
          <w:sz w:val="28"/>
          <w:szCs w:val="28"/>
        </w:rPr>
        <w:t>дств дл</w:t>
      </w:r>
      <w:proofErr w:type="gramEnd"/>
      <w:r w:rsidRPr="00EE279E">
        <w:rPr>
          <w:rFonts w:ascii="Times New Roman" w:hAnsi="Times New Roman"/>
          <w:sz w:val="28"/>
          <w:szCs w:val="28"/>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EE279E">
        <w:rPr>
          <w:rFonts w:ascii="Times New Roman" w:hAnsi="Times New Roman"/>
          <w:sz w:val="28"/>
          <w:szCs w:val="28"/>
        </w:rPr>
        <w:t>энергоэффективных</w:t>
      </w:r>
      <w:proofErr w:type="spellEnd"/>
      <w:r w:rsidRPr="00EE279E">
        <w:rPr>
          <w:rFonts w:ascii="Times New Roman" w:hAnsi="Times New Roman"/>
          <w:sz w:val="28"/>
          <w:szCs w:val="28"/>
        </w:rPr>
        <w:t xml:space="preserve"> технологий оценочно составляет более 150,0 млн. рублей.</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В последние годы при формировании тарифов для организаций коммунального комплекса действуют ограничения: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lastRenderedPageBreak/>
        <w:t>в 2011 году доля затрат на капитальный ремонт в тарифах составила на теплоснабжение – 9,8%, на водоснабжение - 4,5%;</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в 2012 году доля затрат на капитальный ремонт в тарифах на теплоснабжение - 13,3%, на водоснабжение – 4,9% (планово возможно до 20%).</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9 % от потребности.</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EE279E" w:rsidRPr="00EE279E" w:rsidRDefault="00EE279E" w:rsidP="00EE279E">
      <w:pPr>
        <w:autoSpaceDE w:val="0"/>
        <w:autoSpaceDN w:val="0"/>
        <w:adjustRightInd w:val="0"/>
        <w:spacing w:after="0" w:line="240" w:lineRule="auto"/>
        <w:jc w:val="both"/>
        <w:rPr>
          <w:rFonts w:ascii="Times New Roman" w:hAnsi="Times New Roman"/>
          <w:sz w:val="24"/>
          <w:szCs w:val="24"/>
        </w:rPr>
      </w:pPr>
    </w:p>
    <w:p w:rsidR="00EE279E" w:rsidRPr="00EE279E" w:rsidRDefault="00EE279E" w:rsidP="00EE279E">
      <w:pPr>
        <w:autoSpaceDE w:val="0"/>
        <w:autoSpaceDN w:val="0"/>
        <w:adjustRightInd w:val="0"/>
        <w:spacing w:after="0" w:line="240" w:lineRule="auto"/>
        <w:ind w:firstLine="709"/>
        <w:jc w:val="center"/>
        <w:outlineLvl w:val="2"/>
        <w:rPr>
          <w:rFonts w:ascii="Times New Roman" w:hAnsi="Times New Roman"/>
          <w:sz w:val="28"/>
          <w:szCs w:val="28"/>
        </w:rPr>
      </w:pPr>
      <w:r w:rsidRPr="00EE279E">
        <w:rPr>
          <w:rFonts w:ascii="Times New Roman" w:hAnsi="Times New Roman"/>
          <w:sz w:val="28"/>
          <w:szCs w:val="28"/>
        </w:rPr>
        <w:t>2.1.3. Анализ ситуации в муниципальных образованиях Каратузского района</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4"/>
          <w:szCs w:val="24"/>
        </w:rPr>
      </w:pPr>
    </w:p>
    <w:p w:rsidR="00EE279E" w:rsidRPr="00EE279E" w:rsidRDefault="00EE279E" w:rsidP="00EE279E">
      <w:pPr>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В настоящее время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EE279E" w:rsidRPr="00EE279E" w:rsidRDefault="00EE279E" w:rsidP="00EE279E">
      <w:pPr>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Услуги в сфере теплоснабжения жилищно-коммунального хозяйства предоставляют 10 котельных, из них 9 </w:t>
      </w:r>
      <w:proofErr w:type="spellStart"/>
      <w:r w:rsidRPr="00EE279E">
        <w:rPr>
          <w:rFonts w:ascii="Times New Roman" w:hAnsi="Times New Roman"/>
          <w:sz w:val="28"/>
          <w:szCs w:val="28"/>
        </w:rPr>
        <w:t>те</w:t>
      </w:r>
      <w:r w:rsidR="00273B3A">
        <w:rPr>
          <w:rFonts w:ascii="Times New Roman" w:hAnsi="Times New Roman"/>
          <w:sz w:val="28"/>
          <w:szCs w:val="28"/>
        </w:rPr>
        <w:t>плоисточников</w:t>
      </w:r>
      <w:proofErr w:type="spellEnd"/>
      <w:r w:rsidR="00273B3A">
        <w:rPr>
          <w:rFonts w:ascii="Times New Roman" w:hAnsi="Times New Roman"/>
          <w:sz w:val="28"/>
          <w:szCs w:val="28"/>
        </w:rPr>
        <w:t xml:space="preserve"> мощностью менее 3 </w:t>
      </w:r>
      <w:r w:rsidRPr="00EE279E">
        <w:rPr>
          <w:rFonts w:ascii="Times New Roman" w:hAnsi="Times New Roman"/>
          <w:sz w:val="28"/>
          <w:szCs w:val="28"/>
        </w:rPr>
        <w:t>Гкал/</w:t>
      </w:r>
      <w:proofErr w:type="gramStart"/>
      <w:r w:rsidRPr="00EE279E">
        <w:rPr>
          <w:rFonts w:ascii="Times New Roman" w:hAnsi="Times New Roman"/>
          <w:sz w:val="28"/>
          <w:szCs w:val="28"/>
        </w:rPr>
        <w:t>ч</w:t>
      </w:r>
      <w:proofErr w:type="gramEnd"/>
      <w:r w:rsidRPr="00EE279E">
        <w:rPr>
          <w:rFonts w:ascii="Times New Roman" w:hAnsi="Times New Roman"/>
          <w:sz w:val="28"/>
          <w:szCs w:val="28"/>
        </w:rPr>
        <w:t xml:space="preserve"> (90%),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EE279E" w:rsidRPr="00EE279E" w:rsidRDefault="00EE279E" w:rsidP="00EE279E">
      <w:pPr>
        <w:pStyle w:val="Iniiaiieoaeno2"/>
        <w:ind w:firstLine="709"/>
        <w:rPr>
          <w:rFonts w:ascii="Times New Roman" w:hAnsi="Times New Roman" w:cs="Times New Roman"/>
        </w:rPr>
      </w:pPr>
      <w:r w:rsidRPr="00EE279E">
        <w:rPr>
          <w:rFonts w:ascii="Times New Roman" w:hAnsi="Times New Roman" w:cs="Times New Roman"/>
        </w:rPr>
        <w:t xml:space="preserve">Основными источниками водоснабжения населения Каратузского района являются напорные и безнапорные подземные </w:t>
      </w:r>
      <w:proofErr w:type="spellStart"/>
      <w:r w:rsidRPr="00EE279E">
        <w:rPr>
          <w:rFonts w:ascii="Times New Roman" w:hAnsi="Times New Roman"/>
        </w:rPr>
        <w:t>водоисточники</w:t>
      </w:r>
      <w:proofErr w:type="spellEnd"/>
      <w:r w:rsidRPr="00EE279E">
        <w:rPr>
          <w:rFonts w:ascii="Times New Roman" w:hAnsi="Times New Roman" w:cs="Times New Roman"/>
        </w:rPr>
        <w:t>.</w:t>
      </w:r>
    </w:p>
    <w:p w:rsidR="00EE279E" w:rsidRPr="00EE279E" w:rsidRDefault="00EE279E" w:rsidP="00EE27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E279E">
        <w:rPr>
          <w:rFonts w:ascii="Times New Roman" w:hAnsi="Times New Roman"/>
          <w:sz w:val="28"/>
          <w:szCs w:val="28"/>
        </w:rPr>
        <w:t xml:space="preserve">Централизованным водоснабжением в районе обеспечено 83,71%, </w:t>
      </w:r>
      <w:proofErr w:type="gramStart"/>
      <w:r w:rsidRPr="00EE279E">
        <w:rPr>
          <w:rFonts w:ascii="Times New Roman" w:hAnsi="Times New Roman"/>
          <w:sz w:val="28"/>
          <w:szCs w:val="28"/>
        </w:rPr>
        <w:t>нецентрализованными</w:t>
      </w:r>
      <w:proofErr w:type="gramEnd"/>
      <w:r w:rsidRPr="00EE279E">
        <w:rPr>
          <w:rFonts w:ascii="Times New Roman" w:hAnsi="Times New Roman"/>
          <w:sz w:val="28"/>
          <w:szCs w:val="28"/>
        </w:rPr>
        <w:t xml:space="preserve"> </w:t>
      </w:r>
      <w:proofErr w:type="spellStart"/>
      <w:r w:rsidRPr="00EE279E">
        <w:rPr>
          <w:rFonts w:ascii="Times New Roman" w:hAnsi="Times New Roman"/>
          <w:sz w:val="28"/>
          <w:szCs w:val="28"/>
        </w:rPr>
        <w:t>водоисточниками</w:t>
      </w:r>
      <w:proofErr w:type="spellEnd"/>
      <w:r w:rsidRPr="00EE279E">
        <w:rPr>
          <w:rFonts w:ascii="Times New Roman" w:hAnsi="Times New Roman"/>
          <w:sz w:val="28"/>
          <w:szCs w:val="28"/>
        </w:rPr>
        <w:t xml:space="preserve"> пользуется 16,29 % потребителей. </w:t>
      </w:r>
    </w:p>
    <w:p w:rsidR="00EE279E" w:rsidRPr="00EE279E" w:rsidRDefault="00EE279E" w:rsidP="00EE279E">
      <w:pPr>
        <w:widowControl w:val="0"/>
        <w:tabs>
          <w:tab w:val="left" w:pos="0"/>
          <w:tab w:val="left" w:pos="1080"/>
        </w:tabs>
        <w:autoSpaceDE w:val="0"/>
        <w:autoSpaceDN w:val="0"/>
        <w:adjustRightInd w:val="0"/>
        <w:spacing w:after="0" w:line="240" w:lineRule="auto"/>
        <w:ind w:right="76" w:firstLine="709"/>
        <w:jc w:val="both"/>
        <w:rPr>
          <w:rFonts w:ascii="Times New Roman" w:hAnsi="Times New Roman"/>
          <w:sz w:val="28"/>
          <w:szCs w:val="28"/>
        </w:rPr>
      </w:pPr>
      <w:r w:rsidRPr="00EE279E">
        <w:rPr>
          <w:rFonts w:ascii="Times New Roman" w:hAnsi="Times New Roman"/>
          <w:sz w:val="28"/>
          <w:szCs w:val="28"/>
        </w:rPr>
        <w:t>Доля населения района, обеспеченного доброкачественной питьевой водой, составляет 83,71 %.</w:t>
      </w:r>
    </w:p>
    <w:p w:rsidR="00EE279E" w:rsidRPr="00EE279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Соответственно более 2,5 тысяч человек в районе используют </w:t>
      </w:r>
      <w:proofErr w:type="gramStart"/>
      <w:r w:rsidRPr="00EE279E">
        <w:rPr>
          <w:rFonts w:ascii="Times New Roman" w:hAnsi="Times New Roman"/>
          <w:sz w:val="28"/>
          <w:szCs w:val="28"/>
        </w:rPr>
        <w:t>воду</w:t>
      </w:r>
      <w:proofErr w:type="gramEnd"/>
      <w:r w:rsidRPr="00EE279E">
        <w:rPr>
          <w:rFonts w:ascii="Times New Roman" w:hAnsi="Times New Roman"/>
          <w:sz w:val="28"/>
          <w:szCs w:val="28"/>
        </w:rPr>
        <w:t xml:space="preserve"> не отвечающую требованиям </w:t>
      </w:r>
      <w:proofErr w:type="spellStart"/>
      <w:r w:rsidRPr="00EE279E">
        <w:rPr>
          <w:rFonts w:ascii="Times New Roman" w:hAnsi="Times New Roman"/>
          <w:sz w:val="28"/>
          <w:szCs w:val="28"/>
        </w:rPr>
        <w:t>СанПиН</w:t>
      </w:r>
      <w:proofErr w:type="spellEnd"/>
      <w:r w:rsidRPr="00EE279E">
        <w:rPr>
          <w:rFonts w:ascii="Times New Roman" w:hAnsi="Times New Roman"/>
          <w:sz w:val="28"/>
          <w:szCs w:val="28"/>
        </w:rPr>
        <w:t>.</w:t>
      </w:r>
    </w:p>
    <w:p w:rsidR="00EE279E" w:rsidRPr="00EE279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Неблагополучное состояние подземных </w:t>
      </w:r>
      <w:proofErr w:type="spellStart"/>
      <w:r w:rsidRPr="00EE279E">
        <w:rPr>
          <w:rFonts w:ascii="Times New Roman" w:hAnsi="Times New Roman"/>
          <w:sz w:val="28"/>
          <w:szCs w:val="28"/>
        </w:rPr>
        <w:t>водоисточников</w:t>
      </w:r>
      <w:proofErr w:type="spellEnd"/>
      <w:r w:rsidRPr="00EE279E">
        <w:rPr>
          <w:rFonts w:ascii="Times New Roman" w:hAnsi="Times New Roman"/>
          <w:sz w:val="28"/>
          <w:szCs w:val="28"/>
        </w:rPr>
        <w:t xml:space="preserve"> обуславливается повышенным природным содержанием в воде железа, солей жесткости, фторидов, марганца. </w:t>
      </w:r>
    </w:p>
    <w:p w:rsidR="00EE279E" w:rsidRPr="00EE279E" w:rsidRDefault="00EE279E" w:rsidP="00EE279E">
      <w:pPr>
        <w:pStyle w:val="ad"/>
        <w:spacing w:line="326" w:lineRule="exact"/>
        <w:ind w:left="4" w:right="14" w:firstLine="710"/>
        <w:jc w:val="both"/>
        <w:rPr>
          <w:sz w:val="28"/>
          <w:szCs w:val="28"/>
        </w:rPr>
      </w:pPr>
      <w:r w:rsidRPr="00EE279E">
        <w:rPr>
          <w:sz w:val="28"/>
          <w:szCs w:val="28"/>
        </w:rPr>
        <w:t>Электроснабжение населения Каратузского района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Каратузского района электрической энергии составляет более 35</w:t>
      </w:r>
      <w:r w:rsidR="00273B3A">
        <w:rPr>
          <w:sz w:val="28"/>
          <w:szCs w:val="28"/>
        </w:rPr>
        <w:t xml:space="preserve"> </w:t>
      </w:r>
      <w:r w:rsidRPr="00EE279E">
        <w:rPr>
          <w:sz w:val="28"/>
          <w:szCs w:val="28"/>
        </w:rPr>
        <w:t>887 тыс. кВтч.</w:t>
      </w:r>
    </w:p>
    <w:p w:rsidR="00EE279E" w:rsidRPr="00EE279E" w:rsidRDefault="00EE279E" w:rsidP="00EE279E">
      <w:pPr>
        <w:pStyle w:val="2"/>
        <w:spacing w:after="0" w:line="240" w:lineRule="auto"/>
        <w:ind w:left="0" w:firstLine="709"/>
        <w:jc w:val="both"/>
        <w:rPr>
          <w:rFonts w:ascii="Times New Roman" w:hAnsi="Times New Roman"/>
          <w:sz w:val="28"/>
          <w:szCs w:val="28"/>
          <w:u w:val="single"/>
        </w:rPr>
      </w:pPr>
      <w:r w:rsidRPr="00EE279E">
        <w:rPr>
          <w:rFonts w:ascii="Times New Roman" w:hAnsi="Times New Roman"/>
          <w:sz w:val="28"/>
          <w:szCs w:val="28"/>
        </w:rPr>
        <w:t>Износ основных фондов систем электроснабжения составляет 40-50 процентов. В системах централизованного электроснабжения потери в сетях и трансформаторах составляет 18,8</w:t>
      </w:r>
      <w:r w:rsidR="00273B3A">
        <w:rPr>
          <w:rFonts w:ascii="Times New Roman" w:hAnsi="Times New Roman"/>
          <w:sz w:val="28"/>
          <w:szCs w:val="28"/>
        </w:rPr>
        <w:t xml:space="preserve"> %</w:t>
      </w:r>
      <w:r w:rsidRPr="00EE279E">
        <w:rPr>
          <w:rFonts w:ascii="Times New Roman" w:hAnsi="Times New Roman"/>
          <w:sz w:val="28"/>
          <w:szCs w:val="28"/>
        </w:rPr>
        <w:t xml:space="preserve">. Из-за отсутствия на территориях схем электроснабжения подключение потребителей производится без учета реальных </w:t>
      </w:r>
      <w:r w:rsidRPr="00EE279E">
        <w:rPr>
          <w:rFonts w:ascii="Times New Roman" w:hAnsi="Times New Roman"/>
          <w:sz w:val="28"/>
          <w:szCs w:val="28"/>
        </w:rPr>
        <w:lastRenderedPageBreak/>
        <w:t>нагрузок и трансформаторных мощностей подстанций, загрузки электролиний и пропускной способности.</w:t>
      </w:r>
    </w:p>
    <w:p w:rsidR="00EE279E" w:rsidRPr="00EE279E" w:rsidRDefault="00EE279E" w:rsidP="00EE279E">
      <w:pPr>
        <w:spacing w:after="0" w:line="240" w:lineRule="auto"/>
        <w:ind w:firstLine="709"/>
        <w:jc w:val="both"/>
        <w:rPr>
          <w:rFonts w:ascii="Times New Roman" w:hAnsi="Times New Roman"/>
          <w:sz w:val="28"/>
          <w:szCs w:val="28"/>
        </w:rPr>
      </w:pPr>
      <w:r w:rsidRPr="00EE279E">
        <w:rPr>
          <w:rFonts w:ascii="Times New Roman" w:hAnsi="Times New Roman"/>
          <w:sz w:val="28"/>
          <w:szCs w:val="28"/>
        </w:rPr>
        <w:t>На территории Каратузского района электрическая энергия не вырабатывается, а приобретается у ОАО «</w:t>
      </w:r>
      <w:proofErr w:type="spellStart"/>
      <w:r w:rsidRPr="00EE279E">
        <w:rPr>
          <w:rFonts w:ascii="Times New Roman" w:hAnsi="Times New Roman"/>
          <w:sz w:val="28"/>
          <w:szCs w:val="28"/>
        </w:rPr>
        <w:t>Красноярскэнергосбыт</w:t>
      </w:r>
      <w:proofErr w:type="spellEnd"/>
      <w:r w:rsidRPr="00EE279E">
        <w:rPr>
          <w:rFonts w:ascii="Times New Roman" w:hAnsi="Times New Roman"/>
          <w:sz w:val="28"/>
          <w:szCs w:val="28"/>
        </w:rPr>
        <w:t>». Коммунальных электрических сетей на территории района не имеется.</w:t>
      </w:r>
    </w:p>
    <w:p w:rsidR="00EE279E" w:rsidRPr="00EE279E" w:rsidRDefault="00EE279E" w:rsidP="00EE279E">
      <w:pPr>
        <w:spacing w:after="0" w:line="240" w:lineRule="auto"/>
        <w:ind w:firstLine="709"/>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2.1.4. Анализ причин возникновения проблем, связанных с состоянием коммунальной инфраструктуры района, включая правовое обоснование</w:t>
      </w:r>
    </w:p>
    <w:p w:rsidR="00EE279E" w:rsidRPr="00EE279E" w:rsidRDefault="00EE279E" w:rsidP="00EE279E">
      <w:pPr>
        <w:autoSpaceDE w:val="0"/>
        <w:autoSpaceDN w:val="0"/>
        <w:adjustRightInd w:val="0"/>
        <w:spacing w:after="0" w:line="240" w:lineRule="auto"/>
        <w:jc w:val="center"/>
        <w:rPr>
          <w:rFonts w:ascii="Times New Roman" w:hAnsi="Times New Roman"/>
          <w:sz w:val="28"/>
          <w:szCs w:val="28"/>
        </w:rPr>
      </w:pPr>
    </w:p>
    <w:p w:rsidR="00EE279E" w:rsidRPr="00EE279E" w:rsidRDefault="00EE279E" w:rsidP="00EE279E">
      <w:pPr>
        <w:pStyle w:val="a4"/>
        <w:spacing w:after="0" w:line="240" w:lineRule="auto"/>
        <w:ind w:left="0" w:firstLine="709"/>
        <w:jc w:val="both"/>
        <w:rPr>
          <w:rFonts w:ascii="Times New Roman" w:hAnsi="Times New Roman"/>
          <w:sz w:val="28"/>
          <w:szCs w:val="28"/>
        </w:rPr>
      </w:pPr>
      <w:r w:rsidRPr="00EE279E">
        <w:rPr>
          <w:rFonts w:ascii="Times New Roman" w:hAnsi="Times New Roman"/>
          <w:sz w:val="28"/>
          <w:szCs w:val="28"/>
        </w:rPr>
        <w:t>Высокий износ основных фондов предприятий жилищно-коммунального комплекса района обусловлен:</w:t>
      </w:r>
    </w:p>
    <w:p w:rsidR="00EE279E" w:rsidRPr="00EE279E" w:rsidRDefault="00EE279E" w:rsidP="00EE279E">
      <w:pPr>
        <w:pStyle w:val="a4"/>
        <w:spacing w:after="0" w:line="240" w:lineRule="auto"/>
        <w:ind w:left="0" w:firstLine="709"/>
        <w:jc w:val="both"/>
        <w:rPr>
          <w:rFonts w:ascii="Times New Roman" w:hAnsi="Times New Roman"/>
          <w:sz w:val="28"/>
          <w:szCs w:val="28"/>
        </w:rPr>
      </w:pPr>
      <w:r w:rsidRPr="00EE279E">
        <w:rPr>
          <w:rFonts w:ascii="Times New Roman" w:hAnsi="Times New Roman"/>
          <w:sz w:val="28"/>
          <w:szCs w:val="28"/>
        </w:rPr>
        <w:t>- недостаточным объемом государственного и частного инвестирования;</w:t>
      </w:r>
    </w:p>
    <w:p w:rsidR="00EE279E" w:rsidRPr="00EE279E" w:rsidRDefault="00EE279E" w:rsidP="00EE279E">
      <w:pPr>
        <w:pStyle w:val="a4"/>
        <w:spacing w:after="0" w:line="240" w:lineRule="auto"/>
        <w:ind w:left="0" w:firstLine="709"/>
        <w:jc w:val="both"/>
        <w:rPr>
          <w:rFonts w:ascii="Times New Roman" w:hAnsi="Times New Roman"/>
          <w:sz w:val="28"/>
          <w:szCs w:val="28"/>
        </w:rPr>
      </w:pPr>
      <w:r w:rsidRPr="00EE279E">
        <w:rPr>
          <w:rFonts w:ascii="Times New Roman" w:hAnsi="Times New Roman"/>
          <w:sz w:val="28"/>
          <w:szCs w:val="28"/>
        </w:rPr>
        <w:t>- ограниченностью собственных сре</w:t>
      </w:r>
      <w:proofErr w:type="gramStart"/>
      <w:r w:rsidRPr="00EE279E">
        <w:rPr>
          <w:rFonts w:ascii="Times New Roman" w:hAnsi="Times New Roman"/>
          <w:sz w:val="28"/>
          <w:szCs w:val="28"/>
        </w:rPr>
        <w:t>дств пр</w:t>
      </w:r>
      <w:proofErr w:type="gramEnd"/>
      <w:r w:rsidRPr="00EE279E">
        <w:rPr>
          <w:rFonts w:ascii="Times New Roman" w:hAnsi="Times New Roman"/>
          <w:sz w:val="28"/>
          <w:szCs w:val="28"/>
        </w:rPr>
        <w:t>едприятий на капитальный ремонт, реконструкцию и обновление основных фондов;</w:t>
      </w:r>
    </w:p>
    <w:p w:rsidR="00EE279E" w:rsidRPr="00EE279E" w:rsidRDefault="00EE279E" w:rsidP="00EE279E">
      <w:pPr>
        <w:pStyle w:val="a4"/>
        <w:spacing w:after="0" w:line="240" w:lineRule="auto"/>
        <w:ind w:left="0" w:firstLine="709"/>
        <w:jc w:val="both"/>
        <w:rPr>
          <w:rFonts w:ascii="Times New Roman" w:hAnsi="Times New Roman"/>
          <w:sz w:val="28"/>
          <w:szCs w:val="28"/>
        </w:rPr>
      </w:pPr>
      <w:r w:rsidRPr="00EE279E">
        <w:rPr>
          <w:rFonts w:ascii="Times New Roman" w:hAnsi="Times New Roman"/>
          <w:sz w:val="28"/>
          <w:szCs w:val="28"/>
        </w:rPr>
        <w:t>- наличием сверхнормативных затрат энергетических ресурсов на производство;</w:t>
      </w:r>
    </w:p>
    <w:p w:rsidR="00EE279E" w:rsidRPr="00EE279E" w:rsidRDefault="00EE279E" w:rsidP="00EE279E">
      <w:pPr>
        <w:pStyle w:val="a4"/>
        <w:spacing w:after="0" w:line="240" w:lineRule="auto"/>
        <w:ind w:left="0" w:firstLine="709"/>
        <w:jc w:val="both"/>
        <w:rPr>
          <w:rFonts w:ascii="Times New Roman" w:hAnsi="Times New Roman"/>
          <w:sz w:val="28"/>
          <w:szCs w:val="28"/>
        </w:rPr>
      </w:pPr>
      <w:r w:rsidRPr="00EE279E">
        <w:rPr>
          <w:rFonts w:ascii="Times New Roman" w:hAnsi="Times New Roman"/>
          <w:sz w:val="28"/>
          <w:szCs w:val="28"/>
        </w:rPr>
        <w:t>- высоким уровнем потерь воды и тепловой энергии в процессе производства и транспортировки ресурсов до потребителей.</w:t>
      </w:r>
    </w:p>
    <w:p w:rsidR="00EE279E" w:rsidRPr="00EE279E" w:rsidRDefault="00EE279E" w:rsidP="00EE279E">
      <w:pPr>
        <w:autoSpaceDE w:val="0"/>
        <w:autoSpaceDN w:val="0"/>
        <w:adjustRightInd w:val="0"/>
        <w:spacing w:after="0" w:line="240" w:lineRule="auto"/>
        <w:ind w:firstLine="720"/>
        <w:jc w:val="both"/>
        <w:outlineLvl w:val="3"/>
        <w:rPr>
          <w:rFonts w:ascii="Times New Roman" w:hAnsi="Times New Roman"/>
          <w:sz w:val="28"/>
          <w:szCs w:val="28"/>
        </w:rPr>
      </w:pPr>
      <w:r w:rsidRPr="00EE279E">
        <w:rPr>
          <w:rFonts w:ascii="Times New Roman" w:hAnsi="Times New Roman"/>
          <w:sz w:val="28"/>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недолговечны.</w:t>
      </w:r>
    </w:p>
    <w:p w:rsidR="00EE279E" w:rsidRPr="00EE279E" w:rsidRDefault="00EE279E" w:rsidP="00EE279E">
      <w:pPr>
        <w:autoSpaceDE w:val="0"/>
        <w:autoSpaceDN w:val="0"/>
        <w:adjustRightInd w:val="0"/>
        <w:spacing w:after="0" w:line="240" w:lineRule="auto"/>
        <w:ind w:firstLine="720"/>
        <w:jc w:val="both"/>
        <w:outlineLvl w:val="3"/>
        <w:rPr>
          <w:rFonts w:ascii="Times New Roman" w:hAnsi="Times New Roman"/>
          <w:sz w:val="28"/>
          <w:szCs w:val="28"/>
        </w:rPr>
      </w:pPr>
      <w:r w:rsidRPr="00EE279E">
        <w:rPr>
          <w:rFonts w:ascii="Times New Roman" w:hAnsi="Times New Roman"/>
          <w:sz w:val="28"/>
          <w:szCs w:val="28"/>
        </w:rPr>
        <w:t>В районе существует проблема обеспечения объектов теплоснабжения, водозаборных сооружений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EE279E" w:rsidRPr="00EE279E" w:rsidRDefault="00EE279E" w:rsidP="00EE279E">
      <w:pPr>
        <w:pStyle w:val="a4"/>
        <w:spacing w:after="0" w:line="240" w:lineRule="auto"/>
        <w:ind w:left="0"/>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2.1.5. Перечень и характеристика решаемых задач</w:t>
      </w:r>
    </w:p>
    <w:p w:rsidR="00EE279E" w:rsidRPr="00EE279E" w:rsidRDefault="00EE279E" w:rsidP="00EE279E">
      <w:pPr>
        <w:autoSpaceDE w:val="0"/>
        <w:autoSpaceDN w:val="0"/>
        <w:adjustRightInd w:val="0"/>
        <w:spacing w:after="0" w:line="240" w:lineRule="auto"/>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ind w:firstLine="708"/>
        <w:jc w:val="both"/>
        <w:rPr>
          <w:rFonts w:ascii="Times New Roman" w:hAnsi="Times New Roman"/>
          <w:sz w:val="28"/>
          <w:szCs w:val="28"/>
        </w:rPr>
      </w:pPr>
      <w:r w:rsidRPr="00EE279E">
        <w:rPr>
          <w:rFonts w:ascii="Times New Roman" w:hAnsi="Times New Roman"/>
          <w:sz w:val="28"/>
          <w:szCs w:val="28"/>
        </w:rPr>
        <w:t xml:space="preserve">Принятие подпрограммы обусловлено необходимостью предупреждения ситуаций, которые могут привести к нарушению </w:t>
      </w:r>
      <w:proofErr w:type="gramStart"/>
      <w:r w:rsidRPr="00EE279E">
        <w:rPr>
          <w:rFonts w:ascii="Times New Roman" w:hAnsi="Times New Roman"/>
          <w:sz w:val="28"/>
          <w:szCs w:val="28"/>
        </w:rPr>
        <w:t>функционирования систем жизнеобеспечения населения поселений Каратузского</w:t>
      </w:r>
      <w:proofErr w:type="gramEnd"/>
      <w:r w:rsidRPr="00EE279E">
        <w:rPr>
          <w:rFonts w:ascii="Times New Roman" w:hAnsi="Times New Roman"/>
          <w:sz w:val="28"/>
          <w:szCs w:val="28"/>
        </w:rPr>
        <w:t xml:space="preserve"> района, предотвращения критического уровня износа объектов коммунальной инфраструктуры, </w:t>
      </w:r>
      <w:r w:rsidRPr="00EE279E">
        <w:rPr>
          <w:rFonts w:ascii="Times New Roman" w:hAnsi="Times New Roman"/>
          <w:sz w:val="28"/>
          <w:szCs w:val="28"/>
        </w:rPr>
        <w:lastRenderedPageBreak/>
        <w:t>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 образования, эффективного производства и использования энергоресурсов.</w:t>
      </w:r>
    </w:p>
    <w:p w:rsidR="00EE279E" w:rsidRPr="00EE279E" w:rsidRDefault="00EE279E" w:rsidP="00EE279E">
      <w:pPr>
        <w:autoSpaceDE w:val="0"/>
        <w:autoSpaceDN w:val="0"/>
        <w:adjustRightInd w:val="0"/>
        <w:spacing w:after="0" w:line="240" w:lineRule="auto"/>
        <w:ind w:firstLine="708"/>
        <w:jc w:val="both"/>
        <w:rPr>
          <w:rFonts w:ascii="Times New Roman" w:hAnsi="Times New Roman"/>
          <w:sz w:val="28"/>
          <w:szCs w:val="28"/>
        </w:rPr>
      </w:pPr>
      <w:r w:rsidRPr="00EE279E">
        <w:rPr>
          <w:rFonts w:ascii="Times New Roman" w:hAnsi="Times New Roman"/>
          <w:sz w:val="28"/>
          <w:szCs w:val="28"/>
        </w:rPr>
        <w:t xml:space="preserve">Только путем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w:t>
      </w:r>
      <w:proofErr w:type="gramStart"/>
      <w:r w:rsidRPr="00EE279E">
        <w:rPr>
          <w:rFonts w:ascii="Times New Roman" w:hAnsi="Times New Roman"/>
          <w:sz w:val="28"/>
          <w:szCs w:val="28"/>
        </w:rPr>
        <w:t>района</w:t>
      </w:r>
      <w:proofErr w:type="gramEnd"/>
      <w:r w:rsidRPr="00EE279E">
        <w:rPr>
          <w:rFonts w:ascii="Times New Roman" w:hAnsi="Times New Roman"/>
          <w:sz w:val="28"/>
          <w:szCs w:val="28"/>
        </w:rPr>
        <w:t xml:space="preserve"> возможно качественно повысить </w:t>
      </w:r>
      <w:proofErr w:type="spellStart"/>
      <w:r w:rsidRPr="00EE279E">
        <w:rPr>
          <w:rFonts w:ascii="Times New Roman" w:hAnsi="Times New Roman"/>
          <w:sz w:val="28"/>
          <w:szCs w:val="28"/>
        </w:rPr>
        <w:t>энергоэффективность</w:t>
      </w:r>
      <w:proofErr w:type="spellEnd"/>
      <w:r w:rsidRPr="00EE279E">
        <w:rPr>
          <w:rFonts w:ascii="Times New Roman" w:hAnsi="Times New Roman"/>
          <w:sz w:val="28"/>
          <w:szCs w:val="28"/>
        </w:rPr>
        <w:t xml:space="preserve"> функционирования систем коммунальной инфраструктуры, а также обеспечить безопасное функционирование </w:t>
      </w:r>
      <w:proofErr w:type="spellStart"/>
      <w:r w:rsidRPr="00EE279E">
        <w:rPr>
          <w:rFonts w:ascii="Times New Roman" w:hAnsi="Times New Roman"/>
          <w:sz w:val="28"/>
          <w:szCs w:val="28"/>
        </w:rPr>
        <w:t>энергообъектов</w:t>
      </w:r>
      <w:proofErr w:type="spellEnd"/>
      <w:r w:rsidRPr="00EE279E">
        <w:rPr>
          <w:rFonts w:ascii="Times New Roman" w:hAnsi="Times New Roman"/>
          <w:sz w:val="28"/>
          <w:szCs w:val="28"/>
        </w:rPr>
        <w:t>, обновить материально-техническую базу предприятий коммунального комплекса района и обеспечить население Каратузского района питьевой водой, отвечающей требованиям безопасности.</w:t>
      </w:r>
    </w:p>
    <w:p w:rsidR="00EE279E" w:rsidRPr="00EE279E" w:rsidRDefault="00EE279E" w:rsidP="00EE279E">
      <w:pPr>
        <w:autoSpaceDE w:val="0"/>
        <w:autoSpaceDN w:val="0"/>
        <w:adjustRightInd w:val="0"/>
        <w:spacing w:after="0" w:line="240" w:lineRule="auto"/>
        <w:ind w:firstLine="708"/>
        <w:jc w:val="both"/>
        <w:rPr>
          <w:rFonts w:ascii="Times New Roman" w:hAnsi="Times New Roman"/>
          <w:sz w:val="28"/>
          <w:szCs w:val="28"/>
        </w:rPr>
      </w:pPr>
      <w:r w:rsidRPr="00EE279E">
        <w:rPr>
          <w:rFonts w:ascii="Times New Roman" w:hAnsi="Times New Roman"/>
          <w:sz w:val="28"/>
          <w:szCs w:val="28"/>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государственной и муниципальной поддержки.</w:t>
      </w:r>
    </w:p>
    <w:p w:rsidR="00EE279E" w:rsidRPr="00EE279E" w:rsidRDefault="00EE279E" w:rsidP="00EE279E">
      <w:pPr>
        <w:autoSpaceDE w:val="0"/>
        <w:autoSpaceDN w:val="0"/>
        <w:adjustRightInd w:val="0"/>
        <w:spacing w:after="0" w:line="240" w:lineRule="auto"/>
        <w:ind w:firstLine="708"/>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2.1.6. Промежуточные и конечные социально-экономические результаты решения проблемы</w:t>
      </w:r>
    </w:p>
    <w:p w:rsidR="00EE279E" w:rsidRPr="00EE279E" w:rsidRDefault="00EE279E" w:rsidP="00EE279E">
      <w:pPr>
        <w:autoSpaceDE w:val="0"/>
        <w:autoSpaceDN w:val="0"/>
        <w:adjustRightInd w:val="0"/>
        <w:spacing w:after="0" w:line="240" w:lineRule="auto"/>
        <w:jc w:val="both"/>
        <w:rPr>
          <w:rFonts w:ascii="Times New Roman" w:hAnsi="Times New Roman"/>
          <w:sz w:val="28"/>
          <w:szCs w:val="28"/>
        </w:rPr>
      </w:pPr>
    </w:p>
    <w:p w:rsidR="00EE279E" w:rsidRPr="00EE279E" w:rsidRDefault="00EE279E" w:rsidP="00EE279E">
      <w:pPr>
        <w:pStyle w:val="3"/>
        <w:spacing w:after="0" w:line="240" w:lineRule="auto"/>
        <w:ind w:left="284" w:firstLine="709"/>
        <w:jc w:val="both"/>
        <w:rPr>
          <w:rFonts w:ascii="Times New Roman" w:hAnsi="Times New Roman"/>
          <w:sz w:val="28"/>
          <w:szCs w:val="28"/>
        </w:rPr>
      </w:pPr>
      <w:r w:rsidRPr="00EE279E">
        <w:rPr>
          <w:rFonts w:ascii="Times New Roman" w:hAnsi="Times New Roman"/>
          <w:sz w:val="28"/>
          <w:szCs w:val="28"/>
        </w:rPr>
        <w:t xml:space="preserve">В результате проведенных мероприятий 2010-2012 годов в рамках 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на 2010-2012 годы число аварий на системах теплоснабжения сократилось с 9,5 до 0,0 единиц на </w:t>
      </w:r>
      <w:smartTag w:uri="urn:schemas-microsoft-com:office:smarttags" w:element="metricconverter">
        <w:smartTagPr>
          <w:attr w:name="ProductID" w:val="100 км"/>
        </w:smartTagPr>
        <w:r w:rsidRPr="00EE279E">
          <w:rPr>
            <w:rFonts w:ascii="Times New Roman" w:hAnsi="Times New Roman"/>
            <w:sz w:val="28"/>
            <w:szCs w:val="28"/>
          </w:rPr>
          <w:t>100 км</w:t>
        </w:r>
      </w:smartTag>
      <w:r w:rsidRPr="00EE279E">
        <w:rPr>
          <w:rFonts w:ascii="Times New Roman" w:hAnsi="Times New Roman"/>
          <w:sz w:val="28"/>
          <w:szCs w:val="28"/>
        </w:rPr>
        <w:t xml:space="preserve"> тепловых сетей. Снизился на 3 % удельный расход топлива на производство тепловой энергии. С использованием современных теплоизоляционных материалов за 2010-2012 годы заменено </w:t>
      </w:r>
      <w:smartTag w:uri="urn:schemas-microsoft-com:office:smarttags" w:element="metricconverter">
        <w:smartTagPr>
          <w:attr w:name="ProductID" w:val="0,6 км"/>
        </w:smartTagPr>
        <w:r w:rsidRPr="00EE279E">
          <w:rPr>
            <w:rFonts w:ascii="Times New Roman" w:hAnsi="Times New Roman"/>
            <w:sz w:val="28"/>
            <w:szCs w:val="28"/>
          </w:rPr>
          <w:t>0,6 км</w:t>
        </w:r>
      </w:smartTag>
      <w:r w:rsidRPr="00EE279E">
        <w:rPr>
          <w:rFonts w:ascii="Times New Roman" w:hAnsi="Times New Roman"/>
          <w:sz w:val="28"/>
          <w:szCs w:val="28"/>
        </w:rPr>
        <w:t xml:space="preserve"> тепловых сетей, капитально отремонтировано 3 котельных с заменой 5 котлов.</w:t>
      </w:r>
    </w:p>
    <w:p w:rsidR="00EE279E" w:rsidRPr="00EE279E" w:rsidRDefault="00EE279E" w:rsidP="00EE279E">
      <w:pPr>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Выполнена замена инженерных сетей </w:t>
      </w:r>
      <w:smartTag w:uri="urn:schemas-microsoft-com:office:smarttags" w:element="metricconverter">
        <w:smartTagPr>
          <w:attr w:name="ProductID" w:val="2,71 км"/>
        </w:smartTagPr>
        <w:r w:rsidRPr="00EE279E">
          <w:rPr>
            <w:rFonts w:ascii="Times New Roman" w:hAnsi="Times New Roman"/>
            <w:sz w:val="28"/>
            <w:szCs w:val="28"/>
          </w:rPr>
          <w:t>2,71 км</w:t>
        </w:r>
      </w:smartTag>
      <w:r w:rsidRPr="00EE279E">
        <w:rPr>
          <w:rFonts w:ascii="Times New Roman" w:hAnsi="Times New Roman"/>
          <w:sz w:val="28"/>
          <w:szCs w:val="28"/>
        </w:rPr>
        <w:t>.</w:t>
      </w:r>
    </w:p>
    <w:p w:rsidR="00EE279E" w:rsidRPr="00EE279E" w:rsidRDefault="00EE279E" w:rsidP="00EE279E">
      <w:pPr>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В результате реализации мероприятий в 2010 – 2012 годах на начало 2013 года достигнуты целевые показатели: </w:t>
      </w:r>
    </w:p>
    <w:p w:rsidR="00EE279E" w:rsidRPr="00EE279E" w:rsidRDefault="00EE279E" w:rsidP="00EE279E">
      <w:pPr>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 снижение интегрального показателя аварийности инженерных сетей (количество аварий на </w:t>
      </w:r>
      <w:smartTag w:uri="urn:schemas-microsoft-com:office:smarttags" w:element="metricconverter">
        <w:smartTagPr>
          <w:attr w:name="ProductID" w:val="100 км"/>
        </w:smartTagPr>
        <w:r w:rsidRPr="00EE279E">
          <w:rPr>
            <w:rFonts w:ascii="Times New Roman" w:hAnsi="Times New Roman"/>
            <w:sz w:val="28"/>
            <w:szCs w:val="28"/>
          </w:rPr>
          <w:t>100 км</w:t>
        </w:r>
      </w:smartTag>
      <w:r w:rsidRPr="00EE279E">
        <w:rPr>
          <w:rFonts w:ascii="Times New Roman" w:hAnsi="Times New Roman"/>
          <w:sz w:val="28"/>
          <w:szCs w:val="28"/>
        </w:rPr>
        <w:t>) 7,75 ед.;</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снижение потерь энергоресурсов в инженерных сетях до 23,8%;</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увеличение доли населения, обеспеченного питьевой водой, отвечающей требованиям безопасности, в 2012 году до 83,71%;</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 снижение удельного расхода топлива до 0,216 т </w:t>
      </w:r>
      <w:proofErr w:type="spellStart"/>
      <w:r w:rsidRPr="00EE279E">
        <w:rPr>
          <w:rFonts w:ascii="Times New Roman" w:hAnsi="Times New Roman"/>
          <w:sz w:val="28"/>
          <w:szCs w:val="28"/>
        </w:rPr>
        <w:t>у.</w:t>
      </w:r>
      <w:proofErr w:type="gramStart"/>
      <w:r w:rsidRPr="00EE279E">
        <w:rPr>
          <w:rFonts w:ascii="Times New Roman" w:hAnsi="Times New Roman"/>
          <w:sz w:val="28"/>
          <w:szCs w:val="28"/>
        </w:rPr>
        <w:t>т</w:t>
      </w:r>
      <w:proofErr w:type="spellEnd"/>
      <w:proofErr w:type="gramEnd"/>
      <w:r w:rsidRPr="00EE279E">
        <w:rPr>
          <w:rFonts w:ascii="Times New Roman" w:hAnsi="Times New Roman"/>
          <w:sz w:val="28"/>
          <w:szCs w:val="28"/>
        </w:rPr>
        <w:t>.</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Расчетный экономический эффект от реализации мероприятий в 2010 – 2012 годах составил 726,0 тыс. рублей, из них:</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за счет экономии энергоресурсов – 326,7 тыс. рублей;</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lastRenderedPageBreak/>
        <w:t xml:space="preserve">- </w:t>
      </w:r>
      <w:proofErr w:type="gramStart"/>
      <w:r w:rsidRPr="00EE279E">
        <w:rPr>
          <w:rFonts w:ascii="Times New Roman" w:hAnsi="Times New Roman"/>
          <w:sz w:val="28"/>
          <w:szCs w:val="28"/>
        </w:rPr>
        <w:t>от снижения затрат на капитальный ремонт сетей в связи с увеличением межремонтного периода за счет</w:t>
      </w:r>
      <w:proofErr w:type="gramEnd"/>
      <w:r w:rsidRPr="00EE279E">
        <w:rPr>
          <w:rFonts w:ascii="Times New Roman" w:hAnsi="Times New Roman"/>
          <w:sz w:val="28"/>
          <w:szCs w:val="28"/>
        </w:rPr>
        <w:t xml:space="preserve"> применения труб из современных материалов, на замену котельного оборудования – 399,3 тыс. рублей в долгосрочном периоде.</w:t>
      </w:r>
    </w:p>
    <w:p w:rsidR="00EE279E" w:rsidRPr="00EE279E" w:rsidRDefault="00EE279E" w:rsidP="00EE279E">
      <w:pPr>
        <w:spacing w:after="0" w:line="240" w:lineRule="auto"/>
        <w:ind w:firstLine="709"/>
        <w:jc w:val="both"/>
        <w:rPr>
          <w:rFonts w:ascii="Times New Roman" w:hAnsi="Times New Roman"/>
          <w:sz w:val="28"/>
          <w:szCs w:val="28"/>
        </w:rPr>
      </w:pPr>
      <w:r w:rsidRPr="00EE279E">
        <w:rPr>
          <w:rFonts w:ascii="Times New Roman" w:hAnsi="Times New Roman"/>
          <w:sz w:val="28"/>
          <w:szCs w:val="28"/>
        </w:rPr>
        <w:t>Кроме того, реализация мероприятий в 2010 – 2012 годах позволила приостановить темпы износа основных фондов отрасли и достигнуть показателя 66%.</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rPr>
        <w:t xml:space="preserve">В 2013 году в рамках </w:t>
      </w:r>
      <w:r w:rsidRPr="00EE279E">
        <w:rPr>
          <w:rFonts w:ascii="Times New Roman" w:hAnsi="Times New Roman"/>
          <w:sz w:val="28"/>
          <w:szCs w:val="28"/>
          <w:lang w:eastAsia="ru-RU"/>
        </w:rPr>
        <w:t xml:space="preserve">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на 2013-2015 годы» </w:t>
      </w:r>
      <w:r w:rsidRPr="00EE279E">
        <w:rPr>
          <w:rFonts w:ascii="Times New Roman" w:hAnsi="Times New Roman"/>
          <w:sz w:val="28"/>
          <w:szCs w:val="28"/>
        </w:rPr>
        <w:t xml:space="preserve">утвержденной постановлением Правительства Красноярского края </w:t>
      </w:r>
      <w:r w:rsidRPr="00EE279E">
        <w:rPr>
          <w:rFonts w:ascii="Times New Roman" w:hAnsi="Times New Roman"/>
          <w:sz w:val="28"/>
          <w:szCs w:val="28"/>
          <w:lang w:eastAsia="ru-RU"/>
        </w:rPr>
        <w:t>от 26.02.2013 № 63-п (далее – программа 2013 – 2015 годов) заменено и капитально-отремонтировано:</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lang w:eastAsia="ru-RU"/>
        </w:rPr>
        <w:t xml:space="preserve">- </w:t>
      </w:r>
      <w:smartTag w:uri="urn:schemas-microsoft-com:office:smarttags" w:element="metricconverter">
        <w:smartTagPr>
          <w:attr w:name="ProductID" w:val="0,48 км"/>
        </w:smartTagPr>
        <w:r w:rsidRPr="00EE279E">
          <w:rPr>
            <w:rFonts w:ascii="Times New Roman" w:hAnsi="Times New Roman"/>
            <w:sz w:val="28"/>
            <w:szCs w:val="28"/>
            <w:lang w:eastAsia="ru-RU"/>
          </w:rPr>
          <w:t>0,48 км</w:t>
        </w:r>
      </w:smartTag>
      <w:r w:rsidRPr="00EE279E">
        <w:rPr>
          <w:rFonts w:ascii="Times New Roman" w:hAnsi="Times New Roman"/>
          <w:sz w:val="28"/>
          <w:szCs w:val="28"/>
          <w:lang w:eastAsia="ru-RU"/>
        </w:rPr>
        <w:t xml:space="preserve"> инженерных сетей </w:t>
      </w:r>
      <w:r w:rsidRPr="00EE279E">
        <w:rPr>
          <w:rFonts w:ascii="Times New Roman" w:hAnsi="Times New Roman"/>
          <w:sz w:val="28"/>
          <w:szCs w:val="28"/>
        </w:rPr>
        <w:t>с использованием современных полимерных и теплоизоляционных материалов;</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rPr>
        <w:t>- 3 водозаборных сооружения с заменой резервуаров.</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proofErr w:type="gramStart"/>
      <w:r w:rsidRPr="00EE279E">
        <w:rPr>
          <w:rFonts w:ascii="Times New Roman" w:hAnsi="Times New Roman"/>
          <w:sz w:val="28"/>
          <w:szCs w:val="28"/>
        </w:rPr>
        <w:t>Продолжение решения проблем в коммунальном комплексе в 2014-201</w:t>
      </w:r>
      <w:r w:rsidR="007C193C">
        <w:rPr>
          <w:rFonts w:ascii="Times New Roman" w:hAnsi="Times New Roman"/>
          <w:sz w:val="28"/>
          <w:szCs w:val="28"/>
        </w:rPr>
        <w:t>7</w:t>
      </w:r>
      <w:r w:rsidRPr="00EE279E">
        <w:rPr>
          <w:rFonts w:ascii="Times New Roman" w:hAnsi="Times New Roman"/>
          <w:sz w:val="28"/>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w:t>
      </w:r>
      <w:proofErr w:type="gramEnd"/>
      <w:r w:rsidRPr="00EE279E">
        <w:rPr>
          <w:rFonts w:ascii="Times New Roman" w:hAnsi="Times New Roman"/>
          <w:sz w:val="28"/>
          <w:szCs w:val="28"/>
        </w:rPr>
        <w:t xml:space="preserve"> и использования энергоресурсов, развития </w:t>
      </w:r>
      <w:proofErr w:type="spellStart"/>
      <w:r w:rsidRPr="00EE279E">
        <w:rPr>
          <w:rFonts w:ascii="Times New Roman" w:hAnsi="Times New Roman"/>
          <w:sz w:val="28"/>
          <w:szCs w:val="28"/>
        </w:rPr>
        <w:t>энергоресурсосбережения</w:t>
      </w:r>
      <w:proofErr w:type="spellEnd"/>
      <w:r w:rsidRPr="00EE279E">
        <w:rPr>
          <w:rFonts w:ascii="Times New Roman" w:hAnsi="Times New Roman"/>
          <w:sz w:val="28"/>
          <w:szCs w:val="28"/>
        </w:rPr>
        <w:t xml:space="preserve"> в коммунальном хозяйстве.</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Дальнейшее решение </w:t>
      </w:r>
      <w:proofErr w:type="gramStart"/>
      <w:r w:rsidRPr="00EE279E">
        <w:rPr>
          <w:rFonts w:ascii="Times New Roman" w:hAnsi="Times New Roman"/>
          <w:sz w:val="28"/>
          <w:szCs w:val="28"/>
        </w:rPr>
        <w:t>задач восстановления основных фондов инженерной инфраструктуры коммунального комплекса района</w:t>
      </w:r>
      <w:proofErr w:type="gramEnd"/>
      <w:r w:rsidRPr="00EE279E">
        <w:rPr>
          <w:rFonts w:ascii="Times New Roman" w:hAnsi="Times New Roman"/>
          <w:sz w:val="28"/>
          <w:szCs w:val="28"/>
        </w:rPr>
        <w:t xml:space="preserve"> соответствует установленным приоритетам социально-экономического развития района и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E279E" w:rsidRPr="00EE279E" w:rsidRDefault="00EE279E" w:rsidP="00EE279E">
      <w:pPr>
        <w:autoSpaceDE w:val="0"/>
        <w:autoSpaceDN w:val="0"/>
        <w:adjustRightInd w:val="0"/>
        <w:spacing w:after="0" w:line="240" w:lineRule="auto"/>
        <w:ind w:firstLine="540"/>
        <w:jc w:val="both"/>
        <w:outlineLvl w:val="0"/>
        <w:rPr>
          <w:rFonts w:ascii="Times New Roman" w:hAnsi="Times New Roman"/>
          <w:sz w:val="28"/>
          <w:szCs w:val="28"/>
        </w:rPr>
      </w:pP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2.2. Основная цель, задачи, этапы и сроки выполнения подпрограммы,</w:t>
      </w:r>
    </w:p>
    <w:p w:rsidR="00EE279E" w:rsidRPr="00EE279E" w:rsidRDefault="00EE279E" w:rsidP="00EE279E">
      <w:pPr>
        <w:autoSpaceDE w:val="0"/>
        <w:autoSpaceDN w:val="0"/>
        <w:adjustRightInd w:val="0"/>
        <w:spacing w:after="0" w:line="240" w:lineRule="auto"/>
        <w:jc w:val="center"/>
        <w:rPr>
          <w:rFonts w:ascii="Times New Roman" w:hAnsi="Times New Roman"/>
          <w:sz w:val="28"/>
          <w:szCs w:val="28"/>
        </w:rPr>
      </w:pPr>
      <w:r w:rsidRPr="00EE279E">
        <w:rPr>
          <w:rFonts w:ascii="Times New Roman" w:hAnsi="Times New Roman"/>
          <w:sz w:val="28"/>
          <w:szCs w:val="28"/>
        </w:rPr>
        <w:t>целевые индикаторы</w:t>
      </w:r>
    </w:p>
    <w:p w:rsidR="00EE279E" w:rsidRPr="00EE279E" w:rsidRDefault="00EE279E" w:rsidP="00EE279E">
      <w:pPr>
        <w:autoSpaceDE w:val="0"/>
        <w:autoSpaceDN w:val="0"/>
        <w:adjustRightInd w:val="0"/>
        <w:spacing w:after="0" w:line="240" w:lineRule="auto"/>
        <w:ind w:firstLine="540"/>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2.2.1. Целью подпрограммы является: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повышение </w:t>
      </w:r>
      <w:proofErr w:type="gramStart"/>
      <w:r w:rsidRPr="00EE279E">
        <w:rPr>
          <w:rFonts w:ascii="Times New Roman" w:hAnsi="Times New Roman"/>
          <w:sz w:val="28"/>
          <w:szCs w:val="28"/>
        </w:rPr>
        <w:t>надежности функционирования систем жизнеобеспечения населения</w:t>
      </w:r>
      <w:proofErr w:type="gramEnd"/>
      <w:r w:rsidRPr="00EE279E">
        <w:rPr>
          <w:rFonts w:ascii="Times New Roman" w:hAnsi="Times New Roman"/>
          <w:sz w:val="28"/>
          <w:szCs w:val="28"/>
        </w:rPr>
        <w:t>.</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Для достижения поставленной цели необходимо решение следующих задач:</w:t>
      </w:r>
    </w:p>
    <w:p w:rsidR="00EE279E" w:rsidRPr="00EE279E" w:rsidRDefault="00EE279E" w:rsidP="00EE279E">
      <w:pPr>
        <w:autoSpaceDE w:val="0"/>
        <w:autoSpaceDN w:val="0"/>
        <w:adjustRightInd w:val="0"/>
        <w:spacing w:after="0" w:line="240" w:lineRule="auto"/>
        <w:ind w:firstLine="720"/>
        <w:jc w:val="both"/>
        <w:rPr>
          <w:rFonts w:ascii="Times New Roman" w:hAnsi="Times New Roman"/>
          <w:sz w:val="28"/>
          <w:szCs w:val="28"/>
        </w:rPr>
      </w:pPr>
      <w:r w:rsidRPr="00EE279E">
        <w:rPr>
          <w:rFonts w:ascii="Times New Roman" w:hAnsi="Times New Roman"/>
          <w:sz w:val="28"/>
          <w:szCs w:val="28"/>
        </w:rPr>
        <w:t xml:space="preserve">- повышение </w:t>
      </w:r>
      <w:proofErr w:type="spellStart"/>
      <w:r w:rsidRPr="00EE279E">
        <w:rPr>
          <w:rFonts w:ascii="Times New Roman" w:hAnsi="Times New Roman"/>
          <w:sz w:val="28"/>
          <w:szCs w:val="28"/>
        </w:rPr>
        <w:t>энергоэффективности</w:t>
      </w:r>
      <w:proofErr w:type="spellEnd"/>
      <w:r w:rsidRPr="00EE279E">
        <w:rPr>
          <w:rFonts w:ascii="Times New Roman" w:hAnsi="Times New Roman"/>
          <w:sz w:val="28"/>
          <w:szCs w:val="28"/>
        </w:rPr>
        <w:t xml:space="preserve"> функционирования систем коммунальной инфраструктуры;</w:t>
      </w:r>
    </w:p>
    <w:p w:rsidR="00EE279E" w:rsidRPr="00EE279E" w:rsidRDefault="00EE279E" w:rsidP="00EE279E">
      <w:pPr>
        <w:autoSpaceDE w:val="0"/>
        <w:autoSpaceDN w:val="0"/>
        <w:adjustRightInd w:val="0"/>
        <w:spacing w:after="0" w:line="240" w:lineRule="auto"/>
        <w:ind w:firstLine="720"/>
        <w:jc w:val="both"/>
        <w:rPr>
          <w:rFonts w:ascii="Times New Roman" w:hAnsi="Times New Roman"/>
          <w:sz w:val="28"/>
          <w:szCs w:val="28"/>
        </w:rPr>
      </w:pPr>
      <w:r w:rsidRPr="00EE279E">
        <w:rPr>
          <w:rFonts w:ascii="Times New Roman" w:hAnsi="Times New Roman"/>
          <w:sz w:val="28"/>
          <w:szCs w:val="28"/>
        </w:rPr>
        <w:t>- обеспечение населения питьевой водой, отвечающей требованиям безопасности;</w:t>
      </w:r>
    </w:p>
    <w:p w:rsidR="00EE279E" w:rsidRPr="00EE279E" w:rsidRDefault="00EE279E" w:rsidP="00EE279E">
      <w:pPr>
        <w:autoSpaceDE w:val="0"/>
        <w:autoSpaceDN w:val="0"/>
        <w:adjustRightInd w:val="0"/>
        <w:spacing w:after="0" w:line="240" w:lineRule="auto"/>
        <w:ind w:firstLine="720"/>
        <w:jc w:val="both"/>
        <w:rPr>
          <w:rFonts w:ascii="Times New Roman" w:hAnsi="Times New Roman"/>
          <w:sz w:val="28"/>
          <w:szCs w:val="28"/>
        </w:rPr>
      </w:pPr>
      <w:r w:rsidRPr="00EE279E">
        <w:rPr>
          <w:rFonts w:ascii="Times New Roman" w:hAnsi="Times New Roman"/>
          <w:sz w:val="28"/>
          <w:szCs w:val="28"/>
        </w:rPr>
        <w:t xml:space="preserve">- обеспечение безопасного функционирования </w:t>
      </w:r>
      <w:proofErr w:type="spellStart"/>
      <w:r w:rsidRPr="00EE279E">
        <w:rPr>
          <w:rFonts w:ascii="Times New Roman" w:hAnsi="Times New Roman"/>
          <w:sz w:val="28"/>
          <w:szCs w:val="28"/>
        </w:rPr>
        <w:t>энергообъектов</w:t>
      </w:r>
      <w:proofErr w:type="spellEnd"/>
      <w:r w:rsidRPr="00EE279E">
        <w:rPr>
          <w:rFonts w:ascii="Times New Roman" w:hAnsi="Times New Roman"/>
          <w:sz w:val="28"/>
          <w:szCs w:val="28"/>
        </w:rPr>
        <w:t xml:space="preserve"> и обновление материально-технической базы предприятий коммунального комплекса;</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lastRenderedPageBreak/>
        <w:t xml:space="preserve">-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 </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Срок реализации подпрограммы - 201</w:t>
      </w:r>
      <w:r w:rsidR="00627ABA">
        <w:rPr>
          <w:rFonts w:ascii="Times New Roman" w:hAnsi="Times New Roman"/>
          <w:sz w:val="28"/>
          <w:szCs w:val="28"/>
        </w:rPr>
        <w:t>4</w:t>
      </w:r>
      <w:r w:rsidRPr="00EE279E">
        <w:rPr>
          <w:rFonts w:ascii="Times New Roman" w:hAnsi="Times New Roman"/>
          <w:sz w:val="28"/>
          <w:szCs w:val="28"/>
        </w:rPr>
        <w:t xml:space="preserve"> </w:t>
      </w:r>
      <w:r w:rsidR="00856846">
        <w:rPr>
          <w:rFonts w:ascii="Times New Roman" w:hAnsi="Times New Roman"/>
          <w:sz w:val="28"/>
          <w:szCs w:val="28"/>
        </w:rPr>
        <w:t>–</w:t>
      </w:r>
      <w:r w:rsidRPr="00EE279E">
        <w:rPr>
          <w:rFonts w:ascii="Times New Roman" w:hAnsi="Times New Roman"/>
          <w:sz w:val="28"/>
          <w:szCs w:val="28"/>
        </w:rPr>
        <w:t xml:space="preserve"> 201</w:t>
      </w:r>
      <w:r w:rsidR="00866215">
        <w:rPr>
          <w:rFonts w:ascii="Times New Roman" w:hAnsi="Times New Roman"/>
          <w:sz w:val="28"/>
          <w:szCs w:val="28"/>
        </w:rPr>
        <w:t>8</w:t>
      </w:r>
      <w:r w:rsidRPr="00EE279E">
        <w:rPr>
          <w:rFonts w:ascii="Times New Roman" w:hAnsi="Times New Roman"/>
          <w:sz w:val="28"/>
          <w:szCs w:val="28"/>
        </w:rPr>
        <w:t xml:space="preserve"> годы. </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2.2.2. Муниципальным заказчиком подпрограммы является администрация Каратузского района.</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 xml:space="preserve">К компетенции администрации района </w:t>
      </w:r>
      <w:r w:rsidRPr="00EE279E">
        <w:rPr>
          <w:rFonts w:ascii="Times New Roman" w:hAnsi="Times New Roman"/>
          <w:sz w:val="28"/>
        </w:rPr>
        <w:t>в соответствии с Уставом относятся</w:t>
      </w:r>
      <w:r w:rsidRPr="00EE279E">
        <w:rPr>
          <w:rFonts w:ascii="Times New Roman" w:hAnsi="Times New Roman"/>
          <w:sz w:val="28"/>
          <w:szCs w:val="28"/>
          <w:lang w:eastAsia="ru-RU"/>
        </w:rPr>
        <w:t>:</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 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 обеспечение реализации энергосберегающей государственной политики в области жилищных отношений.</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Кроме того, в целях осуществления функций муниципального заказчика программы администрация района (отдел строительства и ЖКХ) осуществляет:</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 мониторинг реализации подпрограммных мероприятий;</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 xml:space="preserve">- непосредственный </w:t>
      </w:r>
      <w:proofErr w:type="gramStart"/>
      <w:r w:rsidRPr="00EE279E">
        <w:rPr>
          <w:rFonts w:ascii="Times New Roman" w:hAnsi="Times New Roman"/>
          <w:sz w:val="28"/>
          <w:szCs w:val="28"/>
          <w:lang w:eastAsia="ru-RU"/>
        </w:rPr>
        <w:t>контроль за</w:t>
      </w:r>
      <w:proofErr w:type="gramEnd"/>
      <w:r w:rsidRPr="00EE279E">
        <w:rPr>
          <w:rFonts w:ascii="Times New Roman" w:hAnsi="Times New Roman"/>
          <w:sz w:val="28"/>
          <w:szCs w:val="28"/>
          <w:lang w:eastAsia="ru-RU"/>
        </w:rPr>
        <w:t xml:space="preserve"> ходом реализации мероприятий подпрограммы;</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 подготовка отчетов о реализации подпрограммы;</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lang w:eastAsia="ru-RU"/>
        </w:rPr>
      </w:pPr>
      <w:r w:rsidRPr="00EE279E">
        <w:rPr>
          <w:rFonts w:ascii="Times New Roman" w:hAnsi="Times New Roman"/>
          <w:sz w:val="28"/>
          <w:szCs w:val="28"/>
          <w:lang w:eastAsia="ru-RU"/>
        </w:rPr>
        <w:t>-</w:t>
      </w:r>
      <w:r w:rsidRPr="00EE279E">
        <w:rPr>
          <w:rFonts w:ascii="Times New Roman" w:hAnsi="Times New Roman"/>
          <w:sz w:val="28"/>
          <w:szCs w:val="28"/>
        </w:rPr>
        <w:t xml:space="preserve"> ежегодную оценку эффективности реализации подпрограммы в соответствии с Порядком проведения и оценки эффективности реализации муниципальных программ</w:t>
      </w:r>
      <w:r w:rsidRPr="00EE279E">
        <w:rPr>
          <w:rFonts w:ascii="Times New Roman" w:hAnsi="Times New Roman"/>
          <w:sz w:val="28"/>
          <w:szCs w:val="28"/>
          <w:lang w:eastAsia="ru-RU"/>
        </w:rPr>
        <w:t>.</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2.2.3. Целевым индикатором подпрограммы является снижение износа объектов коммунальной инфраструктуры, который характеризуют следующие значения:</w:t>
      </w:r>
    </w:p>
    <w:p w:rsidR="00AF0557" w:rsidRDefault="00AF0557" w:rsidP="00EE279E">
      <w:pPr>
        <w:autoSpaceDE w:val="0"/>
        <w:autoSpaceDN w:val="0"/>
        <w:adjustRightInd w:val="0"/>
        <w:spacing w:after="0" w:line="240" w:lineRule="auto"/>
        <w:ind w:left="28" w:firstLine="709"/>
        <w:jc w:val="both"/>
        <w:outlineLvl w:val="0"/>
        <w:rPr>
          <w:rFonts w:ascii="Times New Roman" w:hAnsi="Times New Roman"/>
          <w:sz w:val="28"/>
          <w:szCs w:val="28"/>
        </w:rPr>
      </w:pPr>
      <w:r w:rsidRPr="00EE279E">
        <w:rPr>
          <w:rFonts w:ascii="Times New Roman" w:hAnsi="Times New Roman"/>
          <w:sz w:val="28"/>
          <w:szCs w:val="28"/>
        </w:rPr>
        <w:t>201</w:t>
      </w:r>
      <w:r>
        <w:rPr>
          <w:rFonts w:ascii="Times New Roman" w:hAnsi="Times New Roman"/>
          <w:sz w:val="28"/>
          <w:szCs w:val="28"/>
        </w:rPr>
        <w:t>4</w:t>
      </w:r>
      <w:r w:rsidRPr="00EE279E">
        <w:rPr>
          <w:rFonts w:ascii="Times New Roman" w:hAnsi="Times New Roman"/>
          <w:sz w:val="28"/>
          <w:szCs w:val="28"/>
        </w:rPr>
        <w:t xml:space="preserve"> год – до </w:t>
      </w:r>
      <w:r>
        <w:rPr>
          <w:rFonts w:ascii="Times New Roman" w:hAnsi="Times New Roman"/>
          <w:sz w:val="28"/>
          <w:szCs w:val="28"/>
        </w:rPr>
        <w:t>65,50</w:t>
      </w:r>
      <w:r w:rsidRPr="00EE279E">
        <w:rPr>
          <w:rFonts w:ascii="Times New Roman" w:hAnsi="Times New Roman"/>
          <w:sz w:val="28"/>
          <w:szCs w:val="28"/>
        </w:rPr>
        <w:t xml:space="preserve"> %;</w:t>
      </w:r>
    </w:p>
    <w:p w:rsidR="00EE279E" w:rsidRPr="00EE279E" w:rsidRDefault="00EE279E" w:rsidP="00EE279E">
      <w:pPr>
        <w:autoSpaceDE w:val="0"/>
        <w:autoSpaceDN w:val="0"/>
        <w:adjustRightInd w:val="0"/>
        <w:spacing w:after="0" w:line="240" w:lineRule="auto"/>
        <w:ind w:left="28" w:firstLine="709"/>
        <w:jc w:val="both"/>
        <w:outlineLvl w:val="0"/>
        <w:rPr>
          <w:rFonts w:ascii="Times New Roman" w:hAnsi="Times New Roman"/>
          <w:sz w:val="28"/>
          <w:szCs w:val="28"/>
        </w:rPr>
      </w:pPr>
      <w:r w:rsidRPr="00EE279E">
        <w:rPr>
          <w:rFonts w:ascii="Times New Roman" w:hAnsi="Times New Roman"/>
          <w:sz w:val="28"/>
          <w:szCs w:val="28"/>
        </w:rPr>
        <w:t xml:space="preserve">2015 год – до </w:t>
      </w:r>
      <w:r w:rsidR="00046782">
        <w:rPr>
          <w:rFonts w:ascii="Times New Roman" w:hAnsi="Times New Roman"/>
          <w:sz w:val="28"/>
          <w:szCs w:val="28"/>
        </w:rPr>
        <w:t>65,50</w:t>
      </w:r>
      <w:r w:rsidRPr="00EE279E">
        <w:rPr>
          <w:rFonts w:ascii="Times New Roman" w:hAnsi="Times New Roman"/>
          <w:sz w:val="28"/>
          <w:szCs w:val="28"/>
        </w:rPr>
        <w:t xml:space="preserve"> %;</w:t>
      </w:r>
    </w:p>
    <w:p w:rsidR="00EE279E" w:rsidRDefault="007C193C" w:rsidP="00EE279E">
      <w:pPr>
        <w:autoSpaceDE w:val="0"/>
        <w:autoSpaceDN w:val="0"/>
        <w:adjustRightInd w:val="0"/>
        <w:spacing w:after="0" w:line="240" w:lineRule="auto"/>
        <w:ind w:left="28" w:firstLine="709"/>
        <w:jc w:val="both"/>
        <w:outlineLvl w:val="0"/>
        <w:rPr>
          <w:rFonts w:ascii="Times New Roman" w:hAnsi="Times New Roman"/>
          <w:sz w:val="28"/>
          <w:szCs w:val="28"/>
        </w:rPr>
      </w:pPr>
      <w:r>
        <w:rPr>
          <w:rFonts w:ascii="Times New Roman" w:hAnsi="Times New Roman"/>
          <w:sz w:val="28"/>
          <w:szCs w:val="28"/>
        </w:rPr>
        <w:t xml:space="preserve">2016 год – до </w:t>
      </w:r>
      <w:r w:rsidR="00046782">
        <w:rPr>
          <w:rFonts w:ascii="Times New Roman" w:hAnsi="Times New Roman"/>
          <w:sz w:val="28"/>
          <w:szCs w:val="28"/>
        </w:rPr>
        <w:t>65,00</w:t>
      </w:r>
      <w:r>
        <w:rPr>
          <w:rFonts w:ascii="Times New Roman" w:hAnsi="Times New Roman"/>
          <w:sz w:val="28"/>
          <w:szCs w:val="28"/>
        </w:rPr>
        <w:t xml:space="preserve"> %;</w:t>
      </w:r>
    </w:p>
    <w:p w:rsidR="007C193C" w:rsidRDefault="007C193C" w:rsidP="00EE279E">
      <w:pPr>
        <w:autoSpaceDE w:val="0"/>
        <w:autoSpaceDN w:val="0"/>
        <w:adjustRightInd w:val="0"/>
        <w:spacing w:after="0" w:line="240" w:lineRule="auto"/>
        <w:ind w:left="28" w:firstLine="709"/>
        <w:jc w:val="both"/>
        <w:outlineLvl w:val="0"/>
        <w:rPr>
          <w:rFonts w:ascii="Times New Roman" w:hAnsi="Times New Roman"/>
          <w:sz w:val="28"/>
          <w:szCs w:val="28"/>
        </w:rPr>
      </w:pPr>
      <w:r>
        <w:rPr>
          <w:rFonts w:ascii="Times New Roman" w:hAnsi="Times New Roman"/>
          <w:sz w:val="28"/>
          <w:szCs w:val="28"/>
        </w:rPr>
        <w:t xml:space="preserve">2017 год – до </w:t>
      </w:r>
      <w:r w:rsidR="00046782">
        <w:rPr>
          <w:rFonts w:ascii="Times New Roman" w:hAnsi="Times New Roman"/>
          <w:sz w:val="28"/>
          <w:szCs w:val="28"/>
        </w:rPr>
        <w:t>64,00</w:t>
      </w:r>
      <w:r w:rsidR="00866215">
        <w:rPr>
          <w:rFonts w:ascii="Times New Roman" w:hAnsi="Times New Roman"/>
          <w:sz w:val="28"/>
          <w:szCs w:val="28"/>
        </w:rPr>
        <w:t>%;</w:t>
      </w:r>
    </w:p>
    <w:p w:rsidR="00866215" w:rsidRPr="00EE279E" w:rsidRDefault="00866215" w:rsidP="00EE279E">
      <w:pPr>
        <w:autoSpaceDE w:val="0"/>
        <w:autoSpaceDN w:val="0"/>
        <w:adjustRightInd w:val="0"/>
        <w:spacing w:after="0" w:line="240" w:lineRule="auto"/>
        <w:ind w:left="28" w:firstLine="709"/>
        <w:jc w:val="both"/>
        <w:outlineLvl w:val="0"/>
        <w:rPr>
          <w:rFonts w:ascii="Times New Roman" w:hAnsi="Times New Roman"/>
          <w:sz w:val="28"/>
          <w:szCs w:val="28"/>
        </w:rPr>
      </w:pPr>
      <w:r>
        <w:rPr>
          <w:rFonts w:ascii="Times New Roman" w:hAnsi="Times New Roman"/>
          <w:sz w:val="28"/>
          <w:szCs w:val="28"/>
        </w:rPr>
        <w:t xml:space="preserve">2018 год – до </w:t>
      </w:r>
      <w:r w:rsidR="00046782">
        <w:rPr>
          <w:rFonts w:ascii="Times New Roman" w:hAnsi="Times New Roman"/>
          <w:sz w:val="28"/>
          <w:szCs w:val="28"/>
        </w:rPr>
        <w:t>63,00</w:t>
      </w:r>
      <w:r>
        <w:rPr>
          <w:rFonts w:ascii="Times New Roman" w:hAnsi="Times New Roman"/>
          <w:sz w:val="28"/>
          <w:szCs w:val="28"/>
        </w:rPr>
        <w:t>%.</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Показатели результативности подпрограммы характеризуют следующие значения: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1559"/>
        <w:gridCol w:w="851"/>
        <w:gridCol w:w="850"/>
        <w:gridCol w:w="851"/>
        <w:gridCol w:w="850"/>
        <w:gridCol w:w="851"/>
      </w:tblGrid>
      <w:tr w:rsidR="00E20AB1" w:rsidRPr="00EE279E" w:rsidTr="00716598">
        <w:tc>
          <w:tcPr>
            <w:tcW w:w="4361"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Наименование показателя результативности</w:t>
            </w:r>
          </w:p>
        </w:tc>
        <w:tc>
          <w:tcPr>
            <w:tcW w:w="1559"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Единицы измерения</w:t>
            </w:r>
          </w:p>
        </w:tc>
        <w:tc>
          <w:tcPr>
            <w:tcW w:w="851" w:type="dxa"/>
            <w:tcBorders>
              <w:top w:val="single" w:sz="4" w:space="0" w:color="000000"/>
              <w:left w:val="single" w:sz="4" w:space="0" w:color="000000"/>
              <w:bottom w:val="single" w:sz="4" w:space="0" w:color="000000"/>
              <w:right w:val="single" w:sz="4" w:space="0" w:color="000000"/>
            </w:tcBorders>
          </w:tcPr>
          <w:p w:rsidR="00E20AB1" w:rsidRPr="007C193C" w:rsidRDefault="00E20AB1" w:rsidP="00627ABA">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201</w:t>
            </w:r>
            <w:r>
              <w:rPr>
                <w:rFonts w:ascii="Times New Roman" w:hAnsi="Times New Roman"/>
                <w:sz w:val="24"/>
                <w:szCs w:val="24"/>
              </w:rPr>
              <w:t>4</w:t>
            </w:r>
            <w:r w:rsidRPr="007C193C">
              <w:rPr>
                <w:rFonts w:ascii="Times New Roman" w:hAnsi="Times New Roman"/>
                <w:sz w:val="24"/>
                <w:szCs w:val="24"/>
              </w:rPr>
              <w:t xml:space="preserve"> год</w:t>
            </w:r>
          </w:p>
        </w:tc>
        <w:tc>
          <w:tcPr>
            <w:tcW w:w="850" w:type="dxa"/>
            <w:tcBorders>
              <w:top w:val="single" w:sz="4" w:space="0" w:color="000000"/>
              <w:left w:val="single" w:sz="4" w:space="0" w:color="000000"/>
              <w:bottom w:val="single" w:sz="4" w:space="0" w:color="000000"/>
              <w:right w:val="single" w:sz="4" w:space="0" w:color="000000"/>
            </w:tcBorders>
          </w:tcPr>
          <w:p w:rsidR="00E20AB1" w:rsidRPr="007C193C" w:rsidRDefault="00E20AB1" w:rsidP="00627ABA">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201</w:t>
            </w:r>
            <w:r>
              <w:rPr>
                <w:rFonts w:ascii="Times New Roman" w:hAnsi="Times New Roman"/>
                <w:sz w:val="24"/>
                <w:szCs w:val="24"/>
              </w:rPr>
              <w:t>5</w:t>
            </w:r>
            <w:r w:rsidRPr="007C193C">
              <w:rPr>
                <w:rFonts w:ascii="Times New Roman" w:hAnsi="Times New Roman"/>
                <w:sz w:val="24"/>
                <w:szCs w:val="24"/>
              </w:rPr>
              <w:t xml:space="preserve"> год</w:t>
            </w:r>
          </w:p>
        </w:tc>
        <w:tc>
          <w:tcPr>
            <w:tcW w:w="851" w:type="dxa"/>
            <w:tcBorders>
              <w:top w:val="single" w:sz="4" w:space="0" w:color="000000"/>
              <w:left w:val="single" w:sz="4" w:space="0" w:color="000000"/>
              <w:bottom w:val="single" w:sz="4" w:space="0" w:color="000000"/>
              <w:right w:val="single" w:sz="4" w:space="0" w:color="auto"/>
            </w:tcBorders>
          </w:tcPr>
          <w:p w:rsidR="00E20AB1" w:rsidRPr="007C193C" w:rsidRDefault="00E20AB1" w:rsidP="00627ABA">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201</w:t>
            </w:r>
            <w:r>
              <w:rPr>
                <w:rFonts w:ascii="Times New Roman" w:hAnsi="Times New Roman"/>
                <w:sz w:val="24"/>
                <w:szCs w:val="24"/>
              </w:rPr>
              <w:t>6</w:t>
            </w:r>
            <w:r w:rsidRPr="007C193C">
              <w:rPr>
                <w:rFonts w:ascii="Times New Roman" w:hAnsi="Times New Roman"/>
                <w:sz w:val="24"/>
                <w:szCs w:val="24"/>
              </w:rPr>
              <w:t xml:space="preserve"> год</w:t>
            </w:r>
          </w:p>
        </w:tc>
        <w:tc>
          <w:tcPr>
            <w:tcW w:w="850" w:type="dxa"/>
            <w:tcBorders>
              <w:top w:val="single" w:sz="4" w:space="0" w:color="000000"/>
              <w:left w:val="single" w:sz="4" w:space="0" w:color="auto"/>
              <w:bottom w:val="single" w:sz="4" w:space="0" w:color="000000"/>
              <w:right w:val="single" w:sz="4" w:space="0" w:color="auto"/>
            </w:tcBorders>
          </w:tcPr>
          <w:p w:rsidR="00E20AB1" w:rsidRPr="007C193C" w:rsidRDefault="00E20AB1" w:rsidP="00627ABA">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201</w:t>
            </w:r>
            <w:r>
              <w:rPr>
                <w:rFonts w:ascii="Times New Roman" w:hAnsi="Times New Roman"/>
                <w:sz w:val="24"/>
                <w:szCs w:val="24"/>
              </w:rPr>
              <w:t>7</w:t>
            </w:r>
            <w:r w:rsidRPr="007C193C">
              <w:rPr>
                <w:rFonts w:ascii="Times New Roman" w:hAnsi="Times New Roman"/>
                <w:sz w:val="24"/>
                <w:szCs w:val="24"/>
              </w:rPr>
              <w:t xml:space="preserve"> год</w:t>
            </w:r>
          </w:p>
        </w:tc>
        <w:tc>
          <w:tcPr>
            <w:tcW w:w="851" w:type="dxa"/>
            <w:tcBorders>
              <w:top w:val="single" w:sz="4" w:space="0" w:color="000000"/>
              <w:left w:val="single" w:sz="4" w:space="0" w:color="auto"/>
              <w:bottom w:val="single" w:sz="4" w:space="0" w:color="000000"/>
              <w:right w:val="single" w:sz="4" w:space="0" w:color="000000"/>
            </w:tcBorders>
          </w:tcPr>
          <w:p w:rsidR="00E20AB1" w:rsidRPr="007C193C" w:rsidRDefault="00E20AB1" w:rsidP="00627A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r>
      <w:tr w:rsidR="00E20AB1" w:rsidRPr="00EE279E" w:rsidTr="00716598">
        <w:tc>
          <w:tcPr>
            <w:tcW w:w="4361"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ind w:left="26" w:hanging="26"/>
              <w:jc w:val="both"/>
              <w:outlineLvl w:val="0"/>
              <w:rPr>
                <w:rFonts w:ascii="Times New Roman" w:hAnsi="Times New Roman"/>
                <w:sz w:val="24"/>
                <w:szCs w:val="24"/>
              </w:rPr>
            </w:pPr>
            <w:r w:rsidRPr="007C193C">
              <w:rPr>
                <w:rFonts w:ascii="Times New Roman" w:hAnsi="Times New Roman"/>
                <w:sz w:val="24"/>
                <w:szCs w:val="24"/>
              </w:rPr>
              <w:t>Снижение интегрального показателя аварийности инженерных сетей:</w:t>
            </w:r>
          </w:p>
          <w:p w:rsidR="00E20AB1" w:rsidRPr="007C193C" w:rsidRDefault="00E20AB1" w:rsidP="002A5AAB">
            <w:pPr>
              <w:autoSpaceDE w:val="0"/>
              <w:autoSpaceDN w:val="0"/>
              <w:adjustRightInd w:val="0"/>
              <w:spacing w:after="0" w:line="240" w:lineRule="auto"/>
              <w:ind w:left="26" w:hanging="26"/>
              <w:outlineLvl w:val="0"/>
              <w:rPr>
                <w:rFonts w:ascii="Times New Roman" w:hAnsi="Times New Roman"/>
                <w:sz w:val="24"/>
                <w:szCs w:val="24"/>
              </w:rPr>
            </w:pPr>
            <w:r w:rsidRPr="007C193C">
              <w:rPr>
                <w:rFonts w:ascii="Times New Roman" w:hAnsi="Times New Roman"/>
                <w:sz w:val="24"/>
                <w:szCs w:val="24"/>
              </w:rPr>
              <w:t>теплоснабжение</w:t>
            </w:r>
          </w:p>
          <w:p w:rsidR="00E20AB1" w:rsidRPr="007C193C" w:rsidRDefault="00E20AB1" w:rsidP="002A5AAB">
            <w:pPr>
              <w:autoSpaceDE w:val="0"/>
              <w:autoSpaceDN w:val="0"/>
              <w:adjustRightInd w:val="0"/>
              <w:spacing w:after="0" w:line="240" w:lineRule="auto"/>
              <w:outlineLvl w:val="0"/>
              <w:rPr>
                <w:rFonts w:ascii="Times New Roman" w:hAnsi="Times New Roman"/>
                <w:sz w:val="24"/>
                <w:szCs w:val="24"/>
              </w:rPr>
            </w:pPr>
            <w:r w:rsidRPr="007C193C">
              <w:rPr>
                <w:rFonts w:ascii="Times New Roman" w:hAnsi="Times New Roman"/>
                <w:sz w:val="24"/>
                <w:szCs w:val="24"/>
              </w:rPr>
              <w:t>водоснабжение</w:t>
            </w:r>
          </w:p>
        </w:tc>
        <w:tc>
          <w:tcPr>
            <w:tcW w:w="1559"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 xml:space="preserve">аварий на </w:t>
            </w:r>
            <w:smartTag w:uri="urn:schemas-microsoft-com:office:smarttags" w:element="metricconverter">
              <w:smartTagPr>
                <w:attr w:name="ProductID" w:val="100 км"/>
              </w:smartTagPr>
              <w:r w:rsidRPr="007C193C">
                <w:rPr>
                  <w:rFonts w:ascii="Times New Roman" w:hAnsi="Times New Roman"/>
                  <w:sz w:val="24"/>
                  <w:szCs w:val="24"/>
                </w:rPr>
                <w:t>100 км</w:t>
              </w:r>
            </w:smartTag>
            <w:r w:rsidRPr="007C193C">
              <w:rPr>
                <w:rFonts w:ascii="Times New Roman" w:hAnsi="Times New Roman"/>
                <w:sz w:val="24"/>
                <w:szCs w:val="24"/>
              </w:rPr>
              <w:t xml:space="preserve"> инженерных сетей, ед.</w:t>
            </w:r>
          </w:p>
        </w:tc>
        <w:tc>
          <w:tcPr>
            <w:tcW w:w="851" w:type="dxa"/>
            <w:tcBorders>
              <w:top w:val="single" w:sz="4" w:space="0" w:color="000000"/>
              <w:left w:val="single" w:sz="4" w:space="0" w:color="000000"/>
              <w:bottom w:val="single" w:sz="4" w:space="0" w:color="000000"/>
              <w:right w:val="single" w:sz="4" w:space="0" w:color="000000"/>
            </w:tcBorders>
          </w:tcPr>
          <w:p w:rsidR="00E20AB1" w:rsidRPr="007C193C" w:rsidRDefault="00E20AB1" w:rsidP="005D3B3C">
            <w:pPr>
              <w:autoSpaceDE w:val="0"/>
              <w:autoSpaceDN w:val="0"/>
              <w:adjustRightInd w:val="0"/>
              <w:spacing w:after="0" w:line="240" w:lineRule="auto"/>
              <w:jc w:val="center"/>
              <w:rPr>
                <w:rFonts w:ascii="Times New Roman" w:hAnsi="Times New Roman"/>
                <w:sz w:val="24"/>
                <w:szCs w:val="24"/>
              </w:rPr>
            </w:pPr>
          </w:p>
          <w:p w:rsidR="00716598" w:rsidRPr="007C193C" w:rsidRDefault="00716598" w:rsidP="005D3B3C">
            <w:pPr>
              <w:autoSpaceDE w:val="0"/>
              <w:autoSpaceDN w:val="0"/>
              <w:adjustRightInd w:val="0"/>
              <w:spacing w:after="0" w:line="240" w:lineRule="auto"/>
              <w:jc w:val="center"/>
              <w:rPr>
                <w:rFonts w:ascii="Times New Roman" w:hAnsi="Times New Roman"/>
                <w:sz w:val="24"/>
                <w:szCs w:val="24"/>
              </w:rPr>
            </w:pPr>
          </w:p>
          <w:p w:rsidR="00E20AB1" w:rsidRPr="007C193C" w:rsidRDefault="00E20AB1" w:rsidP="005D3B3C">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0,0</w:t>
            </w:r>
          </w:p>
          <w:p w:rsidR="00E20AB1" w:rsidRPr="007C193C" w:rsidRDefault="00E20AB1" w:rsidP="005D3B3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6,75</w:t>
            </w:r>
          </w:p>
        </w:tc>
        <w:tc>
          <w:tcPr>
            <w:tcW w:w="850" w:type="dxa"/>
            <w:tcBorders>
              <w:top w:val="single" w:sz="4" w:space="0" w:color="000000"/>
              <w:left w:val="single" w:sz="4" w:space="0" w:color="000000"/>
              <w:bottom w:val="single" w:sz="4" w:space="0" w:color="000000"/>
              <w:right w:val="single" w:sz="4" w:space="0" w:color="000000"/>
            </w:tcBorders>
          </w:tcPr>
          <w:p w:rsidR="00E20AB1" w:rsidRDefault="00E20AB1" w:rsidP="008C4694">
            <w:pPr>
              <w:autoSpaceDE w:val="0"/>
              <w:autoSpaceDN w:val="0"/>
              <w:adjustRightInd w:val="0"/>
              <w:spacing w:after="0" w:line="240" w:lineRule="auto"/>
              <w:jc w:val="center"/>
              <w:rPr>
                <w:rFonts w:ascii="Times New Roman" w:hAnsi="Times New Roman"/>
                <w:sz w:val="24"/>
                <w:szCs w:val="24"/>
              </w:rPr>
            </w:pPr>
          </w:p>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p>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0,0</w:t>
            </w:r>
          </w:p>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5,91</w:t>
            </w:r>
          </w:p>
        </w:tc>
        <w:tc>
          <w:tcPr>
            <w:tcW w:w="851" w:type="dxa"/>
            <w:tcBorders>
              <w:top w:val="single" w:sz="4" w:space="0" w:color="000000"/>
              <w:left w:val="single" w:sz="4" w:space="0" w:color="000000"/>
              <w:bottom w:val="single" w:sz="4" w:space="0" w:color="000000"/>
              <w:right w:val="single" w:sz="4" w:space="0" w:color="auto"/>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p>
          <w:p w:rsidR="00E20AB1" w:rsidRDefault="00E20AB1" w:rsidP="008C4694">
            <w:pPr>
              <w:autoSpaceDE w:val="0"/>
              <w:autoSpaceDN w:val="0"/>
              <w:adjustRightInd w:val="0"/>
              <w:spacing w:after="0" w:line="240" w:lineRule="auto"/>
              <w:jc w:val="center"/>
              <w:rPr>
                <w:rFonts w:ascii="Times New Roman" w:hAnsi="Times New Roman"/>
                <w:sz w:val="24"/>
                <w:szCs w:val="24"/>
              </w:rPr>
            </w:pPr>
          </w:p>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0,0</w:t>
            </w:r>
          </w:p>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5,07</w:t>
            </w:r>
          </w:p>
        </w:tc>
        <w:tc>
          <w:tcPr>
            <w:tcW w:w="850" w:type="dxa"/>
            <w:tcBorders>
              <w:top w:val="single" w:sz="4" w:space="0" w:color="000000"/>
              <w:left w:val="single" w:sz="4" w:space="0" w:color="auto"/>
              <w:bottom w:val="single" w:sz="4" w:space="0" w:color="000000"/>
              <w:right w:val="single" w:sz="4" w:space="0" w:color="auto"/>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p>
          <w:p w:rsidR="00716598" w:rsidRPr="007C193C" w:rsidRDefault="00716598" w:rsidP="008C4694">
            <w:pPr>
              <w:autoSpaceDE w:val="0"/>
              <w:autoSpaceDN w:val="0"/>
              <w:adjustRightInd w:val="0"/>
              <w:spacing w:after="0" w:line="240" w:lineRule="auto"/>
              <w:jc w:val="center"/>
              <w:rPr>
                <w:rFonts w:ascii="Times New Roman" w:hAnsi="Times New Roman"/>
                <w:sz w:val="24"/>
                <w:szCs w:val="24"/>
              </w:rPr>
            </w:pPr>
          </w:p>
          <w:p w:rsidR="00E20AB1"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0,0</w:t>
            </w:r>
          </w:p>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4,22</w:t>
            </w:r>
          </w:p>
        </w:tc>
        <w:tc>
          <w:tcPr>
            <w:tcW w:w="851" w:type="dxa"/>
            <w:tcBorders>
              <w:top w:val="single" w:sz="4" w:space="0" w:color="000000"/>
              <w:left w:val="single" w:sz="4" w:space="0" w:color="auto"/>
              <w:bottom w:val="single" w:sz="4" w:space="0" w:color="000000"/>
              <w:right w:val="single" w:sz="4" w:space="0" w:color="000000"/>
            </w:tcBorders>
          </w:tcPr>
          <w:p w:rsidR="00E20AB1" w:rsidRPr="007C193C" w:rsidRDefault="00E20AB1" w:rsidP="00B16DE4">
            <w:pPr>
              <w:autoSpaceDE w:val="0"/>
              <w:autoSpaceDN w:val="0"/>
              <w:adjustRightInd w:val="0"/>
              <w:spacing w:after="0" w:line="240" w:lineRule="auto"/>
              <w:jc w:val="center"/>
              <w:rPr>
                <w:rFonts w:ascii="Times New Roman" w:hAnsi="Times New Roman"/>
                <w:sz w:val="24"/>
                <w:szCs w:val="24"/>
              </w:rPr>
            </w:pPr>
          </w:p>
          <w:p w:rsidR="00716598" w:rsidRPr="007C193C" w:rsidRDefault="00716598" w:rsidP="00B16DE4">
            <w:pPr>
              <w:autoSpaceDE w:val="0"/>
              <w:autoSpaceDN w:val="0"/>
              <w:adjustRightInd w:val="0"/>
              <w:spacing w:after="0" w:line="240" w:lineRule="auto"/>
              <w:jc w:val="center"/>
              <w:rPr>
                <w:rFonts w:ascii="Times New Roman" w:hAnsi="Times New Roman"/>
                <w:sz w:val="24"/>
                <w:szCs w:val="24"/>
              </w:rPr>
            </w:pPr>
          </w:p>
          <w:p w:rsidR="00E20AB1" w:rsidRDefault="00E20AB1" w:rsidP="00B16DE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0,0</w:t>
            </w:r>
          </w:p>
          <w:p w:rsidR="00E20AB1" w:rsidRPr="007C193C" w:rsidRDefault="00E20AB1" w:rsidP="00B16D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4,22</w:t>
            </w:r>
          </w:p>
        </w:tc>
      </w:tr>
      <w:tr w:rsidR="00E20AB1" w:rsidRPr="00EE279E" w:rsidTr="00716598">
        <w:tc>
          <w:tcPr>
            <w:tcW w:w="4361"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outlineLvl w:val="0"/>
              <w:rPr>
                <w:rFonts w:ascii="Times New Roman" w:hAnsi="Times New Roman"/>
                <w:sz w:val="24"/>
                <w:szCs w:val="24"/>
              </w:rPr>
            </w:pPr>
            <w:r w:rsidRPr="007C193C">
              <w:rPr>
                <w:rFonts w:ascii="Times New Roman" w:hAnsi="Times New Roman"/>
                <w:sz w:val="24"/>
                <w:szCs w:val="24"/>
              </w:rPr>
              <w:t>Снижение потерь энергоресурсов в инженерных сетях</w:t>
            </w:r>
          </w:p>
        </w:tc>
        <w:tc>
          <w:tcPr>
            <w:tcW w:w="1559"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E20AB1" w:rsidRPr="007C193C" w:rsidRDefault="00E20AB1" w:rsidP="005D3B3C">
            <w:pPr>
              <w:autoSpaceDE w:val="0"/>
              <w:autoSpaceDN w:val="0"/>
              <w:adjustRightInd w:val="0"/>
              <w:spacing w:after="0" w:line="240" w:lineRule="auto"/>
              <w:jc w:val="center"/>
              <w:rPr>
                <w:rFonts w:ascii="Times New Roman" w:hAnsi="Times New Roman"/>
                <w:sz w:val="24"/>
                <w:szCs w:val="24"/>
              </w:rPr>
            </w:pPr>
          </w:p>
          <w:p w:rsidR="00E20AB1" w:rsidRPr="007C193C" w:rsidRDefault="00E20AB1" w:rsidP="005D3B3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22,9</w:t>
            </w:r>
          </w:p>
        </w:tc>
        <w:tc>
          <w:tcPr>
            <w:tcW w:w="850" w:type="dxa"/>
            <w:tcBorders>
              <w:top w:val="single" w:sz="4" w:space="0" w:color="000000"/>
              <w:left w:val="single" w:sz="4" w:space="0" w:color="000000"/>
              <w:bottom w:val="single" w:sz="4" w:space="0" w:color="000000"/>
              <w:right w:val="single" w:sz="4" w:space="0" w:color="000000"/>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p>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r w:rsidRPr="007C193C">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auto"/>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p>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22,0</w:t>
            </w:r>
          </w:p>
        </w:tc>
        <w:tc>
          <w:tcPr>
            <w:tcW w:w="850" w:type="dxa"/>
            <w:tcBorders>
              <w:top w:val="single" w:sz="4" w:space="0" w:color="000000"/>
              <w:left w:val="single" w:sz="4" w:space="0" w:color="auto"/>
              <w:bottom w:val="single" w:sz="4" w:space="0" w:color="000000"/>
              <w:right w:val="single" w:sz="4" w:space="0" w:color="auto"/>
            </w:tcBorders>
          </w:tcPr>
          <w:p w:rsidR="000C1114" w:rsidRDefault="000C1114" w:rsidP="008C4694">
            <w:pPr>
              <w:autoSpaceDE w:val="0"/>
              <w:autoSpaceDN w:val="0"/>
              <w:adjustRightInd w:val="0"/>
              <w:spacing w:after="0" w:line="240" w:lineRule="auto"/>
              <w:jc w:val="center"/>
              <w:rPr>
                <w:rFonts w:ascii="Times New Roman" w:hAnsi="Times New Roman"/>
                <w:sz w:val="24"/>
                <w:szCs w:val="24"/>
              </w:rPr>
            </w:pPr>
          </w:p>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21,</w:t>
            </w:r>
            <w:r>
              <w:rPr>
                <w:rFonts w:ascii="Times New Roman" w:hAnsi="Times New Roman"/>
                <w:sz w:val="24"/>
                <w:szCs w:val="24"/>
              </w:rPr>
              <w:t>6</w:t>
            </w:r>
          </w:p>
        </w:tc>
        <w:tc>
          <w:tcPr>
            <w:tcW w:w="851" w:type="dxa"/>
            <w:tcBorders>
              <w:top w:val="single" w:sz="4" w:space="0" w:color="000000"/>
              <w:left w:val="single" w:sz="4" w:space="0" w:color="auto"/>
              <w:bottom w:val="single" w:sz="4" w:space="0" w:color="000000"/>
              <w:right w:val="single" w:sz="4" w:space="0" w:color="000000"/>
            </w:tcBorders>
          </w:tcPr>
          <w:p w:rsidR="000C1114" w:rsidRDefault="000C1114" w:rsidP="00B16DE4">
            <w:pPr>
              <w:autoSpaceDE w:val="0"/>
              <w:autoSpaceDN w:val="0"/>
              <w:adjustRightInd w:val="0"/>
              <w:spacing w:after="0" w:line="240" w:lineRule="auto"/>
              <w:jc w:val="center"/>
              <w:rPr>
                <w:rFonts w:ascii="Times New Roman" w:hAnsi="Times New Roman"/>
                <w:sz w:val="24"/>
                <w:szCs w:val="24"/>
              </w:rPr>
            </w:pPr>
          </w:p>
          <w:p w:rsidR="00E20AB1" w:rsidRPr="007C193C" w:rsidRDefault="00E20AB1" w:rsidP="00B16DE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21,</w:t>
            </w:r>
            <w:r>
              <w:rPr>
                <w:rFonts w:ascii="Times New Roman" w:hAnsi="Times New Roman"/>
                <w:sz w:val="24"/>
                <w:szCs w:val="24"/>
              </w:rPr>
              <w:t>6</w:t>
            </w:r>
          </w:p>
        </w:tc>
      </w:tr>
      <w:tr w:rsidR="00E20AB1" w:rsidRPr="00EE279E" w:rsidTr="00716598">
        <w:tc>
          <w:tcPr>
            <w:tcW w:w="4361"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outlineLvl w:val="0"/>
              <w:rPr>
                <w:rFonts w:ascii="Times New Roman" w:hAnsi="Times New Roman"/>
                <w:sz w:val="24"/>
                <w:szCs w:val="24"/>
              </w:rPr>
            </w:pPr>
            <w:r w:rsidRPr="007C193C">
              <w:rPr>
                <w:rFonts w:ascii="Times New Roman" w:hAnsi="Times New Roman"/>
                <w:sz w:val="24"/>
                <w:szCs w:val="24"/>
              </w:rPr>
              <w:t>Увеличение доли населения, обеспеченного питьевой водой, отвечающей требованиям безопасности</w:t>
            </w:r>
          </w:p>
        </w:tc>
        <w:tc>
          <w:tcPr>
            <w:tcW w:w="1559"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E20AB1" w:rsidRPr="007C193C" w:rsidRDefault="00E20AB1" w:rsidP="00627ABA">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до 84,</w:t>
            </w: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до 84,3</w:t>
            </w:r>
          </w:p>
        </w:tc>
        <w:tc>
          <w:tcPr>
            <w:tcW w:w="851" w:type="dxa"/>
            <w:tcBorders>
              <w:top w:val="single" w:sz="4" w:space="0" w:color="000000"/>
              <w:left w:val="single" w:sz="4" w:space="0" w:color="000000"/>
              <w:bottom w:val="single" w:sz="4" w:space="0" w:color="000000"/>
              <w:right w:val="single" w:sz="4" w:space="0" w:color="auto"/>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до 84,5</w:t>
            </w:r>
          </w:p>
        </w:tc>
        <w:tc>
          <w:tcPr>
            <w:tcW w:w="850" w:type="dxa"/>
            <w:tcBorders>
              <w:top w:val="single" w:sz="4" w:space="0" w:color="000000"/>
              <w:left w:val="single" w:sz="4" w:space="0" w:color="auto"/>
              <w:bottom w:val="single" w:sz="4" w:space="0" w:color="000000"/>
              <w:right w:val="single" w:sz="4" w:space="0" w:color="auto"/>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до 84,5</w:t>
            </w:r>
          </w:p>
        </w:tc>
        <w:tc>
          <w:tcPr>
            <w:tcW w:w="851" w:type="dxa"/>
            <w:tcBorders>
              <w:top w:val="single" w:sz="4" w:space="0" w:color="000000"/>
              <w:left w:val="single" w:sz="4" w:space="0" w:color="auto"/>
              <w:bottom w:val="single" w:sz="4" w:space="0" w:color="000000"/>
              <w:right w:val="single" w:sz="4" w:space="0" w:color="000000"/>
            </w:tcBorders>
          </w:tcPr>
          <w:p w:rsidR="00E20AB1" w:rsidRDefault="00E20AB1" w:rsidP="00B16D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7C193C">
              <w:rPr>
                <w:rFonts w:ascii="Times New Roman" w:hAnsi="Times New Roman"/>
                <w:sz w:val="24"/>
                <w:szCs w:val="24"/>
              </w:rPr>
              <w:t>о</w:t>
            </w:r>
          </w:p>
          <w:p w:rsidR="00E20AB1" w:rsidRPr="007C193C" w:rsidRDefault="00E20AB1" w:rsidP="00B16DE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 xml:space="preserve"> 84,5</w:t>
            </w:r>
          </w:p>
        </w:tc>
      </w:tr>
      <w:tr w:rsidR="00E20AB1" w:rsidRPr="00EE279E" w:rsidTr="00716598">
        <w:tc>
          <w:tcPr>
            <w:tcW w:w="4361"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outlineLvl w:val="0"/>
              <w:rPr>
                <w:rFonts w:ascii="Times New Roman" w:hAnsi="Times New Roman"/>
                <w:sz w:val="24"/>
                <w:szCs w:val="24"/>
              </w:rPr>
            </w:pPr>
            <w:r w:rsidRPr="007C193C">
              <w:rPr>
                <w:rFonts w:ascii="Times New Roman" w:hAnsi="Times New Roman"/>
                <w:sz w:val="24"/>
                <w:szCs w:val="24"/>
              </w:rPr>
              <w:t>Доля уличной водопроводной сети, нуждающейся в замене</w:t>
            </w:r>
          </w:p>
        </w:tc>
        <w:tc>
          <w:tcPr>
            <w:tcW w:w="1559"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E20AB1" w:rsidRPr="007C193C" w:rsidRDefault="00E20AB1" w:rsidP="00627A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48,0</w:t>
            </w:r>
          </w:p>
        </w:tc>
        <w:tc>
          <w:tcPr>
            <w:tcW w:w="850" w:type="dxa"/>
            <w:tcBorders>
              <w:top w:val="single" w:sz="4" w:space="0" w:color="000000"/>
              <w:left w:val="single" w:sz="4" w:space="0" w:color="000000"/>
              <w:bottom w:val="single" w:sz="4" w:space="0" w:color="000000"/>
              <w:right w:val="single" w:sz="4" w:space="0" w:color="000000"/>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46,0</w:t>
            </w:r>
          </w:p>
        </w:tc>
        <w:tc>
          <w:tcPr>
            <w:tcW w:w="851" w:type="dxa"/>
            <w:tcBorders>
              <w:top w:val="single" w:sz="4" w:space="0" w:color="000000"/>
              <w:left w:val="single" w:sz="4" w:space="0" w:color="000000"/>
              <w:bottom w:val="single" w:sz="4" w:space="0" w:color="000000"/>
              <w:right w:val="single" w:sz="4" w:space="0" w:color="auto"/>
            </w:tcBorders>
          </w:tcPr>
          <w:p w:rsidR="00E20AB1" w:rsidRPr="007C193C" w:rsidRDefault="00C97B26" w:rsidP="008C469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45,5</w:t>
            </w:r>
          </w:p>
        </w:tc>
        <w:tc>
          <w:tcPr>
            <w:tcW w:w="850" w:type="dxa"/>
            <w:tcBorders>
              <w:top w:val="single" w:sz="4" w:space="0" w:color="000000"/>
              <w:left w:val="single" w:sz="4" w:space="0" w:color="auto"/>
              <w:bottom w:val="single" w:sz="4" w:space="0" w:color="000000"/>
              <w:right w:val="single" w:sz="4" w:space="0" w:color="auto"/>
            </w:tcBorders>
          </w:tcPr>
          <w:p w:rsidR="00E20AB1" w:rsidRPr="007C193C" w:rsidRDefault="00C97B26" w:rsidP="008C469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44,8</w:t>
            </w:r>
          </w:p>
        </w:tc>
        <w:tc>
          <w:tcPr>
            <w:tcW w:w="851" w:type="dxa"/>
            <w:tcBorders>
              <w:top w:val="single" w:sz="4" w:space="0" w:color="000000"/>
              <w:left w:val="single" w:sz="4" w:space="0" w:color="auto"/>
              <w:bottom w:val="single" w:sz="4" w:space="0" w:color="000000"/>
              <w:right w:val="single" w:sz="4" w:space="0" w:color="000000"/>
            </w:tcBorders>
          </w:tcPr>
          <w:p w:rsidR="00E20AB1" w:rsidRPr="007C193C" w:rsidRDefault="00C97B26" w:rsidP="00B16D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44,8</w:t>
            </w:r>
          </w:p>
        </w:tc>
      </w:tr>
      <w:tr w:rsidR="00E20AB1" w:rsidRPr="00EE279E" w:rsidTr="00716598">
        <w:tc>
          <w:tcPr>
            <w:tcW w:w="4361"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outlineLvl w:val="0"/>
              <w:rPr>
                <w:rFonts w:ascii="Times New Roman" w:hAnsi="Times New Roman"/>
                <w:sz w:val="24"/>
                <w:szCs w:val="24"/>
              </w:rPr>
            </w:pPr>
            <w:r w:rsidRPr="007C193C">
              <w:rPr>
                <w:rFonts w:ascii="Times New Roman" w:hAnsi="Times New Roman"/>
                <w:sz w:val="24"/>
                <w:szCs w:val="24"/>
              </w:rPr>
              <w:t>Число аварий в системах водоснабжения и водоотведения</w:t>
            </w:r>
          </w:p>
        </w:tc>
        <w:tc>
          <w:tcPr>
            <w:tcW w:w="1559" w:type="dxa"/>
            <w:tcBorders>
              <w:top w:val="single" w:sz="4" w:space="0" w:color="000000"/>
              <w:left w:val="single" w:sz="4" w:space="0" w:color="000000"/>
              <w:bottom w:val="single" w:sz="4" w:space="0" w:color="000000"/>
              <w:right w:val="single" w:sz="4" w:space="0" w:color="000000"/>
            </w:tcBorders>
          </w:tcPr>
          <w:p w:rsidR="00E20AB1" w:rsidRPr="007C193C" w:rsidRDefault="00E20AB1" w:rsidP="002A5AAB">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аварий</w:t>
            </w:r>
          </w:p>
        </w:tc>
        <w:tc>
          <w:tcPr>
            <w:tcW w:w="851" w:type="dxa"/>
            <w:tcBorders>
              <w:top w:val="single" w:sz="4" w:space="0" w:color="000000"/>
              <w:left w:val="single" w:sz="4" w:space="0" w:color="000000"/>
              <w:bottom w:val="single" w:sz="4" w:space="0" w:color="000000"/>
              <w:right w:val="single" w:sz="4" w:space="0" w:color="000000"/>
            </w:tcBorders>
          </w:tcPr>
          <w:p w:rsidR="00E20AB1" w:rsidRPr="007C193C" w:rsidRDefault="00E20AB1" w:rsidP="005D3B3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67,53</w:t>
            </w:r>
          </w:p>
        </w:tc>
        <w:tc>
          <w:tcPr>
            <w:tcW w:w="850" w:type="dxa"/>
            <w:tcBorders>
              <w:top w:val="single" w:sz="4" w:space="0" w:color="000000"/>
              <w:left w:val="single" w:sz="4" w:space="0" w:color="000000"/>
              <w:bottom w:val="single" w:sz="4" w:space="0" w:color="000000"/>
              <w:right w:val="single" w:sz="4" w:space="0" w:color="000000"/>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59,09</w:t>
            </w:r>
          </w:p>
        </w:tc>
        <w:tc>
          <w:tcPr>
            <w:tcW w:w="851" w:type="dxa"/>
            <w:tcBorders>
              <w:top w:val="single" w:sz="4" w:space="0" w:color="000000"/>
              <w:left w:val="single" w:sz="4" w:space="0" w:color="000000"/>
              <w:bottom w:val="single" w:sz="4" w:space="0" w:color="000000"/>
              <w:right w:val="single" w:sz="4" w:space="0" w:color="auto"/>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sidRPr="007C193C">
              <w:rPr>
                <w:rFonts w:ascii="Times New Roman" w:hAnsi="Times New Roman"/>
                <w:sz w:val="24"/>
                <w:szCs w:val="24"/>
              </w:rPr>
              <w:t>50,65</w:t>
            </w:r>
          </w:p>
        </w:tc>
        <w:tc>
          <w:tcPr>
            <w:tcW w:w="850" w:type="dxa"/>
            <w:tcBorders>
              <w:top w:val="single" w:sz="4" w:space="0" w:color="000000"/>
              <w:left w:val="single" w:sz="4" w:space="0" w:color="auto"/>
              <w:bottom w:val="single" w:sz="4" w:space="0" w:color="000000"/>
              <w:right w:val="single" w:sz="4" w:space="0" w:color="auto"/>
            </w:tcBorders>
          </w:tcPr>
          <w:p w:rsidR="00E20AB1" w:rsidRPr="007C193C" w:rsidRDefault="00E20AB1" w:rsidP="008C469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42,21</w:t>
            </w:r>
          </w:p>
        </w:tc>
        <w:tc>
          <w:tcPr>
            <w:tcW w:w="851" w:type="dxa"/>
            <w:tcBorders>
              <w:top w:val="single" w:sz="4" w:space="0" w:color="000000"/>
              <w:left w:val="single" w:sz="4" w:space="0" w:color="auto"/>
              <w:bottom w:val="single" w:sz="4" w:space="0" w:color="000000"/>
              <w:right w:val="single" w:sz="4" w:space="0" w:color="000000"/>
            </w:tcBorders>
          </w:tcPr>
          <w:p w:rsidR="00E20AB1" w:rsidRPr="007C193C" w:rsidRDefault="00E20AB1" w:rsidP="00B16D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42,21</w:t>
            </w:r>
          </w:p>
        </w:tc>
      </w:tr>
    </w:tbl>
    <w:p w:rsidR="00EE279E" w:rsidRPr="00EE279E" w:rsidRDefault="00EE279E" w:rsidP="00EE279E">
      <w:pPr>
        <w:autoSpaceDE w:val="0"/>
        <w:autoSpaceDN w:val="0"/>
        <w:adjustRightInd w:val="0"/>
        <w:spacing w:after="0" w:line="240" w:lineRule="auto"/>
        <w:ind w:firstLine="709"/>
        <w:jc w:val="both"/>
        <w:outlineLvl w:val="0"/>
        <w:rPr>
          <w:rFonts w:ascii="Times New Roman" w:hAnsi="Times New Roman"/>
          <w:sz w:val="28"/>
          <w:szCs w:val="28"/>
        </w:rPr>
      </w:pPr>
      <w:r w:rsidRPr="00EE279E">
        <w:rPr>
          <w:rFonts w:ascii="Times New Roman" w:hAnsi="Times New Roman"/>
          <w:sz w:val="28"/>
          <w:szCs w:val="28"/>
        </w:rPr>
        <w:lastRenderedPageBreak/>
        <w:t>Перечень целевых индикаторов подпрограммы приведен в Приложении 1 к подпрограмме.</w:t>
      </w: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2.3. Механизм реализации подпрограммы</w:t>
      </w:r>
    </w:p>
    <w:p w:rsidR="00EE279E" w:rsidRPr="00325DD9" w:rsidRDefault="00EE279E" w:rsidP="00325DD9">
      <w:pPr>
        <w:autoSpaceDE w:val="0"/>
        <w:autoSpaceDN w:val="0"/>
        <w:adjustRightInd w:val="0"/>
        <w:spacing w:after="0" w:line="240" w:lineRule="auto"/>
        <w:ind w:firstLine="540"/>
        <w:jc w:val="both"/>
        <w:rPr>
          <w:rFonts w:ascii="Times New Roman" w:hAnsi="Times New Roman"/>
          <w:sz w:val="28"/>
          <w:szCs w:val="28"/>
        </w:rPr>
      </w:pPr>
    </w:p>
    <w:p w:rsidR="00EE1860" w:rsidRPr="00EE1860" w:rsidRDefault="00EE1860" w:rsidP="00EE1860">
      <w:pPr>
        <w:autoSpaceDE w:val="0"/>
        <w:autoSpaceDN w:val="0"/>
        <w:adjustRightInd w:val="0"/>
        <w:spacing w:after="0" w:line="240" w:lineRule="auto"/>
        <w:ind w:firstLine="709"/>
        <w:jc w:val="both"/>
        <w:rPr>
          <w:rFonts w:ascii="Times New Roman" w:hAnsi="Times New Roman"/>
          <w:sz w:val="28"/>
          <w:szCs w:val="28"/>
        </w:rPr>
      </w:pPr>
      <w:r w:rsidRPr="00EE1860">
        <w:rPr>
          <w:rFonts w:ascii="Times New Roman" w:hAnsi="Times New Roman"/>
          <w:sz w:val="28"/>
          <w:szCs w:val="28"/>
        </w:rPr>
        <w:t>2.3.1. Финансирование подпрограммы осуществляется за счет средств районного бюджета и средств субсидии из краевого бюджета.</w:t>
      </w:r>
    </w:p>
    <w:p w:rsidR="00EE1860" w:rsidRPr="00EE1860" w:rsidRDefault="00EE1860" w:rsidP="00EE1860">
      <w:pPr>
        <w:autoSpaceDE w:val="0"/>
        <w:autoSpaceDN w:val="0"/>
        <w:adjustRightInd w:val="0"/>
        <w:spacing w:after="0" w:line="240" w:lineRule="auto"/>
        <w:ind w:firstLine="709"/>
        <w:jc w:val="both"/>
        <w:rPr>
          <w:rFonts w:ascii="Times New Roman" w:hAnsi="Times New Roman"/>
          <w:sz w:val="28"/>
          <w:szCs w:val="28"/>
        </w:rPr>
      </w:pPr>
      <w:r w:rsidRPr="00EE1860">
        <w:rPr>
          <w:rFonts w:ascii="Times New Roman" w:hAnsi="Times New Roman"/>
          <w:sz w:val="28"/>
          <w:szCs w:val="28"/>
        </w:rPr>
        <w:t>Главными распорядителями бюджетных средств, предусмотренных на реализацию мероприятий подпрограммы, являются:</w:t>
      </w:r>
    </w:p>
    <w:p w:rsidR="00EE1860" w:rsidRPr="00EE1860" w:rsidRDefault="00EE1860" w:rsidP="00EE1860">
      <w:pPr>
        <w:autoSpaceDE w:val="0"/>
        <w:autoSpaceDN w:val="0"/>
        <w:adjustRightInd w:val="0"/>
        <w:spacing w:after="0" w:line="240" w:lineRule="auto"/>
        <w:ind w:firstLine="709"/>
        <w:jc w:val="both"/>
        <w:rPr>
          <w:rFonts w:ascii="Times New Roman" w:hAnsi="Times New Roman"/>
          <w:sz w:val="28"/>
          <w:szCs w:val="28"/>
        </w:rPr>
      </w:pPr>
      <w:r w:rsidRPr="00EE1860">
        <w:rPr>
          <w:rFonts w:ascii="Times New Roman" w:hAnsi="Times New Roman"/>
          <w:sz w:val="28"/>
          <w:szCs w:val="28"/>
        </w:rPr>
        <w:t>по мероприятиям 1</w:t>
      </w:r>
      <w:r w:rsidR="00C27138">
        <w:rPr>
          <w:rFonts w:ascii="Times New Roman" w:hAnsi="Times New Roman"/>
          <w:sz w:val="28"/>
          <w:szCs w:val="28"/>
        </w:rPr>
        <w:t>,</w:t>
      </w:r>
      <w:r w:rsidRPr="00EE1860">
        <w:rPr>
          <w:rFonts w:ascii="Times New Roman" w:hAnsi="Times New Roman"/>
          <w:sz w:val="28"/>
          <w:szCs w:val="28"/>
        </w:rPr>
        <w:t xml:space="preserve"> 2</w:t>
      </w:r>
      <w:r w:rsidR="00C27138">
        <w:rPr>
          <w:rFonts w:ascii="Times New Roman" w:hAnsi="Times New Roman"/>
          <w:sz w:val="28"/>
          <w:szCs w:val="28"/>
        </w:rPr>
        <w:t>,</w:t>
      </w:r>
      <w:r w:rsidRPr="00EE1860">
        <w:rPr>
          <w:rFonts w:ascii="Times New Roman" w:hAnsi="Times New Roman"/>
          <w:sz w:val="28"/>
          <w:szCs w:val="28"/>
        </w:rPr>
        <w:t xml:space="preserve"> </w:t>
      </w:r>
      <w:r w:rsidR="006E19BD">
        <w:rPr>
          <w:rFonts w:ascii="Times New Roman" w:hAnsi="Times New Roman"/>
          <w:sz w:val="28"/>
          <w:szCs w:val="28"/>
        </w:rPr>
        <w:t>4,</w:t>
      </w:r>
      <w:r w:rsidR="00C27138">
        <w:rPr>
          <w:rFonts w:ascii="Times New Roman" w:hAnsi="Times New Roman"/>
          <w:sz w:val="28"/>
          <w:szCs w:val="28"/>
        </w:rPr>
        <w:t xml:space="preserve"> 5 </w:t>
      </w:r>
      <w:r w:rsidRPr="00EE1860">
        <w:rPr>
          <w:rFonts w:ascii="Times New Roman" w:hAnsi="Times New Roman"/>
          <w:sz w:val="28"/>
          <w:szCs w:val="28"/>
        </w:rPr>
        <w:t>– администрация района;</w:t>
      </w:r>
    </w:p>
    <w:p w:rsidR="00EE1860" w:rsidRPr="00EE1860" w:rsidRDefault="00EE1860" w:rsidP="00EE1860">
      <w:pPr>
        <w:autoSpaceDE w:val="0"/>
        <w:autoSpaceDN w:val="0"/>
        <w:adjustRightInd w:val="0"/>
        <w:spacing w:after="0" w:line="240" w:lineRule="auto"/>
        <w:ind w:firstLine="709"/>
        <w:jc w:val="both"/>
        <w:rPr>
          <w:rFonts w:ascii="Times New Roman" w:hAnsi="Times New Roman"/>
          <w:sz w:val="28"/>
          <w:szCs w:val="28"/>
        </w:rPr>
      </w:pPr>
      <w:r w:rsidRPr="00EE1860">
        <w:rPr>
          <w:rFonts w:ascii="Times New Roman" w:hAnsi="Times New Roman"/>
          <w:sz w:val="28"/>
          <w:szCs w:val="28"/>
        </w:rPr>
        <w:t>по мероприятию 3 –финансовое управление администрации района.</w:t>
      </w:r>
    </w:p>
    <w:p w:rsidR="00EE1860" w:rsidRPr="00EE1860" w:rsidRDefault="00EE1860" w:rsidP="00EE1860">
      <w:pPr>
        <w:spacing w:after="0" w:line="240" w:lineRule="auto"/>
        <w:ind w:firstLine="709"/>
        <w:jc w:val="both"/>
        <w:rPr>
          <w:rFonts w:ascii="Times New Roman" w:hAnsi="Times New Roman"/>
          <w:sz w:val="28"/>
          <w:szCs w:val="28"/>
        </w:rPr>
      </w:pPr>
      <w:r w:rsidRPr="00EE1860">
        <w:rPr>
          <w:rFonts w:ascii="Times New Roman" w:hAnsi="Times New Roman"/>
          <w:color w:val="000000"/>
          <w:sz w:val="28"/>
          <w:szCs w:val="28"/>
        </w:rPr>
        <w:t xml:space="preserve">2.3.2. </w:t>
      </w:r>
      <w:r w:rsidRPr="00EE1860">
        <w:rPr>
          <w:rFonts w:ascii="Times New Roman" w:hAnsi="Times New Roman"/>
          <w:sz w:val="28"/>
          <w:szCs w:val="28"/>
        </w:rPr>
        <w:t>Финансирование мероприятий 1</w:t>
      </w:r>
      <w:r w:rsidR="00C27138">
        <w:rPr>
          <w:rFonts w:ascii="Times New Roman" w:hAnsi="Times New Roman"/>
          <w:sz w:val="28"/>
          <w:szCs w:val="28"/>
        </w:rPr>
        <w:t xml:space="preserve">, </w:t>
      </w:r>
      <w:r w:rsidRPr="00EE1860">
        <w:rPr>
          <w:rFonts w:ascii="Times New Roman" w:hAnsi="Times New Roman"/>
          <w:sz w:val="28"/>
          <w:szCs w:val="28"/>
        </w:rPr>
        <w:t>2</w:t>
      </w:r>
      <w:r w:rsidR="00C27138">
        <w:rPr>
          <w:rFonts w:ascii="Times New Roman" w:hAnsi="Times New Roman"/>
          <w:sz w:val="28"/>
          <w:szCs w:val="28"/>
        </w:rPr>
        <w:t>, 4</w:t>
      </w:r>
      <w:r w:rsidR="006E19BD">
        <w:rPr>
          <w:rFonts w:ascii="Times New Roman" w:hAnsi="Times New Roman"/>
          <w:sz w:val="28"/>
          <w:szCs w:val="28"/>
        </w:rPr>
        <w:t>,</w:t>
      </w:r>
      <w:r w:rsidR="00C27138">
        <w:rPr>
          <w:rFonts w:ascii="Times New Roman" w:hAnsi="Times New Roman"/>
          <w:sz w:val="28"/>
          <w:szCs w:val="28"/>
        </w:rPr>
        <w:t xml:space="preserve"> 5</w:t>
      </w:r>
      <w:r w:rsidRPr="00EE1860">
        <w:rPr>
          <w:rFonts w:ascii="Times New Roman" w:hAnsi="Times New Roman"/>
          <w:sz w:val="28"/>
          <w:szCs w:val="28"/>
        </w:rPr>
        <w:t xml:space="preserve"> осуществляется в пределах бюджетных ассигнований районного бюджета на текущий финансовый год на основании:</w:t>
      </w:r>
    </w:p>
    <w:p w:rsidR="00EE1860" w:rsidRPr="00EE1860" w:rsidRDefault="00EE1860" w:rsidP="00EE1860">
      <w:pPr>
        <w:suppressAutoHyphens/>
        <w:spacing w:after="0" w:line="240" w:lineRule="auto"/>
        <w:ind w:firstLine="709"/>
        <w:jc w:val="both"/>
        <w:rPr>
          <w:rFonts w:ascii="Times New Roman" w:hAnsi="Times New Roman"/>
          <w:color w:val="000000"/>
          <w:sz w:val="28"/>
          <w:szCs w:val="28"/>
        </w:rPr>
      </w:pPr>
      <w:r w:rsidRPr="00EE1860">
        <w:rPr>
          <w:rFonts w:ascii="Times New Roman" w:hAnsi="Times New Roman"/>
          <w:color w:val="000000"/>
          <w:sz w:val="28"/>
          <w:szCs w:val="28"/>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E1860" w:rsidRPr="00EE1860" w:rsidRDefault="00EE1860" w:rsidP="00EE1860">
      <w:pPr>
        <w:suppressAutoHyphens/>
        <w:spacing w:after="0" w:line="240" w:lineRule="auto"/>
        <w:ind w:firstLine="709"/>
        <w:jc w:val="both"/>
        <w:rPr>
          <w:rFonts w:ascii="Times New Roman" w:hAnsi="Times New Roman"/>
          <w:color w:val="000000"/>
          <w:sz w:val="28"/>
          <w:szCs w:val="28"/>
        </w:rPr>
      </w:pPr>
      <w:r w:rsidRPr="00EE1860">
        <w:rPr>
          <w:rFonts w:ascii="Times New Roman" w:hAnsi="Times New Roman"/>
          <w:color w:val="000000"/>
          <w:sz w:val="28"/>
          <w:szCs w:val="28"/>
        </w:rPr>
        <w:t>- акта выполненных работ;</w:t>
      </w:r>
    </w:p>
    <w:p w:rsidR="00EE1860" w:rsidRPr="00EE1860" w:rsidRDefault="00EE1860" w:rsidP="00EE1860">
      <w:pPr>
        <w:suppressAutoHyphens/>
        <w:spacing w:after="0" w:line="240" w:lineRule="auto"/>
        <w:ind w:firstLine="709"/>
        <w:jc w:val="both"/>
        <w:rPr>
          <w:rFonts w:ascii="Times New Roman" w:hAnsi="Times New Roman"/>
          <w:color w:val="000000"/>
          <w:sz w:val="28"/>
          <w:szCs w:val="28"/>
        </w:rPr>
      </w:pPr>
      <w:r w:rsidRPr="00EE1860">
        <w:rPr>
          <w:rFonts w:ascii="Times New Roman" w:hAnsi="Times New Roman"/>
          <w:color w:val="000000"/>
          <w:sz w:val="28"/>
          <w:szCs w:val="28"/>
        </w:rPr>
        <w:t xml:space="preserve">- </w:t>
      </w:r>
      <w:proofErr w:type="spellStart"/>
      <w:proofErr w:type="gramStart"/>
      <w:r w:rsidRPr="00EE1860">
        <w:rPr>
          <w:rFonts w:ascii="Times New Roman" w:hAnsi="Times New Roman"/>
          <w:color w:val="000000"/>
          <w:sz w:val="28"/>
          <w:szCs w:val="28"/>
        </w:rPr>
        <w:t>счет-фактуры</w:t>
      </w:r>
      <w:proofErr w:type="spellEnd"/>
      <w:proofErr w:type="gramEnd"/>
      <w:r w:rsidRPr="00EE1860">
        <w:rPr>
          <w:rFonts w:ascii="Times New Roman" w:hAnsi="Times New Roman"/>
          <w:color w:val="000000"/>
          <w:sz w:val="28"/>
          <w:szCs w:val="28"/>
        </w:rPr>
        <w:t xml:space="preserve"> на оплату товаров, работ, услуг.</w:t>
      </w:r>
    </w:p>
    <w:p w:rsidR="00EE1860" w:rsidRPr="00EE1860" w:rsidRDefault="00627ABA" w:rsidP="00EE1860">
      <w:pPr>
        <w:spacing w:after="0" w:line="240" w:lineRule="auto"/>
        <w:ind w:firstLine="709"/>
        <w:jc w:val="both"/>
        <w:rPr>
          <w:rFonts w:ascii="Times New Roman" w:hAnsi="Times New Roman"/>
          <w:sz w:val="28"/>
          <w:szCs w:val="28"/>
        </w:rPr>
      </w:pPr>
      <w:r w:rsidRPr="00EE1860">
        <w:rPr>
          <w:rFonts w:ascii="Times New Roman" w:hAnsi="Times New Roman"/>
          <w:sz w:val="28"/>
          <w:szCs w:val="28"/>
        </w:rPr>
        <w:t>Финансирование мероприятия 3 осуществляется за счет средств субсидии из краевого бюджета в пределах бюджетных ассигнований на текущий финансовый</w:t>
      </w:r>
      <w:r>
        <w:rPr>
          <w:rFonts w:ascii="Times New Roman" w:hAnsi="Times New Roman"/>
          <w:sz w:val="28"/>
          <w:szCs w:val="28"/>
        </w:rPr>
        <w:t xml:space="preserve"> год, направленной на финансирование расходов на реализацию неотложных мероприятий, в том числе на погашение кредиторской задолженности,</w:t>
      </w:r>
      <w:r w:rsidRPr="00EE1860">
        <w:rPr>
          <w:rFonts w:ascii="Times New Roman" w:hAnsi="Times New Roman"/>
          <w:sz w:val="28"/>
          <w:szCs w:val="28"/>
        </w:rPr>
        <w:t xml:space="preserve"> на основании</w:t>
      </w:r>
      <w:r w:rsidR="00EE1860" w:rsidRPr="00EE1860">
        <w:rPr>
          <w:rFonts w:ascii="Times New Roman" w:hAnsi="Times New Roman"/>
          <w:sz w:val="28"/>
          <w:szCs w:val="28"/>
        </w:rPr>
        <w:t>:</w:t>
      </w:r>
    </w:p>
    <w:p w:rsidR="00EE1860" w:rsidRPr="00EE1860" w:rsidRDefault="00EE1860" w:rsidP="00EE1860">
      <w:pPr>
        <w:suppressAutoHyphens/>
        <w:spacing w:after="0" w:line="240" w:lineRule="auto"/>
        <w:ind w:firstLine="709"/>
        <w:jc w:val="both"/>
        <w:rPr>
          <w:rFonts w:ascii="Times New Roman" w:hAnsi="Times New Roman"/>
          <w:color w:val="000000"/>
          <w:sz w:val="28"/>
          <w:szCs w:val="28"/>
        </w:rPr>
      </w:pPr>
      <w:r w:rsidRPr="00EE1860">
        <w:rPr>
          <w:rFonts w:ascii="Times New Roman" w:hAnsi="Times New Roman"/>
          <w:color w:val="000000"/>
          <w:sz w:val="28"/>
          <w:szCs w:val="28"/>
        </w:rPr>
        <w:t>- копии муниципального контракта (договора) на поставку товара, выполнение работу, оказание услуг;</w:t>
      </w:r>
    </w:p>
    <w:p w:rsidR="00EE1860" w:rsidRPr="00EE1860" w:rsidRDefault="00EE1860" w:rsidP="00EE1860">
      <w:pPr>
        <w:suppressAutoHyphens/>
        <w:spacing w:after="0" w:line="240" w:lineRule="auto"/>
        <w:ind w:firstLine="709"/>
        <w:jc w:val="both"/>
        <w:rPr>
          <w:rFonts w:ascii="Times New Roman" w:hAnsi="Times New Roman"/>
          <w:color w:val="000000"/>
          <w:sz w:val="28"/>
          <w:szCs w:val="28"/>
        </w:rPr>
      </w:pPr>
      <w:r w:rsidRPr="00EE1860">
        <w:rPr>
          <w:rFonts w:ascii="Times New Roman" w:hAnsi="Times New Roman"/>
          <w:color w:val="000000"/>
          <w:sz w:val="28"/>
          <w:szCs w:val="28"/>
        </w:rPr>
        <w:t>- акта выполненных работ;</w:t>
      </w:r>
    </w:p>
    <w:p w:rsidR="00EE1860" w:rsidRPr="00EE1860" w:rsidRDefault="00EE1860" w:rsidP="00EE1860">
      <w:pPr>
        <w:suppressAutoHyphens/>
        <w:spacing w:after="0" w:line="240" w:lineRule="auto"/>
        <w:ind w:firstLine="709"/>
        <w:jc w:val="both"/>
        <w:rPr>
          <w:rFonts w:ascii="Times New Roman" w:hAnsi="Times New Roman"/>
          <w:color w:val="000000"/>
          <w:sz w:val="28"/>
          <w:szCs w:val="28"/>
        </w:rPr>
      </w:pPr>
      <w:r w:rsidRPr="00EE1860">
        <w:rPr>
          <w:rFonts w:ascii="Times New Roman" w:hAnsi="Times New Roman"/>
          <w:color w:val="000000"/>
          <w:sz w:val="28"/>
          <w:szCs w:val="28"/>
        </w:rPr>
        <w:t xml:space="preserve">- </w:t>
      </w:r>
      <w:proofErr w:type="spellStart"/>
      <w:proofErr w:type="gramStart"/>
      <w:r w:rsidRPr="00EE1860">
        <w:rPr>
          <w:rFonts w:ascii="Times New Roman" w:hAnsi="Times New Roman"/>
          <w:color w:val="000000"/>
          <w:sz w:val="28"/>
          <w:szCs w:val="28"/>
        </w:rPr>
        <w:t>счет-фактуры</w:t>
      </w:r>
      <w:proofErr w:type="spellEnd"/>
      <w:proofErr w:type="gramEnd"/>
      <w:r w:rsidRPr="00EE1860">
        <w:rPr>
          <w:rFonts w:ascii="Times New Roman" w:hAnsi="Times New Roman"/>
          <w:color w:val="000000"/>
          <w:sz w:val="28"/>
          <w:szCs w:val="28"/>
        </w:rPr>
        <w:t xml:space="preserve"> на оплату товаров, работ, услуг.</w:t>
      </w:r>
    </w:p>
    <w:p w:rsidR="00EE279E" w:rsidRPr="00EE1860" w:rsidRDefault="00EE1860" w:rsidP="00EE1860">
      <w:pPr>
        <w:autoSpaceDE w:val="0"/>
        <w:autoSpaceDN w:val="0"/>
        <w:adjustRightInd w:val="0"/>
        <w:spacing w:after="0" w:line="240" w:lineRule="auto"/>
        <w:ind w:firstLine="709"/>
        <w:jc w:val="both"/>
        <w:rPr>
          <w:rFonts w:ascii="Times New Roman" w:hAnsi="Times New Roman"/>
          <w:sz w:val="28"/>
          <w:szCs w:val="28"/>
        </w:rPr>
      </w:pPr>
      <w:r w:rsidRPr="00EE1860">
        <w:rPr>
          <w:rFonts w:ascii="Times New Roman" w:hAnsi="Times New Roman"/>
          <w:color w:val="000000"/>
          <w:sz w:val="28"/>
          <w:szCs w:val="28"/>
        </w:rPr>
        <w:t>2.3.3.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
    <w:p w:rsidR="00EE279E" w:rsidRPr="00325DD9" w:rsidRDefault="00EE279E" w:rsidP="00325DD9">
      <w:pPr>
        <w:autoSpaceDE w:val="0"/>
        <w:autoSpaceDN w:val="0"/>
        <w:adjustRightInd w:val="0"/>
        <w:spacing w:after="0" w:line="240" w:lineRule="auto"/>
        <w:ind w:firstLine="709"/>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 xml:space="preserve">2.4. Управление подпрограммой и </w:t>
      </w: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proofErr w:type="gramStart"/>
      <w:r w:rsidRPr="00EE279E">
        <w:rPr>
          <w:rFonts w:ascii="Times New Roman" w:hAnsi="Times New Roman"/>
          <w:sz w:val="28"/>
          <w:szCs w:val="28"/>
        </w:rPr>
        <w:t>контроль за</w:t>
      </w:r>
      <w:proofErr w:type="gramEnd"/>
      <w:r w:rsidRPr="00EE279E">
        <w:rPr>
          <w:rFonts w:ascii="Times New Roman" w:hAnsi="Times New Roman"/>
          <w:sz w:val="28"/>
          <w:szCs w:val="28"/>
        </w:rPr>
        <w:t xml:space="preserve"> ходом ее выполнения</w:t>
      </w:r>
    </w:p>
    <w:p w:rsidR="00EE279E" w:rsidRPr="00EE279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p>
    <w:p w:rsidR="00EE279E" w:rsidRPr="00EE279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2.4.1. Организацию управления подпрограммой осуществляет администрация Каратузского района (отдел</w:t>
      </w:r>
      <w:r w:rsidR="00970C42">
        <w:rPr>
          <w:rFonts w:ascii="Times New Roman" w:hAnsi="Times New Roman"/>
          <w:sz w:val="28"/>
          <w:szCs w:val="28"/>
        </w:rPr>
        <w:t xml:space="preserve"> ЖКХ, транспорта,</w:t>
      </w:r>
      <w:r w:rsidRPr="00EE279E">
        <w:rPr>
          <w:rFonts w:ascii="Times New Roman" w:hAnsi="Times New Roman"/>
          <w:sz w:val="28"/>
          <w:szCs w:val="28"/>
        </w:rPr>
        <w:t xml:space="preserve"> строительства и </w:t>
      </w:r>
      <w:r w:rsidR="00970C42">
        <w:rPr>
          <w:rFonts w:ascii="Times New Roman" w:hAnsi="Times New Roman"/>
          <w:sz w:val="28"/>
          <w:szCs w:val="28"/>
        </w:rPr>
        <w:t>связи</w:t>
      </w:r>
      <w:r w:rsidRPr="00EE279E">
        <w:rPr>
          <w:rFonts w:ascii="Times New Roman" w:hAnsi="Times New Roman"/>
          <w:sz w:val="28"/>
          <w:szCs w:val="28"/>
        </w:rPr>
        <w:t>).</w:t>
      </w:r>
    </w:p>
    <w:p w:rsidR="00EE279E" w:rsidRPr="00EE279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Администрация Каратузского района </w:t>
      </w:r>
      <w:r w:rsidR="00970C42" w:rsidRPr="00EE279E">
        <w:rPr>
          <w:rFonts w:ascii="Times New Roman" w:hAnsi="Times New Roman"/>
          <w:sz w:val="28"/>
          <w:szCs w:val="28"/>
        </w:rPr>
        <w:t>(отдел</w:t>
      </w:r>
      <w:r w:rsidR="00970C42">
        <w:rPr>
          <w:rFonts w:ascii="Times New Roman" w:hAnsi="Times New Roman"/>
          <w:sz w:val="28"/>
          <w:szCs w:val="28"/>
        </w:rPr>
        <w:t xml:space="preserve"> ЖКХ, транспорта,</w:t>
      </w:r>
      <w:r w:rsidR="00970C42" w:rsidRPr="00EE279E">
        <w:rPr>
          <w:rFonts w:ascii="Times New Roman" w:hAnsi="Times New Roman"/>
          <w:sz w:val="28"/>
          <w:szCs w:val="28"/>
        </w:rPr>
        <w:t xml:space="preserve"> строительства и </w:t>
      </w:r>
      <w:r w:rsidR="00970C42">
        <w:rPr>
          <w:rFonts w:ascii="Times New Roman" w:hAnsi="Times New Roman"/>
          <w:sz w:val="28"/>
          <w:szCs w:val="28"/>
        </w:rPr>
        <w:t>связи</w:t>
      </w:r>
      <w:r w:rsidR="00970C42" w:rsidRPr="00EE279E">
        <w:rPr>
          <w:rFonts w:ascii="Times New Roman" w:hAnsi="Times New Roman"/>
          <w:sz w:val="28"/>
          <w:szCs w:val="28"/>
        </w:rPr>
        <w:t>)</w:t>
      </w:r>
      <w:r w:rsidRPr="00EE279E">
        <w:rPr>
          <w:rFonts w:ascii="Times New Roman" w:hAnsi="Times New Roman"/>
          <w:sz w:val="28"/>
          <w:szCs w:val="28"/>
        </w:rPr>
        <w:t xml:space="preserve">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lastRenderedPageBreak/>
        <w:t xml:space="preserve">Администрация Каратузского района </w:t>
      </w:r>
      <w:r w:rsidR="00970C42" w:rsidRPr="00EE279E">
        <w:rPr>
          <w:rFonts w:ascii="Times New Roman" w:hAnsi="Times New Roman"/>
          <w:sz w:val="28"/>
          <w:szCs w:val="28"/>
        </w:rPr>
        <w:t>(отдел</w:t>
      </w:r>
      <w:r w:rsidR="00970C42">
        <w:rPr>
          <w:rFonts w:ascii="Times New Roman" w:hAnsi="Times New Roman"/>
          <w:sz w:val="28"/>
          <w:szCs w:val="28"/>
        </w:rPr>
        <w:t xml:space="preserve"> ЖКХ, транспорта,</w:t>
      </w:r>
      <w:r w:rsidR="00970C42" w:rsidRPr="00EE279E">
        <w:rPr>
          <w:rFonts w:ascii="Times New Roman" w:hAnsi="Times New Roman"/>
          <w:sz w:val="28"/>
          <w:szCs w:val="28"/>
        </w:rPr>
        <w:t xml:space="preserve"> строительства и </w:t>
      </w:r>
      <w:r w:rsidR="00970C42">
        <w:rPr>
          <w:rFonts w:ascii="Times New Roman" w:hAnsi="Times New Roman"/>
          <w:sz w:val="28"/>
          <w:szCs w:val="28"/>
        </w:rPr>
        <w:t>связи</w:t>
      </w:r>
      <w:r w:rsidR="00970C42" w:rsidRPr="00EE279E">
        <w:rPr>
          <w:rFonts w:ascii="Times New Roman" w:hAnsi="Times New Roman"/>
          <w:sz w:val="28"/>
          <w:szCs w:val="28"/>
        </w:rPr>
        <w:t>)</w:t>
      </w:r>
      <w:r w:rsidRPr="00EE279E">
        <w:rPr>
          <w:rFonts w:ascii="Times New Roman" w:hAnsi="Times New Roman"/>
          <w:sz w:val="28"/>
          <w:szCs w:val="28"/>
        </w:rPr>
        <w:t xml:space="preserve"> осуществляет:</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координацию исполнения подпрограммных мероприятий, мониторинг их реализации;</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 непосредственный </w:t>
      </w:r>
      <w:proofErr w:type="gramStart"/>
      <w:r w:rsidRPr="00EE279E">
        <w:rPr>
          <w:rFonts w:ascii="Times New Roman" w:hAnsi="Times New Roman"/>
          <w:sz w:val="28"/>
          <w:szCs w:val="28"/>
        </w:rPr>
        <w:t>контроль за</w:t>
      </w:r>
      <w:proofErr w:type="gramEnd"/>
      <w:r w:rsidRPr="00EE279E">
        <w:rPr>
          <w:rFonts w:ascii="Times New Roman" w:hAnsi="Times New Roman"/>
          <w:sz w:val="28"/>
          <w:szCs w:val="28"/>
        </w:rPr>
        <w:t xml:space="preserve"> ходом реализации мероприятий подпрограммы;</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подготовку отчетов о реализации подпрограммы</w:t>
      </w:r>
      <w:r w:rsidR="00970C42">
        <w:rPr>
          <w:rFonts w:ascii="Times New Roman" w:hAnsi="Times New Roman"/>
          <w:sz w:val="28"/>
          <w:szCs w:val="28"/>
        </w:rPr>
        <w:t>;</w:t>
      </w:r>
    </w:p>
    <w:p w:rsidR="00EE279E" w:rsidRPr="00EE279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 </w:t>
      </w:r>
      <w:r w:rsidRPr="00EE279E">
        <w:rPr>
          <w:rFonts w:ascii="Times New Roman" w:hAnsi="Times New Roman"/>
          <w:sz w:val="28"/>
          <w:szCs w:val="28"/>
          <w:lang w:eastAsia="ru-RU"/>
        </w:rPr>
        <w:t>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EE279E" w:rsidRPr="00EE279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Контроль за целевым и эффективным использованием средств районного бюджета, предусмотренных на реализацию подпрограммы, осуществляет финансовое управление администрации района и ревизионн</w:t>
      </w:r>
      <w:r w:rsidR="00166DDD">
        <w:rPr>
          <w:rFonts w:ascii="Times New Roman" w:hAnsi="Times New Roman"/>
          <w:sz w:val="28"/>
          <w:szCs w:val="28"/>
        </w:rPr>
        <w:t>ая</w:t>
      </w:r>
      <w:r w:rsidRPr="00EE279E">
        <w:rPr>
          <w:rFonts w:ascii="Times New Roman" w:hAnsi="Times New Roman"/>
          <w:sz w:val="28"/>
          <w:szCs w:val="28"/>
        </w:rPr>
        <w:t xml:space="preserve"> комисси</w:t>
      </w:r>
      <w:r w:rsidR="00166DDD">
        <w:rPr>
          <w:rFonts w:ascii="Times New Roman" w:hAnsi="Times New Roman"/>
          <w:sz w:val="28"/>
          <w:szCs w:val="28"/>
        </w:rPr>
        <w:t>я Каратузского района</w:t>
      </w:r>
      <w:r w:rsidRPr="00EE279E">
        <w:rPr>
          <w:rFonts w:ascii="Times New Roman" w:hAnsi="Times New Roman"/>
          <w:sz w:val="28"/>
          <w:szCs w:val="28"/>
        </w:rPr>
        <w:t>.</w:t>
      </w:r>
    </w:p>
    <w:p w:rsidR="00EE279E" w:rsidRPr="00EE279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Текущий </w:t>
      </w:r>
      <w:proofErr w:type="gramStart"/>
      <w:r w:rsidRPr="00EE279E">
        <w:rPr>
          <w:rFonts w:ascii="Times New Roman" w:hAnsi="Times New Roman"/>
          <w:sz w:val="28"/>
          <w:szCs w:val="28"/>
        </w:rPr>
        <w:t>контроль за</w:t>
      </w:r>
      <w:proofErr w:type="gramEnd"/>
      <w:r w:rsidRPr="00EE279E">
        <w:rPr>
          <w:rFonts w:ascii="Times New Roman" w:hAnsi="Times New Roman"/>
          <w:sz w:val="28"/>
          <w:szCs w:val="28"/>
        </w:rPr>
        <w:t xml:space="preserve"> ходом выполнения подпрограммы осуществляет администрация Каратузского района </w:t>
      </w:r>
      <w:r w:rsidR="00970C42" w:rsidRPr="00EE279E">
        <w:rPr>
          <w:rFonts w:ascii="Times New Roman" w:hAnsi="Times New Roman"/>
          <w:sz w:val="28"/>
          <w:szCs w:val="28"/>
        </w:rPr>
        <w:t>(отдел</w:t>
      </w:r>
      <w:r w:rsidR="00970C42">
        <w:rPr>
          <w:rFonts w:ascii="Times New Roman" w:hAnsi="Times New Roman"/>
          <w:sz w:val="28"/>
          <w:szCs w:val="28"/>
        </w:rPr>
        <w:t xml:space="preserve"> ЖКХ, транспорта,</w:t>
      </w:r>
      <w:r w:rsidR="00970C42" w:rsidRPr="00EE279E">
        <w:rPr>
          <w:rFonts w:ascii="Times New Roman" w:hAnsi="Times New Roman"/>
          <w:sz w:val="28"/>
          <w:szCs w:val="28"/>
        </w:rPr>
        <w:t xml:space="preserve"> строительства и </w:t>
      </w:r>
      <w:r w:rsidR="00970C42">
        <w:rPr>
          <w:rFonts w:ascii="Times New Roman" w:hAnsi="Times New Roman"/>
          <w:sz w:val="28"/>
          <w:szCs w:val="28"/>
        </w:rPr>
        <w:t>связи</w:t>
      </w:r>
      <w:r w:rsidR="00970C42" w:rsidRPr="00EE279E">
        <w:rPr>
          <w:rFonts w:ascii="Times New Roman" w:hAnsi="Times New Roman"/>
          <w:sz w:val="28"/>
          <w:szCs w:val="28"/>
        </w:rPr>
        <w:t>)</w:t>
      </w:r>
      <w:r w:rsidRPr="00EE279E">
        <w:rPr>
          <w:rFonts w:ascii="Times New Roman" w:hAnsi="Times New Roman"/>
          <w:sz w:val="28"/>
          <w:szCs w:val="28"/>
        </w:rPr>
        <w:t>.</w:t>
      </w:r>
    </w:p>
    <w:p w:rsidR="00EE279E" w:rsidRPr="00EE279E" w:rsidRDefault="00EE279E" w:rsidP="00EE279E">
      <w:pPr>
        <w:autoSpaceDE w:val="0"/>
        <w:autoSpaceDN w:val="0"/>
        <w:adjustRightInd w:val="0"/>
        <w:spacing w:after="0" w:line="240" w:lineRule="auto"/>
        <w:ind w:firstLine="709"/>
        <w:jc w:val="both"/>
        <w:outlineLvl w:val="1"/>
        <w:rPr>
          <w:rFonts w:ascii="Times New Roman" w:hAnsi="Times New Roman"/>
          <w:sz w:val="28"/>
          <w:szCs w:val="28"/>
        </w:rPr>
      </w:pPr>
      <w:r w:rsidRPr="00EE279E">
        <w:rPr>
          <w:rFonts w:ascii="Times New Roman" w:hAnsi="Times New Roman"/>
          <w:sz w:val="28"/>
          <w:szCs w:val="28"/>
        </w:rPr>
        <w:t xml:space="preserve">2.4.2. Администрация Каратузского района </w:t>
      </w:r>
      <w:r w:rsidR="00970C42" w:rsidRPr="00EE279E">
        <w:rPr>
          <w:rFonts w:ascii="Times New Roman" w:hAnsi="Times New Roman"/>
          <w:sz w:val="28"/>
          <w:szCs w:val="28"/>
        </w:rPr>
        <w:t>(отдел</w:t>
      </w:r>
      <w:r w:rsidR="00970C42">
        <w:rPr>
          <w:rFonts w:ascii="Times New Roman" w:hAnsi="Times New Roman"/>
          <w:sz w:val="28"/>
          <w:szCs w:val="28"/>
        </w:rPr>
        <w:t xml:space="preserve"> ЖКХ, транспорта,</w:t>
      </w:r>
      <w:r w:rsidR="00970C42" w:rsidRPr="00EE279E">
        <w:rPr>
          <w:rFonts w:ascii="Times New Roman" w:hAnsi="Times New Roman"/>
          <w:sz w:val="28"/>
          <w:szCs w:val="28"/>
        </w:rPr>
        <w:t xml:space="preserve"> строительства и </w:t>
      </w:r>
      <w:r w:rsidR="00970C42">
        <w:rPr>
          <w:rFonts w:ascii="Times New Roman" w:hAnsi="Times New Roman"/>
          <w:sz w:val="28"/>
          <w:szCs w:val="28"/>
        </w:rPr>
        <w:t>связи</w:t>
      </w:r>
      <w:r w:rsidR="00970C42" w:rsidRPr="00EE279E">
        <w:rPr>
          <w:rFonts w:ascii="Times New Roman" w:hAnsi="Times New Roman"/>
          <w:sz w:val="28"/>
          <w:szCs w:val="28"/>
        </w:rPr>
        <w:t>)</w:t>
      </w:r>
      <w:r w:rsidRPr="00EE279E">
        <w:rPr>
          <w:rFonts w:ascii="Times New Roman" w:hAnsi="Times New Roman"/>
          <w:sz w:val="28"/>
          <w:szCs w:val="28"/>
        </w:rPr>
        <w:t xml:space="preserve">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EE279E" w:rsidRPr="00EE279E" w:rsidRDefault="00EE279E" w:rsidP="00EE279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EE279E">
        <w:rPr>
          <w:rFonts w:ascii="Times New Roman" w:hAnsi="Times New Roman"/>
          <w:sz w:val="28"/>
          <w:szCs w:val="28"/>
        </w:rPr>
        <w:t xml:space="preserve">Отчеты о реализации подпрограммы, представляются администрацией Каратузского района </w:t>
      </w:r>
      <w:r w:rsidR="00970C42" w:rsidRPr="00EE279E">
        <w:rPr>
          <w:rFonts w:ascii="Times New Roman" w:hAnsi="Times New Roman"/>
          <w:sz w:val="28"/>
          <w:szCs w:val="28"/>
        </w:rPr>
        <w:t>(отдел</w:t>
      </w:r>
      <w:r w:rsidR="00970C42">
        <w:rPr>
          <w:rFonts w:ascii="Times New Roman" w:hAnsi="Times New Roman"/>
          <w:sz w:val="28"/>
          <w:szCs w:val="28"/>
        </w:rPr>
        <w:t xml:space="preserve"> ЖКХ, транспорта,</w:t>
      </w:r>
      <w:r w:rsidR="00970C42" w:rsidRPr="00EE279E">
        <w:rPr>
          <w:rFonts w:ascii="Times New Roman" w:hAnsi="Times New Roman"/>
          <w:sz w:val="28"/>
          <w:szCs w:val="28"/>
        </w:rPr>
        <w:t xml:space="preserve"> строительства и </w:t>
      </w:r>
      <w:r w:rsidR="00970C42">
        <w:rPr>
          <w:rFonts w:ascii="Times New Roman" w:hAnsi="Times New Roman"/>
          <w:sz w:val="28"/>
          <w:szCs w:val="28"/>
        </w:rPr>
        <w:t>связи</w:t>
      </w:r>
      <w:r w:rsidR="00970C42" w:rsidRPr="00EE279E">
        <w:rPr>
          <w:rFonts w:ascii="Times New Roman" w:hAnsi="Times New Roman"/>
          <w:sz w:val="28"/>
          <w:szCs w:val="28"/>
        </w:rPr>
        <w:t>)</w:t>
      </w:r>
      <w:r w:rsidR="00970C42">
        <w:rPr>
          <w:rFonts w:ascii="Times New Roman" w:hAnsi="Times New Roman"/>
          <w:sz w:val="28"/>
          <w:szCs w:val="28"/>
        </w:rPr>
        <w:t xml:space="preserve"> одновременно в отдел </w:t>
      </w:r>
      <w:r w:rsidRPr="00EE279E">
        <w:rPr>
          <w:rFonts w:ascii="Times New Roman" w:hAnsi="Times New Roman"/>
          <w:sz w:val="28"/>
          <w:szCs w:val="28"/>
        </w:rPr>
        <w:t>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2.5. Оценка социально-экономической эффективности</w:t>
      </w:r>
    </w:p>
    <w:p w:rsidR="00EE279E" w:rsidRPr="00EE279E" w:rsidRDefault="00EE279E" w:rsidP="00EE279E">
      <w:pPr>
        <w:autoSpaceDE w:val="0"/>
        <w:autoSpaceDN w:val="0"/>
        <w:adjustRightInd w:val="0"/>
        <w:spacing w:after="0" w:line="240" w:lineRule="auto"/>
        <w:jc w:val="center"/>
        <w:rPr>
          <w:rFonts w:ascii="Times New Roman" w:hAnsi="Times New Roman"/>
          <w:sz w:val="28"/>
          <w:szCs w:val="28"/>
        </w:rPr>
      </w:pPr>
      <w:r w:rsidRPr="00EE279E">
        <w:rPr>
          <w:rFonts w:ascii="Times New Roman" w:hAnsi="Times New Roman"/>
          <w:sz w:val="28"/>
          <w:szCs w:val="28"/>
        </w:rPr>
        <w:t>и экологических последствий от реализации подпрограммы</w:t>
      </w:r>
    </w:p>
    <w:p w:rsidR="00EE279E" w:rsidRPr="00EE279E" w:rsidRDefault="00EE279E" w:rsidP="00EE279E">
      <w:pPr>
        <w:autoSpaceDE w:val="0"/>
        <w:autoSpaceDN w:val="0"/>
        <w:adjustRightInd w:val="0"/>
        <w:spacing w:after="0" w:line="240" w:lineRule="auto"/>
        <w:ind w:firstLine="540"/>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2.5.1. Социальная эффективность реализации подпрограммы достигается за счет:</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обеспечения безопасности условий жизнедеятельности населения;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снижения стоимости жилищно-коммунальных услуг;</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повышения качества и надежности предоставления услуг холодного водоснабжения;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снижения дефицита питьевой воды в населенных пунктах района;</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создания условий рационального использования энергоресурсов и устойчивого снабжения населения и предприятий энергоресурсами.</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Технико-экономическая эффективность реализации подпрограммы определяется: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lastRenderedPageBreak/>
        <w:t>- увеличением срока эксплуатации объектов инженерной инфраструктуры, источников теплоснабжения, водоснабжения;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снижением удельного расхода энергоресурсов за счет внедрения энергосберегающих технологий и оборудования.</w:t>
      </w:r>
    </w:p>
    <w:p w:rsidR="00EE279E" w:rsidRPr="00EE279E" w:rsidRDefault="00EE279E" w:rsidP="00EE279E">
      <w:pPr>
        <w:autoSpaceDE w:val="0"/>
        <w:autoSpaceDN w:val="0"/>
        <w:adjustRightInd w:val="0"/>
        <w:spacing w:after="0" w:line="240" w:lineRule="auto"/>
        <w:ind w:firstLine="709"/>
        <w:jc w:val="both"/>
        <w:outlineLvl w:val="2"/>
        <w:rPr>
          <w:rFonts w:ascii="Times New Roman" w:hAnsi="Times New Roman"/>
          <w:sz w:val="28"/>
          <w:szCs w:val="28"/>
        </w:rPr>
      </w:pPr>
      <w:r w:rsidRPr="00EE279E">
        <w:rPr>
          <w:rFonts w:ascii="Times New Roman" w:hAnsi="Times New Roman"/>
          <w:sz w:val="28"/>
          <w:szCs w:val="28"/>
        </w:rPr>
        <w:t>В результате реализации мероприятий подпрограммы планируется достигнуть:</w:t>
      </w:r>
    </w:p>
    <w:p w:rsidR="00856846" w:rsidRPr="00EE279E" w:rsidRDefault="00856846" w:rsidP="00856846">
      <w:pPr>
        <w:autoSpaceDE w:val="0"/>
        <w:autoSpaceDN w:val="0"/>
        <w:adjustRightInd w:val="0"/>
        <w:spacing w:after="0" w:line="240" w:lineRule="auto"/>
        <w:ind w:firstLine="709"/>
        <w:jc w:val="both"/>
        <w:rPr>
          <w:rFonts w:ascii="Times New Roman" w:hAnsi="Times New Roman"/>
          <w:iCs/>
          <w:sz w:val="28"/>
          <w:szCs w:val="28"/>
        </w:rPr>
      </w:pPr>
      <w:r w:rsidRPr="00EE279E">
        <w:rPr>
          <w:rFonts w:ascii="Times New Roman" w:hAnsi="Times New Roman"/>
          <w:iCs/>
          <w:sz w:val="28"/>
          <w:szCs w:val="28"/>
        </w:rPr>
        <w:t>- снижения интегрального показателя аварийности инженерных сетей:</w:t>
      </w:r>
    </w:p>
    <w:p w:rsidR="00856846" w:rsidRPr="00EE279E" w:rsidRDefault="00856846" w:rsidP="00856846">
      <w:pPr>
        <w:autoSpaceDE w:val="0"/>
        <w:autoSpaceDN w:val="0"/>
        <w:adjustRightInd w:val="0"/>
        <w:spacing w:after="0" w:line="240" w:lineRule="auto"/>
        <w:ind w:firstLine="709"/>
        <w:jc w:val="both"/>
        <w:rPr>
          <w:rFonts w:ascii="Times New Roman" w:hAnsi="Times New Roman"/>
          <w:iCs/>
          <w:sz w:val="28"/>
          <w:szCs w:val="28"/>
        </w:rPr>
      </w:pPr>
      <w:r w:rsidRPr="00EE279E">
        <w:rPr>
          <w:rFonts w:ascii="Times New Roman" w:hAnsi="Times New Roman"/>
          <w:iCs/>
          <w:sz w:val="28"/>
          <w:szCs w:val="28"/>
        </w:rPr>
        <w:t xml:space="preserve">   теплоснабжение (</w:t>
      </w:r>
      <w:r>
        <w:rPr>
          <w:rFonts w:ascii="Times New Roman" w:hAnsi="Times New Roman"/>
          <w:iCs/>
          <w:sz w:val="28"/>
          <w:szCs w:val="28"/>
        </w:rPr>
        <w:t>с</w:t>
      </w:r>
      <w:r w:rsidR="00DE2A8F">
        <w:rPr>
          <w:rFonts w:ascii="Times New Roman" w:hAnsi="Times New Roman"/>
          <w:iCs/>
          <w:sz w:val="28"/>
          <w:szCs w:val="28"/>
        </w:rPr>
        <w:t xml:space="preserve">охранение на уровне </w:t>
      </w:r>
      <w:r w:rsidRPr="00EE279E">
        <w:rPr>
          <w:rFonts w:ascii="Times New Roman" w:hAnsi="Times New Roman"/>
          <w:iCs/>
          <w:sz w:val="28"/>
          <w:szCs w:val="28"/>
        </w:rPr>
        <w:t>0,0 ед.</w:t>
      </w:r>
      <w:r>
        <w:rPr>
          <w:rFonts w:ascii="Times New Roman" w:hAnsi="Times New Roman"/>
          <w:iCs/>
          <w:sz w:val="28"/>
          <w:szCs w:val="28"/>
        </w:rPr>
        <w:t xml:space="preserve"> до </w:t>
      </w:r>
      <w:r w:rsidR="00C27138">
        <w:rPr>
          <w:rFonts w:ascii="Times New Roman" w:hAnsi="Times New Roman"/>
          <w:iCs/>
          <w:sz w:val="28"/>
          <w:szCs w:val="28"/>
        </w:rPr>
        <w:t>2018 год</w:t>
      </w:r>
      <w:r w:rsidR="00DE2A8F">
        <w:rPr>
          <w:rFonts w:ascii="Times New Roman" w:hAnsi="Times New Roman"/>
          <w:iCs/>
          <w:sz w:val="28"/>
          <w:szCs w:val="28"/>
        </w:rPr>
        <w:t>а</w:t>
      </w:r>
      <w:r w:rsidRPr="00EE279E">
        <w:rPr>
          <w:rFonts w:ascii="Times New Roman" w:hAnsi="Times New Roman"/>
          <w:iCs/>
          <w:sz w:val="28"/>
          <w:szCs w:val="28"/>
        </w:rPr>
        <w:t>);</w:t>
      </w:r>
    </w:p>
    <w:p w:rsidR="00856846" w:rsidRPr="00EE279E" w:rsidRDefault="00856846" w:rsidP="00856846">
      <w:pPr>
        <w:autoSpaceDE w:val="0"/>
        <w:autoSpaceDN w:val="0"/>
        <w:adjustRightInd w:val="0"/>
        <w:spacing w:after="0" w:line="240" w:lineRule="auto"/>
        <w:ind w:firstLine="709"/>
        <w:jc w:val="both"/>
        <w:rPr>
          <w:rFonts w:ascii="Times New Roman" w:hAnsi="Times New Roman"/>
          <w:iCs/>
          <w:sz w:val="28"/>
          <w:szCs w:val="28"/>
        </w:rPr>
      </w:pPr>
      <w:r w:rsidRPr="00EE279E">
        <w:rPr>
          <w:rFonts w:ascii="Times New Roman" w:hAnsi="Times New Roman"/>
          <w:iCs/>
          <w:sz w:val="28"/>
          <w:szCs w:val="28"/>
        </w:rPr>
        <w:t xml:space="preserve">   водоснабжение (</w:t>
      </w:r>
      <w:r>
        <w:rPr>
          <w:rFonts w:ascii="Times New Roman" w:hAnsi="Times New Roman"/>
          <w:iCs/>
          <w:sz w:val="28"/>
          <w:szCs w:val="28"/>
        </w:rPr>
        <w:t>с</w:t>
      </w:r>
      <w:r w:rsidRPr="00EE279E">
        <w:rPr>
          <w:rFonts w:ascii="Times New Roman" w:hAnsi="Times New Roman"/>
          <w:iCs/>
          <w:sz w:val="28"/>
          <w:szCs w:val="28"/>
        </w:rPr>
        <w:t xml:space="preserve"> </w:t>
      </w:r>
      <w:r w:rsidR="00627ABA">
        <w:rPr>
          <w:rFonts w:ascii="Times New Roman" w:hAnsi="Times New Roman"/>
          <w:iCs/>
          <w:sz w:val="28"/>
          <w:szCs w:val="28"/>
        </w:rPr>
        <w:t>6,75</w:t>
      </w:r>
      <w:r w:rsidRPr="00EE279E">
        <w:rPr>
          <w:rFonts w:ascii="Times New Roman" w:hAnsi="Times New Roman"/>
          <w:iCs/>
          <w:sz w:val="28"/>
          <w:szCs w:val="28"/>
        </w:rPr>
        <w:t xml:space="preserve"> ед. в 201</w:t>
      </w:r>
      <w:r w:rsidR="00627ABA">
        <w:rPr>
          <w:rFonts w:ascii="Times New Roman" w:hAnsi="Times New Roman"/>
          <w:iCs/>
          <w:sz w:val="28"/>
          <w:szCs w:val="28"/>
        </w:rPr>
        <w:t>4</w:t>
      </w:r>
      <w:r w:rsidRPr="00EE279E">
        <w:rPr>
          <w:rFonts w:ascii="Times New Roman" w:hAnsi="Times New Roman"/>
          <w:iCs/>
          <w:sz w:val="28"/>
          <w:szCs w:val="28"/>
        </w:rPr>
        <w:t xml:space="preserve"> году</w:t>
      </w:r>
      <w:r>
        <w:rPr>
          <w:rFonts w:ascii="Times New Roman" w:hAnsi="Times New Roman"/>
          <w:iCs/>
          <w:sz w:val="28"/>
          <w:szCs w:val="28"/>
        </w:rPr>
        <w:t xml:space="preserve"> до 4,22 ед. в </w:t>
      </w:r>
      <w:r w:rsidR="00C27138">
        <w:rPr>
          <w:rFonts w:ascii="Times New Roman" w:hAnsi="Times New Roman"/>
          <w:iCs/>
          <w:sz w:val="28"/>
          <w:szCs w:val="28"/>
        </w:rPr>
        <w:t>2018</w:t>
      </w:r>
      <w:r>
        <w:rPr>
          <w:rFonts w:ascii="Times New Roman" w:hAnsi="Times New Roman"/>
          <w:iCs/>
          <w:sz w:val="28"/>
          <w:szCs w:val="28"/>
        </w:rPr>
        <w:t xml:space="preserve"> год</w:t>
      </w:r>
      <w:r w:rsidR="00627ABA">
        <w:rPr>
          <w:rFonts w:ascii="Times New Roman" w:hAnsi="Times New Roman"/>
          <w:iCs/>
          <w:sz w:val="28"/>
          <w:szCs w:val="28"/>
        </w:rPr>
        <w:t>у</w:t>
      </w:r>
      <w:r w:rsidRPr="00EE279E">
        <w:rPr>
          <w:rFonts w:ascii="Times New Roman" w:hAnsi="Times New Roman"/>
          <w:iCs/>
          <w:sz w:val="28"/>
          <w:szCs w:val="28"/>
        </w:rPr>
        <w:t>);</w:t>
      </w:r>
    </w:p>
    <w:p w:rsidR="00856846" w:rsidRPr="00EE279E" w:rsidRDefault="00856846" w:rsidP="00856846">
      <w:pPr>
        <w:autoSpaceDE w:val="0"/>
        <w:autoSpaceDN w:val="0"/>
        <w:adjustRightInd w:val="0"/>
        <w:spacing w:after="0" w:line="240" w:lineRule="auto"/>
        <w:ind w:firstLine="709"/>
        <w:jc w:val="both"/>
        <w:rPr>
          <w:rFonts w:ascii="Times New Roman" w:hAnsi="Times New Roman"/>
          <w:iCs/>
          <w:sz w:val="28"/>
          <w:szCs w:val="28"/>
        </w:rPr>
      </w:pPr>
      <w:r w:rsidRPr="00EE279E">
        <w:rPr>
          <w:rFonts w:ascii="Times New Roman" w:hAnsi="Times New Roman"/>
          <w:iCs/>
          <w:sz w:val="28"/>
          <w:szCs w:val="28"/>
        </w:rPr>
        <w:t>- снижения потерь в инженерных сетях (</w:t>
      </w:r>
      <w:r>
        <w:rPr>
          <w:rFonts w:ascii="Times New Roman" w:hAnsi="Times New Roman"/>
          <w:iCs/>
          <w:sz w:val="28"/>
          <w:szCs w:val="28"/>
        </w:rPr>
        <w:t>с</w:t>
      </w:r>
      <w:r w:rsidRPr="00EE279E">
        <w:rPr>
          <w:rFonts w:ascii="Times New Roman" w:hAnsi="Times New Roman"/>
          <w:iCs/>
          <w:sz w:val="28"/>
          <w:szCs w:val="28"/>
        </w:rPr>
        <w:t xml:space="preserve"> 22,</w:t>
      </w:r>
      <w:r w:rsidR="00627ABA">
        <w:rPr>
          <w:rFonts w:ascii="Times New Roman" w:hAnsi="Times New Roman"/>
          <w:iCs/>
          <w:sz w:val="28"/>
          <w:szCs w:val="28"/>
        </w:rPr>
        <w:t>9</w:t>
      </w:r>
      <w:r w:rsidRPr="00EE279E">
        <w:rPr>
          <w:rFonts w:ascii="Times New Roman" w:hAnsi="Times New Roman"/>
          <w:iCs/>
          <w:sz w:val="28"/>
          <w:szCs w:val="28"/>
        </w:rPr>
        <w:t xml:space="preserve"> % в 201</w:t>
      </w:r>
      <w:r w:rsidR="00627ABA">
        <w:rPr>
          <w:rFonts w:ascii="Times New Roman" w:hAnsi="Times New Roman"/>
          <w:iCs/>
          <w:sz w:val="28"/>
          <w:szCs w:val="28"/>
        </w:rPr>
        <w:t>4</w:t>
      </w:r>
      <w:r w:rsidRPr="00EE279E">
        <w:rPr>
          <w:rFonts w:ascii="Times New Roman" w:hAnsi="Times New Roman"/>
          <w:iCs/>
          <w:sz w:val="28"/>
          <w:szCs w:val="28"/>
        </w:rPr>
        <w:t xml:space="preserve"> году до 2</w:t>
      </w:r>
      <w:r>
        <w:rPr>
          <w:rFonts w:ascii="Times New Roman" w:hAnsi="Times New Roman"/>
          <w:iCs/>
          <w:sz w:val="28"/>
          <w:szCs w:val="28"/>
        </w:rPr>
        <w:t>1</w:t>
      </w:r>
      <w:r w:rsidRPr="00EE279E">
        <w:rPr>
          <w:rFonts w:ascii="Times New Roman" w:hAnsi="Times New Roman"/>
          <w:iCs/>
          <w:sz w:val="28"/>
          <w:szCs w:val="28"/>
        </w:rPr>
        <w:t>,</w:t>
      </w:r>
      <w:r>
        <w:rPr>
          <w:rFonts w:ascii="Times New Roman" w:hAnsi="Times New Roman"/>
          <w:iCs/>
          <w:sz w:val="28"/>
          <w:szCs w:val="28"/>
        </w:rPr>
        <w:t>6</w:t>
      </w:r>
      <w:r w:rsidRPr="00EE279E">
        <w:rPr>
          <w:rFonts w:ascii="Times New Roman" w:hAnsi="Times New Roman"/>
          <w:iCs/>
          <w:sz w:val="28"/>
          <w:szCs w:val="28"/>
        </w:rPr>
        <w:t xml:space="preserve"> %</w:t>
      </w:r>
      <w:r>
        <w:rPr>
          <w:rFonts w:ascii="Times New Roman" w:hAnsi="Times New Roman"/>
          <w:iCs/>
          <w:sz w:val="28"/>
          <w:szCs w:val="28"/>
        </w:rPr>
        <w:t xml:space="preserve"> в 201</w:t>
      </w:r>
      <w:r w:rsidR="00C27138">
        <w:rPr>
          <w:rFonts w:ascii="Times New Roman" w:hAnsi="Times New Roman"/>
          <w:iCs/>
          <w:sz w:val="28"/>
          <w:szCs w:val="28"/>
        </w:rPr>
        <w:t>8</w:t>
      </w:r>
      <w:r>
        <w:rPr>
          <w:rFonts w:ascii="Times New Roman" w:hAnsi="Times New Roman"/>
          <w:iCs/>
          <w:sz w:val="28"/>
          <w:szCs w:val="28"/>
        </w:rPr>
        <w:t xml:space="preserve"> год</w:t>
      </w:r>
      <w:r w:rsidR="00627ABA">
        <w:rPr>
          <w:rFonts w:ascii="Times New Roman" w:hAnsi="Times New Roman"/>
          <w:iCs/>
          <w:sz w:val="28"/>
          <w:szCs w:val="28"/>
        </w:rPr>
        <w:t>у</w:t>
      </w:r>
      <w:r w:rsidRPr="00EE279E">
        <w:rPr>
          <w:rFonts w:ascii="Times New Roman" w:hAnsi="Times New Roman"/>
          <w:iCs/>
          <w:sz w:val="28"/>
          <w:szCs w:val="28"/>
        </w:rPr>
        <w:t>);</w:t>
      </w:r>
    </w:p>
    <w:p w:rsidR="00856846" w:rsidRPr="00EE279E" w:rsidRDefault="00856846" w:rsidP="00856846">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 увеличения доли населения, обеспеченного питьевой водой, отвечающей требованиям безопасности </w:t>
      </w:r>
      <w:r w:rsidRPr="00EE279E">
        <w:rPr>
          <w:rFonts w:ascii="Times New Roman" w:hAnsi="Times New Roman"/>
          <w:iCs/>
          <w:sz w:val="28"/>
          <w:szCs w:val="28"/>
        </w:rPr>
        <w:t>(</w:t>
      </w:r>
      <w:r>
        <w:rPr>
          <w:rFonts w:ascii="Times New Roman" w:hAnsi="Times New Roman"/>
          <w:iCs/>
          <w:sz w:val="28"/>
          <w:szCs w:val="28"/>
        </w:rPr>
        <w:t>с</w:t>
      </w:r>
      <w:r w:rsidRPr="00EE279E">
        <w:rPr>
          <w:rFonts w:ascii="Times New Roman" w:hAnsi="Times New Roman"/>
          <w:iCs/>
          <w:sz w:val="28"/>
          <w:szCs w:val="28"/>
        </w:rPr>
        <w:t xml:space="preserve"> 84,</w:t>
      </w:r>
      <w:r w:rsidR="00627ABA">
        <w:rPr>
          <w:rFonts w:ascii="Times New Roman" w:hAnsi="Times New Roman"/>
          <w:iCs/>
          <w:sz w:val="28"/>
          <w:szCs w:val="28"/>
        </w:rPr>
        <w:t>1</w:t>
      </w:r>
      <w:r w:rsidRPr="00EE279E">
        <w:rPr>
          <w:rFonts w:ascii="Times New Roman" w:hAnsi="Times New Roman"/>
          <w:iCs/>
          <w:sz w:val="28"/>
          <w:szCs w:val="28"/>
        </w:rPr>
        <w:t>% в 201</w:t>
      </w:r>
      <w:r w:rsidR="00627ABA">
        <w:rPr>
          <w:rFonts w:ascii="Times New Roman" w:hAnsi="Times New Roman"/>
          <w:iCs/>
          <w:sz w:val="28"/>
          <w:szCs w:val="28"/>
        </w:rPr>
        <w:t>4</w:t>
      </w:r>
      <w:r w:rsidRPr="00EE279E">
        <w:rPr>
          <w:rFonts w:ascii="Times New Roman" w:hAnsi="Times New Roman"/>
          <w:iCs/>
          <w:sz w:val="28"/>
          <w:szCs w:val="28"/>
        </w:rPr>
        <w:t xml:space="preserve"> году до 84,5 %</w:t>
      </w:r>
      <w:r>
        <w:rPr>
          <w:rFonts w:ascii="Times New Roman" w:hAnsi="Times New Roman"/>
          <w:iCs/>
          <w:sz w:val="28"/>
          <w:szCs w:val="28"/>
        </w:rPr>
        <w:t xml:space="preserve"> в </w:t>
      </w:r>
      <w:r w:rsidR="00C27138">
        <w:rPr>
          <w:rFonts w:ascii="Times New Roman" w:hAnsi="Times New Roman"/>
          <w:iCs/>
          <w:sz w:val="28"/>
          <w:szCs w:val="28"/>
        </w:rPr>
        <w:t>2018 го</w:t>
      </w:r>
      <w:r w:rsidR="00627ABA">
        <w:rPr>
          <w:rFonts w:ascii="Times New Roman" w:hAnsi="Times New Roman"/>
          <w:iCs/>
          <w:sz w:val="28"/>
          <w:szCs w:val="28"/>
        </w:rPr>
        <w:t>ду</w:t>
      </w:r>
      <w:r w:rsidRPr="00EE279E">
        <w:rPr>
          <w:rFonts w:ascii="Times New Roman" w:hAnsi="Times New Roman"/>
          <w:iCs/>
          <w:sz w:val="28"/>
          <w:szCs w:val="28"/>
        </w:rPr>
        <w:t>);</w:t>
      </w:r>
    </w:p>
    <w:p w:rsidR="00856846" w:rsidRPr="00EE279E" w:rsidRDefault="00856846" w:rsidP="00856846">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EE279E">
        <w:rPr>
          <w:rFonts w:ascii="Times New Roman" w:eastAsia="Times New Roman" w:hAnsi="Times New Roman"/>
          <w:sz w:val="28"/>
          <w:szCs w:val="28"/>
        </w:rPr>
        <w:t xml:space="preserve">- капитального ремонта </w:t>
      </w:r>
      <w:smartTag w:uri="urn:schemas-microsoft-com:office:smarttags" w:element="metricconverter">
        <w:smartTagPr>
          <w:attr w:name="ProductID" w:val="5,5 км"/>
        </w:smartTagPr>
        <w:r w:rsidRPr="00EE279E">
          <w:rPr>
            <w:rFonts w:ascii="Times New Roman" w:eastAsia="Times New Roman" w:hAnsi="Times New Roman"/>
            <w:sz w:val="28"/>
            <w:szCs w:val="28"/>
          </w:rPr>
          <w:t>5,5 км</w:t>
        </w:r>
      </w:smartTag>
      <w:r w:rsidRPr="00EE279E">
        <w:rPr>
          <w:rFonts w:ascii="Times New Roman" w:eastAsia="Times New Roman" w:hAnsi="Times New Roman"/>
          <w:sz w:val="28"/>
          <w:szCs w:val="28"/>
        </w:rPr>
        <w:t xml:space="preserve"> инженерных сетей (тепловых сетей – </w:t>
      </w:r>
      <w:smartTag w:uri="urn:schemas-microsoft-com:office:smarttags" w:element="metricconverter">
        <w:smartTagPr>
          <w:attr w:name="ProductID" w:val="0,5 км"/>
        </w:smartTagPr>
        <w:r w:rsidRPr="00EE279E">
          <w:rPr>
            <w:rFonts w:ascii="Times New Roman" w:eastAsia="Times New Roman" w:hAnsi="Times New Roman"/>
            <w:sz w:val="28"/>
            <w:szCs w:val="28"/>
          </w:rPr>
          <w:t>0,5 км</w:t>
        </w:r>
      </w:smartTag>
      <w:r w:rsidRPr="00EE279E">
        <w:rPr>
          <w:rFonts w:ascii="Times New Roman" w:eastAsia="Times New Roman" w:hAnsi="Times New Roman"/>
          <w:sz w:val="28"/>
          <w:szCs w:val="28"/>
        </w:rPr>
        <w:t xml:space="preserve">; водопроводных сетей – </w:t>
      </w:r>
      <w:smartTag w:uri="urn:schemas-microsoft-com:office:smarttags" w:element="metricconverter">
        <w:smartTagPr>
          <w:attr w:name="ProductID" w:val="5 км"/>
        </w:smartTagPr>
        <w:r w:rsidRPr="00EE279E">
          <w:rPr>
            <w:rFonts w:ascii="Times New Roman" w:eastAsia="Times New Roman" w:hAnsi="Times New Roman"/>
            <w:sz w:val="28"/>
            <w:szCs w:val="28"/>
          </w:rPr>
          <w:t>5 км</w:t>
        </w:r>
      </w:smartTag>
      <w:r w:rsidRPr="00EE279E">
        <w:rPr>
          <w:rFonts w:ascii="Times New Roman" w:eastAsia="Times New Roman" w:hAnsi="Times New Roman"/>
          <w:sz w:val="28"/>
          <w:szCs w:val="28"/>
        </w:rPr>
        <w:t>);</w:t>
      </w:r>
    </w:p>
    <w:p w:rsidR="00856846" w:rsidRPr="00EE279E" w:rsidRDefault="00856846" w:rsidP="00856846">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EE279E">
        <w:rPr>
          <w:rFonts w:ascii="Times New Roman" w:eastAsia="Times New Roman" w:hAnsi="Times New Roman"/>
          <w:sz w:val="28"/>
          <w:szCs w:val="28"/>
        </w:rPr>
        <w:t>- капитального ремонта 5 водозаборных сооружений с заменой резервуаров;</w:t>
      </w:r>
    </w:p>
    <w:p w:rsidR="00856846" w:rsidRPr="00EE279E" w:rsidRDefault="00856846" w:rsidP="00856846">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 снижение доли уличной водопроводной сети, нуждающейся в замене, с </w:t>
      </w:r>
      <w:r w:rsidR="008E03E9">
        <w:rPr>
          <w:rFonts w:ascii="Times New Roman" w:hAnsi="Times New Roman"/>
          <w:sz w:val="28"/>
          <w:szCs w:val="28"/>
        </w:rPr>
        <w:t>4</w:t>
      </w:r>
      <w:r w:rsidR="00627ABA">
        <w:rPr>
          <w:rFonts w:ascii="Times New Roman" w:hAnsi="Times New Roman"/>
          <w:sz w:val="28"/>
          <w:szCs w:val="28"/>
        </w:rPr>
        <w:t>8</w:t>
      </w:r>
      <w:r w:rsidRPr="00EE279E">
        <w:rPr>
          <w:rFonts w:ascii="Times New Roman" w:hAnsi="Times New Roman"/>
          <w:sz w:val="28"/>
          <w:szCs w:val="28"/>
        </w:rPr>
        <w:t>% в 201</w:t>
      </w:r>
      <w:r w:rsidR="00627ABA">
        <w:rPr>
          <w:rFonts w:ascii="Times New Roman" w:hAnsi="Times New Roman"/>
          <w:sz w:val="28"/>
          <w:szCs w:val="28"/>
        </w:rPr>
        <w:t>4</w:t>
      </w:r>
      <w:r w:rsidRPr="00EE279E">
        <w:rPr>
          <w:rFonts w:ascii="Times New Roman" w:hAnsi="Times New Roman"/>
          <w:sz w:val="28"/>
          <w:szCs w:val="28"/>
        </w:rPr>
        <w:t xml:space="preserve"> году до </w:t>
      </w:r>
      <w:r w:rsidR="00B13C1D">
        <w:rPr>
          <w:rFonts w:ascii="Times New Roman" w:hAnsi="Times New Roman"/>
          <w:sz w:val="28"/>
          <w:szCs w:val="28"/>
        </w:rPr>
        <w:t>4</w:t>
      </w:r>
      <w:r w:rsidR="00C97B26">
        <w:rPr>
          <w:rFonts w:ascii="Times New Roman" w:hAnsi="Times New Roman"/>
          <w:sz w:val="28"/>
          <w:szCs w:val="28"/>
        </w:rPr>
        <w:t>4,8</w:t>
      </w:r>
      <w:r w:rsidRPr="00EE279E">
        <w:rPr>
          <w:rFonts w:ascii="Times New Roman" w:hAnsi="Times New Roman"/>
          <w:sz w:val="28"/>
          <w:szCs w:val="28"/>
        </w:rPr>
        <w:t xml:space="preserve">% </w:t>
      </w:r>
      <w:r w:rsidR="00DF12EA">
        <w:rPr>
          <w:rFonts w:ascii="Times New Roman" w:hAnsi="Times New Roman"/>
          <w:sz w:val="28"/>
          <w:szCs w:val="28"/>
        </w:rPr>
        <w:t xml:space="preserve">в </w:t>
      </w:r>
      <w:r w:rsidRPr="00EE279E">
        <w:rPr>
          <w:rFonts w:ascii="Times New Roman" w:hAnsi="Times New Roman"/>
          <w:sz w:val="28"/>
          <w:szCs w:val="28"/>
        </w:rPr>
        <w:t>201</w:t>
      </w:r>
      <w:r w:rsidR="00C27138">
        <w:rPr>
          <w:rFonts w:ascii="Times New Roman" w:hAnsi="Times New Roman"/>
          <w:sz w:val="28"/>
          <w:szCs w:val="28"/>
        </w:rPr>
        <w:t>8</w:t>
      </w:r>
      <w:r w:rsidRPr="00EE279E">
        <w:rPr>
          <w:rFonts w:ascii="Times New Roman" w:hAnsi="Times New Roman"/>
          <w:sz w:val="28"/>
          <w:szCs w:val="28"/>
        </w:rPr>
        <w:t xml:space="preserve"> год</w:t>
      </w:r>
      <w:r w:rsidR="00DF12EA">
        <w:rPr>
          <w:rFonts w:ascii="Times New Roman" w:hAnsi="Times New Roman"/>
          <w:sz w:val="28"/>
          <w:szCs w:val="28"/>
        </w:rPr>
        <w:t>у</w:t>
      </w:r>
      <w:r w:rsidRPr="00EE279E">
        <w:rPr>
          <w:rFonts w:ascii="Times New Roman" w:hAnsi="Times New Roman"/>
          <w:sz w:val="28"/>
          <w:szCs w:val="28"/>
        </w:rPr>
        <w:t>;</w:t>
      </w:r>
    </w:p>
    <w:p w:rsidR="00EE279E" w:rsidRPr="00EE279E" w:rsidRDefault="00856846" w:rsidP="00856846">
      <w:pPr>
        <w:autoSpaceDE w:val="0"/>
        <w:autoSpaceDN w:val="0"/>
        <w:adjustRightInd w:val="0"/>
        <w:spacing w:after="0" w:line="240" w:lineRule="auto"/>
        <w:ind w:firstLine="709"/>
        <w:jc w:val="both"/>
        <w:rPr>
          <w:rFonts w:ascii="Times New Roman" w:hAnsi="Times New Roman"/>
          <w:sz w:val="28"/>
          <w:szCs w:val="28"/>
        </w:rPr>
      </w:pPr>
      <w:r w:rsidRPr="00146102">
        <w:rPr>
          <w:rFonts w:ascii="Times New Roman" w:hAnsi="Times New Roman"/>
          <w:sz w:val="28"/>
          <w:szCs w:val="28"/>
        </w:rPr>
        <w:t xml:space="preserve">- </w:t>
      </w:r>
      <w:r w:rsidRPr="00146102">
        <w:rPr>
          <w:rFonts w:ascii="Times New Roman" w:hAnsi="Times New Roman"/>
          <w:sz w:val="28"/>
          <w:szCs w:val="28"/>
          <w:lang w:eastAsia="ru-RU"/>
        </w:rPr>
        <w:t xml:space="preserve">снижение числа аварий в системах водоснабжения и водоотведения в год на 1000 км сетей с </w:t>
      </w:r>
      <w:r w:rsidR="00DF12EA">
        <w:rPr>
          <w:rFonts w:ascii="Times New Roman" w:hAnsi="Times New Roman"/>
          <w:sz w:val="28"/>
          <w:szCs w:val="28"/>
          <w:lang w:eastAsia="ru-RU"/>
        </w:rPr>
        <w:t>67,53</w:t>
      </w:r>
      <w:r w:rsidRPr="00146102">
        <w:rPr>
          <w:rFonts w:ascii="Times New Roman" w:hAnsi="Times New Roman"/>
          <w:sz w:val="28"/>
          <w:szCs w:val="28"/>
          <w:lang w:eastAsia="ru-RU"/>
        </w:rPr>
        <w:t xml:space="preserve"> ед. в 201</w:t>
      </w:r>
      <w:r w:rsidR="00DF12EA">
        <w:rPr>
          <w:rFonts w:ascii="Times New Roman" w:hAnsi="Times New Roman"/>
          <w:sz w:val="28"/>
          <w:szCs w:val="28"/>
          <w:lang w:eastAsia="ru-RU"/>
        </w:rPr>
        <w:t>4</w:t>
      </w:r>
      <w:r w:rsidRPr="00146102">
        <w:rPr>
          <w:rFonts w:ascii="Times New Roman" w:hAnsi="Times New Roman"/>
          <w:sz w:val="28"/>
          <w:szCs w:val="28"/>
          <w:lang w:eastAsia="ru-RU"/>
        </w:rPr>
        <w:t xml:space="preserve"> году до </w:t>
      </w:r>
      <w:r>
        <w:rPr>
          <w:rFonts w:ascii="Times New Roman" w:hAnsi="Times New Roman"/>
          <w:sz w:val="28"/>
          <w:szCs w:val="28"/>
          <w:lang w:eastAsia="ru-RU"/>
        </w:rPr>
        <w:t>42,21</w:t>
      </w:r>
      <w:r w:rsidRPr="00146102">
        <w:rPr>
          <w:rFonts w:ascii="Times New Roman" w:hAnsi="Times New Roman"/>
          <w:sz w:val="28"/>
          <w:szCs w:val="28"/>
          <w:lang w:eastAsia="ru-RU"/>
        </w:rPr>
        <w:t xml:space="preserve"> ед. в 201</w:t>
      </w:r>
      <w:r w:rsidR="00C27138">
        <w:rPr>
          <w:rFonts w:ascii="Times New Roman" w:hAnsi="Times New Roman"/>
          <w:sz w:val="28"/>
          <w:szCs w:val="28"/>
          <w:lang w:eastAsia="ru-RU"/>
        </w:rPr>
        <w:t>8</w:t>
      </w:r>
      <w:r w:rsidRPr="00146102">
        <w:rPr>
          <w:rFonts w:ascii="Times New Roman" w:hAnsi="Times New Roman"/>
          <w:sz w:val="28"/>
          <w:szCs w:val="28"/>
          <w:lang w:eastAsia="ru-RU"/>
        </w:rPr>
        <w:t xml:space="preserve"> год</w:t>
      </w:r>
      <w:r w:rsidR="00DF12EA">
        <w:rPr>
          <w:rFonts w:ascii="Times New Roman" w:hAnsi="Times New Roman"/>
          <w:sz w:val="28"/>
          <w:szCs w:val="28"/>
          <w:lang w:eastAsia="ru-RU"/>
        </w:rPr>
        <w:t>у</w:t>
      </w:r>
      <w:r w:rsidRPr="00146102">
        <w:rPr>
          <w:rFonts w:ascii="Times New Roman" w:hAnsi="Times New Roman"/>
          <w:sz w:val="28"/>
          <w:szCs w:val="28"/>
        </w:rPr>
        <w:t>.</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2.5.2. Снижение экологических рисков обеспечивается:</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сокращением доли проб воды, не отвечающих по качеству нормативным требованиям;</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сокращением выбросов продуктов сгорания и вредных выбросов в атмосферу при выработке тепловой энергии.</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2.5.3. Расчетный экономический эффект от реализации мероприятий подпрограммы за 3 года составит 211,0 тыс. рублей, в том числе:</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proofErr w:type="gramStart"/>
      <w:r w:rsidRPr="00EE279E">
        <w:rPr>
          <w:rFonts w:ascii="Times New Roman" w:hAnsi="Times New Roman"/>
          <w:sz w:val="28"/>
          <w:szCs w:val="28"/>
        </w:rPr>
        <w:t>- за счет экономии энергоресурсов – 96,0 тыс. рублей;</w:t>
      </w:r>
      <w:proofErr w:type="gramEnd"/>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 </w:t>
      </w:r>
      <w:proofErr w:type="gramStart"/>
      <w:r w:rsidRPr="00EE279E">
        <w:rPr>
          <w:rFonts w:ascii="Times New Roman" w:hAnsi="Times New Roman"/>
          <w:sz w:val="28"/>
          <w:szCs w:val="28"/>
        </w:rPr>
        <w:t>от снижения затрат на капитальный ремонт сетей в связи с увеличением межремонтного периода за счет</w:t>
      </w:r>
      <w:proofErr w:type="gramEnd"/>
      <w:r w:rsidRPr="00EE279E">
        <w:rPr>
          <w:rFonts w:ascii="Times New Roman" w:hAnsi="Times New Roman"/>
          <w:sz w:val="28"/>
          <w:szCs w:val="28"/>
        </w:rPr>
        <w:t xml:space="preserve"> применения труб и изоляции из современных материалов, от замены котельного оборудования на </w:t>
      </w:r>
      <w:proofErr w:type="spellStart"/>
      <w:r w:rsidRPr="00EE279E">
        <w:rPr>
          <w:rFonts w:ascii="Times New Roman" w:hAnsi="Times New Roman"/>
          <w:sz w:val="28"/>
          <w:szCs w:val="28"/>
        </w:rPr>
        <w:t>энергоэффективное</w:t>
      </w:r>
      <w:proofErr w:type="spellEnd"/>
      <w:r w:rsidRPr="00EE279E">
        <w:rPr>
          <w:rFonts w:ascii="Times New Roman" w:hAnsi="Times New Roman"/>
          <w:sz w:val="28"/>
          <w:szCs w:val="28"/>
        </w:rPr>
        <w:t>, от внедрения инновационного оборудования по очистке воды, а также снижения аварийности на инженерных сетях – 115,0 тыс. рублей в долгосрочном периоде.</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Расчетный экономический эффект от реализации мероприятий подпрограммы определен без учета снижения платы </w:t>
      </w:r>
      <w:proofErr w:type="spellStart"/>
      <w:r w:rsidRPr="00EE279E">
        <w:rPr>
          <w:rFonts w:ascii="Times New Roman" w:hAnsi="Times New Roman"/>
          <w:sz w:val="28"/>
          <w:szCs w:val="28"/>
        </w:rPr>
        <w:t>природопользователей</w:t>
      </w:r>
      <w:proofErr w:type="spellEnd"/>
      <w:r w:rsidRPr="00EE279E">
        <w:rPr>
          <w:rFonts w:ascii="Times New Roman" w:hAnsi="Times New Roman"/>
          <w:sz w:val="28"/>
          <w:szCs w:val="28"/>
        </w:rPr>
        <w:t xml:space="preserve"> за негативное воздействие на окружающую среду и характеризуется следующими величинами:</w:t>
      </w: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p>
    <w:tbl>
      <w:tblPr>
        <w:tblW w:w="0" w:type="auto"/>
        <w:tblLayout w:type="fixed"/>
        <w:tblCellMar>
          <w:left w:w="70" w:type="dxa"/>
          <w:right w:w="70" w:type="dxa"/>
        </w:tblCellMar>
        <w:tblLook w:val="0000"/>
      </w:tblPr>
      <w:tblGrid>
        <w:gridCol w:w="6307"/>
        <w:gridCol w:w="1701"/>
        <w:gridCol w:w="1701"/>
      </w:tblGrid>
      <w:tr w:rsidR="00EE279E" w:rsidRPr="00EE279E" w:rsidTr="00561892">
        <w:trPr>
          <w:cantSplit/>
          <w:trHeight w:val="480"/>
        </w:trPr>
        <w:tc>
          <w:tcPr>
            <w:tcW w:w="6307"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561892">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Единицы</w:t>
            </w:r>
            <w:r w:rsidR="00561892" w:rsidRPr="00561892">
              <w:rPr>
                <w:rFonts w:ascii="Times New Roman" w:hAnsi="Times New Roman" w:cs="Times New Roman"/>
                <w:sz w:val="24"/>
                <w:szCs w:val="28"/>
              </w:rPr>
              <w:t xml:space="preserve"> </w:t>
            </w:r>
            <w:r w:rsidRPr="00561892">
              <w:rPr>
                <w:rFonts w:ascii="Times New Roman" w:hAnsi="Times New Roman" w:cs="Times New Roman"/>
                <w:sz w:val="24"/>
                <w:szCs w:val="28"/>
              </w:rPr>
              <w:t>измерения</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561892">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Объем экономии к концу 201</w:t>
            </w:r>
            <w:r w:rsidR="00561892" w:rsidRPr="00561892">
              <w:rPr>
                <w:rFonts w:ascii="Times New Roman" w:hAnsi="Times New Roman" w:cs="Times New Roman"/>
                <w:sz w:val="24"/>
                <w:szCs w:val="28"/>
              </w:rPr>
              <w:t>8</w:t>
            </w:r>
            <w:r w:rsidRPr="00561892">
              <w:rPr>
                <w:rFonts w:ascii="Times New Roman" w:hAnsi="Times New Roman" w:cs="Times New Roman"/>
                <w:sz w:val="24"/>
                <w:szCs w:val="28"/>
              </w:rPr>
              <w:t xml:space="preserve"> года</w:t>
            </w:r>
          </w:p>
        </w:tc>
      </w:tr>
      <w:tr w:rsidR="00EE279E" w:rsidRPr="00EE279E" w:rsidTr="00561892">
        <w:trPr>
          <w:cantSplit/>
          <w:trHeight w:val="240"/>
        </w:trPr>
        <w:tc>
          <w:tcPr>
            <w:tcW w:w="6307" w:type="dxa"/>
            <w:vMerge w:val="restart"/>
            <w:tcBorders>
              <w:top w:val="single" w:sz="6" w:space="0" w:color="auto"/>
              <w:left w:val="single" w:sz="6" w:space="0" w:color="auto"/>
              <w:bottom w:val="nil"/>
              <w:right w:val="single" w:sz="6" w:space="0" w:color="auto"/>
            </w:tcBorders>
          </w:tcPr>
          <w:p w:rsidR="00EE279E" w:rsidRPr="00561892" w:rsidRDefault="00EE279E" w:rsidP="002A5AAB">
            <w:pPr>
              <w:pStyle w:val="ConsPlusCell"/>
              <w:widowControl/>
              <w:rPr>
                <w:rFonts w:ascii="Times New Roman" w:hAnsi="Times New Roman" w:cs="Times New Roman"/>
                <w:sz w:val="24"/>
                <w:szCs w:val="28"/>
              </w:rPr>
            </w:pPr>
            <w:r w:rsidRPr="00561892">
              <w:rPr>
                <w:rFonts w:ascii="Times New Roman" w:hAnsi="Times New Roman" w:cs="Times New Roman"/>
                <w:sz w:val="24"/>
                <w:szCs w:val="28"/>
              </w:rPr>
              <w:lastRenderedPageBreak/>
              <w:t>Суммарная экономия воды</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куб. м</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3E2B4A">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2</w:t>
            </w:r>
            <w:r w:rsidR="003E2B4A" w:rsidRPr="00561892">
              <w:rPr>
                <w:rFonts w:ascii="Times New Roman" w:hAnsi="Times New Roman" w:cs="Times New Roman"/>
                <w:sz w:val="24"/>
                <w:szCs w:val="28"/>
              </w:rPr>
              <w:t>6</w:t>
            </w:r>
            <w:r w:rsidRPr="00561892">
              <w:rPr>
                <w:rFonts w:ascii="Times New Roman" w:hAnsi="Times New Roman" w:cs="Times New Roman"/>
                <w:sz w:val="24"/>
                <w:szCs w:val="28"/>
              </w:rPr>
              <w:t>000,0</w:t>
            </w:r>
          </w:p>
        </w:tc>
      </w:tr>
      <w:tr w:rsidR="00EE279E" w:rsidRPr="00EE279E" w:rsidTr="00561892">
        <w:trPr>
          <w:cantSplit/>
          <w:trHeight w:val="240"/>
        </w:trPr>
        <w:tc>
          <w:tcPr>
            <w:tcW w:w="6307" w:type="dxa"/>
            <w:vMerge/>
            <w:tcBorders>
              <w:top w:val="nil"/>
              <w:left w:val="single" w:sz="6" w:space="0" w:color="auto"/>
              <w:bottom w:val="single" w:sz="6" w:space="0" w:color="auto"/>
              <w:right w:val="single" w:sz="6" w:space="0" w:color="auto"/>
            </w:tcBorders>
          </w:tcPr>
          <w:p w:rsidR="00EE279E" w:rsidRPr="00561892" w:rsidRDefault="00EE279E" w:rsidP="002A5AAB">
            <w:pPr>
              <w:pStyle w:val="ConsPlusCell"/>
              <w:widowControl/>
              <w:rPr>
                <w:rFonts w:ascii="Times New Roman" w:hAnsi="Times New Roman" w:cs="Times New Roman"/>
                <w:sz w:val="24"/>
                <w:szCs w:val="28"/>
              </w:rPr>
            </w:pP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тыс. руб.</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3E2B4A"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1 179,1</w:t>
            </w:r>
          </w:p>
        </w:tc>
      </w:tr>
      <w:tr w:rsidR="00EE279E" w:rsidRPr="00EE279E" w:rsidTr="00561892">
        <w:trPr>
          <w:cantSplit/>
          <w:trHeight w:val="240"/>
        </w:trPr>
        <w:tc>
          <w:tcPr>
            <w:tcW w:w="6307" w:type="dxa"/>
            <w:vMerge w:val="restart"/>
            <w:tcBorders>
              <w:top w:val="single" w:sz="6" w:space="0" w:color="auto"/>
              <w:left w:val="single" w:sz="6" w:space="0" w:color="auto"/>
              <w:bottom w:val="nil"/>
              <w:right w:val="single" w:sz="6" w:space="0" w:color="auto"/>
            </w:tcBorders>
          </w:tcPr>
          <w:p w:rsidR="00EE279E" w:rsidRPr="00561892" w:rsidRDefault="00EE279E" w:rsidP="002A5AAB">
            <w:pPr>
              <w:pStyle w:val="ConsPlusCell"/>
              <w:widowControl/>
              <w:rPr>
                <w:rFonts w:ascii="Times New Roman" w:hAnsi="Times New Roman" w:cs="Times New Roman"/>
                <w:sz w:val="24"/>
                <w:szCs w:val="28"/>
              </w:rPr>
            </w:pPr>
            <w:r w:rsidRPr="00561892">
              <w:rPr>
                <w:rFonts w:ascii="Times New Roman" w:hAnsi="Times New Roman" w:cs="Times New Roman"/>
                <w:sz w:val="24"/>
                <w:szCs w:val="28"/>
              </w:rPr>
              <w:t>Суммарная экономия тепловой энергии</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Гкал</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3E2B4A" w:rsidP="003E2B4A">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840</w:t>
            </w:r>
            <w:r w:rsidR="00EE279E" w:rsidRPr="00561892">
              <w:rPr>
                <w:rFonts w:ascii="Times New Roman" w:hAnsi="Times New Roman" w:cs="Times New Roman"/>
                <w:sz w:val="24"/>
                <w:szCs w:val="28"/>
              </w:rPr>
              <w:t>,0</w:t>
            </w:r>
          </w:p>
        </w:tc>
      </w:tr>
      <w:tr w:rsidR="00EE279E" w:rsidRPr="00EE279E" w:rsidTr="00561892">
        <w:trPr>
          <w:cantSplit/>
          <w:trHeight w:val="240"/>
        </w:trPr>
        <w:tc>
          <w:tcPr>
            <w:tcW w:w="6307" w:type="dxa"/>
            <w:vMerge/>
            <w:tcBorders>
              <w:top w:val="nil"/>
              <w:left w:val="single" w:sz="6" w:space="0" w:color="auto"/>
              <w:bottom w:val="single" w:sz="4" w:space="0" w:color="auto"/>
              <w:right w:val="single" w:sz="6" w:space="0" w:color="auto"/>
            </w:tcBorders>
          </w:tcPr>
          <w:p w:rsidR="00EE279E" w:rsidRPr="00561892" w:rsidRDefault="00EE279E" w:rsidP="002A5AAB">
            <w:pPr>
              <w:pStyle w:val="ConsPlusCell"/>
              <w:widowControl/>
              <w:rPr>
                <w:rFonts w:ascii="Times New Roman" w:hAnsi="Times New Roman" w:cs="Times New Roman"/>
                <w:sz w:val="24"/>
                <w:szCs w:val="28"/>
              </w:rPr>
            </w:pPr>
          </w:p>
        </w:tc>
        <w:tc>
          <w:tcPr>
            <w:tcW w:w="1701" w:type="dxa"/>
            <w:tcBorders>
              <w:top w:val="single" w:sz="6" w:space="0" w:color="auto"/>
              <w:left w:val="single" w:sz="6" w:space="0" w:color="auto"/>
              <w:bottom w:val="single" w:sz="4"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тыс. руб.</w:t>
            </w:r>
          </w:p>
        </w:tc>
        <w:tc>
          <w:tcPr>
            <w:tcW w:w="1701" w:type="dxa"/>
            <w:tcBorders>
              <w:top w:val="single" w:sz="6" w:space="0" w:color="auto"/>
              <w:left w:val="single" w:sz="6" w:space="0" w:color="auto"/>
              <w:bottom w:val="single" w:sz="4" w:space="0" w:color="auto"/>
              <w:right w:val="single" w:sz="6" w:space="0" w:color="auto"/>
            </w:tcBorders>
          </w:tcPr>
          <w:p w:rsidR="00EE279E" w:rsidRPr="00561892" w:rsidRDefault="003E2B4A" w:rsidP="003E2B4A">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2 103,36</w:t>
            </w:r>
          </w:p>
        </w:tc>
      </w:tr>
      <w:tr w:rsidR="00EE279E" w:rsidRPr="00EE279E" w:rsidTr="00561892">
        <w:trPr>
          <w:cantSplit/>
          <w:trHeight w:val="240"/>
        </w:trPr>
        <w:tc>
          <w:tcPr>
            <w:tcW w:w="6307" w:type="dxa"/>
            <w:vMerge w:val="restart"/>
            <w:tcBorders>
              <w:top w:val="single" w:sz="4" w:space="0" w:color="auto"/>
              <w:left w:val="single" w:sz="4" w:space="0" w:color="auto"/>
              <w:bottom w:val="single" w:sz="4" w:space="0" w:color="auto"/>
              <w:right w:val="single" w:sz="4" w:space="0" w:color="auto"/>
            </w:tcBorders>
          </w:tcPr>
          <w:p w:rsidR="00EE279E" w:rsidRPr="00561892" w:rsidRDefault="00EE279E" w:rsidP="002A5AAB">
            <w:pPr>
              <w:pStyle w:val="ConsPlusCell"/>
              <w:widowControl/>
              <w:rPr>
                <w:rFonts w:ascii="Times New Roman" w:hAnsi="Times New Roman" w:cs="Times New Roman"/>
                <w:sz w:val="24"/>
                <w:szCs w:val="28"/>
              </w:rPr>
            </w:pPr>
            <w:r w:rsidRPr="00561892">
              <w:rPr>
                <w:rFonts w:ascii="Times New Roman" w:hAnsi="Times New Roman" w:cs="Times New Roman"/>
                <w:sz w:val="24"/>
                <w:szCs w:val="28"/>
              </w:rPr>
              <w:t>Суммарная экономия топлива</w:t>
            </w:r>
          </w:p>
        </w:tc>
        <w:tc>
          <w:tcPr>
            <w:tcW w:w="1701" w:type="dxa"/>
            <w:tcBorders>
              <w:top w:val="single" w:sz="4" w:space="0" w:color="auto"/>
              <w:left w:val="single" w:sz="4" w:space="0" w:color="auto"/>
              <w:bottom w:val="single" w:sz="4" w:space="0" w:color="auto"/>
              <w:right w:val="single" w:sz="4" w:space="0" w:color="auto"/>
            </w:tcBorders>
          </w:tcPr>
          <w:p w:rsidR="00EE279E" w:rsidRPr="00561892" w:rsidRDefault="00EE279E" w:rsidP="002A5AAB">
            <w:pPr>
              <w:pStyle w:val="ConsPlusCell"/>
              <w:widowControl/>
              <w:jc w:val="center"/>
              <w:rPr>
                <w:rFonts w:ascii="Times New Roman" w:hAnsi="Times New Roman" w:cs="Times New Roman"/>
                <w:sz w:val="24"/>
                <w:szCs w:val="28"/>
              </w:rPr>
            </w:pPr>
            <w:proofErr w:type="spellStart"/>
            <w:r w:rsidRPr="00561892">
              <w:rPr>
                <w:rFonts w:ascii="Times New Roman" w:hAnsi="Times New Roman" w:cs="Times New Roman"/>
                <w:sz w:val="24"/>
                <w:szCs w:val="28"/>
              </w:rPr>
              <w:t>тн</w:t>
            </w:r>
            <w:proofErr w:type="spellEnd"/>
          </w:p>
        </w:tc>
        <w:tc>
          <w:tcPr>
            <w:tcW w:w="1701" w:type="dxa"/>
            <w:tcBorders>
              <w:top w:val="single" w:sz="4" w:space="0" w:color="auto"/>
              <w:left w:val="single" w:sz="4" w:space="0" w:color="auto"/>
              <w:bottom w:val="single" w:sz="4" w:space="0" w:color="auto"/>
              <w:right w:val="single" w:sz="4" w:space="0" w:color="auto"/>
            </w:tcBorders>
          </w:tcPr>
          <w:p w:rsidR="00EE279E" w:rsidRPr="00561892" w:rsidRDefault="003E2B4A"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4</w:t>
            </w:r>
            <w:r w:rsidR="00EE279E" w:rsidRPr="00561892">
              <w:rPr>
                <w:rFonts w:ascii="Times New Roman" w:hAnsi="Times New Roman" w:cs="Times New Roman"/>
                <w:sz w:val="24"/>
                <w:szCs w:val="28"/>
              </w:rPr>
              <w:t>00,0</w:t>
            </w:r>
          </w:p>
        </w:tc>
      </w:tr>
      <w:tr w:rsidR="00EE279E" w:rsidRPr="00EE279E" w:rsidTr="00561892">
        <w:trPr>
          <w:cantSplit/>
          <w:trHeight w:val="240"/>
        </w:trPr>
        <w:tc>
          <w:tcPr>
            <w:tcW w:w="6307" w:type="dxa"/>
            <w:vMerge/>
            <w:tcBorders>
              <w:top w:val="single" w:sz="4"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rPr>
                <w:rFonts w:ascii="Times New Roman" w:hAnsi="Times New Roman" w:cs="Times New Roman"/>
                <w:sz w:val="24"/>
                <w:szCs w:val="28"/>
              </w:rPr>
            </w:pPr>
          </w:p>
        </w:tc>
        <w:tc>
          <w:tcPr>
            <w:tcW w:w="1701" w:type="dxa"/>
            <w:tcBorders>
              <w:top w:val="single" w:sz="4"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тыс. руб.</w:t>
            </w:r>
          </w:p>
        </w:tc>
        <w:tc>
          <w:tcPr>
            <w:tcW w:w="1701" w:type="dxa"/>
            <w:tcBorders>
              <w:top w:val="single" w:sz="4" w:space="0" w:color="auto"/>
              <w:left w:val="single" w:sz="6" w:space="0" w:color="auto"/>
              <w:bottom w:val="single" w:sz="6" w:space="0" w:color="auto"/>
              <w:right w:val="single" w:sz="6" w:space="0" w:color="auto"/>
            </w:tcBorders>
          </w:tcPr>
          <w:p w:rsidR="00EE279E" w:rsidRPr="00561892" w:rsidRDefault="003E2B4A"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84</w:t>
            </w:r>
            <w:r w:rsidR="00EE279E" w:rsidRPr="00561892">
              <w:rPr>
                <w:rFonts w:ascii="Times New Roman" w:hAnsi="Times New Roman" w:cs="Times New Roman"/>
                <w:sz w:val="24"/>
                <w:szCs w:val="28"/>
              </w:rPr>
              <w:t>0,0</w:t>
            </w:r>
          </w:p>
        </w:tc>
      </w:tr>
      <w:tr w:rsidR="00EE279E" w:rsidRPr="00EE279E" w:rsidTr="00561892">
        <w:trPr>
          <w:cantSplit/>
          <w:trHeight w:val="240"/>
        </w:trPr>
        <w:tc>
          <w:tcPr>
            <w:tcW w:w="6307" w:type="dxa"/>
            <w:tcBorders>
              <w:top w:val="nil"/>
              <w:left w:val="single" w:sz="6" w:space="0" w:color="auto"/>
              <w:bottom w:val="single" w:sz="6" w:space="0" w:color="auto"/>
              <w:right w:val="single" w:sz="6" w:space="0" w:color="auto"/>
            </w:tcBorders>
          </w:tcPr>
          <w:p w:rsidR="00EE279E" w:rsidRPr="00561892" w:rsidRDefault="00EE279E" w:rsidP="002A5AAB">
            <w:pPr>
              <w:pStyle w:val="ConsPlusCell"/>
              <w:widowControl/>
              <w:jc w:val="both"/>
              <w:rPr>
                <w:rFonts w:ascii="Times New Roman" w:hAnsi="Times New Roman" w:cs="Times New Roman"/>
                <w:sz w:val="24"/>
                <w:szCs w:val="28"/>
              </w:rPr>
            </w:pPr>
            <w:r w:rsidRPr="00561892">
              <w:rPr>
                <w:rFonts w:ascii="Times New Roman" w:hAnsi="Times New Roman" w:cs="Times New Roman"/>
                <w:sz w:val="24"/>
                <w:szCs w:val="28"/>
              </w:rPr>
              <w:t>Суммарная экономия от снижения затрат на устранение технологических инцидентов и (сбоев) и аварийных ситуаций</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тыс. руб.</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3E2B4A">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2</w:t>
            </w:r>
            <w:r w:rsidR="003E2B4A" w:rsidRPr="00561892">
              <w:rPr>
                <w:rFonts w:ascii="Times New Roman" w:hAnsi="Times New Roman" w:cs="Times New Roman"/>
                <w:sz w:val="24"/>
                <w:szCs w:val="28"/>
              </w:rPr>
              <w:t>8</w:t>
            </w:r>
            <w:r w:rsidRPr="00561892">
              <w:rPr>
                <w:rFonts w:ascii="Times New Roman" w:hAnsi="Times New Roman" w:cs="Times New Roman"/>
                <w:sz w:val="24"/>
                <w:szCs w:val="28"/>
              </w:rPr>
              <w:t>,0</w:t>
            </w:r>
          </w:p>
        </w:tc>
      </w:tr>
      <w:tr w:rsidR="00EE279E" w:rsidRPr="00EE279E" w:rsidTr="00561892">
        <w:trPr>
          <w:cantSplit/>
          <w:trHeight w:val="1385"/>
        </w:trPr>
        <w:tc>
          <w:tcPr>
            <w:tcW w:w="6307"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both"/>
              <w:rPr>
                <w:rFonts w:ascii="Times New Roman" w:hAnsi="Times New Roman" w:cs="Times New Roman"/>
                <w:sz w:val="24"/>
                <w:szCs w:val="28"/>
              </w:rPr>
            </w:pPr>
            <w:r w:rsidRPr="00561892">
              <w:rPr>
                <w:rFonts w:ascii="Times New Roman" w:hAnsi="Times New Roman" w:cs="Times New Roman"/>
                <w:sz w:val="24"/>
                <w:szCs w:val="28"/>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561892">
              <w:rPr>
                <w:rFonts w:ascii="Times New Roman" w:hAnsi="Times New Roman" w:cs="Times New Roman"/>
                <w:sz w:val="24"/>
                <w:szCs w:val="28"/>
              </w:rPr>
              <w:t>энергоэффективное</w:t>
            </w:r>
            <w:proofErr w:type="spellEnd"/>
            <w:r w:rsidRPr="00561892">
              <w:rPr>
                <w:rFonts w:ascii="Times New Roman" w:hAnsi="Times New Roman" w:cs="Times New Roman"/>
                <w:sz w:val="24"/>
                <w:szCs w:val="28"/>
              </w:rPr>
              <w:t>, от внедрения инновационного оборудования по очистке воды</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тыс. руб.</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115,0</w:t>
            </w:r>
          </w:p>
        </w:tc>
      </w:tr>
      <w:tr w:rsidR="00EE279E" w:rsidRPr="00EE279E" w:rsidTr="00561892">
        <w:trPr>
          <w:cantSplit/>
          <w:trHeight w:val="240"/>
        </w:trPr>
        <w:tc>
          <w:tcPr>
            <w:tcW w:w="6307"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rPr>
                <w:rFonts w:ascii="Times New Roman" w:hAnsi="Times New Roman" w:cs="Times New Roman"/>
                <w:sz w:val="24"/>
                <w:szCs w:val="28"/>
              </w:rPr>
            </w:pPr>
            <w:r w:rsidRPr="00561892">
              <w:rPr>
                <w:rFonts w:ascii="Times New Roman" w:hAnsi="Times New Roman" w:cs="Times New Roman"/>
                <w:sz w:val="24"/>
                <w:szCs w:val="28"/>
              </w:rPr>
              <w:t>Всего</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EE279E" w:rsidP="002A5AAB">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тыс. руб.</w:t>
            </w:r>
          </w:p>
        </w:tc>
        <w:tc>
          <w:tcPr>
            <w:tcW w:w="1701" w:type="dxa"/>
            <w:tcBorders>
              <w:top w:val="single" w:sz="6" w:space="0" w:color="auto"/>
              <w:left w:val="single" w:sz="6" w:space="0" w:color="auto"/>
              <w:bottom w:val="single" w:sz="6" w:space="0" w:color="auto"/>
              <w:right w:val="single" w:sz="6" w:space="0" w:color="auto"/>
            </w:tcBorders>
          </w:tcPr>
          <w:p w:rsidR="00EE279E" w:rsidRPr="00561892" w:rsidRDefault="003E2B4A" w:rsidP="003E2B4A">
            <w:pPr>
              <w:pStyle w:val="ConsPlusCell"/>
              <w:widowControl/>
              <w:jc w:val="center"/>
              <w:rPr>
                <w:rFonts w:ascii="Times New Roman" w:hAnsi="Times New Roman" w:cs="Times New Roman"/>
                <w:sz w:val="24"/>
                <w:szCs w:val="28"/>
              </w:rPr>
            </w:pPr>
            <w:r w:rsidRPr="00561892">
              <w:rPr>
                <w:rFonts w:ascii="Times New Roman" w:hAnsi="Times New Roman" w:cs="Times New Roman"/>
                <w:sz w:val="24"/>
                <w:szCs w:val="28"/>
              </w:rPr>
              <w:t>4 265</w:t>
            </w:r>
            <w:r w:rsidR="00EE279E" w:rsidRPr="00561892">
              <w:rPr>
                <w:rFonts w:ascii="Times New Roman" w:hAnsi="Times New Roman" w:cs="Times New Roman"/>
                <w:sz w:val="24"/>
                <w:szCs w:val="28"/>
              </w:rPr>
              <w:t>,</w:t>
            </w:r>
            <w:r w:rsidRPr="00561892">
              <w:rPr>
                <w:rFonts w:ascii="Times New Roman" w:hAnsi="Times New Roman" w:cs="Times New Roman"/>
                <w:sz w:val="24"/>
                <w:szCs w:val="28"/>
              </w:rPr>
              <w:t>46</w:t>
            </w:r>
          </w:p>
        </w:tc>
      </w:tr>
    </w:tbl>
    <w:p w:rsidR="00EE279E" w:rsidRPr="00EE279E" w:rsidRDefault="00EE279E" w:rsidP="00EE279E">
      <w:pPr>
        <w:autoSpaceDE w:val="0"/>
        <w:autoSpaceDN w:val="0"/>
        <w:adjustRightInd w:val="0"/>
        <w:spacing w:after="0" w:line="240" w:lineRule="auto"/>
        <w:outlineLvl w:val="2"/>
        <w:rPr>
          <w:rFonts w:ascii="Times New Roman" w:hAnsi="Times New Roman"/>
          <w:sz w:val="28"/>
          <w:szCs w:val="28"/>
        </w:rPr>
      </w:pP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2.6. Мероприятия подпрограммы</w:t>
      </w:r>
    </w:p>
    <w:p w:rsidR="00EE279E" w:rsidRPr="00EE279E" w:rsidRDefault="00EE279E" w:rsidP="00EE279E">
      <w:pPr>
        <w:autoSpaceDE w:val="0"/>
        <w:autoSpaceDN w:val="0"/>
        <w:adjustRightInd w:val="0"/>
        <w:spacing w:after="0" w:line="240" w:lineRule="auto"/>
        <w:ind w:firstLine="540"/>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ind w:firstLine="709"/>
        <w:jc w:val="both"/>
        <w:rPr>
          <w:rFonts w:ascii="Times New Roman" w:hAnsi="Times New Roman"/>
          <w:sz w:val="28"/>
          <w:szCs w:val="28"/>
        </w:rPr>
      </w:pPr>
      <w:r w:rsidRPr="00EE279E">
        <w:rPr>
          <w:rFonts w:ascii="Times New Roman" w:hAnsi="Times New Roman"/>
          <w:sz w:val="28"/>
          <w:szCs w:val="28"/>
        </w:rPr>
        <w:t xml:space="preserve">Система </w:t>
      </w:r>
      <w:hyperlink r:id="rId16" w:history="1">
        <w:r w:rsidRPr="00EE279E">
          <w:rPr>
            <w:rFonts w:ascii="Times New Roman" w:hAnsi="Times New Roman"/>
            <w:sz w:val="28"/>
            <w:szCs w:val="28"/>
          </w:rPr>
          <w:t>мероприятий</w:t>
        </w:r>
      </w:hyperlink>
      <w:r w:rsidRPr="00EE279E">
        <w:rPr>
          <w:rFonts w:ascii="Times New Roman" w:hAnsi="Times New Roman"/>
          <w:sz w:val="28"/>
          <w:szCs w:val="28"/>
        </w:rPr>
        <w:t xml:space="preserve"> подпрограммы за счет средств районного и краевого бюджета приведена в приложении № 2 к подпрограмме.</w:t>
      </w:r>
    </w:p>
    <w:p w:rsidR="00EE279E" w:rsidRPr="00EE279E" w:rsidRDefault="00EE279E" w:rsidP="00EE279E">
      <w:pPr>
        <w:autoSpaceDE w:val="0"/>
        <w:autoSpaceDN w:val="0"/>
        <w:adjustRightInd w:val="0"/>
        <w:spacing w:after="0" w:line="240" w:lineRule="auto"/>
        <w:ind w:firstLine="540"/>
        <w:jc w:val="both"/>
        <w:rPr>
          <w:rFonts w:ascii="Times New Roman" w:hAnsi="Times New Roman"/>
          <w:sz w:val="28"/>
          <w:szCs w:val="28"/>
        </w:rPr>
      </w:pPr>
    </w:p>
    <w:p w:rsidR="00EE279E" w:rsidRPr="00EE279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EE279E">
        <w:rPr>
          <w:rFonts w:ascii="Times New Roman" w:hAnsi="Times New Roman"/>
          <w:sz w:val="28"/>
          <w:szCs w:val="28"/>
        </w:rPr>
        <w:t>2.7. Обоснование финансовых, материальных и трудовых затрат (ресурсное обеспечение подпрограммы) с указанием источников финансирования</w:t>
      </w:r>
    </w:p>
    <w:p w:rsidR="00EE279E" w:rsidRPr="00325DD9" w:rsidRDefault="00EE279E" w:rsidP="00325DD9">
      <w:pPr>
        <w:autoSpaceDE w:val="0"/>
        <w:autoSpaceDN w:val="0"/>
        <w:adjustRightInd w:val="0"/>
        <w:spacing w:after="0" w:line="240" w:lineRule="auto"/>
        <w:ind w:firstLine="540"/>
        <w:jc w:val="both"/>
        <w:rPr>
          <w:rFonts w:ascii="Times New Roman" w:hAnsi="Times New Roman"/>
          <w:sz w:val="28"/>
          <w:szCs w:val="28"/>
        </w:rPr>
      </w:pPr>
    </w:p>
    <w:p w:rsidR="00325DD9" w:rsidRPr="00325DD9" w:rsidRDefault="006C0B97" w:rsidP="00325DD9">
      <w:pPr>
        <w:widowControl w:val="0"/>
        <w:autoSpaceDE w:val="0"/>
        <w:autoSpaceDN w:val="0"/>
        <w:adjustRightInd w:val="0"/>
        <w:spacing w:after="0" w:line="240" w:lineRule="auto"/>
        <w:ind w:firstLine="709"/>
        <w:jc w:val="both"/>
        <w:rPr>
          <w:rFonts w:ascii="Times New Roman" w:hAnsi="Times New Roman"/>
          <w:color w:val="000000"/>
          <w:sz w:val="28"/>
          <w:szCs w:val="28"/>
        </w:rPr>
      </w:pPr>
      <w:hyperlink w:anchor="Par1688" w:history="1">
        <w:r w:rsidR="00325DD9" w:rsidRPr="00325DD9">
          <w:rPr>
            <w:rFonts w:ascii="Times New Roman" w:hAnsi="Times New Roman"/>
            <w:color w:val="000000"/>
            <w:sz w:val="28"/>
            <w:szCs w:val="28"/>
          </w:rPr>
          <w:t>Мероприятия</w:t>
        </w:r>
      </w:hyperlink>
      <w:r w:rsidR="00325DD9" w:rsidRPr="00325DD9">
        <w:rPr>
          <w:rFonts w:ascii="Times New Roman" w:hAnsi="Times New Roman"/>
          <w:color w:val="000000"/>
          <w:sz w:val="28"/>
          <w:szCs w:val="28"/>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бюджетом района на оплату муниципальных контрактов на поставку товаров, выполнение работ, оказание услуг, а также за счет субсидий из краевого бюджета.</w:t>
      </w:r>
    </w:p>
    <w:p w:rsidR="00DF12EA" w:rsidRPr="00EE1860" w:rsidRDefault="00DF12EA" w:rsidP="00DF12EA">
      <w:pPr>
        <w:pStyle w:val="ConsPlusCell"/>
        <w:ind w:firstLine="709"/>
        <w:jc w:val="both"/>
        <w:rPr>
          <w:rFonts w:ascii="Times New Roman" w:hAnsi="Times New Roman" w:cs="Times New Roman"/>
          <w:sz w:val="28"/>
          <w:szCs w:val="28"/>
        </w:rPr>
      </w:pPr>
      <w:r w:rsidRPr="00EE1860">
        <w:rPr>
          <w:rFonts w:ascii="Times New Roman" w:hAnsi="Times New Roman" w:cs="Times New Roman"/>
          <w:color w:val="000000"/>
          <w:sz w:val="28"/>
          <w:szCs w:val="28"/>
          <w:lang w:eastAsia="en-US"/>
        </w:rPr>
        <w:t xml:space="preserve">Общий объем финансирования мероприятий подпрограммы составляет: </w:t>
      </w:r>
      <w:r>
        <w:rPr>
          <w:rFonts w:ascii="Times New Roman" w:hAnsi="Times New Roman" w:cs="Times New Roman"/>
          <w:sz w:val="28"/>
          <w:szCs w:val="28"/>
        </w:rPr>
        <w:t>11</w:t>
      </w:r>
      <w:r w:rsidR="00D32269">
        <w:rPr>
          <w:rFonts w:ascii="Times New Roman" w:hAnsi="Times New Roman" w:cs="Times New Roman"/>
          <w:sz w:val="28"/>
          <w:szCs w:val="28"/>
        </w:rPr>
        <w:t>1</w:t>
      </w:r>
      <w:r w:rsidR="008412B6">
        <w:rPr>
          <w:rFonts w:ascii="Times New Roman" w:hAnsi="Times New Roman" w:cs="Times New Roman"/>
          <w:sz w:val="28"/>
          <w:szCs w:val="28"/>
        </w:rPr>
        <w:t>4</w:t>
      </w:r>
      <w:r>
        <w:rPr>
          <w:rFonts w:ascii="Times New Roman" w:hAnsi="Times New Roman" w:cs="Times New Roman"/>
          <w:sz w:val="28"/>
          <w:szCs w:val="28"/>
        </w:rPr>
        <w:t>0,3557</w:t>
      </w:r>
      <w:r w:rsidRPr="00EE1860">
        <w:rPr>
          <w:rFonts w:ascii="Times New Roman" w:hAnsi="Times New Roman" w:cs="Times New Roman"/>
          <w:sz w:val="28"/>
          <w:szCs w:val="28"/>
        </w:rPr>
        <w:t xml:space="preserve"> тыс. рублей, в том числе за счет средств:</w:t>
      </w:r>
    </w:p>
    <w:p w:rsidR="00DF12EA" w:rsidRPr="00EE1860" w:rsidRDefault="00DF12EA" w:rsidP="00DF12EA">
      <w:pPr>
        <w:autoSpaceDE w:val="0"/>
        <w:autoSpaceDN w:val="0"/>
        <w:adjustRightInd w:val="0"/>
        <w:spacing w:after="0" w:line="240" w:lineRule="auto"/>
        <w:ind w:left="709"/>
        <w:jc w:val="both"/>
        <w:rPr>
          <w:rFonts w:ascii="Times New Roman" w:hAnsi="Times New Roman"/>
          <w:sz w:val="28"/>
          <w:szCs w:val="28"/>
        </w:rPr>
      </w:pPr>
      <w:r w:rsidRPr="00EE1860">
        <w:rPr>
          <w:rFonts w:ascii="Times New Roman" w:hAnsi="Times New Roman"/>
          <w:sz w:val="28"/>
          <w:szCs w:val="28"/>
        </w:rPr>
        <w:t xml:space="preserve">краевого бюджета – </w:t>
      </w:r>
      <w:r>
        <w:rPr>
          <w:rFonts w:ascii="Times New Roman" w:hAnsi="Times New Roman"/>
          <w:sz w:val="28"/>
          <w:szCs w:val="28"/>
        </w:rPr>
        <w:t>10564,7347</w:t>
      </w:r>
      <w:r w:rsidRPr="00EE1860">
        <w:rPr>
          <w:rFonts w:ascii="Times New Roman" w:hAnsi="Times New Roman"/>
          <w:sz w:val="28"/>
          <w:szCs w:val="28"/>
        </w:rPr>
        <w:t xml:space="preserve"> тыс. рублей, в том числе по годам:</w:t>
      </w:r>
    </w:p>
    <w:p w:rsidR="00DF12EA" w:rsidRPr="00EE1860" w:rsidRDefault="00DF12EA" w:rsidP="00DF12EA">
      <w:pPr>
        <w:autoSpaceDE w:val="0"/>
        <w:autoSpaceDN w:val="0"/>
        <w:adjustRightInd w:val="0"/>
        <w:spacing w:after="0" w:line="240" w:lineRule="auto"/>
        <w:ind w:left="709"/>
        <w:jc w:val="both"/>
        <w:rPr>
          <w:rFonts w:ascii="Times New Roman" w:hAnsi="Times New Roman"/>
          <w:sz w:val="28"/>
          <w:szCs w:val="28"/>
        </w:rPr>
      </w:pPr>
      <w:r w:rsidRPr="00EE1860">
        <w:rPr>
          <w:rFonts w:ascii="Times New Roman" w:hAnsi="Times New Roman"/>
          <w:sz w:val="28"/>
          <w:szCs w:val="28"/>
        </w:rPr>
        <w:t>2014 год – 3800,000</w:t>
      </w:r>
      <w:r>
        <w:rPr>
          <w:rFonts w:ascii="Times New Roman" w:hAnsi="Times New Roman"/>
          <w:sz w:val="28"/>
          <w:szCs w:val="28"/>
        </w:rPr>
        <w:t>0</w:t>
      </w:r>
      <w:r w:rsidRPr="00EE1860">
        <w:rPr>
          <w:rFonts w:ascii="Times New Roman" w:hAnsi="Times New Roman"/>
          <w:sz w:val="28"/>
          <w:szCs w:val="28"/>
        </w:rPr>
        <w:t xml:space="preserve"> тыс. рублей; </w:t>
      </w:r>
    </w:p>
    <w:p w:rsidR="00DF12EA" w:rsidRPr="00EE1860" w:rsidRDefault="00DF12EA" w:rsidP="00DF12EA">
      <w:pPr>
        <w:autoSpaceDE w:val="0"/>
        <w:autoSpaceDN w:val="0"/>
        <w:adjustRightInd w:val="0"/>
        <w:spacing w:after="0" w:line="240" w:lineRule="auto"/>
        <w:ind w:left="709"/>
        <w:jc w:val="both"/>
        <w:rPr>
          <w:rFonts w:ascii="Times New Roman" w:hAnsi="Times New Roman"/>
          <w:sz w:val="28"/>
          <w:szCs w:val="28"/>
        </w:rPr>
      </w:pPr>
      <w:r w:rsidRPr="00EE1860">
        <w:rPr>
          <w:rFonts w:ascii="Times New Roman" w:hAnsi="Times New Roman"/>
          <w:sz w:val="28"/>
          <w:szCs w:val="28"/>
        </w:rPr>
        <w:t xml:space="preserve">2015 год – </w:t>
      </w:r>
      <w:r>
        <w:rPr>
          <w:rFonts w:ascii="Times New Roman" w:hAnsi="Times New Roman"/>
          <w:sz w:val="28"/>
          <w:szCs w:val="28"/>
        </w:rPr>
        <w:t>6764</w:t>
      </w:r>
      <w:r w:rsidRPr="00EE1860">
        <w:rPr>
          <w:rFonts w:ascii="Times New Roman" w:hAnsi="Times New Roman"/>
          <w:sz w:val="28"/>
          <w:szCs w:val="28"/>
        </w:rPr>
        <w:t>,</w:t>
      </w:r>
      <w:r>
        <w:rPr>
          <w:rFonts w:ascii="Times New Roman" w:hAnsi="Times New Roman"/>
          <w:sz w:val="28"/>
          <w:szCs w:val="28"/>
        </w:rPr>
        <w:t>7347</w:t>
      </w:r>
      <w:r w:rsidRPr="00EE1860">
        <w:rPr>
          <w:rFonts w:ascii="Times New Roman" w:hAnsi="Times New Roman"/>
          <w:sz w:val="28"/>
          <w:szCs w:val="28"/>
        </w:rPr>
        <w:t xml:space="preserve"> тыс. рублей; </w:t>
      </w:r>
    </w:p>
    <w:p w:rsidR="00DF12EA" w:rsidRDefault="00DF12EA" w:rsidP="00DF12EA">
      <w:pPr>
        <w:autoSpaceDE w:val="0"/>
        <w:autoSpaceDN w:val="0"/>
        <w:adjustRightInd w:val="0"/>
        <w:spacing w:after="0" w:line="240" w:lineRule="auto"/>
        <w:ind w:left="709"/>
        <w:jc w:val="both"/>
        <w:rPr>
          <w:rFonts w:ascii="Times New Roman" w:hAnsi="Times New Roman"/>
          <w:sz w:val="28"/>
          <w:szCs w:val="28"/>
        </w:rPr>
      </w:pPr>
      <w:r w:rsidRPr="00EE1860">
        <w:rPr>
          <w:rFonts w:ascii="Times New Roman" w:hAnsi="Times New Roman"/>
          <w:sz w:val="28"/>
          <w:szCs w:val="28"/>
        </w:rPr>
        <w:t>2016 год – 0,000</w:t>
      </w:r>
      <w:r>
        <w:rPr>
          <w:rFonts w:ascii="Times New Roman" w:hAnsi="Times New Roman"/>
          <w:sz w:val="28"/>
          <w:szCs w:val="28"/>
        </w:rPr>
        <w:t>0</w:t>
      </w:r>
      <w:r w:rsidRPr="00EE1860">
        <w:rPr>
          <w:rFonts w:ascii="Times New Roman" w:hAnsi="Times New Roman"/>
          <w:sz w:val="28"/>
          <w:szCs w:val="28"/>
        </w:rPr>
        <w:t xml:space="preserve"> тыс. рублей;</w:t>
      </w:r>
    </w:p>
    <w:p w:rsidR="00DF12EA" w:rsidRDefault="00DF12EA" w:rsidP="00DF12EA">
      <w:pPr>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2017 год – 0,0000 тыс. рублей;</w:t>
      </w:r>
    </w:p>
    <w:p w:rsidR="00DF12EA" w:rsidRPr="00EE1860" w:rsidRDefault="00DF12EA" w:rsidP="00DF12EA">
      <w:pPr>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2018 год – 0,0000 тыс. рублей;</w:t>
      </w:r>
    </w:p>
    <w:p w:rsidR="00DF12EA" w:rsidRPr="00EE1860" w:rsidRDefault="00DF12EA" w:rsidP="00DF12EA">
      <w:pPr>
        <w:autoSpaceDE w:val="0"/>
        <w:autoSpaceDN w:val="0"/>
        <w:adjustRightInd w:val="0"/>
        <w:spacing w:after="0" w:line="240" w:lineRule="auto"/>
        <w:ind w:left="709"/>
        <w:jc w:val="both"/>
        <w:rPr>
          <w:rFonts w:ascii="Times New Roman" w:hAnsi="Times New Roman"/>
          <w:sz w:val="28"/>
          <w:szCs w:val="28"/>
        </w:rPr>
      </w:pPr>
      <w:r w:rsidRPr="00EE1860">
        <w:rPr>
          <w:rFonts w:ascii="Times New Roman" w:hAnsi="Times New Roman"/>
          <w:sz w:val="28"/>
          <w:szCs w:val="28"/>
        </w:rPr>
        <w:t xml:space="preserve">районного бюджета – </w:t>
      </w:r>
      <w:r w:rsidR="00D32269">
        <w:rPr>
          <w:rFonts w:ascii="Times New Roman" w:hAnsi="Times New Roman"/>
          <w:sz w:val="28"/>
          <w:szCs w:val="28"/>
        </w:rPr>
        <w:t>5</w:t>
      </w:r>
      <w:r w:rsidR="007A7290">
        <w:rPr>
          <w:rFonts w:ascii="Times New Roman" w:hAnsi="Times New Roman"/>
          <w:sz w:val="28"/>
          <w:szCs w:val="28"/>
        </w:rPr>
        <w:t>7</w:t>
      </w:r>
      <w:r>
        <w:rPr>
          <w:rFonts w:ascii="Times New Roman" w:hAnsi="Times New Roman"/>
          <w:sz w:val="28"/>
          <w:szCs w:val="28"/>
        </w:rPr>
        <w:t>5,6210</w:t>
      </w:r>
      <w:r w:rsidRPr="00EE1860">
        <w:rPr>
          <w:rFonts w:ascii="Times New Roman" w:hAnsi="Times New Roman"/>
          <w:sz w:val="28"/>
          <w:szCs w:val="28"/>
        </w:rPr>
        <w:t xml:space="preserve"> тыс. рублей, в том числе по годам:</w:t>
      </w:r>
    </w:p>
    <w:p w:rsidR="00DF12EA" w:rsidRPr="00EE1860" w:rsidRDefault="00DF12EA" w:rsidP="00DF12EA">
      <w:pPr>
        <w:autoSpaceDE w:val="0"/>
        <w:autoSpaceDN w:val="0"/>
        <w:adjustRightInd w:val="0"/>
        <w:spacing w:after="0" w:line="240" w:lineRule="auto"/>
        <w:ind w:left="709"/>
        <w:jc w:val="both"/>
        <w:rPr>
          <w:rFonts w:ascii="Times New Roman" w:hAnsi="Times New Roman"/>
          <w:sz w:val="28"/>
          <w:szCs w:val="28"/>
        </w:rPr>
      </w:pPr>
      <w:r w:rsidRPr="00EE1860">
        <w:rPr>
          <w:rFonts w:ascii="Times New Roman" w:hAnsi="Times New Roman"/>
          <w:sz w:val="28"/>
          <w:szCs w:val="28"/>
        </w:rPr>
        <w:t xml:space="preserve">2014 год – </w:t>
      </w:r>
      <w:r>
        <w:rPr>
          <w:rFonts w:ascii="Times New Roman" w:hAnsi="Times New Roman"/>
          <w:sz w:val="28"/>
          <w:szCs w:val="28"/>
        </w:rPr>
        <w:t>479,6510</w:t>
      </w:r>
      <w:r w:rsidRPr="00EE1860">
        <w:rPr>
          <w:rFonts w:ascii="Times New Roman" w:hAnsi="Times New Roman"/>
          <w:sz w:val="28"/>
          <w:szCs w:val="28"/>
        </w:rPr>
        <w:t xml:space="preserve"> тыс. рублей; </w:t>
      </w:r>
    </w:p>
    <w:p w:rsidR="00DF12EA" w:rsidRPr="00EE1860" w:rsidRDefault="00DF12EA" w:rsidP="00DF12EA">
      <w:pPr>
        <w:autoSpaceDE w:val="0"/>
        <w:autoSpaceDN w:val="0"/>
        <w:adjustRightInd w:val="0"/>
        <w:spacing w:after="0" w:line="240" w:lineRule="auto"/>
        <w:ind w:left="709"/>
        <w:rPr>
          <w:rFonts w:ascii="Times New Roman" w:hAnsi="Times New Roman"/>
          <w:sz w:val="28"/>
          <w:szCs w:val="28"/>
        </w:rPr>
      </w:pPr>
      <w:r w:rsidRPr="00EE1860">
        <w:rPr>
          <w:rFonts w:ascii="Times New Roman" w:hAnsi="Times New Roman"/>
          <w:sz w:val="28"/>
          <w:szCs w:val="28"/>
        </w:rPr>
        <w:t>2015 год – 2</w:t>
      </w:r>
      <w:r>
        <w:rPr>
          <w:rFonts w:ascii="Times New Roman" w:hAnsi="Times New Roman"/>
          <w:sz w:val="28"/>
          <w:szCs w:val="28"/>
        </w:rPr>
        <w:t>5</w:t>
      </w:r>
      <w:r w:rsidRPr="00EE1860">
        <w:rPr>
          <w:rFonts w:ascii="Times New Roman" w:hAnsi="Times New Roman"/>
          <w:sz w:val="28"/>
          <w:szCs w:val="28"/>
        </w:rPr>
        <w:t>,</w:t>
      </w:r>
      <w:r>
        <w:rPr>
          <w:rFonts w:ascii="Times New Roman" w:hAnsi="Times New Roman"/>
          <w:sz w:val="28"/>
          <w:szCs w:val="28"/>
        </w:rPr>
        <w:t>97</w:t>
      </w:r>
      <w:r w:rsidRPr="00EE1860">
        <w:rPr>
          <w:rFonts w:ascii="Times New Roman" w:hAnsi="Times New Roman"/>
          <w:sz w:val="28"/>
          <w:szCs w:val="28"/>
        </w:rPr>
        <w:t>0</w:t>
      </w:r>
      <w:r>
        <w:rPr>
          <w:rFonts w:ascii="Times New Roman" w:hAnsi="Times New Roman"/>
          <w:sz w:val="28"/>
          <w:szCs w:val="28"/>
        </w:rPr>
        <w:t>0</w:t>
      </w:r>
      <w:r w:rsidRPr="00EE1860">
        <w:rPr>
          <w:rFonts w:ascii="Times New Roman" w:hAnsi="Times New Roman"/>
          <w:sz w:val="28"/>
          <w:szCs w:val="28"/>
        </w:rPr>
        <w:t xml:space="preserve"> тыс. рублей; </w:t>
      </w:r>
    </w:p>
    <w:p w:rsidR="00DF12EA" w:rsidRDefault="00DF12EA" w:rsidP="00DF12EA">
      <w:p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 xml:space="preserve">2016 год – </w:t>
      </w:r>
      <w:r w:rsidR="008412B6">
        <w:rPr>
          <w:rFonts w:ascii="Times New Roman" w:hAnsi="Times New Roman"/>
          <w:sz w:val="28"/>
          <w:szCs w:val="28"/>
        </w:rPr>
        <w:t>3</w:t>
      </w:r>
      <w:r>
        <w:rPr>
          <w:rFonts w:ascii="Times New Roman" w:hAnsi="Times New Roman"/>
          <w:sz w:val="28"/>
          <w:szCs w:val="28"/>
        </w:rPr>
        <w:t>0,0000 тыс. рублей;</w:t>
      </w:r>
    </w:p>
    <w:p w:rsidR="00DF12EA" w:rsidRDefault="00DF12EA" w:rsidP="00DF12EA">
      <w:p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2017 год – 20,0000 тыс. рублей;</w:t>
      </w:r>
    </w:p>
    <w:p w:rsidR="007C193C" w:rsidRDefault="00DF12EA" w:rsidP="00DF12EA">
      <w:p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2018 год – 20,0000 тыс. рублей.</w:t>
      </w:r>
    </w:p>
    <w:p w:rsidR="00716598" w:rsidRDefault="00716598" w:rsidP="00DF12EA">
      <w:pPr>
        <w:autoSpaceDE w:val="0"/>
        <w:autoSpaceDN w:val="0"/>
        <w:adjustRightInd w:val="0"/>
        <w:spacing w:after="0" w:line="240" w:lineRule="auto"/>
        <w:ind w:left="709"/>
        <w:rPr>
          <w:rFonts w:ascii="Times New Roman" w:hAnsi="Times New Roman"/>
          <w:sz w:val="28"/>
          <w:szCs w:val="28"/>
        </w:rPr>
      </w:pPr>
    </w:p>
    <w:p w:rsidR="00561892" w:rsidRDefault="00561892" w:rsidP="00DF12EA">
      <w:pPr>
        <w:autoSpaceDE w:val="0"/>
        <w:autoSpaceDN w:val="0"/>
        <w:adjustRightInd w:val="0"/>
        <w:spacing w:after="0" w:line="240" w:lineRule="auto"/>
        <w:ind w:left="709"/>
        <w:rPr>
          <w:rFonts w:ascii="Times New Roman" w:hAnsi="Times New Roman"/>
          <w:sz w:val="28"/>
          <w:szCs w:val="28"/>
        </w:rPr>
      </w:pPr>
    </w:p>
    <w:p w:rsidR="00EE279E" w:rsidRDefault="007C193C" w:rsidP="00C27138">
      <w:pPr>
        <w:tabs>
          <w:tab w:val="left" w:pos="7938"/>
        </w:tabs>
        <w:overflowPunct w:val="0"/>
        <w:autoSpaceDE w:val="0"/>
        <w:autoSpaceDN w:val="0"/>
        <w:adjustRightInd w:val="0"/>
        <w:spacing w:before="40" w:after="0" w:line="240" w:lineRule="auto"/>
        <w:jc w:val="both"/>
        <w:textAlignment w:val="baseline"/>
        <w:rPr>
          <w:rFonts w:ascii="Times New Roman" w:hAnsi="Times New Roman"/>
          <w:sz w:val="28"/>
          <w:szCs w:val="28"/>
        </w:rPr>
      </w:pPr>
      <w:r>
        <w:rPr>
          <w:rFonts w:ascii="Times New Roman" w:hAnsi="Times New Roman"/>
          <w:sz w:val="28"/>
          <w:szCs w:val="28"/>
        </w:rPr>
        <w:t>Г</w:t>
      </w:r>
      <w:r w:rsidR="00EE279E" w:rsidRPr="00EE279E">
        <w:rPr>
          <w:rFonts w:ascii="Times New Roman" w:hAnsi="Times New Roman"/>
          <w:sz w:val="28"/>
          <w:szCs w:val="28"/>
        </w:rPr>
        <w:t>лав</w:t>
      </w:r>
      <w:r>
        <w:rPr>
          <w:rFonts w:ascii="Times New Roman" w:hAnsi="Times New Roman"/>
          <w:sz w:val="28"/>
          <w:szCs w:val="28"/>
        </w:rPr>
        <w:t>а</w:t>
      </w:r>
      <w:r w:rsidR="00EE279E" w:rsidRPr="00EE279E">
        <w:rPr>
          <w:rFonts w:ascii="Times New Roman" w:hAnsi="Times New Roman"/>
          <w:sz w:val="28"/>
          <w:szCs w:val="28"/>
        </w:rPr>
        <w:t xml:space="preserve"> района</w:t>
      </w:r>
      <w:r w:rsidR="00EE279E" w:rsidRPr="00EE279E">
        <w:rPr>
          <w:rFonts w:ascii="Times New Roman" w:hAnsi="Times New Roman"/>
          <w:sz w:val="28"/>
          <w:szCs w:val="28"/>
        </w:rPr>
        <w:tab/>
      </w:r>
      <w:r w:rsidR="00C27138">
        <w:rPr>
          <w:rFonts w:ascii="Times New Roman" w:hAnsi="Times New Roman"/>
          <w:sz w:val="28"/>
          <w:szCs w:val="28"/>
        </w:rPr>
        <w:t xml:space="preserve">К.А. </w:t>
      </w:r>
      <w:proofErr w:type="spellStart"/>
      <w:r w:rsidR="00C27138">
        <w:rPr>
          <w:rFonts w:ascii="Times New Roman" w:hAnsi="Times New Roman"/>
          <w:sz w:val="28"/>
          <w:szCs w:val="28"/>
        </w:rPr>
        <w:t>Тюнин</w:t>
      </w:r>
      <w:proofErr w:type="spellEnd"/>
    </w:p>
    <w:p w:rsidR="00EE279E" w:rsidRDefault="00EE279E" w:rsidP="00804511">
      <w:pPr>
        <w:overflowPunct w:val="0"/>
        <w:autoSpaceDE w:val="0"/>
        <w:autoSpaceDN w:val="0"/>
        <w:adjustRightInd w:val="0"/>
        <w:spacing w:after="0" w:line="240" w:lineRule="auto"/>
        <w:jc w:val="both"/>
        <w:textAlignment w:val="baseline"/>
        <w:rPr>
          <w:rFonts w:ascii="Times New Roman" w:hAnsi="Times New Roman"/>
          <w:sz w:val="28"/>
          <w:szCs w:val="28"/>
        </w:rPr>
        <w:sectPr w:rsidR="00EE279E" w:rsidSect="002A5AAB">
          <w:headerReference w:type="default" r:id="rId17"/>
          <w:pgSz w:w="11906" w:h="16838" w:code="9"/>
          <w:pgMar w:top="1135" w:right="707" w:bottom="1276" w:left="1276" w:header="397" w:footer="397" w:gutter="0"/>
          <w:cols w:space="708"/>
          <w:titlePg/>
          <w:docGrid w:linePitch="360"/>
        </w:sectPr>
      </w:pPr>
    </w:p>
    <w:p w:rsidR="00EE279E" w:rsidRPr="008546D4" w:rsidRDefault="00EE279E" w:rsidP="00EE279E">
      <w:pPr>
        <w:autoSpaceDE w:val="0"/>
        <w:autoSpaceDN w:val="0"/>
        <w:adjustRightInd w:val="0"/>
        <w:spacing w:after="0" w:line="240" w:lineRule="auto"/>
        <w:ind w:left="9356"/>
        <w:jc w:val="both"/>
        <w:rPr>
          <w:rFonts w:ascii="Times New Roman" w:hAnsi="Times New Roman"/>
          <w:sz w:val="20"/>
          <w:szCs w:val="24"/>
        </w:rPr>
      </w:pPr>
      <w:r w:rsidRPr="008546D4">
        <w:rPr>
          <w:rFonts w:ascii="Times New Roman" w:hAnsi="Times New Roman"/>
          <w:sz w:val="20"/>
          <w:szCs w:val="24"/>
        </w:rPr>
        <w:lastRenderedPageBreak/>
        <w:t xml:space="preserve">Приложение № 1 </w:t>
      </w:r>
    </w:p>
    <w:p w:rsidR="00EE279E" w:rsidRPr="008546D4" w:rsidRDefault="00EE279E" w:rsidP="00EE279E">
      <w:pPr>
        <w:overflowPunct w:val="0"/>
        <w:autoSpaceDE w:val="0"/>
        <w:autoSpaceDN w:val="0"/>
        <w:adjustRightInd w:val="0"/>
        <w:spacing w:after="0" w:line="240" w:lineRule="auto"/>
        <w:ind w:left="9356"/>
        <w:textAlignment w:val="baseline"/>
        <w:rPr>
          <w:rFonts w:ascii="Times New Roman" w:hAnsi="Times New Roman"/>
          <w:sz w:val="20"/>
          <w:szCs w:val="24"/>
        </w:rPr>
      </w:pPr>
      <w:r w:rsidRPr="008546D4">
        <w:rPr>
          <w:rFonts w:ascii="Times New Roman" w:hAnsi="Times New Roman"/>
          <w:sz w:val="20"/>
          <w:szCs w:val="24"/>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EE279E" w:rsidRPr="008546D4" w:rsidRDefault="00EE279E" w:rsidP="00EE279E">
      <w:pPr>
        <w:autoSpaceDE w:val="0"/>
        <w:autoSpaceDN w:val="0"/>
        <w:adjustRightInd w:val="0"/>
        <w:spacing w:after="0" w:line="240" w:lineRule="auto"/>
        <w:ind w:left="9781"/>
        <w:jc w:val="both"/>
        <w:rPr>
          <w:rFonts w:ascii="Times New Roman" w:hAnsi="Times New Roman"/>
          <w:sz w:val="16"/>
          <w:szCs w:val="16"/>
        </w:rPr>
      </w:pPr>
    </w:p>
    <w:p w:rsidR="00EE279E" w:rsidRDefault="00EE279E" w:rsidP="00EE279E">
      <w:pPr>
        <w:autoSpaceDE w:val="0"/>
        <w:autoSpaceDN w:val="0"/>
        <w:adjustRightInd w:val="0"/>
        <w:spacing w:after="0" w:line="240" w:lineRule="auto"/>
        <w:ind w:firstLine="540"/>
        <w:jc w:val="center"/>
        <w:outlineLvl w:val="0"/>
        <w:rPr>
          <w:rFonts w:ascii="Times New Roman" w:hAnsi="Times New Roman"/>
          <w:sz w:val="28"/>
          <w:szCs w:val="28"/>
        </w:rPr>
      </w:pPr>
      <w:r w:rsidRPr="008546D4">
        <w:rPr>
          <w:rFonts w:ascii="Times New Roman" w:hAnsi="Times New Roman"/>
          <w:sz w:val="28"/>
          <w:szCs w:val="28"/>
        </w:rPr>
        <w:t>Перечень целевых индикаторов подпрограммы</w:t>
      </w:r>
    </w:p>
    <w:p w:rsidR="00DF12EA" w:rsidRDefault="00DF12EA" w:rsidP="00EE279E">
      <w:pPr>
        <w:autoSpaceDE w:val="0"/>
        <w:autoSpaceDN w:val="0"/>
        <w:adjustRightInd w:val="0"/>
        <w:spacing w:after="0" w:line="240" w:lineRule="auto"/>
        <w:ind w:firstLine="540"/>
        <w:jc w:val="center"/>
        <w:outlineLvl w:val="0"/>
        <w:rPr>
          <w:rFonts w:ascii="Times New Roman" w:hAnsi="Times New Roman"/>
          <w:sz w:val="28"/>
          <w:szCs w:val="28"/>
        </w:rPr>
      </w:pPr>
    </w:p>
    <w:tbl>
      <w:tblPr>
        <w:tblW w:w="15366" w:type="dxa"/>
        <w:tblInd w:w="70" w:type="dxa"/>
        <w:tblLayout w:type="fixed"/>
        <w:tblCellMar>
          <w:left w:w="70" w:type="dxa"/>
          <w:right w:w="70" w:type="dxa"/>
        </w:tblCellMar>
        <w:tblLook w:val="0000"/>
      </w:tblPr>
      <w:tblGrid>
        <w:gridCol w:w="567"/>
        <w:gridCol w:w="2977"/>
        <w:gridCol w:w="1134"/>
        <w:gridCol w:w="3402"/>
        <w:gridCol w:w="1276"/>
        <w:gridCol w:w="1276"/>
        <w:gridCol w:w="1275"/>
        <w:gridCol w:w="1276"/>
        <w:gridCol w:w="1118"/>
        <w:gridCol w:w="1065"/>
      </w:tblGrid>
      <w:tr w:rsidR="00963A12" w:rsidRPr="008546D4" w:rsidTr="00963A12">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 xml:space="preserve">№  </w:t>
            </w:r>
            <w:r w:rsidRPr="008546D4">
              <w:rPr>
                <w:rFonts w:ascii="Times New Roman" w:hAnsi="Times New Roman" w:cs="Times New Roman"/>
                <w:sz w:val="22"/>
                <w:szCs w:val="22"/>
              </w:rPr>
              <w:br/>
            </w:r>
            <w:proofErr w:type="spellStart"/>
            <w:proofErr w:type="gramStart"/>
            <w:r w:rsidRPr="008546D4">
              <w:rPr>
                <w:rFonts w:ascii="Times New Roman" w:hAnsi="Times New Roman" w:cs="Times New Roman"/>
                <w:sz w:val="22"/>
                <w:szCs w:val="22"/>
              </w:rPr>
              <w:t>п</w:t>
            </w:r>
            <w:proofErr w:type="spellEnd"/>
            <w:proofErr w:type="gramEnd"/>
            <w:r w:rsidRPr="008546D4">
              <w:rPr>
                <w:rFonts w:ascii="Times New Roman" w:hAnsi="Times New Roman" w:cs="Times New Roman"/>
                <w:sz w:val="22"/>
                <w:szCs w:val="22"/>
              </w:rPr>
              <w:t>/</w:t>
            </w:r>
            <w:proofErr w:type="spellStart"/>
            <w:r w:rsidRPr="008546D4">
              <w:rPr>
                <w:rFonts w:ascii="Times New Roman" w:hAnsi="Times New Roman" w:cs="Times New Roman"/>
                <w:sz w:val="22"/>
                <w:szCs w:val="22"/>
              </w:rPr>
              <w:t>п</w:t>
            </w:r>
            <w:proofErr w:type="spellEnd"/>
          </w:p>
        </w:tc>
        <w:tc>
          <w:tcPr>
            <w:tcW w:w="2977" w:type="dxa"/>
            <w:tcBorders>
              <w:top w:val="single" w:sz="6" w:space="0" w:color="auto"/>
              <w:left w:val="single" w:sz="6" w:space="0" w:color="auto"/>
              <w:bottom w:val="single" w:sz="6" w:space="0" w:color="auto"/>
              <w:right w:val="single" w:sz="6" w:space="0" w:color="auto"/>
            </w:tcBorders>
            <w:vAlign w:val="center"/>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 xml:space="preserve">Цель,    </w:t>
            </w:r>
            <w:r w:rsidRPr="008546D4">
              <w:rPr>
                <w:rFonts w:ascii="Times New Roman" w:hAnsi="Times New Roman" w:cs="Times New Roman"/>
                <w:sz w:val="22"/>
                <w:szCs w:val="22"/>
              </w:rPr>
              <w:br/>
              <w:t xml:space="preserve">целевые индикаторы </w:t>
            </w:r>
            <w:r w:rsidRPr="008546D4">
              <w:rPr>
                <w:rFonts w:ascii="Times New Roman" w:hAnsi="Times New Roman" w:cs="Times New Roman"/>
                <w:sz w:val="22"/>
                <w:szCs w:val="22"/>
              </w:rPr>
              <w:br/>
            </w:r>
          </w:p>
        </w:tc>
        <w:tc>
          <w:tcPr>
            <w:tcW w:w="1134" w:type="dxa"/>
            <w:tcBorders>
              <w:top w:val="single" w:sz="6" w:space="0" w:color="auto"/>
              <w:left w:val="single" w:sz="6" w:space="0" w:color="auto"/>
              <w:bottom w:val="single" w:sz="6" w:space="0" w:color="auto"/>
              <w:right w:val="single" w:sz="6" w:space="0" w:color="auto"/>
            </w:tcBorders>
            <w:vAlign w:val="center"/>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Единица</w:t>
            </w:r>
            <w:r w:rsidRPr="008546D4">
              <w:rPr>
                <w:rFonts w:ascii="Times New Roman" w:hAnsi="Times New Roman" w:cs="Times New Roman"/>
                <w:sz w:val="22"/>
                <w:szCs w:val="22"/>
              </w:rPr>
              <w:br/>
              <w:t>измерения</w:t>
            </w:r>
          </w:p>
        </w:tc>
        <w:tc>
          <w:tcPr>
            <w:tcW w:w="3402" w:type="dxa"/>
            <w:tcBorders>
              <w:top w:val="single" w:sz="6" w:space="0" w:color="auto"/>
              <w:left w:val="single" w:sz="6" w:space="0" w:color="auto"/>
              <w:bottom w:val="single" w:sz="6" w:space="0" w:color="auto"/>
              <w:right w:val="single" w:sz="6" w:space="0" w:color="auto"/>
            </w:tcBorders>
            <w:vAlign w:val="center"/>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 xml:space="preserve">Источник </w:t>
            </w:r>
            <w:r w:rsidRPr="008546D4">
              <w:rPr>
                <w:rFonts w:ascii="Times New Roman" w:hAnsi="Times New Roman" w:cs="Times New Roman"/>
                <w:sz w:val="22"/>
                <w:szCs w:val="22"/>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Отчетный</w:t>
            </w:r>
            <w:r w:rsidRPr="008546D4">
              <w:rPr>
                <w:rFonts w:ascii="Times New Roman" w:hAnsi="Times New Roman" w:cs="Times New Roman"/>
                <w:sz w:val="22"/>
                <w:szCs w:val="22"/>
              </w:rPr>
              <w:t xml:space="preserve"> финансовый год</w:t>
            </w: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2013</w:t>
            </w:r>
          </w:p>
        </w:tc>
        <w:tc>
          <w:tcPr>
            <w:tcW w:w="1276" w:type="dxa"/>
            <w:tcBorders>
              <w:top w:val="single" w:sz="6" w:space="0" w:color="auto"/>
              <w:left w:val="single" w:sz="6" w:space="0" w:color="auto"/>
              <w:bottom w:val="single" w:sz="6" w:space="0" w:color="auto"/>
              <w:right w:val="single" w:sz="6" w:space="0" w:color="auto"/>
            </w:tcBorders>
            <w:vAlign w:val="center"/>
          </w:tcPr>
          <w:p w:rsidR="00963A12" w:rsidRPr="008546D4" w:rsidRDefault="00963A12" w:rsidP="00963A12">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Отчетный</w:t>
            </w:r>
            <w:r w:rsidRPr="008546D4">
              <w:rPr>
                <w:rFonts w:ascii="Times New Roman" w:hAnsi="Times New Roman" w:cs="Times New Roman"/>
                <w:sz w:val="22"/>
                <w:szCs w:val="22"/>
              </w:rPr>
              <w:t xml:space="preserve"> финансовый год</w:t>
            </w:r>
          </w:p>
          <w:p w:rsidR="00963A12" w:rsidRPr="008546D4" w:rsidRDefault="00963A12" w:rsidP="00963A12">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201</w:t>
            </w:r>
            <w:r>
              <w:rPr>
                <w:rFonts w:ascii="Times New Roman" w:hAnsi="Times New Roman" w:cs="Times New Roman"/>
                <w:sz w:val="22"/>
                <w:szCs w:val="22"/>
              </w:rPr>
              <w:t>4</w:t>
            </w:r>
          </w:p>
        </w:tc>
        <w:tc>
          <w:tcPr>
            <w:tcW w:w="1275" w:type="dxa"/>
            <w:tcBorders>
              <w:top w:val="single" w:sz="6" w:space="0" w:color="auto"/>
              <w:left w:val="single" w:sz="6" w:space="0" w:color="auto"/>
              <w:bottom w:val="single" w:sz="6" w:space="0" w:color="auto"/>
              <w:right w:val="single" w:sz="6" w:space="0" w:color="auto"/>
            </w:tcBorders>
            <w:vAlign w:val="center"/>
          </w:tcPr>
          <w:p w:rsidR="00963A12" w:rsidRPr="008546D4" w:rsidRDefault="00963A12" w:rsidP="00B16DE4">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Текущий</w:t>
            </w:r>
            <w:r w:rsidRPr="008546D4">
              <w:rPr>
                <w:rFonts w:ascii="Times New Roman" w:hAnsi="Times New Roman" w:cs="Times New Roman"/>
                <w:sz w:val="22"/>
                <w:szCs w:val="22"/>
              </w:rPr>
              <w:t xml:space="preserve"> финансовый год</w:t>
            </w:r>
          </w:p>
          <w:p w:rsidR="00963A12" w:rsidRPr="008546D4" w:rsidRDefault="00963A12" w:rsidP="00963A12">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201</w:t>
            </w:r>
            <w:r>
              <w:rPr>
                <w:rFonts w:ascii="Times New Roman" w:hAnsi="Times New Roman" w:cs="Times New Roman"/>
                <w:sz w:val="22"/>
                <w:szCs w:val="22"/>
              </w:rPr>
              <w:t>5</w:t>
            </w:r>
          </w:p>
        </w:tc>
        <w:tc>
          <w:tcPr>
            <w:tcW w:w="1276" w:type="dxa"/>
            <w:tcBorders>
              <w:top w:val="single" w:sz="6" w:space="0" w:color="auto"/>
              <w:left w:val="single" w:sz="6" w:space="0" w:color="auto"/>
              <w:bottom w:val="single" w:sz="6" w:space="0" w:color="auto"/>
              <w:right w:val="single" w:sz="6" w:space="0" w:color="auto"/>
            </w:tcBorders>
            <w:vAlign w:val="center"/>
          </w:tcPr>
          <w:p w:rsidR="00963A12" w:rsidRPr="008546D4" w:rsidRDefault="00963A12" w:rsidP="00B16DE4">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Очередной</w:t>
            </w:r>
            <w:r w:rsidRPr="008546D4">
              <w:rPr>
                <w:rFonts w:ascii="Times New Roman" w:hAnsi="Times New Roman" w:cs="Times New Roman"/>
                <w:sz w:val="22"/>
                <w:szCs w:val="22"/>
              </w:rPr>
              <w:t xml:space="preserve"> финансовый год</w:t>
            </w:r>
          </w:p>
          <w:p w:rsidR="00963A12" w:rsidRPr="008546D4" w:rsidRDefault="00963A12" w:rsidP="00963A12">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201</w:t>
            </w:r>
            <w:r>
              <w:rPr>
                <w:rFonts w:ascii="Times New Roman" w:hAnsi="Times New Roman" w:cs="Times New Roman"/>
                <w:sz w:val="22"/>
                <w:szCs w:val="22"/>
              </w:rPr>
              <w:t>6</w:t>
            </w:r>
          </w:p>
        </w:tc>
        <w:tc>
          <w:tcPr>
            <w:tcW w:w="1118" w:type="dxa"/>
            <w:tcBorders>
              <w:top w:val="single" w:sz="6" w:space="0" w:color="auto"/>
              <w:left w:val="single" w:sz="6" w:space="0" w:color="auto"/>
              <w:bottom w:val="single" w:sz="6" w:space="0" w:color="auto"/>
              <w:right w:val="single" w:sz="4" w:space="0" w:color="auto"/>
            </w:tcBorders>
            <w:vAlign w:val="center"/>
          </w:tcPr>
          <w:p w:rsidR="00963A12" w:rsidRPr="008546D4" w:rsidRDefault="00963A12" w:rsidP="00B16DE4">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Первый год планового периода</w:t>
            </w:r>
          </w:p>
          <w:p w:rsidR="00963A12" w:rsidRPr="008546D4" w:rsidRDefault="00963A12" w:rsidP="00963A12">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201</w:t>
            </w:r>
            <w:r>
              <w:rPr>
                <w:rFonts w:ascii="Times New Roman" w:hAnsi="Times New Roman" w:cs="Times New Roman"/>
                <w:sz w:val="22"/>
                <w:szCs w:val="22"/>
              </w:rPr>
              <w:t>7</w:t>
            </w:r>
          </w:p>
        </w:tc>
        <w:tc>
          <w:tcPr>
            <w:tcW w:w="1065" w:type="dxa"/>
            <w:tcBorders>
              <w:top w:val="single" w:sz="6" w:space="0" w:color="auto"/>
              <w:left w:val="single" w:sz="4" w:space="0" w:color="auto"/>
              <w:bottom w:val="single" w:sz="6" w:space="0" w:color="auto"/>
              <w:right w:val="single" w:sz="6" w:space="0" w:color="auto"/>
            </w:tcBorders>
            <w:vAlign w:val="center"/>
          </w:tcPr>
          <w:p w:rsidR="00963A12" w:rsidRPr="008546D4" w:rsidRDefault="00963A12" w:rsidP="00B16DE4">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Второй год планового периода</w:t>
            </w:r>
          </w:p>
          <w:p w:rsidR="00963A12" w:rsidRPr="008546D4" w:rsidRDefault="00963A12" w:rsidP="00963A12">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201</w:t>
            </w:r>
            <w:r>
              <w:rPr>
                <w:rFonts w:ascii="Times New Roman" w:hAnsi="Times New Roman" w:cs="Times New Roman"/>
                <w:sz w:val="22"/>
                <w:szCs w:val="22"/>
              </w:rPr>
              <w:t>8</w:t>
            </w:r>
          </w:p>
        </w:tc>
      </w:tr>
      <w:tr w:rsidR="00963A12" w:rsidRPr="008546D4" w:rsidTr="00963A12">
        <w:trPr>
          <w:cantSplit/>
          <w:trHeight w:val="522"/>
        </w:trPr>
        <w:tc>
          <w:tcPr>
            <w:tcW w:w="56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highlight w:val="green"/>
              </w:rPr>
            </w:pPr>
          </w:p>
        </w:tc>
        <w:tc>
          <w:tcPr>
            <w:tcW w:w="14799" w:type="dxa"/>
            <w:gridSpan w:val="9"/>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Цель подпрограммы:</w:t>
            </w:r>
          </w:p>
          <w:p w:rsidR="00963A12" w:rsidRPr="008546D4" w:rsidRDefault="00963A12" w:rsidP="00963A12">
            <w:pPr>
              <w:autoSpaceDE w:val="0"/>
              <w:autoSpaceDN w:val="0"/>
              <w:adjustRightInd w:val="0"/>
              <w:spacing w:after="0" w:line="240" w:lineRule="auto"/>
              <w:ind w:left="-70" w:right="-70"/>
              <w:jc w:val="both"/>
              <w:rPr>
                <w:rFonts w:ascii="Times New Roman" w:hAnsi="Times New Roman"/>
                <w:highlight w:val="green"/>
              </w:rPr>
            </w:pPr>
            <w:r w:rsidRPr="008546D4">
              <w:rPr>
                <w:rFonts w:ascii="Times New Roman" w:hAnsi="Times New Roman"/>
              </w:rPr>
              <w:t xml:space="preserve">повышение </w:t>
            </w:r>
            <w:proofErr w:type="gramStart"/>
            <w:r w:rsidRPr="008546D4">
              <w:rPr>
                <w:rFonts w:ascii="Times New Roman" w:hAnsi="Times New Roman"/>
              </w:rPr>
              <w:t>надежности функционирования систем жизнеобеспечения населения</w:t>
            </w:r>
            <w:proofErr w:type="gramEnd"/>
          </w:p>
        </w:tc>
      </w:tr>
      <w:tr w:rsidR="00963A12" w:rsidRPr="008546D4" w:rsidTr="00963A12">
        <w:trPr>
          <w:cantSplit/>
          <w:trHeight w:val="240"/>
        </w:trPr>
        <w:tc>
          <w:tcPr>
            <w:tcW w:w="56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97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Целевой индикатор 1</w:t>
            </w:r>
          </w:p>
          <w:p w:rsidR="00963A12" w:rsidRPr="008546D4" w:rsidRDefault="00963A12" w:rsidP="00E20AB1">
            <w:pPr>
              <w:autoSpaceDE w:val="0"/>
              <w:autoSpaceDN w:val="0"/>
              <w:adjustRightInd w:val="0"/>
              <w:spacing w:after="0" w:line="240" w:lineRule="auto"/>
              <w:ind w:left="-70" w:right="-70" w:hanging="26"/>
              <w:jc w:val="both"/>
              <w:outlineLvl w:val="0"/>
              <w:rPr>
                <w:rFonts w:ascii="Times New Roman" w:hAnsi="Times New Roman"/>
              </w:rPr>
            </w:pPr>
            <w:r w:rsidRPr="008546D4">
              <w:rPr>
                <w:rFonts w:ascii="Times New Roman" w:hAnsi="Times New Roman"/>
              </w:rPr>
              <w:t>снижение интегрального показателя аварийности инженерных сетей:</w:t>
            </w:r>
          </w:p>
          <w:p w:rsidR="00963A12" w:rsidRPr="008546D4" w:rsidRDefault="00963A12" w:rsidP="00E20AB1">
            <w:pPr>
              <w:autoSpaceDE w:val="0"/>
              <w:autoSpaceDN w:val="0"/>
              <w:adjustRightInd w:val="0"/>
              <w:spacing w:after="0" w:line="240" w:lineRule="auto"/>
              <w:ind w:left="-70" w:right="-70" w:hanging="26"/>
              <w:outlineLvl w:val="0"/>
              <w:rPr>
                <w:rFonts w:ascii="Times New Roman" w:hAnsi="Times New Roman"/>
              </w:rPr>
            </w:pPr>
            <w:r w:rsidRPr="008546D4">
              <w:rPr>
                <w:rFonts w:ascii="Times New Roman" w:hAnsi="Times New Roman"/>
              </w:rPr>
              <w:t>теплоснабжение</w:t>
            </w:r>
          </w:p>
          <w:p w:rsidR="00963A12" w:rsidRPr="008546D4" w:rsidRDefault="00963A12" w:rsidP="00E20AB1">
            <w:pPr>
              <w:autoSpaceDE w:val="0"/>
              <w:autoSpaceDN w:val="0"/>
              <w:adjustRightInd w:val="0"/>
              <w:spacing w:after="0" w:line="240" w:lineRule="auto"/>
              <w:ind w:left="-70" w:right="-70"/>
              <w:outlineLvl w:val="0"/>
              <w:rPr>
                <w:rFonts w:ascii="Times New Roman" w:hAnsi="Times New Roman"/>
              </w:rPr>
            </w:pPr>
            <w:r w:rsidRPr="008546D4">
              <w:rPr>
                <w:rFonts w:ascii="Times New Roman" w:hAnsi="Times New Roman"/>
              </w:rPr>
              <w:t>водоснабжение</w:t>
            </w:r>
          </w:p>
        </w:tc>
        <w:tc>
          <w:tcPr>
            <w:tcW w:w="1134"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 xml:space="preserve">ед. на </w:t>
            </w:r>
            <w:smartTag w:uri="urn:schemas-microsoft-com:office:smarttags" w:element="metricconverter">
              <w:smartTagPr>
                <w:attr w:name="ProductID" w:val="100 км"/>
              </w:smartTagPr>
              <w:r w:rsidRPr="008546D4">
                <w:rPr>
                  <w:rFonts w:ascii="Times New Roman" w:hAnsi="Times New Roman" w:cs="Times New Roman"/>
                  <w:sz w:val="22"/>
                  <w:szCs w:val="22"/>
                </w:rPr>
                <w:t>100 км</w:t>
              </w:r>
            </w:smartTag>
            <w:r w:rsidRPr="008546D4">
              <w:rPr>
                <w:rFonts w:ascii="Times New Roman" w:hAnsi="Times New Roman" w:cs="Times New Roman"/>
                <w:sz w:val="22"/>
                <w:szCs w:val="22"/>
              </w:rPr>
              <w:t xml:space="preserve"> инженерных сетей</w:t>
            </w:r>
          </w:p>
        </w:tc>
        <w:tc>
          <w:tcPr>
            <w:tcW w:w="3402"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отраслевой мониторинг</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0,0</w:t>
            </w: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7,6</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0,0</w:t>
            </w: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6,75</w:t>
            </w:r>
          </w:p>
        </w:tc>
        <w:tc>
          <w:tcPr>
            <w:tcW w:w="1275"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0,0</w:t>
            </w: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5,91</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p>
          <w:p w:rsidR="00963A12" w:rsidRPr="008546D4" w:rsidRDefault="00963A12" w:rsidP="00E20AB1">
            <w:pPr>
              <w:pStyle w:val="ConsPlusNormal"/>
              <w:ind w:left="-70" w:right="-70" w:firstLine="0"/>
              <w:rPr>
                <w:rFonts w:ascii="Times New Roman" w:hAnsi="Times New Roman" w:cs="Times New Roman"/>
                <w:sz w:val="22"/>
                <w:szCs w:val="22"/>
              </w:rPr>
            </w:pPr>
          </w:p>
          <w:p w:rsidR="00963A12" w:rsidRPr="008546D4" w:rsidRDefault="00963A12" w:rsidP="00E20AB1">
            <w:pPr>
              <w:pStyle w:val="ConsPlusNormal"/>
              <w:ind w:left="-70" w:right="-70" w:firstLine="0"/>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0,0</w:t>
            </w: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5,07</w:t>
            </w:r>
          </w:p>
        </w:tc>
        <w:tc>
          <w:tcPr>
            <w:tcW w:w="1118" w:type="dxa"/>
            <w:tcBorders>
              <w:top w:val="single" w:sz="6" w:space="0" w:color="auto"/>
              <w:left w:val="single" w:sz="6" w:space="0" w:color="auto"/>
              <w:bottom w:val="single" w:sz="6" w:space="0" w:color="auto"/>
              <w:right w:val="single" w:sz="4"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p>
          <w:p w:rsidR="00963A12" w:rsidRPr="008546D4" w:rsidRDefault="00963A12" w:rsidP="00E20AB1">
            <w:pPr>
              <w:pStyle w:val="ConsPlusNormal"/>
              <w:ind w:left="-70" w:right="-70" w:firstLine="0"/>
              <w:rPr>
                <w:rFonts w:ascii="Times New Roman" w:hAnsi="Times New Roman" w:cs="Times New Roman"/>
                <w:sz w:val="22"/>
                <w:szCs w:val="22"/>
              </w:rPr>
            </w:pPr>
          </w:p>
          <w:p w:rsidR="00963A12" w:rsidRPr="008546D4" w:rsidRDefault="00963A12" w:rsidP="00E20AB1">
            <w:pPr>
              <w:pStyle w:val="ConsPlusNormal"/>
              <w:ind w:left="-70" w:right="-70" w:firstLine="0"/>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p>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0,0</w:t>
            </w:r>
          </w:p>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4,22</w:t>
            </w:r>
          </w:p>
        </w:tc>
        <w:tc>
          <w:tcPr>
            <w:tcW w:w="1065" w:type="dxa"/>
            <w:tcBorders>
              <w:top w:val="single" w:sz="6" w:space="0" w:color="auto"/>
              <w:left w:val="single" w:sz="4" w:space="0" w:color="auto"/>
              <w:bottom w:val="single" w:sz="6" w:space="0" w:color="auto"/>
              <w:right w:val="single" w:sz="6" w:space="0" w:color="auto"/>
            </w:tcBorders>
          </w:tcPr>
          <w:p w:rsidR="00963A12" w:rsidRPr="008546D4" w:rsidRDefault="00963A12" w:rsidP="00B16DE4">
            <w:pPr>
              <w:pStyle w:val="ConsPlusNormal"/>
              <w:ind w:left="-70" w:right="-70" w:firstLine="0"/>
              <w:rPr>
                <w:rFonts w:ascii="Times New Roman" w:hAnsi="Times New Roman" w:cs="Times New Roman"/>
                <w:sz w:val="22"/>
                <w:szCs w:val="22"/>
              </w:rPr>
            </w:pPr>
          </w:p>
          <w:p w:rsidR="00963A12" w:rsidRPr="008546D4" w:rsidRDefault="00963A12" w:rsidP="00B16DE4">
            <w:pPr>
              <w:pStyle w:val="ConsPlusNormal"/>
              <w:ind w:left="-70" w:right="-70" w:firstLine="0"/>
              <w:rPr>
                <w:rFonts w:ascii="Times New Roman" w:hAnsi="Times New Roman" w:cs="Times New Roman"/>
                <w:sz w:val="22"/>
                <w:szCs w:val="22"/>
              </w:rPr>
            </w:pPr>
          </w:p>
          <w:p w:rsidR="00963A12" w:rsidRPr="008546D4" w:rsidRDefault="00963A12" w:rsidP="00B16DE4">
            <w:pPr>
              <w:pStyle w:val="ConsPlusNormal"/>
              <w:ind w:left="-70" w:right="-70" w:firstLine="0"/>
              <w:rPr>
                <w:rFonts w:ascii="Times New Roman" w:hAnsi="Times New Roman" w:cs="Times New Roman"/>
                <w:sz w:val="22"/>
                <w:szCs w:val="22"/>
              </w:rPr>
            </w:pPr>
          </w:p>
          <w:p w:rsidR="00963A12" w:rsidRPr="008546D4" w:rsidRDefault="00963A12" w:rsidP="00B16DE4">
            <w:pPr>
              <w:pStyle w:val="ConsPlusNormal"/>
              <w:ind w:left="-70" w:right="-70" w:firstLine="0"/>
              <w:jc w:val="center"/>
              <w:rPr>
                <w:rFonts w:ascii="Times New Roman" w:hAnsi="Times New Roman" w:cs="Times New Roman"/>
                <w:sz w:val="22"/>
                <w:szCs w:val="22"/>
              </w:rPr>
            </w:pPr>
          </w:p>
          <w:p w:rsidR="00963A12" w:rsidRPr="008546D4" w:rsidRDefault="00963A12" w:rsidP="00B16DE4">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0,0</w:t>
            </w:r>
          </w:p>
          <w:p w:rsidR="00963A12" w:rsidRPr="008546D4" w:rsidRDefault="00963A12" w:rsidP="00B16DE4">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4,22</w:t>
            </w:r>
          </w:p>
        </w:tc>
      </w:tr>
      <w:tr w:rsidR="00963A12" w:rsidRPr="008546D4" w:rsidTr="00963A12">
        <w:trPr>
          <w:cantSplit/>
          <w:trHeight w:val="240"/>
        </w:trPr>
        <w:tc>
          <w:tcPr>
            <w:tcW w:w="56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97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Целевой индикатор 2</w:t>
            </w:r>
          </w:p>
          <w:p w:rsidR="00963A12" w:rsidRPr="008546D4" w:rsidRDefault="00963A12" w:rsidP="00E20AB1">
            <w:pPr>
              <w:autoSpaceDE w:val="0"/>
              <w:autoSpaceDN w:val="0"/>
              <w:adjustRightInd w:val="0"/>
              <w:spacing w:after="0" w:line="240" w:lineRule="auto"/>
              <w:ind w:left="-70" w:right="-70"/>
              <w:jc w:val="both"/>
              <w:rPr>
                <w:rFonts w:ascii="Times New Roman" w:hAnsi="Times New Roman"/>
              </w:rPr>
            </w:pPr>
            <w:r w:rsidRPr="008546D4">
              <w:rPr>
                <w:rFonts w:ascii="Times New Roman" w:hAnsi="Times New Roman"/>
              </w:rPr>
              <w:t xml:space="preserve">снижение потерь энергоресурсов в инженерных сетях </w:t>
            </w:r>
          </w:p>
        </w:tc>
        <w:tc>
          <w:tcPr>
            <w:tcW w:w="1134"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w:t>
            </w:r>
          </w:p>
        </w:tc>
        <w:tc>
          <w:tcPr>
            <w:tcW w:w="3402"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отраслевой мониторинг</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23,35</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22,9</w:t>
            </w:r>
          </w:p>
        </w:tc>
        <w:tc>
          <w:tcPr>
            <w:tcW w:w="1275"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22,45</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22,0</w:t>
            </w:r>
          </w:p>
        </w:tc>
        <w:tc>
          <w:tcPr>
            <w:tcW w:w="1118" w:type="dxa"/>
            <w:tcBorders>
              <w:top w:val="single" w:sz="6" w:space="0" w:color="auto"/>
              <w:left w:val="single" w:sz="6" w:space="0" w:color="auto"/>
              <w:bottom w:val="single" w:sz="6" w:space="0" w:color="auto"/>
              <w:right w:val="single" w:sz="4"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21,6</w:t>
            </w:r>
          </w:p>
        </w:tc>
        <w:tc>
          <w:tcPr>
            <w:tcW w:w="1065" w:type="dxa"/>
            <w:tcBorders>
              <w:top w:val="single" w:sz="6" w:space="0" w:color="auto"/>
              <w:left w:val="single" w:sz="4" w:space="0" w:color="auto"/>
              <w:bottom w:val="single" w:sz="6" w:space="0" w:color="auto"/>
              <w:right w:val="single" w:sz="6" w:space="0" w:color="auto"/>
            </w:tcBorders>
          </w:tcPr>
          <w:p w:rsidR="00963A12" w:rsidRPr="008546D4" w:rsidRDefault="00963A12" w:rsidP="00B16DE4">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21,6</w:t>
            </w:r>
          </w:p>
        </w:tc>
      </w:tr>
      <w:tr w:rsidR="00963A12" w:rsidRPr="008546D4" w:rsidTr="00963A12">
        <w:trPr>
          <w:cantSplit/>
          <w:trHeight w:val="240"/>
        </w:trPr>
        <w:tc>
          <w:tcPr>
            <w:tcW w:w="56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97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Целевой индикатор 3</w:t>
            </w:r>
          </w:p>
          <w:p w:rsidR="00963A12" w:rsidRPr="008546D4" w:rsidRDefault="00963A12" w:rsidP="00E20AB1">
            <w:pPr>
              <w:autoSpaceDE w:val="0"/>
              <w:autoSpaceDN w:val="0"/>
              <w:adjustRightInd w:val="0"/>
              <w:spacing w:after="0" w:line="240" w:lineRule="auto"/>
              <w:ind w:left="-70" w:right="-70"/>
              <w:outlineLvl w:val="0"/>
              <w:rPr>
                <w:rFonts w:ascii="Times New Roman" w:hAnsi="Times New Roman"/>
              </w:rPr>
            </w:pPr>
            <w:r w:rsidRPr="008546D4">
              <w:rPr>
                <w:rFonts w:ascii="Times New Roman" w:hAnsi="Times New Roman"/>
              </w:rPr>
              <w:t xml:space="preserve">увеличение доли населения, обеспеченного питьевой водой, отвечающей требованиям безопасности </w:t>
            </w:r>
          </w:p>
        </w:tc>
        <w:tc>
          <w:tcPr>
            <w:tcW w:w="1134"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w:t>
            </w:r>
          </w:p>
        </w:tc>
        <w:tc>
          <w:tcPr>
            <w:tcW w:w="3402"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spacing w:after="0" w:line="240" w:lineRule="auto"/>
              <w:ind w:left="-70" w:right="-70"/>
              <w:rPr>
                <w:rFonts w:ascii="Times New Roman" w:hAnsi="Times New Roman"/>
              </w:rPr>
            </w:pPr>
            <w:r w:rsidRPr="008546D4">
              <w:rPr>
                <w:rFonts w:ascii="Times New Roman" w:hAnsi="Times New Roman"/>
              </w:rPr>
              <w:t>Данные управления Федеральной службы по надзору в сфере защиты прав потребителей и благополучия человека по Красноярскому краю</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до 83,9</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до 84,1</w:t>
            </w:r>
          </w:p>
        </w:tc>
        <w:tc>
          <w:tcPr>
            <w:tcW w:w="1275"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до 84,3</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до 84,5</w:t>
            </w:r>
          </w:p>
        </w:tc>
        <w:tc>
          <w:tcPr>
            <w:tcW w:w="1118" w:type="dxa"/>
            <w:tcBorders>
              <w:top w:val="single" w:sz="6" w:space="0" w:color="auto"/>
              <w:left w:val="single" w:sz="6" w:space="0" w:color="auto"/>
              <w:bottom w:val="single" w:sz="6" w:space="0" w:color="auto"/>
              <w:right w:val="single" w:sz="4"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до 84,5</w:t>
            </w:r>
          </w:p>
        </w:tc>
        <w:tc>
          <w:tcPr>
            <w:tcW w:w="1065" w:type="dxa"/>
            <w:tcBorders>
              <w:top w:val="single" w:sz="6" w:space="0" w:color="auto"/>
              <w:left w:val="single" w:sz="4" w:space="0" w:color="auto"/>
              <w:bottom w:val="single" w:sz="6" w:space="0" w:color="auto"/>
              <w:right w:val="single" w:sz="6" w:space="0" w:color="auto"/>
            </w:tcBorders>
          </w:tcPr>
          <w:p w:rsidR="00963A12" w:rsidRPr="008546D4" w:rsidRDefault="00963A12" w:rsidP="00B16DE4">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до 84,5</w:t>
            </w:r>
          </w:p>
        </w:tc>
      </w:tr>
      <w:tr w:rsidR="00963A12" w:rsidRPr="008546D4" w:rsidTr="00963A12">
        <w:trPr>
          <w:cantSplit/>
          <w:trHeight w:val="240"/>
        </w:trPr>
        <w:tc>
          <w:tcPr>
            <w:tcW w:w="56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97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Целевой индикатор 4</w:t>
            </w:r>
          </w:p>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Доля уличной водопроводной сети, нуждающейся в замене</w:t>
            </w:r>
          </w:p>
        </w:tc>
        <w:tc>
          <w:tcPr>
            <w:tcW w:w="1134"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w:t>
            </w:r>
          </w:p>
        </w:tc>
        <w:tc>
          <w:tcPr>
            <w:tcW w:w="3402"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spacing w:after="0"/>
              <w:ind w:left="-70" w:right="-70"/>
              <w:rPr>
                <w:rFonts w:ascii="Times New Roman" w:hAnsi="Times New Roman"/>
              </w:rPr>
            </w:pPr>
            <w:r w:rsidRPr="008546D4">
              <w:rPr>
                <w:rFonts w:ascii="Times New Roman" w:hAnsi="Times New Roman"/>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50,00</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48,00</w:t>
            </w:r>
          </w:p>
        </w:tc>
        <w:tc>
          <w:tcPr>
            <w:tcW w:w="1275"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46,00</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4</w:t>
            </w:r>
            <w:r>
              <w:rPr>
                <w:rFonts w:ascii="Times New Roman" w:hAnsi="Times New Roman" w:cs="Times New Roman"/>
                <w:sz w:val="22"/>
                <w:szCs w:val="22"/>
              </w:rPr>
              <w:t>5</w:t>
            </w:r>
            <w:r w:rsidRPr="008546D4">
              <w:rPr>
                <w:rFonts w:ascii="Times New Roman" w:hAnsi="Times New Roman" w:cs="Times New Roman"/>
                <w:sz w:val="22"/>
                <w:szCs w:val="22"/>
              </w:rPr>
              <w:t>,</w:t>
            </w:r>
            <w:r>
              <w:rPr>
                <w:rFonts w:ascii="Times New Roman" w:hAnsi="Times New Roman" w:cs="Times New Roman"/>
                <w:sz w:val="22"/>
                <w:szCs w:val="22"/>
              </w:rPr>
              <w:t>5</w:t>
            </w:r>
            <w:r w:rsidRPr="008546D4">
              <w:rPr>
                <w:rFonts w:ascii="Times New Roman" w:hAnsi="Times New Roman" w:cs="Times New Roman"/>
                <w:sz w:val="22"/>
                <w:szCs w:val="22"/>
              </w:rPr>
              <w:t>0</w:t>
            </w:r>
          </w:p>
        </w:tc>
        <w:tc>
          <w:tcPr>
            <w:tcW w:w="1118" w:type="dxa"/>
            <w:tcBorders>
              <w:top w:val="single" w:sz="6" w:space="0" w:color="auto"/>
              <w:left w:val="single" w:sz="6" w:space="0" w:color="auto"/>
              <w:bottom w:val="single" w:sz="6" w:space="0" w:color="auto"/>
              <w:right w:val="single" w:sz="4"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44,80</w:t>
            </w:r>
          </w:p>
        </w:tc>
        <w:tc>
          <w:tcPr>
            <w:tcW w:w="1065" w:type="dxa"/>
            <w:tcBorders>
              <w:top w:val="single" w:sz="6" w:space="0" w:color="auto"/>
              <w:left w:val="single" w:sz="4" w:space="0" w:color="auto"/>
              <w:bottom w:val="single" w:sz="6" w:space="0" w:color="auto"/>
              <w:right w:val="single" w:sz="6" w:space="0" w:color="auto"/>
            </w:tcBorders>
          </w:tcPr>
          <w:p w:rsidR="00963A12" w:rsidRPr="008546D4" w:rsidRDefault="00963A12" w:rsidP="00B16DE4">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44,80</w:t>
            </w:r>
          </w:p>
        </w:tc>
      </w:tr>
      <w:tr w:rsidR="00963A12" w:rsidRPr="008546D4" w:rsidTr="00963A12">
        <w:trPr>
          <w:cantSplit/>
          <w:trHeight w:val="240"/>
        </w:trPr>
        <w:tc>
          <w:tcPr>
            <w:tcW w:w="56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5</w:t>
            </w:r>
          </w:p>
        </w:tc>
        <w:tc>
          <w:tcPr>
            <w:tcW w:w="2977"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Целевой индикатор 5</w:t>
            </w:r>
          </w:p>
          <w:p w:rsidR="00963A12" w:rsidRPr="008546D4" w:rsidRDefault="00963A12" w:rsidP="00E20AB1">
            <w:pPr>
              <w:pStyle w:val="ConsPlusNormal"/>
              <w:ind w:left="-70" w:right="-70" w:firstLine="0"/>
              <w:rPr>
                <w:rFonts w:ascii="Times New Roman" w:hAnsi="Times New Roman" w:cs="Times New Roman"/>
                <w:sz w:val="22"/>
                <w:szCs w:val="22"/>
              </w:rPr>
            </w:pPr>
            <w:r w:rsidRPr="008546D4">
              <w:rPr>
                <w:rFonts w:ascii="Times New Roman" w:hAnsi="Times New Roman" w:cs="Times New Roman"/>
                <w:sz w:val="22"/>
                <w:szCs w:val="22"/>
              </w:rPr>
              <w:t>Число аварий в системах водоснабжения и водоотведения</w:t>
            </w:r>
          </w:p>
        </w:tc>
        <w:tc>
          <w:tcPr>
            <w:tcW w:w="1134"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аварий</w:t>
            </w:r>
          </w:p>
        </w:tc>
        <w:tc>
          <w:tcPr>
            <w:tcW w:w="3402"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spacing w:after="0"/>
              <w:ind w:left="-70" w:right="-70"/>
              <w:rPr>
                <w:rFonts w:ascii="Times New Roman" w:hAnsi="Times New Roman"/>
              </w:rPr>
            </w:pPr>
            <w:r w:rsidRPr="008546D4">
              <w:rPr>
                <w:rFonts w:ascii="Times New Roman" w:hAnsi="Times New Roman"/>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75,97</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67,53</w:t>
            </w:r>
          </w:p>
        </w:tc>
        <w:tc>
          <w:tcPr>
            <w:tcW w:w="1275"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ind w:left="-70" w:right="-70"/>
              <w:jc w:val="center"/>
              <w:rPr>
                <w:rFonts w:ascii="Times New Roman" w:hAnsi="Times New Roman"/>
              </w:rPr>
            </w:pPr>
            <w:r w:rsidRPr="008546D4">
              <w:rPr>
                <w:rFonts w:ascii="Times New Roman" w:hAnsi="Times New Roman"/>
              </w:rPr>
              <w:t>59,09</w:t>
            </w:r>
          </w:p>
        </w:tc>
        <w:tc>
          <w:tcPr>
            <w:tcW w:w="1276" w:type="dxa"/>
            <w:tcBorders>
              <w:top w:val="single" w:sz="6" w:space="0" w:color="auto"/>
              <w:left w:val="single" w:sz="6" w:space="0" w:color="auto"/>
              <w:bottom w:val="single" w:sz="6" w:space="0" w:color="auto"/>
              <w:right w:val="single" w:sz="6"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sidRPr="008546D4">
              <w:rPr>
                <w:rFonts w:ascii="Times New Roman" w:hAnsi="Times New Roman" w:cs="Times New Roman"/>
                <w:sz w:val="22"/>
                <w:szCs w:val="22"/>
              </w:rPr>
              <w:t>50,65</w:t>
            </w:r>
          </w:p>
        </w:tc>
        <w:tc>
          <w:tcPr>
            <w:tcW w:w="1118" w:type="dxa"/>
            <w:tcBorders>
              <w:top w:val="single" w:sz="6" w:space="0" w:color="auto"/>
              <w:left w:val="single" w:sz="6" w:space="0" w:color="auto"/>
              <w:bottom w:val="single" w:sz="6" w:space="0" w:color="auto"/>
              <w:right w:val="single" w:sz="4" w:space="0" w:color="auto"/>
            </w:tcBorders>
          </w:tcPr>
          <w:p w:rsidR="00963A12" w:rsidRPr="008546D4" w:rsidRDefault="00963A12" w:rsidP="00E20AB1">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42,21</w:t>
            </w:r>
          </w:p>
        </w:tc>
        <w:tc>
          <w:tcPr>
            <w:tcW w:w="1065" w:type="dxa"/>
            <w:tcBorders>
              <w:top w:val="single" w:sz="6" w:space="0" w:color="auto"/>
              <w:left w:val="single" w:sz="4" w:space="0" w:color="auto"/>
              <w:bottom w:val="single" w:sz="6" w:space="0" w:color="auto"/>
              <w:right w:val="single" w:sz="6" w:space="0" w:color="auto"/>
            </w:tcBorders>
          </w:tcPr>
          <w:p w:rsidR="00963A12" w:rsidRPr="008546D4" w:rsidRDefault="00963A12" w:rsidP="00B16DE4">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42,21</w:t>
            </w:r>
          </w:p>
        </w:tc>
      </w:tr>
    </w:tbl>
    <w:p w:rsidR="00DF12EA" w:rsidRPr="008546D4" w:rsidRDefault="00DF12EA" w:rsidP="00EE279E">
      <w:pPr>
        <w:autoSpaceDE w:val="0"/>
        <w:autoSpaceDN w:val="0"/>
        <w:adjustRightInd w:val="0"/>
        <w:spacing w:after="0" w:line="240" w:lineRule="auto"/>
        <w:ind w:firstLine="540"/>
        <w:jc w:val="center"/>
        <w:outlineLvl w:val="0"/>
        <w:rPr>
          <w:rFonts w:ascii="Times New Roman" w:hAnsi="Times New Roman"/>
          <w:sz w:val="28"/>
          <w:szCs w:val="28"/>
        </w:rPr>
      </w:pPr>
    </w:p>
    <w:p w:rsidR="00EE279E" w:rsidRPr="008546D4" w:rsidRDefault="003E2B4A" w:rsidP="00EE27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w:t>
      </w:r>
      <w:r w:rsidR="00EE279E" w:rsidRPr="008546D4">
        <w:rPr>
          <w:rFonts w:ascii="Times New Roman" w:hAnsi="Times New Roman"/>
          <w:sz w:val="28"/>
          <w:szCs w:val="28"/>
        </w:rPr>
        <w:t xml:space="preserve"> </w:t>
      </w:r>
      <w:r>
        <w:rPr>
          <w:rFonts w:ascii="Times New Roman" w:hAnsi="Times New Roman"/>
          <w:sz w:val="28"/>
          <w:szCs w:val="28"/>
        </w:rPr>
        <w:t>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Pr>
          <w:rFonts w:ascii="Times New Roman" w:hAnsi="Times New Roman"/>
          <w:sz w:val="28"/>
          <w:szCs w:val="28"/>
        </w:rPr>
        <w:tab/>
      </w:r>
      <w:r w:rsidR="00C27138">
        <w:rPr>
          <w:rFonts w:ascii="Times New Roman" w:hAnsi="Times New Roman"/>
          <w:sz w:val="28"/>
          <w:szCs w:val="28"/>
        </w:rPr>
        <w:t xml:space="preserve">К.А. </w:t>
      </w:r>
      <w:proofErr w:type="spellStart"/>
      <w:r w:rsidR="00C27138">
        <w:rPr>
          <w:rFonts w:ascii="Times New Roman" w:hAnsi="Times New Roman"/>
          <w:sz w:val="28"/>
          <w:szCs w:val="28"/>
        </w:rPr>
        <w:t>Тюнин</w:t>
      </w:r>
      <w:proofErr w:type="spellEnd"/>
    </w:p>
    <w:p w:rsidR="00EE279E" w:rsidRPr="008546D4" w:rsidRDefault="00EE279E" w:rsidP="008546D4">
      <w:pPr>
        <w:spacing w:after="0" w:line="240" w:lineRule="auto"/>
        <w:ind w:left="9356"/>
        <w:rPr>
          <w:rFonts w:ascii="Times New Roman" w:hAnsi="Times New Roman"/>
          <w:sz w:val="20"/>
          <w:szCs w:val="24"/>
        </w:rPr>
      </w:pPr>
      <w:r w:rsidRPr="008546D4">
        <w:rPr>
          <w:rFonts w:ascii="Times New Roman" w:hAnsi="Times New Roman"/>
          <w:sz w:val="20"/>
          <w:szCs w:val="24"/>
        </w:rPr>
        <w:lastRenderedPageBreak/>
        <w:t xml:space="preserve">Приложение № 2 </w:t>
      </w:r>
    </w:p>
    <w:p w:rsidR="00EE279E" w:rsidRPr="008546D4" w:rsidRDefault="00EE279E" w:rsidP="008546D4">
      <w:pPr>
        <w:overflowPunct w:val="0"/>
        <w:autoSpaceDE w:val="0"/>
        <w:autoSpaceDN w:val="0"/>
        <w:adjustRightInd w:val="0"/>
        <w:spacing w:after="0" w:line="240" w:lineRule="auto"/>
        <w:ind w:left="9356"/>
        <w:textAlignment w:val="baseline"/>
        <w:rPr>
          <w:rFonts w:ascii="Times New Roman" w:hAnsi="Times New Roman"/>
          <w:sz w:val="20"/>
          <w:szCs w:val="24"/>
        </w:rPr>
      </w:pPr>
      <w:r w:rsidRPr="008546D4">
        <w:rPr>
          <w:rFonts w:ascii="Times New Roman" w:hAnsi="Times New Roman"/>
          <w:sz w:val="20"/>
          <w:szCs w:val="24"/>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EE279E" w:rsidRPr="00325DD9" w:rsidRDefault="00EE279E" w:rsidP="00325DD9">
      <w:pPr>
        <w:autoSpaceDE w:val="0"/>
        <w:autoSpaceDN w:val="0"/>
        <w:adjustRightInd w:val="0"/>
        <w:spacing w:after="0" w:line="240" w:lineRule="auto"/>
        <w:ind w:left="9781"/>
        <w:jc w:val="both"/>
        <w:rPr>
          <w:rFonts w:ascii="Times New Roman" w:hAnsi="Times New Roman"/>
          <w:sz w:val="28"/>
          <w:szCs w:val="28"/>
        </w:rPr>
      </w:pPr>
    </w:p>
    <w:p w:rsidR="002875A7" w:rsidRDefault="002875A7" w:rsidP="002875A7">
      <w:pPr>
        <w:spacing w:after="0" w:line="240" w:lineRule="auto"/>
        <w:jc w:val="center"/>
        <w:outlineLvl w:val="0"/>
        <w:rPr>
          <w:rFonts w:ascii="Times New Roman" w:hAnsi="Times New Roman"/>
          <w:sz w:val="28"/>
          <w:szCs w:val="28"/>
        </w:rPr>
      </w:pPr>
      <w:r w:rsidRPr="002875A7">
        <w:rPr>
          <w:rFonts w:ascii="Times New Roman" w:hAnsi="Times New Roman"/>
          <w:sz w:val="28"/>
          <w:szCs w:val="28"/>
        </w:rPr>
        <w:t xml:space="preserve">Перечень мероприятий подпрограммы «Модернизация, реконструкция и капитальный ремонт объектов коммунальной инфраструктуры муниципального </w:t>
      </w:r>
      <w:r w:rsidR="003E2B4A">
        <w:rPr>
          <w:rFonts w:ascii="Times New Roman" w:hAnsi="Times New Roman"/>
          <w:sz w:val="28"/>
          <w:szCs w:val="28"/>
        </w:rPr>
        <w:t>образования «Каратузский район»</w:t>
      </w:r>
    </w:p>
    <w:tbl>
      <w:tblPr>
        <w:tblW w:w="15183" w:type="dxa"/>
        <w:tblInd w:w="93" w:type="dxa"/>
        <w:tblLayout w:type="fixed"/>
        <w:tblLook w:val="04A0"/>
      </w:tblPr>
      <w:tblGrid>
        <w:gridCol w:w="2709"/>
        <w:gridCol w:w="1275"/>
        <w:gridCol w:w="567"/>
        <w:gridCol w:w="567"/>
        <w:gridCol w:w="1276"/>
        <w:gridCol w:w="567"/>
        <w:gridCol w:w="992"/>
        <w:gridCol w:w="993"/>
        <w:gridCol w:w="992"/>
        <w:gridCol w:w="992"/>
        <w:gridCol w:w="992"/>
        <w:gridCol w:w="993"/>
        <w:gridCol w:w="2268"/>
      </w:tblGrid>
      <w:tr w:rsidR="00DF12EA" w:rsidRPr="002875A7" w:rsidTr="004E31A7">
        <w:trPr>
          <w:trHeight w:val="415"/>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12EA" w:rsidRPr="002875A7" w:rsidRDefault="00DF12EA" w:rsidP="00963A12">
            <w:pPr>
              <w:spacing w:after="0" w:line="240" w:lineRule="auto"/>
              <w:ind w:left="-93" w:right="-108"/>
              <w:jc w:val="center"/>
              <w:rPr>
                <w:rFonts w:ascii="Times New Roman" w:hAnsi="Times New Roman"/>
                <w:sz w:val="20"/>
              </w:rPr>
            </w:pPr>
            <w:r w:rsidRPr="002875A7">
              <w:rPr>
                <w:rFonts w:ascii="Times New Roman" w:hAnsi="Times New Roman"/>
                <w:sz w:val="20"/>
              </w:rPr>
              <w:t>Наименование  программы,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12EA" w:rsidRPr="002875A7" w:rsidRDefault="00DF12EA" w:rsidP="00963A12">
            <w:pPr>
              <w:spacing w:after="0" w:line="240" w:lineRule="auto"/>
              <w:ind w:left="-93" w:right="-108"/>
              <w:jc w:val="center"/>
              <w:rPr>
                <w:rFonts w:ascii="Times New Roman" w:hAnsi="Times New Roman"/>
                <w:sz w:val="20"/>
              </w:rPr>
            </w:pPr>
            <w:r w:rsidRPr="002875A7">
              <w:rPr>
                <w:rFonts w:ascii="Times New Roman" w:hAnsi="Times New Roman"/>
                <w:sz w:val="20"/>
              </w:rPr>
              <w:t xml:space="preserve">ГРБС </w:t>
            </w:r>
          </w:p>
        </w:tc>
        <w:tc>
          <w:tcPr>
            <w:tcW w:w="2977" w:type="dxa"/>
            <w:gridSpan w:val="4"/>
            <w:tcBorders>
              <w:top w:val="single" w:sz="4" w:space="0" w:color="auto"/>
              <w:left w:val="nil"/>
              <w:bottom w:val="single" w:sz="4" w:space="0" w:color="auto"/>
              <w:right w:val="single" w:sz="4" w:space="0" w:color="000000"/>
            </w:tcBorders>
            <w:shd w:val="clear" w:color="auto" w:fill="auto"/>
            <w:vAlign w:val="center"/>
          </w:tcPr>
          <w:p w:rsidR="00DF12EA" w:rsidRPr="002875A7" w:rsidRDefault="00DF12EA" w:rsidP="00963A12">
            <w:pPr>
              <w:spacing w:after="0" w:line="240" w:lineRule="auto"/>
              <w:ind w:left="-93" w:right="-108"/>
              <w:jc w:val="center"/>
              <w:rPr>
                <w:rFonts w:ascii="Times New Roman" w:hAnsi="Times New Roman"/>
                <w:sz w:val="20"/>
              </w:rPr>
            </w:pPr>
            <w:r w:rsidRPr="002875A7">
              <w:rPr>
                <w:rFonts w:ascii="Times New Roman" w:hAnsi="Times New Roman"/>
                <w:sz w:val="20"/>
              </w:rPr>
              <w:t>Код бюджетной классификации</w:t>
            </w:r>
          </w:p>
        </w:tc>
        <w:tc>
          <w:tcPr>
            <w:tcW w:w="5954" w:type="dxa"/>
            <w:gridSpan w:val="6"/>
            <w:tcBorders>
              <w:top w:val="single" w:sz="4" w:space="0" w:color="auto"/>
              <w:left w:val="nil"/>
              <w:bottom w:val="single" w:sz="4" w:space="0" w:color="auto"/>
              <w:right w:val="single" w:sz="4" w:space="0" w:color="auto"/>
            </w:tcBorders>
            <w:shd w:val="clear" w:color="auto" w:fill="auto"/>
            <w:vAlign w:val="center"/>
          </w:tcPr>
          <w:p w:rsidR="00DF12EA" w:rsidRPr="002875A7" w:rsidRDefault="00DF12EA" w:rsidP="00963A12">
            <w:pPr>
              <w:spacing w:after="0" w:line="240" w:lineRule="auto"/>
              <w:ind w:left="-93" w:right="-108"/>
              <w:jc w:val="center"/>
              <w:rPr>
                <w:rFonts w:ascii="Times New Roman" w:hAnsi="Times New Roman"/>
                <w:sz w:val="20"/>
              </w:rPr>
            </w:pPr>
            <w:r w:rsidRPr="002875A7">
              <w:rPr>
                <w:rFonts w:ascii="Times New Roman" w:hAnsi="Times New Roman"/>
                <w:sz w:val="20"/>
              </w:rPr>
              <w:t>Расходы (тыс. руб.), годы</w:t>
            </w:r>
          </w:p>
        </w:tc>
        <w:tc>
          <w:tcPr>
            <w:tcW w:w="2268" w:type="dxa"/>
            <w:vMerge w:val="restart"/>
            <w:tcBorders>
              <w:top w:val="single" w:sz="4" w:space="0" w:color="auto"/>
              <w:left w:val="nil"/>
              <w:right w:val="single" w:sz="4" w:space="0" w:color="auto"/>
            </w:tcBorders>
            <w:vAlign w:val="center"/>
          </w:tcPr>
          <w:p w:rsidR="00DF12EA" w:rsidRPr="002875A7" w:rsidRDefault="00DF12EA" w:rsidP="00963A12">
            <w:pPr>
              <w:spacing w:after="0" w:line="240" w:lineRule="auto"/>
              <w:ind w:left="-93" w:right="-108"/>
              <w:jc w:val="center"/>
              <w:rPr>
                <w:rFonts w:ascii="Times New Roman" w:hAnsi="Times New Roman"/>
                <w:sz w:val="20"/>
              </w:rPr>
            </w:pPr>
            <w:r w:rsidRPr="002875A7">
              <w:rPr>
                <w:rFonts w:ascii="Times New Roman" w:hAnsi="Times New Roman"/>
                <w:sz w:val="20"/>
              </w:rPr>
              <w:t>Ожидаемый результат от реализации подпрограммного мероприятия (в натуральном выражении)</w:t>
            </w:r>
          </w:p>
        </w:tc>
      </w:tr>
      <w:tr w:rsidR="00963A12" w:rsidRPr="002875A7" w:rsidTr="004E31A7">
        <w:trPr>
          <w:trHeight w:val="846"/>
        </w:trPr>
        <w:tc>
          <w:tcPr>
            <w:tcW w:w="2709" w:type="dxa"/>
            <w:vMerge/>
            <w:tcBorders>
              <w:top w:val="single" w:sz="4" w:space="0" w:color="auto"/>
              <w:left w:val="single" w:sz="4" w:space="0" w:color="auto"/>
              <w:bottom w:val="single" w:sz="4" w:space="0" w:color="auto"/>
              <w:right w:val="single" w:sz="4" w:space="0" w:color="auto"/>
            </w:tcBorders>
            <w:vAlign w:val="center"/>
          </w:tcPr>
          <w:p w:rsidR="00963A12" w:rsidRPr="002875A7" w:rsidRDefault="00963A12" w:rsidP="00963A12">
            <w:pPr>
              <w:spacing w:after="0" w:line="240" w:lineRule="auto"/>
              <w:ind w:left="-93" w:right="-108"/>
              <w:jc w:val="center"/>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63A12" w:rsidRPr="002875A7" w:rsidRDefault="00963A12" w:rsidP="00963A12">
            <w:pPr>
              <w:spacing w:after="0" w:line="240" w:lineRule="auto"/>
              <w:ind w:left="-93" w:right="-108"/>
              <w:jc w:val="cente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ГРБС</w:t>
            </w:r>
          </w:p>
        </w:tc>
        <w:tc>
          <w:tcPr>
            <w:tcW w:w="567" w:type="dxa"/>
            <w:tcBorders>
              <w:top w:val="nil"/>
              <w:left w:val="nil"/>
              <w:bottom w:val="single" w:sz="4" w:space="0" w:color="auto"/>
              <w:right w:val="single" w:sz="4" w:space="0" w:color="auto"/>
            </w:tcBorders>
            <w:shd w:val="clear" w:color="auto" w:fill="auto"/>
            <w:vAlign w:val="center"/>
          </w:tcPr>
          <w:p w:rsidR="00963A12" w:rsidRPr="002875A7" w:rsidRDefault="00963A12" w:rsidP="00963A12">
            <w:pPr>
              <w:spacing w:after="0" w:line="240" w:lineRule="auto"/>
              <w:ind w:left="-93" w:right="-108"/>
              <w:jc w:val="center"/>
              <w:rPr>
                <w:rFonts w:ascii="Times New Roman" w:hAnsi="Times New Roman"/>
                <w:sz w:val="20"/>
              </w:rPr>
            </w:pPr>
            <w:proofErr w:type="spellStart"/>
            <w:r w:rsidRPr="002875A7">
              <w:rPr>
                <w:rFonts w:ascii="Times New Roman" w:hAnsi="Times New Roman"/>
                <w:sz w:val="20"/>
              </w:rPr>
              <w:t>РзПр</w:t>
            </w:r>
            <w:proofErr w:type="spellEnd"/>
          </w:p>
        </w:tc>
        <w:tc>
          <w:tcPr>
            <w:tcW w:w="1276" w:type="dxa"/>
            <w:tcBorders>
              <w:top w:val="nil"/>
              <w:left w:val="nil"/>
              <w:bottom w:val="single" w:sz="4" w:space="0" w:color="auto"/>
              <w:right w:val="single" w:sz="4" w:space="0" w:color="auto"/>
            </w:tcBorders>
            <w:shd w:val="clear" w:color="auto" w:fill="auto"/>
            <w:vAlign w:val="center"/>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ЦСР</w:t>
            </w:r>
          </w:p>
        </w:tc>
        <w:tc>
          <w:tcPr>
            <w:tcW w:w="567" w:type="dxa"/>
            <w:tcBorders>
              <w:top w:val="nil"/>
              <w:left w:val="nil"/>
              <w:bottom w:val="single" w:sz="4" w:space="0" w:color="auto"/>
              <w:right w:val="single" w:sz="4" w:space="0" w:color="auto"/>
            </w:tcBorders>
            <w:shd w:val="clear" w:color="auto" w:fill="auto"/>
            <w:vAlign w:val="center"/>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ВР</w:t>
            </w:r>
          </w:p>
        </w:tc>
        <w:tc>
          <w:tcPr>
            <w:tcW w:w="992" w:type="dxa"/>
            <w:tcBorders>
              <w:top w:val="nil"/>
              <w:left w:val="nil"/>
              <w:bottom w:val="single" w:sz="4" w:space="0" w:color="auto"/>
              <w:right w:val="single" w:sz="4" w:space="0" w:color="auto"/>
            </w:tcBorders>
            <w:shd w:val="clear" w:color="auto" w:fill="auto"/>
            <w:vAlign w:val="center"/>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2014</w:t>
            </w:r>
          </w:p>
        </w:tc>
        <w:tc>
          <w:tcPr>
            <w:tcW w:w="993" w:type="dxa"/>
            <w:tcBorders>
              <w:top w:val="nil"/>
              <w:left w:val="nil"/>
              <w:bottom w:val="single" w:sz="4" w:space="0" w:color="auto"/>
              <w:right w:val="single" w:sz="4" w:space="0" w:color="auto"/>
            </w:tcBorders>
            <w:shd w:val="clear" w:color="auto" w:fill="auto"/>
            <w:vAlign w:val="center"/>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2015</w:t>
            </w:r>
          </w:p>
        </w:tc>
        <w:tc>
          <w:tcPr>
            <w:tcW w:w="992" w:type="dxa"/>
            <w:tcBorders>
              <w:top w:val="nil"/>
              <w:left w:val="nil"/>
              <w:bottom w:val="single" w:sz="4" w:space="0" w:color="auto"/>
              <w:right w:val="single" w:sz="4" w:space="0" w:color="auto"/>
            </w:tcBorders>
            <w:shd w:val="clear" w:color="auto" w:fill="auto"/>
            <w:vAlign w:val="center"/>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2016</w:t>
            </w:r>
          </w:p>
        </w:tc>
        <w:tc>
          <w:tcPr>
            <w:tcW w:w="992" w:type="dxa"/>
            <w:tcBorders>
              <w:top w:val="nil"/>
              <w:left w:val="nil"/>
              <w:bottom w:val="single" w:sz="4" w:space="0" w:color="auto"/>
              <w:right w:val="single" w:sz="4" w:space="0" w:color="auto"/>
            </w:tcBorders>
            <w:shd w:val="clear" w:color="auto" w:fill="auto"/>
            <w:vAlign w:val="center"/>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2017</w:t>
            </w:r>
          </w:p>
        </w:tc>
        <w:tc>
          <w:tcPr>
            <w:tcW w:w="992" w:type="dxa"/>
            <w:tcBorders>
              <w:top w:val="nil"/>
              <w:left w:val="nil"/>
              <w:bottom w:val="single" w:sz="4" w:space="0" w:color="auto"/>
              <w:right w:val="single" w:sz="4" w:space="0" w:color="auto"/>
            </w:tcBorders>
            <w:shd w:val="clear" w:color="auto" w:fill="auto"/>
            <w:vAlign w:val="center"/>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2018</w:t>
            </w:r>
          </w:p>
        </w:tc>
        <w:tc>
          <w:tcPr>
            <w:tcW w:w="993" w:type="dxa"/>
            <w:tcBorders>
              <w:top w:val="nil"/>
              <w:left w:val="nil"/>
              <w:bottom w:val="single" w:sz="4" w:space="0" w:color="auto"/>
              <w:right w:val="single" w:sz="4" w:space="0" w:color="auto"/>
            </w:tcBorders>
            <w:vAlign w:val="center"/>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Итого на период 2014-201</w:t>
            </w:r>
            <w:r>
              <w:rPr>
                <w:rFonts w:ascii="Times New Roman" w:hAnsi="Times New Roman"/>
                <w:sz w:val="20"/>
              </w:rPr>
              <w:t>8</w:t>
            </w:r>
          </w:p>
        </w:tc>
        <w:tc>
          <w:tcPr>
            <w:tcW w:w="2268" w:type="dxa"/>
            <w:vMerge/>
            <w:tcBorders>
              <w:left w:val="nil"/>
              <w:bottom w:val="single" w:sz="4" w:space="0" w:color="auto"/>
              <w:right w:val="single" w:sz="4" w:space="0" w:color="auto"/>
            </w:tcBorders>
            <w:vAlign w:val="center"/>
          </w:tcPr>
          <w:p w:rsidR="00963A12" w:rsidRPr="002875A7" w:rsidRDefault="00963A12" w:rsidP="00963A12">
            <w:pPr>
              <w:spacing w:after="0" w:line="240" w:lineRule="auto"/>
              <w:ind w:left="-93" w:right="-108"/>
              <w:jc w:val="center"/>
              <w:rPr>
                <w:rFonts w:ascii="Times New Roman" w:hAnsi="Times New Roman"/>
              </w:rPr>
            </w:pPr>
          </w:p>
        </w:tc>
      </w:tr>
      <w:tr w:rsidR="00963A12" w:rsidRPr="002875A7" w:rsidTr="00B16DE4">
        <w:trPr>
          <w:trHeight w:val="360"/>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tcPr>
          <w:p w:rsidR="00963A12" w:rsidRPr="002875A7" w:rsidRDefault="00963A12" w:rsidP="00963A12">
            <w:pPr>
              <w:pStyle w:val="ConsPlusNormal"/>
              <w:ind w:left="-93" w:right="-108" w:firstLine="0"/>
              <w:rPr>
                <w:rFonts w:ascii="Times New Roman" w:hAnsi="Times New Roman" w:cs="Times New Roman"/>
                <w:sz w:val="24"/>
                <w:szCs w:val="24"/>
              </w:rPr>
            </w:pPr>
            <w:r w:rsidRPr="002875A7">
              <w:rPr>
                <w:rFonts w:ascii="Times New Roman" w:hAnsi="Times New Roman" w:cs="Times New Roman"/>
                <w:sz w:val="24"/>
                <w:szCs w:val="24"/>
              </w:rPr>
              <w:t xml:space="preserve">Цель подпрограммы: повышение </w:t>
            </w:r>
            <w:proofErr w:type="gramStart"/>
            <w:r w:rsidRPr="002875A7">
              <w:rPr>
                <w:rFonts w:ascii="Times New Roman" w:hAnsi="Times New Roman" w:cs="Times New Roman"/>
                <w:sz w:val="24"/>
                <w:szCs w:val="24"/>
              </w:rPr>
              <w:t>надежности функционирования систем жизнеобеспечения населения</w:t>
            </w:r>
            <w:proofErr w:type="gramEnd"/>
            <w:r w:rsidRPr="002875A7">
              <w:rPr>
                <w:rFonts w:ascii="Times New Roman" w:hAnsi="Times New Roman" w:cs="Times New Roman"/>
                <w:sz w:val="24"/>
                <w:szCs w:val="24"/>
              </w:rPr>
              <w:t>;</w:t>
            </w:r>
          </w:p>
        </w:tc>
      </w:tr>
      <w:tr w:rsidR="00963A12" w:rsidRPr="002875A7" w:rsidTr="00B16DE4">
        <w:trPr>
          <w:trHeight w:val="360"/>
        </w:trPr>
        <w:tc>
          <w:tcPr>
            <w:tcW w:w="15183" w:type="dxa"/>
            <w:gridSpan w:val="13"/>
            <w:tcBorders>
              <w:top w:val="single" w:sz="4" w:space="0" w:color="auto"/>
              <w:left w:val="single" w:sz="4" w:space="0" w:color="auto"/>
              <w:bottom w:val="nil"/>
              <w:right w:val="single" w:sz="4" w:space="0" w:color="auto"/>
            </w:tcBorders>
            <w:shd w:val="clear" w:color="auto" w:fill="auto"/>
          </w:tcPr>
          <w:p w:rsidR="00963A12" w:rsidRPr="002875A7" w:rsidRDefault="00963A12" w:rsidP="00963A12">
            <w:pPr>
              <w:spacing w:after="0" w:line="240" w:lineRule="auto"/>
              <w:ind w:left="-93" w:right="-108"/>
              <w:rPr>
                <w:rFonts w:ascii="Times New Roman" w:hAnsi="Times New Roman"/>
                <w:sz w:val="24"/>
                <w:szCs w:val="24"/>
              </w:rPr>
            </w:pPr>
            <w:r w:rsidRPr="002875A7">
              <w:rPr>
                <w:rFonts w:ascii="Times New Roman" w:hAnsi="Times New Roman"/>
                <w:sz w:val="24"/>
                <w:szCs w:val="24"/>
              </w:rPr>
              <w:t>Задачи</w:t>
            </w:r>
          </w:p>
          <w:p w:rsidR="00963A12" w:rsidRPr="002875A7" w:rsidRDefault="00963A12" w:rsidP="00963A12">
            <w:pPr>
              <w:autoSpaceDE w:val="0"/>
              <w:autoSpaceDN w:val="0"/>
              <w:adjustRightInd w:val="0"/>
              <w:spacing w:after="0" w:line="240" w:lineRule="auto"/>
              <w:ind w:left="-93" w:right="-108"/>
              <w:jc w:val="both"/>
              <w:rPr>
                <w:rFonts w:ascii="Times New Roman" w:hAnsi="Times New Roman"/>
                <w:sz w:val="24"/>
                <w:szCs w:val="24"/>
              </w:rPr>
            </w:pPr>
            <w:r w:rsidRPr="002875A7">
              <w:rPr>
                <w:rFonts w:ascii="Times New Roman" w:hAnsi="Times New Roman"/>
                <w:sz w:val="24"/>
                <w:szCs w:val="24"/>
              </w:rPr>
              <w:t xml:space="preserve">повышение </w:t>
            </w:r>
            <w:proofErr w:type="spellStart"/>
            <w:r w:rsidRPr="002875A7">
              <w:rPr>
                <w:rFonts w:ascii="Times New Roman" w:hAnsi="Times New Roman"/>
                <w:sz w:val="24"/>
                <w:szCs w:val="24"/>
              </w:rPr>
              <w:t>энергоэффективности</w:t>
            </w:r>
            <w:proofErr w:type="spellEnd"/>
            <w:r w:rsidRPr="002875A7">
              <w:rPr>
                <w:rFonts w:ascii="Times New Roman" w:hAnsi="Times New Roman"/>
                <w:sz w:val="24"/>
                <w:szCs w:val="24"/>
              </w:rPr>
              <w:t xml:space="preserve"> функционирования систем коммунальной инфраструктуры, обеспечение населения питьевой водой, отвечающей требованиям безопасности, </w:t>
            </w:r>
            <w:r w:rsidRPr="002875A7">
              <w:rPr>
                <w:rFonts w:ascii="Times New Roman" w:hAnsi="Times New Roman"/>
                <w:sz w:val="24"/>
                <w:szCs w:val="28"/>
              </w:rPr>
              <w:t xml:space="preserve">обеспечение безопасного функционирования </w:t>
            </w:r>
            <w:proofErr w:type="spellStart"/>
            <w:r w:rsidRPr="002875A7">
              <w:rPr>
                <w:rFonts w:ascii="Times New Roman" w:hAnsi="Times New Roman"/>
                <w:sz w:val="24"/>
                <w:szCs w:val="28"/>
              </w:rPr>
              <w:t>энергообъектов</w:t>
            </w:r>
            <w:proofErr w:type="spellEnd"/>
            <w:r w:rsidRPr="002875A7">
              <w:rPr>
                <w:rFonts w:ascii="Times New Roman" w:hAnsi="Times New Roman"/>
                <w:sz w:val="24"/>
                <w:szCs w:val="28"/>
              </w:rPr>
              <w:t xml:space="preserve"> и обновление материально-технической базы предприятий коммунального комплекса,</w:t>
            </w:r>
            <w:r w:rsidRPr="002875A7">
              <w:rPr>
                <w:rFonts w:ascii="Times New Roman" w:hAnsi="Times New Roman"/>
                <w:szCs w:val="24"/>
              </w:rPr>
              <w:t xml:space="preserve"> </w:t>
            </w:r>
            <w:r w:rsidRPr="002875A7">
              <w:rPr>
                <w:rFonts w:ascii="Times New Roman" w:hAnsi="Times New Roman"/>
                <w:sz w:val="24"/>
                <w:szCs w:val="24"/>
              </w:rPr>
              <w:t>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963A12" w:rsidRPr="002875A7" w:rsidTr="004E31A7">
        <w:trPr>
          <w:trHeight w:val="268"/>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rPr>
                <w:rFonts w:ascii="Times New Roman" w:hAnsi="Times New Roman"/>
                <w:sz w:val="20"/>
              </w:rPr>
            </w:pPr>
            <w:r w:rsidRPr="002875A7">
              <w:rPr>
                <w:rFonts w:ascii="Times New Roman" w:hAnsi="Times New Roman"/>
                <w:sz w:val="20"/>
              </w:rPr>
              <w:t>Мероприятие 1.</w:t>
            </w:r>
          </w:p>
          <w:p w:rsidR="00963A12" w:rsidRPr="002875A7" w:rsidRDefault="00963A12" w:rsidP="00963A12">
            <w:pPr>
              <w:spacing w:after="0" w:line="240" w:lineRule="auto"/>
              <w:ind w:left="-93" w:right="-108"/>
              <w:rPr>
                <w:rFonts w:ascii="Times New Roman" w:hAnsi="Times New Roman"/>
                <w:sz w:val="20"/>
              </w:rPr>
            </w:pPr>
            <w:r w:rsidRPr="002875A7">
              <w:rPr>
                <w:rFonts w:ascii="Times New Roman" w:hAnsi="Times New Roman"/>
                <w:sz w:val="20"/>
              </w:rPr>
              <w:t xml:space="preserve">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2875A7">
              <w:rPr>
                <w:rFonts w:ascii="Times New Roman" w:hAnsi="Times New Roman"/>
                <w:sz w:val="20"/>
              </w:rPr>
              <w:t>электросетевого</w:t>
            </w:r>
            <w:proofErr w:type="spellEnd"/>
            <w:r w:rsidRPr="002875A7">
              <w:rPr>
                <w:rFonts w:ascii="Times New Roman" w:hAnsi="Times New Roman"/>
                <w:sz w:val="20"/>
              </w:rPr>
              <w:t xml:space="preserve">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275"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1671B9" w:rsidP="00963A12">
            <w:pPr>
              <w:spacing w:after="0" w:line="240" w:lineRule="auto"/>
              <w:ind w:left="-93" w:right="-108"/>
              <w:jc w:val="center"/>
              <w:rPr>
                <w:rFonts w:ascii="Times New Roman" w:hAnsi="Times New Roman"/>
                <w:sz w:val="20"/>
              </w:rPr>
            </w:pPr>
            <w:r>
              <w:rPr>
                <w:rFonts w:ascii="Times New Roman" w:hAnsi="Times New Roman"/>
                <w:sz w:val="20"/>
              </w:rPr>
              <w:t>9</w:t>
            </w:r>
            <w:r w:rsidR="00963A12" w:rsidRPr="002875A7">
              <w:rPr>
                <w:rFonts w:ascii="Times New Roman" w:hAnsi="Times New Roman"/>
                <w:sz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0505</w:t>
            </w:r>
          </w:p>
        </w:tc>
        <w:tc>
          <w:tcPr>
            <w:tcW w:w="1276"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8C2F01">
            <w:pPr>
              <w:spacing w:after="0" w:line="240" w:lineRule="auto"/>
              <w:ind w:left="-93" w:right="-108"/>
              <w:jc w:val="center"/>
              <w:rPr>
                <w:rFonts w:ascii="Times New Roman" w:hAnsi="Times New Roman"/>
                <w:sz w:val="20"/>
              </w:rPr>
            </w:pPr>
            <w:r w:rsidRPr="002875A7">
              <w:rPr>
                <w:rFonts w:ascii="Times New Roman" w:hAnsi="Times New Roman"/>
                <w:sz w:val="20"/>
              </w:rPr>
              <w:t>04</w:t>
            </w:r>
            <w:r w:rsidR="008C2F01">
              <w:rPr>
                <w:rFonts w:ascii="Times New Roman" w:hAnsi="Times New Roman"/>
                <w:sz w:val="20"/>
              </w:rPr>
              <w:t>1</w:t>
            </w:r>
            <w:r w:rsidR="00D62382">
              <w:rPr>
                <w:rFonts w:ascii="Times New Roman" w:hAnsi="Times New Roman"/>
                <w:sz w:val="20"/>
              </w:rPr>
              <w:t>00</w:t>
            </w:r>
            <w:r w:rsidRPr="002875A7">
              <w:rPr>
                <w:rFonts w:ascii="Times New Roman" w:hAnsi="Times New Roman"/>
                <w:sz w:val="20"/>
              </w:rPr>
              <w:t>0401</w:t>
            </w:r>
            <w:r w:rsidR="00D62382">
              <w:rPr>
                <w:rFonts w:ascii="Times New Roman" w:hAnsi="Times New Roman"/>
                <w:sz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244</w:t>
            </w:r>
          </w:p>
          <w:p w:rsidR="00963A12" w:rsidRPr="002875A7" w:rsidRDefault="00963A12" w:rsidP="00963A12">
            <w:pPr>
              <w:spacing w:after="0" w:line="240" w:lineRule="auto"/>
              <w:ind w:left="-93" w:right="-108"/>
              <w:jc w:val="center"/>
              <w:rPr>
                <w:rFonts w:ascii="Times New Roman" w:hAnsi="Times New Roman"/>
                <w:sz w:val="20"/>
                <w:highlight w:val="yellow"/>
              </w:rPr>
            </w:pPr>
          </w:p>
          <w:p w:rsidR="00963A12" w:rsidRPr="002875A7" w:rsidRDefault="00963A12" w:rsidP="00963A12">
            <w:pPr>
              <w:spacing w:after="0" w:line="240" w:lineRule="auto"/>
              <w:ind w:left="-93" w:right="-108"/>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p>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3"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p>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2</w:t>
            </w:r>
            <w:r>
              <w:rPr>
                <w:rFonts w:ascii="Times New Roman" w:hAnsi="Times New Roman"/>
                <w:sz w:val="20"/>
              </w:rPr>
              <w:t>5</w:t>
            </w:r>
            <w:r w:rsidRPr="002875A7">
              <w:rPr>
                <w:rFonts w:ascii="Times New Roman" w:hAnsi="Times New Roman"/>
                <w:sz w:val="20"/>
              </w:rPr>
              <w:t>,</w:t>
            </w:r>
            <w:r>
              <w:rPr>
                <w:rFonts w:ascii="Times New Roman" w:hAnsi="Times New Roman"/>
                <w:sz w:val="20"/>
              </w:rPr>
              <w:t>97</w:t>
            </w:r>
            <w:r w:rsidRPr="002875A7">
              <w:rPr>
                <w:rFonts w:ascii="Times New Roman" w:hAnsi="Times New Roman"/>
                <w:sz w:val="20"/>
              </w:rPr>
              <w:t>0</w:t>
            </w:r>
            <w:r>
              <w:rPr>
                <w:rFonts w:ascii="Times New Roman" w:hAnsi="Times New Roman"/>
                <w:sz w:val="20"/>
              </w:rPr>
              <w:t>0</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p>
          <w:p w:rsidR="00963A12" w:rsidRPr="002875A7" w:rsidRDefault="008412B6" w:rsidP="00963A12">
            <w:pPr>
              <w:spacing w:after="0" w:line="240" w:lineRule="auto"/>
              <w:ind w:left="-93" w:right="-108"/>
              <w:jc w:val="center"/>
              <w:rPr>
                <w:rFonts w:ascii="Times New Roman" w:hAnsi="Times New Roman"/>
                <w:sz w:val="20"/>
              </w:rPr>
            </w:pPr>
            <w:r>
              <w:rPr>
                <w:rFonts w:ascii="Times New Roman" w:hAnsi="Times New Roman"/>
                <w:sz w:val="20"/>
              </w:rPr>
              <w:t>3</w:t>
            </w:r>
            <w:r w:rsidR="00963A12" w:rsidRPr="002875A7">
              <w:rPr>
                <w:rFonts w:ascii="Times New Roman" w:hAnsi="Times New Roman"/>
                <w:sz w:val="20"/>
              </w:rPr>
              <w:t>0,000</w:t>
            </w:r>
            <w:r w:rsidR="00963A12">
              <w:rPr>
                <w:rFonts w:ascii="Times New Roman" w:hAnsi="Times New Roman"/>
                <w:sz w:val="20"/>
              </w:rPr>
              <w:t>0</w:t>
            </w:r>
          </w:p>
        </w:tc>
        <w:tc>
          <w:tcPr>
            <w:tcW w:w="992" w:type="dxa"/>
            <w:tcBorders>
              <w:top w:val="single" w:sz="4" w:space="0" w:color="auto"/>
              <w:left w:val="nil"/>
              <w:bottom w:val="single" w:sz="4" w:space="0" w:color="auto"/>
              <w:right w:val="single" w:sz="4" w:space="0" w:color="auto"/>
            </w:tcBorders>
            <w:shd w:val="clear" w:color="auto" w:fill="auto"/>
          </w:tcPr>
          <w:p w:rsidR="00963A12" w:rsidRDefault="00963A12" w:rsidP="00963A12">
            <w:pPr>
              <w:spacing w:after="0" w:line="240" w:lineRule="auto"/>
              <w:ind w:left="-93" w:right="-108"/>
              <w:jc w:val="center"/>
              <w:rPr>
                <w:rFonts w:ascii="Times New Roman" w:hAnsi="Times New Roman"/>
                <w:sz w:val="20"/>
              </w:rPr>
            </w:pPr>
          </w:p>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20,0000</w:t>
            </w:r>
          </w:p>
        </w:tc>
        <w:tc>
          <w:tcPr>
            <w:tcW w:w="992" w:type="dxa"/>
            <w:tcBorders>
              <w:top w:val="single" w:sz="4" w:space="0" w:color="auto"/>
              <w:left w:val="nil"/>
              <w:bottom w:val="single" w:sz="4" w:space="0" w:color="auto"/>
              <w:right w:val="single" w:sz="4" w:space="0" w:color="auto"/>
            </w:tcBorders>
            <w:shd w:val="clear" w:color="auto" w:fill="auto"/>
          </w:tcPr>
          <w:p w:rsidR="00963A12" w:rsidRDefault="00963A12" w:rsidP="00963A12">
            <w:pPr>
              <w:spacing w:after="0" w:line="240" w:lineRule="auto"/>
              <w:ind w:left="-93" w:right="-108"/>
              <w:jc w:val="center"/>
              <w:rPr>
                <w:rFonts w:ascii="Times New Roman" w:hAnsi="Times New Roman"/>
                <w:sz w:val="20"/>
              </w:rPr>
            </w:pPr>
          </w:p>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20,0000</w:t>
            </w:r>
          </w:p>
        </w:tc>
        <w:tc>
          <w:tcPr>
            <w:tcW w:w="993" w:type="dxa"/>
            <w:tcBorders>
              <w:top w:val="single" w:sz="4" w:space="0" w:color="auto"/>
              <w:left w:val="nil"/>
              <w:bottom w:val="single" w:sz="4" w:space="0" w:color="auto"/>
              <w:right w:val="single" w:sz="4" w:space="0" w:color="auto"/>
            </w:tcBorders>
          </w:tcPr>
          <w:p w:rsidR="00963A12" w:rsidRPr="002875A7" w:rsidRDefault="00963A12" w:rsidP="00963A12">
            <w:pPr>
              <w:spacing w:after="0" w:line="240" w:lineRule="auto"/>
              <w:ind w:left="-93" w:right="-108"/>
              <w:jc w:val="center"/>
              <w:rPr>
                <w:rFonts w:ascii="Times New Roman" w:hAnsi="Times New Roman"/>
                <w:sz w:val="20"/>
              </w:rPr>
            </w:pPr>
          </w:p>
          <w:p w:rsidR="00963A12" w:rsidRPr="002875A7" w:rsidRDefault="008412B6" w:rsidP="00963A12">
            <w:pPr>
              <w:spacing w:after="0" w:line="240" w:lineRule="auto"/>
              <w:ind w:left="-93" w:right="-108"/>
              <w:jc w:val="center"/>
              <w:rPr>
                <w:rFonts w:ascii="Times New Roman" w:hAnsi="Times New Roman"/>
                <w:sz w:val="20"/>
              </w:rPr>
            </w:pPr>
            <w:r>
              <w:rPr>
                <w:rFonts w:ascii="Times New Roman" w:hAnsi="Times New Roman"/>
                <w:sz w:val="20"/>
              </w:rPr>
              <w:t>9</w:t>
            </w:r>
            <w:r w:rsidR="00963A12">
              <w:rPr>
                <w:rFonts w:ascii="Times New Roman" w:hAnsi="Times New Roman"/>
                <w:sz w:val="20"/>
              </w:rPr>
              <w:t>5,9700</w:t>
            </w:r>
          </w:p>
        </w:tc>
        <w:tc>
          <w:tcPr>
            <w:tcW w:w="2268" w:type="dxa"/>
            <w:tcBorders>
              <w:top w:val="single" w:sz="4" w:space="0" w:color="auto"/>
              <w:left w:val="nil"/>
              <w:bottom w:val="single" w:sz="4" w:space="0" w:color="auto"/>
              <w:right w:val="single" w:sz="4" w:space="0" w:color="auto"/>
            </w:tcBorders>
          </w:tcPr>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За период 2014-201</w:t>
            </w:r>
            <w:r>
              <w:rPr>
                <w:rFonts w:ascii="Times New Roman" w:hAnsi="Times New Roman"/>
                <w:szCs w:val="24"/>
              </w:rPr>
              <w:t xml:space="preserve">8 </w:t>
            </w:r>
            <w:r w:rsidRPr="007D0C9F">
              <w:rPr>
                <w:rFonts w:ascii="Times New Roman" w:hAnsi="Times New Roman"/>
                <w:szCs w:val="24"/>
              </w:rPr>
              <w:t xml:space="preserve">годы: </w:t>
            </w:r>
          </w:p>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-капитальный ремонт 5 водозаборных сооружений с заменой резервуаров;</w:t>
            </w:r>
          </w:p>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 xml:space="preserve">-замена и капитальный ремонт </w:t>
            </w:r>
            <w:smartTag w:uri="urn:schemas-microsoft-com:office:smarttags" w:element="metricconverter">
              <w:smartTagPr>
                <w:attr w:name="ProductID" w:val="5,5 км"/>
              </w:smartTagPr>
              <w:r w:rsidRPr="007D0C9F">
                <w:rPr>
                  <w:rFonts w:ascii="Times New Roman" w:hAnsi="Times New Roman"/>
                  <w:szCs w:val="24"/>
                </w:rPr>
                <w:t>5,5 км</w:t>
              </w:r>
            </w:smartTag>
            <w:r w:rsidRPr="007D0C9F">
              <w:rPr>
                <w:rFonts w:ascii="Times New Roman" w:hAnsi="Times New Roman"/>
                <w:szCs w:val="24"/>
              </w:rPr>
              <w:t xml:space="preserve"> инженерных сетей, из них: </w:t>
            </w:r>
          </w:p>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 xml:space="preserve">тепловых – </w:t>
            </w:r>
            <w:smartTag w:uri="urn:schemas-microsoft-com:office:smarttags" w:element="metricconverter">
              <w:smartTagPr>
                <w:attr w:name="ProductID" w:val="0,5 км"/>
              </w:smartTagPr>
              <w:r w:rsidRPr="007D0C9F">
                <w:rPr>
                  <w:rFonts w:ascii="Times New Roman" w:hAnsi="Times New Roman"/>
                  <w:szCs w:val="24"/>
                </w:rPr>
                <w:t>0,5 км</w:t>
              </w:r>
            </w:smartTag>
            <w:r w:rsidRPr="007D0C9F">
              <w:rPr>
                <w:rFonts w:ascii="Times New Roman" w:hAnsi="Times New Roman"/>
                <w:szCs w:val="24"/>
              </w:rPr>
              <w:t>,</w:t>
            </w:r>
          </w:p>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 xml:space="preserve">водопроводных сетей – </w:t>
            </w:r>
            <w:smartTag w:uri="urn:schemas-microsoft-com:office:smarttags" w:element="metricconverter">
              <w:smartTagPr>
                <w:attr w:name="ProductID" w:val="5 км"/>
              </w:smartTagPr>
              <w:r w:rsidRPr="007D0C9F">
                <w:rPr>
                  <w:rFonts w:ascii="Times New Roman" w:hAnsi="Times New Roman"/>
                  <w:szCs w:val="24"/>
                </w:rPr>
                <w:t>5 км</w:t>
              </w:r>
            </w:smartTag>
          </w:p>
        </w:tc>
      </w:tr>
      <w:tr w:rsidR="00963A12" w:rsidRPr="002875A7" w:rsidTr="004E31A7">
        <w:trPr>
          <w:trHeight w:val="941"/>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rPr>
                <w:rFonts w:ascii="Times New Roman" w:hAnsi="Times New Roman"/>
                <w:sz w:val="20"/>
              </w:rPr>
            </w:pPr>
            <w:r w:rsidRPr="002875A7">
              <w:rPr>
                <w:rFonts w:ascii="Times New Roman" w:hAnsi="Times New Roman"/>
                <w:sz w:val="20"/>
              </w:rPr>
              <w:lastRenderedPageBreak/>
              <w:t>Мероприятие 2.</w:t>
            </w:r>
          </w:p>
          <w:p w:rsidR="00963A12" w:rsidRPr="002875A7" w:rsidRDefault="00963A12" w:rsidP="00963A12">
            <w:pPr>
              <w:spacing w:after="0" w:line="240" w:lineRule="auto"/>
              <w:ind w:left="-93" w:right="-108"/>
              <w:rPr>
                <w:rFonts w:ascii="Times New Roman" w:hAnsi="Times New Roman"/>
                <w:sz w:val="20"/>
              </w:rPr>
            </w:pPr>
            <w:r w:rsidRPr="002875A7">
              <w:rPr>
                <w:rFonts w:ascii="Times New Roman" w:hAnsi="Times New Roman"/>
                <w:sz w:val="20"/>
              </w:rPr>
              <w:t xml:space="preserve">Расходы на капитальный ремонт котельной в </w:t>
            </w:r>
            <w:proofErr w:type="gramStart"/>
            <w:r w:rsidRPr="002875A7">
              <w:rPr>
                <w:rFonts w:ascii="Times New Roman" w:hAnsi="Times New Roman"/>
                <w:sz w:val="20"/>
              </w:rPr>
              <w:t>с</w:t>
            </w:r>
            <w:proofErr w:type="gramEnd"/>
            <w:r w:rsidRPr="002875A7">
              <w:rPr>
                <w:rFonts w:ascii="Times New Roman" w:hAnsi="Times New Roman"/>
                <w:sz w:val="20"/>
              </w:rPr>
              <w:t>. Старая Копь с заменой отопительного котла</w:t>
            </w:r>
          </w:p>
        </w:tc>
        <w:tc>
          <w:tcPr>
            <w:tcW w:w="1275"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1671B9" w:rsidP="00963A12">
            <w:pPr>
              <w:spacing w:after="0" w:line="240" w:lineRule="auto"/>
              <w:ind w:left="-93" w:right="-108"/>
              <w:jc w:val="center"/>
              <w:rPr>
                <w:rFonts w:ascii="Times New Roman" w:hAnsi="Times New Roman"/>
                <w:sz w:val="20"/>
              </w:rPr>
            </w:pPr>
            <w:r>
              <w:rPr>
                <w:rFonts w:ascii="Times New Roman" w:hAnsi="Times New Roman"/>
                <w:sz w:val="20"/>
              </w:rPr>
              <w:t>9</w:t>
            </w:r>
            <w:r w:rsidR="00963A12" w:rsidRPr="002875A7">
              <w:rPr>
                <w:rFonts w:ascii="Times New Roman" w:hAnsi="Times New Roman"/>
                <w:sz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0505</w:t>
            </w:r>
          </w:p>
        </w:tc>
        <w:tc>
          <w:tcPr>
            <w:tcW w:w="1276"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8C2F01">
            <w:pPr>
              <w:spacing w:after="0" w:line="240" w:lineRule="auto"/>
              <w:ind w:left="-93" w:right="-108"/>
              <w:jc w:val="center"/>
              <w:rPr>
                <w:rFonts w:ascii="Times New Roman" w:hAnsi="Times New Roman"/>
                <w:sz w:val="20"/>
              </w:rPr>
            </w:pPr>
            <w:r w:rsidRPr="002875A7">
              <w:rPr>
                <w:rFonts w:ascii="Times New Roman" w:hAnsi="Times New Roman"/>
                <w:sz w:val="20"/>
              </w:rPr>
              <w:t>04</w:t>
            </w:r>
            <w:r w:rsidR="008C2F01">
              <w:rPr>
                <w:rFonts w:ascii="Times New Roman" w:hAnsi="Times New Roman"/>
                <w:sz w:val="20"/>
              </w:rPr>
              <w:t>1</w:t>
            </w:r>
            <w:r w:rsidR="00D62382">
              <w:rPr>
                <w:rFonts w:ascii="Times New Roman" w:hAnsi="Times New Roman"/>
                <w:sz w:val="20"/>
              </w:rPr>
              <w:t>00</w:t>
            </w:r>
            <w:r w:rsidRPr="002875A7">
              <w:rPr>
                <w:rFonts w:ascii="Times New Roman" w:hAnsi="Times New Roman"/>
                <w:sz w:val="20"/>
              </w:rPr>
              <w:t>0404</w:t>
            </w:r>
            <w:r w:rsidR="00D62382">
              <w:rPr>
                <w:rFonts w:ascii="Times New Roman" w:hAnsi="Times New Roman"/>
                <w:sz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244</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3</w:t>
            </w:r>
            <w:r>
              <w:rPr>
                <w:rFonts w:ascii="Times New Roman" w:hAnsi="Times New Roman"/>
                <w:sz w:val="20"/>
              </w:rPr>
              <w:t>20</w:t>
            </w:r>
            <w:r w:rsidRPr="002875A7">
              <w:rPr>
                <w:rFonts w:ascii="Times New Roman" w:hAnsi="Times New Roman"/>
                <w:sz w:val="20"/>
              </w:rPr>
              <w:t>,</w:t>
            </w:r>
            <w:r>
              <w:rPr>
                <w:rFonts w:ascii="Times New Roman" w:hAnsi="Times New Roman"/>
                <w:sz w:val="20"/>
              </w:rPr>
              <w:t>4830</w:t>
            </w:r>
          </w:p>
        </w:tc>
        <w:tc>
          <w:tcPr>
            <w:tcW w:w="993"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0,000</w:t>
            </w:r>
            <w:r>
              <w:rPr>
                <w:rFonts w:ascii="Times New Roman" w:hAnsi="Times New Roman"/>
                <w:sz w:val="20"/>
              </w:rPr>
              <w:t>0</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0,000</w:t>
            </w:r>
            <w:r>
              <w:rPr>
                <w:rFonts w:ascii="Times New Roman" w:hAnsi="Times New Roman"/>
                <w:sz w:val="20"/>
              </w:rPr>
              <w:t>0</w:t>
            </w:r>
          </w:p>
        </w:tc>
        <w:tc>
          <w:tcPr>
            <w:tcW w:w="992"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3" w:type="dxa"/>
            <w:tcBorders>
              <w:top w:val="single" w:sz="4" w:space="0" w:color="auto"/>
              <w:left w:val="nil"/>
              <w:bottom w:val="single" w:sz="4" w:space="0" w:color="auto"/>
              <w:right w:val="single" w:sz="4" w:space="0" w:color="auto"/>
            </w:tcBorders>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3</w:t>
            </w:r>
            <w:r>
              <w:rPr>
                <w:rFonts w:ascii="Times New Roman" w:hAnsi="Times New Roman"/>
                <w:sz w:val="20"/>
              </w:rPr>
              <w:t>2</w:t>
            </w:r>
            <w:r w:rsidRPr="002875A7">
              <w:rPr>
                <w:rFonts w:ascii="Times New Roman" w:hAnsi="Times New Roman"/>
                <w:sz w:val="20"/>
              </w:rPr>
              <w:t>0,</w:t>
            </w:r>
            <w:r>
              <w:rPr>
                <w:rFonts w:ascii="Times New Roman" w:hAnsi="Times New Roman"/>
                <w:sz w:val="20"/>
              </w:rPr>
              <w:t>4830</w:t>
            </w:r>
          </w:p>
        </w:tc>
        <w:tc>
          <w:tcPr>
            <w:tcW w:w="2268" w:type="dxa"/>
            <w:tcBorders>
              <w:top w:val="single" w:sz="4" w:space="0" w:color="auto"/>
              <w:left w:val="nil"/>
              <w:bottom w:val="single" w:sz="4" w:space="0" w:color="auto"/>
              <w:right w:val="single" w:sz="4" w:space="0" w:color="auto"/>
            </w:tcBorders>
          </w:tcPr>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8"/>
              </w:rPr>
              <w:t>Замена котла – 2 ед.</w:t>
            </w:r>
          </w:p>
        </w:tc>
      </w:tr>
      <w:tr w:rsidR="00963A12" w:rsidRPr="002875A7" w:rsidTr="004E31A7">
        <w:trPr>
          <w:trHeight w:val="1827"/>
        </w:trPr>
        <w:tc>
          <w:tcPr>
            <w:tcW w:w="2709" w:type="dxa"/>
            <w:vMerge w:val="restart"/>
            <w:tcBorders>
              <w:top w:val="single" w:sz="4" w:space="0" w:color="auto"/>
              <w:left w:val="single" w:sz="4" w:space="0" w:color="auto"/>
              <w:right w:val="single" w:sz="4" w:space="0" w:color="auto"/>
            </w:tcBorders>
            <w:shd w:val="clear" w:color="auto" w:fill="auto"/>
          </w:tcPr>
          <w:p w:rsidR="00963A12" w:rsidRPr="002875A7" w:rsidRDefault="00963A12" w:rsidP="00963A12">
            <w:pPr>
              <w:spacing w:after="0" w:line="240" w:lineRule="auto"/>
              <w:ind w:left="-93" w:right="-108"/>
              <w:rPr>
                <w:rFonts w:ascii="Times New Roman" w:hAnsi="Times New Roman"/>
                <w:sz w:val="20"/>
              </w:rPr>
            </w:pPr>
            <w:r w:rsidRPr="002875A7">
              <w:rPr>
                <w:rFonts w:ascii="Times New Roman" w:hAnsi="Times New Roman"/>
                <w:sz w:val="20"/>
              </w:rPr>
              <w:t>Мероприятие 3.</w:t>
            </w:r>
          </w:p>
          <w:p w:rsidR="00963A12" w:rsidRPr="002875A7" w:rsidRDefault="00963A12" w:rsidP="00963A12">
            <w:pPr>
              <w:spacing w:after="0" w:line="240" w:lineRule="auto"/>
              <w:ind w:left="-93" w:right="-108"/>
              <w:rPr>
                <w:rFonts w:ascii="Times New Roman" w:hAnsi="Times New Roman"/>
                <w:sz w:val="20"/>
              </w:rPr>
            </w:pPr>
            <w:proofErr w:type="gramStart"/>
            <w:r w:rsidRPr="002875A7">
              <w:rPr>
                <w:rFonts w:ascii="Times New Roman" w:hAnsi="Times New Roman"/>
                <w:sz w:val="20"/>
              </w:rPr>
              <w:t xml:space="preserve">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2875A7">
              <w:rPr>
                <w:rFonts w:ascii="Times New Roman" w:hAnsi="Times New Roman"/>
                <w:sz w:val="20"/>
              </w:rPr>
              <w:t>электросетевого</w:t>
            </w:r>
            <w:proofErr w:type="spellEnd"/>
            <w:r w:rsidRPr="002875A7">
              <w:rPr>
                <w:rFonts w:ascii="Times New Roman" w:hAnsi="Times New Roman"/>
                <w:sz w:val="20"/>
              </w:rPr>
              <w:t xml:space="preserve">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1275"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9</w:t>
            </w:r>
            <w:r w:rsidR="001671B9">
              <w:rPr>
                <w:rFonts w:ascii="Times New Roman" w:hAnsi="Times New Roman"/>
                <w:sz w:val="20"/>
              </w:rPr>
              <w:t>0</w:t>
            </w:r>
            <w:r w:rsidRPr="002875A7">
              <w:rPr>
                <w:rFonts w:ascii="Times New Roman" w:hAnsi="Times New Roman"/>
                <w:sz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0505</w:t>
            </w:r>
          </w:p>
        </w:tc>
        <w:tc>
          <w:tcPr>
            <w:tcW w:w="1276"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04</w:t>
            </w:r>
            <w:r w:rsidR="008C2F01">
              <w:rPr>
                <w:rFonts w:ascii="Times New Roman" w:hAnsi="Times New Roman"/>
                <w:sz w:val="20"/>
              </w:rPr>
              <w:t>1</w:t>
            </w:r>
            <w:r w:rsidR="00D62382">
              <w:rPr>
                <w:rFonts w:ascii="Times New Roman" w:hAnsi="Times New Roman"/>
                <w:sz w:val="20"/>
              </w:rPr>
              <w:t>00</w:t>
            </w:r>
            <w:r w:rsidRPr="002875A7">
              <w:rPr>
                <w:rFonts w:ascii="Times New Roman" w:hAnsi="Times New Roman"/>
                <w:sz w:val="20"/>
              </w:rPr>
              <w:t>7571</w:t>
            </w:r>
            <w:r w:rsidR="00D62382">
              <w:rPr>
                <w:rFonts w:ascii="Times New Roman" w:hAnsi="Times New Roman"/>
                <w:sz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521</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3800,000</w:t>
            </w:r>
          </w:p>
        </w:tc>
        <w:tc>
          <w:tcPr>
            <w:tcW w:w="993"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5264,7347</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0,000</w:t>
            </w:r>
            <w:r>
              <w:rPr>
                <w:rFonts w:ascii="Times New Roman" w:hAnsi="Times New Roman"/>
                <w:sz w:val="20"/>
              </w:rPr>
              <w:t>0</w:t>
            </w:r>
          </w:p>
        </w:tc>
        <w:tc>
          <w:tcPr>
            <w:tcW w:w="992"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3" w:type="dxa"/>
            <w:tcBorders>
              <w:top w:val="single" w:sz="4" w:space="0" w:color="auto"/>
              <w:left w:val="nil"/>
              <w:bottom w:val="single" w:sz="4" w:space="0" w:color="auto"/>
              <w:right w:val="single" w:sz="4" w:space="0" w:color="auto"/>
            </w:tcBorders>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9</w:t>
            </w:r>
            <w:r w:rsidRPr="002875A7">
              <w:rPr>
                <w:rFonts w:ascii="Times New Roman" w:hAnsi="Times New Roman"/>
                <w:sz w:val="20"/>
              </w:rPr>
              <w:t xml:space="preserve"> </w:t>
            </w:r>
            <w:r>
              <w:rPr>
                <w:rFonts w:ascii="Times New Roman" w:hAnsi="Times New Roman"/>
                <w:sz w:val="20"/>
              </w:rPr>
              <w:t>064</w:t>
            </w:r>
            <w:r w:rsidRPr="002875A7">
              <w:rPr>
                <w:rFonts w:ascii="Times New Roman" w:hAnsi="Times New Roman"/>
                <w:sz w:val="20"/>
              </w:rPr>
              <w:t>,</w:t>
            </w:r>
            <w:r>
              <w:rPr>
                <w:rFonts w:ascii="Times New Roman" w:hAnsi="Times New Roman"/>
                <w:sz w:val="20"/>
              </w:rPr>
              <w:t>7347</w:t>
            </w:r>
          </w:p>
        </w:tc>
        <w:tc>
          <w:tcPr>
            <w:tcW w:w="2268" w:type="dxa"/>
            <w:vMerge w:val="restart"/>
            <w:tcBorders>
              <w:top w:val="single" w:sz="4" w:space="0" w:color="auto"/>
              <w:left w:val="nil"/>
              <w:right w:val="single" w:sz="4" w:space="0" w:color="auto"/>
            </w:tcBorders>
          </w:tcPr>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 xml:space="preserve">За период 2014-2017 годы: </w:t>
            </w:r>
          </w:p>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-капитальный ремонт 5 водозаборных сооружений с заменой резервуаров;</w:t>
            </w:r>
          </w:p>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 xml:space="preserve">-замена и капитальный ремонт </w:t>
            </w:r>
            <w:smartTag w:uri="urn:schemas-microsoft-com:office:smarttags" w:element="metricconverter">
              <w:smartTagPr>
                <w:attr w:name="ProductID" w:val="5,5 км"/>
              </w:smartTagPr>
              <w:r w:rsidRPr="007D0C9F">
                <w:rPr>
                  <w:rFonts w:ascii="Times New Roman" w:hAnsi="Times New Roman"/>
                  <w:szCs w:val="24"/>
                </w:rPr>
                <w:t>5,5 км</w:t>
              </w:r>
            </w:smartTag>
            <w:r w:rsidRPr="007D0C9F">
              <w:rPr>
                <w:rFonts w:ascii="Times New Roman" w:hAnsi="Times New Roman"/>
                <w:szCs w:val="24"/>
              </w:rPr>
              <w:t xml:space="preserve"> инженерных сетей, из них: </w:t>
            </w:r>
          </w:p>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 xml:space="preserve">тепловых – </w:t>
            </w:r>
            <w:smartTag w:uri="urn:schemas-microsoft-com:office:smarttags" w:element="metricconverter">
              <w:smartTagPr>
                <w:attr w:name="ProductID" w:val="0,5 км"/>
              </w:smartTagPr>
              <w:r w:rsidRPr="007D0C9F">
                <w:rPr>
                  <w:rFonts w:ascii="Times New Roman" w:hAnsi="Times New Roman"/>
                  <w:szCs w:val="24"/>
                </w:rPr>
                <w:t>0,5 км</w:t>
              </w:r>
            </w:smartTag>
            <w:r w:rsidRPr="007D0C9F">
              <w:rPr>
                <w:rFonts w:ascii="Times New Roman" w:hAnsi="Times New Roman"/>
                <w:szCs w:val="24"/>
              </w:rPr>
              <w:t>,</w:t>
            </w:r>
          </w:p>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8"/>
              </w:rPr>
            </w:pPr>
            <w:r w:rsidRPr="007D0C9F">
              <w:rPr>
                <w:rFonts w:ascii="Times New Roman" w:hAnsi="Times New Roman"/>
                <w:szCs w:val="24"/>
              </w:rPr>
              <w:t xml:space="preserve">водопроводных сетей – </w:t>
            </w:r>
            <w:smartTag w:uri="urn:schemas-microsoft-com:office:smarttags" w:element="metricconverter">
              <w:smartTagPr>
                <w:attr w:name="ProductID" w:val="5 км"/>
              </w:smartTagPr>
              <w:r w:rsidRPr="007D0C9F">
                <w:rPr>
                  <w:rFonts w:ascii="Times New Roman" w:hAnsi="Times New Roman"/>
                  <w:szCs w:val="24"/>
                </w:rPr>
                <w:t>5 км</w:t>
              </w:r>
            </w:smartTag>
          </w:p>
        </w:tc>
      </w:tr>
      <w:tr w:rsidR="00963A12" w:rsidRPr="002875A7" w:rsidTr="004E31A7">
        <w:trPr>
          <w:trHeight w:val="1827"/>
        </w:trPr>
        <w:tc>
          <w:tcPr>
            <w:tcW w:w="2709" w:type="dxa"/>
            <w:vMerge/>
            <w:tcBorders>
              <w:left w:val="single" w:sz="4" w:space="0" w:color="auto"/>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rPr>
                <w:rFonts w:ascii="Times New Roman" w:hAnsi="Times New Roman"/>
                <w:sz w:val="20"/>
              </w:rPr>
            </w:pPr>
          </w:p>
        </w:tc>
        <w:tc>
          <w:tcPr>
            <w:tcW w:w="1275"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1671B9" w:rsidP="00963A12">
            <w:pPr>
              <w:spacing w:after="0" w:line="240" w:lineRule="auto"/>
              <w:ind w:left="-93" w:right="-108"/>
              <w:jc w:val="center"/>
              <w:rPr>
                <w:rFonts w:ascii="Times New Roman" w:hAnsi="Times New Roman"/>
                <w:sz w:val="20"/>
              </w:rPr>
            </w:pPr>
            <w:r>
              <w:rPr>
                <w:rFonts w:ascii="Times New Roman" w:hAnsi="Times New Roman"/>
                <w:sz w:val="20"/>
              </w:rPr>
              <w:t>9</w:t>
            </w:r>
            <w:r w:rsidR="00963A12">
              <w:rPr>
                <w:rFonts w:ascii="Times New Roman" w:hAnsi="Times New Roman"/>
                <w:sz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0505</w:t>
            </w:r>
          </w:p>
        </w:tc>
        <w:tc>
          <w:tcPr>
            <w:tcW w:w="1276"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04</w:t>
            </w:r>
            <w:r w:rsidR="008C2F01">
              <w:rPr>
                <w:rFonts w:ascii="Times New Roman" w:hAnsi="Times New Roman"/>
                <w:sz w:val="20"/>
              </w:rPr>
              <w:t>1</w:t>
            </w:r>
            <w:r w:rsidR="00D62382">
              <w:rPr>
                <w:rFonts w:ascii="Times New Roman" w:hAnsi="Times New Roman"/>
                <w:sz w:val="20"/>
              </w:rPr>
              <w:t>00</w:t>
            </w:r>
            <w:r>
              <w:rPr>
                <w:rFonts w:ascii="Times New Roman" w:hAnsi="Times New Roman"/>
                <w:sz w:val="20"/>
              </w:rPr>
              <w:t>7571</w:t>
            </w:r>
            <w:r w:rsidR="00D62382">
              <w:rPr>
                <w:rFonts w:ascii="Times New Roman" w:hAnsi="Times New Roman"/>
                <w:sz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244</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3" w:type="dxa"/>
            <w:tcBorders>
              <w:top w:val="single" w:sz="4" w:space="0" w:color="auto"/>
              <w:left w:val="nil"/>
              <w:bottom w:val="single" w:sz="4" w:space="0" w:color="auto"/>
              <w:right w:val="single" w:sz="4" w:space="0" w:color="auto"/>
            </w:tcBorders>
            <w:shd w:val="clear" w:color="auto" w:fill="auto"/>
            <w:noWrap/>
          </w:tcPr>
          <w:p w:rsidR="00963A12" w:rsidRDefault="00963A12" w:rsidP="00963A12">
            <w:pPr>
              <w:spacing w:after="0" w:line="240" w:lineRule="auto"/>
              <w:ind w:left="-93" w:right="-108"/>
              <w:jc w:val="center"/>
              <w:rPr>
                <w:rFonts w:ascii="Times New Roman" w:hAnsi="Times New Roman"/>
                <w:sz w:val="20"/>
              </w:rPr>
            </w:pPr>
            <w:r>
              <w:rPr>
                <w:rFonts w:ascii="Times New Roman" w:hAnsi="Times New Roman"/>
                <w:sz w:val="20"/>
              </w:rPr>
              <w:t>1500,0000</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tcPr>
          <w:p w:rsidR="00963A12"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tcPr>
          <w:p w:rsidR="00963A12"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3" w:type="dxa"/>
            <w:tcBorders>
              <w:top w:val="single" w:sz="4" w:space="0" w:color="auto"/>
              <w:left w:val="nil"/>
              <w:bottom w:val="single" w:sz="4" w:space="0" w:color="auto"/>
              <w:right w:val="single" w:sz="4" w:space="0" w:color="auto"/>
            </w:tcBorders>
          </w:tcPr>
          <w:p w:rsidR="00963A12" w:rsidRDefault="00963A12" w:rsidP="00963A12">
            <w:pPr>
              <w:spacing w:after="0" w:line="240" w:lineRule="auto"/>
              <w:ind w:left="-93" w:right="-108"/>
              <w:jc w:val="center"/>
              <w:rPr>
                <w:rFonts w:ascii="Times New Roman" w:hAnsi="Times New Roman"/>
                <w:sz w:val="20"/>
              </w:rPr>
            </w:pPr>
            <w:r>
              <w:rPr>
                <w:rFonts w:ascii="Times New Roman" w:hAnsi="Times New Roman"/>
                <w:sz w:val="20"/>
              </w:rPr>
              <w:t>1500,0000</w:t>
            </w:r>
          </w:p>
        </w:tc>
        <w:tc>
          <w:tcPr>
            <w:tcW w:w="2268" w:type="dxa"/>
            <w:vMerge/>
            <w:tcBorders>
              <w:left w:val="nil"/>
              <w:bottom w:val="single" w:sz="4" w:space="0" w:color="auto"/>
              <w:right w:val="single" w:sz="4" w:space="0" w:color="auto"/>
            </w:tcBorders>
          </w:tcPr>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p>
        </w:tc>
      </w:tr>
      <w:tr w:rsidR="00963A12" w:rsidRPr="002875A7" w:rsidTr="004E31A7">
        <w:trPr>
          <w:trHeight w:val="1002"/>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3A12" w:rsidRDefault="00963A12" w:rsidP="00963A12">
            <w:pPr>
              <w:pStyle w:val="ConsPlusTitle"/>
              <w:ind w:left="-93" w:right="-108"/>
              <w:rPr>
                <w:b w:val="0"/>
                <w:sz w:val="20"/>
                <w:szCs w:val="20"/>
                <w:lang w:eastAsia="ru-RU"/>
              </w:rPr>
            </w:pPr>
            <w:r>
              <w:rPr>
                <w:b w:val="0"/>
                <w:sz w:val="20"/>
                <w:szCs w:val="20"/>
                <w:lang w:eastAsia="ru-RU"/>
              </w:rPr>
              <w:t>Мероприятие 4.</w:t>
            </w:r>
          </w:p>
          <w:p w:rsidR="00963A12" w:rsidRPr="00534F8D" w:rsidRDefault="00963A12" w:rsidP="00963A12">
            <w:pPr>
              <w:pStyle w:val="ConsPlusTitle"/>
              <w:ind w:left="-93" w:right="-108"/>
              <w:rPr>
                <w:b w:val="0"/>
                <w:sz w:val="20"/>
                <w:szCs w:val="20"/>
                <w:lang w:eastAsia="ru-RU"/>
              </w:rPr>
            </w:pPr>
            <w:r w:rsidRPr="00534F8D">
              <w:rPr>
                <w:b w:val="0"/>
                <w:sz w:val="20"/>
                <w:szCs w:val="20"/>
                <w:lang w:eastAsia="ru-RU"/>
              </w:rPr>
              <w:t xml:space="preserve">Расходы на капитальный ремонт надземного участка теплотрассы в </w:t>
            </w:r>
            <w:proofErr w:type="gramStart"/>
            <w:r w:rsidRPr="00534F8D">
              <w:rPr>
                <w:b w:val="0"/>
                <w:sz w:val="20"/>
                <w:szCs w:val="20"/>
                <w:lang w:eastAsia="ru-RU"/>
              </w:rPr>
              <w:t>с</w:t>
            </w:r>
            <w:proofErr w:type="gramEnd"/>
            <w:r w:rsidRPr="00534F8D">
              <w:rPr>
                <w:b w:val="0"/>
                <w:sz w:val="20"/>
                <w:szCs w:val="20"/>
                <w:lang w:eastAsia="ru-RU"/>
              </w:rPr>
              <w:t>. Старая Копь.</w:t>
            </w:r>
          </w:p>
        </w:tc>
        <w:tc>
          <w:tcPr>
            <w:tcW w:w="1275"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534F8D" w:rsidRDefault="001671B9" w:rsidP="00963A12">
            <w:pPr>
              <w:spacing w:after="0" w:line="240" w:lineRule="auto"/>
              <w:ind w:left="-93" w:right="-108"/>
              <w:jc w:val="center"/>
              <w:rPr>
                <w:rFonts w:ascii="Times New Roman" w:hAnsi="Times New Roman"/>
                <w:sz w:val="20"/>
                <w:szCs w:val="20"/>
              </w:rPr>
            </w:pPr>
            <w:r>
              <w:rPr>
                <w:rFonts w:ascii="Times New Roman" w:hAnsi="Times New Roman"/>
                <w:sz w:val="20"/>
                <w:szCs w:val="20"/>
              </w:rPr>
              <w:t>9</w:t>
            </w:r>
            <w:r w:rsidR="00963A12" w:rsidRPr="00534F8D">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534F8D" w:rsidRDefault="00963A12" w:rsidP="00963A12">
            <w:pPr>
              <w:spacing w:after="0" w:line="240" w:lineRule="auto"/>
              <w:ind w:left="-93" w:right="-108"/>
              <w:jc w:val="center"/>
              <w:rPr>
                <w:rFonts w:ascii="Times New Roman" w:hAnsi="Times New Roman"/>
                <w:sz w:val="20"/>
                <w:szCs w:val="20"/>
              </w:rPr>
            </w:pPr>
            <w:r w:rsidRPr="00534F8D">
              <w:rPr>
                <w:rFonts w:ascii="Times New Roman" w:hAnsi="Times New Roman"/>
                <w:sz w:val="20"/>
                <w:szCs w:val="20"/>
              </w:rPr>
              <w:t>0505</w:t>
            </w:r>
          </w:p>
        </w:tc>
        <w:tc>
          <w:tcPr>
            <w:tcW w:w="1276" w:type="dxa"/>
            <w:tcBorders>
              <w:top w:val="single" w:sz="4" w:space="0" w:color="auto"/>
              <w:left w:val="nil"/>
              <w:bottom w:val="single" w:sz="4" w:space="0" w:color="auto"/>
              <w:right w:val="single" w:sz="4" w:space="0" w:color="auto"/>
            </w:tcBorders>
            <w:shd w:val="clear" w:color="auto" w:fill="auto"/>
            <w:noWrap/>
          </w:tcPr>
          <w:p w:rsidR="00963A12" w:rsidRPr="00534F8D" w:rsidRDefault="00963A12" w:rsidP="00963A12">
            <w:pPr>
              <w:spacing w:after="0" w:line="240" w:lineRule="auto"/>
              <w:ind w:left="-93" w:right="-108"/>
              <w:jc w:val="center"/>
              <w:rPr>
                <w:rFonts w:ascii="Times New Roman" w:hAnsi="Times New Roman"/>
                <w:sz w:val="20"/>
                <w:szCs w:val="20"/>
              </w:rPr>
            </w:pPr>
            <w:r w:rsidRPr="00534F8D">
              <w:rPr>
                <w:rFonts w:ascii="Times New Roman" w:hAnsi="Times New Roman"/>
                <w:sz w:val="20"/>
                <w:szCs w:val="20"/>
              </w:rPr>
              <w:t>04</w:t>
            </w:r>
            <w:r w:rsidR="008C2F01">
              <w:rPr>
                <w:rFonts w:ascii="Times New Roman" w:hAnsi="Times New Roman"/>
                <w:sz w:val="20"/>
                <w:szCs w:val="20"/>
              </w:rPr>
              <w:t>1</w:t>
            </w:r>
            <w:r w:rsidR="00D62382">
              <w:rPr>
                <w:rFonts w:ascii="Times New Roman" w:hAnsi="Times New Roman"/>
                <w:sz w:val="20"/>
                <w:szCs w:val="20"/>
              </w:rPr>
              <w:t>00</w:t>
            </w:r>
            <w:r w:rsidRPr="00534F8D">
              <w:rPr>
                <w:rFonts w:ascii="Times New Roman" w:hAnsi="Times New Roman"/>
                <w:sz w:val="20"/>
                <w:szCs w:val="20"/>
              </w:rPr>
              <w:t>0405</w:t>
            </w:r>
            <w:r w:rsidR="00D62382">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534F8D" w:rsidRDefault="00963A12" w:rsidP="00963A12">
            <w:pPr>
              <w:spacing w:after="0" w:line="240" w:lineRule="auto"/>
              <w:ind w:left="-93" w:right="-108"/>
              <w:jc w:val="center"/>
              <w:rPr>
                <w:rFonts w:ascii="Times New Roman" w:hAnsi="Times New Roman"/>
                <w:sz w:val="20"/>
                <w:szCs w:val="20"/>
              </w:rPr>
            </w:pPr>
            <w:r w:rsidRPr="00534F8D">
              <w:rPr>
                <w:rFonts w:ascii="Times New Roman" w:hAnsi="Times New Roman"/>
                <w:sz w:val="20"/>
                <w:szCs w:val="20"/>
              </w:rPr>
              <w:t>244</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59,9490</w:t>
            </w:r>
          </w:p>
        </w:tc>
        <w:tc>
          <w:tcPr>
            <w:tcW w:w="993"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tcPr>
          <w:p w:rsidR="00963A12"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tcPr>
          <w:p w:rsidR="00963A12"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3" w:type="dxa"/>
            <w:tcBorders>
              <w:top w:val="single" w:sz="4" w:space="0" w:color="auto"/>
              <w:left w:val="nil"/>
              <w:bottom w:val="single" w:sz="4" w:space="0" w:color="auto"/>
              <w:right w:val="single" w:sz="4" w:space="0" w:color="auto"/>
            </w:tcBorders>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59,9490</w:t>
            </w:r>
          </w:p>
        </w:tc>
        <w:tc>
          <w:tcPr>
            <w:tcW w:w="2268" w:type="dxa"/>
            <w:tcBorders>
              <w:top w:val="single" w:sz="4" w:space="0" w:color="auto"/>
              <w:left w:val="nil"/>
              <w:bottom w:val="single" w:sz="4" w:space="0" w:color="auto"/>
              <w:right w:val="single" w:sz="4" w:space="0" w:color="auto"/>
            </w:tcBorders>
          </w:tcPr>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Восстановление изоляции 0,08 км трубопровода</w:t>
            </w:r>
          </w:p>
        </w:tc>
      </w:tr>
      <w:tr w:rsidR="00963A12" w:rsidRPr="002875A7" w:rsidTr="004E31A7">
        <w:trPr>
          <w:trHeight w:val="125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3A12" w:rsidRPr="0011472E" w:rsidRDefault="00963A12" w:rsidP="00963A12">
            <w:pPr>
              <w:spacing w:after="0" w:line="240" w:lineRule="auto"/>
              <w:ind w:left="-93" w:right="-108"/>
              <w:rPr>
                <w:rFonts w:ascii="Times New Roman" w:hAnsi="Times New Roman"/>
                <w:sz w:val="20"/>
                <w:szCs w:val="20"/>
                <w:lang w:eastAsia="ru-RU"/>
              </w:rPr>
            </w:pPr>
            <w:r w:rsidRPr="0011472E">
              <w:rPr>
                <w:rFonts w:ascii="Times New Roman" w:hAnsi="Times New Roman"/>
                <w:sz w:val="20"/>
                <w:szCs w:val="20"/>
                <w:lang w:eastAsia="ru-RU"/>
              </w:rPr>
              <w:t>Мероприятие 5.</w:t>
            </w:r>
          </w:p>
          <w:p w:rsidR="00963A12" w:rsidRPr="00534F8D" w:rsidRDefault="00963A12" w:rsidP="00963A12">
            <w:pPr>
              <w:spacing w:after="0" w:line="240" w:lineRule="auto"/>
              <w:ind w:left="-93" w:right="-108"/>
              <w:rPr>
                <w:rFonts w:ascii="Times New Roman" w:hAnsi="Times New Roman"/>
                <w:sz w:val="20"/>
                <w:szCs w:val="20"/>
              </w:rPr>
            </w:pPr>
            <w:r w:rsidRPr="00534F8D">
              <w:rPr>
                <w:rFonts w:ascii="Times New Roman" w:hAnsi="Times New Roman"/>
                <w:sz w:val="20"/>
                <w:szCs w:val="20"/>
              </w:rPr>
              <w:t xml:space="preserve">Расходы на капитальный ремонт участка водопроводной сети ул. </w:t>
            </w:r>
            <w:proofErr w:type="gramStart"/>
            <w:r w:rsidRPr="00534F8D">
              <w:rPr>
                <w:rFonts w:ascii="Times New Roman" w:hAnsi="Times New Roman"/>
                <w:sz w:val="20"/>
                <w:szCs w:val="20"/>
              </w:rPr>
              <w:t>Хлебная</w:t>
            </w:r>
            <w:proofErr w:type="gramEnd"/>
            <w:r w:rsidRPr="00534F8D">
              <w:rPr>
                <w:rFonts w:ascii="Times New Roman" w:hAnsi="Times New Roman"/>
                <w:sz w:val="20"/>
                <w:szCs w:val="20"/>
              </w:rPr>
              <w:t xml:space="preserve"> с. Каратузское.</w:t>
            </w:r>
          </w:p>
        </w:tc>
        <w:tc>
          <w:tcPr>
            <w:tcW w:w="1275" w:type="dxa"/>
            <w:tcBorders>
              <w:top w:val="single" w:sz="4" w:space="0" w:color="auto"/>
              <w:left w:val="nil"/>
              <w:bottom w:val="single" w:sz="4" w:space="0" w:color="auto"/>
              <w:right w:val="single" w:sz="4" w:space="0" w:color="auto"/>
            </w:tcBorders>
            <w:shd w:val="clear" w:color="auto" w:fill="auto"/>
          </w:tcPr>
          <w:p w:rsidR="00963A12" w:rsidRPr="002875A7" w:rsidRDefault="00963A12" w:rsidP="00963A12">
            <w:pPr>
              <w:spacing w:after="0" w:line="240" w:lineRule="auto"/>
              <w:ind w:left="-93" w:right="-108"/>
              <w:jc w:val="center"/>
              <w:rPr>
                <w:rFonts w:ascii="Times New Roman" w:hAnsi="Times New Roman"/>
                <w:sz w:val="20"/>
              </w:rPr>
            </w:pPr>
            <w:r w:rsidRPr="002875A7">
              <w:rPr>
                <w:rFonts w:ascii="Times New Roman" w:hAnsi="Times New Roman"/>
                <w:sz w:val="20"/>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534F8D" w:rsidRDefault="001671B9" w:rsidP="00963A12">
            <w:pPr>
              <w:spacing w:after="0" w:line="240" w:lineRule="auto"/>
              <w:ind w:left="-93" w:right="-108"/>
              <w:jc w:val="center"/>
              <w:rPr>
                <w:rFonts w:ascii="Times New Roman" w:hAnsi="Times New Roman"/>
                <w:sz w:val="20"/>
                <w:szCs w:val="20"/>
              </w:rPr>
            </w:pPr>
            <w:r>
              <w:rPr>
                <w:rFonts w:ascii="Times New Roman" w:hAnsi="Times New Roman"/>
                <w:sz w:val="20"/>
                <w:szCs w:val="20"/>
              </w:rPr>
              <w:t>9</w:t>
            </w:r>
            <w:r w:rsidR="00963A12" w:rsidRPr="00534F8D">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534F8D" w:rsidRDefault="00963A12" w:rsidP="00963A12">
            <w:pPr>
              <w:spacing w:after="0" w:line="240" w:lineRule="auto"/>
              <w:ind w:left="-93" w:right="-108"/>
              <w:jc w:val="center"/>
              <w:rPr>
                <w:rFonts w:ascii="Times New Roman" w:hAnsi="Times New Roman"/>
                <w:sz w:val="20"/>
                <w:szCs w:val="20"/>
              </w:rPr>
            </w:pPr>
            <w:r w:rsidRPr="00534F8D">
              <w:rPr>
                <w:rFonts w:ascii="Times New Roman" w:hAnsi="Times New Roman"/>
                <w:sz w:val="20"/>
                <w:szCs w:val="20"/>
              </w:rPr>
              <w:t>0505</w:t>
            </w:r>
          </w:p>
        </w:tc>
        <w:tc>
          <w:tcPr>
            <w:tcW w:w="1276" w:type="dxa"/>
            <w:tcBorders>
              <w:top w:val="single" w:sz="4" w:space="0" w:color="auto"/>
              <w:left w:val="nil"/>
              <w:bottom w:val="single" w:sz="4" w:space="0" w:color="auto"/>
              <w:right w:val="single" w:sz="4" w:space="0" w:color="auto"/>
            </w:tcBorders>
            <w:shd w:val="clear" w:color="auto" w:fill="auto"/>
            <w:noWrap/>
          </w:tcPr>
          <w:p w:rsidR="00963A12" w:rsidRPr="00534F8D" w:rsidRDefault="00963A12" w:rsidP="00963A12">
            <w:pPr>
              <w:spacing w:after="0" w:line="240" w:lineRule="auto"/>
              <w:ind w:left="-93" w:right="-108"/>
              <w:jc w:val="center"/>
              <w:rPr>
                <w:rFonts w:ascii="Times New Roman" w:hAnsi="Times New Roman"/>
                <w:sz w:val="20"/>
                <w:szCs w:val="20"/>
              </w:rPr>
            </w:pPr>
            <w:r w:rsidRPr="00534F8D">
              <w:rPr>
                <w:rFonts w:ascii="Times New Roman" w:hAnsi="Times New Roman"/>
                <w:sz w:val="20"/>
                <w:szCs w:val="20"/>
              </w:rPr>
              <w:t>04</w:t>
            </w:r>
            <w:r w:rsidR="008C2F01">
              <w:rPr>
                <w:rFonts w:ascii="Times New Roman" w:hAnsi="Times New Roman"/>
                <w:sz w:val="20"/>
                <w:szCs w:val="20"/>
              </w:rPr>
              <w:t>1</w:t>
            </w:r>
            <w:r w:rsidR="00D62382">
              <w:rPr>
                <w:rFonts w:ascii="Times New Roman" w:hAnsi="Times New Roman"/>
                <w:sz w:val="20"/>
                <w:szCs w:val="20"/>
              </w:rPr>
              <w:t>00</w:t>
            </w:r>
            <w:r w:rsidRPr="00534F8D">
              <w:rPr>
                <w:rFonts w:ascii="Times New Roman" w:hAnsi="Times New Roman"/>
                <w:sz w:val="20"/>
                <w:szCs w:val="20"/>
              </w:rPr>
              <w:t>0406</w:t>
            </w:r>
            <w:r w:rsidR="00D62382">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963A12" w:rsidRPr="00534F8D" w:rsidRDefault="00963A12" w:rsidP="00963A12">
            <w:pPr>
              <w:spacing w:after="0" w:line="240" w:lineRule="auto"/>
              <w:ind w:left="-93" w:right="-108"/>
              <w:jc w:val="center"/>
              <w:rPr>
                <w:rFonts w:ascii="Times New Roman" w:hAnsi="Times New Roman"/>
                <w:sz w:val="20"/>
                <w:szCs w:val="20"/>
              </w:rPr>
            </w:pPr>
            <w:r w:rsidRPr="00534F8D">
              <w:rPr>
                <w:rFonts w:ascii="Times New Roman" w:hAnsi="Times New Roman"/>
                <w:sz w:val="20"/>
                <w:szCs w:val="20"/>
              </w:rPr>
              <w:t>244</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99,2190</w:t>
            </w:r>
          </w:p>
        </w:tc>
        <w:tc>
          <w:tcPr>
            <w:tcW w:w="993"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noWrap/>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tcPr>
          <w:p w:rsidR="00963A12"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2" w:type="dxa"/>
            <w:tcBorders>
              <w:top w:val="single" w:sz="4" w:space="0" w:color="auto"/>
              <w:left w:val="nil"/>
              <w:bottom w:val="single" w:sz="4" w:space="0" w:color="auto"/>
              <w:right w:val="single" w:sz="4" w:space="0" w:color="auto"/>
            </w:tcBorders>
            <w:shd w:val="clear" w:color="auto" w:fill="auto"/>
          </w:tcPr>
          <w:p w:rsidR="00963A12" w:rsidRDefault="00963A12" w:rsidP="00963A12">
            <w:pPr>
              <w:spacing w:after="0" w:line="240" w:lineRule="auto"/>
              <w:ind w:left="-93" w:right="-108"/>
              <w:jc w:val="center"/>
              <w:rPr>
                <w:rFonts w:ascii="Times New Roman" w:hAnsi="Times New Roman"/>
                <w:sz w:val="20"/>
              </w:rPr>
            </w:pPr>
            <w:r>
              <w:rPr>
                <w:rFonts w:ascii="Times New Roman" w:hAnsi="Times New Roman"/>
                <w:sz w:val="20"/>
              </w:rPr>
              <w:t>0,0000</w:t>
            </w:r>
          </w:p>
        </w:tc>
        <w:tc>
          <w:tcPr>
            <w:tcW w:w="993" w:type="dxa"/>
            <w:tcBorders>
              <w:top w:val="single" w:sz="4" w:space="0" w:color="auto"/>
              <w:left w:val="nil"/>
              <w:bottom w:val="single" w:sz="4" w:space="0" w:color="auto"/>
              <w:right w:val="single" w:sz="4" w:space="0" w:color="auto"/>
            </w:tcBorders>
          </w:tcPr>
          <w:p w:rsidR="00963A12" w:rsidRPr="002875A7" w:rsidRDefault="00963A12" w:rsidP="00963A12">
            <w:pPr>
              <w:spacing w:after="0" w:line="240" w:lineRule="auto"/>
              <w:ind w:left="-93" w:right="-108"/>
              <w:jc w:val="center"/>
              <w:rPr>
                <w:rFonts w:ascii="Times New Roman" w:hAnsi="Times New Roman"/>
                <w:sz w:val="20"/>
              </w:rPr>
            </w:pPr>
            <w:r>
              <w:rPr>
                <w:rFonts w:ascii="Times New Roman" w:hAnsi="Times New Roman"/>
                <w:sz w:val="20"/>
              </w:rPr>
              <w:t>99,2190</w:t>
            </w:r>
          </w:p>
        </w:tc>
        <w:tc>
          <w:tcPr>
            <w:tcW w:w="2268" w:type="dxa"/>
            <w:tcBorders>
              <w:top w:val="single" w:sz="4" w:space="0" w:color="auto"/>
              <w:left w:val="nil"/>
              <w:bottom w:val="single" w:sz="4" w:space="0" w:color="auto"/>
              <w:right w:val="single" w:sz="4" w:space="0" w:color="auto"/>
            </w:tcBorders>
          </w:tcPr>
          <w:p w:rsidR="00963A12" w:rsidRPr="007D0C9F" w:rsidRDefault="00963A12" w:rsidP="00963A12">
            <w:pPr>
              <w:autoSpaceDE w:val="0"/>
              <w:autoSpaceDN w:val="0"/>
              <w:adjustRightInd w:val="0"/>
              <w:spacing w:after="0" w:line="240" w:lineRule="auto"/>
              <w:ind w:left="-93" w:right="-108"/>
              <w:outlineLvl w:val="0"/>
              <w:rPr>
                <w:rFonts w:ascii="Times New Roman" w:hAnsi="Times New Roman"/>
                <w:szCs w:val="24"/>
              </w:rPr>
            </w:pPr>
            <w:r w:rsidRPr="007D0C9F">
              <w:rPr>
                <w:rFonts w:ascii="Times New Roman" w:hAnsi="Times New Roman"/>
                <w:szCs w:val="24"/>
              </w:rPr>
              <w:t>Капитальный ремонт 0,1 км водопроводной сети</w:t>
            </w:r>
          </w:p>
        </w:tc>
      </w:tr>
    </w:tbl>
    <w:p w:rsidR="00C27138" w:rsidRDefault="00C27138" w:rsidP="002875A7">
      <w:pPr>
        <w:spacing w:after="0" w:line="240" w:lineRule="auto"/>
        <w:jc w:val="center"/>
        <w:outlineLvl w:val="0"/>
        <w:rPr>
          <w:rFonts w:ascii="Times New Roman" w:hAnsi="Times New Roman"/>
          <w:sz w:val="28"/>
          <w:szCs w:val="28"/>
        </w:rPr>
      </w:pPr>
    </w:p>
    <w:p w:rsidR="00C27138" w:rsidRDefault="00C27138" w:rsidP="002875A7">
      <w:pPr>
        <w:spacing w:after="0" w:line="240" w:lineRule="auto"/>
        <w:jc w:val="center"/>
        <w:outlineLvl w:val="0"/>
        <w:rPr>
          <w:rFonts w:ascii="Times New Roman" w:hAnsi="Times New Roman"/>
          <w:sz w:val="28"/>
          <w:szCs w:val="28"/>
        </w:rPr>
      </w:pPr>
    </w:p>
    <w:p w:rsidR="00EE279E" w:rsidRPr="008546D4" w:rsidRDefault="00D54849" w:rsidP="00251098">
      <w:pPr>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Г</w:t>
      </w:r>
      <w:r w:rsidR="00251098" w:rsidRPr="00251098">
        <w:rPr>
          <w:rFonts w:ascii="Times New Roman" w:hAnsi="Times New Roman"/>
          <w:sz w:val="28"/>
          <w:szCs w:val="28"/>
        </w:rPr>
        <w:t>лав</w:t>
      </w:r>
      <w:r>
        <w:rPr>
          <w:rFonts w:ascii="Times New Roman" w:hAnsi="Times New Roman"/>
          <w:sz w:val="28"/>
          <w:szCs w:val="28"/>
        </w:rPr>
        <w:t>а</w:t>
      </w:r>
      <w:r w:rsidR="00251098" w:rsidRPr="00251098">
        <w:rPr>
          <w:rFonts w:ascii="Times New Roman" w:hAnsi="Times New Roman"/>
          <w:sz w:val="28"/>
          <w:szCs w:val="28"/>
        </w:rPr>
        <w:t xml:space="preserve"> </w:t>
      </w:r>
      <w:r>
        <w:rPr>
          <w:rFonts w:ascii="Times New Roman" w:hAnsi="Times New Roman"/>
          <w:sz w:val="28"/>
          <w:szCs w:val="28"/>
        </w:rPr>
        <w:t>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sidR="00C271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27138">
        <w:rPr>
          <w:rFonts w:ascii="Times New Roman" w:hAnsi="Times New Roman"/>
          <w:sz w:val="28"/>
          <w:szCs w:val="28"/>
        </w:rPr>
        <w:t xml:space="preserve">К.А. </w:t>
      </w:r>
      <w:proofErr w:type="spellStart"/>
      <w:r w:rsidR="00C27138">
        <w:rPr>
          <w:rFonts w:ascii="Times New Roman" w:hAnsi="Times New Roman"/>
          <w:sz w:val="28"/>
          <w:szCs w:val="28"/>
        </w:rPr>
        <w:t>Тюнин</w:t>
      </w:r>
      <w:proofErr w:type="spellEnd"/>
    </w:p>
    <w:p w:rsidR="00EE279E" w:rsidRDefault="00EE279E" w:rsidP="00804511">
      <w:pPr>
        <w:overflowPunct w:val="0"/>
        <w:autoSpaceDE w:val="0"/>
        <w:autoSpaceDN w:val="0"/>
        <w:adjustRightInd w:val="0"/>
        <w:spacing w:after="0" w:line="240" w:lineRule="auto"/>
        <w:jc w:val="both"/>
        <w:textAlignment w:val="baseline"/>
        <w:rPr>
          <w:rFonts w:ascii="Times New Roman" w:hAnsi="Times New Roman"/>
          <w:sz w:val="28"/>
          <w:szCs w:val="28"/>
        </w:rPr>
      </w:pPr>
    </w:p>
    <w:p w:rsidR="00251098" w:rsidRDefault="00251098" w:rsidP="00804511">
      <w:pPr>
        <w:overflowPunct w:val="0"/>
        <w:autoSpaceDE w:val="0"/>
        <w:autoSpaceDN w:val="0"/>
        <w:adjustRightInd w:val="0"/>
        <w:spacing w:after="0" w:line="240" w:lineRule="auto"/>
        <w:jc w:val="both"/>
        <w:textAlignment w:val="baseline"/>
        <w:rPr>
          <w:rFonts w:ascii="Times New Roman" w:hAnsi="Times New Roman"/>
          <w:sz w:val="28"/>
          <w:szCs w:val="28"/>
        </w:rPr>
        <w:sectPr w:rsidR="00251098" w:rsidSect="00EE279E">
          <w:pgSz w:w="16838" w:h="11906" w:orient="landscape" w:code="9"/>
          <w:pgMar w:top="1134" w:right="1134" w:bottom="709" w:left="1276" w:header="397" w:footer="397" w:gutter="0"/>
          <w:cols w:space="708"/>
          <w:titlePg/>
          <w:docGrid w:linePitch="360"/>
        </w:sectPr>
      </w:pPr>
    </w:p>
    <w:p w:rsidR="00486C90" w:rsidRPr="008546D4" w:rsidRDefault="00486C90" w:rsidP="00486C90">
      <w:pPr>
        <w:spacing w:after="0" w:line="240" w:lineRule="auto"/>
        <w:ind w:left="5387"/>
        <w:rPr>
          <w:rFonts w:ascii="Times New Roman" w:hAnsi="Times New Roman"/>
          <w:sz w:val="20"/>
          <w:szCs w:val="24"/>
        </w:rPr>
      </w:pPr>
      <w:r w:rsidRPr="008546D4">
        <w:rPr>
          <w:rFonts w:ascii="Times New Roman" w:hAnsi="Times New Roman"/>
          <w:sz w:val="20"/>
          <w:szCs w:val="24"/>
        </w:rPr>
        <w:lastRenderedPageBreak/>
        <w:t xml:space="preserve">Приложение № </w:t>
      </w:r>
      <w:r>
        <w:rPr>
          <w:rFonts w:ascii="Times New Roman" w:hAnsi="Times New Roman"/>
          <w:sz w:val="20"/>
          <w:szCs w:val="24"/>
        </w:rPr>
        <w:t>3</w:t>
      </w:r>
    </w:p>
    <w:p w:rsidR="00486C90" w:rsidRPr="008546D4" w:rsidRDefault="00486C90" w:rsidP="00486C90">
      <w:pPr>
        <w:overflowPunct w:val="0"/>
        <w:autoSpaceDE w:val="0"/>
        <w:autoSpaceDN w:val="0"/>
        <w:adjustRightInd w:val="0"/>
        <w:spacing w:after="0" w:line="240" w:lineRule="auto"/>
        <w:ind w:left="5387"/>
        <w:textAlignment w:val="baseline"/>
        <w:rPr>
          <w:rFonts w:ascii="Times New Roman" w:hAnsi="Times New Roman"/>
          <w:sz w:val="20"/>
          <w:szCs w:val="24"/>
        </w:rPr>
      </w:pPr>
      <w:r w:rsidRPr="008546D4">
        <w:rPr>
          <w:rFonts w:ascii="Times New Roman" w:hAnsi="Times New Roman"/>
          <w:sz w:val="20"/>
          <w:szCs w:val="24"/>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486C90" w:rsidRDefault="00486C90" w:rsidP="00486C90">
      <w:pPr>
        <w:autoSpaceDE w:val="0"/>
        <w:autoSpaceDN w:val="0"/>
        <w:adjustRightInd w:val="0"/>
        <w:spacing w:after="0" w:line="240" w:lineRule="auto"/>
        <w:jc w:val="both"/>
        <w:rPr>
          <w:rFonts w:ascii="Times New Roman" w:hAnsi="Times New Roman"/>
          <w:sz w:val="28"/>
          <w:szCs w:val="28"/>
        </w:rPr>
      </w:pPr>
    </w:p>
    <w:p w:rsidR="00486C90" w:rsidRDefault="00486C90" w:rsidP="00486C9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Распределение субсидии на погашение кредиторской задолженности, сложившейся по выполненным и принятым работам в 2014 году, но не оплаченным по состоянию на 1 января 2015 года обязательствам в рамках реализации неотложных мероприятий по повышению эксплуатационной надежности объектов коммунальной инфраструктуры муниципального образования «Каратузский район»</w:t>
      </w:r>
    </w:p>
    <w:p w:rsidR="00486C90" w:rsidRDefault="00486C90" w:rsidP="00486C90">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95"/>
        <w:gridCol w:w="4557"/>
        <w:gridCol w:w="1807"/>
      </w:tblGrid>
      <w:tr w:rsidR="00486C90" w:rsidRPr="00C7218B" w:rsidTr="00B16DE4">
        <w:tc>
          <w:tcPr>
            <w:tcW w:w="594" w:type="dxa"/>
            <w:shd w:val="clear" w:color="auto" w:fill="auto"/>
          </w:tcPr>
          <w:p w:rsidR="00486C90" w:rsidRPr="00C7218B" w:rsidRDefault="00486C90" w:rsidP="00B16DE4">
            <w:pPr>
              <w:autoSpaceDE w:val="0"/>
              <w:autoSpaceDN w:val="0"/>
              <w:adjustRightInd w:val="0"/>
              <w:spacing w:after="0" w:line="240" w:lineRule="auto"/>
              <w:jc w:val="center"/>
              <w:rPr>
                <w:rFonts w:ascii="Times New Roman" w:hAnsi="Times New Roman"/>
                <w:sz w:val="28"/>
                <w:szCs w:val="28"/>
              </w:rPr>
            </w:pPr>
            <w:r w:rsidRPr="00C7218B">
              <w:rPr>
                <w:rFonts w:ascii="Times New Roman" w:hAnsi="Times New Roman"/>
                <w:sz w:val="28"/>
                <w:szCs w:val="28"/>
              </w:rPr>
              <w:t xml:space="preserve">№ </w:t>
            </w:r>
            <w:proofErr w:type="spellStart"/>
            <w:proofErr w:type="gramStart"/>
            <w:r w:rsidRPr="00C7218B">
              <w:rPr>
                <w:rFonts w:ascii="Times New Roman" w:hAnsi="Times New Roman"/>
                <w:sz w:val="28"/>
                <w:szCs w:val="28"/>
              </w:rPr>
              <w:t>п</w:t>
            </w:r>
            <w:proofErr w:type="spellEnd"/>
            <w:proofErr w:type="gramEnd"/>
            <w:r w:rsidRPr="00C7218B">
              <w:rPr>
                <w:rFonts w:ascii="Times New Roman" w:hAnsi="Times New Roman"/>
                <w:sz w:val="28"/>
                <w:szCs w:val="28"/>
              </w:rPr>
              <w:t>/</w:t>
            </w:r>
            <w:proofErr w:type="spellStart"/>
            <w:r w:rsidRPr="00C7218B">
              <w:rPr>
                <w:rFonts w:ascii="Times New Roman" w:hAnsi="Times New Roman"/>
                <w:sz w:val="28"/>
                <w:szCs w:val="28"/>
              </w:rPr>
              <w:t>п</w:t>
            </w:r>
            <w:proofErr w:type="spellEnd"/>
          </w:p>
        </w:tc>
        <w:tc>
          <w:tcPr>
            <w:tcW w:w="2895" w:type="dxa"/>
            <w:shd w:val="clear" w:color="auto" w:fill="auto"/>
          </w:tcPr>
          <w:p w:rsidR="00486C90" w:rsidRPr="00C7218B" w:rsidRDefault="00486C90" w:rsidP="00B16DE4">
            <w:pPr>
              <w:autoSpaceDE w:val="0"/>
              <w:autoSpaceDN w:val="0"/>
              <w:adjustRightInd w:val="0"/>
              <w:spacing w:after="0" w:line="240" w:lineRule="auto"/>
              <w:jc w:val="center"/>
              <w:rPr>
                <w:rFonts w:ascii="Times New Roman" w:hAnsi="Times New Roman"/>
                <w:sz w:val="28"/>
                <w:szCs w:val="28"/>
              </w:rPr>
            </w:pPr>
            <w:r w:rsidRPr="00C7218B">
              <w:rPr>
                <w:rFonts w:ascii="Times New Roman" w:hAnsi="Times New Roman"/>
                <w:sz w:val="28"/>
                <w:szCs w:val="28"/>
              </w:rPr>
              <w:t>Наименование получателя бюджетных средств</w:t>
            </w:r>
          </w:p>
        </w:tc>
        <w:tc>
          <w:tcPr>
            <w:tcW w:w="4557" w:type="dxa"/>
            <w:shd w:val="clear" w:color="auto" w:fill="auto"/>
          </w:tcPr>
          <w:p w:rsidR="00486C90" w:rsidRPr="00C7218B" w:rsidRDefault="00486C90" w:rsidP="00B16DE4">
            <w:pPr>
              <w:autoSpaceDE w:val="0"/>
              <w:autoSpaceDN w:val="0"/>
              <w:adjustRightInd w:val="0"/>
              <w:spacing w:after="0" w:line="240" w:lineRule="auto"/>
              <w:jc w:val="center"/>
              <w:rPr>
                <w:rFonts w:ascii="Times New Roman" w:hAnsi="Times New Roman"/>
                <w:sz w:val="28"/>
                <w:szCs w:val="28"/>
              </w:rPr>
            </w:pPr>
            <w:r w:rsidRPr="00C7218B">
              <w:rPr>
                <w:rFonts w:ascii="Times New Roman" w:hAnsi="Times New Roman"/>
                <w:sz w:val="28"/>
                <w:szCs w:val="28"/>
              </w:rPr>
              <w:t>Наименование мероприятий</w:t>
            </w:r>
          </w:p>
        </w:tc>
        <w:tc>
          <w:tcPr>
            <w:tcW w:w="1807" w:type="dxa"/>
            <w:shd w:val="clear" w:color="auto" w:fill="auto"/>
          </w:tcPr>
          <w:p w:rsidR="00486C90" w:rsidRPr="00C7218B" w:rsidRDefault="00486C90" w:rsidP="00B16DE4">
            <w:pPr>
              <w:autoSpaceDE w:val="0"/>
              <w:autoSpaceDN w:val="0"/>
              <w:adjustRightInd w:val="0"/>
              <w:spacing w:after="0" w:line="240" w:lineRule="auto"/>
              <w:jc w:val="center"/>
              <w:rPr>
                <w:rFonts w:ascii="Times New Roman" w:hAnsi="Times New Roman"/>
                <w:sz w:val="28"/>
                <w:szCs w:val="28"/>
              </w:rPr>
            </w:pPr>
            <w:r w:rsidRPr="00C7218B">
              <w:rPr>
                <w:rFonts w:ascii="Times New Roman" w:hAnsi="Times New Roman"/>
                <w:sz w:val="28"/>
                <w:szCs w:val="28"/>
              </w:rPr>
              <w:t>Сумма,</w:t>
            </w:r>
          </w:p>
          <w:p w:rsidR="00486C90" w:rsidRPr="00C7218B" w:rsidRDefault="00486C90" w:rsidP="00B16DE4">
            <w:pPr>
              <w:autoSpaceDE w:val="0"/>
              <w:autoSpaceDN w:val="0"/>
              <w:adjustRightInd w:val="0"/>
              <w:spacing w:after="0" w:line="240" w:lineRule="auto"/>
              <w:jc w:val="center"/>
              <w:rPr>
                <w:rFonts w:ascii="Times New Roman" w:hAnsi="Times New Roman"/>
                <w:sz w:val="28"/>
                <w:szCs w:val="28"/>
              </w:rPr>
            </w:pPr>
            <w:r w:rsidRPr="00C7218B">
              <w:rPr>
                <w:rFonts w:ascii="Times New Roman" w:hAnsi="Times New Roman"/>
                <w:sz w:val="28"/>
                <w:szCs w:val="28"/>
              </w:rPr>
              <w:t>тыс. рублей</w:t>
            </w:r>
          </w:p>
        </w:tc>
      </w:tr>
      <w:tr w:rsidR="00486C90" w:rsidRPr="00C7218B" w:rsidTr="00B16DE4">
        <w:tc>
          <w:tcPr>
            <w:tcW w:w="594"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r w:rsidRPr="00C7218B">
              <w:rPr>
                <w:rFonts w:ascii="Times New Roman" w:hAnsi="Times New Roman"/>
                <w:sz w:val="28"/>
                <w:szCs w:val="28"/>
              </w:rPr>
              <w:t>1.</w:t>
            </w:r>
          </w:p>
        </w:tc>
        <w:tc>
          <w:tcPr>
            <w:tcW w:w="2895"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r w:rsidRPr="00C7218B">
              <w:rPr>
                <w:rFonts w:ascii="Times New Roman" w:hAnsi="Times New Roman"/>
                <w:sz w:val="28"/>
                <w:szCs w:val="28"/>
              </w:rPr>
              <w:t xml:space="preserve">Администрация </w:t>
            </w:r>
            <w:proofErr w:type="spellStart"/>
            <w:r w:rsidRPr="00C7218B">
              <w:rPr>
                <w:rFonts w:ascii="Times New Roman" w:hAnsi="Times New Roman"/>
                <w:sz w:val="28"/>
                <w:szCs w:val="28"/>
              </w:rPr>
              <w:t>Верхнекужебарского</w:t>
            </w:r>
            <w:proofErr w:type="spellEnd"/>
            <w:r w:rsidRPr="00C7218B">
              <w:rPr>
                <w:rFonts w:ascii="Times New Roman" w:hAnsi="Times New Roman"/>
                <w:sz w:val="28"/>
                <w:szCs w:val="28"/>
              </w:rPr>
              <w:t xml:space="preserve"> сельсовета</w:t>
            </w:r>
          </w:p>
        </w:tc>
        <w:tc>
          <w:tcPr>
            <w:tcW w:w="4557"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r w:rsidRPr="00C7218B">
              <w:rPr>
                <w:rFonts w:ascii="Times New Roman" w:hAnsi="Times New Roman"/>
                <w:sz w:val="28"/>
                <w:szCs w:val="28"/>
              </w:rPr>
              <w:t xml:space="preserve">Капитальный ремонт узла водозаборного сооружения с заменой водонапорной башни системы </w:t>
            </w:r>
            <w:proofErr w:type="spellStart"/>
            <w:r w:rsidRPr="00C7218B">
              <w:rPr>
                <w:rFonts w:ascii="Times New Roman" w:hAnsi="Times New Roman"/>
                <w:sz w:val="28"/>
                <w:szCs w:val="28"/>
              </w:rPr>
              <w:t>Рожновского</w:t>
            </w:r>
            <w:proofErr w:type="spellEnd"/>
            <w:r w:rsidRPr="00C7218B">
              <w:rPr>
                <w:rFonts w:ascii="Times New Roman" w:hAnsi="Times New Roman"/>
                <w:sz w:val="28"/>
                <w:szCs w:val="28"/>
              </w:rPr>
              <w:t xml:space="preserve"> </w:t>
            </w:r>
            <w:proofErr w:type="gramStart"/>
            <w:r w:rsidRPr="00C7218B">
              <w:rPr>
                <w:rFonts w:ascii="Times New Roman" w:hAnsi="Times New Roman"/>
                <w:sz w:val="28"/>
                <w:szCs w:val="28"/>
              </w:rPr>
              <w:t>в</w:t>
            </w:r>
            <w:proofErr w:type="gramEnd"/>
            <w:r w:rsidRPr="00C7218B">
              <w:rPr>
                <w:rFonts w:ascii="Times New Roman" w:hAnsi="Times New Roman"/>
                <w:sz w:val="28"/>
                <w:szCs w:val="28"/>
              </w:rPr>
              <w:t xml:space="preserve"> с. Верхний Кужебар</w:t>
            </w:r>
          </w:p>
        </w:tc>
        <w:tc>
          <w:tcPr>
            <w:tcW w:w="1807" w:type="dxa"/>
            <w:shd w:val="clear" w:color="auto" w:fill="auto"/>
            <w:vAlign w:val="center"/>
          </w:tcPr>
          <w:p w:rsidR="00486C90" w:rsidRPr="00C7218B" w:rsidRDefault="00486C90" w:rsidP="00B16DE4">
            <w:pPr>
              <w:autoSpaceDE w:val="0"/>
              <w:autoSpaceDN w:val="0"/>
              <w:adjustRightInd w:val="0"/>
              <w:spacing w:after="0" w:line="240" w:lineRule="auto"/>
              <w:jc w:val="center"/>
              <w:rPr>
                <w:rFonts w:ascii="Times New Roman" w:hAnsi="Times New Roman"/>
                <w:sz w:val="28"/>
                <w:szCs w:val="28"/>
              </w:rPr>
            </w:pPr>
            <w:r w:rsidRPr="00C7218B">
              <w:rPr>
                <w:rFonts w:ascii="Times New Roman" w:hAnsi="Times New Roman"/>
                <w:sz w:val="28"/>
                <w:szCs w:val="28"/>
              </w:rPr>
              <w:t>600,0</w:t>
            </w:r>
            <w:r>
              <w:rPr>
                <w:rFonts w:ascii="Times New Roman" w:hAnsi="Times New Roman"/>
                <w:sz w:val="28"/>
                <w:szCs w:val="28"/>
              </w:rPr>
              <w:t>000</w:t>
            </w:r>
          </w:p>
        </w:tc>
      </w:tr>
      <w:tr w:rsidR="00486C90" w:rsidRPr="00C7218B" w:rsidTr="00B16DE4">
        <w:tc>
          <w:tcPr>
            <w:tcW w:w="594"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r w:rsidRPr="00C7218B">
              <w:rPr>
                <w:rFonts w:ascii="Times New Roman" w:hAnsi="Times New Roman"/>
                <w:sz w:val="28"/>
                <w:szCs w:val="28"/>
              </w:rPr>
              <w:t>2.</w:t>
            </w:r>
          </w:p>
        </w:tc>
        <w:tc>
          <w:tcPr>
            <w:tcW w:w="2895"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r w:rsidRPr="00C7218B">
              <w:rPr>
                <w:rFonts w:ascii="Times New Roman" w:hAnsi="Times New Roman"/>
                <w:sz w:val="28"/>
                <w:szCs w:val="28"/>
              </w:rPr>
              <w:t xml:space="preserve">Администрация </w:t>
            </w:r>
            <w:proofErr w:type="spellStart"/>
            <w:r w:rsidRPr="00C7218B">
              <w:rPr>
                <w:rFonts w:ascii="Times New Roman" w:hAnsi="Times New Roman"/>
                <w:sz w:val="28"/>
                <w:szCs w:val="28"/>
              </w:rPr>
              <w:t>Нижнекужебарского</w:t>
            </w:r>
            <w:proofErr w:type="spellEnd"/>
            <w:r w:rsidRPr="00C7218B">
              <w:rPr>
                <w:rFonts w:ascii="Times New Roman" w:hAnsi="Times New Roman"/>
                <w:sz w:val="28"/>
                <w:szCs w:val="28"/>
              </w:rPr>
              <w:t xml:space="preserve"> сельсовета</w:t>
            </w:r>
          </w:p>
        </w:tc>
        <w:tc>
          <w:tcPr>
            <w:tcW w:w="4557"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r w:rsidRPr="00C7218B">
              <w:rPr>
                <w:rFonts w:ascii="Times New Roman" w:hAnsi="Times New Roman"/>
                <w:sz w:val="28"/>
                <w:szCs w:val="28"/>
              </w:rPr>
              <w:t xml:space="preserve">Капитальный ремонт узла водозаборного сооружения с заменой водонапорной башни системы </w:t>
            </w:r>
            <w:proofErr w:type="spellStart"/>
            <w:r w:rsidRPr="00C7218B">
              <w:rPr>
                <w:rFonts w:ascii="Times New Roman" w:hAnsi="Times New Roman"/>
                <w:sz w:val="28"/>
                <w:szCs w:val="28"/>
              </w:rPr>
              <w:t>Рожновского</w:t>
            </w:r>
            <w:proofErr w:type="spellEnd"/>
            <w:r w:rsidRPr="00C7218B">
              <w:rPr>
                <w:rFonts w:ascii="Times New Roman" w:hAnsi="Times New Roman"/>
                <w:sz w:val="28"/>
                <w:szCs w:val="28"/>
              </w:rPr>
              <w:t xml:space="preserve"> </w:t>
            </w:r>
            <w:proofErr w:type="gramStart"/>
            <w:r w:rsidRPr="00C7218B">
              <w:rPr>
                <w:rFonts w:ascii="Times New Roman" w:hAnsi="Times New Roman"/>
                <w:sz w:val="28"/>
                <w:szCs w:val="28"/>
              </w:rPr>
              <w:t>в</w:t>
            </w:r>
            <w:proofErr w:type="gramEnd"/>
            <w:r w:rsidRPr="00C7218B">
              <w:rPr>
                <w:rFonts w:ascii="Times New Roman" w:hAnsi="Times New Roman"/>
                <w:sz w:val="28"/>
                <w:szCs w:val="28"/>
              </w:rPr>
              <w:t xml:space="preserve"> с. Нижний Кужебар</w:t>
            </w:r>
          </w:p>
        </w:tc>
        <w:tc>
          <w:tcPr>
            <w:tcW w:w="1807" w:type="dxa"/>
            <w:shd w:val="clear" w:color="auto" w:fill="auto"/>
            <w:vAlign w:val="center"/>
          </w:tcPr>
          <w:p w:rsidR="00486C90" w:rsidRPr="00C7218B" w:rsidRDefault="00486C90" w:rsidP="00B16DE4">
            <w:pPr>
              <w:autoSpaceDE w:val="0"/>
              <w:autoSpaceDN w:val="0"/>
              <w:adjustRightInd w:val="0"/>
              <w:spacing w:after="0" w:line="240" w:lineRule="auto"/>
              <w:jc w:val="center"/>
              <w:rPr>
                <w:rFonts w:ascii="Times New Roman" w:hAnsi="Times New Roman"/>
                <w:sz w:val="28"/>
                <w:szCs w:val="28"/>
              </w:rPr>
            </w:pPr>
            <w:r w:rsidRPr="00C7218B">
              <w:rPr>
                <w:rFonts w:ascii="Times New Roman" w:hAnsi="Times New Roman"/>
                <w:sz w:val="28"/>
                <w:szCs w:val="28"/>
              </w:rPr>
              <w:t>514,</w:t>
            </w:r>
            <w:r>
              <w:rPr>
                <w:rFonts w:ascii="Times New Roman" w:hAnsi="Times New Roman"/>
                <w:sz w:val="28"/>
                <w:szCs w:val="28"/>
              </w:rPr>
              <w:t>7347</w:t>
            </w:r>
          </w:p>
        </w:tc>
      </w:tr>
      <w:tr w:rsidR="00486C90" w:rsidRPr="00C7218B" w:rsidTr="00B16DE4">
        <w:tc>
          <w:tcPr>
            <w:tcW w:w="594"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r w:rsidRPr="00C7218B">
              <w:rPr>
                <w:rFonts w:ascii="Times New Roman" w:hAnsi="Times New Roman"/>
                <w:sz w:val="28"/>
                <w:szCs w:val="28"/>
              </w:rPr>
              <w:t>3.</w:t>
            </w:r>
          </w:p>
        </w:tc>
        <w:tc>
          <w:tcPr>
            <w:tcW w:w="2895"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r w:rsidRPr="00C7218B">
              <w:rPr>
                <w:rFonts w:ascii="Times New Roman" w:hAnsi="Times New Roman"/>
                <w:sz w:val="28"/>
                <w:szCs w:val="28"/>
              </w:rPr>
              <w:t xml:space="preserve">Администрация </w:t>
            </w:r>
            <w:proofErr w:type="spellStart"/>
            <w:r w:rsidRPr="00C7218B">
              <w:rPr>
                <w:rFonts w:ascii="Times New Roman" w:hAnsi="Times New Roman"/>
                <w:sz w:val="28"/>
                <w:szCs w:val="28"/>
              </w:rPr>
              <w:t>Уджейского</w:t>
            </w:r>
            <w:proofErr w:type="spellEnd"/>
            <w:r w:rsidRPr="00C7218B">
              <w:rPr>
                <w:rFonts w:ascii="Times New Roman" w:hAnsi="Times New Roman"/>
                <w:sz w:val="28"/>
                <w:szCs w:val="28"/>
              </w:rPr>
              <w:t xml:space="preserve"> сельсовета</w:t>
            </w:r>
          </w:p>
        </w:tc>
        <w:tc>
          <w:tcPr>
            <w:tcW w:w="4557"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r w:rsidRPr="00C7218B">
              <w:rPr>
                <w:rFonts w:ascii="Times New Roman" w:hAnsi="Times New Roman"/>
                <w:sz w:val="28"/>
                <w:szCs w:val="28"/>
              </w:rPr>
              <w:t xml:space="preserve">Капитальный ремонт узла водозаборного сооружения с заменой водонапорной башни системы </w:t>
            </w:r>
            <w:proofErr w:type="spellStart"/>
            <w:r w:rsidRPr="00C7218B">
              <w:rPr>
                <w:rFonts w:ascii="Times New Roman" w:hAnsi="Times New Roman"/>
                <w:sz w:val="28"/>
                <w:szCs w:val="28"/>
              </w:rPr>
              <w:t>Рожновского</w:t>
            </w:r>
            <w:proofErr w:type="spellEnd"/>
            <w:r w:rsidRPr="00C7218B">
              <w:rPr>
                <w:rFonts w:ascii="Times New Roman" w:hAnsi="Times New Roman"/>
                <w:sz w:val="28"/>
                <w:szCs w:val="28"/>
              </w:rPr>
              <w:t xml:space="preserve"> </w:t>
            </w:r>
            <w:proofErr w:type="gramStart"/>
            <w:r w:rsidRPr="00C7218B">
              <w:rPr>
                <w:rFonts w:ascii="Times New Roman" w:hAnsi="Times New Roman"/>
                <w:sz w:val="28"/>
                <w:szCs w:val="28"/>
              </w:rPr>
              <w:t>в</w:t>
            </w:r>
            <w:proofErr w:type="gramEnd"/>
            <w:r w:rsidRPr="00C7218B">
              <w:rPr>
                <w:rFonts w:ascii="Times New Roman" w:hAnsi="Times New Roman"/>
                <w:sz w:val="28"/>
                <w:szCs w:val="28"/>
              </w:rPr>
              <w:t xml:space="preserve"> с. </w:t>
            </w:r>
            <w:proofErr w:type="spellStart"/>
            <w:r w:rsidRPr="00C7218B">
              <w:rPr>
                <w:rFonts w:ascii="Times New Roman" w:hAnsi="Times New Roman"/>
                <w:sz w:val="28"/>
                <w:szCs w:val="28"/>
              </w:rPr>
              <w:t>Уджей</w:t>
            </w:r>
            <w:proofErr w:type="spellEnd"/>
          </w:p>
        </w:tc>
        <w:tc>
          <w:tcPr>
            <w:tcW w:w="1807" w:type="dxa"/>
            <w:shd w:val="clear" w:color="auto" w:fill="auto"/>
            <w:vAlign w:val="center"/>
          </w:tcPr>
          <w:p w:rsidR="00486C90" w:rsidRPr="00C7218B" w:rsidRDefault="00486C90" w:rsidP="00B16DE4">
            <w:pPr>
              <w:autoSpaceDE w:val="0"/>
              <w:autoSpaceDN w:val="0"/>
              <w:adjustRightInd w:val="0"/>
              <w:spacing w:after="0" w:line="240" w:lineRule="auto"/>
              <w:jc w:val="center"/>
              <w:rPr>
                <w:rFonts w:ascii="Times New Roman" w:hAnsi="Times New Roman"/>
                <w:sz w:val="28"/>
                <w:szCs w:val="28"/>
              </w:rPr>
            </w:pPr>
            <w:r w:rsidRPr="00C7218B">
              <w:rPr>
                <w:rFonts w:ascii="Times New Roman" w:hAnsi="Times New Roman"/>
                <w:sz w:val="28"/>
                <w:szCs w:val="28"/>
              </w:rPr>
              <w:t>1 600,0</w:t>
            </w:r>
            <w:r>
              <w:rPr>
                <w:rFonts w:ascii="Times New Roman" w:hAnsi="Times New Roman"/>
                <w:sz w:val="28"/>
                <w:szCs w:val="28"/>
              </w:rPr>
              <w:t>000</w:t>
            </w:r>
          </w:p>
        </w:tc>
      </w:tr>
      <w:tr w:rsidR="00486C90" w:rsidRPr="00C7218B" w:rsidTr="00B16DE4">
        <w:tc>
          <w:tcPr>
            <w:tcW w:w="594"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p>
        </w:tc>
        <w:tc>
          <w:tcPr>
            <w:tcW w:w="2895" w:type="dxa"/>
            <w:shd w:val="clear" w:color="auto" w:fill="auto"/>
          </w:tcPr>
          <w:p w:rsidR="00486C90" w:rsidRPr="00C7218B" w:rsidRDefault="00486C90" w:rsidP="00B16DE4">
            <w:pPr>
              <w:autoSpaceDE w:val="0"/>
              <w:autoSpaceDN w:val="0"/>
              <w:adjustRightInd w:val="0"/>
              <w:spacing w:after="0" w:line="240" w:lineRule="auto"/>
              <w:jc w:val="right"/>
              <w:rPr>
                <w:rFonts w:ascii="Times New Roman" w:hAnsi="Times New Roman"/>
                <w:b/>
                <w:sz w:val="28"/>
                <w:szCs w:val="28"/>
              </w:rPr>
            </w:pPr>
            <w:r w:rsidRPr="00C7218B">
              <w:rPr>
                <w:rFonts w:ascii="Times New Roman" w:hAnsi="Times New Roman"/>
                <w:b/>
                <w:sz w:val="28"/>
                <w:szCs w:val="28"/>
              </w:rPr>
              <w:t>ИТОГО:</w:t>
            </w:r>
          </w:p>
        </w:tc>
        <w:tc>
          <w:tcPr>
            <w:tcW w:w="4557" w:type="dxa"/>
            <w:shd w:val="clear" w:color="auto" w:fill="auto"/>
          </w:tcPr>
          <w:p w:rsidR="00486C90" w:rsidRPr="00C7218B" w:rsidRDefault="00486C90" w:rsidP="00B16DE4">
            <w:pPr>
              <w:autoSpaceDE w:val="0"/>
              <w:autoSpaceDN w:val="0"/>
              <w:adjustRightInd w:val="0"/>
              <w:spacing w:after="0" w:line="240" w:lineRule="auto"/>
              <w:jc w:val="both"/>
              <w:rPr>
                <w:rFonts w:ascii="Times New Roman" w:hAnsi="Times New Roman"/>
                <w:sz w:val="28"/>
                <w:szCs w:val="28"/>
              </w:rPr>
            </w:pPr>
          </w:p>
        </w:tc>
        <w:tc>
          <w:tcPr>
            <w:tcW w:w="1807" w:type="dxa"/>
            <w:shd w:val="clear" w:color="auto" w:fill="auto"/>
            <w:vAlign w:val="center"/>
          </w:tcPr>
          <w:p w:rsidR="00486C90" w:rsidRPr="00C7218B" w:rsidRDefault="00486C90" w:rsidP="00B16DE4">
            <w:pPr>
              <w:autoSpaceDE w:val="0"/>
              <w:autoSpaceDN w:val="0"/>
              <w:adjustRightInd w:val="0"/>
              <w:spacing w:after="0" w:line="240" w:lineRule="auto"/>
              <w:jc w:val="center"/>
              <w:rPr>
                <w:rFonts w:ascii="Times New Roman" w:hAnsi="Times New Roman"/>
                <w:b/>
                <w:sz w:val="28"/>
                <w:szCs w:val="28"/>
              </w:rPr>
            </w:pPr>
            <w:r w:rsidRPr="00C7218B">
              <w:rPr>
                <w:rFonts w:ascii="Times New Roman" w:hAnsi="Times New Roman"/>
                <w:b/>
                <w:sz w:val="28"/>
                <w:szCs w:val="28"/>
              </w:rPr>
              <w:t>2 714,</w:t>
            </w:r>
            <w:r>
              <w:rPr>
                <w:rFonts w:ascii="Times New Roman" w:hAnsi="Times New Roman"/>
                <w:b/>
                <w:sz w:val="28"/>
                <w:szCs w:val="28"/>
              </w:rPr>
              <w:t>7347</w:t>
            </w:r>
          </w:p>
        </w:tc>
      </w:tr>
    </w:tbl>
    <w:p w:rsidR="00486C90" w:rsidRPr="00251098" w:rsidRDefault="00486C90" w:rsidP="00486C90">
      <w:pPr>
        <w:autoSpaceDE w:val="0"/>
        <w:autoSpaceDN w:val="0"/>
        <w:adjustRightInd w:val="0"/>
        <w:spacing w:after="0" w:line="240" w:lineRule="auto"/>
        <w:jc w:val="both"/>
        <w:rPr>
          <w:rFonts w:ascii="Times New Roman" w:hAnsi="Times New Roman"/>
          <w:sz w:val="28"/>
          <w:szCs w:val="28"/>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486C90" w:rsidRDefault="00486C90" w:rsidP="00147E54">
      <w:pPr>
        <w:autoSpaceDE w:val="0"/>
        <w:autoSpaceDN w:val="0"/>
        <w:adjustRightInd w:val="0"/>
        <w:spacing w:after="0" w:line="240" w:lineRule="auto"/>
        <w:ind w:left="5103"/>
        <w:outlineLvl w:val="0"/>
        <w:rPr>
          <w:rFonts w:ascii="Times New Roman" w:hAnsi="Times New Roman"/>
          <w:sz w:val="20"/>
          <w:szCs w:val="28"/>
          <w:lang w:eastAsia="ru-RU"/>
        </w:rPr>
      </w:pPr>
    </w:p>
    <w:p w:rsidR="00147E54" w:rsidRDefault="00147E54" w:rsidP="00147E54">
      <w:pPr>
        <w:autoSpaceDE w:val="0"/>
        <w:autoSpaceDN w:val="0"/>
        <w:adjustRightInd w:val="0"/>
        <w:spacing w:after="0" w:line="240" w:lineRule="auto"/>
        <w:ind w:left="5103"/>
        <w:outlineLvl w:val="0"/>
        <w:rPr>
          <w:rFonts w:ascii="Times New Roman" w:hAnsi="Times New Roman"/>
          <w:sz w:val="20"/>
          <w:szCs w:val="28"/>
          <w:lang w:eastAsia="ru-RU"/>
        </w:rPr>
      </w:pPr>
      <w:r>
        <w:rPr>
          <w:rFonts w:ascii="Times New Roman" w:hAnsi="Times New Roman"/>
          <w:sz w:val="20"/>
          <w:szCs w:val="28"/>
          <w:lang w:eastAsia="ru-RU"/>
        </w:rPr>
        <w:lastRenderedPageBreak/>
        <w:t>Приложение № 5</w:t>
      </w:r>
    </w:p>
    <w:p w:rsidR="00147E54" w:rsidRPr="00EE279E" w:rsidRDefault="00147E54" w:rsidP="00147E54">
      <w:pPr>
        <w:autoSpaceDE w:val="0"/>
        <w:autoSpaceDN w:val="0"/>
        <w:adjustRightInd w:val="0"/>
        <w:spacing w:after="0" w:line="240" w:lineRule="auto"/>
        <w:ind w:left="5103"/>
        <w:outlineLvl w:val="0"/>
        <w:rPr>
          <w:rFonts w:ascii="Times New Roman" w:hAnsi="Times New Roman"/>
          <w:sz w:val="20"/>
          <w:szCs w:val="28"/>
          <w:lang w:eastAsia="ru-RU"/>
        </w:rPr>
      </w:pPr>
      <w:r w:rsidRPr="00EE279E">
        <w:rPr>
          <w:rFonts w:ascii="Times New Roman" w:hAnsi="Times New Roman"/>
          <w:sz w:val="20"/>
          <w:szCs w:val="28"/>
          <w:lang w:eastAsia="ru-RU"/>
        </w:rPr>
        <w:t>к муниципальной программе</w:t>
      </w:r>
    </w:p>
    <w:p w:rsidR="00251098" w:rsidRPr="00251098" w:rsidRDefault="00147E54" w:rsidP="00147E54">
      <w:pPr>
        <w:autoSpaceDE w:val="0"/>
        <w:autoSpaceDN w:val="0"/>
        <w:adjustRightInd w:val="0"/>
        <w:spacing w:after="0" w:line="240" w:lineRule="auto"/>
        <w:ind w:left="5103"/>
        <w:rPr>
          <w:rFonts w:ascii="Times New Roman" w:hAnsi="Times New Roman"/>
          <w:sz w:val="28"/>
          <w:szCs w:val="28"/>
        </w:rPr>
      </w:pPr>
      <w:r w:rsidRPr="00EE279E">
        <w:rPr>
          <w:rFonts w:ascii="Times New Roman" w:hAnsi="Times New Roman"/>
          <w:sz w:val="20"/>
          <w:szCs w:val="28"/>
          <w:lang w:eastAsia="ru-RU"/>
        </w:rPr>
        <w:t xml:space="preserve">Каратузского района «Реформирование </w:t>
      </w:r>
      <w:r w:rsidRPr="00EE279E">
        <w:rPr>
          <w:rFonts w:ascii="Times New Roman" w:hAnsi="Times New Roman"/>
          <w:sz w:val="20"/>
          <w:szCs w:val="28"/>
        </w:rPr>
        <w:t>и модернизация жилищно-коммунального хозяйства и повышение энергетической эффективности</w:t>
      </w:r>
      <w:r w:rsidRPr="00EE279E">
        <w:rPr>
          <w:rFonts w:ascii="Times New Roman" w:hAnsi="Times New Roman"/>
          <w:sz w:val="20"/>
          <w:szCs w:val="28"/>
          <w:lang w:eastAsia="ru-RU"/>
        </w:rPr>
        <w:t>»</w:t>
      </w:r>
    </w:p>
    <w:p w:rsidR="00147E54" w:rsidRDefault="00147E54" w:rsidP="00251098">
      <w:pPr>
        <w:autoSpaceDE w:val="0"/>
        <w:autoSpaceDN w:val="0"/>
        <w:adjustRightInd w:val="0"/>
        <w:spacing w:after="0" w:line="240" w:lineRule="auto"/>
        <w:jc w:val="center"/>
        <w:rPr>
          <w:rFonts w:ascii="Times New Roman" w:hAnsi="Times New Roman"/>
          <w:sz w:val="28"/>
          <w:szCs w:val="28"/>
        </w:rPr>
      </w:pPr>
    </w:p>
    <w:p w:rsidR="00251098" w:rsidRPr="00251098" w:rsidRDefault="00251098" w:rsidP="00251098">
      <w:pPr>
        <w:autoSpaceDE w:val="0"/>
        <w:autoSpaceDN w:val="0"/>
        <w:adjustRightInd w:val="0"/>
        <w:spacing w:after="0" w:line="240" w:lineRule="auto"/>
        <w:jc w:val="center"/>
        <w:rPr>
          <w:rFonts w:ascii="Times New Roman" w:hAnsi="Times New Roman"/>
          <w:sz w:val="28"/>
          <w:szCs w:val="28"/>
        </w:rPr>
      </w:pPr>
      <w:r w:rsidRPr="00251098">
        <w:rPr>
          <w:rFonts w:ascii="Times New Roman" w:hAnsi="Times New Roman"/>
          <w:sz w:val="28"/>
          <w:szCs w:val="28"/>
        </w:rPr>
        <w:t>Подпрограмма «Энергосбережение и повышение энергетической  эффе</w:t>
      </w:r>
      <w:r w:rsidR="002F4C15">
        <w:rPr>
          <w:rFonts w:ascii="Times New Roman" w:hAnsi="Times New Roman"/>
          <w:sz w:val="28"/>
          <w:szCs w:val="28"/>
        </w:rPr>
        <w:t>ктивности в Каратузском районе»</w:t>
      </w:r>
    </w:p>
    <w:p w:rsidR="00251098" w:rsidRPr="00251098" w:rsidRDefault="00251098" w:rsidP="00251098">
      <w:pPr>
        <w:autoSpaceDE w:val="0"/>
        <w:autoSpaceDN w:val="0"/>
        <w:adjustRightInd w:val="0"/>
        <w:spacing w:after="0" w:line="240" w:lineRule="auto"/>
        <w:jc w:val="center"/>
        <w:rPr>
          <w:rFonts w:ascii="Times New Roman" w:hAnsi="Times New Roman"/>
          <w:sz w:val="28"/>
          <w:szCs w:val="28"/>
        </w:rPr>
      </w:pPr>
    </w:p>
    <w:p w:rsidR="00251098" w:rsidRPr="00251098" w:rsidRDefault="00251098" w:rsidP="00251098">
      <w:pPr>
        <w:autoSpaceDE w:val="0"/>
        <w:autoSpaceDN w:val="0"/>
        <w:adjustRightInd w:val="0"/>
        <w:spacing w:after="0" w:line="240" w:lineRule="auto"/>
        <w:jc w:val="center"/>
        <w:outlineLvl w:val="1"/>
        <w:rPr>
          <w:rFonts w:ascii="Times New Roman" w:hAnsi="Times New Roman"/>
          <w:sz w:val="28"/>
          <w:szCs w:val="28"/>
        </w:rPr>
      </w:pPr>
      <w:r w:rsidRPr="00251098">
        <w:rPr>
          <w:rFonts w:ascii="Times New Roman" w:hAnsi="Times New Roman"/>
          <w:sz w:val="28"/>
          <w:szCs w:val="28"/>
        </w:rPr>
        <w:t>1. Паспорт подпрограммы «Энергосбережение и повышение энергетической  эффе</w:t>
      </w:r>
      <w:r w:rsidR="002F4C15">
        <w:rPr>
          <w:rFonts w:ascii="Times New Roman" w:hAnsi="Times New Roman"/>
          <w:sz w:val="28"/>
          <w:szCs w:val="28"/>
        </w:rPr>
        <w:t>ктивности в Каратузском районе»</w:t>
      </w:r>
    </w:p>
    <w:p w:rsidR="00251098" w:rsidRPr="00251098" w:rsidRDefault="00251098" w:rsidP="00251098">
      <w:pPr>
        <w:autoSpaceDE w:val="0"/>
        <w:autoSpaceDN w:val="0"/>
        <w:adjustRightInd w:val="0"/>
        <w:spacing w:after="0" w:line="240" w:lineRule="auto"/>
        <w:ind w:left="360"/>
        <w:outlineLvl w:val="1"/>
        <w:rPr>
          <w:rFonts w:ascii="Times New Roman" w:hAnsi="Times New Roman"/>
          <w:color w:val="000000"/>
          <w:sz w:val="28"/>
          <w:szCs w:val="28"/>
        </w:rPr>
      </w:pPr>
    </w:p>
    <w:tbl>
      <w:tblPr>
        <w:tblW w:w="10173" w:type="dxa"/>
        <w:tblLook w:val="01E0"/>
      </w:tblPr>
      <w:tblGrid>
        <w:gridCol w:w="4361"/>
        <w:gridCol w:w="5812"/>
      </w:tblGrid>
      <w:tr w:rsidR="00251098" w:rsidRPr="00251098" w:rsidTr="00612859">
        <w:tc>
          <w:tcPr>
            <w:tcW w:w="4361"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autoSpaceDE w:val="0"/>
              <w:autoSpaceDN w:val="0"/>
              <w:adjustRightInd w:val="0"/>
              <w:spacing w:after="0" w:line="240" w:lineRule="auto"/>
              <w:outlineLvl w:val="1"/>
              <w:rPr>
                <w:rFonts w:ascii="Times New Roman" w:hAnsi="Times New Roman"/>
                <w:color w:val="000000"/>
                <w:sz w:val="28"/>
                <w:szCs w:val="28"/>
              </w:rPr>
            </w:pPr>
            <w:r w:rsidRPr="00251098">
              <w:rPr>
                <w:rFonts w:ascii="Times New Roman" w:hAnsi="Times New Roman"/>
                <w:color w:val="000000"/>
                <w:sz w:val="28"/>
                <w:szCs w:val="28"/>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251098" w:rsidRPr="00251098" w:rsidRDefault="00251098" w:rsidP="00D54849">
            <w:pPr>
              <w:pStyle w:val="ConsPlusTitle"/>
              <w:rPr>
                <w:b w:val="0"/>
                <w:color w:val="000000"/>
                <w:sz w:val="12"/>
                <w:szCs w:val="12"/>
              </w:rPr>
            </w:pPr>
            <w:r w:rsidRPr="00251098">
              <w:rPr>
                <w:b w:val="0"/>
                <w:color w:val="000000"/>
                <w:sz w:val="28"/>
                <w:szCs w:val="28"/>
              </w:rPr>
              <w:t>«Энергосбережение и повышение энергетической эффективности в Каратузском районе» (далее - подпрограмма)</w:t>
            </w:r>
          </w:p>
        </w:tc>
      </w:tr>
      <w:tr w:rsidR="00251098" w:rsidRPr="00251098" w:rsidTr="00612859">
        <w:tc>
          <w:tcPr>
            <w:tcW w:w="4361"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widowControl w:val="0"/>
              <w:autoSpaceDE w:val="0"/>
              <w:autoSpaceDN w:val="0"/>
              <w:adjustRightInd w:val="0"/>
              <w:spacing w:after="0" w:line="240" w:lineRule="auto"/>
              <w:outlineLvl w:val="1"/>
              <w:rPr>
                <w:rFonts w:ascii="Times New Roman" w:hAnsi="Times New Roman"/>
                <w:sz w:val="28"/>
                <w:szCs w:val="28"/>
              </w:rPr>
            </w:pPr>
            <w:r w:rsidRPr="00251098">
              <w:rPr>
                <w:rFonts w:ascii="Times New Roman" w:hAnsi="Times New Roman"/>
                <w:sz w:val="28"/>
                <w:szCs w:val="28"/>
              </w:rPr>
              <w:t>Наименование муниципальной программы, в рамках которой реализуется подпрограмма</w:t>
            </w:r>
          </w:p>
        </w:tc>
        <w:tc>
          <w:tcPr>
            <w:tcW w:w="5812"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widowControl w:val="0"/>
              <w:autoSpaceDE w:val="0"/>
              <w:autoSpaceDN w:val="0"/>
              <w:adjustRightInd w:val="0"/>
              <w:spacing w:after="0" w:line="240" w:lineRule="auto"/>
              <w:outlineLvl w:val="1"/>
              <w:rPr>
                <w:rFonts w:ascii="Times New Roman" w:hAnsi="Times New Roman"/>
                <w:sz w:val="12"/>
                <w:szCs w:val="12"/>
              </w:rPr>
            </w:pPr>
            <w:r w:rsidRPr="00251098">
              <w:rPr>
                <w:rFonts w:ascii="Times New Roman" w:hAnsi="Times New Roman"/>
                <w:sz w:val="28"/>
                <w:szCs w:val="28"/>
              </w:rPr>
              <w:t xml:space="preserve">«Реформирование и модернизация жилищно-коммунального хозяйства и повышение энергетической эффективности» </w:t>
            </w:r>
          </w:p>
        </w:tc>
      </w:tr>
      <w:tr w:rsidR="00251098" w:rsidRPr="00251098" w:rsidTr="00612859">
        <w:tc>
          <w:tcPr>
            <w:tcW w:w="4361"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Муниципальный заказчик – координатор подпрограммы</w:t>
            </w:r>
          </w:p>
          <w:p w:rsidR="00251098" w:rsidRPr="00251098" w:rsidRDefault="00251098" w:rsidP="00251098">
            <w:pPr>
              <w:autoSpaceDE w:val="0"/>
              <w:autoSpaceDN w:val="0"/>
              <w:adjustRightInd w:val="0"/>
              <w:spacing w:after="0" w:line="240" w:lineRule="auto"/>
              <w:jc w:val="both"/>
              <w:rPr>
                <w:rFonts w:ascii="Times New Roman" w:hAnsi="Times New Roman"/>
                <w:sz w:val="12"/>
                <w:szCs w:val="12"/>
              </w:rPr>
            </w:pPr>
          </w:p>
        </w:tc>
        <w:tc>
          <w:tcPr>
            <w:tcW w:w="5812"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 xml:space="preserve">Администрация Каратузского района </w:t>
            </w:r>
          </w:p>
        </w:tc>
      </w:tr>
      <w:tr w:rsidR="00251098" w:rsidRPr="00251098" w:rsidTr="00612859">
        <w:tc>
          <w:tcPr>
            <w:tcW w:w="4361"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Исполнитель мероприятий подпрограммы, главный распорядитель бюджетных средств</w:t>
            </w:r>
          </w:p>
        </w:tc>
        <w:tc>
          <w:tcPr>
            <w:tcW w:w="5812"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Администрация Каратузского района;</w:t>
            </w:r>
          </w:p>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Финансовое управление администрации Каратузского района;</w:t>
            </w:r>
          </w:p>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Управление образования администрации Каратузского района;</w:t>
            </w:r>
          </w:p>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Управление социальной защиты населения администрации Каратузского района</w:t>
            </w:r>
          </w:p>
        </w:tc>
      </w:tr>
      <w:tr w:rsidR="00251098" w:rsidRPr="00251098" w:rsidTr="00612859">
        <w:tc>
          <w:tcPr>
            <w:tcW w:w="4361"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Цели и 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Цель подпрограммы:</w:t>
            </w:r>
          </w:p>
          <w:p w:rsidR="00251098" w:rsidRPr="00251098" w:rsidRDefault="00251098" w:rsidP="00251098">
            <w:pPr>
              <w:autoSpaceDE w:val="0"/>
              <w:autoSpaceDN w:val="0"/>
              <w:adjustRightInd w:val="0"/>
              <w:spacing w:after="0" w:line="240" w:lineRule="auto"/>
              <w:jc w:val="both"/>
              <w:outlineLvl w:val="1"/>
              <w:rPr>
                <w:rFonts w:ascii="Times New Roman" w:hAnsi="Times New Roman"/>
                <w:color w:val="002060"/>
                <w:sz w:val="28"/>
                <w:szCs w:val="28"/>
              </w:rPr>
            </w:pPr>
            <w:r w:rsidRPr="00251098">
              <w:rPr>
                <w:rFonts w:ascii="Times New Roman" w:hAnsi="Times New Roman"/>
                <w:color w:val="000000"/>
                <w:sz w:val="28"/>
                <w:szCs w:val="28"/>
              </w:rPr>
              <w:t xml:space="preserve">- </w:t>
            </w:r>
            <w:r w:rsidRPr="00251098">
              <w:rPr>
                <w:rFonts w:ascii="Times New Roman" w:hAnsi="Times New Roman"/>
                <w:sz w:val="28"/>
                <w:szCs w:val="28"/>
              </w:rPr>
              <w:t xml:space="preserve">повышение энергосбережения и  </w:t>
            </w:r>
            <w:proofErr w:type="spellStart"/>
            <w:r w:rsidRPr="00251098">
              <w:rPr>
                <w:rFonts w:ascii="Times New Roman" w:hAnsi="Times New Roman"/>
                <w:sz w:val="28"/>
                <w:szCs w:val="28"/>
              </w:rPr>
              <w:t>энергоэффективности</w:t>
            </w:r>
            <w:proofErr w:type="spellEnd"/>
            <w:r w:rsidRPr="00251098">
              <w:rPr>
                <w:rFonts w:ascii="Times New Roman" w:hAnsi="Times New Roman"/>
                <w:color w:val="002060"/>
                <w:sz w:val="28"/>
                <w:szCs w:val="28"/>
              </w:rPr>
              <w:t>.</w:t>
            </w:r>
          </w:p>
          <w:p w:rsidR="00251098" w:rsidRPr="00251098" w:rsidRDefault="00251098" w:rsidP="00251098">
            <w:pPr>
              <w:autoSpaceDE w:val="0"/>
              <w:autoSpaceDN w:val="0"/>
              <w:adjustRightInd w:val="0"/>
              <w:spacing w:after="0" w:line="240" w:lineRule="auto"/>
              <w:jc w:val="both"/>
              <w:outlineLvl w:val="1"/>
              <w:rPr>
                <w:rFonts w:ascii="Times New Roman" w:hAnsi="Times New Roman"/>
                <w:color w:val="000000"/>
                <w:sz w:val="12"/>
                <w:szCs w:val="12"/>
              </w:rPr>
            </w:pPr>
          </w:p>
          <w:p w:rsidR="00251098" w:rsidRPr="00251098" w:rsidRDefault="00251098" w:rsidP="00251098">
            <w:pPr>
              <w:pStyle w:val="ConsPlusCell"/>
              <w:widowControl/>
              <w:rPr>
                <w:rFonts w:ascii="Times New Roman" w:hAnsi="Times New Roman" w:cs="Times New Roman"/>
                <w:color w:val="000000"/>
                <w:sz w:val="28"/>
                <w:szCs w:val="28"/>
              </w:rPr>
            </w:pPr>
            <w:r w:rsidRPr="00251098">
              <w:rPr>
                <w:rFonts w:ascii="Times New Roman" w:hAnsi="Times New Roman" w:cs="Times New Roman"/>
                <w:color w:val="000000"/>
                <w:sz w:val="28"/>
                <w:szCs w:val="28"/>
              </w:rPr>
              <w:t>Задачи подпрограммы:</w:t>
            </w:r>
          </w:p>
          <w:p w:rsidR="00CD5ECE" w:rsidRPr="00251098" w:rsidRDefault="00251098" w:rsidP="00CD5ECE">
            <w:pPr>
              <w:pStyle w:val="ConsPlusCell"/>
              <w:widowControl/>
              <w:jc w:val="both"/>
              <w:rPr>
                <w:rFonts w:ascii="Times New Roman" w:hAnsi="Times New Roman" w:cs="Times New Roman"/>
                <w:color w:val="000000"/>
                <w:sz w:val="28"/>
                <w:szCs w:val="28"/>
              </w:rPr>
            </w:pPr>
            <w:r w:rsidRPr="00251098">
              <w:rPr>
                <w:rFonts w:ascii="Times New Roman" w:hAnsi="Times New Roman" w:cs="Times New Roman"/>
                <w:color w:val="000000"/>
                <w:sz w:val="28"/>
                <w:szCs w:val="28"/>
              </w:rPr>
              <w:t>- повышение энергетической эффективности в бюджетном секторе</w:t>
            </w:r>
          </w:p>
        </w:tc>
      </w:tr>
      <w:tr w:rsidR="00251098" w:rsidRPr="00251098" w:rsidTr="00612859">
        <w:tc>
          <w:tcPr>
            <w:tcW w:w="4361"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r w:rsidRPr="00251098">
              <w:rPr>
                <w:rFonts w:ascii="Times New Roman" w:hAnsi="Times New Roman"/>
                <w:sz w:val="28"/>
                <w:szCs w:val="28"/>
              </w:rPr>
              <w:t xml:space="preserve">Целевые индикаторы </w:t>
            </w:r>
          </w:p>
        </w:tc>
        <w:tc>
          <w:tcPr>
            <w:tcW w:w="5812" w:type="dxa"/>
            <w:tcBorders>
              <w:top w:val="single" w:sz="4" w:space="0" w:color="auto"/>
              <w:left w:val="single" w:sz="4" w:space="0" w:color="auto"/>
              <w:bottom w:val="single" w:sz="4" w:space="0" w:color="auto"/>
              <w:right w:val="single" w:sz="4" w:space="0" w:color="auto"/>
            </w:tcBorders>
          </w:tcPr>
          <w:p w:rsidR="00CD5ECE" w:rsidRPr="00A845C2" w:rsidRDefault="00251098" w:rsidP="00CD5ECE">
            <w:pPr>
              <w:pStyle w:val="ConsPlusCell"/>
              <w:jc w:val="both"/>
              <w:rPr>
                <w:rFonts w:ascii="Times New Roman" w:hAnsi="Times New Roman" w:cs="Times New Roman"/>
                <w:sz w:val="28"/>
                <w:szCs w:val="28"/>
              </w:rPr>
            </w:pPr>
            <w:r w:rsidRPr="00251098">
              <w:rPr>
                <w:rFonts w:ascii="Times New Roman" w:hAnsi="Times New Roman" w:cs="Times New Roman"/>
                <w:sz w:val="28"/>
                <w:szCs w:val="28"/>
              </w:rPr>
              <w:t xml:space="preserve">- </w:t>
            </w:r>
            <w:r w:rsidRPr="00251098">
              <w:rPr>
                <w:rFonts w:ascii="Times New Roman" w:hAnsi="Times New Roman" w:cs="Times New Roman"/>
                <w:sz w:val="28"/>
                <w:szCs w:val="28"/>
                <w:lang w:eastAsia="en-US"/>
              </w:rPr>
              <w:t xml:space="preserve">увеличение </w:t>
            </w:r>
            <w:r w:rsidRPr="00251098">
              <w:rPr>
                <w:rFonts w:ascii="Times New Roman" w:hAnsi="Times New Roman" w:cs="Times New Roman"/>
                <w:sz w:val="28"/>
                <w:szCs w:val="28"/>
              </w:rPr>
              <w:t>доли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w:t>
            </w:r>
            <w:r w:rsidR="00A845C2">
              <w:rPr>
                <w:rFonts w:ascii="Times New Roman" w:hAnsi="Times New Roman" w:cs="Times New Roman"/>
                <w:sz w:val="28"/>
                <w:szCs w:val="28"/>
              </w:rPr>
              <w:t>гетическое обследование до 100%</w:t>
            </w:r>
            <w:r w:rsidR="00CD5ECE">
              <w:rPr>
                <w:rFonts w:ascii="Times New Roman" w:hAnsi="Times New Roman" w:cs="Times New Roman"/>
                <w:sz w:val="28"/>
                <w:szCs w:val="28"/>
              </w:rPr>
              <w:t>;</w:t>
            </w:r>
          </w:p>
        </w:tc>
      </w:tr>
      <w:tr w:rsidR="00251098" w:rsidRPr="00251098" w:rsidTr="00612859">
        <w:tc>
          <w:tcPr>
            <w:tcW w:w="4361"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autoSpaceDE w:val="0"/>
              <w:autoSpaceDN w:val="0"/>
              <w:adjustRightInd w:val="0"/>
              <w:spacing w:after="0" w:line="240" w:lineRule="auto"/>
              <w:rPr>
                <w:rFonts w:ascii="Times New Roman" w:hAnsi="Times New Roman"/>
                <w:sz w:val="28"/>
                <w:szCs w:val="28"/>
              </w:rPr>
            </w:pPr>
            <w:r w:rsidRPr="00251098">
              <w:rPr>
                <w:rFonts w:ascii="Times New Roman" w:hAnsi="Times New Roman"/>
                <w:sz w:val="28"/>
                <w:szCs w:val="28"/>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251098" w:rsidRPr="00251098" w:rsidRDefault="00251098" w:rsidP="00DF12EA">
            <w:pPr>
              <w:autoSpaceDE w:val="0"/>
              <w:autoSpaceDN w:val="0"/>
              <w:adjustRightInd w:val="0"/>
              <w:spacing w:after="0" w:line="240" w:lineRule="auto"/>
              <w:jc w:val="both"/>
              <w:rPr>
                <w:rFonts w:ascii="Times New Roman" w:hAnsi="Times New Roman"/>
                <w:sz w:val="12"/>
                <w:szCs w:val="12"/>
              </w:rPr>
            </w:pPr>
            <w:r w:rsidRPr="00251098">
              <w:rPr>
                <w:rFonts w:ascii="Times New Roman" w:hAnsi="Times New Roman"/>
                <w:sz w:val="28"/>
                <w:szCs w:val="28"/>
              </w:rPr>
              <w:t>201</w:t>
            </w:r>
            <w:r w:rsidR="00DF12EA">
              <w:rPr>
                <w:rFonts w:ascii="Times New Roman" w:hAnsi="Times New Roman"/>
                <w:sz w:val="28"/>
                <w:szCs w:val="28"/>
              </w:rPr>
              <w:t>4</w:t>
            </w:r>
            <w:r w:rsidRPr="00251098">
              <w:rPr>
                <w:rFonts w:ascii="Times New Roman" w:hAnsi="Times New Roman"/>
                <w:sz w:val="28"/>
                <w:szCs w:val="28"/>
              </w:rPr>
              <w:t xml:space="preserve"> </w:t>
            </w:r>
            <w:r w:rsidR="00350AF5">
              <w:rPr>
                <w:rFonts w:ascii="Times New Roman" w:hAnsi="Times New Roman"/>
                <w:sz w:val="28"/>
                <w:szCs w:val="28"/>
              </w:rPr>
              <w:t>–</w:t>
            </w:r>
            <w:r w:rsidRPr="00251098">
              <w:rPr>
                <w:rFonts w:ascii="Times New Roman" w:hAnsi="Times New Roman"/>
                <w:sz w:val="28"/>
                <w:szCs w:val="28"/>
              </w:rPr>
              <w:t xml:space="preserve"> 201</w:t>
            </w:r>
            <w:r w:rsidR="00F80A36">
              <w:rPr>
                <w:rFonts w:ascii="Times New Roman" w:hAnsi="Times New Roman"/>
                <w:sz w:val="28"/>
                <w:szCs w:val="28"/>
              </w:rPr>
              <w:t>8</w:t>
            </w:r>
            <w:r w:rsidRPr="00251098">
              <w:rPr>
                <w:rFonts w:ascii="Times New Roman" w:hAnsi="Times New Roman"/>
                <w:sz w:val="28"/>
                <w:szCs w:val="28"/>
              </w:rPr>
              <w:t xml:space="preserve"> годы</w:t>
            </w:r>
          </w:p>
        </w:tc>
      </w:tr>
      <w:tr w:rsidR="00251098" w:rsidRPr="00251098" w:rsidTr="00612859">
        <w:tc>
          <w:tcPr>
            <w:tcW w:w="4361"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spacing w:after="0" w:line="240" w:lineRule="auto"/>
              <w:rPr>
                <w:rFonts w:ascii="Times New Roman" w:hAnsi="Times New Roman"/>
                <w:sz w:val="28"/>
                <w:szCs w:val="28"/>
              </w:rPr>
            </w:pPr>
            <w:r w:rsidRPr="00251098">
              <w:rPr>
                <w:rFonts w:ascii="Times New Roman" w:hAnsi="Times New Roman"/>
                <w:sz w:val="28"/>
                <w:szCs w:val="28"/>
              </w:rPr>
              <w:t xml:space="preserve">Объёмы и источники финансирования подпрограммы на период действия подпрограммы с указанием на источники финансирования по </w:t>
            </w:r>
            <w:r w:rsidRPr="00251098">
              <w:rPr>
                <w:rFonts w:ascii="Times New Roman" w:hAnsi="Times New Roman"/>
                <w:sz w:val="28"/>
                <w:szCs w:val="28"/>
              </w:rPr>
              <w:lastRenderedPageBreak/>
              <w:t>годам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DF12EA" w:rsidRPr="00325DD9" w:rsidRDefault="00DF12EA" w:rsidP="00DF12EA">
            <w:pPr>
              <w:spacing w:after="0" w:line="240" w:lineRule="auto"/>
              <w:ind w:left="34" w:right="23"/>
              <w:jc w:val="both"/>
              <w:rPr>
                <w:rFonts w:ascii="Times New Roman" w:hAnsi="Times New Roman"/>
                <w:sz w:val="28"/>
                <w:szCs w:val="28"/>
              </w:rPr>
            </w:pPr>
            <w:r w:rsidRPr="00325DD9">
              <w:rPr>
                <w:rFonts w:ascii="Times New Roman" w:hAnsi="Times New Roman"/>
                <w:sz w:val="28"/>
                <w:szCs w:val="28"/>
              </w:rPr>
              <w:lastRenderedPageBreak/>
              <w:t xml:space="preserve">Общий объем финансирования подпрограммы составляет </w:t>
            </w:r>
            <w:r w:rsidR="00D32269">
              <w:rPr>
                <w:rFonts w:ascii="Times New Roman" w:hAnsi="Times New Roman"/>
                <w:sz w:val="28"/>
                <w:szCs w:val="28"/>
              </w:rPr>
              <w:t>3</w:t>
            </w:r>
            <w:r w:rsidRPr="00325DD9">
              <w:rPr>
                <w:rFonts w:ascii="Times New Roman" w:hAnsi="Times New Roman"/>
                <w:sz w:val="28"/>
                <w:szCs w:val="28"/>
              </w:rPr>
              <w:t xml:space="preserve"> </w:t>
            </w:r>
            <w:r w:rsidR="00D32269">
              <w:rPr>
                <w:rFonts w:ascii="Times New Roman" w:hAnsi="Times New Roman"/>
                <w:sz w:val="28"/>
                <w:szCs w:val="28"/>
              </w:rPr>
              <w:t>39</w:t>
            </w:r>
            <w:r>
              <w:rPr>
                <w:rFonts w:ascii="Times New Roman" w:hAnsi="Times New Roman"/>
                <w:sz w:val="28"/>
                <w:szCs w:val="28"/>
              </w:rPr>
              <w:t>4</w:t>
            </w:r>
            <w:r w:rsidRPr="00325DD9">
              <w:rPr>
                <w:rFonts w:ascii="Times New Roman" w:hAnsi="Times New Roman"/>
                <w:sz w:val="28"/>
                <w:szCs w:val="28"/>
              </w:rPr>
              <w:t>,</w:t>
            </w:r>
            <w:r>
              <w:rPr>
                <w:rFonts w:ascii="Times New Roman" w:hAnsi="Times New Roman"/>
                <w:sz w:val="28"/>
                <w:szCs w:val="28"/>
              </w:rPr>
              <w:t>1</w:t>
            </w:r>
            <w:r w:rsidR="00A468E6">
              <w:rPr>
                <w:rFonts w:ascii="Times New Roman" w:hAnsi="Times New Roman"/>
                <w:sz w:val="28"/>
                <w:szCs w:val="28"/>
              </w:rPr>
              <w:t>2</w:t>
            </w:r>
            <w:r w:rsidRPr="00325DD9">
              <w:rPr>
                <w:rFonts w:ascii="Times New Roman" w:hAnsi="Times New Roman"/>
                <w:sz w:val="28"/>
                <w:szCs w:val="28"/>
              </w:rPr>
              <w:t>7</w:t>
            </w:r>
            <w:r w:rsidR="00A468E6">
              <w:rPr>
                <w:rFonts w:ascii="Times New Roman" w:hAnsi="Times New Roman"/>
                <w:sz w:val="28"/>
                <w:szCs w:val="28"/>
              </w:rPr>
              <w:t>0</w:t>
            </w:r>
            <w:r w:rsidRPr="00325DD9">
              <w:rPr>
                <w:rFonts w:ascii="Times New Roman" w:hAnsi="Times New Roman"/>
                <w:sz w:val="28"/>
                <w:szCs w:val="28"/>
              </w:rPr>
              <w:t xml:space="preserve"> тыс. рублей, в том числе за счет средств:</w:t>
            </w:r>
          </w:p>
          <w:p w:rsidR="00DF12EA" w:rsidRPr="00325DD9" w:rsidRDefault="00DF12EA" w:rsidP="00DF12EA">
            <w:pPr>
              <w:pStyle w:val="ConsPlusCell"/>
              <w:rPr>
                <w:rFonts w:ascii="Times New Roman" w:hAnsi="Times New Roman" w:cs="Times New Roman"/>
                <w:sz w:val="28"/>
                <w:szCs w:val="28"/>
              </w:rPr>
            </w:pPr>
            <w:r w:rsidRPr="00325DD9">
              <w:rPr>
                <w:rFonts w:ascii="Times New Roman" w:hAnsi="Times New Roman" w:cs="Times New Roman"/>
                <w:sz w:val="28"/>
                <w:szCs w:val="28"/>
              </w:rPr>
              <w:t xml:space="preserve">- краевого бюджета – 3 </w:t>
            </w:r>
            <w:r>
              <w:rPr>
                <w:rFonts w:ascii="Times New Roman" w:hAnsi="Times New Roman" w:cs="Times New Roman"/>
                <w:sz w:val="28"/>
                <w:szCs w:val="28"/>
              </w:rPr>
              <w:t>392</w:t>
            </w:r>
            <w:r w:rsidRPr="00325DD9">
              <w:rPr>
                <w:rFonts w:ascii="Times New Roman" w:hAnsi="Times New Roman" w:cs="Times New Roman"/>
                <w:sz w:val="28"/>
                <w:szCs w:val="28"/>
              </w:rPr>
              <w:t>,</w:t>
            </w:r>
            <w:r>
              <w:rPr>
                <w:rFonts w:ascii="Times New Roman" w:hAnsi="Times New Roman" w:cs="Times New Roman"/>
                <w:sz w:val="28"/>
                <w:szCs w:val="28"/>
              </w:rPr>
              <w:t>3</w:t>
            </w:r>
            <w:r w:rsidR="00A468E6">
              <w:rPr>
                <w:rFonts w:ascii="Times New Roman" w:hAnsi="Times New Roman" w:cs="Times New Roman"/>
                <w:sz w:val="28"/>
                <w:szCs w:val="28"/>
              </w:rPr>
              <w:t>0</w:t>
            </w:r>
            <w:r w:rsidRPr="00325DD9">
              <w:rPr>
                <w:rFonts w:ascii="Times New Roman" w:hAnsi="Times New Roman" w:cs="Times New Roman"/>
                <w:sz w:val="28"/>
                <w:szCs w:val="28"/>
              </w:rPr>
              <w:t>0</w:t>
            </w:r>
            <w:r w:rsidR="00A468E6">
              <w:rPr>
                <w:rFonts w:ascii="Times New Roman" w:hAnsi="Times New Roman" w:cs="Times New Roman"/>
                <w:sz w:val="28"/>
                <w:szCs w:val="28"/>
              </w:rPr>
              <w:t>0</w:t>
            </w:r>
            <w:r w:rsidRPr="00325DD9">
              <w:rPr>
                <w:rFonts w:ascii="Times New Roman" w:hAnsi="Times New Roman" w:cs="Times New Roman"/>
                <w:sz w:val="28"/>
                <w:szCs w:val="28"/>
              </w:rPr>
              <w:t xml:space="preserve"> тыс. рублей, в том числе по годам:</w:t>
            </w:r>
          </w:p>
          <w:p w:rsidR="00DF12EA" w:rsidRPr="00325DD9" w:rsidRDefault="00DF12EA" w:rsidP="00DF12EA">
            <w:pPr>
              <w:pStyle w:val="ConsPlusCell"/>
              <w:rPr>
                <w:rFonts w:ascii="Times New Roman" w:hAnsi="Times New Roman" w:cs="Times New Roman"/>
                <w:sz w:val="28"/>
                <w:szCs w:val="28"/>
              </w:rPr>
            </w:pPr>
            <w:r w:rsidRPr="00325DD9">
              <w:rPr>
                <w:rFonts w:ascii="Times New Roman" w:hAnsi="Times New Roman" w:cs="Times New Roman"/>
                <w:sz w:val="28"/>
                <w:szCs w:val="28"/>
              </w:rPr>
              <w:lastRenderedPageBreak/>
              <w:t xml:space="preserve">2014 год – 3 </w:t>
            </w:r>
            <w:r>
              <w:rPr>
                <w:rFonts w:ascii="Times New Roman" w:hAnsi="Times New Roman" w:cs="Times New Roman"/>
                <w:sz w:val="28"/>
                <w:szCs w:val="28"/>
              </w:rPr>
              <w:t>392</w:t>
            </w:r>
            <w:r w:rsidRPr="00325DD9">
              <w:rPr>
                <w:rFonts w:ascii="Times New Roman" w:hAnsi="Times New Roman" w:cs="Times New Roman"/>
                <w:sz w:val="28"/>
                <w:szCs w:val="28"/>
              </w:rPr>
              <w:t>,</w:t>
            </w:r>
            <w:r>
              <w:rPr>
                <w:rFonts w:ascii="Times New Roman" w:hAnsi="Times New Roman" w:cs="Times New Roman"/>
                <w:sz w:val="28"/>
                <w:szCs w:val="28"/>
              </w:rPr>
              <w:t>3</w:t>
            </w:r>
            <w:r w:rsidR="00A468E6">
              <w:rPr>
                <w:rFonts w:ascii="Times New Roman" w:hAnsi="Times New Roman" w:cs="Times New Roman"/>
                <w:sz w:val="28"/>
                <w:szCs w:val="28"/>
              </w:rPr>
              <w:t>00</w:t>
            </w:r>
            <w:r w:rsidRPr="00325DD9">
              <w:rPr>
                <w:rFonts w:ascii="Times New Roman" w:hAnsi="Times New Roman" w:cs="Times New Roman"/>
                <w:sz w:val="28"/>
                <w:szCs w:val="28"/>
              </w:rPr>
              <w:t>0 тыс. рублей;</w:t>
            </w:r>
          </w:p>
          <w:p w:rsidR="00DF12EA" w:rsidRPr="00325DD9" w:rsidRDefault="00DF12EA" w:rsidP="00DF12EA">
            <w:pPr>
              <w:pStyle w:val="ConsPlusCell"/>
              <w:rPr>
                <w:rFonts w:ascii="Times New Roman" w:hAnsi="Times New Roman" w:cs="Times New Roman"/>
                <w:sz w:val="28"/>
                <w:szCs w:val="28"/>
              </w:rPr>
            </w:pPr>
            <w:r w:rsidRPr="00325DD9">
              <w:rPr>
                <w:rFonts w:ascii="Times New Roman" w:hAnsi="Times New Roman" w:cs="Times New Roman"/>
                <w:sz w:val="28"/>
                <w:szCs w:val="28"/>
              </w:rPr>
              <w:t>2015 год – 0,000</w:t>
            </w:r>
            <w:r w:rsidR="00A468E6">
              <w:rPr>
                <w:rFonts w:ascii="Times New Roman" w:hAnsi="Times New Roman" w:cs="Times New Roman"/>
                <w:sz w:val="28"/>
                <w:szCs w:val="28"/>
              </w:rPr>
              <w:t>0</w:t>
            </w:r>
            <w:r w:rsidRPr="00325DD9">
              <w:rPr>
                <w:rFonts w:ascii="Times New Roman" w:hAnsi="Times New Roman" w:cs="Times New Roman"/>
                <w:sz w:val="28"/>
                <w:szCs w:val="28"/>
              </w:rPr>
              <w:t xml:space="preserve"> тыс. рублей;</w:t>
            </w:r>
          </w:p>
          <w:p w:rsidR="00DF12EA" w:rsidRDefault="00DF12EA" w:rsidP="00DF12EA">
            <w:pPr>
              <w:pStyle w:val="ConsPlusCell"/>
              <w:rPr>
                <w:rFonts w:ascii="Times New Roman" w:hAnsi="Times New Roman" w:cs="Times New Roman"/>
                <w:sz w:val="28"/>
                <w:szCs w:val="28"/>
              </w:rPr>
            </w:pPr>
            <w:r w:rsidRPr="00325DD9">
              <w:rPr>
                <w:rFonts w:ascii="Times New Roman" w:hAnsi="Times New Roman" w:cs="Times New Roman"/>
                <w:sz w:val="28"/>
                <w:szCs w:val="28"/>
              </w:rPr>
              <w:t>2016 год –</w:t>
            </w:r>
            <w:r>
              <w:rPr>
                <w:rFonts w:ascii="Times New Roman" w:hAnsi="Times New Roman" w:cs="Times New Roman"/>
                <w:sz w:val="28"/>
                <w:szCs w:val="28"/>
              </w:rPr>
              <w:t xml:space="preserve"> </w:t>
            </w:r>
            <w:r w:rsidRPr="00325DD9">
              <w:rPr>
                <w:rFonts w:ascii="Times New Roman" w:hAnsi="Times New Roman" w:cs="Times New Roman"/>
                <w:sz w:val="28"/>
                <w:szCs w:val="28"/>
              </w:rPr>
              <w:t>0,000</w:t>
            </w:r>
            <w:r w:rsidR="00A468E6">
              <w:rPr>
                <w:rFonts w:ascii="Times New Roman" w:hAnsi="Times New Roman" w:cs="Times New Roman"/>
                <w:sz w:val="28"/>
                <w:szCs w:val="28"/>
              </w:rPr>
              <w:t>0</w:t>
            </w:r>
            <w:r w:rsidRPr="00325DD9">
              <w:rPr>
                <w:rFonts w:ascii="Times New Roman" w:hAnsi="Times New Roman" w:cs="Times New Roman"/>
                <w:sz w:val="28"/>
                <w:szCs w:val="28"/>
              </w:rPr>
              <w:t xml:space="preserve"> тыс. рублей;</w:t>
            </w:r>
          </w:p>
          <w:p w:rsidR="00DF12EA" w:rsidRDefault="00DF12EA" w:rsidP="00DF12EA">
            <w:pPr>
              <w:pStyle w:val="ConsPlusCell"/>
              <w:rPr>
                <w:rFonts w:ascii="Times New Roman" w:hAnsi="Times New Roman" w:cs="Times New Roman"/>
                <w:sz w:val="28"/>
                <w:szCs w:val="28"/>
              </w:rPr>
            </w:pPr>
            <w:r>
              <w:rPr>
                <w:rFonts w:ascii="Times New Roman" w:hAnsi="Times New Roman" w:cs="Times New Roman"/>
                <w:sz w:val="28"/>
                <w:szCs w:val="28"/>
              </w:rPr>
              <w:t>2017 год – 0,000</w:t>
            </w:r>
            <w:r w:rsidR="00A468E6">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DF12EA" w:rsidRPr="00325DD9" w:rsidRDefault="00DF12EA" w:rsidP="00DF12EA">
            <w:pPr>
              <w:pStyle w:val="ConsPlusCell"/>
              <w:rPr>
                <w:rFonts w:ascii="Times New Roman" w:hAnsi="Times New Roman" w:cs="Times New Roman"/>
                <w:sz w:val="28"/>
                <w:szCs w:val="28"/>
              </w:rPr>
            </w:pPr>
            <w:r>
              <w:rPr>
                <w:rFonts w:ascii="Times New Roman" w:hAnsi="Times New Roman" w:cs="Times New Roman"/>
                <w:sz w:val="28"/>
                <w:szCs w:val="28"/>
              </w:rPr>
              <w:t>2018 год – 0,000</w:t>
            </w:r>
            <w:r w:rsidR="00A468E6">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DF12EA" w:rsidRPr="00325DD9" w:rsidRDefault="00DF12EA" w:rsidP="00DF12EA">
            <w:pPr>
              <w:pStyle w:val="ConsPlusCell"/>
              <w:rPr>
                <w:rFonts w:ascii="Times New Roman" w:hAnsi="Times New Roman" w:cs="Times New Roman"/>
                <w:sz w:val="28"/>
                <w:szCs w:val="28"/>
              </w:rPr>
            </w:pPr>
            <w:r w:rsidRPr="00325DD9">
              <w:rPr>
                <w:rFonts w:ascii="Times New Roman" w:hAnsi="Times New Roman" w:cs="Times New Roman"/>
                <w:sz w:val="28"/>
                <w:szCs w:val="28"/>
              </w:rPr>
              <w:t>- районного бюджета – 1,827</w:t>
            </w:r>
            <w:r w:rsidR="00A468E6">
              <w:rPr>
                <w:rFonts w:ascii="Times New Roman" w:hAnsi="Times New Roman" w:cs="Times New Roman"/>
                <w:sz w:val="28"/>
                <w:szCs w:val="28"/>
              </w:rPr>
              <w:t>0</w:t>
            </w:r>
            <w:r w:rsidRPr="00325DD9">
              <w:rPr>
                <w:rFonts w:ascii="Times New Roman" w:hAnsi="Times New Roman" w:cs="Times New Roman"/>
                <w:sz w:val="28"/>
                <w:szCs w:val="28"/>
              </w:rPr>
              <w:t xml:space="preserve"> тыс. рублей, </w:t>
            </w:r>
          </w:p>
          <w:p w:rsidR="00DF12EA" w:rsidRPr="00325DD9" w:rsidRDefault="00DF12EA" w:rsidP="00DF12EA">
            <w:pPr>
              <w:pStyle w:val="ConsPlusCell"/>
              <w:rPr>
                <w:rFonts w:ascii="Times New Roman" w:hAnsi="Times New Roman" w:cs="Times New Roman"/>
                <w:sz w:val="28"/>
                <w:szCs w:val="28"/>
              </w:rPr>
            </w:pPr>
            <w:r w:rsidRPr="00325DD9">
              <w:rPr>
                <w:rFonts w:ascii="Times New Roman" w:hAnsi="Times New Roman" w:cs="Times New Roman"/>
                <w:sz w:val="28"/>
                <w:szCs w:val="28"/>
              </w:rPr>
              <w:t>в том числе по годам:</w:t>
            </w:r>
          </w:p>
          <w:p w:rsidR="00DF12EA" w:rsidRPr="00325DD9" w:rsidRDefault="00DF12EA" w:rsidP="00DF12EA">
            <w:pPr>
              <w:spacing w:after="0" w:line="240" w:lineRule="auto"/>
              <w:rPr>
                <w:rFonts w:ascii="Times New Roman" w:hAnsi="Times New Roman"/>
                <w:sz w:val="28"/>
                <w:szCs w:val="28"/>
              </w:rPr>
            </w:pPr>
            <w:r w:rsidRPr="00325DD9">
              <w:rPr>
                <w:rFonts w:ascii="Times New Roman" w:hAnsi="Times New Roman"/>
                <w:sz w:val="28"/>
                <w:szCs w:val="28"/>
              </w:rPr>
              <w:t>2014 год – 1,827</w:t>
            </w:r>
            <w:r w:rsidR="00A468E6">
              <w:rPr>
                <w:rFonts w:ascii="Times New Roman" w:hAnsi="Times New Roman"/>
                <w:sz w:val="28"/>
                <w:szCs w:val="28"/>
              </w:rPr>
              <w:t>0</w:t>
            </w:r>
            <w:r w:rsidRPr="00325DD9">
              <w:rPr>
                <w:rFonts w:ascii="Times New Roman" w:hAnsi="Times New Roman"/>
                <w:sz w:val="28"/>
                <w:szCs w:val="28"/>
              </w:rPr>
              <w:t xml:space="preserve"> тыс.</w:t>
            </w:r>
            <w:r>
              <w:rPr>
                <w:rFonts w:ascii="Times New Roman" w:hAnsi="Times New Roman"/>
                <w:sz w:val="28"/>
                <w:szCs w:val="28"/>
              </w:rPr>
              <w:t xml:space="preserve"> </w:t>
            </w:r>
            <w:r w:rsidRPr="00325DD9">
              <w:rPr>
                <w:rFonts w:ascii="Times New Roman" w:hAnsi="Times New Roman"/>
                <w:sz w:val="28"/>
                <w:szCs w:val="28"/>
              </w:rPr>
              <w:t>рублей;</w:t>
            </w:r>
          </w:p>
          <w:p w:rsidR="00DF12EA" w:rsidRPr="00325DD9" w:rsidRDefault="00DF12EA" w:rsidP="00DF12EA">
            <w:pPr>
              <w:spacing w:after="0" w:line="240" w:lineRule="auto"/>
              <w:rPr>
                <w:rFonts w:ascii="Times New Roman" w:hAnsi="Times New Roman"/>
                <w:sz w:val="28"/>
                <w:szCs w:val="28"/>
              </w:rPr>
            </w:pPr>
            <w:r>
              <w:rPr>
                <w:rFonts w:ascii="Times New Roman" w:hAnsi="Times New Roman"/>
                <w:sz w:val="28"/>
                <w:szCs w:val="28"/>
              </w:rPr>
              <w:t>2015 год – 0,000</w:t>
            </w:r>
            <w:r w:rsidR="00A468E6">
              <w:rPr>
                <w:rFonts w:ascii="Times New Roman" w:hAnsi="Times New Roman"/>
                <w:sz w:val="28"/>
                <w:szCs w:val="28"/>
              </w:rPr>
              <w:t>0</w:t>
            </w:r>
            <w:r>
              <w:rPr>
                <w:rFonts w:ascii="Times New Roman" w:hAnsi="Times New Roman"/>
                <w:sz w:val="28"/>
                <w:szCs w:val="28"/>
              </w:rPr>
              <w:t xml:space="preserve"> тыс. </w:t>
            </w:r>
            <w:r w:rsidRPr="00325DD9">
              <w:rPr>
                <w:rFonts w:ascii="Times New Roman" w:hAnsi="Times New Roman"/>
                <w:sz w:val="28"/>
                <w:szCs w:val="28"/>
              </w:rPr>
              <w:t>рублей;</w:t>
            </w:r>
          </w:p>
          <w:p w:rsidR="00DF12EA" w:rsidRDefault="00DF12EA" w:rsidP="00DF12EA">
            <w:pPr>
              <w:spacing w:after="0" w:line="240" w:lineRule="auto"/>
              <w:rPr>
                <w:rFonts w:ascii="Times New Roman" w:hAnsi="Times New Roman"/>
                <w:sz w:val="28"/>
                <w:szCs w:val="28"/>
              </w:rPr>
            </w:pPr>
            <w:r w:rsidRPr="00325DD9">
              <w:rPr>
                <w:rFonts w:ascii="Times New Roman" w:hAnsi="Times New Roman"/>
                <w:sz w:val="28"/>
                <w:szCs w:val="28"/>
              </w:rPr>
              <w:t>2016 год –</w:t>
            </w:r>
            <w:r w:rsidR="00D32269">
              <w:rPr>
                <w:rFonts w:ascii="Times New Roman" w:hAnsi="Times New Roman"/>
                <w:sz w:val="28"/>
                <w:szCs w:val="28"/>
              </w:rPr>
              <w:t xml:space="preserve"> </w:t>
            </w:r>
            <w:r w:rsidRPr="00325DD9">
              <w:rPr>
                <w:rFonts w:ascii="Times New Roman" w:hAnsi="Times New Roman"/>
                <w:sz w:val="28"/>
                <w:szCs w:val="28"/>
              </w:rPr>
              <w:t>0,000</w:t>
            </w:r>
            <w:r w:rsidR="00A468E6">
              <w:rPr>
                <w:rFonts w:ascii="Times New Roman" w:hAnsi="Times New Roman"/>
                <w:sz w:val="28"/>
                <w:szCs w:val="28"/>
              </w:rPr>
              <w:t>0</w:t>
            </w:r>
            <w:r>
              <w:rPr>
                <w:rFonts w:ascii="Times New Roman" w:hAnsi="Times New Roman"/>
                <w:sz w:val="28"/>
                <w:szCs w:val="28"/>
              </w:rPr>
              <w:t xml:space="preserve"> </w:t>
            </w:r>
            <w:r w:rsidRPr="00325DD9">
              <w:rPr>
                <w:rFonts w:ascii="Times New Roman" w:hAnsi="Times New Roman"/>
                <w:sz w:val="28"/>
                <w:szCs w:val="28"/>
              </w:rPr>
              <w:t>тыс. рублей</w:t>
            </w:r>
            <w:r>
              <w:rPr>
                <w:rFonts w:ascii="Times New Roman" w:hAnsi="Times New Roman"/>
                <w:sz w:val="28"/>
                <w:szCs w:val="28"/>
              </w:rPr>
              <w:t>;</w:t>
            </w:r>
          </w:p>
          <w:p w:rsidR="00DF12EA" w:rsidRDefault="00DF12EA" w:rsidP="00DF12EA">
            <w:pPr>
              <w:pStyle w:val="ConsPlusCell"/>
              <w:rPr>
                <w:rFonts w:ascii="Times New Roman" w:hAnsi="Times New Roman"/>
                <w:sz w:val="28"/>
                <w:szCs w:val="28"/>
              </w:rPr>
            </w:pPr>
            <w:r>
              <w:rPr>
                <w:rFonts w:ascii="Times New Roman" w:hAnsi="Times New Roman"/>
                <w:sz w:val="28"/>
                <w:szCs w:val="28"/>
              </w:rPr>
              <w:t>2017 год – 0,000</w:t>
            </w:r>
            <w:r w:rsidR="00A468E6">
              <w:rPr>
                <w:rFonts w:ascii="Times New Roman" w:hAnsi="Times New Roman"/>
                <w:sz w:val="28"/>
                <w:szCs w:val="28"/>
              </w:rPr>
              <w:t>0</w:t>
            </w:r>
            <w:r>
              <w:rPr>
                <w:rFonts w:ascii="Times New Roman" w:hAnsi="Times New Roman"/>
                <w:sz w:val="28"/>
                <w:szCs w:val="28"/>
              </w:rPr>
              <w:t xml:space="preserve"> тыс. рублей;</w:t>
            </w:r>
          </w:p>
          <w:p w:rsidR="00251098" w:rsidRPr="00F80A36" w:rsidRDefault="00DF12EA" w:rsidP="00DF12EA">
            <w:pPr>
              <w:pStyle w:val="ConsPlusCell"/>
              <w:rPr>
                <w:rFonts w:ascii="Times New Roman" w:hAnsi="Times New Roman" w:cs="Times New Roman"/>
                <w:sz w:val="28"/>
                <w:szCs w:val="28"/>
              </w:rPr>
            </w:pPr>
            <w:r>
              <w:rPr>
                <w:rFonts w:ascii="Times New Roman" w:hAnsi="Times New Roman" w:cs="Times New Roman"/>
                <w:sz w:val="28"/>
                <w:szCs w:val="28"/>
              </w:rPr>
              <w:t>2018 год – 0,000</w:t>
            </w:r>
            <w:r w:rsidR="00A468E6">
              <w:rPr>
                <w:rFonts w:ascii="Times New Roman" w:hAnsi="Times New Roman" w:cs="Times New Roman"/>
                <w:sz w:val="28"/>
                <w:szCs w:val="28"/>
              </w:rPr>
              <w:t>0</w:t>
            </w:r>
            <w:r>
              <w:rPr>
                <w:rFonts w:ascii="Times New Roman" w:hAnsi="Times New Roman" w:cs="Times New Roman"/>
                <w:sz w:val="28"/>
                <w:szCs w:val="28"/>
              </w:rPr>
              <w:t xml:space="preserve"> тыс. рублей</w:t>
            </w:r>
            <w:r w:rsidRPr="00325DD9">
              <w:rPr>
                <w:rFonts w:ascii="Times New Roman" w:hAnsi="Times New Roman"/>
                <w:sz w:val="28"/>
                <w:szCs w:val="28"/>
              </w:rPr>
              <w:t>.</w:t>
            </w:r>
          </w:p>
        </w:tc>
      </w:tr>
      <w:tr w:rsidR="00251098" w:rsidRPr="00251098" w:rsidTr="00612859">
        <w:tc>
          <w:tcPr>
            <w:tcW w:w="4361" w:type="dxa"/>
            <w:tcBorders>
              <w:top w:val="single" w:sz="4" w:space="0" w:color="auto"/>
              <w:left w:val="single" w:sz="4" w:space="0" w:color="auto"/>
              <w:bottom w:val="single" w:sz="4" w:space="0" w:color="auto"/>
              <w:right w:val="single" w:sz="4" w:space="0" w:color="auto"/>
            </w:tcBorders>
          </w:tcPr>
          <w:p w:rsidR="00251098" w:rsidRPr="00251098" w:rsidRDefault="00251098" w:rsidP="00251098">
            <w:pPr>
              <w:spacing w:after="0" w:line="240" w:lineRule="auto"/>
              <w:rPr>
                <w:rFonts w:ascii="Times New Roman" w:hAnsi="Times New Roman"/>
                <w:sz w:val="28"/>
                <w:szCs w:val="28"/>
              </w:rPr>
            </w:pPr>
            <w:r w:rsidRPr="00251098">
              <w:rPr>
                <w:rFonts w:ascii="Times New Roman" w:hAnsi="Times New Roman"/>
                <w:sz w:val="28"/>
                <w:szCs w:val="28"/>
              </w:rPr>
              <w:lastRenderedPageBreak/>
              <w:t xml:space="preserve">Система организации </w:t>
            </w:r>
            <w:proofErr w:type="gramStart"/>
            <w:r w:rsidRPr="00251098">
              <w:rPr>
                <w:rFonts w:ascii="Times New Roman" w:hAnsi="Times New Roman"/>
                <w:sz w:val="28"/>
                <w:szCs w:val="28"/>
              </w:rPr>
              <w:t>контроля за</w:t>
            </w:r>
            <w:proofErr w:type="gramEnd"/>
            <w:r w:rsidRPr="00251098">
              <w:rPr>
                <w:rFonts w:ascii="Times New Roman" w:hAnsi="Times New Roman"/>
                <w:sz w:val="28"/>
                <w:szCs w:val="28"/>
              </w:rPr>
              <w:t xml:space="preserve"> исполнением подпрограммы</w:t>
            </w:r>
          </w:p>
        </w:tc>
        <w:tc>
          <w:tcPr>
            <w:tcW w:w="5812" w:type="dxa"/>
            <w:tcBorders>
              <w:top w:val="single" w:sz="4" w:space="0" w:color="auto"/>
              <w:left w:val="single" w:sz="4" w:space="0" w:color="auto"/>
              <w:bottom w:val="single" w:sz="4" w:space="0" w:color="auto"/>
              <w:right w:val="single" w:sz="4" w:space="0" w:color="auto"/>
            </w:tcBorders>
          </w:tcPr>
          <w:p w:rsidR="00166DDD" w:rsidRPr="00EE279E" w:rsidRDefault="00166DDD" w:rsidP="00166DDD">
            <w:pPr>
              <w:autoSpaceDE w:val="0"/>
              <w:autoSpaceDN w:val="0"/>
              <w:adjustRightInd w:val="0"/>
              <w:spacing w:after="0" w:line="240" w:lineRule="auto"/>
              <w:ind w:left="26" w:hanging="26"/>
              <w:jc w:val="both"/>
              <w:outlineLvl w:val="0"/>
              <w:rPr>
                <w:rFonts w:ascii="Times New Roman" w:hAnsi="Times New Roman"/>
                <w:sz w:val="28"/>
                <w:szCs w:val="28"/>
              </w:rPr>
            </w:pPr>
            <w:r w:rsidRPr="00EE279E">
              <w:rPr>
                <w:rFonts w:ascii="Times New Roman" w:hAnsi="Times New Roman"/>
                <w:sz w:val="28"/>
                <w:szCs w:val="28"/>
              </w:rPr>
              <w:t>Администрация Каратузского района</w:t>
            </w:r>
          </w:p>
          <w:p w:rsidR="00166DDD" w:rsidRPr="00EE279E" w:rsidRDefault="00166DDD" w:rsidP="00166DDD">
            <w:pPr>
              <w:autoSpaceDE w:val="0"/>
              <w:autoSpaceDN w:val="0"/>
              <w:adjustRightInd w:val="0"/>
              <w:spacing w:after="0" w:line="240" w:lineRule="auto"/>
              <w:ind w:left="26" w:hanging="26"/>
              <w:jc w:val="both"/>
              <w:outlineLvl w:val="0"/>
              <w:rPr>
                <w:rFonts w:ascii="Times New Roman" w:hAnsi="Times New Roman"/>
                <w:sz w:val="28"/>
                <w:szCs w:val="28"/>
              </w:rPr>
            </w:pPr>
            <w:r w:rsidRPr="00EE279E">
              <w:rPr>
                <w:rFonts w:ascii="Times New Roman" w:hAnsi="Times New Roman"/>
                <w:sz w:val="28"/>
                <w:szCs w:val="28"/>
              </w:rPr>
              <w:t>Финансовое управление администрации Каратузского района</w:t>
            </w:r>
          </w:p>
          <w:p w:rsidR="00251098" w:rsidRPr="00251098" w:rsidRDefault="00166DDD" w:rsidP="00166DDD">
            <w:pPr>
              <w:autoSpaceDE w:val="0"/>
              <w:autoSpaceDN w:val="0"/>
              <w:adjustRightInd w:val="0"/>
              <w:spacing w:after="0" w:line="240" w:lineRule="auto"/>
              <w:ind w:left="26" w:hanging="26"/>
              <w:jc w:val="both"/>
              <w:outlineLvl w:val="0"/>
              <w:rPr>
                <w:rFonts w:ascii="Times New Roman" w:hAnsi="Times New Roman"/>
                <w:sz w:val="12"/>
                <w:szCs w:val="12"/>
              </w:rPr>
            </w:pPr>
            <w:r>
              <w:rPr>
                <w:rFonts w:ascii="Times New Roman" w:hAnsi="Times New Roman"/>
                <w:sz w:val="28"/>
                <w:szCs w:val="28"/>
              </w:rPr>
              <w:t>Ревизионная</w:t>
            </w:r>
            <w:r w:rsidRPr="00EE279E">
              <w:rPr>
                <w:rFonts w:ascii="Times New Roman" w:hAnsi="Times New Roman"/>
                <w:sz w:val="28"/>
                <w:szCs w:val="28"/>
              </w:rPr>
              <w:t xml:space="preserve"> комисси</w:t>
            </w:r>
            <w:r>
              <w:rPr>
                <w:rFonts w:ascii="Times New Roman" w:hAnsi="Times New Roman"/>
                <w:sz w:val="28"/>
                <w:szCs w:val="28"/>
              </w:rPr>
              <w:t>я Каратузского районного</w:t>
            </w:r>
          </w:p>
        </w:tc>
      </w:tr>
    </w:tbl>
    <w:p w:rsidR="00251098" w:rsidRPr="00251098" w:rsidRDefault="00251098" w:rsidP="00251098">
      <w:pPr>
        <w:autoSpaceDE w:val="0"/>
        <w:autoSpaceDN w:val="0"/>
        <w:adjustRightInd w:val="0"/>
        <w:spacing w:after="0" w:line="240" w:lineRule="auto"/>
        <w:jc w:val="center"/>
        <w:outlineLvl w:val="1"/>
        <w:rPr>
          <w:rFonts w:ascii="Times New Roman" w:hAnsi="Times New Roman"/>
          <w:sz w:val="28"/>
          <w:szCs w:val="28"/>
        </w:rPr>
      </w:pPr>
    </w:p>
    <w:p w:rsidR="00251098" w:rsidRPr="00251098" w:rsidRDefault="00251098" w:rsidP="00251098">
      <w:pPr>
        <w:numPr>
          <w:ilvl w:val="0"/>
          <w:numId w:val="13"/>
        </w:numPr>
        <w:autoSpaceDE w:val="0"/>
        <w:autoSpaceDN w:val="0"/>
        <w:adjustRightInd w:val="0"/>
        <w:spacing w:after="0" w:line="240" w:lineRule="auto"/>
        <w:jc w:val="center"/>
        <w:outlineLvl w:val="1"/>
        <w:rPr>
          <w:rFonts w:ascii="Times New Roman" w:hAnsi="Times New Roman"/>
          <w:sz w:val="28"/>
          <w:szCs w:val="28"/>
        </w:rPr>
      </w:pPr>
      <w:r w:rsidRPr="00251098">
        <w:rPr>
          <w:rFonts w:ascii="Times New Roman" w:hAnsi="Times New Roman"/>
          <w:sz w:val="28"/>
          <w:szCs w:val="28"/>
        </w:rPr>
        <w:t>Обоснование подпрограммы</w:t>
      </w:r>
    </w:p>
    <w:p w:rsidR="00251098" w:rsidRPr="00251098" w:rsidRDefault="00251098" w:rsidP="00251098">
      <w:pPr>
        <w:autoSpaceDE w:val="0"/>
        <w:autoSpaceDN w:val="0"/>
        <w:adjustRightInd w:val="0"/>
        <w:spacing w:after="0" w:line="240" w:lineRule="auto"/>
        <w:outlineLvl w:val="1"/>
        <w:rPr>
          <w:rFonts w:ascii="Times New Roman" w:hAnsi="Times New Roman"/>
          <w:sz w:val="28"/>
          <w:szCs w:val="28"/>
        </w:rPr>
      </w:pPr>
    </w:p>
    <w:p w:rsidR="00251098" w:rsidRPr="00251098" w:rsidRDefault="00251098" w:rsidP="00251098">
      <w:pPr>
        <w:numPr>
          <w:ilvl w:val="1"/>
          <w:numId w:val="13"/>
        </w:numPr>
        <w:autoSpaceDE w:val="0"/>
        <w:autoSpaceDN w:val="0"/>
        <w:adjustRightInd w:val="0"/>
        <w:spacing w:after="0" w:line="240" w:lineRule="auto"/>
        <w:jc w:val="center"/>
        <w:rPr>
          <w:rFonts w:ascii="Times New Roman" w:hAnsi="Times New Roman"/>
          <w:color w:val="000000"/>
          <w:sz w:val="28"/>
          <w:szCs w:val="28"/>
        </w:rPr>
      </w:pPr>
      <w:r w:rsidRPr="00251098">
        <w:rPr>
          <w:rFonts w:ascii="Times New Roman" w:hAnsi="Times New Roman"/>
          <w:color w:val="000000"/>
          <w:sz w:val="28"/>
          <w:szCs w:val="28"/>
        </w:rPr>
        <w:t xml:space="preserve">Постановка </w:t>
      </w:r>
      <w:proofErr w:type="spellStart"/>
      <w:r w:rsidRPr="00251098">
        <w:rPr>
          <w:rFonts w:ascii="Times New Roman" w:hAnsi="Times New Roman"/>
          <w:color w:val="000000"/>
          <w:sz w:val="28"/>
          <w:szCs w:val="28"/>
        </w:rPr>
        <w:t>общерайонной</w:t>
      </w:r>
      <w:proofErr w:type="spellEnd"/>
      <w:r w:rsidRPr="00251098">
        <w:rPr>
          <w:rFonts w:ascii="Times New Roman" w:hAnsi="Times New Roman"/>
          <w:color w:val="000000"/>
          <w:sz w:val="28"/>
          <w:szCs w:val="28"/>
        </w:rPr>
        <w:t xml:space="preserve"> проблемы и обоснование  необходимости принятия подпрограммы</w:t>
      </w:r>
    </w:p>
    <w:p w:rsidR="00251098" w:rsidRPr="00251098" w:rsidRDefault="00251098" w:rsidP="00251098">
      <w:pPr>
        <w:widowControl w:val="0"/>
        <w:autoSpaceDE w:val="0"/>
        <w:autoSpaceDN w:val="0"/>
        <w:adjustRightInd w:val="0"/>
        <w:spacing w:after="0" w:line="240" w:lineRule="auto"/>
        <w:jc w:val="center"/>
        <w:outlineLvl w:val="3"/>
        <w:rPr>
          <w:rFonts w:ascii="Times New Roman" w:hAnsi="Times New Roman"/>
          <w:color w:val="000000"/>
          <w:sz w:val="28"/>
          <w:szCs w:val="28"/>
        </w:rPr>
      </w:pPr>
    </w:p>
    <w:p w:rsidR="00251098" w:rsidRPr="00251098" w:rsidRDefault="00251098" w:rsidP="00251098">
      <w:pPr>
        <w:widowControl w:val="0"/>
        <w:numPr>
          <w:ilvl w:val="2"/>
          <w:numId w:val="13"/>
        </w:numPr>
        <w:autoSpaceDE w:val="0"/>
        <w:autoSpaceDN w:val="0"/>
        <w:adjustRightInd w:val="0"/>
        <w:spacing w:after="0" w:line="240" w:lineRule="auto"/>
        <w:jc w:val="center"/>
        <w:outlineLvl w:val="3"/>
        <w:rPr>
          <w:rFonts w:ascii="Times New Roman" w:hAnsi="Times New Roman"/>
          <w:color w:val="000000"/>
          <w:sz w:val="28"/>
          <w:szCs w:val="28"/>
        </w:rPr>
      </w:pPr>
      <w:r w:rsidRPr="00251098">
        <w:rPr>
          <w:rFonts w:ascii="Times New Roman" w:hAnsi="Times New Roman"/>
          <w:color w:val="000000"/>
          <w:sz w:val="28"/>
          <w:szCs w:val="28"/>
        </w:rPr>
        <w:t>Объективные показатели, характеризующие положение дел</w:t>
      </w:r>
    </w:p>
    <w:p w:rsidR="00251098" w:rsidRPr="00251098" w:rsidRDefault="00251098" w:rsidP="00251098">
      <w:pPr>
        <w:widowControl w:val="0"/>
        <w:autoSpaceDE w:val="0"/>
        <w:autoSpaceDN w:val="0"/>
        <w:adjustRightInd w:val="0"/>
        <w:spacing w:after="0" w:line="240" w:lineRule="auto"/>
        <w:ind w:left="720"/>
        <w:outlineLvl w:val="3"/>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Анализ потребления топливно-энергетических ресурсов в Каратузском районе (далее – район)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и бюджетной сфере.</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Задача энергосбережения особенно актуальна в бюджетной сфере и жилищно-коммунальном хозяйстве. Именно в этих сферах расходуется до 40-60 процентов финансовых средств бюджета.</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251098">
        <w:rPr>
          <w:rFonts w:ascii="Times New Roman" w:hAnsi="Times New Roman"/>
          <w:color w:val="000000"/>
          <w:sz w:val="28"/>
          <w:szCs w:val="28"/>
        </w:rPr>
        <w:t>тепловизионного</w:t>
      </w:r>
      <w:proofErr w:type="spellEnd"/>
      <w:r w:rsidRPr="00251098">
        <w:rPr>
          <w:rFonts w:ascii="Times New Roman" w:hAnsi="Times New Roman"/>
          <w:color w:val="000000"/>
          <w:sz w:val="28"/>
          <w:szCs w:val="28"/>
        </w:rPr>
        <w:t xml:space="preserve"> контроля ограждающих конструкций зданий показывают, что общие </w:t>
      </w:r>
      <w:proofErr w:type="spellStart"/>
      <w:r w:rsidRPr="00251098">
        <w:rPr>
          <w:rFonts w:ascii="Times New Roman" w:hAnsi="Times New Roman"/>
          <w:color w:val="000000"/>
          <w:sz w:val="28"/>
          <w:szCs w:val="28"/>
        </w:rPr>
        <w:t>теплопотери</w:t>
      </w:r>
      <w:proofErr w:type="spellEnd"/>
      <w:r w:rsidRPr="00251098">
        <w:rPr>
          <w:rFonts w:ascii="Times New Roman" w:hAnsi="Times New Roman"/>
          <w:color w:val="000000"/>
          <w:sz w:val="28"/>
          <w:szCs w:val="28"/>
        </w:rPr>
        <w:t xml:space="preserve">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учреждений социальной сферы.</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xml:space="preserve">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w:t>
      </w:r>
      <w:r w:rsidRPr="00251098">
        <w:rPr>
          <w:rFonts w:ascii="Times New Roman" w:hAnsi="Times New Roman"/>
          <w:color w:val="000000"/>
          <w:sz w:val="28"/>
          <w:szCs w:val="28"/>
        </w:rPr>
        <w:lastRenderedPageBreak/>
        <w:t>энергопотребления.</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251098">
        <w:rPr>
          <w:rFonts w:ascii="Times New Roman" w:hAnsi="Times New Roman"/>
          <w:color w:val="000000"/>
          <w:sz w:val="28"/>
          <w:szCs w:val="28"/>
        </w:rPr>
        <w:t xml:space="preserve">В соответствии с </w:t>
      </w:r>
      <w:hyperlink r:id="rId18" w:history="1">
        <w:r w:rsidRPr="00251098">
          <w:rPr>
            <w:rFonts w:ascii="Times New Roman" w:hAnsi="Times New Roman"/>
            <w:color w:val="000000"/>
            <w:sz w:val="28"/>
            <w:szCs w:val="28"/>
          </w:rPr>
          <w:t>Приказом</w:t>
        </w:r>
      </w:hyperlink>
      <w:r w:rsidRPr="00251098">
        <w:rPr>
          <w:rFonts w:ascii="Times New Roman" w:hAnsi="Times New Roman"/>
          <w:color w:val="000000"/>
          <w:sz w:val="28"/>
          <w:szCs w:val="28"/>
        </w:rPr>
        <w:t xml:space="preserve"> Министерства регионального развития Российской Федерации от 26.08.2011 № 417 «О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Российской Федерации от 07.06.2010 № 273» объем экономии топливно-энергетических ресурсов, который возможно достигнуть путем реализации мероприятий по энергосбережению и повышению энергетической эффективности</w:t>
      </w:r>
      <w:proofErr w:type="gramEnd"/>
      <w:r w:rsidRPr="00251098">
        <w:rPr>
          <w:rFonts w:ascii="Times New Roman" w:hAnsi="Times New Roman"/>
          <w:color w:val="000000"/>
          <w:sz w:val="28"/>
          <w:szCs w:val="28"/>
        </w:rPr>
        <w:t xml:space="preserve">, планируется на уровне 1,0 тыс. тонн условного топлива (далее - </w:t>
      </w:r>
      <w:proofErr w:type="spellStart"/>
      <w:r w:rsidRPr="00251098">
        <w:rPr>
          <w:rFonts w:ascii="Times New Roman" w:hAnsi="Times New Roman"/>
          <w:color w:val="000000"/>
          <w:sz w:val="28"/>
          <w:szCs w:val="28"/>
        </w:rPr>
        <w:t>т.у.т</w:t>
      </w:r>
      <w:proofErr w:type="spellEnd"/>
      <w:r w:rsidRPr="00251098">
        <w:rPr>
          <w:rFonts w:ascii="Times New Roman" w:hAnsi="Times New Roman"/>
          <w:color w:val="000000"/>
          <w:sz w:val="28"/>
          <w:szCs w:val="28"/>
        </w:rPr>
        <w:t>.), или 40 процентов от объема потребления топливно-энергетических ресурсов в 2009 году.</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Процесс энергосбережения в районе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251098">
        <w:rPr>
          <w:rFonts w:ascii="Times New Roman" w:hAnsi="Times New Roman"/>
          <w:color w:val="000000"/>
          <w:sz w:val="28"/>
          <w:szCs w:val="28"/>
        </w:rPr>
        <w:t>экономические механизмы</w:t>
      </w:r>
      <w:proofErr w:type="gramEnd"/>
      <w:r w:rsidRPr="00251098">
        <w:rPr>
          <w:rFonts w:ascii="Times New Roman" w:hAnsi="Times New Roman"/>
          <w:color w:val="000000"/>
          <w:sz w:val="28"/>
          <w:szCs w:val="28"/>
        </w:rPr>
        <w:t>, способствующие развитию энергосбережения в районе.</w:t>
      </w:r>
    </w:p>
    <w:p w:rsidR="00251098" w:rsidRPr="00251098" w:rsidRDefault="00251098" w:rsidP="0025109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jc w:val="center"/>
        <w:outlineLvl w:val="3"/>
        <w:rPr>
          <w:rFonts w:ascii="Times New Roman" w:hAnsi="Times New Roman"/>
          <w:color w:val="000000"/>
          <w:sz w:val="28"/>
          <w:szCs w:val="28"/>
        </w:rPr>
      </w:pPr>
      <w:r w:rsidRPr="00251098">
        <w:rPr>
          <w:rFonts w:ascii="Times New Roman" w:hAnsi="Times New Roman"/>
          <w:sz w:val="28"/>
          <w:szCs w:val="28"/>
        </w:rPr>
        <w:t>2.1.2.</w:t>
      </w:r>
      <w:r w:rsidRPr="00251098">
        <w:rPr>
          <w:rFonts w:ascii="Times New Roman" w:hAnsi="Times New Roman"/>
          <w:color w:val="000000"/>
          <w:sz w:val="28"/>
          <w:szCs w:val="28"/>
        </w:rPr>
        <w:t xml:space="preserve"> Тенденции развития ситуации и возможные последствия</w:t>
      </w:r>
    </w:p>
    <w:p w:rsidR="00251098" w:rsidRPr="00251098" w:rsidRDefault="00251098" w:rsidP="0025109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Производство электрической энергии на территории района отсутствует. Электрическая энергия приобретается у ОАО «</w:t>
      </w:r>
      <w:proofErr w:type="spellStart"/>
      <w:r w:rsidRPr="00251098">
        <w:rPr>
          <w:rFonts w:ascii="Times New Roman" w:hAnsi="Times New Roman"/>
          <w:color w:val="000000"/>
          <w:sz w:val="28"/>
          <w:szCs w:val="28"/>
        </w:rPr>
        <w:t>Красноярскэнергосбыт</w:t>
      </w:r>
      <w:proofErr w:type="spellEnd"/>
      <w:r w:rsidRPr="00251098">
        <w:rPr>
          <w:rFonts w:ascii="Times New Roman" w:hAnsi="Times New Roman"/>
          <w:color w:val="000000"/>
          <w:sz w:val="28"/>
          <w:szCs w:val="28"/>
        </w:rPr>
        <w:t>». Система централизованного обеспечения природным газом на территории Каратузского района отсутствует. Газ жителям доставляется в баллонах.</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Выработку тепла осуществляют отопительные котельные. Топливом для выработки тепловой энергии служит уголь.</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Основной потребитель топливно-энергетических ресурсов в Каратузском районе – население и бюджетная сфера. На их долю в 2009 году пришлось до 76 процентов от общего потребления топливно-энергетических ресурсов в районе. Это говорит о том, что и наибольший потенциал энергосбережения скрыт именно в этом секторе.</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В целом по району на фоне снижения численности населения наблюдается рост потребления топливно-энергетических ресурсов.</w:t>
      </w:r>
    </w:p>
    <w:p w:rsidR="00251098" w:rsidRPr="00251098" w:rsidRDefault="00251098" w:rsidP="00251098">
      <w:pPr>
        <w:autoSpaceDE w:val="0"/>
        <w:autoSpaceDN w:val="0"/>
        <w:adjustRightInd w:val="0"/>
        <w:spacing w:after="0" w:line="240" w:lineRule="auto"/>
        <w:ind w:firstLine="540"/>
        <w:jc w:val="both"/>
        <w:rPr>
          <w:rFonts w:ascii="Times New Roman" w:hAnsi="Times New Roman"/>
          <w:sz w:val="28"/>
        </w:rPr>
      </w:pPr>
      <w:r w:rsidRPr="00251098">
        <w:rPr>
          <w:rFonts w:ascii="Times New Roman" w:hAnsi="Times New Roman"/>
          <w:sz w:val="28"/>
        </w:rPr>
        <w:t>Постепенный рост энергопотребления во всех отраслях экономики, а также в жилищном фонде, увеличение потерь энергоресурсов неизбежно приведет к дальнейшему росту энергоемкости муниципального продукта на территории Каратузского района. Такой вариант развития отрицательно повлияет на бюджет района, (будет постепенно увеличиваться дефицит бюджета), привлечение инвестиций и экономику района, на конкурентоспособность производимых на территории товаров, работ и услуг.</w:t>
      </w:r>
    </w:p>
    <w:p w:rsidR="00251098" w:rsidRPr="00251098" w:rsidRDefault="00251098" w:rsidP="0025109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jc w:val="center"/>
        <w:outlineLvl w:val="3"/>
        <w:rPr>
          <w:rFonts w:ascii="Times New Roman" w:hAnsi="Times New Roman"/>
          <w:color w:val="000000"/>
          <w:sz w:val="28"/>
          <w:szCs w:val="28"/>
        </w:rPr>
      </w:pPr>
      <w:r w:rsidRPr="00251098">
        <w:rPr>
          <w:rFonts w:ascii="Times New Roman" w:hAnsi="Times New Roman"/>
          <w:sz w:val="28"/>
          <w:szCs w:val="28"/>
        </w:rPr>
        <w:t>2.1.3.</w:t>
      </w:r>
      <w:r w:rsidRPr="00251098">
        <w:rPr>
          <w:rFonts w:ascii="Times New Roman" w:hAnsi="Times New Roman"/>
          <w:color w:val="000000"/>
          <w:sz w:val="28"/>
          <w:szCs w:val="28"/>
        </w:rPr>
        <w:t xml:space="preserve"> Анализ ситуации в Каратузском районе</w:t>
      </w:r>
    </w:p>
    <w:p w:rsidR="00251098" w:rsidRPr="00251098" w:rsidRDefault="00251098" w:rsidP="00251098">
      <w:pPr>
        <w:widowControl w:val="0"/>
        <w:autoSpaceDE w:val="0"/>
        <w:autoSpaceDN w:val="0"/>
        <w:adjustRightInd w:val="0"/>
        <w:spacing w:after="0" w:line="240" w:lineRule="auto"/>
        <w:jc w:val="both"/>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Ситуация с оснащенностью приборами учета энергоресурсов в районе выглядит следующим образом:</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lastRenderedPageBreak/>
        <w:t>оснащенность жилищной сферы приборами учета составляет: по тепловой энергии – 0 процента, по электроэнергии – 100 процентов, по холодной воде – 53,4 процента;</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оснащенность муниципальных учреждений района приборами учета составляет: по тепловой энергии – 16,7 процента, по электроэнергии – 100 процентов, по холодной воде – 62 процента;</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оснащенность источников теплоснабжения приборами учета составляет: по тепловой энергии – 0 процентов, по электроэнергии – 100 процентов.</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Транспорта, работающего на газомоторном топливе в районе нет. Общественный транспорт в районе работает на бензине и дизельном топливе.</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Реализация настоящей подпрограммы приведет к созданию реальных стимулов для экономии энергоресурсов, повысит качество предоставляемых коммунальных услуг, сократит расходы бюджета, улучшит экологическую ситуацию в регионе.</w:t>
      </w:r>
    </w:p>
    <w:p w:rsidR="00251098" w:rsidRPr="00251098" w:rsidRDefault="00251098" w:rsidP="0025109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jc w:val="center"/>
        <w:outlineLvl w:val="3"/>
        <w:rPr>
          <w:rFonts w:ascii="Times New Roman" w:hAnsi="Times New Roman"/>
          <w:color w:val="000000"/>
          <w:sz w:val="28"/>
          <w:szCs w:val="28"/>
        </w:rPr>
      </w:pPr>
      <w:r w:rsidRPr="00251098">
        <w:rPr>
          <w:rFonts w:ascii="Times New Roman" w:hAnsi="Times New Roman"/>
          <w:sz w:val="28"/>
          <w:szCs w:val="28"/>
        </w:rPr>
        <w:t>2.1.4.</w:t>
      </w:r>
      <w:r w:rsidRPr="00251098">
        <w:rPr>
          <w:rFonts w:ascii="Times New Roman" w:hAnsi="Times New Roman"/>
          <w:color w:val="000000"/>
          <w:sz w:val="28"/>
          <w:szCs w:val="28"/>
        </w:rPr>
        <w:t xml:space="preserve"> Анализ причин возникновения проблем в области энергосбережения и повышения энергетической эффективности на территории района, включая правовое обоснование, перечень и характеристику решаемых задач</w:t>
      </w:r>
    </w:p>
    <w:p w:rsidR="00251098" w:rsidRPr="00251098" w:rsidRDefault="00251098" w:rsidP="00251098">
      <w:pPr>
        <w:widowControl w:val="0"/>
        <w:autoSpaceDE w:val="0"/>
        <w:autoSpaceDN w:val="0"/>
        <w:adjustRightInd w:val="0"/>
        <w:spacing w:after="0" w:line="240" w:lineRule="auto"/>
        <w:jc w:val="center"/>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Основными причинами возникновения проблем в области энергосбережения и повышения энергетической эффективности являются:</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xml:space="preserve">- 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w:t>
      </w:r>
      <w:proofErr w:type="gramStart"/>
      <w:r w:rsidRPr="00251098">
        <w:rPr>
          <w:rFonts w:ascii="Times New Roman" w:hAnsi="Times New Roman"/>
          <w:color w:val="000000"/>
          <w:sz w:val="28"/>
          <w:szCs w:val="28"/>
        </w:rPr>
        <w:t>учета</w:t>
      </w:r>
      <w:proofErr w:type="gramEnd"/>
      <w:r w:rsidRPr="00251098">
        <w:rPr>
          <w:rFonts w:ascii="Times New Roman" w:hAnsi="Times New Roman"/>
          <w:color w:val="000000"/>
          <w:sz w:val="28"/>
          <w:szCs w:val="28"/>
        </w:rPr>
        <w:t xml:space="preserve"> как производителей, так и потребителей энергоресурсов;</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xml:space="preserve">- низкая доля </w:t>
      </w:r>
      <w:proofErr w:type="spellStart"/>
      <w:r w:rsidRPr="00251098">
        <w:rPr>
          <w:rFonts w:ascii="Times New Roman" w:hAnsi="Times New Roman"/>
          <w:color w:val="000000"/>
          <w:sz w:val="28"/>
          <w:szCs w:val="28"/>
        </w:rPr>
        <w:t>энергоэффективного</w:t>
      </w:r>
      <w:proofErr w:type="spellEnd"/>
      <w:r w:rsidRPr="00251098">
        <w:rPr>
          <w:rFonts w:ascii="Times New Roman" w:hAnsi="Times New Roman"/>
          <w:color w:val="000000"/>
          <w:sz w:val="28"/>
          <w:szCs w:val="28"/>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251098">
        <w:rPr>
          <w:rFonts w:ascii="Times New Roman" w:hAnsi="Times New Roman"/>
          <w:color w:val="000000"/>
          <w:sz w:val="28"/>
          <w:szCs w:val="28"/>
        </w:rPr>
        <w:t xml:space="preserve">В целях решения вышеуказанных проблем на территории Российской Федерации </w:t>
      </w:r>
      <w:hyperlink r:id="rId19" w:history="1">
        <w:r w:rsidRPr="00251098">
          <w:rPr>
            <w:rFonts w:ascii="Times New Roman" w:hAnsi="Times New Roman"/>
            <w:color w:val="000000"/>
            <w:sz w:val="28"/>
            <w:szCs w:val="28"/>
          </w:rPr>
          <w:t>статьей 7</w:t>
        </w:r>
      </w:hyperlink>
      <w:r w:rsidRPr="00251098">
        <w:rPr>
          <w:rFonts w:ascii="Times New Roman" w:hAnsi="Times New Roman"/>
          <w:color w:val="000000"/>
          <w:sz w:val="28"/>
          <w:szCs w:val="28"/>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отнесена разработка и реализация муниципальных программ в области энергосбережения и повышения энергетической эффективности.</w:t>
      </w:r>
      <w:proofErr w:type="gramEnd"/>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251098">
        <w:rPr>
          <w:rFonts w:ascii="Times New Roman" w:hAnsi="Times New Roman"/>
          <w:color w:val="000000"/>
          <w:sz w:val="28"/>
          <w:szCs w:val="28"/>
        </w:rPr>
        <w:lastRenderedPageBreak/>
        <w:t xml:space="preserve">На основании указанного требования, а также учитывая положения </w:t>
      </w:r>
      <w:hyperlink r:id="rId20" w:history="1">
        <w:r w:rsidRPr="00251098">
          <w:rPr>
            <w:rFonts w:ascii="Times New Roman" w:hAnsi="Times New Roman"/>
            <w:color w:val="000000"/>
            <w:sz w:val="28"/>
            <w:szCs w:val="28"/>
          </w:rPr>
          <w:t>Постановления</w:t>
        </w:r>
      </w:hyperlink>
      <w:r w:rsidRPr="00251098">
        <w:rPr>
          <w:rFonts w:ascii="Times New Roman" w:hAnsi="Times New Roman"/>
          <w:color w:val="000000"/>
          <w:sz w:val="28"/>
          <w:szCs w:val="28"/>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1" w:history="1">
        <w:r w:rsidRPr="00251098">
          <w:rPr>
            <w:rFonts w:ascii="Times New Roman" w:hAnsi="Times New Roman"/>
            <w:color w:val="000000"/>
            <w:sz w:val="28"/>
            <w:szCs w:val="28"/>
          </w:rPr>
          <w:t>Приказа</w:t>
        </w:r>
      </w:hyperlink>
      <w:r w:rsidRPr="00251098">
        <w:rPr>
          <w:rFonts w:ascii="Times New Roman" w:hAnsi="Times New Roman"/>
          <w:color w:val="000000"/>
          <w:sz w:val="28"/>
          <w:szCs w:val="28"/>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proofErr w:type="gramEnd"/>
      <w:r w:rsidRPr="00251098">
        <w:rPr>
          <w:rFonts w:ascii="Times New Roman" w:hAnsi="Times New Roman"/>
          <w:color w:val="000000"/>
          <w:sz w:val="28"/>
          <w:szCs w:val="28"/>
        </w:rPr>
        <w:t xml:space="preserve"> </w:t>
      </w:r>
      <w:proofErr w:type="gramStart"/>
      <w:r w:rsidRPr="00251098">
        <w:rPr>
          <w:rFonts w:ascii="Times New Roman" w:hAnsi="Times New Roman"/>
          <w:color w:val="000000"/>
          <w:sz w:val="28"/>
          <w:szCs w:val="28"/>
        </w:rPr>
        <w:t xml:space="preserve">в области энергосбережения и повышения энергетической эффективности» и </w:t>
      </w:r>
      <w:hyperlink r:id="rId22" w:history="1">
        <w:r w:rsidRPr="00251098">
          <w:rPr>
            <w:rFonts w:ascii="Times New Roman" w:hAnsi="Times New Roman"/>
            <w:color w:val="000000"/>
            <w:sz w:val="28"/>
            <w:szCs w:val="28"/>
          </w:rPr>
          <w:t>Приказа</w:t>
        </w:r>
      </w:hyperlink>
      <w:r w:rsidRPr="00251098">
        <w:rPr>
          <w:rFonts w:ascii="Times New Roman" w:hAnsi="Times New Roman"/>
          <w:color w:val="000000"/>
          <w:sz w:val="28"/>
          <w:szCs w:val="28"/>
        </w:rPr>
        <w:t xml:space="preserve"> Министерства экономического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 разработана подпрограмма «Энергосбережение и повышение энергетической эффективности в Каратузском районе».</w:t>
      </w:r>
      <w:proofErr w:type="gramEnd"/>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Для решения существующих проблем в области энергосбережения и повышения энергетической эффективности на территории Каратузского района предусмотрено решение следующей задачи:</w:t>
      </w:r>
    </w:p>
    <w:p w:rsidR="00251098" w:rsidRPr="00251098" w:rsidRDefault="00251098" w:rsidP="00D32269">
      <w:pPr>
        <w:pStyle w:val="ConsPlusCell"/>
        <w:widowControl/>
        <w:ind w:firstLine="709"/>
        <w:jc w:val="both"/>
        <w:rPr>
          <w:rFonts w:ascii="Times New Roman" w:hAnsi="Times New Roman" w:cs="Times New Roman"/>
          <w:color w:val="000000"/>
          <w:sz w:val="28"/>
          <w:szCs w:val="28"/>
        </w:rPr>
      </w:pPr>
      <w:r w:rsidRPr="00251098">
        <w:rPr>
          <w:rFonts w:ascii="Times New Roman" w:hAnsi="Times New Roman" w:cs="Times New Roman"/>
          <w:color w:val="000000"/>
          <w:sz w:val="28"/>
          <w:szCs w:val="28"/>
        </w:rPr>
        <w:t>- повышение энергетической эффективности в бюджетном секторе.</w:t>
      </w:r>
    </w:p>
    <w:p w:rsidR="00251098" w:rsidRPr="00251098" w:rsidRDefault="00251098" w:rsidP="0025109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jc w:val="center"/>
        <w:outlineLvl w:val="3"/>
        <w:rPr>
          <w:rFonts w:ascii="Times New Roman" w:hAnsi="Times New Roman"/>
          <w:color w:val="000000"/>
          <w:sz w:val="28"/>
          <w:szCs w:val="28"/>
        </w:rPr>
      </w:pPr>
      <w:r w:rsidRPr="00251098">
        <w:rPr>
          <w:rFonts w:ascii="Times New Roman" w:hAnsi="Times New Roman"/>
          <w:sz w:val="28"/>
          <w:szCs w:val="28"/>
        </w:rPr>
        <w:t xml:space="preserve">2.1.5. </w:t>
      </w:r>
      <w:r w:rsidRPr="00251098">
        <w:rPr>
          <w:rFonts w:ascii="Times New Roman" w:hAnsi="Times New Roman"/>
          <w:color w:val="000000"/>
          <w:sz w:val="28"/>
          <w:szCs w:val="28"/>
        </w:rPr>
        <w:t>Промежуточные и конечные социально-экономические</w:t>
      </w:r>
    </w:p>
    <w:p w:rsidR="00251098" w:rsidRPr="00251098" w:rsidRDefault="00251098" w:rsidP="00251098">
      <w:pPr>
        <w:widowControl w:val="0"/>
        <w:autoSpaceDE w:val="0"/>
        <w:autoSpaceDN w:val="0"/>
        <w:adjustRightInd w:val="0"/>
        <w:spacing w:after="0" w:line="240" w:lineRule="auto"/>
        <w:jc w:val="center"/>
        <w:rPr>
          <w:rFonts w:ascii="Times New Roman" w:hAnsi="Times New Roman"/>
          <w:color w:val="000000"/>
          <w:sz w:val="28"/>
          <w:szCs w:val="28"/>
        </w:rPr>
      </w:pPr>
      <w:r w:rsidRPr="00251098">
        <w:rPr>
          <w:rFonts w:ascii="Times New Roman" w:hAnsi="Times New Roman"/>
          <w:color w:val="000000"/>
          <w:sz w:val="28"/>
          <w:szCs w:val="28"/>
        </w:rPr>
        <w:t>результаты решения проблемы</w:t>
      </w:r>
    </w:p>
    <w:p w:rsidR="00251098" w:rsidRPr="00251098" w:rsidRDefault="00251098" w:rsidP="00251098">
      <w:pPr>
        <w:widowControl w:val="0"/>
        <w:autoSpaceDE w:val="0"/>
        <w:autoSpaceDN w:val="0"/>
        <w:adjustRightInd w:val="0"/>
        <w:spacing w:after="0" w:line="240" w:lineRule="auto"/>
        <w:jc w:val="center"/>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Ожидаемый социальный эффект от реализации подпрограммы выразится в следующем:</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xml:space="preserve">- повышение качества товаров (услуг), предоставляемых </w:t>
      </w:r>
      <w:proofErr w:type="spellStart"/>
      <w:r w:rsidRPr="00251098">
        <w:rPr>
          <w:rFonts w:ascii="Times New Roman" w:hAnsi="Times New Roman"/>
          <w:color w:val="000000"/>
          <w:sz w:val="28"/>
          <w:szCs w:val="28"/>
        </w:rPr>
        <w:t>энергоснабжающими</w:t>
      </w:r>
      <w:proofErr w:type="spellEnd"/>
      <w:r w:rsidRPr="00251098">
        <w:rPr>
          <w:rFonts w:ascii="Times New Roman" w:hAnsi="Times New Roman"/>
          <w:color w:val="000000"/>
          <w:sz w:val="28"/>
          <w:szCs w:val="28"/>
        </w:rPr>
        <w:t xml:space="preserve"> организациями, организациями, производящими или внедряющими энергосберегающие технологии, путем проведения добровольной </w:t>
      </w:r>
      <w:proofErr w:type="gramStart"/>
      <w:r w:rsidRPr="00251098">
        <w:rPr>
          <w:rFonts w:ascii="Times New Roman" w:hAnsi="Times New Roman"/>
          <w:color w:val="000000"/>
          <w:sz w:val="28"/>
          <w:szCs w:val="28"/>
        </w:rPr>
        <w:t>сертификации</w:t>
      </w:r>
      <w:proofErr w:type="gramEnd"/>
      <w:r w:rsidRPr="00251098">
        <w:rPr>
          <w:rFonts w:ascii="Times New Roman" w:hAnsi="Times New Roman"/>
          <w:color w:val="000000"/>
          <w:sz w:val="28"/>
          <w:szCs w:val="28"/>
        </w:rPr>
        <w:t xml:space="preserve"> на соответствие предъявляемым к ним требованиям.</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Ожидаемый экономический эффект в результате реализации подпрограммы выразится в следующем:</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к концу 201</w:t>
      </w:r>
      <w:r w:rsidR="00DE2A8F">
        <w:rPr>
          <w:rFonts w:ascii="Times New Roman" w:hAnsi="Times New Roman"/>
          <w:color w:val="000000"/>
          <w:sz w:val="28"/>
          <w:szCs w:val="28"/>
        </w:rPr>
        <w:t>8</w:t>
      </w:r>
      <w:r w:rsidRPr="00251098">
        <w:rPr>
          <w:rFonts w:ascii="Times New Roman" w:hAnsi="Times New Roman"/>
          <w:color w:val="000000"/>
          <w:sz w:val="28"/>
          <w:szCs w:val="28"/>
        </w:rPr>
        <w:t xml:space="preserve"> года объем потребления топливно-энергетических и иных коммунальных ресурсов организациями бюджетной сферы к уровню 2009 года снизится не менее чем на </w:t>
      </w:r>
      <w:r w:rsidR="00D54849">
        <w:rPr>
          <w:rFonts w:ascii="Times New Roman" w:hAnsi="Times New Roman"/>
          <w:color w:val="000000"/>
          <w:sz w:val="28"/>
          <w:szCs w:val="28"/>
        </w:rPr>
        <w:t>15</w:t>
      </w:r>
      <w:r w:rsidRPr="00251098">
        <w:rPr>
          <w:rFonts w:ascii="Times New Roman" w:hAnsi="Times New Roman"/>
          <w:color w:val="000000"/>
          <w:sz w:val="28"/>
          <w:szCs w:val="28"/>
        </w:rPr>
        <w:t xml:space="preserve"> процентов. </w:t>
      </w:r>
      <w:r w:rsidR="00D54849" w:rsidRPr="00251098">
        <w:rPr>
          <w:rFonts w:ascii="Times New Roman" w:hAnsi="Times New Roman"/>
          <w:sz w:val="28"/>
          <w:szCs w:val="28"/>
        </w:rPr>
        <w:t xml:space="preserve">Экономия составит не менее 1382,9 тыс. </w:t>
      </w:r>
      <w:proofErr w:type="spellStart"/>
      <w:r w:rsidR="00D54849" w:rsidRPr="00251098">
        <w:rPr>
          <w:rFonts w:ascii="Times New Roman" w:hAnsi="Times New Roman"/>
          <w:sz w:val="28"/>
          <w:szCs w:val="28"/>
        </w:rPr>
        <w:t>кВт</w:t>
      </w:r>
      <w:proofErr w:type="gramStart"/>
      <w:r w:rsidR="00D54849" w:rsidRPr="00251098">
        <w:rPr>
          <w:rFonts w:ascii="Times New Roman" w:hAnsi="Times New Roman"/>
          <w:sz w:val="28"/>
          <w:szCs w:val="28"/>
        </w:rPr>
        <w:t>.ч</w:t>
      </w:r>
      <w:proofErr w:type="spellEnd"/>
      <w:proofErr w:type="gramEnd"/>
      <w:r w:rsidR="00D54849" w:rsidRPr="00251098">
        <w:rPr>
          <w:rFonts w:ascii="Times New Roman" w:hAnsi="Times New Roman"/>
          <w:sz w:val="28"/>
          <w:szCs w:val="28"/>
        </w:rPr>
        <w:t xml:space="preserve"> электроэнергии, 680 Гкал тепловой энергии и 5,87 тыс. куб. м воды</w:t>
      </w:r>
      <w:r w:rsidRPr="00251098">
        <w:rPr>
          <w:rFonts w:ascii="Times New Roman" w:hAnsi="Times New Roman"/>
          <w:color w:val="000000"/>
          <w:sz w:val="28"/>
          <w:szCs w:val="28"/>
        </w:rPr>
        <w:t>.</w:t>
      </w:r>
    </w:p>
    <w:p w:rsidR="00251098" w:rsidRPr="00251098" w:rsidRDefault="00251098" w:rsidP="00251098">
      <w:pPr>
        <w:autoSpaceDE w:val="0"/>
        <w:autoSpaceDN w:val="0"/>
        <w:adjustRightInd w:val="0"/>
        <w:spacing w:after="0" w:line="240" w:lineRule="auto"/>
        <w:ind w:firstLine="720"/>
        <w:jc w:val="both"/>
        <w:rPr>
          <w:rFonts w:ascii="Times New Roman" w:hAnsi="Times New Roman"/>
          <w:sz w:val="28"/>
          <w:u w:val="single"/>
        </w:rPr>
      </w:pPr>
      <w:r w:rsidRPr="00251098">
        <w:rPr>
          <w:rFonts w:ascii="Times New Roman" w:hAnsi="Times New Roman"/>
          <w:sz w:val="28"/>
        </w:rPr>
        <w:t>В результате реализации мероприятий, предусмотренных подпрограммой энергосбережения, планируется к 2020 году снизить объем потребления топливно-энергетических ресурсов на 40% относительно 2007 года и соответственно снизить расходы бюджета и населения района на оплату коммунальных ресурсов, увеличить эффективность использования энергоресурсов.</w:t>
      </w:r>
    </w:p>
    <w:p w:rsidR="00251098" w:rsidRPr="00251098" w:rsidRDefault="00251098" w:rsidP="00251098">
      <w:pPr>
        <w:pStyle w:val="ConsPlusCell"/>
        <w:ind w:firstLine="540"/>
        <w:jc w:val="both"/>
        <w:rPr>
          <w:rFonts w:ascii="Times New Roman" w:hAnsi="Times New Roman" w:cs="Times New Roman"/>
          <w:color w:val="000000"/>
          <w:sz w:val="28"/>
          <w:szCs w:val="28"/>
        </w:rPr>
      </w:pPr>
    </w:p>
    <w:p w:rsidR="00251098" w:rsidRPr="00251098" w:rsidRDefault="00251098" w:rsidP="00251098">
      <w:pPr>
        <w:autoSpaceDE w:val="0"/>
        <w:autoSpaceDN w:val="0"/>
        <w:adjustRightInd w:val="0"/>
        <w:spacing w:after="0" w:line="240" w:lineRule="auto"/>
        <w:jc w:val="center"/>
        <w:rPr>
          <w:rFonts w:ascii="Times New Roman" w:hAnsi="Times New Roman"/>
          <w:color w:val="000000"/>
          <w:sz w:val="28"/>
          <w:szCs w:val="28"/>
        </w:rPr>
      </w:pPr>
      <w:r w:rsidRPr="00251098">
        <w:rPr>
          <w:rFonts w:ascii="Times New Roman" w:hAnsi="Times New Roman"/>
          <w:color w:val="000000"/>
          <w:sz w:val="28"/>
          <w:szCs w:val="28"/>
        </w:rPr>
        <w:t xml:space="preserve">2.2. Основные цели и задачи, этапы и сроки выполнения </w:t>
      </w:r>
    </w:p>
    <w:p w:rsidR="00251098" w:rsidRPr="00251098" w:rsidRDefault="00251098" w:rsidP="00251098">
      <w:pPr>
        <w:autoSpaceDE w:val="0"/>
        <w:autoSpaceDN w:val="0"/>
        <w:adjustRightInd w:val="0"/>
        <w:spacing w:after="0" w:line="240" w:lineRule="auto"/>
        <w:jc w:val="center"/>
        <w:rPr>
          <w:rFonts w:ascii="Times New Roman" w:hAnsi="Times New Roman"/>
          <w:color w:val="000000"/>
          <w:sz w:val="28"/>
          <w:szCs w:val="28"/>
        </w:rPr>
      </w:pPr>
      <w:r w:rsidRPr="00251098">
        <w:rPr>
          <w:rFonts w:ascii="Times New Roman" w:hAnsi="Times New Roman"/>
          <w:color w:val="000000"/>
          <w:sz w:val="28"/>
          <w:szCs w:val="28"/>
        </w:rPr>
        <w:t>подпрограммы, целевые индикаторы и показатели результативности</w:t>
      </w:r>
    </w:p>
    <w:p w:rsidR="00251098" w:rsidRPr="00251098" w:rsidRDefault="00251098" w:rsidP="00251098">
      <w:pPr>
        <w:autoSpaceDE w:val="0"/>
        <w:autoSpaceDN w:val="0"/>
        <w:adjustRightInd w:val="0"/>
        <w:spacing w:after="0" w:line="240" w:lineRule="auto"/>
        <w:jc w:val="center"/>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xml:space="preserve">2.2.1. Целью подпрограммы является повышение энергосбережением и </w:t>
      </w:r>
      <w:proofErr w:type="spellStart"/>
      <w:r w:rsidRPr="00251098">
        <w:rPr>
          <w:rFonts w:ascii="Times New Roman" w:hAnsi="Times New Roman"/>
          <w:color w:val="000000"/>
          <w:sz w:val="28"/>
          <w:szCs w:val="28"/>
        </w:rPr>
        <w:t>энергоэффективности</w:t>
      </w:r>
      <w:proofErr w:type="spellEnd"/>
      <w:r w:rsidRPr="00251098">
        <w:rPr>
          <w:rFonts w:ascii="Times New Roman" w:hAnsi="Times New Roman"/>
          <w:color w:val="000000"/>
          <w:sz w:val="28"/>
          <w:szCs w:val="28"/>
        </w:rPr>
        <w:t>.</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2.2.2. Для достижения поставленной цели необходимо решение следующей задачи:</w:t>
      </w:r>
    </w:p>
    <w:p w:rsidR="00251098" w:rsidRPr="00251098" w:rsidRDefault="00251098" w:rsidP="00251098">
      <w:pPr>
        <w:pStyle w:val="ConsPlusCell"/>
        <w:widowControl/>
        <w:ind w:firstLine="709"/>
        <w:jc w:val="both"/>
        <w:rPr>
          <w:rFonts w:ascii="Times New Roman" w:hAnsi="Times New Roman" w:cs="Times New Roman"/>
          <w:color w:val="000000"/>
          <w:sz w:val="28"/>
          <w:szCs w:val="28"/>
          <w:lang w:eastAsia="en-US"/>
        </w:rPr>
      </w:pPr>
      <w:r w:rsidRPr="00251098">
        <w:rPr>
          <w:rFonts w:ascii="Times New Roman" w:hAnsi="Times New Roman" w:cs="Times New Roman"/>
          <w:color w:val="000000"/>
          <w:sz w:val="28"/>
          <w:szCs w:val="28"/>
          <w:lang w:eastAsia="en-US"/>
        </w:rPr>
        <w:t>Задача 1. Повышение энергетической эффективности в бюджетном секторе.</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xml:space="preserve">2.2.3. </w:t>
      </w:r>
      <w:proofErr w:type="gramStart"/>
      <w:r w:rsidRPr="00251098">
        <w:rPr>
          <w:rFonts w:ascii="Times New Roman" w:hAnsi="Times New Roman"/>
          <w:color w:val="000000"/>
          <w:sz w:val="28"/>
          <w:szCs w:val="28"/>
        </w:rPr>
        <w:t xml:space="preserve">Обоснованием выбора подпрограммных мероприятий, направленных на решение вышеуказанной задачи являются требования Федерального </w:t>
      </w:r>
      <w:hyperlink r:id="rId23" w:history="1">
        <w:r w:rsidRPr="00251098">
          <w:rPr>
            <w:rFonts w:ascii="Times New Roman" w:hAnsi="Times New Roman"/>
            <w:color w:val="000000"/>
            <w:sz w:val="28"/>
            <w:szCs w:val="28"/>
          </w:rPr>
          <w:t>закона</w:t>
        </w:r>
      </w:hyperlink>
      <w:r w:rsidRPr="00251098">
        <w:rPr>
          <w:rFonts w:ascii="Times New Roman" w:hAnsi="Times New Roman"/>
          <w:color w:val="000000"/>
          <w:sz w:val="28"/>
          <w:szCs w:val="28"/>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4" w:history="1">
        <w:r w:rsidRPr="00251098">
          <w:rPr>
            <w:rFonts w:ascii="Times New Roman" w:hAnsi="Times New Roman"/>
            <w:bCs/>
            <w:color w:val="000000"/>
            <w:sz w:val="28"/>
            <w:szCs w:val="28"/>
          </w:rPr>
          <w:t>Постановление</w:t>
        </w:r>
      </w:hyperlink>
      <w:r w:rsidRPr="00251098">
        <w:rPr>
          <w:rFonts w:ascii="Times New Roman" w:hAnsi="Times New Roman"/>
          <w:bCs/>
          <w:color w:val="000000"/>
          <w:sz w:val="28"/>
          <w:szCs w:val="28"/>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251098">
        <w:rPr>
          <w:rFonts w:ascii="Times New Roman" w:hAnsi="Times New Roman"/>
          <w:color w:val="000000"/>
          <w:sz w:val="28"/>
          <w:szCs w:val="28"/>
        </w:rPr>
        <w:t xml:space="preserve"> и </w:t>
      </w:r>
      <w:hyperlink r:id="rId25" w:history="1">
        <w:r w:rsidRPr="00251098">
          <w:rPr>
            <w:rFonts w:ascii="Times New Roman" w:hAnsi="Times New Roman"/>
            <w:color w:val="000000"/>
            <w:sz w:val="28"/>
            <w:szCs w:val="28"/>
          </w:rPr>
          <w:t>Приказа</w:t>
        </w:r>
      </w:hyperlink>
      <w:r w:rsidRPr="00251098">
        <w:rPr>
          <w:rFonts w:ascii="Times New Roman" w:hAnsi="Times New Roman"/>
          <w:color w:val="000000"/>
          <w:sz w:val="28"/>
          <w:szCs w:val="28"/>
        </w:rPr>
        <w:t xml:space="preserve"> Министерства экономического развития Российской Федерации</w:t>
      </w:r>
      <w:proofErr w:type="gramEnd"/>
      <w:r w:rsidRPr="00251098">
        <w:rPr>
          <w:rFonts w:ascii="Times New Roman" w:hAnsi="Times New Roman"/>
          <w:color w:val="000000"/>
          <w:sz w:val="28"/>
          <w:szCs w:val="28"/>
        </w:rPr>
        <w:t xml:space="preserve"> от 17.02.2010  № 61 «Об утверждении примерного перечня мероприятий в области энергосбережения и повышения энергетической эффективности, </w:t>
      </w:r>
      <w:proofErr w:type="gramStart"/>
      <w:r w:rsidRPr="00251098">
        <w:rPr>
          <w:rFonts w:ascii="Times New Roman" w:hAnsi="Times New Roman"/>
          <w:color w:val="000000"/>
          <w:sz w:val="28"/>
          <w:szCs w:val="28"/>
        </w:rPr>
        <w:t>который</w:t>
      </w:r>
      <w:proofErr w:type="gramEnd"/>
      <w:r w:rsidRPr="00251098">
        <w:rPr>
          <w:rFonts w:ascii="Times New Roman" w:hAnsi="Times New Roman"/>
          <w:color w:val="000000"/>
          <w:sz w:val="28"/>
          <w:szCs w:val="28"/>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2.2.4. В 201</w:t>
      </w:r>
      <w:r w:rsidR="00DF12EA">
        <w:rPr>
          <w:rFonts w:ascii="Times New Roman" w:hAnsi="Times New Roman"/>
          <w:color w:val="000000"/>
          <w:sz w:val="28"/>
          <w:szCs w:val="28"/>
        </w:rPr>
        <w:t>4</w:t>
      </w:r>
      <w:r w:rsidRPr="00251098">
        <w:rPr>
          <w:rFonts w:ascii="Times New Roman" w:hAnsi="Times New Roman"/>
          <w:color w:val="000000"/>
          <w:sz w:val="28"/>
          <w:szCs w:val="28"/>
        </w:rPr>
        <w:t xml:space="preserve"> – 201</w:t>
      </w:r>
      <w:r w:rsidR="00F80A36">
        <w:rPr>
          <w:rFonts w:ascii="Times New Roman" w:hAnsi="Times New Roman"/>
          <w:color w:val="000000"/>
          <w:sz w:val="28"/>
          <w:szCs w:val="28"/>
        </w:rPr>
        <w:t>8</w:t>
      </w:r>
      <w:r w:rsidRPr="00251098">
        <w:rPr>
          <w:rFonts w:ascii="Times New Roman" w:hAnsi="Times New Roman"/>
          <w:color w:val="000000"/>
          <w:sz w:val="28"/>
          <w:szCs w:val="28"/>
        </w:rPr>
        <w:t xml:space="preserve"> годах муниципальным заказчиком является администрация Каратузского района.</w:t>
      </w:r>
    </w:p>
    <w:p w:rsidR="00251098" w:rsidRPr="00251098" w:rsidRDefault="00251098" w:rsidP="00251098">
      <w:pPr>
        <w:autoSpaceDE w:val="0"/>
        <w:autoSpaceDN w:val="0"/>
        <w:adjustRightInd w:val="0"/>
        <w:spacing w:after="0" w:line="240" w:lineRule="auto"/>
        <w:ind w:firstLine="539"/>
        <w:jc w:val="both"/>
        <w:rPr>
          <w:rFonts w:ascii="Times New Roman" w:hAnsi="Times New Roman"/>
          <w:sz w:val="28"/>
        </w:rPr>
      </w:pPr>
      <w:r w:rsidRPr="00251098">
        <w:rPr>
          <w:rFonts w:ascii="Times New Roman" w:hAnsi="Times New Roman"/>
          <w:sz w:val="28"/>
        </w:rPr>
        <w:t>К компетенции администрации Каратузского района в соответствии с Уставом относятся:</w:t>
      </w:r>
    </w:p>
    <w:p w:rsidR="00251098" w:rsidRPr="00251098" w:rsidRDefault="00251098" w:rsidP="00251098">
      <w:pPr>
        <w:autoSpaceDE w:val="0"/>
        <w:autoSpaceDN w:val="0"/>
        <w:adjustRightInd w:val="0"/>
        <w:spacing w:after="0" w:line="240" w:lineRule="auto"/>
        <w:ind w:firstLine="539"/>
        <w:jc w:val="both"/>
        <w:rPr>
          <w:rFonts w:ascii="Times New Roman" w:hAnsi="Times New Roman"/>
          <w:sz w:val="28"/>
        </w:rPr>
      </w:pPr>
      <w:r w:rsidRPr="00251098">
        <w:rPr>
          <w:rFonts w:ascii="Times New Roman" w:hAnsi="Times New Roman"/>
          <w:sz w:val="28"/>
        </w:rPr>
        <w:t>- нормативное правовое регулирование и разработка проектов постановлений в области энергосбережения;</w:t>
      </w:r>
    </w:p>
    <w:p w:rsidR="00251098" w:rsidRPr="00251098" w:rsidRDefault="00251098" w:rsidP="00251098">
      <w:pPr>
        <w:autoSpaceDE w:val="0"/>
        <w:autoSpaceDN w:val="0"/>
        <w:adjustRightInd w:val="0"/>
        <w:spacing w:after="0" w:line="240" w:lineRule="auto"/>
        <w:ind w:firstLine="539"/>
        <w:jc w:val="both"/>
        <w:rPr>
          <w:rFonts w:ascii="Times New Roman" w:hAnsi="Times New Roman"/>
          <w:sz w:val="28"/>
        </w:rPr>
      </w:pPr>
      <w:r w:rsidRPr="00251098">
        <w:rPr>
          <w:rFonts w:ascii="Times New Roman" w:hAnsi="Times New Roman"/>
          <w:sz w:val="28"/>
        </w:rPr>
        <w:t>- обеспечение реализации энергосберегающей государственной политики в области жилищных отношений.</w:t>
      </w:r>
    </w:p>
    <w:p w:rsidR="00251098" w:rsidRPr="00251098" w:rsidRDefault="00251098" w:rsidP="00251098">
      <w:pPr>
        <w:autoSpaceDE w:val="0"/>
        <w:autoSpaceDN w:val="0"/>
        <w:adjustRightInd w:val="0"/>
        <w:spacing w:after="0" w:line="240" w:lineRule="auto"/>
        <w:ind w:firstLine="539"/>
        <w:jc w:val="both"/>
        <w:rPr>
          <w:rFonts w:ascii="Times New Roman" w:hAnsi="Times New Roman"/>
          <w:sz w:val="28"/>
        </w:rPr>
      </w:pPr>
      <w:r w:rsidRPr="00251098">
        <w:rPr>
          <w:rFonts w:ascii="Times New Roman" w:hAnsi="Times New Roman"/>
          <w:sz w:val="28"/>
        </w:rPr>
        <w:t>Кроме того, в целях осуществления функций муниципального заказчика подпрограммы, администрация Каратузского района осуществляет:</w:t>
      </w:r>
    </w:p>
    <w:p w:rsidR="00251098" w:rsidRPr="00251098" w:rsidRDefault="00251098" w:rsidP="00251098">
      <w:pPr>
        <w:autoSpaceDE w:val="0"/>
        <w:autoSpaceDN w:val="0"/>
        <w:adjustRightInd w:val="0"/>
        <w:spacing w:after="0" w:line="240" w:lineRule="auto"/>
        <w:ind w:firstLine="539"/>
        <w:jc w:val="both"/>
        <w:rPr>
          <w:rFonts w:ascii="Times New Roman" w:hAnsi="Times New Roman"/>
          <w:sz w:val="28"/>
        </w:rPr>
      </w:pPr>
      <w:r w:rsidRPr="00251098">
        <w:rPr>
          <w:rFonts w:ascii="Times New Roman" w:hAnsi="Times New Roman"/>
          <w:sz w:val="28"/>
        </w:rPr>
        <w:t>- мониторинг реализации подпрограммных мероприятий;</w:t>
      </w:r>
    </w:p>
    <w:p w:rsidR="00251098" w:rsidRPr="00251098" w:rsidRDefault="00251098" w:rsidP="00251098">
      <w:pPr>
        <w:autoSpaceDE w:val="0"/>
        <w:autoSpaceDN w:val="0"/>
        <w:adjustRightInd w:val="0"/>
        <w:spacing w:after="0" w:line="240" w:lineRule="auto"/>
        <w:ind w:firstLine="539"/>
        <w:jc w:val="both"/>
        <w:rPr>
          <w:rFonts w:ascii="Times New Roman" w:hAnsi="Times New Roman"/>
          <w:sz w:val="28"/>
        </w:rPr>
      </w:pPr>
      <w:r w:rsidRPr="00251098">
        <w:rPr>
          <w:rFonts w:ascii="Times New Roman" w:hAnsi="Times New Roman"/>
          <w:sz w:val="28"/>
        </w:rPr>
        <w:t xml:space="preserve">- непосредственный </w:t>
      </w:r>
      <w:proofErr w:type="gramStart"/>
      <w:r w:rsidRPr="00251098">
        <w:rPr>
          <w:rFonts w:ascii="Times New Roman" w:hAnsi="Times New Roman"/>
          <w:sz w:val="28"/>
        </w:rPr>
        <w:t>контроль за</w:t>
      </w:r>
      <w:proofErr w:type="gramEnd"/>
      <w:r w:rsidRPr="00251098">
        <w:rPr>
          <w:rFonts w:ascii="Times New Roman" w:hAnsi="Times New Roman"/>
          <w:sz w:val="28"/>
        </w:rPr>
        <w:t xml:space="preserve"> ходом реализации мероприятий подпрограммы;</w:t>
      </w:r>
    </w:p>
    <w:p w:rsidR="00251098" w:rsidRPr="00251098" w:rsidRDefault="00251098" w:rsidP="00251098">
      <w:pPr>
        <w:autoSpaceDE w:val="0"/>
        <w:autoSpaceDN w:val="0"/>
        <w:adjustRightInd w:val="0"/>
        <w:spacing w:after="0" w:line="240" w:lineRule="auto"/>
        <w:ind w:firstLine="539"/>
        <w:jc w:val="both"/>
        <w:rPr>
          <w:rFonts w:ascii="Times New Roman" w:hAnsi="Times New Roman"/>
          <w:sz w:val="28"/>
        </w:rPr>
      </w:pPr>
      <w:r w:rsidRPr="00251098">
        <w:rPr>
          <w:rFonts w:ascii="Times New Roman" w:hAnsi="Times New Roman"/>
          <w:sz w:val="28"/>
        </w:rPr>
        <w:t>- подготовка отчетов о реализации подпрограммы;</w:t>
      </w:r>
    </w:p>
    <w:p w:rsidR="00251098" w:rsidRPr="00251098" w:rsidRDefault="00251098" w:rsidP="00251098">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51098">
        <w:rPr>
          <w:rFonts w:ascii="Times New Roman" w:hAnsi="Times New Roman"/>
          <w:color w:val="000000"/>
          <w:sz w:val="28"/>
          <w:szCs w:val="28"/>
        </w:rPr>
        <w:t>- ежегодную оценку эффективности реализации подпрограммы в соответствии с Порядком проведения и оценки эффективности реализации муниципальных целевых программ.</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2.2.5. Срок реализации подпрограммы - 201</w:t>
      </w:r>
      <w:r w:rsidR="00DF12EA">
        <w:rPr>
          <w:rFonts w:ascii="Times New Roman" w:hAnsi="Times New Roman"/>
          <w:color w:val="000000"/>
          <w:sz w:val="28"/>
          <w:szCs w:val="28"/>
        </w:rPr>
        <w:t>4</w:t>
      </w:r>
      <w:r w:rsidRPr="00251098">
        <w:rPr>
          <w:rFonts w:ascii="Times New Roman" w:hAnsi="Times New Roman"/>
          <w:color w:val="000000"/>
          <w:sz w:val="28"/>
          <w:szCs w:val="28"/>
        </w:rPr>
        <w:t xml:space="preserve"> </w:t>
      </w:r>
      <w:r w:rsidR="00350AF5">
        <w:rPr>
          <w:rFonts w:ascii="Times New Roman" w:hAnsi="Times New Roman"/>
          <w:color w:val="000000"/>
          <w:sz w:val="28"/>
          <w:szCs w:val="28"/>
        </w:rPr>
        <w:t>–</w:t>
      </w:r>
      <w:r w:rsidRPr="00251098">
        <w:rPr>
          <w:rFonts w:ascii="Times New Roman" w:hAnsi="Times New Roman"/>
          <w:color w:val="000000"/>
          <w:sz w:val="28"/>
          <w:szCs w:val="28"/>
        </w:rPr>
        <w:t xml:space="preserve"> 201</w:t>
      </w:r>
      <w:r w:rsidR="00F80A36">
        <w:rPr>
          <w:rFonts w:ascii="Times New Roman" w:hAnsi="Times New Roman"/>
          <w:color w:val="000000"/>
          <w:sz w:val="28"/>
          <w:szCs w:val="28"/>
        </w:rPr>
        <w:t>8</w:t>
      </w:r>
      <w:r w:rsidRPr="00251098">
        <w:rPr>
          <w:rFonts w:ascii="Times New Roman" w:hAnsi="Times New Roman"/>
          <w:color w:val="000000"/>
          <w:sz w:val="28"/>
          <w:szCs w:val="28"/>
        </w:rPr>
        <w:t xml:space="preserve"> годы.</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2.2.6. Целевыми индикаторами подпрограммы являются следующие целевые показатели в области энергосбережения и повышения энергетической эффективности:</w:t>
      </w:r>
    </w:p>
    <w:p w:rsidR="00251098" w:rsidRPr="00251098" w:rsidRDefault="00251098" w:rsidP="00A845C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xml:space="preserve">- </w:t>
      </w:r>
      <w:r w:rsidRPr="00251098">
        <w:rPr>
          <w:rFonts w:ascii="Times New Roman" w:hAnsi="Times New Roman"/>
          <w:sz w:val="28"/>
          <w:szCs w:val="28"/>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w:t>
      </w:r>
      <w:r w:rsidR="00A845C2">
        <w:rPr>
          <w:rFonts w:ascii="Times New Roman" w:hAnsi="Times New Roman"/>
          <w:sz w:val="28"/>
          <w:szCs w:val="28"/>
        </w:rPr>
        <w:t>ное энергетическое обследование</w:t>
      </w:r>
      <w:r w:rsidRPr="00251098">
        <w:rPr>
          <w:rFonts w:ascii="Times New Roman" w:hAnsi="Times New Roman"/>
          <w:sz w:val="28"/>
        </w:rPr>
        <w:t>.</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sz w:val="28"/>
        </w:rPr>
        <w:t xml:space="preserve">Целевые индикаторы по годам реализации подпрограммы представлены в </w:t>
      </w:r>
      <w:r w:rsidRPr="00251098">
        <w:rPr>
          <w:rFonts w:ascii="Times New Roman" w:hAnsi="Times New Roman"/>
          <w:sz w:val="28"/>
        </w:rPr>
        <w:lastRenderedPageBreak/>
        <w:t>при</w:t>
      </w:r>
      <w:r w:rsidRPr="00251098">
        <w:rPr>
          <w:rFonts w:ascii="Times New Roman" w:hAnsi="Times New Roman"/>
          <w:color w:val="000000"/>
          <w:sz w:val="28"/>
          <w:szCs w:val="28"/>
        </w:rPr>
        <w:t xml:space="preserve">ложении № 1 к </w:t>
      </w:r>
      <w:r w:rsidRPr="00251098">
        <w:rPr>
          <w:rFonts w:ascii="Times New Roman" w:hAnsi="Times New Roman"/>
          <w:sz w:val="28"/>
          <w:szCs w:val="28"/>
        </w:rPr>
        <w:t>подпрограмме.</w:t>
      </w:r>
    </w:p>
    <w:p w:rsidR="00251098" w:rsidRPr="00251098" w:rsidRDefault="00251098" w:rsidP="00251098">
      <w:pPr>
        <w:autoSpaceDE w:val="0"/>
        <w:autoSpaceDN w:val="0"/>
        <w:adjustRightInd w:val="0"/>
        <w:spacing w:after="0" w:line="240" w:lineRule="auto"/>
        <w:ind w:left="-57" w:firstLine="171"/>
        <w:jc w:val="center"/>
        <w:rPr>
          <w:rFonts w:ascii="Times New Roman" w:hAnsi="Times New Roman"/>
          <w:color w:val="000000"/>
          <w:sz w:val="28"/>
          <w:szCs w:val="28"/>
        </w:rPr>
      </w:pPr>
    </w:p>
    <w:p w:rsidR="00251098" w:rsidRPr="00251098" w:rsidRDefault="00251098" w:rsidP="00251098">
      <w:pPr>
        <w:autoSpaceDE w:val="0"/>
        <w:autoSpaceDN w:val="0"/>
        <w:adjustRightInd w:val="0"/>
        <w:spacing w:after="0" w:line="240" w:lineRule="auto"/>
        <w:ind w:left="-57" w:firstLine="171"/>
        <w:jc w:val="center"/>
        <w:rPr>
          <w:rFonts w:ascii="Times New Roman" w:hAnsi="Times New Roman"/>
          <w:color w:val="000000"/>
          <w:sz w:val="28"/>
          <w:szCs w:val="28"/>
        </w:rPr>
      </w:pPr>
      <w:r w:rsidRPr="00251098">
        <w:rPr>
          <w:rFonts w:ascii="Times New Roman" w:hAnsi="Times New Roman"/>
          <w:color w:val="000000"/>
          <w:sz w:val="28"/>
          <w:szCs w:val="28"/>
        </w:rPr>
        <w:t>2.3. Механизм реализации подпрограммы</w:t>
      </w:r>
    </w:p>
    <w:p w:rsidR="00251098" w:rsidRPr="00251098" w:rsidRDefault="00251098" w:rsidP="00251098">
      <w:pPr>
        <w:autoSpaceDE w:val="0"/>
        <w:autoSpaceDN w:val="0"/>
        <w:adjustRightInd w:val="0"/>
        <w:spacing w:after="0" w:line="240" w:lineRule="auto"/>
        <w:ind w:firstLine="709"/>
        <w:jc w:val="both"/>
        <w:rPr>
          <w:rFonts w:ascii="Times New Roman" w:hAnsi="Times New Roman"/>
          <w:sz w:val="28"/>
          <w:szCs w:val="28"/>
        </w:rPr>
      </w:pPr>
    </w:p>
    <w:p w:rsidR="00C5168F" w:rsidRPr="00C5168F" w:rsidRDefault="00C5168F" w:rsidP="00C5168F">
      <w:pPr>
        <w:autoSpaceDE w:val="0"/>
        <w:autoSpaceDN w:val="0"/>
        <w:adjustRightInd w:val="0"/>
        <w:spacing w:after="0" w:line="240" w:lineRule="auto"/>
        <w:ind w:firstLine="709"/>
        <w:jc w:val="both"/>
        <w:rPr>
          <w:rFonts w:ascii="Times New Roman" w:hAnsi="Times New Roman"/>
          <w:sz w:val="28"/>
          <w:szCs w:val="28"/>
        </w:rPr>
      </w:pPr>
      <w:r w:rsidRPr="00C5168F">
        <w:rPr>
          <w:rFonts w:ascii="Times New Roman" w:hAnsi="Times New Roman"/>
          <w:sz w:val="28"/>
          <w:szCs w:val="28"/>
        </w:rPr>
        <w:t>2.3.1. Финансирование подпрограммы осуществляется за счет средств районного бюджета и субсидии из краевого бюджета.</w:t>
      </w:r>
    </w:p>
    <w:p w:rsidR="00C5168F" w:rsidRPr="00C5168F" w:rsidRDefault="00C5168F" w:rsidP="00C5168F">
      <w:pPr>
        <w:autoSpaceDE w:val="0"/>
        <w:autoSpaceDN w:val="0"/>
        <w:adjustRightInd w:val="0"/>
        <w:spacing w:after="0" w:line="240" w:lineRule="auto"/>
        <w:ind w:firstLine="709"/>
        <w:jc w:val="both"/>
        <w:rPr>
          <w:rFonts w:ascii="Times New Roman" w:hAnsi="Times New Roman"/>
          <w:sz w:val="28"/>
          <w:szCs w:val="28"/>
        </w:rPr>
      </w:pPr>
      <w:r w:rsidRPr="00C5168F">
        <w:rPr>
          <w:rFonts w:ascii="Times New Roman" w:hAnsi="Times New Roman"/>
          <w:sz w:val="28"/>
          <w:szCs w:val="28"/>
        </w:rPr>
        <w:t>Главными распорядителями бюджетных средств, предусмотренных на реализацию мероприятий подпрограммы, являются:</w:t>
      </w:r>
    </w:p>
    <w:p w:rsidR="00C5168F" w:rsidRPr="00C5168F" w:rsidRDefault="00C5168F" w:rsidP="00C5168F">
      <w:pPr>
        <w:autoSpaceDE w:val="0"/>
        <w:autoSpaceDN w:val="0"/>
        <w:adjustRightInd w:val="0"/>
        <w:spacing w:after="0" w:line="240" w:lineRule="auto"/>
        <w:ind w:firstLine="709"/>
        <w:jc w:val="both"/>
        <w:rPr>
          <w:rFonts w:ascii="Times New Roman" w:hAnsi="Times New Roman"/>
          <w:sz w:val="28"/>
          <w:szCs w:val="28"/>
        </w:rPr>
      </w:pPr>
      <w:r w:rsidRPr="00C5168F">
        <w:rPr>
          <w:rFonts w:ascii="Times New Roman" w:hAnsi="Times New Roman"/>
          <w:sz w:val="28"/>
          <w:szCs w:val="28"/>
        </w:rPr>
        <w:t>по мероприятиям 1 и 3 – администрация района, финансовое управление администрации района, управление образования администрации района, управления социальной защиты населения администрации района;</w:t>
      </w:r>
    </w:p>
    <w:p w:rsidR="00C5168F" w:rsidRPr="00C5168F" w:rsidRDefault="00C5168F" w:rsidP="00C5168F">
      <w:pPr>
        <w:autoSpaceDE w:val="0"/>
        <w:autoSpaceDN w:val="0"/>
        <w:adjustRightInd w:val="0"/>
        <w:spacing w:after="0" w:line="240" w:lineRule="auto"/>
        <w:ind w:firstLine="709"/>
        <w:jc w:val="both"/>
        <w:rPr>
          <w:rFonts w:ascii="Times New Roman" w:hAnsi="Times New Roman"/>
          <w:sz w:val="28"/>
          <w:szCs w:val="28"/>
        </w:rPr>
      </w:pPr>
      <w:r w:rsidRPr="00C5168F">
        <w:rPr>
          <w:rFonts w:ascii="Times New Roman" w:hAnsi="Times New Roman"/>
          <w:sz w:val="28"/>
          <w:szCs w:val="28"/>
        </w:rPr>
        <w:t>по мероприятиям 2</w:t>
      </w:r>
      <w:r w:rsidR="00CD5ECE">
        <w:rPr>
          <w:rFonts w:ascii="Times New Roman" w:hAnsi="Times New Roman"/>
          <w:sz w:val="28"/>
          <w:szCs w:val="28"/>
        </w:rPr>
        <w:t>,</w:t>
      </w:r>
      <w:r w:rsidRPr="00C5168F">
        <w:rPr>
          <w:rFonts w:ascii="Times New Roman" w:hAnsi="Times New Roman"/>
          <w:sz w:val="28"/>
          <w:szCs w:val="28"/>
        </w:rPr>
        <w:t xml:space="preserve"> 4 – администрация района.</w:t>
      </w:r>
    </w:p>
    <w:p w:rsidR="00C5168F" w:rsidRPr="00C5168F" w:rsidRDefault="00C5168F" w:rsidP="00C5168F">
      <w:pPr>
        <w:spacing w:after="0" w:line="240" w:lineRule="auto"/>
        <w:ind w:firstLine="709"/>
        <w:jc w:val="both"/>
        <w:rPr>
          <w:rFonts w:ascii="Times New Roman" w:hAnsi="Times New Roman"/>
          <w:sz w:val="28"/>
          <w:szCs w:val="28"/>
        </w:rPr>
      </w:pPr>
      <w:r w:rsidRPr="00C5168F">
        <w:rPr>
          <w:rFonts w:ascii="Times New Roman" w:hAnsi="Times New Roman"/>
          <w:color w:val="000000"/>
          <w:sz w:val="28"/>
          <w:szCs w:val="28"/>
        </w:rPr>
        <w:t xml:space="preserve">2.3.2. </w:t>
      </w:r>
      <w:r w:rsidRPr="00C5168F">
        <w:rPr>
          <w:rFonts w:ascii="Times New Roman" w:hAnsi="Times New Roman"/>
          <w:sz w:val="28"/>
          <w:szCs w:val="28"/>
        </w:rPr>
        <w:t>Финансирование мероприятия 1</w:t>
      </w:r>
      <w:r w:rsidR="00AF0557">
        <w:rPr>
          <w:rFonts w:ascii="Times New Roman" w:hAnsi="Times New Roman"/>
          <w:sz w:val="28"/>
          <w:szCs w:val="28"/>
        </w:rPr>
        <w:t xml:space="preserve"> </w:t>
      </w:r>
      <w:r w:rsidRPr="00C5168F">
        <w:rPr>
          <w:rFonts w:ascii="Times New Roman" w:hAnsi="Times New Roman"/>
          <w:sz w:val="28"/>
          <w:szCs w:val="28"/>
        </w:rPr>
        <w:t>осуществля</w:t>
      </w:r>
      <w:r w:rsidR="00AF0557">
        <w:rPr>
          <w:rFonts w:ascii="Times New Roman" w:hAnsi="Times New Roman"/>
          <w:sz w:val="28"/>
          <w:szCs w:val="28"/>
        </w:rPr>
        <w:t>лось в 2014 году</w:t>
      </w:r>
      <w:r w:rsidRPr="00C5168F">
        <w:rPr>
          <w:rFonts w:ascii="Times New Roman" w:hAnsi="Times New Roman"/>
          <w:sz w:val="28"/>
          <w:szCs w:val="28"/>
        </w:rPr>
        <w:t xml:space="preserve"> в пределах бюджетных ассигнований районного бюджета в целях исполнения обязательств по контрактам (договорам), заключенным в 2013 году, на основании:</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копии муниципального контракта (договора) на поставку товара, выполнение работу, оказание услуг;</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акта выполненных работ;</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xml:space="preserve">- </w:t>
      </w:r>
      <w:proofErr w:type="spellStart"/>
      <w:proofErr w:type="gramStart"/>
      <w:r w:rsidRPr="00C5168F">
        <w:rPr>
          <w:rFonts w:ascii="Times New Roman" w:hAnsi="Times New Roman"/>
          <w:color w:val="000000"/>
          <w:sz w:val="28"/>
          <w:szCs w:val="28"/>
        </w:rPr>
        <w:t>счет-фактуры</w:t>
      </w:r>
      <w:proofErr w:type="spellEnd"/>
      <w:proofErr w:type="gramEnd"/>
      <w:r w:rsidRPr="00C5168F">
        <w:rPr>
          <w:rFonts w:ascii="Times New Roman" w:hAnsi="Times New Roman"/>
          <w:color w:val="000000"/>
          <w:sz w:val="28"/>
          <w:szCs w:val="28"/>
        </w:rPr>
        <w:t xml:space="preserve"> на оплату товаров, работ, услуг.</w:t>
      </w:r>
    </w:p>
    <w:p w:rsidR="00C5168F" w:rsidRPr="00C5168F" w:rsidRDefault="00C5168F" w:rsidP="00C5168F">
      <w:pPr>
        <w:spacing w:after="0" w:line="240" w:lineRule="auto"/>
        <w:ind w:firstLine="709"/>
        <w:jc w:val="both"/>
        <w:rPr>
          <w:rFonts w:ascii="Times New Roman" w:hAnsi="Times New Roman"/>
          <w:sz w:val="28"/>
          <w:szCs w:val="28"/>
        </w:rPr>
      </w:pPr>
      <w:r w:rsidRPr="00C5168F">
        <w:rPr>
          <w:rFonts w:ascii="Times New Roman" w:hAnsi="Times New Roman"/>
          <w:sz w:val="28"/>
          <w:szCs w:val="28"/>
        </w:rPr>
        <w:t>Финансирование мероприятия 2 осуществля</w:t>
      </w:r>
      <w:r w:rsidR="00AF0557">
        <w:rPr>
          <w:rFonts w:ascii="Times New Roman" w:hAnsi="Times New Roman"/>
          <w:sz w:val="28"/>
          <w:szCs w:val="28"/>
        </w:rPr>
        <w:t>лось в 2014 году</w:t>
      </w:r>
      <w:r w:rsidRPr="00C5168F">
        <w:rPr>
          <w:rFonts w:ascii="Times New Roman" w:hAnsi="Times New Roman"/>
          <w:sz w:val="28"/>
          <w:szCs w:val="28"/>
        </w:rPr>
        <w:t xml:space="preserve"> в пределах бюджетных ассигнований районного бюджета на основании:</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копии муниципального контракта (договора) на поставку товара, выполнение работу, оказание услуг;</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акта выполненных работ;</w:t>
      </w:r>
    </w:p>
    <w:p w:rsidR="00C5168F" w:rsidRPr="00C5168F" w:rsidRDefault="00C5168F" w:rsidP="00C5168F">
      <w:pPr>
        <w:autoSpaceDE w:val="0"/>
        <w:autoSpaceDN w:val="0"/>
        <w:adjustRightInd w:val="0"/>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xml:space="preserve">- </w:t>
      </w:r>
      <w:proofErr w:type="spellStart"/>
      <w:proofErr w:type="gramStart"/>
      <w:r w:rsidRPr="00C5168F">
        <w:rPr>
          <w:rFonts w:ascii="Times New Roman" w:hAnsi="Times New Roman"/>
          <w:color w:val="000000"/>
          <w:sz w:val="28"/>
          <w:szCs w:val="28"/>
        </w:rPr>
        <w:t>счет-фактуры</w:t>
      </w:r>
      <w:proofErr w:type="spellEnd"/>
      <w:proofErr w:type="gramEnd"/>
      <w:r w:rsidRPr="00C5168F">
        <w:rPr>
          <w:rFonts w:ascii="Times New Roman" w:hAnsi="Times New Roman"/>
          <w:color w:val="000000"/>
          <w:sz w:val="28"/>
          <w:szCs w:val="28"/>
        </w:rPr>
        <w:t xml:space="preserve"> на оплату товаров, работ, услуг.</w:t>
      </w:r>
    </w:p>
    <w:p w:rsidR="00C5168F" w:rsidRPr="00C5168F" w:rsidRDefault="00C5168F" w:rsidP="00C5168F">
      <w:pPr>
        <w:spacing w:after="0" w:line="240" w:lineRule="auto"/>
        <w:ind w:firstLine="709"/>
        <w:jc w:val="both"/>
        <w:rPr>
          <w:rFonts w:ascii="Times New Roman" w:hAnsi="Times New Roman"/>
          <w:sz w:val="28"/>
          <w:szCs w:val="28"/>
        </w:rPr>
      </w:pPr>
      <w:r w:rsidRPr="00C5168F">
        <w:rPr>
          <w:rFonts w:ascii="Times New Roman" w:hAnsi="Times New Roman"/>
          <w:sz w:val="28"/>
          <w:szCs w:val="28"/>
        </w:rPr>
        <w:t xml:space="preserve">Финансирование мероприятия 3 </w:t>
      </w:r>
      <w:r w:rsidR="00AF0557" w:rsidRPr="00C5168F">
        <w:rPr>
          <w:rFonts w:ascii="Times New Roman" w:hAnsi="Times New Roman"/>
          <w:sz w:val="28"/>
          <w:szCs w:val="28"/>
        </w:rPr>
        <w:t>осуществля</w:t>
      </w:r>
      <w:r w:rsidR="00AF0557">
        <w:rPr>
          <w:rFonts w:ascii="Times New Roman" w:hAnsi="Times New Roman"/>
          <w:sz w:val="28"/>
          <w:szCs w:val="28"/>
        </w:rPr>
        <w:t>лось в 2014 году</w:t>
      </w:r>
      <w:r w:rsidRPr="00C5168F">
        <w:rPr>
          <w:rFonts w:ascii="Times New Roman" w:hAnsi="Times New Roman"/>
          <w:sz w:val="28"/>
          <w:szCs w:val="28"/>
        </w:rPr>
        <w:t xml:space="preserve"> </w:t>
      </w:r>
      <w:proofErr w:type="gramStart"/>
      <w:r w:rsidRPr="00C5168F">
        <w:rPr>
          <w:rFonts w:ascii="Times New Roman" w:hAnsi="Times New Roman"/>
          <w:sz w:val="28"/>
          <w:szCs w:val="28"/>
        </w:rPr>
        <w:t>за счет средств субсидии из краевого бюджета в пределах бюджетных ассигнований год в целях исполнения обязательств по контрактам</w:t>
      </w:r>
      <w:proofErr w:type="gramEnd"/>
      <w:r w:rsidRPr="00C5168F">
        <w:rPr>
          <w:rFonts w:ascii="Times New Roman" w:hAnsi="Times New Roman"/>
          <w:sz w:val="28"/>
          <w:szCs w:val="28"/>
        </w:rPr>
        <w:t xml:space="preserve"> (договорам), заключенным в 2013 году, на основании:</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копии муниципального контракта (договора) на поставку товара, выполнение работу, оказание услуг;</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акта выполненных работ;</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xml:space="preserve">- </w:t>
      </w:r>
      <w:proofErr w:type="spellStart"/>
      <w:proofErr w:type="gramStart"/>
      <w:r w:rsidRPr="00C5168F">
        <w:rPr>
          <w:rFonts w:ascii="Times New Roman" w:hAnsi="Times New Roman"/>
          <w:color w:val="000000"/>
          <w:sz w:val="28"/>
          <w:szCs w:val="28"/>
        </w:rPr>
        <w:t>счет-фактуры</w:t>
      </w:r>
      <w:proofErr w:type="spellEnd"/>
      <w:proofErr w:type="gramEnd"/>
      <w:r w:rsidRPr="00C5168F">
        <w:rPr>
          <w:rFonts w:ascii="Times New Roman" w:hAnsi="Times New Roman"/>
          <w:color w:val="000000"/>
          <w:sz w:val="28"/>
          <w:szCs w:val="28"/>
        </w:rPr>
        <w:t xml:space="preserve"> на оплату товаров, работ, услуг.</w:t>
      </w:r>
    </w:p>
    <w:p w:rsidR="00C5168F" w:rsidRPr="00C5168F" w:rsidRDefault="00C5168F" w:rsidP="00C5168F">
      <w:pPr>
        <w:autoSpaceDE w:val="0"/>
        <w:autoSpaceDN w:val="0"/>
        <w:adjustRightInd w:val="0"/>
        <w:spacing w:after="0" w:line="240" w:lineRule="auto"/>
        <w:ind w:firstLine="709"/>
        <w:jc w:val="both"/>
        <w:rPr>
          <w:rFonts w:ascii="Times New Roman" w:hAnsi="Times New Roman"/>
          <w:sz w:val="28"/>
          <w:szCs w:val="28"/>
        </w:rPr>
      </w:pPr>
      <w:r w:rsidRPr="00C5168F">
        <w:rPr>
          <w:rFonts w:ascii="Times New Roman" w:hAnsi="Times New Roman"/>
          <w:color w:val="000000"/>
          <w:sz w:val="28"/>
          <w:szCs w:val="28"/>
        </w:rPr>
        <w:t xml:space="preserve">Финансирование мероприятия 4 </w:t>
      </w:r>
      <w:r w:rsidR="00AF0557" w:rsidRPr="00C5168F">
        <w:rPr>
          <w:rFonts w:ascii="Times New Roman" w:hAnsi="Times New Roman"/>
          <w:sz w:val="28"/>
          <w:szCs w:val="28"/>
        </w:rPr>
        <w:t>осуществля</w:t>
      </w:r>
      <w:r w:rsidR="00AF0557">
        <w:rPr>
          <w:rFonts w:ascii="Times New Roman" w:hAnsi="Times New Roman"/>
          <w:sz w:val="28"/>
          <w:szCs w:val="28"/>
        </w:rPr>
        <w:t>лось в 2014 году</w:t>
      </w:r>
      <w:r w:rsidRPr="00C5168F">
        <w:rPr>
          <w:rFonts w:ascii="Times New Roman" w:hAnsi="Times New Roman"/>
          <w:color w:val="000000"/>
          <w:sz w:val="28"/>
          <w:szCs w:val="28"/>
        </w:rPr>
        <w:t xml:space="preserve"> </w:t>
      </w:r>
      <w:r w:rsidRPr="00C5168F">
        <w:rPr>
          <w:rFonts w:ascii="Times New Roman" w:hAnsi="Times New Roman"/>
          <w:sz w:val="28"/>
          <w:szCs w:val="28"/>
        </w:rPr>
        <w:t>за счет средств субсидии из краевого бюджета в пределах бюджетных ассигнований на основании:</w:t>
      </w:r>
    </w:p>
    <w:p w:rsidR="00C5168F" w:rsidRPr="00C5168F" w:rsidRDefault="00C5168F" w:rsidP="00C5168F">
      <w:pPr>
        <w:spacing w:after="0" w:line="240" w:lineRule="auto"/>
        <w:ind w:firstLine="709"/>
        <w:jc w:val="both"/>
        <w:rPr>
          <w:rFonts w:ascii="Times New Roman" w:hAnsi="Times New Roman"/>
          <w:sz w:val="28"/>
          <w:szCs w:val="28"/>
        </w:rPr>
      </w:pPr>
      <w:r w:rsidRPr="00C5168F">
        <w:rPr>
          <w:rFonts w:ascii="Times New Roman" w:hAnsi="Times New Roman"/>
          <w:sz w:val="28"/>
          <w:szCs w:val="28"/>
        </w:rPr>
        <w:t>- копии соглашения о предоставлении субсидии муниципальному образованию края из краевого бюджета;</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копии муниципального контракта (договора) на поставку товара, выполнение работу, оказание услуг;</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акта выполненных работ;</w:t>
      </w:r>
    </w:p>
    <w:p w:rsidR="00C5168F" w:rsidRPr="00C5168F" w:rsidRDefault="00C5168F" w:rsidP="00C5168F">
      <w:pPr>
        <w:suppressAutoHyphens/>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t xml:space="preserve">- </w:t>
      </w:r>
      <w:proofErr w:type="spellStart"/>
      <w:proofErr w:type="gramStart"/>
      <w:r w:rsidRPr="00C5168F">
        <w:rPr>
          <w:rFonts w:ascii="Times New Roman" w:hAnsi="Times New Roman"/>
          <w:color w:val="000000"/>
          <w:sz w:val="28"/>
          <w:szCs w:val="28"/>
        </w:rPr>
        <w:t>счет-фактуры</w:t>
      </w:r>
      <w:proofErr w:type="spellEnd"/>
      <w:proofErr w:type="gramEnd"/>
      <w:r w:rsidRPr="00C5168F">
        <w:rPr>
          <w:rFonts w:ascii="Times New Roman" w:hAnsi="Times New Roman"/>
          <w:color w:val="000000"/>
          <w:sz w:val="28"/>
          <w:szCs w:val="28"/>
        </w:rPr>
        <w:t xml:space="preserve"> на оплату товаров, работ, услуг;</w:t>
      </w:r>
    </w:p>
    <w:p w:rsidR="00C5168F" w:rsidRDefault="00C5168F" w:rsidP="00C5168F">
      <w:pPr>
        <w:autoSpaceDE w:val="0"/>
        <w:autoSpaceDN w:val="0"/>
        <w:adjustRightInd w:val="0"/>
        <w:spacing w:after="0" w:line="240" w:lineRule="auto"/>
        <w:ind w:firstLine="709"/>
        <w:jc w:val="both"/>
        <w:rPr>
          <w:rFonts w:ascii="Times New Roman" w:hAnsi="Times New Roman"/>
          <w:sz w:val="28"/>
          <w:szCs w:val="28"/>
        </w:rPr>
      </w:pPr>
      <w:r w:rsidRPr="00C5168F">
        <w:rPr>
          <w:rFonts w:ascii="Times New Roman" w:hAnsi="Times New Roman"/>
          <w:color w:val="000000"/>
          <w:sz w:val="28"/>
          <w:szCs w:val="28"/>
        </w:rPr>
        <w:t xml:space="preserve">- копии платежного поручения, подтверждающего </w:t>
      </w:r>
      <w:r w:rsidRPr="00C5168F">
        <w:rPr>
          <w:rFonts w:ascii="Times New Roman" w:hAnsi="Times New Roman"/>
          <w:sz w:val="28"/>
          <w:szCs w:val="28"/>
        </w:rPr>
        <w:t>оплату товаров, работ, услуг за счет средств местного бюджета.</w:t>
      </w:r>
    </w:p>
    <w:p w:rsidR="00251098" w:rsidRPr="00C5168F" w:rsidRDefault="00C5168F" w:rsidP="00C5168F">
      <w:pPr>
        <w:autoSpaceDE w:val="0"/>
        <w:autoSpaceDN w:val="0"/>
        <w:adjustRightInd w:val="0"/>
        <w:spacing w:after="0" w:line="240" w:lineRule="auto"/>
        <w:ind w:firstLine="709"/>
        <w:jc w:val="both"/>
        <w:rPr>
          <w:rFonts w:ascii="Times New Roman" w:hAnsi="Times New Roman"/>
          <w:color w:val="000000"/>
          <w:sz w:val="28"/>
          <w:szCs w:val="28"/>
        </w:rPr>
      </w:pPr>
      <w:r w:rsidRPr="00C5168F">
        <w:rPr>
          <w:rFonts w:ascii="Times New Roman" w:hAnsi="Times New Roman"/>
          <w:color w:val="000000"/>
          <w:sz w:val="28"/>
          <w:szCs w:val="28"/>
        </w:rPr>
        <w:lastRenderedPageBreak/>
        <w:t>2.3.3.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
    <w:p w:rsidR="00251098" w:rsidRPr="00251098" w:rsidRDefault="00251098" w:rsidP="00251098">
      <w:pPr>
        <w:autoSpaceDE w:val="0"/>
        <w:autoSpaceDN w:val="0"/>
        <w:adjustRightInd w:val="0"/>
        <w:spacing w:after="0" w:line="240" w:lineRule="auto"/>
        <w:ind w:left="-57" w:firstLine="171"/>
        <w:jc w:val="center"/>
        <w:rPr>
          <w:rFonts w:ascii="Times New Roman" w:hAnsi="Times New Roman"/>
          <w:color w:val="000000"/>
          <w:sz w:val="28"/>
          <w:szCs w:val="28"/>
        </w:rPr>
      </w:pPr>
    </w:p>
    <w:p w:rsidR="00251098" w:rsidRPr="00251098" w:rsidRDefault="00251098" w:rsidP="00251098">
      <w:pPr>
        <w:autoSpaceDE w:val="0"/>
        <w:autoSpaceDN w:val="0"/>
        <w:adjustRightInd w:val="0"/>
        <w:spacing w:after="0" w:line="240" w:lineRule="auto"/>
        <w:jc w:val="center"/>
        <w:outlineLvl w:val="2"/>
        <w:rPr>
          <w:rFonts w:ascii="Times New Roman" w:hAnsi="Times New Roman"/>
          <w:sz w:val="28"/>
          <w:szCs w:val="28"/>
        </w:rPr>
      </w:pPr>
      <w:r w:rsidRPr="00251098">
        <w:rPr>
          <w:rFonts w:ascii="Times New Roman" w:hAnsi="Times New Roman"/>
          <w:sz w:val="28"/>
          <w:szCs w:val="28"/>
        </w:rPr>
        <w:t xml:space="preserve">2.4. Организация управления подпрограммой и </w:t>
      </w:r>
    </w:p>
    <w:p w:rsidR="00251098" w:rsidRPr="00251098" w:rsidRDefault="00251098" w:rsidP="00251098">
      <w:pPr>
        <w:autoSpaceDE w:val="0"/>
        <w:autoSpaceDN w:val="0"/>
        <w:adjustRightInd w:val="0"/>
        <w:spacing w:after="0" w:line="240" w:lineRule="auto"/>
        <w:jc w:val="center"/>
        <w:outlineLvl w:val="2"/>
        <w:rPr>
          <w:rFonts w:ascii="Times New Roman" w:hAnsi="Times New Roman"/>
          <w:sz w:val="28"/>
          <w:szCs w:val="28"/>
        </w:rPr>
      </w:pPr>
      <w:proofErr w:type="gramStart"/>
      <w:r w:rsidRPr="00251098">
        <w:rPr>
          <w:rFonts w:ascii="Times New Roman" w:hAnsi="Times New Roman"/>
          <w:sz w:val="28"/>
          <w:szCs w:val="28"/>
        </w:rPr>
        <w:t>контроль за</w:t>
      </w:r>
      <w:proofErr w:type="gramEnd"/>
      <w:r w:rsidRPr="00251098">
        <w:rPr>
          <w:rFonts w:ascii="Times New Roman" w:hAnsi="Times New Roman"/>
          <w:sz w:val="28"/>
          <w:szCs w:val="28"/>
        </w:rPr>
        <w:t xml:space="preserve"> ходом ее выполнения</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sz w:val="28"/>
          <w:szCs w:val="28"/>
        </w:rPr>
      </w:pP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sz w:val="28"/>
          <w:szCs w:val="28"/>
        </w:rPr>
        <w:t>2.4.1. Организацию управления подпрограммой осуществляет</w:t>
      </w:r>
      <w:r w:rsidRPr="00251098">
        <w:rPr>
          <w:rFonts w:ascii="Times New Roman" w:hAnsi="Times New Roman"/>
          <w:color w:val="002060"/>
          <w:sz w:val="28"/>
          <w:szCs w:val="28"/>
        </w:rPr>
        <w:t xml:space="preserve"> </w:t>
      </w:r>
      <w:r w:rsidRPr="00251098">
        <w:rPr>
          <w:rFonts w:ascii="Times New Roman" w:hAnsi="Times New Roman"/>
          <w:sz w:val="28"/>
          <w:szCs w:val="28"/>
        </w:rPr>
        <w:t xml:space="preserve">администрация Каратузского района </w:t>
      </w:r>
      <w:r w:rsidR="00A837AF" w:rsidRPr="00EE279E">
        <w:rPr>
          <w:rFonts w:ascii="Times New Roman" w:hAnsi="Times New Roman"/>
          <w:sz w:val="28"/>
          <w:szCs w:val="28"/>
        </w:rPr>
        <w:t>(отдел</w:t>
      </w:r>
      <w:r w:rsidR="00A837AF">
        <w:rPr>
          <w:rFonts w:ascii="Times New Roman" w:hAnsi="Times New Roman"/>
          <w:sz w:val="28"/>
          <w:szCs w:val="28"/>
        </w:rPr>
        <w:t xml:space="preserve"> ЖКХ, транспорта,</w:t>
      </w:r>
      <w:r w:rsidR="00A837AF" w:rsidRPr="00EE279E">
        <w:rPr>
          <w:rFonts w:ascii="Times New Roman" w:hAnsi="Times New Roman"/>
          <w:sz w:val="28"/>
          <w:szCs w:val="28"/>
        </w:rPr>
        <w:t xml:space="preserve"> строительства и </w:t>
      </w:r>
      <w:r w:rsidR="00A837AF">
        <w:rPr>
          <w:rFonts w:ascii="Times New Roman" w:hAnsi="Times New Roman"/>
          <w:sz w:val="28"/>
          <w:szCs w:val="28"/>
        </w:rPr>
        <w:t>связи</w:t>
      </w:r>
      <w:r w:rsidR="00A837AF" w:rsidRPr="00EE279E">
        <w:rPr>
          <w:rFonts w:ascii="Times New Roman" w:hAnsi="Times New Roman"/>
          <w:sz w:val="28"/>
          <w:szCs w:val="28"/>
        </w:rPr>
        <w:t>)</w:t>
      </w:r>
      <w:r w:rsidRPr="00251098">
        <w:rPr>
          <w:rFonts w:ascii="Times New Roman" w:hAnsi="Times New Roman"/>
          <w:sz w:val="28"/>
          <w:szCs w:val="28"/>
        </w:rPr>
        <w:t>.</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sz w:val="28"/>
          <w:szCs w:val="28"/>
        </w:rPr>
        <w:t xml:space="preserve">Администрация Каратузского района </w:t>
      </w:r>
      <w:r w:rsidR="00A837AF" w:rsidRPr="00EE279E">
        <w:rPr>
          <w:rFonts w:ascii="Times New Roman" w:hAnsi="Times New Roman"/>
          <w:sz w:val="28"/>
          <w:szCs w:val="28"/>
        </w:rPr>
        <w:t>(отдел</w:t>
      </w:r>
      <w:r w:rsidR="00A837AF">
        <w:rPr>
          <w:rFonts w:ascii="Times New Roman" w:hAnsi="Times New Roman"/>
          <w:sz w:val="28"/>
          <w:szCs w:val="28"/>
        </w:rPr>
        <w:t xml:space="preserve"> ЖКХ, транспорта,</w:t>
      </w:r>
      <w:r w:rsidR="00A837AF" w:rsidRPr="00EE279E">
        <w:rPr>
          <w:rFonts w:ascii="Times New Roman" w:hAnsi="Times New Roman"/>
          <w:sz w:val="28"/>
          <w:szCs w:val="28"/>
        </w:rPr>
        <w:t xml:space="preserve"> строительства и </w:t>
      </w:r>
      <w:r w:rsidR="00A837AF">
        <w:rPr>
          <w:rFonts w:ascii="Times New Roman" w:hAnsi="Times New Roman"/>
          <w:sz w:val="28"/>
          <w:szCs w:val="28"/>
        </w:rPr>
        <w:t>связи</w:t>
      </w:r>
      <w:r w:rsidR="00A837AF" w:rsidRPr="00EE279E">
        <w:rPr>
          <w:rFonts w:ascii="Times New Roman" w:hAnsi="Times New Roman"/>
          <w:sz w:val="28"/>
          <w:szCs w:val="28"/>
        </w:rPr>
        <w:t>)</w:t>
      </w:r>
      <w:r w:rsidRPr="00251098">
        <w:rPr>
          <w:rFonts w:ascii="Times New Roman" w:hAnsi="Times New Roman"/>
          <w:sz w:val="28"/>
          <w:szCs w:val="28"/>
        </w:rPr>
        <w:t xml:space="preserve">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51098" w:rsidRPr="00251098" w:rsidRDefault="00251098" w:rsidP="00251098">
      <w:pPr>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sz w:val="28"/>
          <w:szCs w:val="28"/>
        </w:rPr>
        <w:t xml:space="preserve">Администрация Каратузского района </w:t>
      </w:r>
      <w:r w:rsidR="00A837AF" w:rsidRPr="00EE279E">
        <w:rPr>
          <w:rFonts w:ascii="Times New Roman" w:hAnsi="Times New Roman"/>
          <w:sz w:val="28"/>
          <w:szCs w:val="28"/>
        </w:rPr>
        <w:t>(отдел</w:t>
      </w:r>
      <w:r w:rsidR="00A837AF">
        <w:rPr>
          <w:rFonts w:ascii="Times New Roman" w:hAnsi="Times New Roman"/>
          <w:sz w:val="28"/>
          <w:szCs w:val="28"/>
        </w:rPr>
        <w:t xml:space="preserve"> ЖКХ, транспорта,</w:t>
      </w:r>
      <w:r w:rsidR="00A837AF" w:rsidRPr="00EE279E">
        <w:rPr>
          <w:rFonts w:ascii="Times New Roman" w:hAnsi="Times New Roman"/>
          <w:sz w:val="28"/>
          <w:szCs w:val="28"/>
        </w:rPr>
        <w:t xml:space="preserve"> строительства и </w:t>
      </w:r>
      <w:r w:rsidR="00A837AF">
        <w:rPr>
          <w:rFonts w:ascii="Times New Roman" w:hAnsi="Times New Roman"/>
          <w:sz w:val="28"/>
          <w:szCs w:val="28"/>
        </w:rPr>
        <w:t>связи</w:t>
      </w:r>
      <w:r w:rsidR="00A837AF" w:rsidRPr="00EE279E">
        <w:rPr>
          <w:rFonts w:ascii="Times New Roman" w:hAnsi="Times New Roman"/>
          <w:sz w:val="28"/>
          <w:szCs w:val="28"/>
        </w:rPr>
        <w:t>)</w:t>
      </w:r>
      <w:r w:rsidRPr="00251098">
        <w:rPr>
          <w:rFonts w:ascii="Times New Roman" w:hAnsi="Times New Roman"/>
          <w:sz w:val="28"/>
          <w:szCs w:val="28"/>
        </w:rPr>
        <w:t xml:space="preserve"> осуществляет:</w:t>
      </w:r>
    </w:p>
    <w:p w:rsidR="00251098" w:rsidRPr="00251098" w:rsidRDefault="00251098" w:rsidP="00251098">
      <w:pPr>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sz w:val="28"/>
          <w:szCs w:val="28"/>
        </w:rPr>
        <w:t>- координацию исполнения подпрограммных мероприятий, мониторинг их реализации;</w:t>
      </w:r>
    </w:p>
    <w:p w:rsidR="00251098" w:rsidRPr="00251098" w:rsidRDefault="00251098" w:rsidP="00251098">
      <w:pPr>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sz w:val="28"/>
          <w:szCs w:val="28"/>
        </w:rPr>
        <w:t xml:space="preserve">- непосредственный </w:t>
      </w:r>
      <w:proofErr w:type="gramStart"/>
      <w:r w:rsidRPr="00251098">
        <w:rPr>
          <w:rFonts w:ascii="Times New Roman" w:hAnsi="Times New Roman"/>
          <w:sz w:val="28"/>
          <w:szCs w:val="28"/>
        </w:rPr>
        <w:t>контроль за</w:t>
      </w:r>
      <w:proofErr w:type="gramEnd"/>
      <w:r w:rsidRPr="00251098">
        <w:rPr>
          <w:rFonts w:ascii="Times New Roman" w:hAnsi="Times New Roman"/>
          <w:sz w:val="28"/>
          <w:szCs w:val="28"/>
        </w:rPr>
        <w:t xml:space="preserve"> ходом реализации мероприятий подпрограммы;</w:t>
      </w:r>
    </w:p>
    <w:p w:rsidR="00251098" w:rsidRPr="00251098" w:rsidRDefault="00251098" w:rsidP="00251098">
      <w:pPr>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sz w:val="28"/>
          <w:szCs w:val="28"/>
        </w:rPr>
        <w:t>- подготовку отчетов о реализации подпрограммы.</w:t>
      </w:r>
    </w:p>
    <w:p w:rsidR="00251098" w:rsidRPr="00251098" w:rsidRDefault="00251098" w:rsidP="00251098">
      <w:pPr>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sz w:val="28"/>
          <w:szCs w:val="28"/>
        </w:rPr>
        <w:t>-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sz w:val="28"/>
          <w:szCs w:val="28"/>
        </w:rPr>
        <w:t>Контроль за целевым и эффективным использованием средств районного бюджета, предусмотренных на реализацию подпрограммы, осуществляет финансовое управление администрации района и ревизионн</w:t>
      </w:r>
      <w:r w:rsidR="00166DDD">
        <w:rPr>
          <w:rFonts w:ascii="Times New Roman" w:hAnsi="Times New Roman"/>
          <w:sz w:val="28"/>
          <w:szCs w:val="28"/>
        </w:rPr>
        <w:t>ая</w:t>
      </w:r>
      <w:r w:rsidRPr="00251098">
        <w:rPr>
          <w:rFonts w:ascii="Times New Roman" w:hAnsi="Times New Roman"/>
          <w:sz w:val="28"/>
          <w:szCs w:val="28"/>
        </w:rPr>
        <w:t xml:space="preserve"> комисси</w:t>
      </w:r>
      <w:r w:rsidR="00166DDD">
        <w:rPr>
          <w:rFonts w:ascii="Times New Roman" w:hAnsi="Times New Roman"/>
          <w:sz w:val="28"/>
          <w:szCs w:val="28"/>
        </w:rPr>
        <w:t>я Каратузского района</w:t>
      </w:r>
      <w:r w:rsidRPr="00251098">
        <w:rPr>
          <w:rFonts w:ascii="Times New Roman" w:hAnsi="Times New Roman"/>
          <w:sz w:val="28"/>
          <w:szCs w:val="28"/>
        </w:rPr>
        <w:t>.</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sz w:val="28"/>
          <w:szCs w:val="28"/>
        </w:rPr>
        <w:t xml:space="preserve">Текущий </w:t>
      </w:r>
      <w:proofErr w:type="gramStart"/>
      <w:r w:rsidRPr="00251098">
        <w:rPr>
          <w:rFonts w:ascii="Times New Roman" w:hAnsi="Times New Roman"/>
          <w:sz w:val="28"/>
          <w:szCs w:val="28"/>
        </w:rPr>
        <w:t>контроль за</w:t>
      </w:r>
      <w:proofErr w:type="gramEnd"/>
      <w:r w:rsidRPr="00251098">
        <w:rPr>
          <w:rFonts w:ascii="Times New Roman" w:hAnsi="Times New Roman"/>
          <w:sz w:val="28"/>
          <w:szCs w:val="28"/>
        </w:rPr>
        <w:t xml:space="preserve"> ходом выполнения подпрограммы осуществляет администрация Каратузского района </w:t>
      </w:r>
      <w:r w:rsidR="00A837AF" w:rsidRPr="00EE279E">
        <w:rPr>
          <w:rFonts w:ascii="Times New Roman" w:hAnsi="Times New Roman"/>
          <w:sz w:val="28"/>
          <w:szCs w:val="28"/>
        </w:rPr>
        <w:t>(отдел</w:t>
      </w:r>
      <w:r w:rsidR="00A837AF">
        <w:rPr>
          <w:rFonts w:ascii="Times New Roman" w:hAnsi="Times New Roman"/>
          <w:sz w:val="28"/>
          <w:szCs w:val="28"/>
        </w:rPr>
        <w:t xml:space="preserve"> ЖКХ, транспорта,</w:t>
      </w:r>
      <w:r w:rsidR="00A837AF" w:rsidRPr="00EE279E">
        <w:rPr>
          <w:rFonts w:ascii="Times New Roman" w:hAnsi="Times New Roman"/>
          <w:sz w:val="28"/>
          <w:szCs w:val="28"/>
        </w:rPr>
        <w:t xml:space="preserve"> строительства и </w:t>
      </w:r>
      <w:r w:rsidR="00A837AF">
        <w:rPr>
          <w:rFonts w:ascii="Times New Roman" w:hAnsi="Times New Roman"/>
          <w:sz w:val="28"/>
          <w:szCs w:val="28"/>
        </w:rPr>
        <w:t>связи</w:t>
      </w:r>
      <w:r w:rsidR="00A837AF" w:rsidRPr="00EE279E">
        <w:rPr>
          <w:rFonts w:ascii="Times New Roman" w:hAnsi="Times New Roman"/>
          <w:sz w:val="28"/>
          <w:szCs w:val="28"/>
        </w:rPr>
        <w:t>)</w:t>
      </w:r>
      <w:r w:rsidRPr="00251098">
        <w:rPr>
          <w:rFonts w:ascii="Times New Roman" w:hAnsi="Times New Roman"/>
          <w:sz w:val="28"/>
          <w:szCs w:val="28"/>
        </w:rPr>
        <w:t>.</w:t>
      </w:r>
    </w:p>
    <w:p w:rsidR="00251098" w:rsidRPr="00251098" w:rsidRDefault="00251098" w:rsidP="00251098">
      <w:pPr>
        <w:autoSpaceDE w:val="0"/>
        <w:autoSpaceDN w:val="0"/>
        <w:adjustRightInd w:val="0"/>
        <w:spacing w:after="0" w:line="240" w:lineRule="auto"/>
        <w:ind w:firstLine="709"/>
        <w:jc w:val="both"/>
        <w:outlineLvl w:val="1"/>
        <w:rPr>
          <w:rFonts w:ascii="Times New Roman" w:hAnsi="Times New Roman"/>
          <w:sz w:val="28"/>
          <w:szCs w:val="28"/>
        </w:rPr>
      </w:pPr>
      <w:r w:rsidRPr="00251098">
        <w:rPr>
          <w:rFonts w:ascii="Times New Roman" w:hAnsi="Times New Roman"/>
          <w:sz w:val="28"/>
          <w:szCs w:val="28"/>
        </w:rPr>
        <w:t xml:space="preserve">2.4.2. Администрация Каратузского района </w:t>
      </w:r>
      <w:r w:rsidR="00A837AF" w:rsidRPr="00EE279E">
        <w:rPr>
          <w:rFonts w:ascii="Times New Roman" w:hAnsi="Times New Roman"/>
          <w:sz w:val="28"/>
          <w:szCs w:val="28"/>
        </w:rPr>
        <w:t>(отдел</w:t>
      </w:r>
      <w:r w:rsidR="00A837AF">
        <w:rPr>
          <w:rFonts w:ascii="Times New Roman" w:hAnsi="Times New Roman"/>
          <w:sz w:val="28"/>
          <w:szCs w:val="28"/>
        </w:rPr>
        <w:t xml:space="preserve"> ЖКХ, транспорта,</w:t>
      </w:r>
      <w:r w:rsidR="00A837AF" w:rsidRPr="00EE279E">
        <w:rPr>
          <w:rFonts w:ascii="Times New Roman" w:hAnsi="Times New Roman"/>
          <w:sz w:val="28"/>
          <w:szCs w:val="28"/>
        </w:rPr>
        <w:t xml:space="preserve"> строительства и </w:t>
      </w:r>
      <w:r w:rsidR="00A837AF">
        <w:rPr>
          <w:rFonts w:ascii="Times New Roman" w:hAnsi="Times New Roman"/>
          <w:sz w:val="28"/>
          <w:szCs w:val="28"/>
        </w:rPr>
        <w:t>связи</w:t>
      </w:r>
      <w:r w:rsidR="00A837AF" w:rsidRPr="00EE279E">
        <w:rPr>
          <w:rFonts w:ascii="Times New Roman" w:hAnsi="Times New Roman"/>
          <w:sz w:val="28"/>
          <w:szCs w:val="28"/>
        </w:rPr>
        <w:t>)</w:t>
      </w:r>
      <w:r w:rsidRPr="00251098">
        <w:rPr>
          <w:rFonts w:ascii="Times New Roman" w:hAnsi="Times New Roman"/>
          <w:sz w:val="28"/>
          <w:szCs w:val="28"/>
        </w:rPr>
        <w:t xml:space="preserve">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251098">
        <w:rPr>
          <w:rFonts w:ascii="Times New Roman" w:hAnsi="Times New Roman"/>
          <w:sz w:val="28"/>
          <w:szCs w:val="28"/>
        </w:rPr>
        <w:t xml:space="preserve">Отчеты о реализации подпрограммы, представляются администрацией Каратузского района </w:t>
      </w:r>
      <w:r w:rsidR="00A837AF" w:rsidRPr="00EE279E">
        <w:rPr>
          <w:rFonts w:ascii="Times New Roman" w:hAnsi="Times New Roman"/>
          <w:sz w:val="28"/>
          <w:szCs w:val="28"/>
        </w:rPr>
        <w:t>(отдел</w:t>
      </w:r>
      <w:r w:rsidR="00A837AF">
        <w:rPr>
          <w:rFonts w:ascii="Times New Roman" w:hAnsi="Times New Roman"/>
          <w:sz w:val="28"/>
          <w:szCs w:val="28"/>
        </w:rPr>
        <w:t xml:space="preserve"> ЖКХ, транспорта,</w:t>
      </w:r>
      <w:r w:rsidR="00A837AF" w:rsidRPr="00EE279E">
        <w:rPr>
          <w:rFonts w:ascii="Times New Roman" w:hAnsi="Times New Roman"/>
          <w:sz w:val="28"/>
          <w:szCs w:val="28"/>
        </w:rPr>
        <w:t xml:space="preserve"> строительства и </w:t>
      </w:r>
      <w:r w:rsidR="00A837AF">
        <w:rPr>
          <w:rFonts w:ascii="Times New Roman" w:hAnsi="Times New Roman"/>
          <w:sz w:val="28"/>
          <w:szCs w:val="28"/>
        </w:rPr>
        <w:t>связи</w:t>
      </w:r>
      <w:r w:rsidR="00A837AF" w:rsidRPr="00EE279E">
        <w:rPr>
          <w:rFonts w:ascii="Times New Roman" w:hAnsi="Times New Roman"/>
          <w:sz w:val="28"/>
          <w:szCs w:val="28"/>
        </w:rPr>
        <w:t>)</w:t>
      </w:r>
      <w:r w:rsidRPr="00251098">
        <w:rPr>
          <w:rFonts w:ascii="Times New Roman" w:hAnsi="Times New Roman"/>
          <w:sz w:val="28"/>
          <w:szCs w:val="28"/>
        </w:rPr>
        <w:t xml:space="preserve">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lastRenderedPageBreak/>
        <w:t xml:space="preserve">2.4.3. </w:t>
      </w:r>
      <w:proofErr w:type="gramStart"/>
      <w:r w:rsidRPr="00251098">
        <w:rPr>
          <w:rFonts w:ascii="Times New Roman" w:hAnsi="Times New Roman"/>
          <w:color w:val="000000"/>
          <w:sz w:val="28"/>
          <w:szCs w:val="28"/>
        </w:rPr>
        <w:t xml:space="preserve">Контроль за выполнением Федерального </w:t>
      </w:r>
      <w:hyperlink r:id="rId26" w:history="1">
        <w:r w:rsidRPr="00251098">
          <w:rPr>
            <w:rFonts w:ascii="Times New Roman" w:hAnsi="Times New Roman"/>
            <w:color w:val="000000"/>
            <w:sz w:val="28"/>
            <w:szCs w:val="28"/>
          </w:rPr>
          <w:t>закона</w:t>
        </w:r>
      </w:hyperlink>
      <w:r w:rsidRPr="00251098">
        <w:rPr>
          <w:rFonts w:ascii="Times New Roman" w:hAnsi="Times New Roman"/>
          <w:color w:val="000000"/>
          <w:sz w:val="28"/>
          <w:szCs w:val="28"/>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дизельного и иного топлива, мазута, тепловой энергии, электрической энергии, угля от объема фактически потребленного ими в 2009 году каждого из указанных ресурсов с</w:t>
      </w:r>
      <w:proofErr w:type="gramEnd"/>
      <w:r w:rsidRPr="00251098">
        <w:rPr>
          <w:rFonts w:ascii="Times New Roman" w:hAnsi="Times New Roman"/>
          <w:color w:val="000000"/>
          <w:sz w:val="28"/>
          <w:szCs w:val="28"/>
        </w:rPr>
        <w:t xml:space="preserve"> ежегодным снижением такого объема не менее чем на три процента возлагается на руководителей муниципальных учреждений.</w:t>
      </w:r>
    </w:p>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p>
    <w:p w:rsidR="00251098" w:rsidRPr="00251098" w:rsidRDefault="00251098" w:rsidP="00251098">
      <w:pPr>
        <w:autoSpaceDE w:val="0"/>
        <w:autoSpaceDN w:val="0"/>
        <w:adjustRightInd w:val="0"/>
        <w:spacing w:after="0" w:line="240" w:lineRule="auto"/>
        <w:jc w:val="center"/>
        <w:outlineLvl w:val="2"/>
        <w:rPr>
          <w:rFonts w:ascii="Times New Roman" w:hAnsi="Times New Roman"/>
          <w:color w:val="000000"/>
          <w:sz w:val="28"/>
          <w:szCs w:val="28"/>
        </w:rPr>
      </w:pPr>
      <w:r w:rsidRPr="00251098">
        <w:rPr>
          <w:rFonts w:ascii="Times New Roman" w:hAnsi="Times New Roman"/>
          <w:color w:val="000000"/>
          <w:sz w:val="28"/>
          <w:szCs w:val="28"/>
        </w:rPr>
        <w:t xml:space="preserve">2.5. Оценка социально-экономической эффективности и </w:t>
      </w:r>
    </w:p>
    <w:p w:rsidR="00251098" w:rsidRPr="00251098" w:rsidRDefault="00251098" w:rsidP="00251098">
      <w:pPr>
        <w:autoSpaceDE w:val="0"/>
        <w:autoSpaceDN w:val="0"/>
        <w:adjustRightInd w:val="0"/>
        <w:spacing w:after="0" w:line="240" w:lineRule="auto"/>
        <w:jc w:val="center"/>
        <w:outlineLvl w:val="2"/>
        <w:rPr>
          <w:rFonts w:ascii="Times New Roman" w:hAnsi="Times New Roman"/>
          <w:color w:val="000000"/>
          <w:sz w:val="28"/>
          <w:szCs w:val="28"/>
        </w:rPr>
      </w:pPr>
      <w:r w:rsidRPr="00251098">
        <w:rPr>
          <w:rFonts w:ascii="Times New Roman" w:hAnsi="Times New Roman"/>
          <w:color w:val="000000"/>
          <w:sz w:val="28"/>
          <w:szCs w:val="28"/>
        </w:rPr>
        <w:t>экологических последствий от реализации мероприятий подпрограммы</w:t>
      </w:r>
    </w:p>
    <w:p w:rsidR="00251098" w:rsidRPr="00251098" w:rsidRDefault="00251098" w:rsidP="00251098">
      <w:pPr>
        <w:autoSpaceDE w:val="0"/>
        <w:autoSpaceDN w:val="0"/>
        <w:adjustRightInd w:val="0"/>
        <w:spacing w:after="0" w:line="240" w:lineRule="auto"/>
        <w:jc w:val="center"/>
        <w:outlineLvl w:val="2"/>
        <w:rPr>
          <w:rFonts w:ascii="Times New Roman" w:hAnsi="Times New Roman"/>
          <w:color w:val="000000"/>
          <w:sz w:val="28"/>
          <w:szCs w:val="28"/>
        </w:rPr>
      </w:pPr>
    </w:p>
    <w:p w:rsidR="00251098" w:rsidRPr="00251098" w:rsidRDefault="00251098" w:rsidP="00251098">
      <w:pPr>
        <w:autoSpaceDE w:val="0"/>
        <w:autoSpaceDN w:val="0"/>
        <w:adjustRightInd w:val="0"/>
        <w:spacing w:after="0" w:line="240" w:lineRule="auto"/>
        <w:ind w:firstLine="709"/>
        <w:jc w:val="both"/>
        <w:outlineLvl w:val="2"/>
        <w:rPr>
          <w:rFonts w:ascii="Times New Roman" w:hAnsi="Times New Roman"/>
          <w:color w:val="000000"/>
          <w:sz w:val="28"/>
          <w:szCs w:val="28"/>
        </w:rPr>
      </w:pPr>
      <w:r w:rsidRPr="00251098">
        <w:rPr>
          <w:rFonts w:ascii="Times New Roman" w:hAnsi="Times New Roman"/>
          <w:color w:val="000000"/>
          <w:sz w:val="28"/>
          <w:szCs w:val="28"/>
        </w:rPr>
        <w:t>От реализации подпрограммных мероприятий ожидается достижение следующих результатов:</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color w:val="000000"/>
          <w:sz w:val="28"/>
          <w:szCs w:val="28"/>
        </w:rPr>
        <w:t xml:space="preserve">- повышение качества товаров (услуг), предоставляемых </w:t>
      </w:r>
      <w:proofErr w:type="spellStart"/>
      <w:r w:rsidRPr="00251098">
        <w:rPr>
          <w:rFonts w:ascii="Times New Roman" w:hAnsi="Times New Roman"/>
          <w:color w:val="000000"/>
          <w:sz w:val="28"/>
          <w:szCs w:val="28"/>
        </w:rPr>
        <w:t>энергоснабжающими</w:t>
      </w:r>
      <w:proofErr w:type="spellEnd"/>
      <w:r w:rsidRPr="00251098">
        <w:rPr>
          <w:rFonts w:ascii="Times New Roman" w:hAnsi="Times New Roman"/>
          <w:color w:val="000000"/>
          <w:sz w:val="28"/>
          <w:szCs w:val="28"/>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251098" w:rsidRPr="00251098" w:rsidRDefault="00251098" w:rsidP="0025109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51098">
        <w:rPr>
          <w:rFonts w:ascii="Times New Roman" w:hAnsi="Times New Roman"/>
          <w:sz w:val="28"/>
          <w:szCs w:val="28"/>
        </w:rPr>
        <w:t>- получение энергетических паспортов 68 муниципальными учреждениями района.</w:t>
      </w:r>
    </w:p>
    <w:p w:rsidR="00251098" w:rsidRPr="00251098" w:rsidRDefault="00251098" w:rsidP="0025109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51098">
        <w:rPr>
          <w:rFonts w:ascii="Times New Roman" w:hAnsi="Times New Roman"/>
          <w:sz w:val="28"/>
          <w:szCs w:val="28"/>
        </w:rPr>
        <w:t>Экономический эффект от реализации подпрограммных мероприятий будет выражен в следующем:</w:t>
      </w:r>
    </w:p>
    <w:p w:rsidR="00251098" w:rsidRPr="00251098" w:rsidRDefault="00251098" w:rsidP="00251098">
      <w:pPr>
        <w:overflowPunct w:val="0"/>
        <w:autoSpaceDE w:val="0"/>
        <w:autoSpaceDN w:val="0"/>
        <w:adjustRightInd w:val="0"/>
        <w:spacing w:after="0" w:line="240" w:lineRule="auto"/>
        <w:ind w:firstLine="709"/>
        <w:jc w:val="both"/>
        <w:textAlignment w:val="baseline"/>
        <w:rPr>
          <w:rFonts w:ascii="Times New Roman" w:hAnsi="Times New Roman"/>
          <w:sz w:val="28"/>
          <w:szCs w:val="28"/>
          <w:highlight w:val="yellow"/>
        </w:rPr>
      </w:pPr>
      <w:r w:rsidRPr="00251098">
        <w:rPr>
          <w:rFonts w:ascii="Times New Roman" w:hAnsi="Times New Roman"/>
          <w:sz w:val="28"/>
          <w:szCs w:val="28"/>
        </w:rPr>
        <w:t xml:space="preserve">- до </w:t>
      </w:r>
      <w:r w:rsidR="00D54849">
        <w:rPr>
          <w:rFonts w:ascii="Times New Roman" w:hAnsi="Times New Roman"/>
          <w:sz w:val="28"/>
          <w:szCs w:val="28"/>
        </w:rPr>
        <w:t xml:space="preserve">конца </w:t>
      </w:r>
      <w:r w:rsidRPr="00251098">
        <w:rPr>
          <w:rFonts w:ascii="Times New Roman" w:hAnsi="Times New Roman"/>
          <w:sz w:val="28"/>
          <w:szCs w:val="28"/>
        </w:rPr>
        <w:t>201</w:t>
      </w:r>
      <w:r w:rsidR="00DE2A8F">
        <w:rPr>
          <w:rFonts w:ascii="Times New Roman" w:hAnsi="Times New Roman"/>
          <w:sz w:val="28"/>
          <w:szCs w:val="28"/>
        </w:rPr>
        <w:t>8</w:t>
      </w:r>
      <w:r w:rsidRPr="00251098">
        <w:rPr>
          <w:rFonts w:ascii="Times New Roman" w:hAnsi="Times New Roman"/>
          <w:sz w:val="28"/>
          <w:szCs w:val="28"/>
        </w:rPr>
        <w:t xml:space="preserve"> года объем потребления топливно-энергетических и иных коммунальных </w:t>
      </w:r>
      <w:proofErr w:type="spellStart"/>
      <w:proofErr w:type="gramStart"/>
      <w:r w:rsidRPr="00251098">
        <w:rPr>
          <w:rFonts w:ascii="Times New Roman" w:hAnsi="Times New Roman"/>
          <w:sz w:val="28"/>
          <w:szCs w:val="28"/>
        </w:rPr>
        <w:t>ресур</w:t>
      </w:r>
      <w:proofErr w:type="spellEnd"/>
      <w:r w:rsidR="000C1114">
        <w:rPr>
          <w:rFonts w:ascii="Times New Roman" w:hAnsi="Times New Roman"/>
          <w:sz w:val="28"/>
          <w:szCs w:val="28"/>
        </w:rPr>
        <w:t xml:space="preserve"> </w:t>
      </w:r>
      <w:r w:rsidRPr="00251098">
        <w:rPr>
          <w:rFonts w:ascii="Times New Roman" w:hAnsi="Times New Roman"/>
          <w:sz w:val="28"/>
          <w:szCs w:val="28"/>
        </w:rPr>
        <w:t>сов</w:t>
      </w:r>
      <w:proofErr w:type="gramEnd"/>
      <w:r w:rsidRPr="00251098">
        <w:rPr>
          <w:rFonts w:ascii="Times New Roman" w:hAnsi="Times New Roman"/>
          <w:sz w:val="28"/>
          <w:szCs w:val="28"/>
        </w:rPr>
        <w:t xml:space="preserve"> организациями бюджетной сферы к уровню 2009 года снизится не менее чем на 15 процентов.</w:t>
      </w:r>
      <w:r w:rsidRPr="00251098">
        <w:rPr>
          <w:rFonts w:ascii="Times New Roman" w:hAnsi="Times New Roman"/>
          <w:i/>
          <w:position w:val="-2"/>
          <w:sz w:val="26"/>
          <w:szCs w:val="26"/>
        </w:rPr>
        <w:t xml:space="preserve"> </w:t>
      </w:r>
      <w:r w:rsidRPr="00251098">
        <w:rPr>
          <w:rFonts w:ascii="Times New Roman" w:hAnsi="Times New Roman"/>
          <w:sz w:val="28"/>
          <w:szCs w:val="28"/>
        </w:rPr>
        <w:t xml:space="preserve">Экономия составит не менее 1382,9 тыс. </w:t>
      </w:r>
      <w:proofErr w:type="spellStart"/>
      <w:r w:rsidRPr="00251098">
        <w:rPr>
          <w:rFonts w:ascii="Times New Roman" w:hAnsi="Times New Roman"/>
          <w:sz w:val="28"/>
          <w:szCs w:val="28"/>
        </w:rPr>
        <w:t>кВт</w:t>
      </w:r>
      <w:proofErr w:type="gramStart"/>
      <w:r w:rsidRPr="00251098">
        <w:rPr>
          <w:rFonts w:ascii="Times New Roman" w:hAnsi="Times New Roman"/>
          <w:sz w:val="28"/>
          <w:szCs w:val="28"/>
        </w:rPr>
        <w:t>.ч</w:t>
      </w:r>
      <w:proofErr w:type="spellEnd"/>
      <w:proofErr w:type="gramEnd"/>
      <w:r w:rsidRPr="00251098">
        <w:rPr>
          <w:rFonts w:ascii="Times New Roman" w:hAnsi="Times New Roman"/>
          <w:sz w:val="28"/>
          <w:szCs w:val="28"/>
        </w:rPr>
        <w:t xml:space="preserve"> электроэнергии, 680 Гкал тепловой энергии и 5,87 тыс. куб. м воды.</w:t>
      </w:r>
    </w:p>
    <w:p w:rsidR="00251098" w:rsidRPr="00251098" w:rsidRDefault="00251098" w:rsidP="00251098">
      <w:pPr>
        <w:autoSpaceDE w:val="0"/>
        <w:autoSpaceDN w:val="0"/>
        <w:adjustRightInd w:val="0"/>
        <w:spacing w:after="0" w:line="240" w:lineRule="auto"/>
        <w:ind w:firstLine="540"/>
        <w:jc w:val="center"/>
        <w:rPr>
          <w:rFonts w:ascii="Times New Roman" w:hAnsi="Times New Roman"/>
          <w:color w:val="000000"/>
          <w:sz w:val="28"/>
          <w:szCs w:val="28"/>
        </w:rPr>
      </w:pPr>
    </w:p>
    <w:p w:rsidR="00251098" w:rsidRPr="00251098" w:rsidRDefault="00251098" w:rsidP="00251098">
      <w:pPr>
        <w:autoSpaceDE w:val="0"/>
        <w:autoSpaceDN w:val="0"/>
        <w:adjustRightInd w:val="0"/>
        <w:spacing w:after="0" w:line="240" w:lineRule="auto"/>
        <w:ind w:firstLine="540"/>
        <w:jc w:val="center"/>
        <w:rPr>
          <w:rFonts w:ascii="Times New Roman" w:hAnsi="Times New Roman"/>
          <w:color w:val="000000"/>
          <w:sz w:val="28"/>
          <w:szCs w:val="28"/>
        </w:rPr>
      </w:pPr>
      <w:r w:rsidRPr="00251098">
        <w:rPr>
          <w:rFonts w:ascii="Times New Roman" w:hAnsi="Times New Roman"/>
          <w:color w:val="000000"/>
          <w:sz w:val="28"/>
          <w:szCs w:val="28"/>
        </w:rPr>
        <w:t>2.6. Система мероприятий.</w:t>
      </w:r>
    </w:p>
    <w:p w:rsidR="00251098" w:rsidRPr="00251098" w:rsidRDefault="00251098" w:rsidP="0025109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51098">
        <w:rPr>
          <w:rFonts w:ascii="Times New Roman" w:hAnsi="Times New Roman"/>
          <w:sz w:val="28"/>
          <w:szCs w:val="28"/>
        </w:rPr>
        <w:t xml:space="preserve">Перечень </w:t>
      </w:r>
      <w:hyperlink r:id="rId27" w:history="1">
        <w:r w:rsidRPr="00251098">
          <w:rPr>
            <w:rFonts w:ascii="Times New Roman" w:hAnsi="Times New Roman"/>
            <w:sz w:val="28"/>
            <w:szCs w:val="28"/>
          </w:rPr>
          <w:t>мероприятий</w:t>
        </w:r>
      </w:hyperlink>
      <w:r w:rsidRPr="00251098">
        <w:rPr>
          <w:rFonts w:ascii="Times New Roman" w:hAnsi="Times New Roman"/>
          <w:sz w:val="28"/>
          <w:szCs w:val="28"/>
        </w:rPr>
        <w:t xml:space="preserve"> подпрограммы, финансируемых за счет средств районного и краевого бюджета, </w:t>
      </w:r>
      <w:proofErr w:type="gramStart"/>
      <w:r w:rsidRPr="00251098">
        <w:rPr>
          <w:rFonts w:ascii="Times New Roman" w:hAnsi="Times New Roman"/>
          <w:sz w:val="28"/>
          <w:szCs w:val="28"/>
        </w:rPr>
        <w:t>приведена</w:t>
      </w:r>
      <w:proofErr w:type="gramEnd"/>
      <w:r w:rsidRPr="00251098">
        <w:rPr>
          <w:rFonts w:ascii="Times New Roman" w:hAnsi="Times New Roman"/>
          <w:sz w:val="28"/>
          <w:szCs w:val="28"/>
        </w:rPr>
        <w:t xml:space="preserve"> в приложении № 2 к подпрограмме.</w:t>
      </w:r>
    </w:p>
    <w:p w:rsidR="00251098" w:rsidRPr="00251098" w:rsidRDefault="00251098" w:rsidP="00251098">
      <w:pPr>
        <w:autoSpaceDE w:val="0"/>
        <w:autoSpaceDN w:val="0"/>
        <w:adjustRightInd w:val="0"/>
        <w:spacing w:after="0" w:line="240" w:lineRule="auto"/>
        <w:jc w:val="both"/>
        <w:rPr>
          <w:rFonts w:ascii="Times New Roman" w:hAnsi="Times New Roman"/>
          <w:color w:val="000000"/>
          <w:sz w:val="28"/>
          <w:szCs w:val="28"/>
        </w:rPr>
      </w:pPr>
    </w:p>
    <w:p w:rsidR="00251098" w:rsidRPr="00251098" w:rsidRDefault="00251098" w:rsidP="00251098">
      <w:pPr>
        <w:autoSpaceDE w:val="0"/>
        <w:autoSpaceDN w:val="0"/>
        <w:adjustRightInd w:val="0"/>
        <w:spacing w:after="0" w:line="240" w:lineRule="auto"/>
        <w:jc w:val="center"/>
        <w:outlineLvl w:val="2"/>
        <w:rPr>
          <w:rFonts w:ascii="Times New Roman" w:hAnsi="Times New Roman"/>
          <w:sz w:val="28"/>
          <w:szCs w:val="28"/>
        </w:rPr>
      </w:pPr>
      <w:r w:rsidRPr="00251098">
        <w:rPr>
          <w:rFonts w:ascii="Times New Roman" w:hAnsi="Times New Roman"/>
          <w:color w:val="000000"/>
          <w:sz w:val="28"/>
          <w:szCs w:val="28"/>
        </w:rPr>
        <w:t xml:space="preserve">2.7. </w:t>
      </w:r>
      <w:r w:rsidRPr="00251098">
        <w:rPr>
          <w:rFonts w:ascii="Times New Roman" w:hAnsi="Times New Roman"/>
          <w:sz w:val="28"/>
          <w:szCs w:val="28"/>
        </w:rPr>
        <w:t>Ресурсное обеспечение подпрограммы</w:t>
      </w:r>
    </w:p>
    <w:p w:rsidR="00251098" w:rsidRPr="00251098" w:rsidRDefault="00251098" w:rsidP="00251098">
      <w:pPr>
        <w:autoSpaceDE w:val="0"/>
        <w:autoSpaceDN w:val="0"/>
        <w:adjustRightInd w:val="0"/>
        <w:spacing w:after="0" w:line="240" w:lineRule="auto"/>
        <w:jc w:val="center"/>
        <w:outlineLvl w:val="2"/>
        <w:rPr>
          <w:rFonts w:ascii="Times New Roman" w:hAnsi="Times New Roman"/>
          <w:sz w:val="28"/>
          <w:szCs w:val="28"/>
        </w:rPr>
      </w:pPr>
    </w:p>
    <w:p w:rsidR="00251098" w:rsidRPr="00251098" w:rsidRDefault="006C0B97" w:rsidP="00251098">
      <w:pPr>
        <w:widowControl w:val="0"/>
        <w:autoSpaceDE w:val="0"/>
        <w:autoSpaceDN w:val="0"/>
        <w:adjustRightInd w:val="0"/>
        <w:spacing w:after="0" w:line="240" w:lineRule="auto"/>
        <w:ind w:firstLine="709"/>
        <w:jc w:val="both"/>
        <w:rPr>
          <w:rFonts w:ascii="Times New Roman" w:hAnsi="Times New Roman"/>
          <w:color w:val="000000"/>
          <w:sz w:val="28"/>
          <w:szCs w:val="28"/>
        </w:rPr>
      </w:pPr>
      <w:hyperlink w:anchor="Par1688" w:history="1">
        <w:r w:rsidR="00251098" w:rsidRPr="00251098">
          <w:rPr>
            <w:rFonts w:ascii="Times New Roman" w:hAnsi="Times New Roman"/>
            <w:color w:val="000000"/>
            <w:sz w:val="28"/>
            <w:szCs w:val="28"/>
          </w:rPr>
          <w:t>Мероприятия</w:t>
        </w:r>
      </w:hyperlink>
      <w:r w:rsidR="00251098" w:rsidRPr="00251098">
        <w:rPr>
          <w:rFonts w:ascii="Times New Roman" w:hAnsi="Times New Roman"/>
          <w:color w:val="000000"/>
          <w:sz w:val="28"/>
          <w:szCs w:val="28"/>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бюджетом района на оплату муниципальных контрактов на поставку товаров, выполнение работ, оказание услуг, а также за счет субсидий из краевого бюджета.</w:t>
      </w:r>
    </w:p>
    <w:p w:rsidR="00DF12EA" w:rsidRPr="00325DD9"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25DD9">
        <w:rPr>
          <w:rFonts w:ascii="Times New Roman" w:hAnsi="Times New Roman"/>
          <w:color w:val="000000"/>
          <w:sz w:val="28"/>
          <w:szCs w:val="28"/>
        </w:rPr>
        <w:t>Общий объем финансирования мероприятий подпрограммы составляет: 3</w:t>
      </w:r>
      <w:r>
        <w:rPr>
          <w:rFonts w:ascii="Times New Roman" w:hAnsi="Times New Roman"/>
          <w:color w:val="000000"/>
          <w:sz w:val="28"/>
          <w:szCs w:val="28"/>
        </w:rPr>
        <w:t>394</w:t>
      </w:r>
      <w:r w:rsidRPr="00325DD9">
        <w:rPr>
          <w:rFonts w:ascii="Times New Roman" w:hAnsi="Times New Roman"/>
          <w:color w:val="000000"/>
          <w:sz w:val="28"/>
          <w:szCs w:val="28"/>
        </w:rPr>
        <w:t>,</w:t>
      </w:r>
      <w:r>
        <w:rPr>
          <w:rFonts w:ascii="Times New Roman" w:hAnsi="Times New Roman"/>
          <w:color w:val="000000"/>
          <w:sz w:val="28"/>
          <w:szCs w:val="28"/>
        </w:rPr>
        <w:t>1</w:t>
      </w:r>
      <w:r w:rsidR="00A468E6">
        <w:rPr>
          <w:rFonts w:ascii="Times New Roman" w:hAnsi="Times New Roman"/>
          <w:color w:val="000000"/>
          <w:sz w:val="28"/>
          <w:szCs w:val="28"/>
        </w:rPr>
        <w:t>2</w:t>
      </w:r>
      <w:r w:rsidRPr="00325DD9">
        <w:rPr>
          <w:rFonts w:ascii="Times New Roman" w:hAnsi="Times New Roman"/>
          <w:color w:val="000000"/>
          <w:sz w:val="28"/>
          <w:szCs w:val="28"/>
        </w:rPr>
        <w:t>7</w:t>
      </w:r>
      <w:r w:rsidR="00A468E6">
        <w:rPr>
          <w:rFonts w:ascii="Times New Roman" w:hAnsi="Times New Roman"/>
          <w:color w:val="000000"/>
          <w:sz w:val="28"/>
          <w:szCs w:val="28"/>
        </w:rPr>
        <w:t>0</w:t>
      </w:r>
      <w:r w:rsidRPr="00325DD9">
        <w:rPr>
          <w:rFonts w:ascii="Times New Roman" w:hAnsi="Times New Roman"/>
          <w:color w:val="000000"/>
          <w:sz w:val="28"/>
          <w:szCs w:val="28"/>
        </w:rPr>
        <w:t xml:space="preserve"> тыс. рублей, в том числе за счет средств:</w:t>
      </w:r>
    </w:p>
    <w:p w:rsidR="00DF12EA" w:rsidRPr="00325DD9"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25DD9">
        <w:rPr>
          <w:rFonts w:ascii="Times New Roman" w:hAnsi="Times New Roman"/>
          <w:color w:val="000000"/>
          <w:sz w:val="28"/>
          <w:szCs w:val="28"/>
        </w:rPr>
        <w:lastRenderedPageBreak/>
        <w:t>краевого бюджета – 3</w:t>
      </w:r>
      <w:r>
        <w:rPr>
          <w:rFonts w:ascii="Times New Roman" w:hAnsi="Times New Roman"/>
          <w:color w:val="000000"/>
          <w:sz w:val="28"/>
          <w:szCs w:val="28"/>
        </w:rPr>
        <w:t>392</w:t>
      </w:r>
      <w:r w:rsidRPr="00325DD9">
        <w:rPr>
          <w:rFonts w:ascii="Times New Roman" w:hAnsi="Times New Roman"/>
          <w:color w:val="000000"/>
          <w:sz w:val="28"/>
          <w:szCs w:val="28"/>
        </w:rPr>
        <w:t>,</w:t>
      </w:r>
      <w:r>
        <w:rPr>
          <w:rFonts w:ascii="Times New Roman" w:hAnsi="Times New Roman"/>
          <w:color w:val="000000"/>
          <w:sz w:val="28"/>
          <w:szCs w:val="28"/>
        </w:rPr>
        <w:t>3</w:t>
      </w:r>
      <w:r w:rsidR="00A468E6">
        <w:rPr>
          <w:rFonts w:ascii="Times New Roman" w:hAnsi="Times New Roman"/>
          <w:color w:val="000000"/>
          <w:sz w:val="28"/>
          <w:szCs w:val="28"/>
        </w:rPr>
        <w:t>00</w:t>
      </w:r>
      <w:r>
        <w:rPr>
          <w:rFonts w:ascii="Times New Roman" w:hAnsi="Times New Roman"/>
          <w:color w:val="000000"/>
          <w:sz w:val="28"/>
          <w:szCs w:val="28"/>
        </w:rPr>
        <w:t>0</w:t>
      </w:r>
      <w:r w:rsidRPr="00325DD9">
        <w:rPr>
          <w:rFonts w:ascii="Times New Roman" w:hAnsi="Times New Roman"/>
          <w:color w:val="000000"/>
          <w:sz w:val="28"/>
          <w:szCs w:val="28"/>
        </w:rPr>
        <w:t xml:space="preserve"> тыс. рублей, в том числе по годам:</w:t>
      </w:r>
    </w:p>
    <w:p w:rsidR="00DF12EA" w:rsidRPr="00325DD9"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25DD9">
        <w:rPr>
          <w:rFonts w:ascii="Times New Roman" w:hAnsi="Times New Roman"/>
          <w:color w:val="000000"/>
          <w:sz w:val="28"/>
          <w:szCs w:val="28"/>
        </w:rPr>
        <w:t>2014 год – 3</w:t>
      </w:r>
      <w:r>
        <w:rPr>
          <w:rFonts w:ascii="Times New Roman" w:hAnsi="Times New Roman"/>
          <w:color w:val="000000"/>
          <w:sz w:val="28"/>
          <w:szCs w:val="28"/>
        </w:rPr>
        <w:t>392</w:t>
      </w:r>
      <w:r w:rsidRPr="00325DD9">
        <w:rPr>
          <w:rFonts w:ascii="Times New Roman" w:hAnsi="Times New Roman"/>
          <w:color w:val="000000"/>
          <w:sz w:val="28"/>
          <w:szCs w:val="28"/>
        </w:rPr>
        <w:t>,</w:t>
      </w:r>
      <w:r>
        <w:rPr>
          <w:rFonts w:ascii="Times New Roman" w:hAnsi="Times New Roman"/>
          <w:color w:val="000000"/>
          <w:sz w:val="28"/>
          <w:szCs w:val="28"/>
        </w:rPr>
        <w:t>3</w:t>
      </w:r>
      <w:r w:rsidR="00A468E6">
        <w:rPr>
          <w:rFonts w:ascii="Times New Roman" w:hAnsi="Times New Roman"/>
          <w:color w:val="000000"/>
          <w:sz w:val="28"/>
          <w:szCs w:val="28"/>
        </w:rPr>
        <w:t>00</w:t>
      </w:r>
      <w:r w:rsidRPr="00325DD9">
        <w:rPr>
          <w:rFonts w:ascii="Times New Roman" w:hAnsi="Times New Roman"/>
          <w:color w:val="000000"/>
          <w:sz w:val="28"/>
          <w:szCs w:val="28"/>
        </w:rPr>
        <w:t>0 тыс. рублей;</w:t>
      </w:r>
    </w:p>
    <w:p w:rsidR="00DF12EA" w:rsidRPr="00325DD9"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25DD9">
        <w:rPr>
          <w:rFonts w:ascii="Times New Roman" w:hAnsi="Times New Roman"/>
          <w:color w:val="000000"/>
          <w:sz w:val="28"/>
          <w:szCs w:val="28"/>
        </w:rPr>
        <w:t>2015 год – 0,000</w:t>
      </w:r>
      <w:r w:rsidR="00A468E6">
        <w:rPr>
          <w:rFonts w:ascii="Times New Roman" w:hAnsi="Times New Roman"/>
          <w:color w:val="000000"/>
          <w:sz w:val="28"/>
          <w:szCs w:val="28"/>
        </w:rPr>
        <w:t>0</w:t>
      </w:r>
      <w:r w:rsidRPr="00325DD9">
        <w:rPr>
          <w:rFonts w:ascii="Times New Roman" w:hAnsi="Times New Roman"/>
          <w:color w:val="000000"/>
          <w:sz w:val="28"/>
          <w:szCs w:val="28"/>
        </w:rPr>
        <w:t xml:space="preserve"> тыс. рублей;</w:t>
      </w:r>
    </w:p>
    <w:p w:rsidR="00DF12EA"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25DD9">
        <w:rPr>
          <w:rFonts w:ascii="Times New Roman" w:hAnsi="Times New Roman"/>
          <w:color w:val="000000"/>
          <w:sz w:val="28"/>
          <w:szCs w:val="28"/>
        </w:rPr>
        <w:t>2016 год – 0,000</w:t>
      </w:r>
      <w:r w:rsidR="00A468E6">
        <w:rPr>
          <w:rFonts w:ascii="Times New Roman" w:hAnsi="Times New Roman"/>
          <w:color w:val="000000"/>
          <w:sz w:val="28"/>
          <w:szCs w:val="28"/>
        </w:rPr>
        <w:t>0</w:t>
      </w:r>
      <w:r w:rsidRPr="00325DD9">
        <w:rPr>
          <w:rFonts w:ascii="Times New Roman" w:hAnsi="Times New Roman"/>
          <w:color w:val="000000"/>
          <w:sz w:val="28"/>
          <w:szCs w:val="28"/>
        </w:rPr>
        <w:t xml:space="preserve"> тыс. рублей;</w:t>
      </w:r>
    </w:p>
    <w:p w:rsidR="00DF12EA"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2017 год – 0,000</w:t>
      </w:r>
      <w:r w:rsidR="00A468E6">
        <w:rPr>
          <w:rFonts w:ascii="Times New Roman" w:hAnsi="Times New Roman"/>
          <w:color w:val="000000"/>
          <w:sz w:val="28"/>
          <w:szCs w:val="28"/>
        </w:rPr>
        <w:t>0</w:t>
      </w:r>
      <w:r>
        <w:rPr>
          <w:rFonts w:ascii="Times New Roman" w:hAnsi="Times New Roman"/>
          <w:color w:val="000000"/>
          <w:sz w:val="28"/>
          <w:szCs w:val="28"/>
        </w:rPr>
        <w:t xml:space="preserve"> тыс. рублей;</w:t>
      </w:r>
    </w:p>
    <w:p w:rsidR="00DF12EA" w:rsidRPr="00325DD9"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2018 год – 0,000</w:t>
      </w:r>
      <w:r w:rsidR="00A468E6">
        <w:rPr>
          <w:rFonts w:ascii="Times New Roman" w:hAnsi="Times New Roman"/>
          <w:color w:val="000000"/>
          <w:sz w:val="28"/>
          <w:szCs w:val="28"/>
        </w:rPr>
        <w:t>0</w:t>
      </w:r>
      <w:r>
        <w:rPr>
          <w:rFonts w:ascii="Times New Roman" w:hAnsi="Times New Roman"/>
          <w:color w:val="000000"/>
          <w:sz w:val="28"/>
          <w:szCs w:val="28"/>
        </w:rPr>
        <w:t xml:space="preserve"> тыс. рублей;</w:t>
      </w:r>
    </w:p>
    <w:p w:rsidR="00DF12EA" w:rsidRPr="00325DD9"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25DD9">
        <w:rPr>
          <w:rFonts w:ascii="Times New Roman" w:hAnsi="Times New Roman"/>
          <w:color w:val="000000"/>
          <w:sz w:val="28"/>
          <w:szCs w:val="28"/>
        </w:rPr>
        <w:t>районного бюджета –</w:t>
      </w:r>
      <w:r w:rsidR="00D32269">
        <w:rPr>
          <w:rFonts w:ascii="Times New Roman" w:hAnsi="Times New Roman"/>
          <w:color w:val="000000"/>
          <w:sz w:val="28"/>
          <w:szCs w:val="28"/>
        </w:rPr>
        <w:t xml:space="preserve"> </w:t>
      </w:r>
      <w:r w:rsidRPr="00325DD9">
        <w:rPr>
          <w:rFonts w:ascii="Times New Roman" w:hAnsi="Times New Roman"/>
          <w:color w:val="000000"/>
          <w:sz w:val="28"/>
          <w:szCs w:val="28"/>
        </w:rPr>
        <w:t>1,827</w:t>
      </w:r>
      <w:r w:rsidR="00A468E6">
        <w:rPr>
          <w:rFonts w:ascii="Times New Roman" w:hAnsi="Times New Roman"/>
          <w:color w:val="000000"/>
          <w:sz w:val="28"/>
          <w:szCs w:val="28"/>
        </w:rPr>
        <w:t>0</w:t>
      </w:r>
      <w:r w:rsidRPr="00325DD9">
        <w:rPr>
          <w:rFonts w:ascii="Times New Roman" w:hAnsi="Times New Roman"/>
          <w:color w:val="000000"/>
          <w:sz w:val="28"/>
          <w:szCs w:val="28"/>
        </w:rPr>
        <w:t xml:space="preserve"> тыс. рублей, в том числе по годам:</w:t>
      </w:r>
    </w:p>
    <w:p w:rsidR="00DF12EA" w:rsidRPr="00325DD9"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25DD9">
        <w:rPr>
          <w:rFonts w:ascii="Times New Roman" w:hAnsi="Times New Roman"/>
          <w:color w:val="000000"/>
          <w:sz w:val="28"/>
          <w:szCs w:val="28"/>
        </w:rPr>
        <w:t>2014 год – 1,827</w:t>
      </w:r>
      <w:r w:rsidR="00A468E6">
        <w:rPr>
          <w:rFonts w:ascii="Times New Roman" w:hAnsi="Times New Roman"/>
          <w:color w:val="000000"/>
          <w:sz w:val="28"/>
          <w:szCs w:val="28"/>
        </w:rPr>
        <w:t>0</w:t>
      </w:r>
      <w:r w:rsidRPr="00325DD9">
        <w:rPr>
          <w:rFonts w:ascii="Times New Roman" w:hAnsi="Times New Roman"/>
          <w:color w:val="000000"/>
          <w:sz w:val="28"/>
          <w:szCs w:val="28"/>
        </w:rPr>
        <w:t xml:space="preserve"> тыс. рублей;</w:t>
      </w:r>
    </w:p>
    <w:p w:rsidR="00DF12EA" w:rsidRPr="00325DD9" w:rsidRDefault="00DF12EA" w:rsidP="00DF12E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25DD9">
        <w:rPr>
          <w:rFonts w:ascii="Times New Roman" w:hAnsi="Times New Roman"/>
          <w:color w:val="000000"/>
          <w:sz w:val="28"/>
          <w:szCs w:val="28"/>
        </w:rPr>
        <w:t>2015 год – 0,000</w:t>
      </w:r>
      <w:r w:rsidR="00A468E6">
        <w:rPr>
          <w:rFonts w:ascii="Times New Roman" w:hAnsi="Times New Roman"/>
          <w:color w:val="000000"/>
          <w:sz w:val="28"/>
          <w:szCs w:val="28"/>
        </w:rPr>
        <w:t>0</w:t>
      </w:r>
      <w:r w:rsidRPr="00325DD9">
        <w:rPr>
          <w:rFonts w:ascii="Times New Roman" w:hAnsi="Times New Roman"/>
          <w:color w:val="000000"/>
          <w:sz w:val="28"/>
          <w:szCs w:val="28"/>
        </w:rPr>
        <w:t xml:space="preserve"> тыс. рублей;</w:t>
      </w:r>
    </w:p>
    <w:p w:rsidR="00DF12EA" w:rsidRDefault="00DF12EA" w:rsidP="00DF12EA">
      <w:pPr>
        <w:pStyle w:val="ConsPlusNonformat"/>
        <w:ind w:firstLine="709"/>
        <w:jc w:val="both"/>
        <w:rPr>
          <w:rFonts w:ascii="Times New Roman" w:hAnsi="Times New Roman" w:cs="Times New Roman"/>
          <w:color w:val="000000"/>
          <w:sz w:val="28"/>
          <w:szCs w:val="28"/>
          <w:lang w:eastAsia="en-US"/>
        </w:rPr>
      </w:pPr>
      <w:r w:rsidRPr="00325DD9">
        <w:rPr>
          <w:rFonts w:ascii="Times New Roman" w:hAnsi="Times New Roman" w:cs="Times New Roman"/>
          <w:color w:val="000000"/>
          <w:sz w:val="28"/>
          <w:szCs w:val="28"/>
          <w:lang w:eastAsia="en-US"/>
        </w:rPr>
        <w:t>2016 год –</w:t>
      </w:r>
      <w:r w:rsidR="00D32269">
        <w:rPr>
          <w:rFonts w:ascii="Times New Roman" w:hAnsi="Times New Roman" w:cs="Times New Roman"/>
          <w:color w:val="000000"/>
          <w:sz w:val="28"/>
          <w:szCs w:val="28"/>
          <w:lang w:eastAsia="en-US"/>
        </w:rPr>
        <w:t xml:space="preserve"> </w:t>
      </w:r>
      <w:r w:rsidRPr="00325DD9">
        <w:rPr>
          <w:rFonts w:ascii="Times New Roman" w:hAnsi="Times New Roman" w:cs="Times New Roman"/>
          <w:color w:val="000000"/>
          <w:sz w:val="28"/>
          <w:szCs w:val="28"/>
          <w:lang w:eastAsia="en-US"/>
        </w:rPr>
        <w:t>0,0</w:t>
      </w:r>
      <w:r w:rsidR="00A468E6">
        <w:rPr>
          <w:rFonts w:ascii="Times New Roman" w:hAnsi="Times New Roman" w:cs="Times New Roman"/>
          <w:color w:val="000000"/>
          <w:sz w:val="28"/>
          <w:szCs w:val="28"/>
          <w:lang w:eastAsia="en-US"/>
        </w:rPr>
        <w:t>0</w:t>
      </w:r>
      <w:r w:rsidRPr="00325DD9">
        <w:rPr>
          <w:rFonts w:ascii="Times New Roman" w:hAnsi="Times New Roman" w:cs="Times New Roman"/>
          <w:color w:val="000000"/>
          <w:sz w:val="28"/>
          <w:szCs w:val="28"/>
          <w:lang w:eastAsia="en-US"/>
        </w:rPr>
        <w:t>00 тыс. рублей</w:t>
      </w:r>
      <w:r>
        <w:rPr>
          <w:rFonts w:ascii="Times New Roman" w:hAnsi="Times New Roman" w:cs="Times New Roman"/>
          <w:color w:val="000000"/>
          <w:sz w:val="28"/>
          <w:szCs w:val="28"/>
          <w:lang w:eastAsia="en-US"/>
        </w:rPr>
        <w:t>;</w:t>
      </w:r>
    </w:p>
    <w:p w:rsidR="00DF12EA" w:rsidRDefault="00DF12EA" w:rsidP="00DF12EA">
      <w:pPr>
        <w:pStyle w:val="ConsPlusNonformat"/>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2017 год – 0,00</w:t>
      </w:r>
      <w:r w:rsidR="00A468E6">
        <w:rPr>
          <w:rFonts w:ascii="Times New Roman" w:hAnsi="Times New Roman" w:cs="Times New Roman"/>
          <w:color w:val="000000"/>
          <w:sz w:val="28"/>
          <w:szCs w:val="28"/>
          <w:lang w:eastAsia="en-US"/>
        </w:rPr>
        <w:t>0</w:t>
      </w:r>
      <w:r>
        <w:rPr>
          <w:rFonts w:ascii="Times New Roman" w:hAnsi="Times New Roman" w:cs="Times New Roman"/>
          <w:color w:val="000000"/>
          <w:sz w:val="28"/>
          <w:szCs w:val="28"/>
          <w:lang w:eastAsia="en-US"/>
        </w:rPr>
        <w:t>0 тыс. рублей;</w:t>
      </w:r>
    </w:p>
    <w:p w:rsidR="00DF12EA" w:rsidRPr="00325DD9" w:rsidRDefault="00DF12EA" w:rsidP="00DF12EA">
      <w:pPr>
        <w:pStyle w:val="ConsPlusNonformat"/>
        <w:ind w:firstLine="709"/>
        <w:jc w:val="both"/>
        <w:rPr>
          <w:rFonts w:ascii="Times New Roman" w:hAnsi="Times New Roman" w:cs="Times New Roman"/>
          <w:color w:val="000000"/>
          <w:sz w:val="28"/>
          <w:szCs w:val="28"/>
          <w:lang w:eastAsia="en-US"/>
        </w:rPr>
      </w:pPr>
      <w:r>
        <w:rPr>
          <w:rFonts w:ascii="Times New Roman" w:hAnsi="Times New Roman"/>
          <w:color w:val="000000"/>
          <w:sz w:val="28"/>
          <w:szCs w:val="28"/>
        </w:rPr>
        <w:t>2018 год – 0,00</w:t>
      </w:r>
      <w:r w:rsidR="00A468E6">
        <w:rPr>
          <w:rFonts w:ascii="Times New Roman" w:hAnsi="Times New Roman"/>
          <w:color w:val="000000"/>
          <w:sz w:val="28"/>
          <w:szCs w:val="28"/>
        </w:rPr>
        <w:t>0</w:t>
      </w:r>
      <w:r>
        <w:rPr>
          <w:rFonts w:ascii="Times New Roman" w:hAnsi="Times New Roman"/>
          <w:color w:val="000000"/>
          <w:sz w:val="28"/>
          <w:szCs w:val="28"/>
        </w:rPr>
        <w:t>0 тыс. рублей</w:t>
      </w:r>
      <w:r w:rsidRPr="00325DD9">
        <w:rPr>
          <w:rFonts w:ascii="Times New Roman" w:hAnsi="Times New Roman" w:cs="Times New Roman"/>
          <w:color w:val="000000"/>
          <w:sz w:val="28"/>
          <w:szCs w:val="28"/>
          <w:lang w:eastAsia="en-US"/>
        </w:rPr>
        <w:t>.</w:t>
      </w:r>
    </w:p>
    <w:p w:rsidR="00251098" w:rsidRPr="00251098" w:rsidRDefault="00251098" w:rsidP="00251098">
      <w:pPr>
        <w:pStyle w:val="ConsPlusNonformat"/>
        <w:ind w:firstLine="709"/>
        <w:jc w:val="both"/>
        <w:rPr>
          <w:rFonts w:ascii="Times New Roman" w:hAnsi="Times New Roman" w:cs="Times New Roman"/>
          <w:color w:val="000000"/>
          <w:sz w:val="28"/>
          <w:szCs w:val="28"/>
          <w:lang w:eastAsia="en-US"/>
        </w:rPr>
      </w:pPr>
      <w:r w:rsidRPr="00251098">
        <w:rPr>
          <w:rFonts w:ascii="Times New Roman" w:hAnsi="Times New Roman" w:cs="Times New Roman"/>
          <w:color w:val="000000"/>
          <w:sz w:val="28"/>
          <w:szCs w:val="28"/>
          <w:lang w:eastAsia="en-US"/>
        </w:rPr>
        <w:t>Материальные и трудовые затраты на реализацию подпрограммных мероприятий не требуются.</w:t>
      </w:r>
    </w:p>
    <w:p w:rsidR="00251098" w:rsidRPr="00251098" w:rsidRDefault="00251098" w:rsidP="00251098">
      <w:pPr>
        <w:widowControl w:val="0"/>
        <w:autoSpaceDE w:val="0"/>
        <w:autoSpaceDN w:val="0"/>
        <w:adjustRightInd w:val="0"/>
        <w:spacing w:after="0" w:line="240" w:lineRule="auto"/>
        <w:ind w:firstLine="709"/>
        <w:jc w:val="both"/>
        <w:rPr>
          <w:rFonts w:ascii="Times New Roman" w:hAnsi="Times New Roman"/>
          <w:sz w:val="28"/>
          <w:szCs w:val="28"/>
        </w:rPr>
      </w:pPr>
      <w:r w:rsidRPr="00251098">
        <w:rPr>
          <w:rFonts w:ascii="Times New Roman" w:hAnsi="Times New Roman"/>
          <w:color w:val="000000"/>
          <w:sz w:val="28"/>
          <w:szCs w:val="28"/>
        </w:rPr>
        <w:t xml:space="preserve">Целевые индикаторы и мероприятия подпрограммы будут ежегодно </w:t>
      </w:r>
      <w:proofErr w:type="gramStart"/>
      <w:r w:rsidRPr="00251098">
        <w:rPr>
          <w:rFonts w:ascii="Times New Roman" w:hAnsi="Times New Roman"/>
          <w:color w:val="000000"/>
          <w:sz w:val="28"/>
          <w:szCs w:val="28"/>
        </w:rPr>
        <w:t>дополняться</w:t>
      </w:r>
      <w:proofErr w:type="gramEnd"/>
      <w:r w:rsidRPr="00251098">
        <w:rPr>
          <w:rFonts w:ascii="Times New Roman" w:hAnsi="Times New Roman"/>
          <w:color w:val="000000"/>
          <w:sz w:val="28"/>
          <w:szCs w:val="28"/>
        </w:rPr>
        <w:t xml:space="preserve"> и корректироваться по итогам выполнения мероприятий подпрограммы за отчетный финансовый год.</w:t>
      </w:r>
    </w:p>
    <w:p w:rsidR="00251098" w:rsidRPr="00251098" w:rsidRDefault="00251098" w:rsidP="00251098">
      <w:pPr>
        <w:autoSpaceDE w:val="0"/>
        <w:autoSpaceDN w:val="0"/>
        <w:adjustRightInd w:val="0"/>
        <w:spacing w:after="0" w:line="240" w:lineRule="auto"/>
        <w:jc w:val="center"/>
        <w:outlineLvl w:val="2"/>
        <w:rPr>
          <w:rFonts w:ascii="Times New Roman" w:hAnsi="Times New Roman"/>
          <w:sz w:val="28"/>
          <w:szCs w:val="28"/>
        </w:rPr>
      </w:pPr>
    </w:p>
    <w:p w:rsidR="00251098" w:rsidRPr="00251098" w:rsidRDefault="00D54849" w:rsidP="00F80A36">
      <w:pPr>
        <w:tabs>
          <w:tab w:val="left" w:pos="7938"/>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Г</w:t>
      </w:r>
      <w:r w:rsidR="00251098" w:rsidRPr="00251098">
        <w:rPr>
          <w:rFonts w:ascii="Times New Roman" w:hAnsi="Times New Roman"/>
          <w:color w:val="000000"/>
          <w:sz w:val="28"/>
          <w:szCs w:val="28"/>
        </w:rPr>
        <w:t>лав</w:t>
      </w:r>
      <w:r>
        <w:rPr>
          <w:rFonts w:ascii="Times New Roman" w:hAnsi="Times New Roman"/>
          <w:color w:val="000000"/>
          <w:sz w:val="28"/>
          <w:szCs w:val="28"/>
        </w:rPr>
        <w:t>а</w:t>
      </w:r>
      <w:r w:rsidR="00251098" w:rsidRPr="00251098">
        <w:rPr>
          <w:rFonts w:ascii="Times New Roman" w:hAnsi="Times New Roman"/>
          <w:color w:val="000000"/>
          <w:sz w:val="28"/>
          <w:szCs w:val="28"/>
        </w:rPr>
        <w:t xml:space="preserve"> района</w:t>
      </w:r>
      <w:r w:rsidR="00251098" w:rsidRPr="00251098">
        <w:rPr>
          <w:rFonts w:ascii="Times New Roman" w:hAnsi="Times New Roman"/>
          <w:sz w:val="28"/>
          <w:szCs w:val="28"/>
        </w:rPr>
        <w:tab/>
      </w:r>
      <w:r w:rsidR="00F80A36">
        <w:rPr>
          <w:rFonts w:ascii="Times New Roman" w:hAnsi="Times New Roman"/>
          <w:sz w:val="28"/>
          <w:szCs w:val="28"/>
        </w:rPr>
        <w:t xml:space="preserve">К.А. </w:t>
      </w:r>
      <w:proofErr w:type="spellStart"/>
      <w:r w:rsidR="00F80A36">
        <w:rPr>
          <w:rFonts w:ascii="Times New Roman" w:hAnsi="Times New Roman"/>
          <w:sz w:val="28"/>
          <w:szCs w:val="28"/>
        </w:rPr>
        <w:t>Тюнин</w:t>
      </w:r>
      <w:proofErr w:type="spellEnd"/>
    </w:p>
    <w:p w:rsidR="00251098" w:rsidRPr="00251098" w:rsidRDefault="00251098" w:rsidP="00251098">
      <w:pPr>
        <w:autoSpaceDE w:val="0"/>
        <w:autoSpaceDN w:val="0"/>
        <w:adjustRightInd w:val="0"/>
        <w:spacing w:after="0" w:line="240" w:lineRule="auto"/>
        <w:jc w:val="both"/>
        <w:rPr>
          <w:rFonts w:ascii="Times New Roman" w:hAnsi="Times New Roman"/>
          <w:color w:val="000000"/>
          <w:sz w:val="28"/>
          <w:szCs w:val="28"/>
        </w:rPr>
      </w:pPr>
    </w:p>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p>
    <w:p w:rsidR="00251098" w:rsidRPr="00251098" w:rsidRDefault="00251098" w:rsidP="00251098">
      <w:pPr>
        <w:autoSpaceDE w:val="0"/>
        <w:autoSpaceDN w:val="0"/>
        <w:adjustRightInd w:val="0"/>
        <w:spacing w:after="0" w:line="240" w:lineRule="auto"/>
        <w:jc w:val="both"/>
        <w:rPr>
          <w:rFonts w:ascii="Times New Roman" w:hAnsi="Times New Roman"/>
          <w:sz w:val="28"/>
          <w:szCs w:val="28"/>
        </w:rPr>
      </w:pPr>
    </w:p>
    <w:p w:rsidR="00251098" w:rsidRPr="00251098" w:rsidRDefault="00251098" w:rsidP="00251098">
      <w:pPr>
        <w:autoSpaceDE w:val="0"/>
        <w:autoSpaceDN w:val="0"/>
        <w:adjustRightInd w:val="0"/>
        <w:spacing w:after="0" w:line="240" w:lineRule="auto"/>
        <w:ind w:left="5387"/>
        <w:jc w:val="both"/>
        <w:rPr>
          <w:rFonts w:ascii="Times New Roman" w:hAnsi="Times New Roman"/>
          <w:szCs w:val="24"/>
        </w:rPr>
        <w:sectPr w:rsidR="00251098" w:rsidRPr="00251098" w:rsidSect="00612859">
          <w:pgSz w:w="11906" w:h="16838"/>
          <w:pgMar w:top="1134" w:right="851" w:bottom="1134" w:left="1418" w:header="709" w:footer="709" w:gutter="0"/>
          <w:cols w:space="708"/>
          <w:docGrid w:linePitch="360"/>
        </w:sectPr>
      </w:pPr>
    </w:p>
    <w:p w:rsidR="00251098" w:rsidRPr="00251098" w:rsidRDefault="00251098" w:rsidP="00251098">
      <w:pPr>
        <w:autoSpaceDE w:val="0"/>
        <w:autoSpaceDN w:val="0"/>
        <w:adjustRightInd w:val="0"/>
        <w:spacing w:after="0" w:line="240" w:lineRule="auto"/>
        <w:ind w:left="10206"/>
        <w:jc w:val="both"/>
        <w:rPr>
          <w:rFonts w:ascii="Times New Roman" w:hAnsi="Times New Roman"/>
          <w:szCs w:val="24"/>
        </w:rPr>
      </w:pPr>
      <w:r w:rsidRPr="00251098">
        <w:rPr>
          <w:rFonts w:ascii="Times New Roman" w:hAnsi="Times New Roman"/>
          <w:szCs w:val="24"/>
        </w:rPr>
        <w:lastRenderedPageBreak/>
        <w:t>Приложение № 1</w:t>
      </w:r>
    </w:p>
    <w:p w:rsidR="00251098" w:rsidRPr="00251098" w:rsidRDefault="00251098" w:rsidP="00251098">
      <w:pPr>
        <w:autoSpaceDE w:val="0"/>
        <w:autoSpaceDN w:val="0"/>
        <w:adjustRightInd w:val="0"/>
        <w:spacing w:after="0" w:line="240" w:lineRule="auto"/>
        <w:ind w:left="10206"/>
        <w:jc w:val="both"/>
        <w:rPr>
          <w:rFonts w:ascii="Times New Roman" w:hAnsi="Times New Roman"/>
          <w:szCs w:val="24"/>
        </w:rPr>
      </w:pPr>
      <w:r w:rsidRPr="00251098">
        <w:rPr>
          <w:rFonts w:ascii="Times New Roman" w:hAnsi="Times New Roman"/>
          <w:szCs w:val="24"/>
        </w:rPr>
        <w:t>к подпрограмме «Энергосбережение и повышение энергетической эффективности в Ка</w:t>
      </w:r>
      <w:r w:rsidR="00C5168F">
        <w:rPr>
          <w:rFonts w:ascii="Times New Roman" w:hAnsi="Times New Roman"/>
          <w:szCs w:val="24"/>
        </w:rPr>
        <w:t>ратузском районе»</w:t>
      </w:r>
    </w:p>
    <w:p w:rsidR="00251098" w:rsidRPr="00251098" w:rsidRDefault="00251098" w:rsidP="00251098">
      <w:pPr>
        <w:autoSpaceDE w:val="0"/>
        <w:autoSpaceDN w:val="0"/>
        <w:adjustRightInd w:val="0"/>
        <w:spacing w:after="0" w:line="240" w:lineRule="auto"/>
        <w:ind w:firstLine="540"/>
        <w:jc w:val="center"/>
        <w:outlineLvl w:val="0"/>
        <w:rPr>
          <w:rFonts w:ascii="Times New Roman" w:hAnsi="Times New Roman"/>
          <w:sz w:val="24"/>
          <w:szCs w:val="24"/>
        </w:rPr>
      </w:pPr>
    </w:p>
    <w:p w:rsidR="00251098" w:rsidRPr="00251098" w:rsidRDefault="00251098" w:rsidP="00251098">
      <w:pPr>
        <w:autoSpaceDE w:val="0"/>
        <w:autoSpaceDN w:val="0"/>
        <w:adjustRightInd w:val="0"/>
        <w:spacing w:after="0" w:line="240" w:lineRule="auto"/>
        <w:ind w:firstLine="540"/>
        <w:jc w:val="center"/>
        <w:outlineLvl w:val="0"/>
        <w:rPr>
          <w:rFonts w:ascii="Times New Roman" w:hAnsi="Times New Roman"/>
          <w:sz w:val="28"/>
          <w:szCs w:val="28"/>
        </w:rPr>
      </w:pPr>
      <w:r w:rsidRPr="00251098">
        <w:rPr>
          <w:rFonts w:ascii="Times New Roman" w:hAnsi="Times New Roman"/>
          <w:sz w:val="28"/>
          <w:szCs w:val="28"/>
        </w:rPr>
        <w:t>Перечень целевых индикаторов подпрограммы «Энергосбережение и повышение энергетической эффе</w:t>
      </w:r>
      <w:r w:rsidR="00C5168F">
        <w:rPr>
          <w:rFonts w:ascii="Times New Roman" w:hAnsi="Times New Roman"/>
          <w:sz w:val="28"/>
          <w:szCs w:val="28"/>
        </w:rPr>
        <w:t>ктивности в Каратузском районе»</w:t>
      </w:r>
    </w:p>
    <w:tbl>
      <w:tblPr>
        <w:tblW w:w="15447" w:type="dxa"/>
        <w:tblInd w:w="-68" w:type="dxa"/>
        <w:tblLayout w:type="fixed"/>
        <w:tblCellMar>
          <w:left w:w="70" w:type="dxa"/>
          <w:right w:w="70" w:type="dxa"/>
        </w:tblCellMar>
        <w:tblLook w:val="0000"/>
      </w:tblPr>
      <w:tblGrid>
        <w:gridCol w:w="564"/>
        <w:gridCol w:w="3260"/>
        <w:gridCol w:w="1276"/>
        <w:gridCol w:w="1559"/>
        <w:gridCol w:w="1559"/>
        <w:gridCol w:w="1418"/>
        <w:gridCol w:w="1417"/>
        <w:gridCol w:w="1418"/>
        <w:gridCol w:w="1417"/>
        <w:gridCol w:w="1559"/>
      </w:tblGrid>
      <w:tr w:rsidR="00963A12" w:rsidRPr="00251098" w:rsidTr="0078610A">
        <w:trPr>
          <w:cantSplit/>
          <w:trHeight w:val="240"/>
          <w:tblHeader/>
        </w:trPr>
        <w:tc>
          <w:tcPr>
            <w:tcW w:w="564"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 xml:space="preserve">№ </w:t>
            </w:r>
            <w:proofErr w:type="spellStart"/>
            <w:proofErr w:type="gramStart"/>
            <w:r w:rsidRPr="00251098">
              <w:rPr>
                <w:rFonts w:ascii="Times New Roman" w:hAnsi="Times New Roman" w:cs="Times New Roman"/>
                <w:sz w:val="24"/>
                <w:szCs w:val="24"/>
              </w:rPr>
              <w:t>п</w:t>
            </w:r>
            <w:proofErr w:type="spellEnd"/>
            <w:proofErr w:type="gramEnd"/>
            <w:r w:rsidRPr="00251098">
              <w:rPr>
                <w:rFonts w:ascii="Times New Roman" w:hAnsi="Times New Roman" w:cs="Times New Roman"/>
                <w:sz w:val="24"/>
                <w:szCs w:val="24"/>
              </w:rPr>
              <w:t>/</w:t>
            </w:r>
            <w:proofErr w:type="spellStart"/>
            <w:r w:rsidRPr="00251098">
              <w:rPr>
                <w:rFonts w:ascii="Times New Roman" w:hAnsi="Times New Roman" w:cs="Times New Roman"/>
                <w:sz w:val="24"/>
                <w:szCs w:val="24"/>
              </w:rPr>
              <w:t>п</w:t>
            </w:r>
            <w:proofErr w:type="spellEnd"/>
          </w:p>
        </w:tc>
        <w:tc>
          <w:tcPr>
            <w:tcW w:w="3260"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Единица 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Отчетный финансовый год</w:t>
            </w:r>
          </w:p>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201</w:t>
            </w:r>
            <w:r>
              <w:rPr>
                <w:rFonts w:ascii="Times New Roman" w:hAnsi="Times New Roman" w:cs="Times New Roman"/>
                <w:sz w:val="24"/>
                <w:szCs w:val="24"/>
              </w:rPr>
              <w:t>3</w:t>
            </w:r>
            <w:r w:rsidRPr="00251098">
              <w:rPr>
                <w:rFonts w:ascii="Times New Roman" w:hAnsi="Times New Roman" w:cs="Times New Roman"/>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Отчетный финансовый год</w:t>
            </w:r>
          </w:p>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201</w:t>
            </w:r>
            <w:r>
              <w:rPr>
                <w:rFonts w:ascii="Times New Roman" w:hAnsi="Times New Roman" w:cs="Times New Roman"/>
                <w:sz w:val="24"/>
                <w:szCs w:val="24"/>
              </w:rPr>
              <w:t>4</w:t>
            </w:r>
            <w:r w:rsidRPr="00251098">
              <w:rPr>
                <w:rFonts w:ascii="Times New Roman" w:hAnsi="Times New Roman" w:cs="Times New Roman"/>
                <w:sz w:val="24"/>
                <w:szCs w:val="24"/>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Текущий финансовый</w:t>
            </w:r>
            <w:r w:rsidR="0078610A">
              <w:rPr>
                <w:rFonts w:ascii="Times New Roman" w:hAnsi="Times New Roman" w:cs="Times New Roman"/>
                <w:sz w:val="24"/>
                <w:szCs w:val="24"/>
              </w:rPr>
              <w:t xml:space="preserve"> год</w:t>
            </w:r>
          </w:p>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201</w:t>
            </w:r>
            <w:r>
              <w:rPr>
                <w:rFonts w:ascii="Times New Roman" w:hAnsi="Times New Roman" w:cs="Times New Roman"/>
                <w:sz w:val="24"/>
                <w:szCs w:val="24"/>
              </w:rPr>
              <w:t>5</w:t>
            </w:r>
            <w:r w:rsidRPr="00251098">
              <w:rPr>
                <w:rFonts w:ascii="Times New Roman" w:hAnsi="Times New Roman" w:cs="Times New Roman"/>
                <w:sz w:val="24"/>
                <w:szCs w:val="24"/>
              </w:rPr>
              <w:t>год</w:t>
            </w:r>
          </w:p>
        </w:tc>
        <w:tc>
          <w:tcPr>
            <w:tcW w:w="1418"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 xml:space="preserve">Очередной финансовый </w:t>
            </w:r>
            <w:r w:rsidR="0078610A">
              <w:rPr>
                <w:rFonts w:ascii="Times New Roman" w:hAnsi="Times New Roman" w:cs="Times New Roman"/>
                <w:sz w:val="24"/>
                <w:szCs w:val="24"/>
              </w:rPr>
              <w:t xml:space="preserve">год </w:t>
            </w:r>
            <w:r w:rsidRPr="00251098">
              <w:rPr>
                <w:rFonts w:ascii="Times New Roman" w:hAnsi="Times New Roman" w:cs="Times New Roman"/>
                <w:sz w:val="24"/>
                <w:szCs w:val="24"/>
              </w:rPr>
              <w:t>201</w:t>
            </w:r>
            <w:r>
              <w:rPr>
                <w:rFonts w:ascii="Times New Roman" w:hAnsi="Times New Roman" w:cs="Times New Roman"/>
                <w:sz w:val="24"/>
                <w:szCs w:val="24"/>
              </w:rPr>
              <w:t>6</w:t>
            </w:r>
            <w:r w:rsidRPr="00251098">
              <w:rPr>
                <w:rFonts w:ascii="Times New Roman" w:hAnsi="Times New Roman" w:cs="Times New Roman"/>
                <w:sz w:val="24"/>
                <w:szCs w:val="24"/>
              </w:rPr>
              <w:t xml:space="preserve"> год</w:t>
            </w:r>
          </w:p>
        </w:tc>
        <w:tc>
          <w:tcPr>
            <w:tcW w:w="1417" w:type="dxa"/>
            <w:tcBorders>
              <w:top w:val="single" w:sz="6" w:space="0" w:color="auto"/>
              <w:left w:val="single" w:sz="6" w:space="0" w:color="auto"/>
              <w:bottom w:val="single" w:sz="6" w:space="0" w:color="auto"/>
              <w:right w:val="single" w:sz="4" w:space="0" w:color="auto"/>
            </w:tcBorders>
            <w:vAlign w:val="center"/>
          </w:tcPr>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Первый год планового периода</w:t>
            </w:r>
          </w:p>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201</w:t>
            </w:r>
            <w:r>
              <w:rPr>
                <w:rFonts w:ascii="Times New Roman" w:hAnsi="Times New Roman" w:cs="Times New Roman"/>
                <w:sz w:val="24"/>
                <w:szCs w:val="24"/>
              </w:rPr>
              <w:t>7</w:t>
            </w:r>
            <w:r w:rsidRPr="00251098">
              <w:rPr>
                <w:rFonts w:ascii="Times New Roman" w:hAnsi="Times New Roman" w:cs="Times New Roman"/>
                <w:sz w:val="24"/>
                <w:szCs w:val="24"/>
              </w:rPr>
              <w:t xml:space="preserve"> год</w:t>
            </w:r>
          </w:p>
        </w:tc>
        <w:tc>
          <w:tcPr>
            <w:tcW w:w="1559" w:type="dxa"/>
            <w:tcBorders>
              <w:top w:val="single" w:sz="6" w:space="0" w:color="auto"/>
              <w:left w:val="single" w:sz="4" w:space="0" w:color="auto"/>
              <w:bottom w:val="single" w:sz="6" w:space="0" w:color="auto"/>
              <w:right w:val="single" w:sz="6" w:space="0" w:color="auto"/>
            </w:tcBorders>
            <w:vAlign w:val="center"/>
          </w:tcPr>
          <w:p w:rsidR="0078610A" w:rsidRDefault="0078610A" w:rsidP="00963A12">
            <w:pPr>
              <w:pStyle w:val="ConsPlusNormal"/>
              <w:ind w:left="-74" w:right="-70" w:firstLine="0"/>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w:t>
            </w:r>
          </w:p>
          <w:p w:rsidR="00963A12" w:rsidRPr="00251098" w:rsidRDefault="00963A12" w:rsidP="00963A12">
            <w:pPr>
              <w:pStyle w:val="ConsPlusNormal"/>
              <w:ind w:left="-74" w:right="-70" w:firstLine="0"/>
              <w:jc w:val="center"/>
              <w:rPr>
                <w:rFonts w:ascii="Times New Roman" w:hAnsi="Times New Roman" w:cs="Times New Roman"/>
                <w:sz w:val="24"/>
                <w:szCs w:val="24"/>
              </w:rPr>
            </w:pPr>
            <w:r w:rsidRPr="00251098">
              <w:rPr>
                <w:rFonts w:ascii="Times New Roman" w:hAnsi="Times New Roman" w:cs="Times New Roman"/>
                <w:sz w:val="24"/>
                <w:szCs w:val="24"/>
              </w:rPr>
              <w:t>201</w:t>
            </w:r>
            <w:r>
              <w:rPr>
                <w:rFonts w:ascii="Times New Roman" w:hAnsi="Times New Roman" w:cs="Times New Roman"/>
                <w:sz w:val="24"/>
                <w:szCs w:val="24"/>
              </w:rPr>
              <w:t>8</w:t>
            </w:r>
            <w:r w:rsidRPr="00251098">
              <w:rPr>
                <w:rFonts w:ascii="Times New Roman" w:hAnsi="Times New Roman" w:cs="Times New Roman"/>
                <w:sz w:val="24"/>
                <w:szCs w:val="24"/>
              </w:rPr>
              <w:t xml:space="preserve"> год</w:t>
            </w:r>
          </w:p>
        </w:tc>
      </w:tr>
      <w:tr w:rsidR="00963A12" w:rsidRPr="00251098" w:rsidTr="00963A12">
        <w:trPr>
          <w:cantSplit/>
          <w:trHeight w:val="240"/>
        </w:trPr>
        <w:tc>
          <w:tcPr>
            <w:tcW w:w="564"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8C4694">
            <w:pPr>
              <w:pStyle w:val="ConsPlusNormal"/>
              <w:ind w:firstLine="0"/>
              <w:jc w:val="center"/>
              <w:rPr>
                <w:rFonts w:ascii="Times New Roman" w:hAnsi="Times New Roman" w:cs="Times New Roman"/>
              </w:rPr>
            </w:pPr>
          </w:p>
        </w:tc>
        <w:tc>
          <w:tcPr>
            <w:tcW w:w="14883" w:type="dxa"/>
            <w:gridSpan w:val="9"/>
            <w:tcBorders>
              <w:top w:val="single" w:sz="6" w:space="0" w:color="auto"/>
              <w:left w:val="single" w:sz="6" w:space="0" w:color="auto"/>
              <w:bottom w:val="single" w:sz="6" w:space="0" w:color="auto"/>
              <w:right w:val="single" w:sz="6" w:space="0" w:color="auto"/>
            </w:tcBorders>
            <w:vAlign w:val="center"/>
          </w:tcPr>
          <w:p w:rsidR="00963A12" w:rsidRPr="00251098" w:rsidRDefault="00963A12" w:rsidP="008C4694">
            <w:pPr>
              <w:pStyle w:val="ConsPlusNormal"/>
              <w:ind w:firstLine="0"/>
              <w:rPr>
                <w:rFonts w:ascii="Times New Roman" w:hAnsi="Times New Roman" w:cs="Times New Roman"/>
                <w:sz w:val="24"/>
                <w:szCs w:val="24"/>
              </w:rPr>
            </w:pPr>
            <w:r w:rsidRPr="00251098">
              <w:rPr>
                <w:rFonts w:ascii="Times New Roman" w:hAnsi="Times New Roman" w:cs="Times New Roman"/>
                <w:sz w:val="24"/>
                <w:szCs w:val="24"/>
              </w:rPr>
              <w:t>Цель подпрограммы:</w:t>
            </w:r>
          </w:p>
          <w:p w:rsidR="00963A12" w:rsidRPr="00251098" w:rsidRDefault="00963A12" w:rsidP="00963A12">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251098">
              <w:rPr>
                <w:rFonts w:ascii="Times New Roman" w:hAnsi="Times New Roman" w:cs="Times New Roman"/>
                <w:sz w:val="24"/>
                <w:szCs w:val="24"/>
              </w:rPr>
              <w:t>овышение энерг</w:t>
            </w:r>
            <w:r>
              <w:rPr>
                <w:rFonts w:ascii="Times New Roman" w:hAnsi="Times New Roman" w:cs="Times New Roman"/>
                <w:sz w:val="24"/>
                <w:szCs w:val="24"/>
              </w:rPr>
              <w:t>осбережения и</w:t>
            </w:r>
            <w:r w:rsidRPr="00251098">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w:t>
            </w:r>
            <w:r w:rsidRPr="00251098">
              <w:rPr>
                <w:rFonts w:ascii="Times New Roman" w:hAnsi="Times New Roman" w:cs="Times New Roman"/>
                <w:sz w:val="24"/>
                <w:szCs w:val="24"/>
              </w:rPr>
              <w:t>эффективности</w:t>
            </w:r>
            <w:proofErr w:type="spellEnd"/>
          </w:p>
        </w:tc>
      </w:tr>
      <w:tr w:rsidR="00963A12" w:rsidRPr="00251098" w:rsidTr="00FC5168">
        <w:trPr>
          <w:cantSplit/>
          <w:trHeight w:val="240"/>
        </w:trPr>
        <w:tc>
          <w:tcPr>
            <w:tcW w:w="564" w:type="dxa"/>
            <w:tcBorders>
              <w:top w:val="single" w:sz="6" w:space="0" w:color="auto"/>
              <w:left w:val="single" w:sz="6" w:space="0" w:color="auto"/>
              <w:bottom w:val="single" w:sz="6" w:space="0" w:color="auto"/>
              <w:right w:val="single" w:sz="6" w:space="0" w:color="auto"/>
            </w:tcBorders>
          </w:tcPr>
          <w:p w:rsidR="00963A12" w:rsidRPr="00251098" w:rsidRDefault="00963A12" w:rsidP="008C4694">
            <w:pPr>
              <w:pStyle w:val="ConsPlusNormal"/>
              <w:ind w:firstLine="0"/>
              <w:jc w:val="center"/>
              <w:rPr>
                <w:rFonts w:ascii="Times New Roman" w:hAnsi="Times New Roman" w:cs="Times New Roman"/>
                <w:sz w:val="24"/>
                <w:szCs w:val="24"/>
              </w:rPr>
            </w:pPr>
            <w:r w:rsidRPr="00251098">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963A12" w:rsidRPr="00251098" w:rsidRDefault="00963A12" w:rsidP="008C4694">
            <w:pPr>
              <w:pStyle w:val="ConsPlusNormal"/>
              <w:ind w:firstLine="0"/>
              <w:rPr>
                <w:rFonts w:ascii="Times New Roman" w:hAnsi="Times New Roman" w:cs="Times New Roman"/>
                <w:sz w:val="24"/>
                <w:szCs w:val="24"/>
              </w:rPr>
            </w:pPr>
            <w:r w:rsidRPr="00251098">
              <w:rPr>
                <w:rFonts w:ascii="Times New Roman" w:hAnsi="Times New Roman" w:cs="Times New Roman"/>
                <w:sz w:val="22"/>
                <w:szCs w:val="28"/>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tc>
        <w:tc>
          <w:tcPr>
            <w:tcW w:w="1276"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8C4694">
            <w:pPr>
              <w:pStyle w:val="ConsPlusNormal"/>
              <w:ind w:firstLine="0"/>
              <w:jc w:val="center"/>
              <w:rPr>
                <w:rFonts w:ascii="Times New Roman" w:hAnsi="Times New Roman" w:cs="Times New Roman"/>
                <w:sz w:val="24"/>
                <w:szCs w:val="24"/>
              </w:rPr>
            </w:pPr>
            <w:r w:rsidRPr="00251098">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8C4694">
            <w:pPr>
              <w:pStyle w:val="ConsPlusNormal"/>
              <w:ind w:firstLine="0"/>
              <w:jc w:val="center"/>
              <w:rPr>
                <w:rFonts w:ascii="Times New Roman" w:hAnsi="Times New Roman" w:cs="Times New Roman"/>
                <w:sz w:val="24"/>
                <w:szCs w:val="24"/>
              </w:rPr>
            </w:pPr>
            <w:r w:rsidRPr="00251098">
              <w:rPr>
                <w:rFonts w:ascii="Times New Roman" w:hAnsi="Times New Roman" w:cs="Times New Roman"/>
                <w:sz w:val="24"/>
                <w:szCs w:val="24"/>
              </w:rPr>
              <w:t>отраслевой мониторинг</w:t>
            </w:r>
          </w:p>
        </w:tc>
        <w:tc>
          <w:tcPr>
            <w:tcW w:w="1559"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8C46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22,1</w:t>
            </w:r>
          </w:p>
        </w:tc>
        <w:tc>
          <w:tcPr>
            <w:tcW w:w="1418"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8C46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8C4694">
            <w:pPr>
              <w:pStyle w:val="ConsPlusNormal"/>
              <w:ind w:firstLine="0"/>
              <w:jc w:val="center"/>
              <w:rPr>
                <w:rFonts w:ascii="Times New Roman" w:hAnsi="Times New Roman" w:cs="Times New Roman"/>
                <w:sz w:val="24"/>
                <w:szCs w:val="24"/>
              </w:rPr>
            </w:pPr>
            <w:r w:rsidRPr="00251098">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tcPr>
          <w:p w:rsidR="00963A12" w:rsidRPr="00251098" w:rsidRDefault="00963A12" w:rsidP="008C4694">
            <w:pPr>
              <w:pStyle w:val="ConsPlusNormal"/>
              <w:ind w:firstLine="0"/>
              <w:jc w:val="center"/>
              <w:rPr>
                <w:rFonts w:ascii="Times New Roman" w:hAnsi="Times New Roman" w:cs="Times New Roman"/>
                <w:sz w:val="24"/>
                <w:szCs w:val="24"/>
              </w:rPr>
            </w:pPr>
            <w:r w:rsidRPr="00251098">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4" w:space="0" w:color="auto"/>
            </w:tcBorders>
            <w:vAlign w:val="center"/>
          </w:tcPr>
          <w:p w:rsidR="00963A12" w:rsidRPr="00251098" w:rsidRDefault="00963A12" w:rsidP="008C4694">
            <w:pPr>
              <w:pStyle w:val="ConsPlusNormal"/>
              <w:ind w:firstLine="0"/>
              <w:jc w:val="center"/>
              <w:rPr>
                <w:rFonts w:ascii="Times New Roman" w:hAnsi="Times New Roman" w:cs="Times New Roman"/>
                <w:sz w:val="24"/>
                <w:szCs w:val="24"/>
              </w:rPr>
            </w:pPr>
            <w:r w:rsidRPr="00251098">
              <w:rPr>
                <w:rFonts w:ascii="Times New Roman" w:hAnsi="Times New Roman" w:cs="Times New Roman"/>
                <w:sz w:val="24"/>
                <w:szCs w:val="24"/>
              </w:rPr>
              <w:t>100</w:t>
            </w:r>
          </w:p>
        </w:tc>
        <w:tc>
          <w:tcPr>
            <w:tcW w:w="1559" w:type="dxa"/>
            <w:tcBorders>
              <w:top w:val="single" w:sz="6" w:space="0" w:color="auto"/>
              <w:left w:val="single" w:sz="4" w:space="0" w:color="auto"/>
              <w:bottom w:val="single" w:sz="6" w:space="0" w:color="auto"/>
              <w:right w:val="single" w:sz="6" w:space="0" w:color="auto"/>
            </w:tcBorders>
            <w:vAlign w:val="center"/>
          </w:tcPr>
          <w:p w:rsidR="00963A12" w:rsidRPr="00251098" w:rsidRDefault="0078610A" w:rsidP="008C46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251098" w:rsidRDefault="00251098" w:rsidP="00251098">
      <w:pPr>
        <w:autoSpaceDE w:val="0"/>
        <w:autoSpaceDN w:val="0"/>
        <w:adjustRightInd w:val="0"/>
        <w:spacing w:after="0" w:line="240" w:lineRule="auto"/>
        <w:ind w:firstLine="540"/>
        <w:jc w:val="center"/>
        <w:rPr>
          <w:rFonts w:ascii="Times New Roman" w:hAnsi="Times New Roman"/>
          <w:sz w:val="24"/>
          <w:szCs w:val="24"/>
        </w:rPr>
      </w:pPr>
    </w:p>
    <w:p w:rsidR="006270CB" w:rsidRDefault="006270CB" w:rsidP="00251098">
      <w:pPr>
        <w:autoSpaceDE w:val="0"/>
        <w:autoSpaceDN w:val="0"/>
        <w:adjustRightInd w:val="0"/>
        <w:spacing w:after="0" w:line="240" w:lineRule="auto"/>
        <w:ind w:firstLine="540"/>
        <w:jc w:val="center"/>
        <w:rPr>
          <w:rFonts w:ascii="Times New Roman" w:hAnsi="Times New Roman"/>
          <w:sz w:val="24"/>
          <w:szCs w:val="24"/>
        </w:rPr>
      </w:pPr>
    </w:p>
    <w:p w:rsidR="00251098" w:rsidRPr="00251098" w:rsidRDefault="00D54849" w:rsidP="0025109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00251098" w:rsidRPr="00251098">
        <w:rPr>
          <w:rFonts w:ascii="Times New Roman" w:hAnsi="Times New Roman"/>
          <w:sz w:val="28"/>
          <w:szCs w:val="28"/>
        </w:rPr>
        <w:t>лав</w:t>
      </w:r>
      <w:r>
        <w:rPr>
          <w:rFonts w:ascii="Times New Roman" w:hAnsi="Times New Roman"/>
          <w:sz w:val="28"/>
          <w:szCs w:val="28"/>
        </w:rPr>
        <w:t>а</w:t>
      </w:r>
      <w:r w:rsidR="00251098" w:rsidRPr="00251098">
        <w:rPr>
          <w:rFonts w:ascii="Times New Roman" w:hAnsi="Times New Roman"/>
          <w:sz w:val="28"/>
          <w:szCs w:val="28"/>
        </w:rPr>
        <w:t xml:space="preserve"> района</w:t>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F80A36">
        <w:rPr>
          <w:rFonts w:ascii="Times New Roman" w:hAnsi="Times New Roman"/>
          <w:sz w:val="28"/>
          <w:szCs w:val="28"/>
        </w:rPr>
        <w:tab/>
      </w:r>
      <w:r w:rsidR="00F80A36">
        <w:rPr>
          <w:rFonts w:ascii="Times New Roman" w:hAnsi="Times New Roman"/>
          <w:sz w:val="28"/>
          <w:szCs w:val="28"/>
        </w:rPr>
        <w:tab/>
      </w:r>
      <w:r w:rsidR="00F80A36">
        <w:rPr>
          <w:rFonts w:ascii="Times New Roman" w:hAnsi="Times New Roman"/>
          <w:sz w:val="28"/>
          <w:szCs w:val="28"/>
        </w:rPr>
        <w:tab/>
      </w:r>
      <w:r w:rsidR="00F80A36">
        <w:rPr>
          <w:rFonts w:ascii="Times New Roman" w:hAnsi="Times New Roman"/>
          <w:sz w:val="28"/>
          <w:szCs w:val="28"/>
        </w:rPr>
        <w:tab/>
      </w:r>
      <w:r w:rsidR="00F80A36">
        <w:rPr>
          <w:rFonts w:ascii="Times New Roman" w:hAnsi="Times New Roman"/>
          <w:sz w:val="28"/>
          <w:szCs w:val="28"/>
        </w:rPr>
        <w:tab/>
      </w:r>
      <w:r w:rsidR="00F80A36">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F80A36">
        <w:rPr>
          <w:rFonts w:ascii="Times New Roman" w:hAnsi="Times New Roman"/>
          <w:sz w:val="28"/>
          <w:szCs w:val="28"/>
        </w:rPr>
        <w:t xml:space="preserve">К.А. </w:t>
      </w:r>
      <w:proofErr w:type="spellStart"/>
      <w:r w:rsidR="00F80A36">
        <w:rPr>
          <w:rFonts w:ascii="Times New Roman" w:hAnsi="Times New Roman"/>
          <w:sz w:val="28"/>
          <w:szCs w:val="28"/>
        </w:rPr>
        <w:t>Тюнин</w:t>
      </w:r>
      <w:proofErr w:type="spellEnd"/>
    </w:p>
    <w:p w:rsidR="00251098" w:rsidRPr="00251098" w:rsidRDefault="00251098" w:rsidP="00251098">
      <w:pPr>
        <w:spacing w:after="0" w:line="240" w:lineRule="auto"/>
        <w:ind w:left="10206"/>
        <w:rPr>
          <w:rFonts w:ascii="Times New Roman" w:hAnsi="Times New Roman"/>
          <w:szCs w:val="24"/>
        </w:rPr>
      </w:pPr>
      <w:r w:rsidRPr="00251098">
        <w:rPr>
          <w:rFonts w:ascii="Times New Roman" w:hAnsi="Times New Roman"/>
          <w:sz w:val="24"/>
          <w:szCs w:val="24"/>
        </w:rPr>
        <w:br w:type="page"/>
      </w:r>
      <w:r w:rsidRPr="00251098">
        <w:rPr>
          <w:rFonts w:ascii="Times New Roman" w:hAnsi="Times New Roman"/>
          <w:szCs w:val="24"/>
        </w:rPr>
        <w:lastRenderedPageBreak/>
        <w:t>Приложение № 2</w:t>
      </w:r>
    </w:p>
    <w:p w:rsidR="00251098" w:rsidRPr="00251098" w:rsidRDefault="00251098" w:rsidP="00251098">
      <w:pPr>
        <w:autoSpaceDE w:val="0"/>
        <w:autoSpaceDN w:val="0"/>
        <w:adjustRightInd w:val="0"/>
        <w:spacing w:after="0" w:line="240" w:lineRule="auto"/>
        <w:ind w:left="10206"/>
        <w:jc w:val="both"/>
        <w:rPr>
          <w:rFonts w:ascii="Times New Roman" w:hAnsi="Times New Roman"/>
          <w:szCs w:val="24"/>
        </w:rPr>
      </w:pPr>
      <w:r w:rsidRPr="00251098">
        <w:rPr>
          <w:rFonts w:ascii="Times New Roman" w:hAnsi="Times New Roman"/>
          <w:szCs w:val="24"/>
        </w:rPr>
        <w:t>к подпрограмме «Энергосбережение и повышение энергетической эффективности в Кар</w:t>
      </w:r>
      <w:r w:rsidR="00C5168F">
        <w:rPr>
          <w:rFonts w:ascii="Times New Roman" w:hAnsi="Times New Roman"/>
          <w:szCs w:val="24"/>
        </w:rPr>
        <w:t>атузском районе»</w:t>
      </w:r>
    </w:p>
    <w:p w:rsidR="00251098" w:rsidRPr="00251098" w:rsidRDefault="00251098" w:rsidP="00251098">
      <w:pPr>
        <w:spacing w:after="0" w:line="240" w:lineRule="auto"/>
        <w:ind w:left="10206"/>
        <w:jc w:val="center"/>
        <w:outlineLvl w:val="0"/>
        <w:rPr>
          <w:rFonts w:ascii="Times New Roman" w:hAnsi="Times New Roman"/>
          <w:szCs w:val="24"/>
        </w:rPr>
      </w:pPr>
    </w:p>
    <w:p w:rsidR="00C5168F" w:rsidRDefault="00C5168F" w:rsidP="00C5168F">
      <w:pPr>
        <w:spacing w:after="0" w:line="240" w:lineRule="auto"/>
        <w:jc w:val="center"/>
        <w:outlineLvl w:val="0"/>
        <w:rPr>
          <w:rFonts w:ascii="Times New Roman" w:hAnsi="Times New Roman"/>
          <w:sz w:val="28"/>
          <w:szCs w:val="28"/>
        </w:rPr>
      </w:pPr>
      <w:r w:rsidRPr="00C5168F">
        <w:rPr>
          <w:rFonts w:ascii="Times New Roman" w:hAnsi="Times New Roman"/>
          <w:sz w:val="28"/>
          <w:szCs w:val="24"/>
        </w:rPr>
        <w:t xml:space="preserve">Перечень мероприятий подпрограммы </w:t>
      </w:r>
      <w:r w:rsidRPr="00C5168F">
        <w:rPr>
          <w:rFonts w:ascii="Times New Roman" w:hAnsi="Times New Roman"/>
          <w:sz w:val="28"/>
          <w:szCs w:val="28"/>
        </w:rPr>
        <w:t>«Энергосбережение и повышение энергетической эффективности в Каратузском районе»</w:t>
      </w:r>
    </w:p>
    <w:tbl>
      <w:tblPr>
        <w:tblW w:w="15382" w:type="dxa"/>
        <w:tblInd w:w="-106" w:type="dxa"/>
        <w:tblLayout w:type="fixed"/>
        <w:tblLook w:val="00A0"/>
      </w:tblPr>
      <w:tblGrid>
        <w:gridCol w:w="1915"/>
        <w:gridCol w:w="1843"/>
        <w:gridCol w:w="709"/>
        <w:gridCol w:w="709"/>
        <w:gridCol w:w="1417"/>
        <w:gridCol w:w="709"/>
        <w:gridCol w:w="1134"/>
        <w:gridCol w:w="1134"/>
        <w:gridCol w:w="1134"/>
        <w:gridCol w:w="992"/>
        <w:gridCol w:w="992"/>
        <w:gridCol w:w="993"/>
        <w:gridCol w:w="1701"/>
      </w:tblGrid>
      <w:tr w:rsidR="00DF12EA" w:rsidRPr="00C5168F" w:rsidTr="004E31A7">
        <w:trPr>
          <w:trHeight w:val="350"/>
          <w:tblHeader/>
        </w:trPr>
        <w:tc>
          <w:tcPr>
            <w:tcW w:w="1915" w:type="dxa"/>
            <w:vMerge w:val="restart"/>
            <w:tcBorders>
              <w:top w:val="single" w:sz="4" w:space="0" w:color="auto"/>
              <w:left w:val="single" w:sz="4" w:space="0" w:color="auto"/>
              <w:right w:val="single" w:sz="4" w:space="0" w:color="auto"/>
            </w:tcBorders>
            <w:vAlign w:val="center"/>
          </w:tcPr>
          <w:p w:rsidR="00DF12EA" w:rsidRPr="00975191" w:rsidRDefault="00DF12EA" w:rsidP="0078610A">
            <w:pPr>
              <w:spacing w:after="0" w:line="240" w:lineRule="auto"/>
              <w:ind w:left="-36" w:right="-108"/>
              <w:jc w:val="center"/>
              <w:rPr>
                <w:rFonts w:ascii="Times New Roman" w:hAnsi="Times New Roman"/>
                <w:sz w:val="20"/>
                <w:szCs w:val="24"/>
              </w:rPr>
            </w:pPr>
            <w:r w:rsidRPr="00975191">
              <w:rPr>
                <w:rFonts w:ascii="Times New Roman" w:hAnsi="Times New Roman"/>
                <w:sz w:val="20"/>
                <w:szCs w:val="24"/>
              </w:rPr>
              <w:t>Наименование  программы, подпрограммы</w:t>
            </w:r>
          </w:p>
        </w:tc>
        <w:tc>
          <w:tcPr>
            <w:tcW w:w="1843" w:type="dxa"/>
            <w:vMerge w:val="restart"/>
            <w:tcBorders>
              <w:top w:val="single" w:sz="4" w:space="0" w:color="auto"/>
              <w:left w:val="single" w:sz="4" w:space="0" w:color="auto"/>
              <w:right w:val="single" w:sz="4" w:space="0" w:color="auto"/>
            </w:tcBorders>
            <w:vAlign w:val="center"/>
          </w:tcPr>
          <w:p w:rsidR="00DF12EA" w:rsidRPr="00975191" w:rsidRDefault="00DF12EA" w:rsidP="0078610A">
            <w:pPr>
              <w:spacing w:after="0" w:line="240" w:lineRule="auto"/>
              <w:ind w:left="-36" w:right="-108"/>
              <w:jc w:val="center"/>
              <w:rPr>
                <w:rFonts w:ascii="Times New Roman" w:hAnsi="Times New Roman"/>
                <w:sz w:val="20"/>
                <w:szCs w:val="24"/>
              </w:rPr>
            </w:pPr>
            <w:r w:rsidRPr="00975191">
              <w:rPr>
                <w:rFonts w:ascii="Times New Roman" w:hAnsi="Times New Roman"/>
                <w:sz w:val="20"/>
                <w:szCs w:val="24"/>
              </w:rPr>
              <w:t xml:space="preserve">ГРБС </w:t>
            </w:r>
          </w:p>
        </w:tc>
        <w:tc>
          <w:tcPr>
            <w:tcW w:w="3544" w:type="dxa"/>
            <w:gridSpan w:val="4"/>
            <w:tcBorders>
              <w:top w:val="single" w:sz="4" w:space="0" w:color="auto"/>
              <w:left w:val="nil"/>
              <w:bottom w:val="single" w:sz="4" w:space="0" w:color="auto"/>
              <w:right w:val="single" w:sz="4" w:space="0" w:color="000000"/>
            </w:tcBorders>
            <w:vAlign w:val="center"/>
          </w:tcPr>
          <w:p w:rsidR="00DF12EA" w:rsidRPr="00975191" w:rsidRDefault="00DF12EA" w:rsidP="0078610A">
            <w:pPr>
              <w:spacing w:after="0" w:line="240" w:lineRule="auto"/>
              <w:ind w:left="-36" w:right="-108"/>
              <w:jc w:val="center"/>
              <w:rPr>
                <w:rFonts w:ascii="Times New Roman" w:hAnsi="Times New Roman"/>
                <w:sz w:val="20"/>
                <w:szCs w:val="24"/>
              </w:rPr>
            </w:pPr>
            <w:r w:rsidRPr="00975191">
              <w:rPr>
                <w:rFonts w:ascii="Times New Roman" w:hAnsi="Times New Roman"/>
                <w:sz w:val="20"/>
                <w:szCs w:val="24"/>
              </w:rPr>
              <w:t>Код бюджетной классификации</w:t>
            </w:r>
          </w:p>
        </w:tc>
        <w:tc>
          <w:tcPr>
            <w:tcW w:w="6379" w:type="dxa"/>
            <w:gridSpan w:val="6"/>
            <w:tcBorders>
              <w:top w:val="single" w:sz="4" w:space="0" w:color="auto"/>
              <w:left w:val="nil"/>
              <w:bottom w:val="single" w:sz="4" w:space="0" w:color="auto"/>
              <w:right w:val="single" w:sz="4" w:space="0" w:color="auto"/>
            </w:tcBorders>
            <w:vAlign w:val="center"/>
          </w:tcPr>
          <w:p w:rsidR="00DF12EA" w:rsidRPr="00975191" w:rsidRDefault="00DF12EA" w:rsidP="0078610A">
            <w:pPr>
              <w:spacing w:after="0" w:line="240" w:lineRule="auto"/>
              <w:ind w:left="-36" w:right="-108"/>
              <w:jc w:val="center"/>
              <w:rPr>
                <w:rFonts w:ascii="Times New Roman" w:hAnsi="Times New Roman"/>
                <w:sz w:val="20"/>
                <w:szCs w:val="24"/>
              </w:rPr>
            </w:pPr>
            <w:r w:rsidRPr="00975191">
              <w:rPr>
                <w:rFonts w:ascii="Times New Roman" w:hAnsi="Times New Roman"/>
                <w:sz w:val="20"/>
                <w:szCs w:val="24"/>
              </w:rPr>
              <w:t>Расходы (тыс. руб.), годы</w:t>
            </w:r>
          </w:p>
        </w:tc>
        <w:tc>
          <w:tcPr>
            <w:tcW w:w="1701" w:type="dxa"/>
            <w:vMerge w:val="restart"/>
            <w:tcBorders>
              <w:top w:val="single" w:sz="4" w:space="0" w:color="auto"/>
              <w:left w:val="nil"/>
              <w:right w:val="single" w:sz="4" w:space="0" w:color="auto"/>
            </w:tcBorders>
            <w:vAlign w:val="center"/>
          </w:tcPr>
          <w:p w:rsidR="00DF12EA" w:rsidRPr="00975191" w:rsidRDefault="00DF12EA" w:rsidP="0078610A">
            <w:pPr>
              <w:spacing w:after="0" w:line="240" w:lineRule="auto"/>
              <w:ind w:left="-36" w:right="-108"/>
              <w:jc w:val="center"/>
              <w:rPr>
                <w:rFonts w:ascii="Times New Roman" w:hAnsi="Times New Roman"/>
                <w:sz w:val="20"/>
                <w:szCs w:val="24"/>
              </w:rPr>
            </w:pPr>
            <w:r w:rsidRPr="00975191">
              <w:rPr>
                <w:rFonts w:ascii="Times New Roman" w:hAnsi="Times New Roman"/>
                <w:sz w:val="20"/>
                <w:szCs w:val="24"/>
              </w:rPr>
              <w:t>Ожидаемый результат от реализации подпрограммного мероприятия (в натуральном выражении)</w:t>
            </w:r>
          </w:p>
        </w:tc>
      </w:tr>
      <w:tr w:rsidR="0078610A" w:rsidRPr="00C5168F" w:rsidTr="004E31A7">
        <w:trPr>
          <w:trHeight w:val="868"/>
          <w:tblHeader/>
        </w:trPr>
        <w:tc>
          <w:tcPr>
            <w:tcW w:w="1915" w:type="dxa"/>
            <w:vMerge/>
            <w:tcBorders>
              <w:left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c>
          <w:tcPr>
            <w:tcW w:w="1843" w:type="dxa"/>
            <w:vMerge/>
            <w:tcBorders>
              <w:left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c>
          <w:tcPr>
            <w:tcW w:w="709" w:type="dxa"/>
            <w:vMerge w:val="restart"/>
            <w:tcBorders>
              <w:top w:val="nil"/>
              <w:left w:val="nil"/>
              <w:right w:val="single" w:sz="4" w:space="0" w:color="auto"/>
            </w:tcBorders>
            <w:vAlign w:val="center"/>
          </w:tcPr>
          <w:p w:rsidR="0078610A" w:rsidRDefault="0078610A" w:rsidP="0078610A">
            <w:pPr>
              <w:spacing w:after="0" w:line="240" w:lineRule="auto"/>
              <w:ind w:left="-36" w:right="-108"/>
              <w:jc w:val="center"/>
              <w:rPr>
                <w:rFonts w:ascii="Times New Roman" w:hAnsi="Times New Roman"/>
                <w:sz w:val="20"/>
                <w:szCs w:val="24"/>
              </w:rPr>
            </w:pPr>
            <w:r w:rsidRPr="00975191">
              <w:rPr>
                <w:rFonts w:ascii="Times New Roman" w:hAnsi="Times New Roman"/>
                <w:sz w:val="20"/>
                <w:szCs w:val="24"/>
              </w:rPr>
              <w:t>ГРБС</w:t>
            </w:r>
          </w:p>
          <w:p w:rsidR="0078610A" w:rsidRPr="00975191" w:rsidRDefault="0078610A" w:rsidP="0078610A">
            <w:pPr>
              <w:spacing w:after="0" w:line="240" w:lineRule="auto"/>
              <w:ind w:left="-36" w:right="-108"/>
              <w:jc w:val="center"/>
              <w:rPr>
                <w:rFonts w:ascii="Times New Roman" w:hAnsi="Times New Roman"/>
                <w:sz w:val="20"/>
                <w:szCs w:val="24"/>
              </w:rPr>
            </w:pPr>
          </w:p>
        </w:tc>
        <w:tc>
          <w:tcPr>
            <w:tcW w:w="709" w:type="dxa"/>
            <w:vMerge w:val="restart"/>
            <w:tcBorders>
              <w:top w:val="nil"/>
              <w:left w:val="nil"/>
              <w:right w:val="single" w:sz="4" w:space="0" w:color="auto"/>
            </w:tcBorders>
            <w:vAlign w:val="center"/>
          </w:tcPr>
          <w:p w:rsidR="0078610A" w:rsidRDefault="0078610A" w:rsidP="0078610A">
            <w:pPr>
              <w:spacing w:after="0" w:line="240" w:lineRule="auto"/>
              <w:ind w:left="-36" w:right="-108"/>
              <w:jc w:val="center"/>
              <w:rPr>
                <w:rFonts w:ascii="Times New Roman" w:hAnsi="Times New Roman"/>
                <w:sz w:val="20"/>
                <w:szCs w:val="24"/>
              </w:rPr>
            </w:pPr>
            <w:proofErr w:type="spellStart"/>
            <w:r w:rsidRPr="00975191">
              <w:rPr>
                <w:rFonts w:ascii="Times New Roman" w:hAnsi="Times New Roman"/>
                <w:sz w:val="20"/>
                <w:szCs w:val="24"/>
              </w:rPr>
              <w:t>РзПр</w:t>
            </w:r>
            <w:proofErr w:type="spellEnd"/>
          </w:p>
          <w:p w:rsidR="0078610A" w:rsidRPr="00975191" w:rsidRDefault="0078610A" w:rsidP="0078610A">
            <w:pPr>
              <w:spacing w:after="0" w:line="240" w:lineRule="auto"/>
              <w:ind w:left="-36" w:right="-108"/>
              <w:jc w:val="center"/>
              <w:rPr>
                <w:rFonts w:ascii="Times New Roman" w:hAnsi="Times New Roman"/>
                <w:sz w:val="20"/>
                <w:szCs w:val="24"/>
              </w:rPr>
            </w:pPr>
          </w:p>
        </w:tc>
        <w:tc>
          <w:tcPr>
            <w:tcW w:w="1417" w:type="dxa"/>
            <w:vMerge w:val="restart"/>
            <w:tcBorders>
              <w:top w:val="nil"/>
              <w:left w:val="nil"/>
              <w:right w:val="single" w:sz="4" w:space="0" w:color="auto"/>
            </w:tcBorders>
            <w:vAlign w:val="center"/>
          </w:tcPr>
          <w:p w:rsidR="0078610A" w:rsidRDefault="0078610A" w:rsidP="0078610A">
            <w:pPr>
              <w:spacing w:after="0" w:line="240" w:lineRule="auto"/>
              <w:ind w:left="-36" w:right="-108"/>
              <w:jc w:val="center"/>
              <w:rPr>
                <w:rFonts w:ascii="Times New Roman" w:hAnsi="Times New Roman"/>
                <w:sz w:val="20"/>
                <w:szCs w:val="24"/>
              </w:rPr>
            </w:pPr>
            <w:r w:rsidRPr="00975191">
              <w:rPr>
                <w:rFonts w:ascii="Times New Roman" w:hAnsi="Times New Roman"/>
                <w:sz w:val="20"/>
                <w:szCs w:val="24"/>
              </w:rPr>
              <w:t>ЦСР</w:t>
            </w:r>
          </w:p>
          <w:p w:rsidR="0078610A" w:rsidRPr="00975191" w:rsidRDefault="0078610A" w:rsidP="0078610A">
            <w:pPr>
              <w:spacing w:after="0" w:line="240" w:lineRule="auto"/>
              <w:ind w:left="-36" w:right="-108"/>
              <w:jc w:val="center"/>
              <w:rPr>
                <w:rFonts w:ascii="Times New Roman" w:hAnsi="Times New Roman"/>
                <w:sz w:val="20"/>
                <w:szCs w:val="24"/>
              </w:rPr>
            </w:pPr>
          </w:p>
        </w:tc>
        <w:tc>
          <w:tcPr>
            <w:tcW w:w="709" w:type="dxa"/>
            <w:vMerge w:val="restart"/>
            <w:tcBorders>
              <w:top w:val="nil"/>
              <w:left w:val="nil"/>
              <w:right w:val="single" w:sz="4" w:space="0" w:color="auto"/>
            </w:tcBorders>
            <w:vAlign w:val="center"/>
          </w:tcPr>
          <w:p w:rsidR="0078610A" w:rsidRDefault="0078610A" w:rsidP="0078610A">
            <w:pPr>
              <w:spacing w:after="0" w:line="240" w:lineRule="auto"/>
              <w:ind w:left="-36" w:right="-108"/>
              <w:jc w:val="center"/>
              <w:rPr>
                <w:rFonts w:ascii="Times New Roman" w:hAnsi="Times New Roman"/>
                <w:sz w:val="20"/>
                <w:szCs w:val="24"/>
              </w:rPr>
            </w:pPr>
            <w:r w:rsidRPr="00975191">
              <w:rPr>
                <w:rFonts w:ascii="Times New Roman" w:hAnsi="Times New Roman"/>
                <w:sz w:val="20"/>
                <w:szCs w:val="24"/>
              </w:rPr>
              <w:t>ВР</w:t>
            </w:r>
          </w:p>
          <w:p w:rsidR="0078610A" w:rsidRPr="00975191" w:rsidRDefault="0078610A" w:rsidP="0078610A">
            <w:pPr>
              <w:spacing w:after="0" w:line="240" w:lineRule="auto"/>
              <w:ind w:left="-36" w:right="-108"/>
              <w:jc w:val="center"/>
              <w:rPr>
                <w:rFonts w:ascii="Times New Roman" w:hAnsi="Times New Roman"/>
                <w:sz w:val="20"/>
                <w:szCs w:val="24"/>
              </w:rPr>
            </w:pPr>
          </w:p>
        </w:tc>
        <w:tc>
          <w:tcPr>
            <w:tcW w:w="1134" w:type="dxa"/>
            <w:tcBorders>
              <w:top w:val="nil"/>
              <w:left w:val="nil"/>
              <w:bottom w:val="single" w:sz="4" w:space="0" w:color="auto"/>
              <w:right w:val="single" w:sz="4" w:space="0" w:color="auto"/>
            </w:tcBorders>
            <w:vAlign w:val="center"/>
          </w:tcPr>
          <w:p w:rsidR="0078610A" w:rsidRPr="00975191" w:rsidRDefault="0078610A" w:rsidP="0078610A">
            <w:pPr>
              <w:spacing w:after="0" w:line="240" w:lineRule="auto"/>
              <w:ind w:left="-108" w:right="-108"/>
              <w:jc w:val="center"/>
              <w:rPr>
                <w:rFonts w:ascii="Times New Roman" w:hAnsi="Times New Roman"/>
                <w:sz w:val="20"/>
                <w:szCs w:val="24"/>
              </w:rPr>
            </w:pPr>
            <w:r>
              <w:rPr>
                <w:rFonts w:ascii="Times New Roman" w:hAnsi="Times New Roman"/>
                <w:sz w:val="20"/>
                <w:szCs w:val="24"/>
              </w:rPr>
              <w:t>Отчетный финансовый год</w:t>
            </w:r>
          </w:p>
        </w:tc>
        <w:tc>
          <w:tcPr>
            <w:tcW w:w="1134" w:type="dxa"/>
            <w:tcBorders>
              <w:top w:val="nil"/>
              <w:left w:val="nil"/>
              <w:bottom w:val="single" w:sz="4" w:space="0" w:color="auto"/>
              <w:right w:val="single" w:sz="4" w:space="0" w:color="auto"/>
            </w:tcBorders>
            <w:vAlign w:val="center"/>
          </w:tcPr>
          <w:p w:rsidR="0078610A" w:rsidRPr="00975191" w:rsidRDefault="0078610A" w:rsidP="0078610A">
            <w:pPr>
              <w:spacing w:after="0" w:line="240" w:lineRule="auto"/>
              <w:ind w:left="-108" w:right="-108"/>
              <w:jc w:val="center"/>
              <w:rPr>
                <w:rFonts w:ascii="Times New Roman" w:hAnsi="Times New Roman"/>
                <w:sz w:val="20"/>
                <w:szCs w:val="24"/>
              </w:rPr>
            </w:pPr>
            <w:r w:rsidRPr="00975191">
              <w:rPr>
                <w:rFonts w:ascii="Times New Roman" w:hAnsi="Times New Roman"/>
                <w:sz w:val="20"/>
                <w:szCs w:val="24"/>
              </w:rPr>
              <w:t>текущий финансовый год</w:t>
            </w:r>
          </w:p>
        </w:tc>
        <w:tc>
          <w:tcPr>
            <w:tcW w:w="1134" w:type="dxa"/>
            <w:tcBorders>
              <w:top w:val="nil"/>
              <w:left w:val="nil"/>
              <w:bottom w:val="single" w:sz="4" w:space="0" w:color="auto"/>
              <w:right w:val="single" w:sz="4" w:space="0" w:color="auto"/>
            </w:tcBorders>
            <w:vAlign w:val="center"/>
          </w:tcPr>
          <w:p w:rsidR="0078610A" w:rsidRPr="00975191" w:rsidRDefault="0078610A" w:rsidP="0078610A">
            <w:pPr>
              <w:spacing w:after="0" w:line="240" w:lineRule="auto"/>
              <w:ind w:left="-108" w:right="-108"/>
              <w:jc w:val="center"/>
              <w:rPr>
                <w:rFonts w:ascii="Times New Roman" w:hAnsi="Times New Roman"/>
                <w:sz w:val="20"/>
                <w:szCs w:val="24"/>
              </w:rPr>
            </w:pPr>
            <w:r w:rsidRPr="00975191">
              <w:rPr>
                <w:rFonts w:ascii="Times New Roman" w:hAnsi="Times New Roman"/>
                <w:sz w:val="20"/>
                <w:szCs w:val="24"/>
              </w:rPr>
              <w:t>очередной финансовый год</w:t>
            </w:r>
          </w:p>
        </w:tc>
        <w:tc>
          <w:tcPr>
            <w:tcW w:w="992" w:type="dxa"/>
            <w:tcBorders>
              <w:top w:val="nil"/>
              <w:left w:val="nil"/>
              <w:bottom w:val="single" w:sz="4" w:space="0" w:color="auto"/>
              <w:right w:val="single" w:sz="4" w:space="0" w:color="auto"/>
            </w:tcBorders>
            <w:vAlign w:val="center"/>
          </w:tcPr>
          <w:p w:rsidR="0078610A" w:rsidRPr="00975191" w:rsidRDefault="0078610A" w:rsidP="0078610A">
            <w:pPr>
              <w:spacing w:after="0" w:line="240" w:lineRule="auto"/>
              <w:ind w:left="-108" w:right="-108"/>
              <w:jc w:val="center"/>
              <w:rPr>
                <w:rFonts w:ascii="Times New Roman" w:hAnsi="Times New Roman"/>
                <w:sz w:val="20"/>
                <w:szCs w:val="24"/>
              </w:rPr>
            </w:pPr>
            <w:r w:rsidRPr="00975191">
              <w:rPr>
                <w:rFonts w:ascii="Times New Roman" w:hAnsi="Times New Roman"/>
                <w:sz w:val="20"/>
                <w:szCs w:val="24"/>
              </w:rPr>
              <w:t>первый год планового периода</w:t>
            </w:r>
          </w:p>
        </w:tc>
        <w:tc>
          <w:tcPr>
            <w:tcW w:w="992" w:type="dxa"/>
            <w:tcBorders>
              <w:top w:val="nil"/>
              <w:left w:val="nil"/>
              <w:bottom w:val="single" w:sz="4" w:space="0" w:color="auto"/>
              <w:right w:val="single" w:sz="4" w:space="0" w:color="auto"/>
            </w:tcBorders>
            <w:vAlign w:val="center"/>
          </w:tcPr>
          <w:p w:rsidR="0078610A" w:rsidRPr="00975191" w:rsidRDefault="0078610A" w:rsidP="0078610A">
            <w:pPr>
              <w:spacing w:after="0" w:line="240" w:lineRule="auto"/>
              <w:ind w:left="-108" w:right="-108"/>
              <w:jc w:val="center"/>
              <w:rPr>
                <w:rFonts w:ascii="Times New Roman" w:hAnsi="Times New Roman"/>
                <w:sz w:val="20"/>
                <w:szCs w:val="24"/>
              </w:rPr>
            </w:pPr>
            <w:r w:rsidRPr="00975191">
              <w:rPr>
                <w:rFonts w:ascii="Times New Roman" w:hAnsi="Times New Roman"/>
                <w:sz w:val="20"/>
                <w:szCs w:val="24"/>
              </w:rPr>
              <w:t>второй год планового периода</w:t>
            </w:r>
          </w:p>
        </w:tc>
        <w:tc>
          <w:tcPr>
            <w:tcW w:w="993" w:type="dxa"/>
            <w:vMerge w:val="restart"/>
            <w:tcBorders>
              <w:top w:val="nil"/>
              <w:left w:val="nil"/>
              <w:right w:val="single" w:sz="4" w:space="0" w:color="auto"/>
            </w:tcBorders>
            <w:vAlign w:val="center"/>
          </w:tcPr>
          <w:p w:rsidR="0078610A" w:rsidRPr="00975191" w:rsidRDefault="0078610A" w:rsidP="0078610A">
            <w:pPr>
              <w:spacing w:after="0" w:line="240" w:lineRule="auto"/>
              <w:ind w:left="-108" w:right="-108"/>
              <w:jc w:val="center"/>
              <w:rPr>
                <w:rFonts w:ascii="Times New Roman" w:hAnsi="Times New Roman"/>
                <w:sz w:val="20"/>
                <w:szCs w:val="24"/>
              </w:rPr>
            </w:pPr>
            <w:r w:rsidRPr="00975191">
              <w:rPr>
                <w:rFonts w:ascii="Times New Roman" w:hAnsi="Times New Roman"/>
                <w:sz w:val="20"/>
                <w:szCs w:val="24"/>
              </w:rPr>
              <w:t>Итого на период</w:t>
            </w:r>
          </w:p>
        </w:tc>
        <w:tc>
          <w:tcPr>
            <w:tcW w:w="1701" w:type="dxa"/>
            <w:vMerge/>
            <w:tcBorders>
              <w:left w:val="nil"/>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r>
      <w:tr w:rsidR="0078610A" w:rsidRPr="00C5168F" w:rsidTr="004E31A7">
        <w:trPr>
          <w:trHeight w:val="297"/>
          <w:tblHeader/>
        </w:trPr>
        <w:tc>
          <w:tcPr>
            <w:tcW w:w="1915" w:type="dxa"/>
            <w:vMerge/>
            <w:tcBorders>
              <w:left w:val="single" w:sz="4" w:space="0" w:color="auto"/>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c>
          <w:tcPr>
            <w:tcW w:w="709" w:type="dxa"/>
            <w:vMerge/>
            <w:tcBorders>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c>
          <w:tcPr>
            <w:tcW w:w="709" w:type="dxa"/>
            <w:vMerge/>
            <w:tcBorders>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c>
          <w:tcPr>
            <w:tcW w:w="1417" w:type="dxa"/>
            <w:vMerge/>
            <w:tcBorders>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c>
          <w:tcPr>
            <w:tcW w:w="709" w:type="dxa"/>
            <w:vMerge/>
            <w:tcBorders>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Cs w:val="24"/>
              </w:rPr>
            </w:pPr>
            <w:r w:rsidRPr="00C5168F">
              <w:rPr>
                <w:rFonts w:ascii="Times New Roman" w:hAnsi="Times New Roman"/>
                <w:szCs w:val="24"/>
              </w:rPr>
              <w:t>2014</w:t>
            </w:r>
          </w:p>
        </w:tc>
        <w:tc>
          <w:tcPr>
            <w:tcW w:w="1134" w:type="dxa"/>
            <w:tcBorders>
              <w:top w:val="nil"/>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Cs w:val="24"/>
              </w:rPr>
            </w:pPr>
            <w:r w:rsidRPr="00C5168F">
              <w:rPr>
                <w:rFonts w:ascii="Times New Roman" w:hAnsi="Times New Roman"/>
                <w:szCs w:val="24"/>
              </w:rPr>
              <w:t>2015</w:t>
            </w:r>
          </w:p>
        </w:tc>
        <w:tc>
          <w:tcPr>
            <w:tcW w:w="1134" w:type="dxa"/>
            <w:tcBorders>
              <w:top w:val="nil"/>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Cs w:val="24"/>
              </w:rPr>
            </w:pPr>
            <w:r w:rsidRPr="00C5168F">
              <w:rPr>
                <w:rFonts w:ascii="Times New Roman" w:hAnsi="Times New Roman"/>
                <w:szCs w:val="24"/>
              </w:rPr>
              <w:t>2016</w:t>
            </w:r>
          </w:p>
        </w:tc>
        <w:tc>
          <w:tcPr>
            <w:tcW w:w="992" w:type="dxa"/>
            <w:tcBorders>
              <w:top w:val="nil"/>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Cs w:val="24"/>
              </w:rPr>
            </w:pPr>
            <w:r>
              <w:rPr>
                <w:rFonts w:ascii="Times New Roman" w:hAnsi="Times New Roman"/>
                <w:szCs w:val="24"/>
              </w:rPr>
              <w:t>2017</w:t>
            </w:r>
          </w:p>
        </w:tc>
        <w:tc>
          <w:tcPr>
            <w:tcW w:w="992" w:type="dxa"/>
            <w:tcBorders>
              <w:top w:val="nil"/>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Cs w:val="24"/>
              </w:rPr>
            </w:pPr>
            <w:r>
              <w:rPr>
                <w:rFonts w:ascii="Times New Roman" w:hAnsi="Times New Roman"/>
                <w:szCs w:val="24"/>
              </w:rPr>
              <w:t>2018</w:t>
            </w:r>
          </w:p>
        </w:tc>
        <w:tc>
          <w:tcPr>
            <w:tcW w:w="993" w:type="dxa"/>
            <w:vMerge/>
            <w:tcBorders>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c>
          <w:tcPr>
            <w:tcW w:w="1701" w:type="dxa"/>
            <w:vMerge/>
            <w:tcBorders>
              <w:left w:val="nil"/>
              <w:bottom w:val="single" w:sz="4" w:space="0" w:color="auto"/>
              <w:right w:val="single" w:sz="4" w:space="0" w:color="auto"/>
            </w:tcBorders>
            <w:vAlign w:val="center"/>
          </w:tcPr>
          <w:p w:rsidR="0078610A" w:rsidRPr="00C5168F" w:rsidRDefault="0078610A" w:rsidP="0078610A">
            <w:pPr>
              <w:spacing w:after="0" w:line="240" w:lineRule="auto"/>
              <w:ind w:left="-36" w:right="-108"/>
              <w:jc w:val="center"/>
              <w:rPr>
                <w:rFonts w:ascii="Times New Roman" w:hAnsi="Times New Roman"/>
                <w:sz w:val="24"/>
                <w:szCs w:val="24"/>
              </w:rPr>
            </w:pPr>
          </w:p>
        </w:tc>
      </w:tr>
      <w:tr w:rsidR="0078610A" w:rsidRPr="00C5168F" w:rsidTr="0078610A">
        <w:trPr>
          <w:trHeight w:val="288"/>
        </w:trPr>
        <w:tc>
          <w:tcPr>
            <w:tcW w:w="15382" w:type="dxa"/>
            <w:gridSpan w:val="13"/>
            <w:tcBorders>
              <w:top w:val="single" w:sz="4" w:space="0" w:color="auto"/>
              <w:left w:val="single" w:sz="4" w:space="0" w:color="auto"/>
              <w:bottom w:val="single" w:sz="4" w:space="0" w:color="auto"/>
              <w:right w:val="single" w:sz="4" w:space="0" w:color="auto"/>
            </w:tcBorders>
          </w:tcPr>
          <w:p w:rsidR="0078610A" w:rsidRPr="00C5168F" w:rsidRDefault="0078610A" w:rsidP="0078610A">
            <w:pPr>
              <w:spacing w:after="0" w:line="240" w:lineRule="auto"/>
              <w:ind w:right="-108"/>
              <w:rPr>
                <w:rFonts w:ascii="Times New Roman" w:hAnsi="Times New Roman"/>
                <w:sz w:val="24"/>
                <w:szCs w:val="24"/>
              </w:rPr>
            </w:pPr>
            <w:r w:rsidRPr="00C5168F">
              <w:rPr>
                <w:rFonts w:ascii="Times New Roman" w:hAnsi="Times New Roman"/>
                <w:sz w:val="24"/>
                <w:szCs w:val="24"/>
              </w:rPr>
              <w:t xml:space="preserve">Цель подпрограммы: </w:t>
            </w:r>
            <w:r w:rsidRPr="00C5168F">
              <w:rPr>
                <w:rFonts w:ascii="Times New Roman" w:hAnsi="Times New Roman"/>
                <w:sz w:val="24"/>
                <w:szCs w:val="28"/>
              </w:rPr>
              <w:t xml:space="preserve">Повышение энергосбережения и  </w:t>
            </w:r>
            <w:proofErr w:type="spellStart"/>
            <w:r w:rsidRPr="00C5168F">
              <w:rPr>
                <w:rFonts w:ascii="Times New Roman" w:hAnsi="Times New Roman"/>
                <w:sz w:val="24"/>
                <w:szCs w:val="28"/>
              </w:rPr>
              <w:t>энергоэффективности</w:t>
            </w:r>
            <w:proofErr w:type="spellEnd"/>
          </w:p>
        </w:tc>
      </w:tr>
      <w:tr w:rsidR="0078610A" w:rsidRPr="00C5168F" w:rsidTr="0078610A">
        <w:trPr>
          <w:trHeight w:val="291"/>
        </w:trPr>
        <w:tc>
          <w:tcPr>
            <w:tcW w:w="15382" w:type="dxa"/>
            <w:gridSpan w:val="13"/>
            <w:tcBorders>
              <w:top w:val="single" w:sz="4" w:space="0" w:color="auto"/>
              <w:left w:val="single" w:sz="4" w:space="0" w:color="auto"/>
              <w:bottom w:val="nil"/>
              <w:right w:val="single" w:sz="4" w:space="0" w:color="auto"/>
            </w:tcBorders>
            <w:vAlign w:val="center"/>
          </w:tcPr>
          <w:p w:rsidR="0078610A" w:rsidRPr="00C5168F" w:rsidRDefault="0078610A" w:rsidP="0078610A">
            <w:pPr>
              <w:spacing w:after="0" w:line="240" w:lineRule="auto"/>
              <w:ind w:right="-108"/>
              <w:rPr>
                <w:rFonts w:ascii="Times New Roman" w:hAnsi="Times New Roman"/>
                <w:sz w:val="24"/>
                <w:szCs w:val="24"/>
              </w:rPr>
            </w:pPr>
            <w:r w:rsidRPr="00C5168F">
              <w:rPr>
                <w:rFonts w:ascii="Times New Roman" w:hAnsi="Times New Roman"/>
                <w:sz w:val="24"/>
                <w:szCs w:val="24"/>
              </w:rPr>
              <w:t>Задача 1. Повышение энергетической эффективности в бюджетном секторе</w:t>
            </w:r>
          </w:p>
        </w:tc>
      </w:tr>
      <w:tr w:rsidR="0078610A" w:rsidRPr="00C5168F" w:rsidTr="004E31A7">
        <w:trPr>
          <w:trHeight w:val="213"/>
        </w:trPr>
        <w:tc>
          <w:tcPr>
            <w:tcW w:w="1915" w:type="dxa"/>
            <w:vMerge w:val="restart"/>
            <w:tcBorders>
              <w:top w:val="single" w:sz="4" w:space="0" w:color="auto"/>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r w:rsidRPr="00C5168F">
              <w:rPr>
                <w:rFonts w:ascii="Times New Roman" w:hAnsi="Times New Roman" w:cs="Times New Roman"/>
                <w:sz w:val="24"/>
                <w:szCs w:val="24"/>
              </w:rPr>
              <w:t>Мероприятие 1.</w:t>
            </w:r>
          </w:p>
          <w:p w:rsidR="0078610A" w:rsidRPr="00C5168F" w:rsidRDefault="0078610A" w:rsidP="0078610A">
            <w:pPr>
              <w:pStyle w:val="ConsPlusCell"/>
              <w:ind w:left="-36" w:right="-108"/>
              <w:rPr>
                <w:rFonts w:ascii="Times New Roman" w:hAnsi="Times New Roman" w:cs="Times New Roman"/>
                <w:sz w:val="24"/>
                <w:szCs w:val="24"/>
              </w:rPr>
            </w:pPr>
            <w:r w:rsidRPr="00C5168F">
              <w:rPr>
                <w:rFonts w:ascii="Times New Roman" w:hAnsi="Times New Roman" w:cs="Times New Roman"/>
                <w:color w:val="000000"/>
                <w:sz w:val="20"/>
                <w:szCs w:val="28"/>
              </w:rPr>
              <w:t>Проведение обязательных энергетических обследований муниципальных учреждений за счет средств районного бюджета</w:t>
            </w:r>
          </w:p>
        </w:tc>
        <w:tc>
          <w:tcPr>
            <w:tcW w:w="1843" w:type="dxa"/>
            <w:vMerge w:val="restart"/>
            <w:tcBorders>
              <w:top w:val="single" w:sz="4" w:space="0" w:color="auto"/>
              <w:left w:val="nil"/>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t>Администрация Каратузского района</w:t>
            </w:r>
          </w:p>
        </w:tc>
        <w:tc>
          <w:tcPr>
            <w:tcW w:w="709" w:type="dxa"/>
            <w:vMerge w:val="restart"/>
            <w:tcBorders>
              <w:top w:val="single" w:sz="4" w:space="0" w:color="auto"/>
              <w:left w:val="nil"/>
              <w:right w:val="single" w:sz="4" w:space="0" w:color="auto"/>
            </w:tcBorders>
            <w:noWrap/>
            <w:vAlign w:val="center"/>
          </w:tcPr>
          <w:p w:rsidR="0078610A" w:rsidRPr="00350AF5" w:rsidRDefault="001671B9"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9</w:t>
            </w:r>
            <w:r w:rsidR="0078610A" w:rsidRPr="00350AF5">
              <w:rPr>
                <w:rFonts w:ascii="Times New Roman" w:hAnsi="Times New Roman"/>
                <w:sz w:val="20"/>
                <w:szCs w:val="20"/>
              </w:rPr>
              <w:t>01</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0702</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0,120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0,120</w:t>
            </w:r>
            <w:r w:rsidR="00FC5168">
              <w:rPr>
                <w:rFonts w:ascii="Times New Roman" w:hAnsi="Times New Roman"/>
                <w:sz w:val="20"/>
                <w:szCs w:val="20"/>
              </w:rPr>
              <w:t>0</w:t>
            </w:r>
          </w:p>
        </w:tc>
        <w:tc>
          <w:tcPr>
            <w:tcW w:w="1701" w:type="dxa"/>
            <w:vMerge w:val="restart"/>
            <w:tcBorders>
              <w:top w:val="single" w:sz="4" w:space="0" w:color="auto"/>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r w:rsidRPr="00975191">
              <w:rPr>
                <w:rFonts w:ascii="Times New Roman" w:hAnsi="Times New Roman"/>
                <w:sz w:val="20"/>
                <w:szCs w:val="24"/>
              </w:rPr>
              <w:t>Получение энергетических паспортов 68 муниципальными учреждениями</w:t>
            </w:r>
          </w:p>
        </w:tc>
      </w:tr>
      <w:tr w:rsidR="0078610A" w:rsidRPr="00C5168F" w:rsidTr="004E31A7">
        <w:trPr>
          <w:trHeight w:val="255"/>
        </w:trPr>
        <w:tc>
          <w:tcPr>
            <w:tcW w:w="1915" w:type="dxa"/>
            <w:vMerge/>
            <w:tcBorders>
              <w:top w:val="single" w:sz="4" w:space="0" w:color="auto"/>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nil"/>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nil"/>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0707</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701" w:type="dxa"/>
            <w:vMerge/>
            <w:tcBorders>
              <w:top w:val="single" w:sz="4" w:space="0" w:color="auto"/>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211"/>
        </w:trPr>
        <w:tc>
          <w:tcPr>
            <w:tcW w:w="1915" w:type="dxa"/>
            <w:vMerge/>
            <w:tcBorders>
              <w:top w:val="single" w:sz="4" w:space="0" w:color="auto"/>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0801</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0,218</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0,218</w:t>
            </w:r>
            <w:r w:rsidR="00FC5168">
              <w:rPr>
                <w:rFonts w:ascii="Times New Roman" w:hAnsi="Times New Roman"/>
                <w:sz w:val="20"/>
                <w:szCs w:val="20"/>
              </w:rPr>
              <w:t>0</w:t>
            </w:r>
          </w:p>
        </w:tc>
        <w:tc>
          <w:tcPr>
            <w:tcW w:w="1701" w:type="dxa"/>
            <w:vMerge/>
            <w:tcBorders>
              <w:top w:val="single" w:sz="4" w:space="0" w:color="auto"/>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540"/>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1671B9"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90</w:t>
            </w:r>
            <w:r w:rsidR="0078610A" w:rsidRPr="00350AF5">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0106</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244</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701" w:type="dxa"/>
            <w:vMerge/>
            <w:tcBorders>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285"/>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val="restart"/>
            <w:tcBorders>
              <w:top w:val="single" w:sz="4" w:space="0" w:color="auto"/>
              <w:left w:val="nil"/>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t>Управление образования администрации Каратузского района</w:t>
            </w:r>
          </w:p>
        </w:tc>
        <w:tc>
          <w:tcPr>
            <w:tcW w:w="709" w:type="dxa"/>
            <w:vMerge w:val="restart"/>
            <w:tcBorders>
              <w:top w:val="single" w:sz="4" w:space="0" w:color="auto"/>
              <w:left w:val="nil"/>
              <w:right w:val="single" w:sz="4" w:space="0" w:color="auto"/>
            </w:tcBorders>
            <w:noWrap/>
            <w:vAlign w:val="center"/>
          </w:tcPr>
          <w:p w:rsidR="0078610A" w:rsidRPr="00350AF5" w:rsidRDefault="001671B9"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902</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0701</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0,358</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0,358</w:t>
            </w:r>
            <w:r w:rsidR="00FC5168">
              <w:rPr>
                <w:rFonts w:ascii="Times New Roman" w:hAnsi="Times New Roman"/>
                <w:sz w:val="20"/>
                <w:szCs w:val="20"/>
              </w:rPr>
              <w:t>0</w:t>
            </w:r>
          </w:p>
        </w:tc>
        <w:tc>
          <w:tcPr>
            <w:tcW w:w="1701" w:type="dxa"/>
            <w:vMerge/>
            <w:tcBorders>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270"/>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nil"/>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nil"/>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0701</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622</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701" w:type="dxa"/>
            <w:vMerge/>
            <w:tcBorders>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255"/>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nil"/>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nil"/>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0702</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0,535</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0,535</w:t>
            </w:r>
            <w:r w:rsidR="00FC5168">
              <w:rPr>
                <w:rFonts w:ascii="Times New Roman" w:hAnsi="Times New Roman"/>
                <w:sz w:val="20"/>
                <w:szCs w:val="20"/>
              </w:rPr>
              <w:t>0</w:t>
            </w:r>
          </w:p>
        </w:tc>
        <w:tc>
          <w:tcPr>
            <w:tcW w:w="1701" w:type="dxa"/>
            <w:vMerge/>
            <w:tcBorders>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240"/>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nil"/>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nil"/>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0709</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0,118</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0,118</w:t>
            </w:r>
            <w:r w:rsidR="00FC5168">
              <w:rPr>
                <w:rFonts w:ascii="Times New Roman" w:hAnsi="Times New Roman"/>
                <w:sz w:val="20"/>
                <w:szCs w:val="20"/>
              </w:rPr>
              <w:t>0</w:t>
            </w:r>
          </w:p>
        </w:tc>
        <w:tc>
          <w:tcPr>
            <w:tcW w:w="1701" w:type="dxa"/>
            <w:vMerge/>
            <w:tcBorders>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270"/>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0709</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622</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701" w:type="dxa"/>
            <w:vMerge/>
            <w:tcBorders>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669"/>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val="restart"/>
            <w:tcBorders>
              <w:top w:val="single" w:sz="4" w:space="0" w:color="auto"/>
              <w:left w:val="nil"/>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t>Управление социальной защиты населения администрации Каратузского района</w:t>
            </w:r>
          </w:p>
        </w:tc>
        <w:tc>
          <w:tcPr>
            <w:tcW w:w="709" w:type="dxa"/>
            <w:vMerge w:val="restart"/>
            <w:tcBorders>
              <w:top w:val="single" w:sz="4" w:space="0" w:color="auto"/>
              <w:left w:val="nil"/>
              <w:right w:val="single" w:sz="4" w:space="0" w:color="auto"/>
            </w:tcBorders>
            <w:noWrap/>
            <w:vAlign w:val="center"/>
          </w:tcPr>
          <w:p w:rsidR="0078610A" w:rsidRPr="00350AF5" w:rsidRDefault="001671B9"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903</w:t>
            </w:r>
          </w:p>
        </w:tc>
        <w:tc>
          <w:tcPr>
            <w:tcW w:w="709" w:type="dxa"/>
            <w:tcBorders>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1002</w:t>
            </w:r>
          </w:p>
        </w:tc>
        <w:tc>
          <w:tcPr>
            <w:tcW w:w="1417" w:type="dxa"/>
            <w:tcBorders>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244</w:t>
            </w:r>
          </w:p>
        </w:tc>
        <w:tc>
          <w:tcPr>
            <w:tcW w:w="1134" w:type="dxa"/>
            <w:tcBorders>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134" w:type="dxa"/>
            <w:tcBorders>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701" w:type="dxa"/>
            <w:vMerge/>
            <w:tcBorders>
              <w:left w:val="nil"/>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419"/>
        </w:trPr>
        <w:tc>
          <w:tcPr>
            <w:tcW w:w="1915" w:type="dxa"/>
            <w:vMerge/>
            <w:tcBorders>
              <w:left w:val="single" w:sz="4" w:space="0" w:color="auto"/>
              <w:bottom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1002</w:t>
            </w:r>
          </w:p>
        </w:tc>
        <w:tc>
          <w:tcPr>
            <w:tcW w:w="1417" w:type="dxa"/>
            <w:tcBorders>
              <w:top w:val="single" w:sz="4" w:space="0" w:color="auto"/>
              <w:left w:val="nil"/>
              <w:bottom w:val="single" w:sz="4" w:space="0" w:color="auto"/>
              <w:right w:val="single" w:sz="4" w:space="0" w:color="auto"/>
            </w:tcBorders>
            <w:noWrap/>
            <w:vAlign w:val="center"/>
          </w:tcPr>
          <w:p w:rsidR="0078610A" w:rsidRPr="00350AF5" w:rsidRDefault="0078610A" w:rsidP="008C2F01">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0402</w:t>
            </w:r>
            <w:r w:rsidR="00D62382">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0,059</w:t>
            </w:r>
            <w:r w:rsidR="00FC5168">
              <w:rPr>
                <w:rFonts w:ascii="Times New Roman" w:hAnsi="Times New Roman"/>
                <w:sz w:val="20"/>
                <w:szCs w:val="20"/>
              </w:rPr>
              <w:t>0</w:t>
            </w:r>
          </w:p>
        </w:tc>
        <w:tc>
          <w:tcPr>
            <w:tcW w:w="1701" w:type="dxa"/>
            <w:vMerge/>
            <w:tcBorders>
              <w:left w:val="nil"/>
              <w:bottom w:val="single" w:sz="4" w:space="0" w:color="auto"/>
              <w:right w:val="single" w:sz="4" w:space="0" w:color="auto"/>
            </w:tcBorders>
            <w:vAlign w:val="center"/>
          </w:tcPr>
          <w:p w:rsidR="0078610A" w:rsidRPr="00975191" w:rsidRDefault="0078610A" w:rsidP="0078610A">
            <w:pPr>
              <w:spacing w:after="0" w:line="240" w:lineRule="auto"/>
              <w:ind w:left="-36" w:right="-108"/>
              <w:jc w:val="center"/>
              <w:rPr>
                <w:rFonts w:ascii="Times New Roman" w:hAnsi="Times New Roman"/>
                <w:sz w:val="20"/>
                <w:szCs w:val="24"/>
              </w:rPr>
            </w:pPr>
          </w:p>
        </w:tc>
      </w:tr>
      <w:tr w:rsidR="0078610A" w:rsidRPr="00C5168F" w:rsidTr="004E31A7">
        <w:trPr>
          <w:trHeight w:val="217"/>
        </w:trPr>
        <w:tc>
          <w:tcPr>
            <w:tcW w:w="1915" w:type="dxa"/>
            <w:tcBorders>
              <w:top w:val="single" w:sz="4" w:space="0" w:color="auto"/>
              <w:left w:val="single" w:sz="4" w:space="0" w:color="auto"/>
              <w:bottom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r w:rsidRPr="00C5168F">
              <w:rPr>
                <w:rFonts w:ascii="Times New Roman" w:hAnsi="Times New Roman" w:cs="Times New Roman"/>
                <w:sz w:val="24"/>
                <w:szCs w:val="24"/>
              </w:rPr>
              <w:t>Мероприятие 2</w:t>
            </w:r>
          </w:p>
          <w:p w:rsidR="0078610A" w:rsidRPr="00C5168F" w:rsidRDefault="0078610A" w:rsidP="0078610A">
            <w:pPr>
              <w:pStyle w:val="ConsPlusCell"/>
              <w:ind w:left="-36" w:right="-108"/>
              <w:rPr>
                <w:rFonts w:ascii="Times New Roman" w:hAnsi="Times New Roman" w:cs="Times New Roman"/>
                <w:sz w:val="24"/>
                <w:szCs w:val="24"/>
              </w:rPr>
            </w:pPr>
            <w:r w:rsidRPr="00C5168F">
              <w:rPr>
                <w:rFonts w:ascii="Times New Roman" w:hAnsi="Times New Roman" w:cs="Times New Roman"/>
                <w:color w:val="000000"/>
                <w:sz w:val="20"/>
                <w:szCs w:val="28"/>
              </w:rPr>
              <w:t xml:space="preserve">Разработка схемы теплоснабжения за счет средств </w:t>
            </w:r>
            <w:r w:rsidRPr="00C5168F">
              <w:rPr>
                <w:rFonts w:ascii="Times New Roman" w:hAnsi="Times New Roman" w:cs="Times New Roman"/>
                <w:color w:val="000000"/>
                <w:sz w:val="20"/>
                <w:szCs w:val="28"/>
              </w:rPr>
              <w:lastRenderedPageBreak/>
              <w:t>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lastRenderedPageBreak/>
              <w:t>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1671B9" w:rsidP="0078610A">
            <w:pPr>
              <w:pStyle w:val="ConsPlusCell"/>
              <w:ind w:left="-36" w:right="-108"/>
              <w:jc w:val="center"/>
              <w:rPr>
                <w:rFonts w:ascii="Times New Roman" w:hAnsi="Times New Roman" w:cs="Times New Roman"/>
                <w:sz w:val="20"/>
                <w:szCs w:val="20"/>
              </w:rPr>
            </w:pPr>
            <w:r>
              <w:rPr>
                <w:rFonts w:ascii="Times New Roman" w:hAnsi="Times New Roman" w:cs="Times New Roman"/>
                <w:sz w:val="20"/>
                <w:szCs w:val="20"/>
              </w:rPr>
              <w:t>9</w:t>
            </w:r>
            <w:r w:rsidR="0078610A" w:rsidRPr="00350AF5">
              <w:rPr>
                <w:rFonts w:ascii="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pStyle w:val="ConsPlusCell"/>
              <w:ind w:left="-36" w:right="-108"/>
              <w:jc w:val="center"/>
              <w:rPr>
                <w:rFonts w:ascii="Times New Roman" w:hAnsi="Times New Roman" w:cs="Times New Roman"/>
                <w:sz w:val="20"/>
                <w:szCs w:val="20"/>
              </w:rPr>
            </w:pPr>
            <w:r w:rsidRPr="00350AF5">
              <w:rPr>
                <w:rFonts w:ascii="Times New Roman" w:hAnsi="Times New Roman" w:cs="Times New Roman"/>
                <w:sz w:val="20"/>
                <w:szCs w:val="20"/>
              </w:rPr>
              <w:t>0502</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8C2F01">
            <w:pPr>
              <w:pStyle w:val="ConsPlusCell"/>
              <w:ind w:left="-36" w:right="-108"/>
              <w:jc w:val="center"/>
              <w:rPr>
                <w:rFonts w:ascii="Times New Roman" w:hAnsi="Times New Roman" w:cs="Times New Roman"/>
                <w:sz w:val="20"/>
                <w:szCs w:val="20"/>
              </w:rPr>
            </w:pPr>
            <w:r w:rsidRPr="00350AF5">
              <w:rPr>
                <w:rFonts w:ascii="Times New Roman" w:hAnsi="Times New Roman" w:cs="Times New Roman"/>
                <w:sz w:val="20"/>
                <w:szCs w:val="20"/>
              </w:rPr>
              <w:t>04</w:t>
            </w:r>
            <w:r w:rsidR="008C2F01">
              <w:rPr>
                <w:rFonts w:ascii="Times New Roman" w:hAnsi="Times New Roman" w:cs="Times New Roman"/>
                <w:sz w:val="20"/>
                <w:szCs w:val="20"/>
              </w:rPr>
              <w:t>2</w:t>
            </w:r>
            <w:r w:rsidR="00D62382">
              <w:rPr>
                <w:rFonts w:ascii="Times New Roman" w:hAnsi="Times New Roman" w:cs="Times New Roman"/>
                <w:sz w:val="20"/>
                <w:szCs w:val="20"/>
              </w:rPr>
              <w:t>00</w:t>
            </w:r>
            <w:r w:rsidRPr="00350AF5">
              <w:rPr>
                <w:rFonts w:ascii="Times New Roman" w:hAnsi="Times New Roman" w:cs="Times New Roman"/>
                <w:sz w:val="20"/>
                <w:szCs w:val="20"/>
              </w:rPr>
              <w:t>0403</w:t>
            </w:r>
            <w:r w:rsidR="00D6238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pStyle w:val="ConsPlusCell"/>
              <w:ind w:left="-36" w:right="-108"/>
              <w:jc w:val="center"/>
              <w:rPr>
                <w:rFonts w:ascii="Times New Roman" w:hAnsi="Times New Roman" w:cs="Times New Roman"/>
                <w:sz w:val="20"/>
                <w:szCs w:val="20"/>
              </w:rPr>
            </w:pPr>
            <w:r w:rsidRPr="00350AF5">
              <w:rPr>
                <w:rFonts w:ascii="Times New Roman" w:hAnsi="Times New Roman" w:cs="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0,124</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B16DE4">
            <w:pPr>
              <w:spacing w:after="0" w:line="240" w:lineRule="auto"/>
              <w:ind w:left="-36" w:right="-108"/>
              <w:jc w:val="center"/>
              <w:rPr>
                <w:rFonts w:ascii="Times New Roman" w:hAnsi="Times New Roman"/>
                <w:sz w:val="20"/>
                <w:szCs w:val="20"/>
              </w:rPr>
            </w:pPr>
            <w:r>
              <w:rPr>
                <w:rFonts w:ascii="Times New Roman" w:hAnsi="Times New Roman"/>
                <w:sz w:val="20"/>
                <w:szCs w:val="20"/>
              </w:rPr>
              <w:t>0,000</w:t>
            </w:r>
            <w:r w:rsidR="00FC5168">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0"/>
              </w:rPr>
            </w:pPr>
            <w:r w:rsidRPr="00350AF5">
              <w:rPr>
                <w:rFonts w:ascii="Times New Roman" w:hAnsi="Times New Roman"/>
                <w:sz w:val="20"/>
                <w:szCs w:val="20"/>
              </w:rPr>
              <w:t>0,124</w:t>
            </w:r>
            <w:r w:rsidR="00FC5168">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r w:rsidRPr="00975191">
              <w:rPr>
                <w:rFonts w:ascii="Times New Roman" w:hAnsi="Times New Roman" w:cs="Times New Roman"/>
                <w:sz w:val="20"/>
                <w:szCs w:val="24"/>
              </w:rPr>
              <w:t>Наличие документов теплоснабжения</w:t>
            </w:r>
          </w:p>
        </w:tc>
      </w:tr>
      <w:tr w:rsidR="0078610A" w:rsidRPr="00C5168F" w:rsidTr="004E31A7">
        <w:trPr>
          <w:trHeight w:val="199"/>
        </w:trPr>
        <w:tc>
          <w:tcPr>
            <w:tcW w:w="1915" w:type="dxa"/>
            <w:vMerge w:val="restart"/>
            <w:tcBorders>
              <w:top w:val="single" w:sz="4" w:space="0" w:color="auto"/>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r w:rsidRPr="00C5168F">
              <w:rPr>
                <w:rFonts w:ascii="Times New Roman" w:hAnsi="Times New Roman" w:cs="Times New Roman"/>
                <w:sz w:val="24"/>
                <w:szCs w:val="24"/>
              </w:rPr>
              <w:lastRenderedPageBreak/>
              <w:t>Мероприятие 3.</w:t>
            </w:r>
          </w:p>
          <w:p w:rsidR="0078610A" w:rsidRPr="00C5168F" w:rsidRDefault="0078610A" w:rsidP="0078610A">
            <w:pPr>
              <w:pStyle w:val="ConsPlusCell"/>
              <w:ind w:left="-36" w:right="-108"/>
              <w:rPr>
                <w:rFonts w:ascii="Times New Roman" w:hAnsi="Times New Roman" w:cs="Times New Roman"/>
                <w:sz w:val="20"/>
                <w:szCs w:val="20"/>
              </w:rPr>
            </w:pPr>
            <w:r w:rsidRPr="00C5168F">
              <w:rPr>
                <w:rFonts w:ascii="Times New Roman" w:hAnsi="Times New Roman" w:cs="Times New Roman"/>
                <w:color w:val="000000"/>
                <w:sz w:val="20"/>
                <w:szCs w:val="20"/>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843" w:type="dxa"/>
            <w:vMerge w:val="restart"/>
            <w:tcBorders>
              <w:top w:val="single" w:sz="4" w:space="0" w:color="auto"/>
              <w:left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t>Администрация Каратузского района</w:t>
            </w:r>
          </w:p>
        </w:tc>
        <w:tc>
          <w:tcPr>
            <w:tcW w:w="709" w:type="dxa"/>
            <w:vMerge w:val="restart"/>
            <w:tcBorders>
              <w:top w:val="single" w:sz="4" w:space="0" w:color="auto"/>
              <w:left w:val="single" w:sz="4" w:space="0" w:color="auto"/>
              <w:right w:val="single" w:sz="4" w:space="0" w:color="auto"/>
            </w:tcBorders>
            <w:noWrap/>
            <w:vAlign w:val="center"/>
          </w:tcPr>
          <w:p w:rsidR="0078610A" w:rsidRPr="00350AF5" w:rsidRDefault="001671B9" w:rsidP="0078610A">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78610A" w:rsidRPr="00350AF5">
              <w:rPr>
                <w:rFonts w:ascii="Times New Roman" w:hAnsi="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0702</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7423</w:t>
            </w:r>
            <w:r w:rsidR="00D62382">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120,120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120,120</w:t>
            </w:r>
            <w:r w:rsidR="00FC5168">
              <w:rPr>
                <w:rFonts w:ascii="Times New Roman" w:hAnsi="Times New Roman"/>
                <w:sz w:val="20"/>
                <w:szCs w:val="20"/>
              </w:rPr>
              <w:t>0</w:t>
            </w:r>
          </w:p>
        </w:tc>
        <w:tc>
          <w:tcPr>
            <w:tcW w:w="1701" w:type="dxa"/>
            <w:vMerge w:val="restart"/>
            <w:tcBorders>
              <w:top w:val="single" w:sz="4" w:space="0" w:color="auto"/>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r w:rsidRPr="00975191">
              <w:rPr>
                <w:rFonts w:ascii="Times New Roman" w:hAnsi="Times New Roman" w:cs="Times New Roman"/>
                <w:sz w:val="20"/>
                <w:szCs w:val="24"/>
              </w:rPr>
              <w:t>Получение энергетических паспортов 68 муниципальными учреждениями</w:t>
            </w:r>
          </w:p>
        </w:tc>
      </w:tr>
      <w:tr w:rsidR="0078610A" w:rsidRPr="00C5168F" w:rsidTr="004E31A7">
        <w:trPr>
          <w:trHeight w:val="203"/>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0707</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7423</w:t>
            </w:r>
            <w:r w:rsidR="00D62382">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247"/>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0801</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7423</w:t>
            </w:r>
            <w:r w:rsidR="00D62382">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177,460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177,460</w:t>
            </w:r>
            <w:r w:rsidR="00FC5168">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361"/>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t>Финансовое управление администрации Каратузского района</w:t>
            </w:r>
          </w:p>
        </w:tc>
        <w:tc>
          <w:tcPr>
            <w:tcW w:w="709" w:type="dxa"/>
            <w:vMerge w:val="restart"/>
            <w:tcBorders>
              <w:top w:val="single" w:sz="4" w:space="0" w:color="auto"/>
              <w:left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9</w:t>
            </w:r>
            <w:r w:rsidR="001671B9">
              <w:rPr>
                <w:rFonts w:ascii="Times New Roman" w:hAnsi="Times New Roman"/>
                <w:sz w:val="20"/>
                <w:szCs w:val="20"/>
              </w:rPr>
              <w:t>0</w:t>
            </w:r>
            <w:r w:rsidRPr="00350AF5">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0106</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D62382">
              <w:rPr>
                <w:rFonts w:ascii="Times New Roman" w:hAnsi="Times New Roman"/>
                <w:sz w:val="20"/>
                <w:szCs w:val="20"/>
              </w:rPr>
              <w:t>00</w:t>
            </w:r>
            <w:r w:rsidRPr="00350AF5">
              <w:rPr>
                <w:rFonts w:ascii="Times New Roman" w:hAnsi="Times New Roman"/>
                <w:sz w:val="20"/>
                <w:szCs w:val="20"/>
              </w:rPr>
              <w:t>7423</w:t>
            </w:r>
            <w:r w:rsidR="00D62382">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287"/>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0505</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4E31A7">
              <w:rPr>
                <w:rFonts w:ascii="Times New Roman" w:hAnsi="Times New Roman"/>
                <w:sz w:val="20"/>
                <w:szCs w:val="20"/>
              </w:rPr>
              <w:t>00</w:t>
            </w:r>
            <w:r w:rsidRPr="00350AF5">
              <w:rPr>
                <w:rFonts w:ascii="Times New Roman" w:hAnsi="Times New Roman"/>
                <w:sz w:val="20"/>
                <w:szCs w:val="20"/>
              </w:rPr>
              <w:t>7423</w:t>
            </w:r>
            <w:r w:rsidR="004E31A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521</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1610,540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1610,540</w:t>
            </w:r>
            <w:r w:rsidR="00FC5168">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323"/>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t>Управление образования администрации Каратузского района</w:t>
            </w:r>
          </w:p>
        </w:tc>
        <w:tc>
          <w:tcPr>
            <w:tcW w:w="709" w:type="dxa"/>
            <w:vMerge w:val="restart"/>
            <w:tcBorders>
              <w:top w:val="single" w:sz="4" w:space="0" w:color="auto"/>
              <w:left w:val="single" w:sz="4" w:space="0" w:color="auto"/>
              <w:right w:val="single" w:sz="4" w:space="0" w:color="auto"/>
            </w:tcBorders>
            <w:noWrap/>
            <w:vAlign w:val="center"/>
          </w:tcPr>
          <w:p w:rsidR="0078610A" w:rsidRPr="00350AF5" w:rsidRDefault="001671B9" w:rsidP="0078610A">
            <w:pPr>
              <w:spacing w:after="0" w:line="240" w:lineRule="auto"/>
              <w:ind w:left="-108" w:right="-108"/>
              <w:jc w:val="center"/>
              <w:rPr>
                <w:rFonts w:ascii="Times New Roman" w:hAnsi="Times New Roman"/>
                <w:sz w:val="20"/>
                <w:szCs w:val="20"/>
              </w:rPr>
            </w:pPr>
            <w:r>
              <w:rPr>
                <w:rFonts w:ascii="Times New Roman" w:hAnsi="Times New Roman"/>
                <w:sz w:val="20"/>
                <w:szCs w:val="20"/>
              </w:rPr>
              <w:t>902</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0701</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8C2F01">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4E31A7">
              <w:rPr>
                <w:rFonts w:ascii="Times New Roman" w:hAnsi="Times New Roman"/>
                <w:sz w:val="20"/>
                <w:szCs w:val="20"/>
              </w:rPr>
              <w:t>00</w:t>
            </w:r>
            <w:r w:rsidRPr="00350AF5">
              <w:rPr>
                <w:rFonts w:ascii="Times New Roman" w:hAnsi="Times New Roman"/>
                <w:sz w:val="20"/>
                <w:szCs w:val="20"/>
              </w:rPr>
              <w:t>7423</w:t>
            </w:r>
            <w:r w:rsidR="004E31A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357,200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357,20</w:t>
            </w:r>
            <w:r w:rsidR="00FC5168">
              <w:rPr>
                <w:rFonts w:ascii="Times New Roman" w:hAnsi="Times New Roman"/>
                <w:sz w:val="20"/>
                <w:szCs w:val="20"/>
              </w:rPr>
              <w:t>0</w:t>
            </w:r>
            <w:r w:rsidRPr="00350AF5">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271"/>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0701</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4E31A7">
              <w:rPr>
                <w:rFonts w:ascii="Times New Roman" w:hAnsi="Times New Roman"/>
                <w:sz w:val="20"/>
                <w:szCs w:val="20"/>
              </w:rPr>
              <w:t>00</w:t>
            </w:r>
            <w:r w:rsidRPr="00350AF5">
              <w:rPr>
                <w:rFonts w:ascii="Times New Roman" w:hAnsi="Times New Roman"/>
                <w:sz w:val="20"/>
                <w:szCs w:val="20"/>
              </w:rPr>
              <w:t>7423</w:t>
            </w:r>
            <w:r w:rsidR="004E31A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622</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275"/>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0702</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4E31A7">
              <w:rPr>
                <w:rFonts w:ascii="Times New Roman" w:hAnsi="Times New Roman"/>
                <w:sz w:val="20"/>
                <w:szCs w:val="20"/>
              </w:rPr>
              <w:t>00</w:t>
            </w:r>
            <w:r w:rsidRPr="00350AF5">
              <w:rPr>
                <w:rFonts w:ascii="Times New Roman" w:hAnsi="Times New Roman"/>
                <w:sz w:val="20"/>
                <w:szCs w:val="20"/>
              </w:rPr>
              <w:t>7423</w:t>
            </w:r>
            <w:r w:rsidR="004E31A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533,520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533,520</w:t>
            </w:r>
            <w:r w:rsidR="00FC5168">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279"/>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0709</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4E31A7">
              <w:rPr>
                <w:rFonts w:ascii="Times New Roman" w:hAnsi="Times New Roman"/>
                <w:sz w:val="20"/>
                <w:szCs w:val="20"/>
              </w:rPr>
              <w:t>00</w:t>
            </w:r>
            <w:r w:rsidRPr="00350AF5">
              <w:rPr>
                <w:rFonts w:ascii="Times New Roman" w:hAnsi="Times New Roman"/>
                <w:sz w:val="20"/>
                <w:szCs w:val="20"/>
              </w:rPr>
              <w:t>7423</w:t>
            </w:r>
            <w:r w:rsidR="004E31A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117,400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117,400</w:t>
            </w:r>
            <w:r w:rsidR="00FC5168">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269"/>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0709</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4E31A7">
              <w:rPr>
                <w:rFonts w:ascii="Times New Roman" w:hAnsi="Times New Roman"/>
                <w:sz w:val="20"/>
                <w:szCs w:val="20"/>
              </w:rPr>
              <w:t>00</w:t>
            </w:r>
            <w:r w:rsidRPr="00350AF5">
              <w:rPr>
                <w:rFonts w:ascii="Times New Roman" w:hAnsi="Times New Roman"/>
                <w:sz w:val="20"/>
                <w:szCs w:val="20"/>
              </w:rPr>
              <w:t>7423</w:t>
            </w:r>
            <w:r w:rsidR="004E31A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622</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423"/>
        </w:trPr>
        <w:tc>
          <w:tcPr>
            <w:tcW w:w="1915" w:type="dxa"/>
            <w:vMerge/>
            <w:tcBorders>
              <w:left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t>Управление социальной защиты населения администрации Каратузского района</w:t>
            </w:r>
          </w:p>
        </w:tc>
        <w:tc>
          <w:tcPr>
            <w:tcW w:w="709" w:type="dxa"/>
            <w:vMerge w:val="restart"/>
            <w:tcBorders>
              <w:top w:val="single" w:sz="4" w:space="0" w:color="auto"/>
              <w:left w:val="single" w:sz="4" w:space="0" w:color="auto"/>
              <w:right w:val="single" w:sz="4" w:space="0" w:color="auto"/>
            </w:tcBorders>
            <w:noWrap/>
            <w:vAlign w:val="center"/>
          </w:tcPr>
          <w:p w:rsidR="0078610A" w:rsidRPr="00350AF5" w:rsidRDefault="001671B9" w:rsidP="0078610A">
            <w:pPr>
              <w:spacing w:after="0" w:line="240" w:lineRule="auto"/>
              <w:ind w:left="-108" w:right="-108"/>
              <w:jc w:val="center"/>
              <w:rPr>
                <w:rFonts w:ascii="Times New Roman" w:hAnsi="Times New Roman"/>
                <w:sz w:val="20"/>
                <w:szCs w:val="20"/>
              </w:rPr>
            </w:pPr>
            <w:r>
              <w:rPr>
                <w:rFonts w:ascii="Times New Roman" w:hAnsi="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1002</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8C2F01">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w:t>
            </w:r>
            <w:r w:rsidR="008C2F01">
              <w:rPr>
                <w:rFonts w:ascii="Times New Roman" w:hAnsi="Times New Roman"/>
                <w:sz w:val="20"/>
                <w:szCs w:val="20"/>
              </w:rPr>
              <w:t>2</w:t>
            </w:r>
            <w:r w:rsidR="004E31A7">
              <w:rPr>
                <w:rFonts w:ascii="Times New Roman" w:hAnsi="Times New Roman"/>
                <w:sz w:val="20"/>
                <w:szCs w:val="20"/>
              </w:rPr>
              <w:t>00</w:t>
            </w:r>
            <w:r w:rsidRPr="00350AF5">
              <w:rPr>
                <w:rFonts w:ascii="Times New Roman" w:hAnsi="Times New Roman"/>
                <w:sz w:val="20"/>
                <w:szCs w:val="20"/>
              </w:rPr>
              <w:t>7423</w:t>
            </w:r>
            <w:r w:rsidR="004E31A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701" w:type="dxa"/>
            <w:vMerge/>
            <w:tcBorders>
              <w:left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423"/>
        </w:trPr>
        <w:tc>
          <w:tcPr>
            <w:tcW w:w="1915" w:type="dxa"/>
            <w:vMerge/>
            <w:tcBorders>
              <w:left w:val="single" w:sz="4" w:space="0" w:color="auto"/>
              <w:bottom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p>
        </w:tc>
        <w:tc>
          <w:tcPr>
            <w:tcW w:w="709" w:type="dxa"/>
            <w:vMerge/>
            <w:tcBorders>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1002</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8C2F01">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042</w:t>
            </w:r>
            <w:r w:rsidR="008C2F01">
              <w:rPr>
                <w:rFonts w:ascii="Times New Roman" w:hAnsi="Times New Roman"/>
                <w:sz w:val="20"/>
                <w:szCs w:val="20"/>
              </w:rPr>
              <w:t>00</w:t>
            </w:r>
            <w:r w:rsidRPr="00350AF5">
              <w:rPr>
                <w:rFonts w:ascii="Times New Roman" w:hAnsi="Times New Roman"/>
                <w:sz w:val="20"/>
                <w:szCs w:val="20"/>
              </w:rPr>
              <w:t>7423</w:t>
            </w:r>
            <w:r w:rsidR="004E31A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612</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58,700</w:t>
            </w:r>
            <w:r w:rsidR="00FC5168">
              <w:rPr>
                <w:rFonts w:ascii="Times New Roman" w:hAnsi="Times New Roman"/>
                <w:sz w:val="20"/>
                <w:szCs w:val="20"/>
              </w:rPr>
              <w:t>0</w:t>
            </w:r>
          </w:p>
        </w:tc>
        <w:tc>
          <w:tcPr>
            <w:tcW w:w="1701" w:type="dxa"/>
            <w:vMerge/>
            <w:tcBorders>
              <w:left w:val="single" w:sz="4" w:space="0" w:color="auto"/>
              <w:bottom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p>
        </w:tc>
      </w:tr>
      <w:tr w:rsidR="0078610A" w:rsidRPr="00C5168F" w:rsidTr="004E31A7">
        <w:trPr>
          <w:trHeight w:val="423"/>
        </w:trPr>
        <w:tc>
          <w:tcPr>
            <w:tcW w:w="1915" w:type="dxa"/>
            <w:tcBorders>
              <w:left w:val="single" w:sz="4" w:space="0" w:color="auto"/>
              <w:bottom w:val="single" w:sz="4" w:space="0" w:color="auto"/>
              <w:right w:val="single" w:sz="4" w:space="0" w:color="auto"/>
            </w:tcBorders>
            <w:vAlign w:val="center"/>
          </w:tcPr>
          <w:p w:rsidR="0078610A" w:rsidRPr="00C5168F" w:rsidRDefault="0078610A" w:rsidP="0078610A">
            <w:pPr>
              <w:pStyle w:val="ConsPlusCell"/>
              <w:ind w:left="-36" w:right="-108"/>
              <w:rPr>
                <w:rFonts w:ascii="Times New Roman" w:hAnsi="Times New Roman" w:cs="Times New Roman"/>
                <w:sz w:val="24"/>
                <w:szCs w:val="24"/>
              </w:rPr>
            </w:pPr>
            <w:r w:rsidRPr="00C5168F">
              <w:rPr>
                <w:rFonts w:ascii="Times New Roman" w:hAnsi="Times New Roman" w:cs="Times New Roman"/>
                <w:sz w:val="24"/>
                <w:szCs w:val="24"/>
              </w:rPr>
              <w:t>Мероприятие 4.</w:t>
            </w:r>
          </w:p>
          <w:p w:rsidR="0078610A" w:rsidRPr="00C5168F" w:rsidRDefault="0078610A" w:rsidP="0078610A">
            <w:pPr>
              <w:pStyle w:val="ConsPlusCell"/>
              <w:ind w:left="-36" w:right="-108"/>
              <w:rPr>
                <w:rFonts w:ascii="Times New Roman" w:hAnsi="Times New Roman" w:cs="Times New Roman"/>
                <w:sz w:val="24"/>
                <w:szCs w:val="24"/>
              </w:rPr>
            </w:pPr>
            <w:r w:rsidRPr="00C5168F">
              <w:rPr>
                <w:rFonts w:ascii="Times New Roman" w:hAnsi="Times New Roman" w:cs="Times New Roman"/>
                <w:color w:val="000000"/>
                <w:sz w:val="20"/>
                <w:szCs w:val="28"/>
              </w:rPr>
              <w:t xml:space="preserve">Расходы </w:t>
            </w:r>
            <w:proofErr w:type="gramStart"/>
            <w:r w:rsidRPr="00C5168F">
              <w:rPr>
                <w:rFonts w:ascii="Times New Roman" w:hAnsi="Times New Roman" w:cs="Times New Roman"/>
                <w:color w:val="000000"/>
                <w:sz w:val="20"/>
                <w:szCs w:val="28"/>
              </w:rPr>
              <w:t>за счет средств субсидии из краевого бюджета на реализацию мероприятий по разработке схем теплоснабжения на территории</w:t>
            </w:r>
            <w:proofErr w:type="gramEnd"/>
            <w:r w:rsidRPr="00C5168F">
              <w:rPr>
                <w:rFonts w:ascii="Times New Roman" w:hAnsi="Times New Roman" w:cs="Times New Roman"/>
                <w:color w:val="000000"/>
                <w:sz w:val="20"/>
                <w:szCs w:val="28"/>
              </w:rPr>
              <w:t xml:space="preserve"> Каратузского района</w:t>
            </w:r>
          </w:p>
        </w:tc>
        <w:tc>
          <w:tcPr>
            <w:tcW w:w="1843" w:type="dxa"/>
            <w:tcBorders>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36" w:right="-108"/>
              <w:jc w:val="center"/>
              <w:rPr>
                <w:rFonts w:ascii="Times New Roman" w:hAnsi="Times New Roman"/>
                <w:sz w:val="20"/>
                <w:szCs w:val="24"/>
              </w:rPr>
            </w:pPr>
            <w:r w:rsidRPr="00350AF5">
              <w:rPr>
                <w:rFonts w:ascii="Times New Roman" w:hAnsi="Times New Roman"/>
                <w:sz w:val="20"/>
                <w:szCs w:val="24"/>
              </w:rPr>
              <w:t>Администрация Каратузского района</w:t>
            </w:r>
          </w:p>
        </w:tc>
        <w:tc>
          <w:tcPr>
            <w:tcW w:w="709" w:type="dxa"/>
            <w:tcBorders>
              <w:left w:val="single" w:sz="4" w:space="0" w:color="auto"/>
              <w:bottom w:val="single" w:sz="4" w:space="0" w:color="auto"/>
              <w:right w:val="single" w:sz="4" w:space="0" w:color="auto"/>
            </w:tcBorders>
            <w:noWrap/>
            <w:vAlign w:val="center"/>
          </w:tcPr>
          <w:p w:rsidR="0078610A" w:rsidRPr="00350AF5" w:rsidRDefault="001671B9" w:rsidP="0078610A">
            <w:pPr>
              <w:spacing w:after="0" w:line="240" w:lineRule="auto"/>
              <w:ind w:left="-108" w:right="-108"/>
              <w:jc w:val="center"/>
              <w:rPr>
                <w:rFonts w:ascii="Times New Roman" w:hAnsi="Times New Roman"/>
                <w:sz w:val="20"/>
                <w:szCs w:val="20"/>
              </w:rPr>
            </w:pPr>
            <w:r>
              <w:rPr>
                <w:rFonts w:ascii="Times New Roman" w:hAnsi="Times New Roman"/>
                <w:sz w:val="20"/>
                <w:szCs w:val="20"/>
              </w:rPr>
              <w:t>9</w:t>
            </w:r>
            <w:r w:rsidR="0078610A" w:rsidRPr="00350AF5">
              <w:rPr>
                <w:rFonts w:ascii="Times New Roman" w:hAnsi="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0502</w:t>
            </w:r>
          </w:p>
        </w:tc>
        <w:tc>
          <w:tcPr>
            <w:tcW w:w="1417"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8C2F01">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042</w:t>
            </w:r>
            <w:r w:rsidR="008C2F01">
              <w:rPr>
                <w:rFonts w:ascii="Times New Roman" w:hAnsi="Times New Roman"/>
                <w:sz w:val="20"/>
                <w:szCs w:val="20"/>
              </w:rPr>
              <w:t>00</w:t>
            </w:r>
            <w:r w:rsidRPr="00350AF5">
              <w:rPr>
                <w:rFonts w:ascii="Times New Roman" w:hAnsi="Times New Roman"/>
                <w:sz w:val="20"/>
                <w:szCs w:val="20"/>
              </w:rPr>
              <w:t>7424</w:t>
            </w:r>
            <w:r w:rsidR="004E31A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123,900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sidR="00FC516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8610A" w:rsidRPr="00350AF5" w:rsidRDefault="00FC5168"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8610A" w:rsidRPr="00350AF5" w:rsidRDefault="0078610A" w:rsidP="0078610A">
            <w:pPr>
              <w:spacing w:after="0" w:line="240" w:lineRule="auto"/>
              <w:ind w:left="-108" w:right="-108"/>
              <w:jc w:val="center"/>
              <w:rPr>
                <w:rFonts w:ascii="Times New Roman" w:hAnsi="Times New Roman"/>
                <w:sz w:val="20"/>
                <w:szCs w:val="20"/>
              </w:rPr>
            </w:pPr>
            <w:r w:rsidRPr="00350AF5">
              <w:rPr>
                <w:rFonts w:ascii="Times New Roman" w:hAnsi="Times New Roman"/>
                <w:sz w:val="20"/>
                <w:szCs w:val="20"/>
              </w:rPr>
              <w:t>123,90</w:t>
            </w:r>
            <w:r w:rsidR="00FC5168">
              <w:rPr>
                <w:rFonts w:ascii="Times New Roman" w:hAnsi="Times New Roman"/>
                <w:sz w:val="20"/>
                <w:szCs w:val="20"/>
              </w:rPr>
              <w:t>0</w:t>
            </w:r>
            <w:r w:rsidRPr="00350AF5">
              <w:rPr>
                <w:rFonts w:ascii="Times New Roman" w:hAnsi="Times New Roman"/>
                <w:sz w:val="20"/>
                <w:szCs w:val="20"/>
              </w:rPr>
              <w:t>0</w:t>
            </w:r>
          </w:p>
        </w:tc>
        <w:tc>
          <w:tcPr>
            <w:tcW w:w="1701" w:type="dxa"/>
            <w:tcBorders>
              <w:left w:val="single" w:sz="4" w:space="0" w:color="auto"/>
              <w:bottom w:val="single" w:sz="4" w:space="0" w:color="auto"/>
              <w:right w:val="single" w:sz="4" w:space="0" w:color="auto"/>
            </w:tcBorders>
            <w:vAlign w:val="center"/>
          </w:tcPr>
          <w:p w:rsidR="0078610A" w:rsidRPr="00975191" w:rsidRDefault="0078610A" w:rsidP="0078610A">
            <w:pPr>
              <w:pStyle w:val="ConsPlusCell"/>
              <w:ind w:left="-36" w:right="-108"/>
              <w:jc w:val="center"/>
              <w:rPr>
                <w:rFonts w:ascii="Times New Roman" w:hAnsi="Times New Roman" w:cs="Times New Roman"/>
                <w:sz w:val="20"/>
                <w:szCs w:val="24"/>
              </w:rPr>
            </w:pPr>
            <w:r w:rsidRPr="00975191">
              <w:rPr>
                <w:rFonts w:ascii="Times New Roman" w:hAnsi="Times New Roman" w:cs="Times New Roman"/>
                <w:sz w:val="20"/>
                <w:szCs w:val="24"/>
              </w:rPr>
              <w:t>Наличие документов теплоснабжения</w:t>
            </w:r>
          </w:p>
        </w:tc>
      </w:tr>
    </w:tbl>
    <w:p w:rsidR="00DF12EA" w:rsidRDefault="00DF12EA" w:rsidP="00C5168F">
      <w:pPr>
        <w:spacing w:after="0" w:line="240" w:lineRule="auto"/>
        <w:jc w:val="center"/>
        <w:outlineLvl w:val="0"/>
        <w:rPr>
          <w:rFonts w:ascii="Times New Roman" w:hAnsi="Times New Roman"/>
          <w:sz w:val="28"/>
          <w:szCs w:val="28"/>
        </w:rPr>
      </w:pPr>
    </w:p>
    <w:p w:rsidR="00251098" w:rsidRPr="00251098" w:rsidRDefault="00350AF5" w:rsidP="0025109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w:t>
      </w:r>
      <w:r w:rsidR="00251098" w:rsidRPr="00251098">
        <w:rPr>
          <w:rFonts w:ascii="Times New Roman" w:hAnsi="Times New Roman"/>
          <w:sz w:val="28"/>
          <w:szCs w:val="28"/>
        </w:rPr>
        <w:t xml:space="preserve"> района</w:t>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F80A36">
        <w:rPr>
          <w:rFonts w:ascii="Times New Roman" w:hAnsi="Times New Roman"/>
          <w:sz w:val="28"/>
          <w:szCs w:val="28"/>
        </w:rPr>
        <w:tab/>
      </w:r>
      <w:r w:rsidR="00F80A36">
        <w:rPr>
          <w:rFonts w:ascii="Times New Roman" w:hAnsi="Times New Roman"/>
          <w:sz w:val="28"/>
          <w:szCs w:val="28"/>
        </w:rPr>
        <w:tab/>
      </w:r>
      <w:r w:rsidR="00F80A36">
        <w:rPr>
          <w:rFonts w:ascii="Times New Roman" w:hAnsi="Times New Roman"/>
          <w:sz w:val="28"/>
          <w:szCs w:val="28"/>
        </w:rPr>
        <w:tab/>
      </w:r>
      <w:r w:rsidR="00F80A36">
        <w:rPr>
          <w:rFonts w:ascii="Times New Roman" w:hAnsi="Times New Roman"/>
          <w:sz w:val="28"/>
          <w:szCs w:val="28"/>
        </w:rPr>
        <w:tab/>
      </w:r>
      <w:r w:rsidR="00F80A36">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251098" w:rsidRPr="00251098">
        <w:rPr>
          <w:rFonts w:ascii="Times New Roman" w:hAnsi="Times New Roman"/>
          <w:sz w:val="28"/>
          <w:szCs w:val="28"/>
        </w:rPr>
        <w:tab/>
      </w:r>
      <w:r w:rsidR="00F80A36">
        <w:rPr>
          <w:rFonts w:ascii="Times New Roman" w:hAnsi="Times New Roman"/>
          <w:sz w:val="28"/>
          <w:szCs w:val="28"/>
        </w:rPr>
        <w:t xml:space="preserve">К.А. </w:t>
      </w:r>
      <w:proofErr w:type="spellStart"/>
      <w:r w:rsidR="00F80A36">
        <w:rPr>
          <w:rFonts w:ascii="Times New Roman" w:hAnsi="Times New Roman"/>
          <w:sz w:val="28"/>
          <w:szCs w:val="28"/>
        </w:rPr>
        <w:t>Тюнин</w:t>
      </w:r>
      <w:proofErr w:type="spellEnd"/>
    </w:p>
    <w:sectPr w:rsidR="00251098" w:rsidRPr="00251098" w:rsidSect="0078610A">
      <w:pgSz w:w="16838" w:h="11906" w:orient="landscape"/>
      <w:pgMar w:top="11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0D" w:rsidRDefault="0092690D" w:rsidP="00937A51">
      <w:pPr>
        <w:spacing w:after="0" w:line="240" w:lineRule="auto"/>
      </w:pPr>
      <w:r>
        <w:separator/>
      </w:r>
    </w:p>
  </w:endnote>
  <w:endnote w:type="continuationSeparator" w:id="0">
    <w:p w:rsidR="0092690D" w:rsidRDefault="0092690D" w:rsidP="0093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0D" w:rsidRDefault="0092690D" w:rsidP="00937A51">
      <w:pPr>
        <w:spacing w:after="0" w:line="240" w:lineRule="auto"/>
      </w:pPr>
      <w:r>
        <w:separator/>
      </w:r>
    </w:p>
  </w:footnote>
  <w:footnote w:type="continuationSeparator" w:id="0">
    <w:p w:rsidR="0092690D" w:rsidRDefault="0092690D" w:rsidP="00937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ED" w:rsidRPr="0078610A" w:rsidRDefault="00D029ED" w:rsidP="007861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087650E"/>
    <w:multiLevelType w:val="hybridMultilevel"/>
    <w:tmpl w:val="E5462CF4"/>
    <w:lvl w:ilvl="0" w:tplc="3D76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86B7BC8"/>
    <w:multiLevelType w:val="hybridMultilevel"/>
    <w:tmpl w:val="E014E91C"/>
    <w:lvl w:ilvl="0" w:tplc="1D98C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833B70"/>
    <w:multiLevelType w:val="hybridMultilevel"/>
    <w:tmpl w:val="890867F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9"/>
  </w:num>
  <w:num w:numId="4">
    <w:abstractNumId w:val="4"/>
  </w:num>
  <w:num w:numId="5">
    <w:abstractNumId w:val="1"/>
  </w:num>
  <w:num w:numId="6">
    <w:abstractNumId w:val="7"/>
  </w:num>
  <w:num w:numId="7">
    <w:abstractNumId w:val="5"/>
  </w:num>
  <w:num w:numId="8">
    <w:abstractNumId w:val="6"/>
  </w:num>
  <w:num w:numId="9">
    <w:abstractNumId w:val="11"/>
  </w:num>
  <w:num w:numId="10">
    <w:abstractNumId w:val="12"/>
  </w:num>
  <w:num w:numId="11">
    <w:abstractNumId w:val="2"/>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7087"/>
    <w:rsid w:val="0000355D"/>
    <w:rsid w:val="00005710"/>
    <w:rsid w:val="0000624E"/>
    <w:rsid w:val="0001137A"/>
    <w:rsid w:val="00012101"/>
    <w:rsid w:val="00013094"/>
    <w:rsid w:val="000133E4"/>
    <w:rsid w:val="00016E29"/>
    <w:rsid w:val="00021417"/>
    <w:rsid w:val="00021823"/>
    <w:rsid w:val="000236D0"/>
    <w:rsid w:val="000238FD"/>
    <w:rsid w:val="0002464E"/>
    <w:rsid w:val="00032E96"/>
    <w:rsid w:val="00033178"/>
    <w:rsid w:val="00033456"/>
    <w:rsid w:val="00034876"/>
    <w:rsid w:val="00037D72"/>
    <w:rsid w:val="000404D1"/>
    <w:rsid w:val="000463CC"/>
    <w:rsid w:val="00046782"/>
    <w:rsid w:val="00054345"/>
    <w:rsid w:val="00055D75"/>
    <w:rsid w:val="000619CB"/>
    <w:rsid w:val="00065111"/>
    <w:rsid w:val="00065DA5"/>
    <w:rsid w:val="0006748B"/>
    <w:rsid w:val="000676AC"/>
    <w:rsid w:val="00071978"/>
    <w:rsid w:val="00071AA8"/>
    <w:rsid w:val="0007261F"/>
    <w:rsid w:val="00072F07"/>
    <w:rsid w:val="0007366A"/>
    <w:rsid w:val="00074F63"/>
    <w:rsid w:val="00080899"/>
    <w:rsid w:val="0008752C"/>
    <w:rsid w:val="00087FE6"/>
    <w:rsid w:val="00091BF5"/>
    <w:rsid w:val="0009265B"/>
    <w:rsid w:val="00092F07"/>
    <w:rsid w:val="000932F9"/>
    <w:rsid w:val="00093A11"/>
    <w:rsid w:val="00094A2E"/>
    <w:rsid w:val="000A26AE"/>
    <w:rsid w:val="000A2EF1"/>
    <w:rsid w:val="000A4EB4"/>
    <w:rsid w:val="000A523B"/>
    <w:rsid w:val="000A65A4"/>
    <w:rsid w:val="000A737E"/>
    <w:rsid w:val="000B51A7"/>
    <w:rsid w:val="000B6D75"/>
    <w:rsid w:val="000C1114"/>
    <w:rsid w:val="000C31D0"/>
    <w:rsid w:val="000C47F8"/>
    <w:rsid w:val="000D0AE0"/>
    <w:rsid w:val="000D2E5B"/>
    <w:rsid w:val="000E0168"/>
    <w:rsid w:val="000E1F8D"/>
    <w:rsid w:val="000F21F7"/>
    <w:rsid w:val="000F2FF2"/>
    <w:rsid w:val="000F5C62"/>
    <w:rsid w:val="000F66B1"/>
    <w:rsid w:val="00100096"/>
    <w:rsid w:val="00101958"/>
    <w:rsid w:val="001036AA"/>
    <w:rsid w:val="00107750"/>
    <w:rsid w:val="0011043C"/>
    <w:rsid w:val="00111E2A"/>
    <w:rsid w:val="00123CA6"/>
    <w:rsid w:val="00126E88"/>
    <w:rsid w:val="00133C5E"/>
    <w:rsid w:val="00134A42"/>
    <w:rsid w:val="001364C7"/>
    <w:rsid w:val="00136D35"/>
    <w:rsid w:val="00146102"/>
    <w:rsid w:val="001466E3"/>
    <w:rsid w:val="0014778E"/>
    <w:rsid w:val="00147E54"/>
    <w:rsid w:val="0015158E"/>
    <w:rsid w:val="0015570D"/>
    <w:rsid w:val="00160766"/>
    <w:rsid w:val="0016207A"/>
    <w:rsid w:val="00162AA8"/>
    <w:rsid w:val="00164EDE"/>
    <w:rsid w:val="001665A0"/>
    <w:rsid w:val="00166DDD"/>
    <w:rsid w:val="001671B9"/>
    <w:rsid w:val="00170E2F"/>
    <w:rsid w:val="00172809"/>
    <w:rsid w:val="00175821"/>
    <w:rsid w:val="001760D7"/>
    <w:rsid w:val="0017719C"/>
    <w:rsid w:val="001841B2"/>
    <w:rsid w:val="001855E5"/>
    <w:rsid w:val="00190651"/>
    <w:rsid w:val="001A33AD"/>
    <w:rsid w:val="001A41BD"/>
    <w:rsid w:val="001A42BB"/>
    <w:rsid w:val="001A5271"/>
    <w:rsid w:val="001B313F"/>
    <w:rsid w:val="001B394A"/>
    <w:rsid w:val="001B3A21"/>
    <w:rsid w:val="001B440E"/>
    <w:rsid w:val="001B5A43"/>
    <w:rsid w:val="001C0CBB"/>
    <w:rsid w:val="001C11CD"/>
    <w:rsid w:val="001C1592"/>
    <w:rsid w:val="001C5E23"/>
    <w:rsid w:val="001D0BA8"/>
    <w:rsid w:val="001D0D72"/>
    <w:rsid w:val="001D3A5A"/>
    <w:rsid w:val="001E0B4C"/>
    <w:rsid w:val="001E1163"/>
    <w:rsid w:val="001E2303"/>
    <w:rsid w:val="001E3561"/>
    <w:rsid w:val="001E42DE"/>
    <w:rsid w:val="001E4935"/>
    <w:rsid w:val="001E748D"/>
    <w:rsid w:val="001F00B1"/>
    <w:rsid w:val="001F3B7E"/>
    <w:rsid w:val="001F625D"/>
    <w:rsid w:val="002004D4"/>
    <w:rsid w:val="002008EE"/>
    <w:rsid w:val="00200CDE"/>
    <w:rsid w:val="00200F5C"/>
    <w:rsid w:val="00202859"/>
    <w:rsid w:val="00202E36"/>
    <w:rsid w:val="00203D9E"/>
    <w:rsid w:val="00203E9D"/>
    <w:rsid w:val="00204FD7"/>
    <w:rsid w:val="0020786C"/>
    <w:rsid w:val="00214915"/>
    <w:rsid w:val="00217D5C"/>
    <w:rsid w:val="00225C9A"/>
    <w:rsid w:val="00231A1D"/>
    <w:rsid w:val="00233DFC"/>
    <w:rsid w:val="00235508"/>
    <w:rsid w:val="0023634B"/>
    <w:rsid w:val="002404FD"/>
    <w:rsid w:val="00245E95"/>
    <w:rsid w:val="00246CA6"/>
    <w:rsid w:val="00251098"/>
    <w:rsid w:val="0025475C"/>
    <w:rsid w:val="00261DA9"/>
    <w:rsid w:val="00262671"/>
    <w:rsid w:val="002636FA"/>
    <w:rsid w:val="00264AC9"/>
    <w:rsid w:val="00265059"/>
    <w:rsid w:val="002663D8"/>
    <w:rsid w:val="00270766"/>
    <w:rsid w:val="00271483"/>
    <w:rsid w:val="00273B3A"/>
    <w:rsid w:val="00277841"/>
    <w:rsid w:val="00277F79"/>
    <w:rsid w:val="002808B9"/>
    <w:rsid w:val="00286E7E"/>
    <w:rsid w:val="00287494"/>
    <w:rsid w:val="002875A7"/>
    <w:rsid w:val="002904F4"/>
    <w:rsid w:val="0029214E"/>
    <w:rsid w:val="00292970"/>
    <w:rsid w:val="00293A6A"/>
    <w:rsid w:val="002941DD"/>
    <w:rsid w:val="00294B3B"/>
    <w:rsid w:val="00295321"/>
    <w:rsid w:val="0029789F"/>
    <w:rsid w:val="002A3D8B"/>
    <w:rsid w:val="002A5AAB"/>
    <w:rsid w:val="002A7556"/>
    <w:rsid w:val="002A7B83"/>
    <w:rsid w:val="002B0B68"/>
    <w:rsid w:val="002B17D0"/>
    <w:rsid w:val="002B4B67"/>
    <w:rsid w:val="002B7530"/>
    <w:rsid w:val="002C3252"/>
    <w:rsid w:val="002C5A64"/>
    <w:rsid w:val="002D1C22"/>
    <w:rsid w:val="002D2895"/>
    <w:rsid w:val="002D5D40"/>
    <w:rsid w:val="002E0D7B"/>
    <w:rsid w:val="002E14B1"/>
    <w:rsid w:val="002E180A"/>
    <w:rsid w:val="002E6167"/>
    <w:rsid w:val="002E625E"/>
    <w:rsid w:val="002E7D21"/>
    <w:rsid w:val="002F3EA2"/>
    <w:rsid w:val="002F4C15"/>
    <w:rsid w:val="002F7C1C"/>
    <w:rsid w:val="00302650"/>
    <w:rsid w:val="00303852"/>
    <w:rsid w:val="003060D8"/>
    <w:rsid w:val="00306136"/>
    <w:rsid w:val="0030627B"/>
    <w:rsid w:val="00306AF6"/>
    <w:rsid w:val="003130CC"/>
    <w:rsid w:val="0032192D"/>
    <w:rsid w:val="003221E2"/>
    <w:rsid w:val="0032418D"/>
    <w:rsid w:val="00325DD9"/>
    <w:rsid w:val="00330FDA"/>
    <w:rsid w:val="0033673D"/>
    <w:rsid w:val="0033785E"/>
    <w:rsid w:val="00340227"/>
    <w:rsid w:val="00342CF9"/>
    <w:rsid w:val="0034396E"/>
    <w:rsid w:val="00346525"/>
    <w:rsid w:val="00347F2A"/>
    <w:rsid w:val="00350AF5"/>
    <w:rsid w:val="00352E35"/>
    <w:rsid w:val="003548A9"/>
    <w:rsid w:val="003621EF"/>
    <w:rsid w:val="003627D3"/>
    <w:rsid w:val="0036528B"/>
    <w:rsid w:val="003660F9"/>
    <w:rsid w:val="00366294"/>
    <w:rsid w:val="00374907"/>
    <w:rsid w:val="003809EF"/>
    <w:rsid w:val="00382984"/>
    <w:rsid w:val="00384EAB"/>
    <w:rsid w:val="00385275"/>
    <w:rsid w:val="00385D02"/>
    <w:rsid w:val="003875CD"/>
    <w:rsid w:val="003912A3"/>
    <w:rsid w:val="003918B7"/>
    <w:rsid w:val="003944CA"/>
    <w:rsid w:val="0039511C"/>
    <w:rsid w:val="00395817"/>
    <w:rsid w:val="003958B7"/>
    <w:rsid w:val="003A07CF"/>
    <w:rsid w:val="003A1D2E"/>
    <w:rsid w:val="003A1EF0"/>
    <w:rsid w:val="003A2479"/>
    <w:rsid w:val="003A29CD"/>
    <w:rsid w:val="003A33B9"/>
    <w:rsid w:val="003A50BC"/>
    <w:rsid w:val="003B70BC"/>
    <w:rsid w:val="003C30C0"/>
    <w:rsid w:val="003C70DC"/>
    <w:rsid w:val="003D1A0D"/>
    <w:rsid w:val="003D5246"/>
    <w:rsid w:val="003D774E"/>
    <w:rsid w:val="003E2B4A"/>
    <w:rsid w:val="003E535A"/>
    <w:rsid w:val="003E53D7"/>
    <w:rsid w:val="003E6A70"/>
    <w:rsid w:val="003F0EDA"/>
    <w:rsid w:val="003F2725"/>
    <w:rsid w:val="003F5F9F"/>
    <w:rsid w:val="00400697"/>
    <w:rsid w:val="00401FC2"/>
    <w:rsid w:val="0040331B"/>
    <w:rsid w:val="004075A4"/>
    <w:rsid w:val="00415293"/>
    <w:rsid w:val="00424796"/>
    <w:rsid w:val="0042545D"/>
    <w:rsid w:val="00432E8F"/>
    <w:rsid w:val="00435D6C"/>
    <w:rsid w:val="004460BA"/>
    <w:rsid w:val="00457A8B"/>
    <w:rsid w:val="00460FBA"/>
    <w:rsid w:val="004614CC"/>
    <w:rsid w:val="00466914"/>
    <w:rsid w:val="00471837"/>
    <w:rsid w:val="00471B43"/>
    <w:rsid w:val="00475DFC"/>
    <w:rsid w:val="00486C90"/>
    <w:rsid w:val="00487D4D"/>
    <w:rsid w:val="004939D7"/>
    <w:rsid w:val="004A1D0A"/>
    <w:rsid w:val="004A6717"/>
    <w:rsid w:val="004A7EAE"/>
    <w:rsid w:val="004B026E"/>
    <w:rsid w:val="004B3E59"/>
    <w:rsid w:val="004B41EF"/>
    <w:rsid w:val="004B6A66"/>
    <w:rsid w:val="004C16B4"/>
    <w:rsid w:val="004C1D4F"/>
    <w:rsid w:val="004C21F3"/>
    <w:rsid w:val="004C29C1"/>
    <w:rsid w:val="004C5BBE"/>
    <w:rsid w:val="004D11B9"/>
    <w:rsid w:val="004D2043"/>
    <w:rsid w:val="004D27C4"/>
    <w:rsid w:val="004D2990"/>
    <w:rsid w:val="004D5E5A"/>
    <w:rsid w:val="004D76B4"/>
    <w:rsid w:val="004E0272"/>
    <w:rsid w:val="004E31A7"/>
    <w:rsid w:val="004E4A59"/>
    <w:rsid w:val="004E712A"/>
    <w:rsid w:val="004E7DC1"/>
    <w:rsid w:val="004F3AC9"/>
    <w:rsid w:val="004F4DAA"/>
    <w:rsid w:val="004F5694"/>
    <w:rsid w:val="004F6FB3"/>
    <w:rsid w:val="00500E2B"/>
    <w:rsid w:val="005026B1"/>
    <w:rsid w:val="00507B25"/>
    <w:rsid w:val="005112F0"/>
    <w:rsid w:val="00516064"/>
    <w:rsid w:val="00516902"/>
    <w:rsid w:val="0051739D"/>
    <w:rsid w:val="0052010C"/>
    <w:rsid w:val="00520EC9"/>
    <w:rsid w:val="00520F8B"/>
    <w:rsid w:val="00521817"/>
    <w:rsid w:val="005230DF"/>
    <w:rsid w:val="0053196E"/>
    <w:rsid w:val="00532401"/>
    <w:rsid w:val="00534EE2"/>
    <w:rsid w:val="00537087"/>
    <w:rsid w:val="005447FF"/>
    <w:rsid w:val="00546E6A"/>
    <w:rsid w:val="0055336B"/>
    <w:rsid w:val="00553B00"/>
    <w:rsid w:val="00554F86"/>
    <w:rsid w:val="005558DB"/>
    <w:rsid w:val="00561892"/>
    <w:rsid w:val="00565002"/>
    <w:rsid w:val="00566565"/>
    <w:rsid w:val="0056698C"/>
    <w:rsid w:val="00567B1F"/>
    <w:rsid w:val="0057012B"/>
    <w:rsid w:val="005740A7"/>
    <w:rsid w:val="00576BFE"/>
    <w:rsid w:val="005821EA"/>
    <w:rsid w:val="0058397B"/>
    <w:rsid w:val="00585FED"/>
    <w:rsid w:val="00587714"/>
    <w:rsid w:val="00590563"/>
    <w:rsid w:val="00595C85"/>
    <w:rsid w:val="0059665E"/>
    <w:rsid w:val="00596C8A"/>
    <w:rsid w:val="005B30E3"/>
    <w:rsid w:val="005B4D7C"/>
    <w:rsid w:val="005B553C"/>
    <w:rsid w:val="005B6911"/>
    <w:rsid w:val="005C0847"/>
    <w:rsid w:val="005C09AD"/>
    <w:rsid w:val="005C24A6"/>
    <w:rsid w:val="005C3E38"/>
    <w:rsid w:val="005C42CA"/>
    <w:rsid w:val="005C4319"/>
    <w:rsid w:val="005C5110"/>
    <w:rsid w:val="005C5DDC"/>
    <w:rsid w:val="005D1BDE"/>
    <w:rsid w:val="005D3B3C"/>
    <w:rsid w:val="005D4431"/>
    <w:rsid w:val="005D59CE"/>
    <w:rsid w:val="005D62AB"/>
    <w:rsid w:val="005E0D17"/>
    <w:rsid w:val="005E3678"/>
    <w:rsid w:val="005E46A7"/>
    <w:rsid w:val="005E5DB6"/>
    <w:rsid w:val="005E6298"/>
    <w:rsid w:val="005E7006"/>
    <w:rsid w:val="005E7E31"/>
    <w:rsid w:val="005F0232"/>
    <w:rsid w:val="005F1145"/>
    <w:rsid w:val="005F1455"/>
    <w:rsid w:val="005F182F"/>
    <w:rsid w:val="005F3862"/>
    <w:rsid w:val="006051A7"/>
    <w:rsid w:val="006061E7"/>
    <w:rsid w:val="00611066"/>
    <w:rsid w:val="00612859"/>
    <w:rsid w:val="00612FB8"/>
    <w:rsid w:val="00613EB4"/>
    <w:rsid w:val="00616336"/>
    <w:rsid w:val="006168C7"/>
    <w:rsid w:val="006173BF"/>
    <w:rsid w:val="00621D6B"/>
    <w:rsid w:val="00623417"/>
    <w:rsid w:val="00625CF9"/>
    <w:rsid w:val="00626149"/>
    <w:rsid w:val="00626DD1"/>
    <w:rsid w:val="00626E0F"/>
    <w:rsid w:val="006270CB"/>
    <w:rsid w:val="00627ABA"/>
    <w:rsid w:val="006305D4"/>
    <w:rsid w:val="0063088C"/>
    <w:rsid w:val="006321D7"/>
    <w:rsid w:val="00632A60"/>
    <w:rsid w:val="00632BF5"/>
    <w:rsid w:val="0063410E"/>
    <w:rsid w:val="00635208"/>
    <w:rsid w:val="00642088"/>
    <w:rsid w:val="00642434"/>
    <w:rsid w:val="0064245F"/>
    <w:rsid w:val="00645698"/>
    <w:rsid w:val="006463DA"/>
    <w:rsid w:val="0065208B"/>
    <w:rsid w:val="00652F52"/>
    <w:rsid w:val="0065306E"/>
    <w:rsid w:val="006563BF"/>
    <w:rsid w:val="00656E9C"/>
    <w:rsid w:val="0065705E"/>
    <w:rsid w:val="0066034B"/>
    <w:rsid w:val="0066335C"/>
    <w:rsid w:val="00664083"/>
    <w:rsid w:val="00667C87"/>
    <w:rsid w:val="00672D25"/>
    <w:rsid w:val="0068047C"/>
    <w:rsid w:val="00680DA4"/>
    <w:rsid w:val="006841B2"/>
    <w:rsid w:val="00684D8C"/>
    <w:rsid w:val="00685145"/>
    <w:rsid w:val="00686E34"/>
    <w:rsid w:val="0068736A"/>
    <w:rsid w:val="006908D8"/>
    <w:rsid w:val="00693AE7"/>
    <w:rsid w:val="006A2E81"/>
    <w:rsid w:val="006A4B0D"/>
    <w:rsid w:val="006B0D1E"/>
    <w:rsid w:val="006B23C2"/>
    <w:rsid w:val="006B32E6"/>
    <w:rsid w:val="006B3A55"/>
    <w:rsid w:val="006B5CC2"/>
    <w:rsid w:val="006C039A"/>
    <w:rsid w:val="006C0B97"/>
    <w:rsid w:val="006C24F4"/>
    <w:rsid w:val="006C647F"/>
    <w:rsid w:val="006D18DD"/>
    <w:rsid w:val="006D270A"/>
    <w:rsid w:val="006D27FF"/>
    <w:rsid w:val="006D2A1E"/>
    <w:rsid w:val="006D30B2"/>
    <w:rsid w:val="006D6F1C"/>
    <w:rsid w:val="006D7C02"/>
    <w:rsid w:val="006E0930"/>
    <w:rsid w:val="006E0B7B"/>
    <w:rsid w:val="006E19BD"/>
    <w:rsid w:val="006F7C0A"/>
    <w:rsid w:val="006F7C2B"/>
    <w:rsid w:val="00700CA3"/>
    <w:rsid w:val="0070482A"/>
    <w:rsid w:val="00716598"/>
    <w:rsid w:val="0071673A"/>
    <w:rsid w:val="00721E30"/>
    <w:rsid w:val="00725872"/>
    <w:rsid w:val="007270AB"/>
    <w:rsid w:val="0073137E"/>
    <w:rsid w:val="00733E21"/>
    <w:rsid w:val="0073703D"/>
    <w:rsid w:val="007433D8"/>
    <w:rsid w:val="00746952"/>
    <w:rsid w:val="00747AC5"/>
    <w:rsid w:val="00751998"/>
    <w:rsid w:val="007541B6"/>
    <w:rsid w:val="007551B1"/>
    <w:rsid w:val="00755F33"/>
    <w:rsid w:val="00757C1A"/>
    <w:rsid w:val="007604CE"/>
    <w:rsid w:val="00761A88"/>
    <w:rsid w:val="00764A41"/>
    <w:rsid w:val="00766854"/>
    <w:rsid w:val="007704C2"/>
    <w:rsid w:val="00773BBE"/>
    <w:rsid w:val="0077451A"/>
    <w:rsid w:val="007755A6"/>
    <w:rsid w:val="00776C31"/>
    <w:rsid w:val="00782442"/>
    <w:rsid w:val="0078610A"/>
    <w:rsid w:val="007876EB"/>
    <w:rsid w:val="00787A8D"/>
    <w:rsid w:val="00790A5B"/>
    <w:rsid w:val="00791959"/>
    <w:rsid w:val="007926AF"/>
    <w:rsid w:val="00793D6C"/>
    <w:rsid w:val="007A2E94"/>
    <w:rsid w:val="007A7290"/>
    <w:rsid w:val="007A738F"/>
    <w:rsid w:val="007A75F9"/>
    <w:rsid w:val="007A7ED8"/>
    <w:rsid w:val="007B1EB0"/>
    <w:rsid w:val="007B1FF7"/>
    <w:rsid w:val="007C0017"/>
    <w:rsid w:val="007C193C"/>
    <w:rsid w:val="007C24D3"/>
    <w:rsid w:val="007C593B"/>
    <w:rsid w:val="007C5BBA"/>
    <w:rsid w:val="007D2D75"/>
    <w:rsid w:val="007D5361"/>
    <w:rsid w:val="007D5F49"/>
    <w:rsid w:val="007D73AB"/>
    <w:rsid w:val="007E060C"/>
    <w:rsid w:val="007E5176"/>
    <w:rsid w:val="007E7975"/>
    <w:rsid w:val="007F1B7D"/>
    <w:rsid w:val="007F21D5"/>
    <w:rsid w:val="007F3860"/>
    <w:rsid w:val="007F6F7A"/>
    <w:rsid w:val="00800ADB"/>
    <w:rsid w:val="0080438A"/>
    <w:rsid w:val="00804511"/>
    <w:rsid w:val="00804EB3"/>
    <w:rsid w:val="00805198"/>
    <w:rsid w:val="00806ED2"/>
    <w:rsid w:val="00813966"/>
    <w:rsid w:val="008164BC"/>
    <w:rsid w:val="00820EA0"/>
    <w:rsid w:val="0082118B"/>
    <w:rsid w:val="008239F5"/>
    <w:rsid w:val="00830470"/>
    <w:rsid w:val="00833F27"/>
    <w:rsid w:val="008356EF"/>
    <w:rsid w:val="0083648A"/>
    <w:rsid w:val="008412B6"/>
    <w:rsid w:val="00843B5F"/>
    <w:rsid w:val="00845120"/>
    <w:rsid w:val="00850C14"/>
    <w:rsid w:val="008546D4"/>
    <w:rsid w:val="008555A0"/>
    <w:rsid w:val="00856846"/>
    <w:rsid w:val="00857011"/>
    <w:rsid w:val="00860FB1"/>
    <w:rsid w:val="00861638"/>
    <w:rsid w:val="00862475"/>
    <w:rsid w:val="00866215"/>
    <w:rsid w:val="0087050A"/>
    <w:rsid w:val="00875D48"/>
    <w:rsid w:val="00880810"/>
    <w:rsid w:val="0088257B"/>
    <w:rsid w:val="00882795"/>
    <w:rsid w:val="0088411C"/>
    <w:rsid w:val="00886ECC"/>
    <w:rsid w:val="00894D52"/>
    <w:rsid w:val="008A32E4"/>
    <w:rsid w:val="008A3F7F"/>
    <w:rsid w:val="008A4086"/>
    <w:rsid w:val="008A4CF4"/>
    <w:rsid w:val="008A5207"/>
    <w:rsid w:val="008B08A8"/>
    <w:rsid w:val="008B391C"/>
    <w:rsid w:val="008B4B9A"/>
    <w:rsid w:val="008B73B2"/>
    <w:rsid w:val="008C2F01"/>
    <w:rsid w:val="008C4694"/>
    <w:rsid w:val="008C4782"/>
    <w:rsid w:val="008D0A5D"/>
    <w:rsid w:val="008D2E82"/>
    <w:rsid w:val="008D4D2D"/>
    <w:rsid w:val="008D5E89"/>
    <w:rsid w:val="008D602C"/>
    <w:rsid w:val="008D73C2"/>
    <w:rsid w:val="008D7A6B"/>
    <w:rsid w:val="008E03E9"/>
    <w:rsid w:val="008E0DB0"/>
    <w:rsid w:val="008E151D"/>
    <w:rsid w:val="008E6B03"/>
    <w:rsid w:val="008F1930"/>
    <w:rsid w:val="008F2036"/>
    <w:rsid w:val="008F65D1"/>
    <w:rsid w:val="008F68C5"/>
    <w:rsid w:val="00900906"/>
    <w:rsid w:val="00900990"/>
    <w:rsid w:val="009028BA"/>
    <w:rsid w:val="00904BBA"/>
    <w:rsid w:val="009075D3"/>
    <w:rsid w:val="00911CC6"/>
    <w:rsid w:val="00914644"/>
    <w:rsid w:val="0091492B"/>
    <w:rsid w:val="009164E3"/>
    <w:rsid w:val="00917590"/>
    <w:rsid w:val="00921DC2"/>
    <w:rsid w:val="0092690D"/>
    <w:rsid w:val="009272F0"/>
    <w:rsid w:val="00931BBA"/>
    <w:rsid w:val="00931EFD"/>
    <w:rsid w:val="009348A9"/>
    <w:rsid w:val="0093639B"/>
    <w:rsid w:val="00937A51"/>
    <w:rsid w:val="00937BE1"/>
    <w:rsid w:val="00937CA6"/>
    <w:rsid w:val="0094259D"/>
    <w:rsid w:val="009466C3"/>
    <w:rsid w:val="0095095F"/>
    <w:rsid w:val="00950DFE"/>
    <w:rsid w:val="0095431B"/>
    <w:rsid w:val="00956098"/>
    <w:rsid w:val="00957F2C"/>
    <w:rsid w:val="009611D8"/>
    <w:rsid w:val="009612CA"/>
    <w:rsid w:val="00961F66"/>
    <w:rsid w:val="0096225E"/>
    <w:rsid w:val="009624D9"/>
    <w:rsid w:val="00963A12"/>
    <w:rsid w:val="00964E39"/>
    <w:rsid w:val="0096635F"/>
    <w:rsid w:val="00966E43"/>
    <w:rsid w:val="00970C42"/>
    <w:rsid w:val="00972B38"/>
    <w:rsid w:val="00975191"/>
    <w:rsid w:val="00975F39"/>
    <w:rsid w:val="00977335"/>
    <w:rsid w:val="00980D33"/>
    <w:rsid w:val="00993C80"/>
    <w:rsid w:val="0099608C"/>
    <w:rsid w:val="009A1836"/>
    <w:rsid w:val="009A41C4"/>
    <w:rsid w:val="009A4691"/>
    <w:rsid w:val="009A5794"/>
    <w:rsid w:val="009A71F8"/>
    <w:rsid w:val="009B7E1D"/>
    <w:rsid w:val="009C0E2E"/>
    <w:rsid w:val="009C5773"/>
    <w:rsid w:val="009D0746"/>
    <w:rsid w:val="009D2640"/>
    <w:rsid w:val="009D2711"/>
    <w:rsid w:val="009E1ECF"/>
    <w:rsid w:val="009E4223"/>
    <w:rsid w:val="009E5B08"/>
    <w:rsid w:val="009E5E29"/>
    <w:rsid w:val="009E6AC5"/>
    <w:rsid w:val="009F0BAA"/>
    <w:rsid w:val="00A02AE0"/>
    <w:rsid w:val="00A0545A"/>
    <w:rsid w:val="00A063FF"/>
    <w:rsid w:val="00A151B9"/>
    <w:rsid w:val="00A1661A"/>
    <w:rsid w:val="00A16F5A"/>
    <w:rsid w:val="00A208A5"/>
    <w:rsid w:val="00A22DBE"/>
    <w:rsid w:val="00A268AA"/>
    <w:rsid w:val="00A32AB7"/>
    <w:rsid w:val="00A32E4C"/>
    <w:rsid w:val="00A33A67"/>
    <w:rsid w:val="00A33B9E"/>
    <w:rsid w:val="00A355DB"/>
    <w:rsid w:val="00A372F3"/>
    <w:rsid w:val="00A4158D"/>
    <w:rsid w:val="00A4413E"/>
    <w:rsid w:val="00A441D8"/>
    <w:rsid w:val="00A45CD5"/>
    <w:rsid w:val="00A45EF8"/>
    <w:rsid w:val="00A468E6"/>
    <w:rsid w:val="00A47243"/>
    <w:rsid w:val="00A552A5"/>
    <w:rsid w:val="00A57A89"/>
    <w:rsid w:val="00A60BA5"/>
    <w:rsid w:val="00A61F0D"/>
    <w:rsid w:val="00A62451"/>
    <w:rsid w:val="00A638DB"/>
    <w:rsid w:val="00A63A6E"/>
    <w:rsid w:val="00A63D17"/>
    <w:rsid w:val="00A65DE4"/>
    <w:rsid w:val="00A67205"/>
    <w:rsid w:val="00A70C82"/>
    <w:rsid w:val="00A713A3"/>
    <w:rsid w:val="00A72955"/>
    <w:rsid w:val="00A76AA7"/>
    <w:rsid w:val="00A77CA2"/>
    <w:rsid w:val="00A809B0"/>
    <w:rsid w:val="00A818B0"/>
    <w:rsid w:val="00A837AF"/>
    <w:rsid w:val="00A845C2"/>
    <w:rsid w:val="00A85D82"/>
    <w:rsid w:val="00A85EB4"/>
    <w:rsid w:val="00A868F5"/>
    <w:rsid w:val="00A910E9"/>
    <w:rsid w:val="00A959BD"/>
    <w:rsid w:val="00A97286"/>
    <w:rsid w:val="00AA1896"/>
    <w:rsid w:val="00AA2686"/>
    <w:rsid w:val="00AA3D2D"/>
    <w:rsid w:val="00AA4125"/>
    <w:rsid w:val="00AA4E4E"/>
    <w:rsid w:val="00AA6370"/>
    <w:rsid w:val="00AB017C"/>
    <w:rsid w:val="00AB0B28"/>
    <w:rsid w:val="00AB16FF"/>
    <w:rsid w:val="00AB17FF"/>
    <w:rsid w:val="00AB4601"/>
    <w:rsid w:val="00AB65FC"/>
    <w:rsid w:val="00AC1E1E"/>
    <w:rsid w:val="00AC4510"/>
    <w:rsid w:val="00AC79F7"/>
    <w:rsid w:val="00AE2D69"/>
    <w:rsid w:val="00AF0557"/>
    <w:rsid w:val="00AF0A02"/>
    <w:rsid w:val="00AF59FC"/>
    <w:rsid w:val="00B05FE6"/>
    <w:rsid w:val="00B0680F"/>
    <w:rsid w:val="00B075F3"/>
    <w:rsid w:val="00B10DE5"/>
    <w:rsid w:val="00B13C1D"/>
    <w:rsid w:val="00B16DE4"/>
    <w:rsid w:val="00B20140"/>
    <w:rsid w:val="00B209CD"/>
    <w:rsid w:val="00B21840"/>
    <w:rsid w:val="00B2192C"/>
    <w:rsid w:val="00B35680"/>
    <w:rsid w:val="00B46F7D"/>
    <w:rsid w:val="00B479BB"/>
    <w:rsid w:val="00B50703"/>
    <w:rsid w:val="00B544CF"/>
    <w:rsid w:val="00B5583A"/>
    <w:rsid w:val="00B57548"/>
    <w:rsid w:val="00B62290"/>
    <w:rsid w:val="00B627C6"/>
    <w:rsid w:val="00B63FD0"/>
    <w:rsid w:val="00B645A2"/>
    <w:rsid w:val="00B65A8A"/>
    <w:rsid w:val="00B66DD9"/>
    <w:rsid w:val="00B679D0"/>
    <w:rsid w:val="00B726AB"/>
    <w:rsid w:val="00B73CA2"/>
    <w:rsid w:val="00B757B6"/>
    <w:rsid w:val="00B77AEB"/>
    <w:rsid w:val="00B802E2"/>
    <w:rsid w:val="00B86424"/>
    <w:rsid w:val="00B95215"/>
    <w:rsid w:val="00BA2279"/>
    <w:rsid w:val="00BA684B"/>
    <w:rsid w:val="00BB1B4F"/>
    <w:rsid w:val="00BB7449"/>
    <w:rsid w:val="00BC29B5"/>
    <w:rsid w:val="00BC4268"/>
    <w:rsid w:val="00BC4792"/>
    <w:rsid w:val="00BD09A6"/>
    <w:rsid w:val="00BD1E75"/>
    <w:rsid w:val="00BD261C"/>
    <w:rsid w:val="00BD2916"/>
    <w:rsid w:val="00BD6367"/>
    <w:rsid w:val="00BE05C1"/>
    <w:rsid w:val="00BE241B"/>
    <w:rsid w:val="00BE2968"/>
    <w:rsid w:val="00BE6DD2"/>
    <w:rsid w:val="00BE7A1E"/>
    <w:rsid w:val="00BF0132"/>
    <w:rsid w:val="00BF5716"/>
    <w:rsid w:val="00BF63CF"/>
    <w:rsid w:val="00BF7177"/>
    <w:rsid w:val="00C01913"/>
    <w:rsid w:val="00C027FB"/>
    <w:rsid w:val="00C02B3A"/>
    <w:rsid w:val="00C03240"/>
    <w:rsid w:val="00C05244"/>
    <w:rsid w:val="00C06CF5"/>
    <w:rsid w:val="00C076F2"/>
    <w:rsid w:val="00C1141C"/>
    <w:rsid w:val="00C27138"/>
    <w:rsid w:val="00C31217"/>
    <w:rsid w:val="00C328E9"/>
    <w:rsid w:val="00C33571"/>
    <w:rsid w:val="00C34008"/>
    <w:rsid w:val="00C3470A"/>
    <w:rsid w:val="00C3618D"/>
    <w:rsid w:val="00C372BA"/>
    <w:rsid w:val="00C40DA0"/>
    <w:rsid w:val="00C425DD"/>
    <w:rsid w:val="00C44328"/>
    <w:rsid w:val="00C450F7"/>
    <w:rsid w:val="00C46FE1"/>
    <w:rsid w:val="00C47324"/>
    <w:rsid w:val="00C5168F"/>
    <w:rsid w:val="00C51D6C"/>
    <w:rsid w:val="00C62846"/>
    <w:rsid w:val="00C63518"/>
    <w:rsid w:val="00C662B3"/>
    <w:rsid w:val="00C66C44"/>
    <w:rsid w:val="00C66D07"/>
    <w:rsid w:val="00C7168A"/>
    <w:rsid w:val="00C731C5"/>
    <w:rsid w:val="00C7356A"/>
    <w:rsid w:val="00C745B7"/>
    <w:rsid w:val="00C74EFA"/>
    <w:rsid w:val="00C756CE"/>
    <w:rsid w:val="00C764AD"/>
    <w:rsid w:val="00C80397"/>
    <w:rsid w:val="00C81DFD"/>
    <w:rsid w:val="00C86159"/>
    <w:rsid w:val="00C86EC8"/>
    <w:rsid w:val="00C917B0"/>
    <w:rsid w:val="00C97B26"/>
    <w:rsid w:val="00CA278B"/>
    <w:rsid w:val="00CA5249"/>
    <w:rsid w:val="00CA5E1A"/>
    <w:rsid w:val="00CB1FDD"/>
    <w:rsid w:val="00CC0BE7"/>
    <w:rsid w:val="00CC304F"/>
    <w:rsid w:val="00CC3241"/>
    <w:rsid w:val="00CD38BC"/>
    <w:rsid w:val="00CD5DCA"/>
    <w:rsid w:val="00CD5ECE"/>
    <w:rsid w:val="00CE1E0E"/>
    <w:rsid w:val="00CE2B09"/>
    <w:rsid w:val="00CE5200"/>
    <w:rsid w:val="00CE6AFE"/>
    <w:rsid w:val="00CE736F"/>
    <w:rsid w:val="00CE7BD8"/>
    <w:rsid w:val="00CF1A7D"/>
    <w:rsid w:val="00CF5330"/>
    <w:rsid w:val="00CF678C"/>
    <w:rsid w:val="00D029ED"/>
    <w:rsid w:val="00D02B22"/>
    <w:rsid w:val="00D034FD"/>
    <w:rsid w:val="00D04D0A"/>
    <w:rsid w:val="00D07219"/>
    <w:rsid w:val="00D203C1"/>
    <w:rsid w:val="00D25D62"/>
    <w:rsid w:val="00D26A9C"/>
    <w:rsid w:val="00D27D90"/>
    <w:rsid w:val="00D31BE8"/>
    <w:rsid w:val="00D32269"/>
    <w:rsid w:val="00D33795"/>
    <w:rsid w:val="00D33C3B"/>
    <w:rsid w:val="00D34E50"/>
    <w:rsid w:val="00D352AB"/>
    <w:rsid w:val="00D365BB"/>
    <w:rsid w:val="00D42019"/>
    <w:rsid w:val="00D4733A"/>
    <w:rsid w:val="00D52A7B"/>
    <w:rsid w:val="00D52DB0"/>
    <w:rsid w:val="00D54849"/>
    <w:rsid w:val="00D570DC"/>
    <w:rsid w:val="00D572D3"/>
    <w:rsid w:val="00D62382"/>
    <w:rsid w:val="00D63297"/>
    <w:rsid w:val="00D659DC"/>
    <w:rsid w:val="00D66313"/>
    <w:rsid w:val="00D66342"/>
    <w:rsid w:val="00D66505"/>
    <w:rsid w:val="00D705F6"/>
    <w:rsid w:val="00D80DB1"/>
    <w:rsid w:val="00D819DF"/>
    <w:rsid w:val="00D82B43"/>
    <w:rsid w:val="00D87178"/>
    <w:rsid w:val="00D94A25"/>
    <w:rsid w:val="00D950A7"/>
    <w:rsid w:val="00D964C3"/>
    <w:rsid w:val="00D97F8E"/>
    <w:rsid w:val="00DA0A90"/>
    <w:rsid w:val="00DA2E73"/>
    <w:rsid w:val="00DA2F86"/>
    <w:rsid w:val="00DA5CB7"/>
    <w:rsid w:val="00DB0158"/>
    <w:rsid w:val="00DB07D3"/>
    <w:rsid w:val="00DB17F5"/>
    <w:rsid w:val="00DB329A"/>
    <w:rsid w:val="00DB408D"/>
    <w:rsid w:val="00DB56FC"/>
    <w:rsid w:val="00DC288F"/>
    <w:rsid w:val="00DC7B4F"/>
    <w:rsid w:val="00DD02E1"/>
    <w:rsid w:val="00DD2625"/>
    <w:rsid w:val="00DD2DBE"/>
    <w:rsid w:val="00DD5319"/>
    <w:rsid w:val="00DD565F"/>
    <w:rsid w:val="00DD5E36"/>
    <w:rsid w:val="00DD652A"/>
    <w:rsid w:val="00DE2A8F"/>
    <w:rsid w:val="00DE3372"/>
    <w:rsid w:val="00DE38E6"/>
    <w:rsid w:val="00DE44B7"/>
    <w:rsid w:val="00DE5FDD"/>
    <w:rsid w:val="00DF0AB0"/>
    <w:rsid w:val="00DF12EA"/>
    <w:rsid w:val="00DF603D"/>
    <w:rsid w:val="00DF755B"/>
    <w:rsid w:val="00E03FD2"/>
    <w:rsid w:val="00E06383"/>
    <w:rsid w:val="00E06ED8"/>
    <w:rsid w:val="00E12FF9"/>
    <w:rsid w:val="00E1483C"/>
    <w:rsid w:val="00E20AB1"/>
    <w:rsid w:val="00E248F1"/>
    <w:rsid w:val="00E27F9F"/>
    <w:rsid w:val="00E30AAF"/>
    <w:rsid w:val="00E325FB"/>
    <w:rsid w:val="00E33F47"/>
    <w:rsid w:val="00E351CF"/>
    <w:rsid w:val="00E35369"/>
    <w:rsid w:val="00E357EF"/>
    <w:rsid w:val="00E4060E"/>
    <w:rsid w:val="00E41E53"/>
    <w:rsid w:val="00E43990"/>
    <w:rsid w:val="00E443AC"/>
    <w:rsid w:val="00E4641F"/>
    <w:rsid w:val="00E525F0"/>
    <w:rsid w:val="00E574CB"/>
    <w:rsid w:val="00E62982"/>
    <w:rsid w:val="00E63743"/>
    <w:rsid w:val="00E65ABF"/>
    <w:rsid w:val="00E6625E"/>
    <w:rsid w:val="00E73D5E"/>
    <w:rsid w:val="00E7578E"/>
    <w:rsid w:val="00E82F03"/>
    <w:rsid w:val="00E832DD"/>
    <w:rsid w:val="00E8729E"/>
    <w:rsid w:val="00E90221"/>
    <w:rsid w:val="00E9102E"/>
    <w:rsid w:val="00E93DF8"/>
    <w:rsid w:val="00E948FB"/>
    <w:rsid w:val="00EA03E1"/>
    <w:rsid w:val="00EA2D8D"/>
    <w:rsid w:val="00EA36DD"/>
    <w:rsid w:val="00EA3CC5"/>
    <w:rsid w:val="00EA4B06"/>
    <w:rsid w:val="00EA568C"/>
    <w:rsid w:val="00EA75B1"/>
    <w:rsid w:val="00EB32A5"/>
    <w:rsid w:val="00EB5342"/>
    <w:rsid w:val="00EB66C0"/>
    <w:rsid w:val="00EC0561"/>
    <w:rsid w:val="00EC4C12"/>
    <w:rsid w:val="00EC569C"/>
    <w:rsid w:val="00ED0D50"/>
    <w:rsid w:val="00ED26B1"/>
    <w:rsid w:val="00ED5D7D"/>
    <w:rsid w:val="00ED628B"/>
    <w:rsid w:val="00ED7701"/>
    <w:rsid w:val="00ED7E3E"/>
    <w:rsid w:val="00EE0E7F"/>
    <w:rsid w:val="00EE1860"/>
    <w:rsid w:val="00EE279E"/>
    <w:rsid w:val="00EE4203"/>
    <w:rsid w:val="00EE4D50"/>
    <w:rsid w:val="00EF01F3"/>
    <w:rsid w:val="00EF094F"/>
    <w:rsid w:val="00EF0AC7"/>
    <w:rsid w:val="00EF25A4"/>
    <w:rsid w:val="00EF3DE6"/>
    <w:rsid w:val="00F016D1"/>
    <w:rsid w:val="00F04EF2"/>
    <w:rsid w:val="00F067A4"/>
    <w:rsid w:val="00F072CD"/>
    <w:rsid w:val="00F07512"/>
    <w:rsid w:val="00F07705"/>
    <w:rsid w:val="00F14CBF"/>
    <w:rsid w:val="00F16558"/>
    <w:rsid w:val="00F17904"/>
    <w:rsid w:val="00F368ED"/>
    <w:rsid w:val="00F40786"/>
    <w:rsid w:val="00F46FE9"/>
    <w:rsid w:val="00F5261C"/>
    <w:rsid w:val="00F530CD"/>
    <w:rsid w:val="00F54E3E"/>
    <w:rsid w:val="00F56A0C"/>
    <w:rsid w:val="00F61B4F"/>
    <w:rsid w:val="00F6390D"/>
    <w:rsid w:val="00F66FBA"/>
    <w:rsid w:val="00F741A0"/>
    <w:rsid w:val="00F76113"/>
    <w:rsid w:val="00F7794A"/>
    <w:rsid w:val="00F80A36"/>
    <w:rsid w:val="00F825A6"/>
    <w:rsid w:val="00F82F83"/>
    <w:rsid w:val="00F84F85"/>
    <w:rsid w:val="00F87A2B"/>
    <w:rsid w:val="00F91D14"/>
    <w:rsid w:val="00F9601A"/>
    <w:rsid w:val="00FA3633"/>
    <w:rsid w:val="00FA4DBF"/>
    <w:rsid w:val="00FA525A"/>
    <w:rsid w:val="00FA5F41"/>
    <w:rsid w:val="00FA633B"/>
    <w:rsid w:val="00FA668B"/>
    <w:rsid w:val="00FB326D"/>
    <w:rsid w:val="00FB3AD4"/>
    <w:rsid w:val="00FC260A"/>
    <w:rsid w:val="00FC5168"/>
    <w:rsid w:val="00FC7945"/>
    <w:rsid w:val="00FD30A0"/>
    <w:rsid w:val="00FE0CA8"/>
    <w:rsid w:val="00FE0F29"/>
    <w:rsid w:val="00FE14CC"/>
    <w:rsid w:val="00FE1E21"/>
    <w:rsid w:val="00FE5E49"/>
    <w:rsid w:val="00FE6AFA"/>
    <w:rsid w:val="00FF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8"/>
    <w:pPr>
      <w:spacing w:after="200" w:line="276" w:lineRule="auto"/>
    </w:pPr>
    <w:rPr>
      <w:sz w:val="22"/>
      <w:szCs w:val="22"/>
      <w:lang w:eastAsia="en-US"/>
    </w:rPr>
  </w:style>
  <w:style w:type="paragraph" w:styleId="1">
    <w:name w:val="heading 1"/>
    <w:basedOn w:val="a"/>
    <w:next w:val="a"/>
    <w:link w:val="10"/>
    <w:qFormat/>
    <w:rsid w:val="005C3E38"/>
    <w:pPr>
      <w:keepNext/>
      <w:spacing w:after="0" w:line="240" w:lineRule="auto"/>
      <w:jc w:val="center"/>
      <w:outlineLvl w:val="0"/>
    </w:pPr>
    <w:rPr>
      <w:rFonts w:ascii="Baltica" w:eastAsia="Times New Roman" w:hAnsi="Baltica"/>
      <w:b/>
      <w:sz w:val="4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663D8"/>
    <w:pPr>
      <w:ind w:left="720"/>
      <w:contextualSpacing/>
    </w:pPr>
  </w:style>
  <w:style w:type="paragraph" w:styleId="a6">
    <w:name w:val="header"/>
    <w:basedOn w:val="a"/>
    <w:link w:val="a7"/>
    <w:rsid w:val="006F7C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6"/>
      <w:szCs w:val="20"/>
      <w:lang w:eastAsia="ru-RU"/>
    </w:rPr>
  </w:style>
  <w:style w:type="character" w:customStyle="1" w:styleId="a7">
    <w:name w:val="Верхний колонтитул Знак"/>
    <w:link w:val="a6"/>
    <w:rsid w:val="006F7C0A"/>
    <w:rPr>
      <w:rFonts w:ascii="Times New Roman" w:eastAsia="Times New Roman" w:hAnsi="Times New Roman" w:cs="Times New Roman"/>
      <w:sz w:val="26"/>
      <w:szCs w:val="20"/>
      <w:lang w:eastAsia="ru-RU"/>
    </w:rPr>
  </w:style>
  <w:style w:type="paragraph" w:styleId="a8">
    <w:name w:val="Body Text"/>
    <w:basedOn w:val="a"/>
    <w:link w:val="a9"/>
    <w:rsid w:val="00072F07"/>
    <w:pPr>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Знак"/>
    <w:link w:val="a8"/>
    <w:rsid w:val="00072F07"/>
    <w:rPr>
      <w:rFonts w:ascii="Times New Roman" w:eastAsia="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cs="Times New Roman"/>
      <w:spacing w:val="4"/>
      <w:sz w:val="25"/>
      <w:szCs w:val="25"/>
      <w:u w:val="none"/>
    </w:rPr>
  </w:style>
  <w:style w:type="paragraph" w:customStyle="1" w:styleId="ConsPlusNormal">
    <w:name w:val="ConsPlusNormal"/>
    <w:rsid w:val="00EF01F3"/>
    <w:pPr>
      <w:autoSpaceDE w:val="0"/>
      <w:autoSpaceDN w:val="0"/>
      <w:adjustRightInd w:val="0"/>
      <w:ind w:firstLine="720"/>
    </w:pPr>
    <w:rPr>
      <w:rFonts w:ascii="Arial" w:eastAsia="Times New Roman" w:hAnsi="Arial" w:cs="Arial"/>
    </w:rPr>
  </w:style>
  <w:style w:type="character" w:customStyle="1" w:styleId="aa">
    <w:name w:val="Основной текст_"/>
    <w:link w:val="12"/>
    <w:rsid w:val="00F7794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a"/>
    <w:rsid w:val="00F7794A"/>
    <w:pPr>
      <w:shd w:val="clear" w:color="auto" w:fill="FFFFFF"/>
      <w:spacing w:after="420" w:line="0" w:lineRule="atLeast"/>
    </w:pPr>
    <w:rPr>
      <w:rFonts w:ascii="Times New Roman" w:eastAsia="Times New Roman" w:hAnsi="Times New Roman"/>
      <w:sz w:val="27"/>
      <w:szCs w:val="27"/>
      <w:lang/>
    </w:rPr>
  </w:style>
  <w:style w:type="character" w:customStyle="1" w:styleId="a5">
    <w:name w:val="Абзац списка Знак"/>
    <w:link w:val="a4"/>
    <w:uiPriority w:val="34"/>
    <w:locked/>
    <w:rsid w:val="00AB17FF"/>
  </w:style>
  <w:style w:type="paragraph" w:customStyle="1" w:styleId="13">
    <w:name w:val="Без интервала1"/>
    <w:rsid w:val="00AB17FF"/>
    <w:rPr>
      <w:rFonts w:ascii="Cambria" w:eastAsia="MS Mincho" w:hAnsi="Cambria"/>
      <w:sz w:val="24"/>
      <w:szCs w:val="24"/>
      <w:lang w:eastAsia="en-US"/>
    </w:rPr>
  </w:style>
  <w:style w:type="paragraph" w:styleId="ab">
    <w:name w:val="Balloon Text"/>
    <w:basedOn w:val="a"/>
    <w:link w:val="ac"/>
    <w:uiPriority w:val="99"/>
    <w:semiHidden/>
    <w:unhideWhenUsed/>
    <w:rsid w:val="00C63518"/>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rPr>
      <w:rFonts w:eastAsia="Times New Roman" w:cs="Calibri"/>
      <w:sz w:val="22"/>
      <w:szCs w:val="22"/>
    </w:rPr>
  </w:style>
  <w:style w:type="paragraph" w:customStyle="1" w:styleId="ad">
    <w:name w:val="Стиль"/>
    <w:uiPriority w:val="99"/>
    <w:rsid w:val="00DE44B7"/>
    <w:pPr>
      <w:widowControl w:val="0"/>
      <w:autoSpaceDE w:val="0"/>
      <w:autoSpaceDN w:val="0"/>
      <w:adjustRightInd w:val="0"/>
    </w:pPr>
    <w:rPr>
      <w:rFonts w:ascii="Times New Roman" w:eastAsia="Times New Roman" w:hAnsi="Times New Roman"/>
      <w:sz w:val="24"/>
      <w:szCs w:val="24"/>
    </w:rPr>
  </w:style>
  <w:style w:type="paragraph" w:styleId="ae">
    <w:name w:val="Body Text Indent"/>
    <w:basedOn w:val="a"/>
    <w:link w:val="af"/>
    <w:uiPriority w:val="99"/>
    <w:semiHidden/>
    <w:unhideWhenUsed/>
    <w:rsid w:val="00111E2A"/>
    <w:pPr>
      <w:spacing w:after="120"/>
      <w:ind w:left="283"/>
    </w:pPr>
  </w:style>
  <w:style w:type="character" w:customStyle="1" w:styleId="af">
    <w:name w:val="Основной текст с отступом Знак"/>
    <w:basedOn w:val="a0"/>
    <w:link w:val="ae"/>
    <w:uiPriority w:val="99"/>
    <w:semiHidden/>
    <w:rsid w:val="00111E2A"/>
  </w:style>
  <w:style w:type="paragraph" w:styleId="2">
    <w:name w:val="Body Text Indent 2"/>
    <w:basedOn w:val="a"/>
    <w:link w:val="20"/>
    <w:semiHidden/>
    <w:unhideWhenUsed/>
    <w:rsid w:val="00111E2A"/>
    <w:pPr>
      <w:spacing w:after="120" w:line="480" w:lineRule="auto"/>
      <w:ind w:left="283"/>
    </w:pPr>
  </w:style>
  <w:style w:type="character" w:customStyle="1" w:styleId="20">
    <w:name w:val="Основной текст с отступом 2 Знак"/>
    <w:basedOn w:val="a0"/>
    <w:link w:val="2"/>
    <w:uiPriority w:val="99"/>
    <w:semiHidden/>
    <w:rsid w:val="00111E2A"/>
  </w:style>
  <w:style w:type="paragraph" w:styleId="3">
    <w:name w:val="Body Text Indent 3"/>
    <w:basedOn w:val="a"/>
    <w:link w:val="30"/>
    <w:uiPriority w:val="99"/>
    <w:unhideWhenUsed/>
    <w:rsid w:val="00111E2A"/>
    <w:pPr>
      <w:spacing w:after="120"/>
      <w:ind w:left="283"/>
    </w:pPr>
    <w:rPr>
      <w:sz w:val="16"/>
      <w:szCs w:val="16"/>
      <w:lang/>
    </w:rPr>
  </w:style>
  <w:style w:type="character" w:customStyle="1" w:styleId="30">
    <w:name w:val="Основной текст с отступом 3 Знак"/>
    <w:link w:val="3"/>
    <w:uiPriority w:val="99"/>
    <w:rsid w:val="00111E2A"/>
    <w:rPr>
      <w:sz w:val="16"/>
      <w:szCs w:val="16"/>
    </w:rPr>
  </w:style>
  <w:style w:type="paragraph" w:styleId="21">
    <w:name w:val="Body Text 2"/>
    <w:basedOn w:val="a"/>
    <w:link w:val="22"/>
    <w:uiPriority w:val="99"/>
    <w:semiHidden/>
    <w:unhideWhenUsed/>
    <w:rsid w:val="00111E2A"/>
    <w:pPr>
      <w:spacing w:after="120" w:line="480" w:lineRule="auto"/>
    </w:pPr>
  </w:style>
  <w:style w:type="character" w:customStyle="1" w:styleId="22">
    <w:name w:val="Основной текст 2 Знак"/>
    <w:basedOn w:val="a0"/>
    <w:link w:val="21"/>
    <w:uiPriority w:val="99"/>
    <w:semiHidden/>
    <w:rsid w:val="00111E2A"/>
  </w:style>
  <w:style w:type="character" w:customStyle="1" w:styleId="23">
    <w:name w:val="Сноска (2)_"/>
    <w:link w:val="24"/>
    <w:rsid w:val="00FE6AFA"/>
    <w:rPr>
      <w:rFonts w:ascii="Times New Roman" w:eastAsia="Times New Roman" w:hAnsi="Times New Roman" w:cs="Times New Roman"/>
      <w:sz w:val="16"/>
      <w:szCs w:val="16"/>
      <w:shd w:val="clear" w:color="auto" w:fill="FFFFFF"/>
    </w:rPr>
  </w:style>
  <w:style w:type="paragraph" w:customStyle="1" w:styleId="24">
    <w:name w:val="Сноска (2)"/>
    <w:basedOn w:val="a"/>
    <w:link w:val="23"/>
    <w:rsid w:val="00FE6AFA"/>
    <w:pPr>
      <w:shd w:val="clear" w:color="auto" w:fill="FFFFFF"/>
      <w:spacing w:after="0" w:line="0" w:lineRule="atLeast"/>
    </w:pPr>
    <w:rPr>
      <w:rFonts w:ascii="Times New Roman" w:eastAsia="Times New Roman" w:hAnsi="Times New Roman"/>
      <w:sz w:val="16"/>
      <w:szCs w:val="16"/>
      <w:lang/>
    </w:rPr>
  </w:style>
  <w:style w:type="character" w:customStyle="1" w:styleId="af0">
    <w:name w:val="Основной текст + Полужирный"/>
    <w:rsid w:val="00757C1A"/>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757C1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1E748D"/>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1E748D"/>
    <w:pPr>
      <w:shd w:val="clear" w:color="auto" w:fill="FFFFFF"/>
      <w:spacing w:before="180" w:after="0" w:line="221" w:lineRule="exact"/>
      <w:ind w:hanging="620"/>
      <w:outlineLvl w:val="0"/>
    </w:pPr>
    <w:rPr>
      <w:rFonts w:ascii="Times New Roman" w:eastAsia="Times New Roman" w:hAnsi="Times New Roman"/>
      <w:sz w:val="27"/>
      <w:szCs w:val="27"/>
      <w:lang/>
    </w:rPr>
  </w:style>
  <w:style w:type="paragraph" w:styleId="af1">
    <w:name w:val="footer"/>
    <w:basedOn w:val="a"/>
    <w:link w:val="af2"/>
    <w:uiPriority w:val="99"/>
    <w:unhideWhenUsed/>
    <w:rsid w:val="00937A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37A51"/>
  </w:style>
  <w:style w:type="paragraph" w:customStyle="1" w:styleId="CharChar1">
    <w:name w:val="Char Char1 Знак Знак Знак"/>
    <w:basedOn w:val="a"/>
    <w:rsid w:val="000F2FF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rsid w:val="00E464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4641F"/>
  </w:style>
  <w:style w:type="paragraph" w:customStyle="1" w:styleId="14">
    <w:name w:val="Знак Знак Знак Знак Знак Знак Знак Знак Знак Знак1"/>
    <w:basedOn w:val="a"/>
    <w:rsid w:val="00342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3">
    <w:name w:val="Hyperlink"/>
    <w:rsid w:val="007F21D5"/>
    <w:rPr>
      <w:rFonts w:ascii="Times New Roman" w:hAnsi="Times New Roman" w:cs="Times New Roman"/>
      <w:color w:val="0000FF"/>
      <w:u w:val="single"/>
    </w:rPr>
  </w:style>
  <w:style w:type="paragraph" w:customStyle="1" w:styleId="ConsPlusNonformat">
    <w:name w:val="ConsPlusNonformat"/>
    <w:rsid w:val="004E0272"/>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E0272"/>
    <w:pPr>
      <w:autoSpaceDE w:val="0"/>
      <w:autoSpaceDN w:val="0"/>
      <w:adjustRightInd w:val="0"/>
      <w:ind w:firstLine="720"/>
    </w:pPr>
    <w:rPr>
      <w:rFonts w:ascii="Arial" w:eastAsia="Times New Roman" w:hAnsi="Arial" w:cs="Arial"/>
    </w:rPr>
  </w:style>
  <w:style w:type="character" w:customStyle="1" w:styleId="10">
    <w:name w:val="Заголовок 1 Знак"/>
    <w:link w:val="1"/>
    <w:rsid w:val="005C3E38"/>
    <w:rPr>
      <w:rFonts w:ascii="Baltica" w:eastAsia="Times New Roman" w:hAnsi="Baltica"/>
      <w:b/>
      <w:sz w:val="40"/>
    </w:rPr>
  </w:style>
  <w:style w:type="paragraph" w:customStyle="1" w:styleId="ConsPlusTitle">
    <w:name w:val="ConsPlusTitle"/>
    <w:rsid w:val="005C3E38"/>
    <w:pPr>
      <w:autoSpaceDE w:val="0"/>
      <w:autoSpaceDN w:val="0"/>
      <w:adjustRightInd w:val="0"/>
    </w:pPr>
    <w:rPr>
      <w:rFonts w:ascii="Times New Roman" w:hAnsi="Times New Roman"/>
      <w:b/>
      <w:bCs/>
      <w:sz w:val="24"/>
      <w:szCs w:val="24"/>
      <w:lang w:eastAsia="en-US"/>
    </w:rPr>
  </w:style>
  <w:style w:type="character" w:styleId="af4">
    <w:name w:val="page number"/>
    <w:rsid w:val="00EE279E"/>
    <w:rPr>
      <w:rFonts w:cs="Times New Roman"/>
    </w:rPr>
  </w:style>
  <w:style w:type="paragraph" w:customStyle="1" w:styleId="Iniiaiieoaeno2">
    <w:name w:val="Iniiaiie oaeno 2"/>
    <w:basedOn w:val="a"/>
    <w:uiPriority w:val="99"/>
    <w:rsid w:val="00EE279E"/>
    <w:pPr>
      <w:spacing w:after="0" w:line="240" w:lineRule="auto"/>
      <w:ind w:firstLine="720"/>
      <w:jc w:val="both"/>
    </w:pPr>
    <w:rPr>
      <w:rFonts w:eastAsia="Times New Roman" w:cs="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8"/>
    <w:pPr>
      <w:spacing w:after="200" w:line="276" w:lineRule="auto"/>
    </w:pPr>
    <w:rPr>
      <w:sz w:val="22"/>
      <w:szCs w:val="22"/>
      <w:lang w:eastAsia="en-US"/>
    </w:rPr>
  </w:style>
  <w:style w:type="paragraph" w:styleId="1">
    <w:name w:val="heading 1"/>
    <w:basedOn w:val="a"/>
    <w:next w:val="a"/>
    <w:link w:val="10"/>
    <w:qFormat/>
    <w:rsid w:val="005C3E38"/>
    <w:pPr>
      <w:keepNext/>
      <w:spacing w:after="0" w:line="240" w:lineRule="auto"/>
      <w:jc w:val="center"/>
      <w:outlineLvl w:val="0"/>
    </w:pPr>
    <w:rPr>
      <w:rFonts w:ascii="Baltica" w:eastAsia="Times New Roman" w:hAnsi="Baltica"/>
      <w:b/>
      <w:sz w:val="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663D8"/>
    <w:pPr>
      <w:ind w:left="720"/>
      <w:contextualSpacing/>
    </w:pPr>
  </w:style>
  <w:style w:type="paragraph" w:styleId="a6">
    <w:name w:val="header"/>
    <w:basedOn w:val="a"/>
    <w:link w:val="a7"/>
    <w:rsid w:val="006F7C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6"/>
      <w:szCs w:val="20"/>
      <w:lang w:val="x-none" w:eastAsia="ru-RU"/>
    </w:rPr>
  </w:style>
  <w:style w:type="character" w:customStyle="1" w:styleId="a7">
    <w:name w:val="Верхний колонтитул Знак"/>
    <w:link w:val="a6"/>
    <w:rsid w:val="006F7C0A"/>
    <w:rPr>
      <w:rFonts w:ascii="Times New Roman" w:eastAsia="Times New Roman" w:hAnsi="Times New Roman" w:cs="Times New Roman"/>
      <w:sz w:val="26"/>
      <w:szCs w:val="20"/>
      <w:lang w:eastAsia="ru-RU"/>
    </w:rPr>
  </w:style>
  <w:style w:type="paragraph" w:styleId="a8">
    <w:name w:val="Body Text"/>
    <w:basedOn w:val="a"/>
    <w:link w:val="a9"/>
    <w:rsid w:val="00072F07"/>
    <w:pPr>
      <w:spacing w:after="0" w:line="240" w:lineRule="auto"/>
      <w:jc w:val="both"/>
    </w:pPr>
    <w:rPr>
      <w:rFonts w:ascii="Times New Roman" w:eastAsia="Times New Roman" w:hAnsi="Times New Roman"/>
      <w:sz w:val="28"/>
      <w:szCs w:val="28"/>
      <w:lang w:val="x-none" w:eastAsia="ru-RU"/>
    </w:rPr>
  </w:style>
  <w:style w:type="character" w:customStyle="1" w:styleId="a9">
    <w:name w:val="Основной текст Знак"/>
    <w:link w:val="a8"/>
    <w:rsid w:val="00072F07"/>
    <w:rPr>
      <w:rFonts w:ascii="Times New Roman" w:eastAsia="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cs="Times New Roman"/>
      <w:spacing w:val="4"/>
      <w:sz w:val="25"/>
      <w:szCs w:val="25"/>
      <w:u w:val="none"/>
    </w:rPr>
  </w:style>
  <w:style w:type="paragraph" w:customStyle="1" w:styleId="ConsPlusNormal">
    <w:name w:val="ConsPlusNormal"/>
    <w:rsid w:val="00EF01F3"/>
    <w:pPr>
      <w:autoSpaceDE w:val="0"/>
      <w:autoSpaceDN w:val="0"/>
      <w:adjustRightInd w:val="0"/>
      <w:ind w:firstLine="720"/>
    </w:pPr>
    <w:rPr>
      <w:rFonts w:ascii="Arial" w:eastAsia="Times New Roman" w:hAnsi="Arial" w:cs="Arial"/>
    </w:rPr>
  </w:style>
  <w:style w:type="character" w:customStyle="1" w:styleId="aa">
    <w:name w:val="Основной текст_"/>
    <w:link w:val="12"/>
    <w:rsid w:val="00F7794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a"/>
    <w:rsid w:val="00F7794A"/>
    <w:pPr>
      <w:shd w:val="clear" w:color="auto" w:fill="FFFFFF"/>
      <w:spacing w:after="420" w:line="0" w:lineRule="atLeast"/>
    </w:pPr>
    <w:rPr>
      <w:rFonts w:ascii="Times New Roman" w:eastAsia="Times New Roman" w:hAnsi="Times New Roman"/>
      <w:sz w:val="27"/>
      <w:szCs w:val="27"/>
      <w:lang w:val="x-none" w:eastAsia="x-none"/>
    </w:rPr>
  </w:style>
  <w:style w:type="character" w:customStyle="1" w:styleId="a5">
    <w:name w:val="Абзац списка Знак"/>
    <w:link w:val="a4"/>
    <w:uiPriority w:val="34"/>
    <w:locked/>
    <w:rsid w:val="00AB17FF"/>
  </w:style>
  <w:style w:type="paragraph" w:customStyle="1" w:styleId="13">
    <w:name w:val="Без интервала1"/>
    <w:rsid w:val="00AB17FF"/>
    <w:rPr>
      <w:rFonts w:ascii="Cambria" w:eastAsia="MS Mincho" w:hAnsi="Cambria"/>
      <w:sz w:val="24"/>
      <w:szCs w:val="24"/>
      <w:lang w:eastAsia="en-US"/>
    </w:rPr>
  </w:style>
  <w:style w:type="paragraph" w:styleId="ab">
    <w:name w:val="Balloon Text"/>
    <w:basedOn w:val="a"/>
    <w:link w:val="ac"/>
    <w:uiPriority w:val="99"/>
    <w:semiHidden/>
    <w:unhideWhenUsed/>
    <w:rsid w:val="00C63518"/>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rPr>
      <w:rFonts w:eastAsia="Times New Roman" w:cs="Calibri"/>
      <w:sz w:val="22"/>
      <w:szCs w:val="22"/>
    </w:rPr>
  </w:style>
  <w:style w:type="paragraph" w:customStyle="1" w:styleId="ad">
    <w:name w:val="Стиль"/>
    <w:uiPriority w:val="99"/>
    <w:rsid w:val="00DE44B7"/>
    <w:pPr>
      <w:widowControl w:val="0"/>
      <w:autoSpaceDE w:val="0"/>
      <w:autoSpaceDN w:val="0"/>
      <w:adjustRightInd w:val="0"/>
    </w:pPr>
    <w:rPr>
      <w:rFonts w:ascii="Times New Roman" w:eastAsia="Times New Roman" w:hAnsi="Times New Roman"/>
      <w:sz w:val="24"/>
      <w:szCs w:val="24"/>
    </w:rPr>
  </w:style>
  <w:style w:type="paragraph" w:styleId="ae">
    <w:name w:val="Body Text Indent"/>
    <w:basedOn w:val="a"/>
    <w:link w:val="af"/>
    <w:uiPriority w:val="99"/>
    <w:semiHidden/>
    <w:unhideWhenUsed/>
    <w:rsid w:val="00111E2A"/>
    <w:pPr>
      <w:spacing w:after="120"/>
      <w:ind w:left="283"/>
    </w:pPr>
  </w:style>
  <w:style w:type="character" w:customStyle="1" w:styleId="af">
    <w:name w:val="Основной текст с отступом Знак"/>
    <w:basedOn w:val="a0"/>
    <w:link w:val="ae"/>
    <w:uiPriority w:val="99"/>
    <w:semiHidden/>
    <w:rsid w:val="00111E2A"/>
  </w:style>
  <w:style w:type="paragraph" w:styleId="2">
    <w:name w:val="Body Text Indent 2"/>
    <w:basedOn w:val="a"/>
    <w:link w:val="20"/>
    <w:semiHidden/>
    <w:unhideWhenUsed/>
    <w:rsid w:val="00111E2A"/>
    <w:pPr>
      <w:spacing w:after="120" w:line="480" w:lineRule="auto"/>
      <w:ind w:left="283"/>
    </w:pPr>
  </w:style>
  <w:style w:type="character" w:customStyle="1" w:styleId="20">
    <w:name w:val="Основной текст с отступом 2 Знак"/>
    <w:basedOn w:val="a0"/>
    <w:link w:val="2"/>
    <w:uiPriority w:val="99"/>
    <w:semiHidden/>
    <w:rsid w:val="00111E2A"/>
  </w:style>
  <w:style w:type="paragraph" w:styleId="3">
    <w:name w:val="Body Text Indent 3"/>
    <w:basedOn w:val="a"/>
    <w:link w:val="30"/>
    <w:uiPriority w:val="99"/>
    <w:unhideWhenUsed/>
    <w:rsid w:val="00111E2A"/>
    <w:pPr>
      <w:spacing w:after="120"/>
      <w:ind w:left="283"/>
    </w:pPr>
    <w:rPr>
      <w:sz w:val="16"/>
      <w:szCs w:val="16"/>
      <w:lang w:val="x-none" w:eastAsia="x-none"/>
    </w:rPr>
  </w:style>
  <w:style w:type="character" w:customStyle="1" w:styleId="30">
    <w:name w:val="Основной текст с отступом 3 Знак"/>
    <w:link w:val="3"/>
    <w:uiPriority w:val="99"/>
    <w:rsid w:val="00111E2A"/>
    <w:rPr>
      <w:sz w:val="16"/>
      <w:szCs w:val="16"/>
    </w:rPr>
  </w:style>
  <w:style w:type="paragraph" w:styleId="21">
    <w:name w:val="Body Text 2"/>
    <w:basedOn w:val="a"/>
    <w:link w:val="22"/>
    <w:uiPriority w:val="99"/>
    <w:semiHidden/>
    <w:unhideWhenUsed/>
    <w:rsid w:val="00111E2A"/>
    <w:pPr>
      <w:spacing w:after="120" w:line="480" w:lineRule="auto"/>
    </w:pPr>
  </w:style>
  <w:style w:type="character" w:customStyle="1" w:styleId="22">
    <w:name w:val="Основной текст 2 Знак"/>
    <w:basedOn w:val="a0"/>
    <w:link w:val="21"/>
    <w:uiPriority w:val="99"/>
    <w:semiHidden/>
    <w:rsid w:val="00111E2A"/>
  </w:style>
  <w:style w:type="character" w:customStyle="1" w:styleId="23">
    <w:name w:val="Сноска (2)_"/>
    <w:link w:val="24"/>
    <w:rsid w:val="00FE6AFA"/>
    <w:rPr>
      <w:rFonts w:ascii="Times New Roman" w:eastAsia="Times New Roman" w:hAnsi="Times New Roman" w:cs="Times New Roman"/>
      <w:sz w:val="16"/>
      <w:szCs w:val="16"/>
      <w:shd w:val="clear" w:color="auto" w:fill="FFFFFF"/>
    </w:rPr>
  </w:style>
  <w:style w:type="paragraph" w:customStyle="1" w:styleId="24">
    <w:name w:val="Сноска (2)"/>
    <w:basedOn w:val="a"/>
    <w:link w:val="23"/>
    <w:rsid w:val="00FE6AFA"/>
    <w:pPr>
      <w:shd w:val="clear" w:color="auto" w:fill="FFFFFF"/>
      <w:spacing w:after="0" w:line="0" w:lineRule="atLeast"/>
    </w:pPr>
    <w:rPr>
      <w:rFonts w:ascii="Times New Roman" w:eastAsia="Times New Roman" w:hAnsi="Times New Roman"/>
      <w:sz w:val="16"/>
      <w:szCs w:val="16"/>
      <w:lang w:val="x-none" w:eastAsia="x-none"/>
    </w:rPr>
  </w:style>
  <w:style w:type="character" w:customStyle="1" w:styleId="af0">
    <w:name w:val="Основной текст + Полужирный"/>
    <w:rsid w:val="00757C1A"/>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757C1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1E748D"/>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1E748D"/>
    <w:pPr>
      <w:shd w:val="clear" w:color="auto" w:fill="FFFFFF"/>
      <w:spacing w:before="180" w:after="0" w:line="221" w:lineRule="exact"/>
      <w:ind w:hanging="620"/>
      <w:outlineLvl w:val="0"/>
    </w:pPr>
    <w:rPr>
      <w:rFonts w:ascii="Times New Roman" w:eastAsia="Times New Roman" w:hAnsi="Times New Roman"/>
      <w:sz w:val="27"/>
      <w:szCs w:val="27"/>
      <w:lang w:val="x-none" w:eastAsia="x-none"/>
    </w:rPr>
  </w:style>
  <w:style w:type="paragraph" w:styleId="af1">
    <w:name w:val="footer"/>
    <w:basedOn w:val="a"/>
    <w:link w:val="af2"/>
    <w:uiPriority w:val="99"/>
    <w:unhideWhenUsed/>
    <w:rsid w:val="00937A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37A51"/>
  </w:style>
  <w:style w:type="paragraph" w:customStyle="1" w:styleId="CharChar1">
    <w:name w:val="Char Char1 Знак Знак Знак"/>
    <w:basedOn w:val="a"/>
    <w:rsid w:val="000F2FF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rsid w:val="00E464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4641F"/>
  </w:style>
  <w:style w:type="paragraph" w:customStyle="1" w:styleId="14">
    <w:name w:val="Знак Знак Знак Знак Знак Знак Знак Знак Знак Знак1"/>
    <w:basedOn w:val="a"/>
    <w:rsid w:val="00342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3">
    <w:name w:val="Hyperlink"/>
    <w:rsid w:val="007F21D5"/>
    <w:rPr>
      <w:rFonts w:ascii="Times New Roman" w:hAnsi="Times New Roman" w:cs="Times New Roman"/>
      <w:color w:val="0000FF"/>
      <w:u w:val="single"/>
    </w:rPr>
  </w:style>
  <w:style w:type="paragraph" w:customStyle="1" w:styleId="ConsPlusNonformat">
    <w:name w:val="ConsPlusNonformat"/>
    <w:rsid w:val="004E0272"/>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E0272"/>
    <w:pPr>
      <w:autoSpaceDE w:val="0"/>
      <w:autoSpaceDN w:val="0"/>
      <w:adjustRightInd w:val="0"/>
      <w:ind w:firstLine="720"/>
    </w:pPr>
    <w:rPr>
      <w:rFonts w:ascii="Arial" w:eastAsia="Times New Roman" w:hAnsi="Arial" w:cs="Arial"/>
    </w:rPr>
  </w:style>
  <w:style w:type="character" w:customStyle="1" w:styleId="10">
    <w:name w:val="Заголовок 1 Знак"/>
    <w:link w:val="1"/>
    <w:rsid w:val="005C3E38"/>
    <w:rPr>
      <w:rFonts w:ascii="Baltica" w:eastAsia="Times New Roman" w:hAnsi="Baltica"/>
      <w:b/>
      <w:sz w:val="40"/>
    </w:rPr>
  </w:style>
  <w:style w:type="paragraph" w:customStyle="1" w:styleId="ConsPlusTitle">
    <w:name w:val="ConsPlusTitle"/>
    <w:rsid w:val="005C3E38"/>
    <w:pPr>
      <w:autoSpaceDE w:val="0"/>
      <w:autoSpaceDN w:val="0"/>
      <w:adjustRightInd w:val="0"/>
    </w:pPr>
    <w:rPr>
      <w:rFonts w:ascii="Times New Roman" w:hAnsi="Times New Roman"/>
      <w:b/>
      <w:bCs/>
      <w:sz w:val="24"/>
      <w:szCs w:val="24"/>
      <w:lang w:eastAsia="en-US"/>
    </w:rPr>
  </w:style>
  <w:style w:type="character" w:styleId="af4">
    <w:name w:val="page number"/>
    <w:rsid w:val="00EE279E"/>
    <w:rPr>
      <w:rFonts w:cs="Times New Roman"/>
    </w:rPr>
  </w:style>
  <w:style w:type="paragraph" w:customStyle="1" w:styleId="Iniiaiieoaeno2">
    <w:name w:val="Iniiaiie oaeno 2"/>
    <w:basedOn w:val="a"/>
    <w:uiPriority w:val="99"/>
    <w:rsid w:val="00EE279E"/>
    <w:pPr>
      <w:spacing w:after="0" w:line="240" w:lineRule="auto"/>
      <w:ind w:firstLine="720"/>
      <w:jc w:val="both"/>
    </w:pPr>
    <w:rPr>
      <w:rFonts w:eastAsia="Times New Roman" w:cs="Calibri"/>
      <w:sz w:val="28"/>
      <w:szCs w:val="28"/>
      <w:lang w:eastAsia="ru-RU"/>
    </w:rPr>
  </w:style>
</w:styles>
</file>

<file path=word/webSettings.xml><?xml version="1.0" encoding="utf-8"?>
<w:webSettings xmlns:r="http://schemas.openxmlformats.org/officeDocument/2006/relationships" xmlns:w="http://schemas.openxmlformats.org/wordprocessingml/2006/main">
  <w:divs>
    <w:div w:id="457260761">
      <w:bodyDiv w:val="1"/>
      <w:marLeft w:val="0"/>
      <w:marRight w:val="0"/>
      <w:marTop w:val="0"/>
      <w:marBottom w:val="0"/>
      <w:divBdr>
        <w:top w:val="none" w:sz="0" w:space="0" w:color="auto"/>
        <w:left w:val="none" w:sz="0" w:space="0" w:color="auto"/>
        <w:bottom w:val="none" w:sz="0" w:space="0" w:color="auto"/>
        <w:right w:val="none" w:sz="0" w:space="0" w:color="auto"/>
      </w:divBdr>
    </w:div>
    <w:div w:id="499472195">
      <w:bodyDiv w:val="1"/>
      <w:marLeft w:val="0"/>
      <w:marRight w:val="0"/>
      <w:marTop w:val="0"/>
      <w:marBottom w:val="0"/>
      <w:divBdr>
        <w:top w:val="none" w:sz="0" w:space="0" w:color="auto"/>
        <w:left w:val="none" w:sz="0" w:space="0" w:color="auto"/>
        <w:bottom w:val="none" w:sz="0" w:space="0" w:color="auto"/>
        <w:right w:val="none" w:sz="0" w:space="0" w:color="auto"/>
      </w:divBdr>
    </w:div>
    <w:div w:id="667631271">
      <w:bodyDiv w:val="1"/>
      <w:marLeft w:val="0"/>
      <w:marRight w:val="0"/>
      <w:marTop w:val="0"/>
      <w:marBottom w:val="0"/>
      <w:divBdr>
        <w:top w:val="none" w:sz="0" w:space="0" w:color="auto"/>
        <w:left w:val="none" w:sz="0" w:space="0" w:color="auto"/>
        <w:bottom w:val="none" w:sz="0" w:space="0" w:color="auto"/>
        <w:right w:val="none" w:sz="0" w:space="0" w:color="auto"/>
      </w:divBdr>
    </w:div>
    <w:div w:id="728041493">
      <w:bodyDiv w:val="1"/>
      <w:marLeft w:val="0"/>
      <w:marRight w:val="0"/>
      <w:marTop w:val="0"/>
      <w:marBottom w:val="0"/>
      <w:divBdr>
        <w:top w:val="none" w:sz="0" w:space="0" w:color="auto"/>
        <w:left w:val="none" w:sz="0" w:space="0" w:color="auto"/>
        <w:bottom w:val="none" w:sz="0" w:space="0" w:color="auto"/>
        <w:right w:val="none" w:sz="0" w:space="0" w:color="auto"/>
      </w:divBdr>
    </w:div>
    <w:div w:id="775442185">
      <w:bodyDiv w:val="1"/>
      <w:marLeft w:val="0"/>
      <w:marRight w:val="0"/>
      <w:marTop w:val="0"/>
      <w:marBottom w:val="0"/>
      <w:divBdr>
        <w:top w:val="none" w:sz="0" w:space="0" w:color="auto"/>
        <w:left w:val="none" w:sz="0" w:space="0" w:color="auto"/>
        <w:bottom w:val="none" w:sz="0" w:space="0" w:color="auto"/>
        <w:right w:val="none" w:sz="0" w:space="0" w:color="auto"/>
      </w:divBdr>
    </w:div>
    <w:div w:id="1014839694">
      <w:bodyDiv w:val="1"/>
      <w:marLeft w:val="0"/>
      <w:marRight w:val="0"/>
      <w:marTop w:val="0"/>
      <w:marBottom w:val="0"/>
      <w:divBdr>
        <w:top w:val="none" w:sz="0" w:space="0" w:color="auto"/>
        <w:left w:val="none" w:sz="0" w:space="0" w:color="auto"/>
        <w:bottom w:val="none" w:sz="0" w:space="0" w:color="auto"/>
        <w:right w:val="none" w:sz="0" w:space="0" w:color="auto"/>
      </w:divBdr>
    </w:div>
    <w:div w:id="1654600593">
      <w:bodyDiv w:val="1"/>
      <w:marLeft w:val="0"/>
      <w:marRight w:val="0"/>
      <w:marTop w:val="0"/>
      <w:marBottom w:val="0"/>
      <w:divBdr>
        <w:top w:val="none" w:sz="0" w:space="0" w:color="auto"/>
        <w:left w:val="none" w:sz="0" w:space="0" w:color="auto"/>
        <w:bottom w:val="none" w:sz="0" w:space="0" w:color="auto"/>
        <w:right w:val="none" w:sz="0" w:space="0" w:color="auto"/>
      </w:divBdr>
    </w:div>
    <w:div w:id="19201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consultantplus://offline/ref=E0AB3EB43C5EA94AD3675D42CC9DA747281E1234F2E77BE04C228CF6CFy7C9C" TargetMode="External"/><Relationship Id="rId26" Type="http://schemas.openxmlformats.org/officeDocument/2006/relationships/hyperlink" Target="consultantplus://offline/ref=E0AB3EB43C5EA94AD3675D42CC9DA747281F1130F6EB7BE04C228CF6CFy7C9C" TargetMode="External"/><Relationship Id="rId3" Type="http://schemas.openxmlformats.org/officeDocument/2006/relationships/settings" Target="settings.xml"/><Relationship Id="rId21" Type="http://schemas.openxmlformats.org/officeDocument/2006/relationships/hyperlink" Target="consultantplus://offline/ref=E0AB3EB43C5EA94AD3675D42CC9DA747201B1537F2E826EA447B80F4yCC8C" TargetMode="External"/><Relationship Id="rId7" Type="http://schemas.openxmlformats.org/officeDocument/2006/relationships/hyperlink" Target="http://www.karatuzraion.ru" TargetMode="Externa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hyperlink" Target="consultantplus://offline/ref=E0AB3EB43C5EA94AD3675D42CC9DA747201B1537F2E826EA447B80F4yCC8C" TargetMode="External"/><Relationship Id="rId2" Type="http://schemas.openxmlformats.org/officeDocument/2006/relationships/styles" Target="styles.xml"/><Relationship Id="rId16" Type="http://schemas.openxmlformats.org/officeDocument/2006/relationships/hyperlink" Target="consultantplus://offline/ref=1B613F7DC808A3A6BFF4731AF6C8ED2135EAFFA1CC7EB7580402F77E389DE8BAD9E33F4B73874C821D71C0SA74B" TargetMode="External"/><Relationship Id="rId20" Type="http://schemas.openxmlformats.org/officeDocument/2006/relationships/hyperlink" Target="consultantplus://offline/ref=E0AB3EB43C5EA94AD3675D42CC9DA747281C1B34F7E77BE04C228CF6CFy7C9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consultantplus://offline/ref=9689F9A7C3A217866CF5FC40F95D9AB0E1CC70E42EFFBBE8E28E823D267628C72B36F71D9FCAA025CF99A5UEv7B"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consultantplus://offline/ref=E0AB3EB43C5EA94AD3675D42CC9DA747281F1130F6EB7BE04C228CF6CFy7C9C"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consultantplus://offline/ref=E0AB3EB43C5EA94AD3675D42CC9DA747281F1130F6EB7BE04C228CF6CF793AC2BB94678C39647EC0y9C4C"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consultantplus://offline/ref=E0AB3EB43C5EA94AD3675D42CC9DA747281E1234F6E37BE04C228CF6CFy7C9C" TargetMode="External"/><Relationship Id="rId27" Type="http://schemas.openxmlformats.org/officeDocument/2006/relationships/hyperlink" Target="consultantplus://offline/ref=1B613F7DC808A3A6BFF4731AF6C8ED2135EAFFA1CC7EB7580402F77E389DE8BAD9E33F4B73874C821D71C0SA74B"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18537</Words>
  <Characters>105666</Characters>
  <Application>Microsoft Office Word</Application>
  <DocSecurity>0</DocSecurity>
  <Lines>880</Lines>
  <Paragraphs>247</Paragraphs>
  <ScaleCrop>false</ScaleCrop>
  <Company>SPecialiST RePack</Company>
  <LinksUpToDate>false</LinksUpToDate>
  <CharactersWithSpaces>123956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Bogomazuk</dc:creator>
  <cp:lastModifiedBy>user</cp:lastModifiedBy>
  <cp:revision>3</cp:revision>
  <cp:lastPrinted>2015-11-12T07:29:00Z</cp:lastPrinted>
  <dcterms:created xsi:type="dcterms:W3CDTF">2015-11-02T03:18:00Z</dcterms:created>
  <dcterms:modified xsi:type="dcterms:W3CDTF">2015-11-12T07:31:00Z</dcterms:modified>
</cp:coreProperties>
</file>